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A7494" w14:textId="77777777" w:rsidR="00880AD4" w:rsidRPr="00455C1A" w:rsidRDefault="00880AD4" w:rsidP="00851E96">
      <w:pPr>
        <w:pStyle w:val="afffc"/>
      </w:pPr>
    </w:p>
    <w:p w14:paraId="6EF70218" w14:textId="77777777" w:rsidR="00880AD4" w:rsidRPr="00455C1A" w:rsidRDefault="00880AD4">
      <w:pPr>
        <w:pStyle w:val="1"/>
        <w:keepNext/>
        <w:keepLines/>
        <w:adjustRightInd/>
        <w:spacing w:before="340" w:after="330"/>
        <w:jc w:val="center"/>
        <w:textAlignment w:val="auto"/>
        <w:rPr>
          <w:b/>
          <w:bCs/>
          <w:spacing w:val="20"/>
          <w:sz w:val="72"/>
          <w:szCs w:val="72"/>
        </w:rPr>
      </w:pPr>
      <w:r w:rsidRPr="00455C1A">
        <w:rPr>
          <w:rFonts w:hint="eastAsia"/>
          <w:b/>
          <w:bCs/>
          <w:spacing w:val="20"/>
          <w:sz w:val="72"/>
          <w:szCs w:val="72"/>
        </w:rPr>
        <w:t>建设项目环境影响报告表</w:t>
      </w:r>
    </w:p>
    <w:p w14:paraId="151832A2" w14:textId="77777777" w:rsidR="00880AD4" w:rsidRPr="00455C1A" w:rsidRDefault="00880AD4">
      <w:pPr>
        <w:widowControl w:val="0"/>
        <w:adjustRightInd w:val="0"/>
        <w:spacing w:line="480" w:lineRule="atLeast"/>
        <w:jc w:val="left"/>
        <w:textAlignment w:val="baseline"/>
        <w:rPr>
          <w:rFonts w:ascii="宋体"/>
          <w:kern w:val="0"/>
          <w:sz w:val="28"/>
          <w:szCs w:val="20"/>
        </w:rPr>
      </w:pPr>
    </w:p>
    <w:p w14:paraId="5C5B1CAF" w14:textId="77777777" w:rsidR="00880AD4" w:rsidRPr="00455C1A" w:rsidRDefault="00880AD4">
      <w:pPr>
        <w:pStyle w:val="18"/>
        <w:spacing w:after="78"/>
        <w:rPr>
          <w:rFonts w:hAnsi="宋体"/>
          <w:b/>
          <w:spacing w:val="0"/>
          <w:w w:val="100"/>
          <w:sz w:val="36"/>
          <w:szCs w:val="36"/>
        </w:rPr>
      </w:pPr>
      <w:r w:rsidRPr="00455C1A">
        <w:rPr>
          <w:rFonts w:hAnsi="宋体" w:hint="eastAsia"/>
          <w:b/>
          <w:spacing w:val="0"/>
          <w:w w:val="100"/>
          <w:sz w:val="36"/>
          <w:szCs w:val="36"/>
        </w:rPr>
        <w:t>（</w:t>
      </w:r>
      <w:r w:rsidR="00DA0EE0" w:rsidRPr="00455C1A">
        <w:rPr>
          <w:rFonts w:hAnsi="宋体" w:hint="eastAsia"/>
          <w:b/>
          <w:spacing w:val="0"/>
          <w:w w:val="100"/>
          <w:sz w:val="36"/>
          <w:szCs w:val="36"/>
        </w:rPr>
        <w:t>报批</w:t>
      </w:r>
      <w:r w:rsidRPr="00455C1A">
        <w:rPr>
          <w:rFonts w:hAnsi="宋体" w:hint="eastAsia"/>
          <w:b/>
          <w:spacing w:val="0"/>
          <w:w w:val="100"/>
          <w:sz w:val="36"/>
          <w:szCs w:val="36"/>
        </w:rPr>
        <w:t>稿）</w:t>
      </w:r>
    </w:p>
    <w:p w14:paraId="2E684961"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71D3E5FA"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692A9C8E"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22C4F3CA" w14:textId="77777777" w:rsidR="00880AD4" w:rsidRPr="00455C1A" w:rsidRDefault="00880AD4">
      <w:pPr>
        <w:widowControl w:val="0"/>
        <w:adjustRightInd w:val="0"/>
        <w:spacing w:line="480" w:lineRule="atLeast"/>
        <w:jc w:val="center"/>
        <w:textAlignment w:val="baseline"/>
        <w:rPr>
          <w:rFonts w:ascii="宋体" w:hAnsi="宋体"/>
          <w:kern w:val="0"/>
          <w:sz w:val="31"/>
          <w:szCs w:val="31"/>
        </w:rPr>
      </w:pPr>
    </w:p>
    <w:p w14:paraId="78C95E0D" w14:textId="77777777" w:rsidR="00880AD4" w:rsidRPr="00455C1A" w:rsidRDefault="00880AD4">
      <w:pPr>
        <w:widowControl w:val="0"/>
        <w:spacing w:line="240" w:lineRule="atLeast"/>
        <w:ind w:firstLineChars="250" w:firstLine="900"/>
        <w:jc w:val="left"/>
        <w:rPr>
          <w:rFonts w:ascii="宋体" w:hAnsi="宋体"/>
          <w:sz w:val="36"/>
          <w:szCs w:val="36"/>
        </w:rPr>
      </w:pPr>
    </w:p>
    <w:p w14:paraId="602A1879" w14:textId="77777777" w:rsidR="00880AD4" w:rsidRPr="00455C1A" w:rsidRDefault="00880AD4">
      <w:pPr>
        <w:widowControl w:val="0"/>
        <w:spacing w:line="240" w:lineRule="atLeast"/>
        <w:ind w:firstLineChars="250" w:firstLine="900"/>
        <w:jc w:val="left"/>
        <w:rPr>
          <w:rFonts w:ascii="宋体" w:hAnsi="宋体"/>
          <w:sz w:val="36"/>
          <w:szCs w:val="36"/>
        </w:rPr>
      </w:pPr>
    </w:p>
    <w:p w14:paraId="49F9CE9F" w14:textId="77777777" w:rsidR="00880AD4" w:rsidRPr="00455C1A" w:rsidRDefault="00880AD4">
      <w:pPr>
        <w:widowControl w:val="0"/>
        <w:adjustRightInd w:val="0"/>
        <w:spacing w:line="480" w:lineRule="atLeast"/>
        <w:jc w:val="left"/>
        <w:textAlignment w:val="baseline"/>
        <w:rPr>
          <w:rFonts w:ascii="宋体" w:hAnsi="宋体"/>
          <w:sz w:val="36"/>
          <w:szCs w:val="36"/>
        </w:rPr>
      </w:pPr>
    </w:p>
    <w:p w14:paraId="0F787C7C" w14:textId="77777777" w:rsidR="00880AD4" w:rsidRPr="00455C1A" w:rsidRDefault="00880AD4">
      <w:pPr>
        <w:widowControl w:val="0"/>
        <w:adjustRightInd w:val="0"/>
        <w:spacing w:line="480" w:lineRule="atLeast"/>
        <w:jc w:val="center"/>
        <w:textAlignment w:val="baseline"/>
        <w:rPr>
          <w:rFonts w:ascii="宋体" w:hAnsi="宋体"/>
          <w:kern w:val="0"/>
          <w:sz w:val="36"/>
          <w:szCs w:val="36"/>
          <w:u w:val="single"/>
        </w:rPr>
      </w:pPr>
      <w:r w:rsidRPr="00455C1A">
        <w:rPr>
          <w:rFonts w:ascii="宋体" w:hAnsi="宋体" w:hint="eastAsia"/>
          <w:sz w:val="36"/>
          <w:szCs w:val="36"/>
        </w:rPr>
        <w:t>项目名称：</w:t>
      </w:r>
      <w:r w:rsidRPr="00455C1A">
        <w:rPr>
          <w:rFonts w:ascii="宋体" w:hAnsi="宋体" w:hint="eastAsia"/>
          <w:kern w:val="0"/>
          <w:sz w:val="36"/>
          <w:szCs w:val="36"/>
          <w:u w:val="single"/>
        </w:rPr>
        <w:t>特色糕点加工技改扩建项目</w:t>
      </w:r>
    </w:p>
    <w:p w14:paraId="1C4C68E8" w14:textId="77777777" w:rsidR="00880AD4" w:rsidRPr="00455C1A" w:rsidRDefault="00880AD4">
      <w:pPr>
        <w:widowControl w:val="0"/>
        <w:adjustRightInd w:val="0"/>
        <w:spacing w:line="480" w:lineRule="atLeast"/>
        <w:jc w:val="left"/>
        <w:textAlignment w:val="baseline"/>
        <w:rPr>
          <w:rFonts w:ascii="宋体" w:hAnsi="宋体"/>
          <w:kern w:val="0"/>
          <w:sz w:val="36"/>
          <w:szCs w:val="36"/>
          <w:u w:val="single"/>
        </w:rPr>
      </w:pPr>
    </w:p>
    <w:p w14:paraId="3A61472D" w14:textId="77777777" w:rsidR="00880AD4" w:rsidRPr="00455C1A" w:rsidRDefault="00880AD4">
      <w:pPr>
        <w:widowControl w:val="0"/>
        <w:adjustRightInd w:val="0"/>
        <w:spacing w:line="480" w:lineRule="atLeast"/>
        <w:jc w:val="center"/>
        <w:textAlignment w:val="baseline"/>
        <w:rPr>
          <w:rFonts w:ascii="宋体" w:hAnsi="宋体"/>
          <w:kern w:val="0"/>
          <w:sz w:val="36"/>
          <w:szCs w:val="36"/>
          <w:u w:val="single"/>
        </w:rPr>
      </w:pPr>
      <w:r w:rsidRPr="00455C1A">
        <w:rPr>
          <w:rFonts w:ascii="宋体" w:hAnsi="宋体" w:hint="eastAsia"/>
          <w:kern w:val="0"/>
          <w:sz w:val="36"/>
          <w:szCs w:val="36"/>
        </w:rPr>
        <w:t>建设单位</w:t>
      </w:r>
      <w:r w:rsidRPr="00455C1A">
        <w:rPr>
          <w:rFonts w:ascii="宋体" w:hAnsi="宋体"/>
          <w:kern w:val="0"/>
          <w:sz w:val="36"/>
          <w:szCs w:val="36"/>
        </w:rPr>
        <w:t>(</w:t>
      </w:r>
      <w:r w:rsidRPr="00455C1A">
        <w:rPr>
          <w:rFonts w:ascii="宋体" w:hAnsi="宋体" w:hint="eastAsia"/>
          <w:kern w:val="0"/>
          <w:sz w:val="36"/>
          <w:szCs w:val="36"/>
        </w:rPr>
        <w:t>盖章</w:t>
      </w:r>
      <w:r w:rsidRPr="00455C1A">
        <w:rPr>
          <w:rFonts w:ascii="宋体" w:hAnsi="宋体"/>
          <w:kern w:val="0"/>
          <w:sz w:val="36"/>
          <w:szCs w:val="36"/>
        </w:rPr>
        <w:t>)</w:t>
      </w:r>
      <w:r w:rsidRPr="00455C1A">
        <w:rPr>
          <w:rFonts w:ascii="宋体" w:hAnsi="宋体" w:hint="eastAsia"/>
          <w:kern w:val="0"/>
          <w:sz w:val="36"/>
          <w:szCs w:val="36"/>
        </w:rPr>
        <w:t>：</w:t>
      </w:r>
      <w:r w:rsidRPr="00455C1A">
        <w:rPr>
          <w:rFonts w:ascii="宋体" w:hAnsi="宋体" w:hint="eastAsia"/>
          <w:kern w:val="0"/>
          <w:sz w:val="36"/>
          <w:szCs w:val="36"/>
          <w:u w:val="single"/>
        </w:rPr>
        <w:t>昆明蓝塔食品有限公司</w:t>
      </w:r>
    </w:p>
    <w:p w14:paraId="40F45A58" w14:textId="77777777" w:rsidR="00880AD4" w:rsidRPr="00455C1A" w:rsidRDefault="00880AD4">
      <w:pPr>
        <w:widowControl w:val="0"/>
        <w:adjustRightInd w:val="0"/>
        <w:spacing w:line="480" w:lineRule="atLeast"/>
        <w:ind w:firstLineChars="400" w:firstLine="1440"/>
        <w:jc w:val="left"/>
        <w:textAlignment w:val="baseline"/>
        <w:rPr>
          <w:rFonts w:ascii="宋体"/>
          <w:kern w:val="0"/>
          <w:sz w:val="36"/>
          <w:szCs w:val="36"/>
          <w:u w:val="single"/>
        </w:rPr>
      </w:pPr>
    </w:p>
    <w:p w14:paraId="793AC95E"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5F4C0E76"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03D3B3B1"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6BA13336" w14:textId="77777777" w:rsidR="00880AD4" w:rsidRPr="00455C1A" w:rsidRDefault="00880AD4">
      <w:pPr>
        <w:widowControl w:val="0"/>
        <w:adjustRightInd w:val="0"/>
        <w:spacing w:line="600" w:lineRule="atLeast"/>
        <w:jc w:val="center"/>
        <w:textAlignment w:val="baseline"/>
        <w:rPr>
          <w:rFonts w:ascii="宋体"/>
          <w:kern w:val="0"/>
          <w:sz w:val="32"/>
          <w:szCs w:val="20"/>
        </w:rPr>
      </w:pPr>
      <w:r w:rsidRPr="00455C1A">
        <w:rPr>
          <w:rFonts w:ascii="宋体" w:hint="eastAsia"/>
          <w:kern w:val="0"/>
          <w:sz w:val="32"/>
          <w:szCs w:val="20"/>
        </w:rPr>
        <w:t>编制日期：</w:t>
      </w:r>
      <w:r w:rsidRPr="00455C1A">
        <w:rPr>
          <w:rFonts w:ascii="宋体"/>
          <w:kern w:val="0"/>
          <w:sz w:val="32"/>
          <w:szCs w:val="20"/>
        </w:rPr>
        <w:t>2020</w:t>
      </w:r>
      <w:r w:rsidRPr="00455C1A">
        <w:rPr>
          <w:rFonts w:ascii="宋体" w:hint="eastAsia"/>
          <w:kern w:val="0"/>
          <w:sz w:val="32"/>
          <w:szCs w:val="20"/>
        </w:rPr>
        <w:t>年</w:t>
      </w:r>
      <w:r w:rsidR="0047530B" w:rsidRPr="00455C1A">
        <w:rPr>
          <w:rFonts w:ascii="宋体"/>
          <w:kern w:val="0"/>
          <w:sz w:val="32"/>
          <w:szCs w:val="20"/>
        </w:rPr>
        <w:t>9</w:t>
      </w:r>
      <w:r w:rsidRPr="00455C1A">
        <w:rPr>
          <w:rFonts w:ascii="宋体" w:hint="eastAsia"/>
          <w:kern w:val="0"/>
          <w:sz w:val="32"/>
          <w:szCs w:val="20"/>
        </w:rPr>
        <w:t>月</w:t>
      </w:r>
    </w:p>
    <w:p w14:paraId="22369B60" w14:textId="77777777" w:rsidR="00880AD4" w:rsidRPr="00455C1A" w:rsidRDefault="00880AD4">
      <w:pPr>
        <w:widowControl w:val="0"/>
        <w:adjustRightInd w:val="0"/>
        <w:spacing w:line="600" w:lineRule="atLeast"/>
        <w:jc w:val="center"/>
        <w:textAlignment w:val="baseline"/>
        <w:rPr>
          <w:rFonts w:ascii="宋体"/>
          <w:kern w:val="0"/>
          <w:sz w:val="32"/>
          <w:szCs w:val="20"/>
        </w:rPr>
        <w:sectPr w:rsidR="00880AD4" w:rsidRPr="00455C1A">
          <w:headerReference w:type="even" r:id="rId8"/>
          <w:headerReference w:type="default" r:id="rId9"/>
          <w:footerReference w:type="even" r:id="rId10"/>
          <w:headerReference w:type="first" r:id="rId11"/>
          <w:footerReference w:type="first" r:id="rId12"/>
          <w:type w:val="continuous"/>
          <w:pgSz w:w="11907" w:h="16840"/>
          <w:pgMar w:top="1985" w:right="1701" w:bottom="1985" w:left="1701" w:header="1247" w:footer="1247" w:gutter="0"/>
          <w:pgNumType w:start="0"/>
          <w:cols w:space="720"/>
          <w:titlePg/>
          <w:docGrid w:linePitch="380"/>
        </w:sectPr>
      </w:pPr>
      <w:r w:rsidRPr="00455C1A">
        <w:rPr>
          <w:rFonts w:ascii="宋体" w:hint="eastAsia"/>
          <w:kern w:val="0"/>
          <w:sz w:val="32"/>
          <w:szCs w:val="20"/>
        </w:rPr>
        <w:t>国家生态环境部制</w:t>
      </w:r>
    </w:p>
    <w:p w14:paraId="23F375FD"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4E0222A8"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42F86644"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4E78135F"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F8C0717"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9F8E68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0CB1B054"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17C638B8"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A7AB925"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411D932A"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6A37A1E"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8908BCA"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0C4FBBBF"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9E24F6C"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A0DD58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FC64A9A"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528E19F"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C6444F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1DB7688B"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0324CA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44B45AD2" w14:textId="77777777" w:rsidR="00880AD4" w:rsidRPr="00455C1A" w:rsidRDefault="00880AD4">
      <w:pPr>
        <w:widowControl w:val="0"/>
        <w:tabs>
          <w:tab w:val="left" w:pos="5280"/>
        </w:tabs>
        <w:adjustRightInd w:val="0"/>
        <w:spacing w:line="480" w:lineRule="atLeast"/>
        <w:jc w:val="left"/>
        <w:textAlignment w:val="baseline"/>
        <w:rPr>
          <w:rFonts w:ascii="宋体"/>
          <w:kern w:val="0"/>
          <w:sz w:val="32"/>
          <w:szCs w:val="20"/>
        </w:rPr>
      </w:pPr>
      <w:r w:rsidRPr="00455C1A">
        <w:rPr>
          <w:rFonts w:ascii="宋体"/>
          <w:kern w:val="0"/>
          <w:sz w:val="32"/>
          <w:szCs w:val="20"/>
        </w:rPr>
        <w:tab/>
      </w:r>
    </w:p>
    <w:p w14:paraId="560CF930"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4AC08A8B" w14:textId="77777777" w:rsidR="00880AD4" w:rsidRPr="00455C1A" w:rsidRDefault="00880AD4">
      <w:pPr>
        <w:widowControl w:val="0"/>
        <w:adjustRightInd w:val="0"/>
        <w:spacing w:line="480" w:lineRule="atLeast"/>
        <w:jc w:val="left"/>
        <w:textAlignment w:val="baseline"/>
        <w:rPr>
          <w:rFonts w:ascii="宋体"/>
          <w:kern w:val="0"/>
          <w:sz w:val="32"/>
          <w:szCs w:val="20"/>
        </w:rPr>
        <w:sectPr w:rsidR="00880AD4" w:rsidRPr="00455C1A">
          <w:type w:val="continuous"/>
          <w:pgSz w:w="11907" w:h="16840"/>
          <w:pgMar w:top="1985" w:right="1701" w:bottom="1985" w:left="1701" w:header="1247" w:footer="1247" w:gutter="0"/>
          <w:pgNumType w:start="0"/>
          <w:cols w:space="720"/>
          <w:titlePg/>
          <w:docGrid w:linePitch="380"/>
        </w:sectPr>
      </w:pPr>
    </w:p>
    <w:p w14:paraId="578FC3BF" w14:textId="77777777" w:rsidR="00880AD4" w:rsidRPr="00455C1A" w:rsidRDefault="00880AD4">
      <w:pPr>
        <w:pStyle w:val="2"/>
        <w:rPr>
          <w:b/>
          <w:sz w:val="28"/>
          <w:szCs w:val="28"/>
        </w:rPr>
      </w:pPr>
      <w:r w:rsidRPr="00455C1A">
        <w:rPr>
          <w:rFonts w:hint="eastAsia"/>
          <w:b/>
          <w:sz w:val="28"/>
          <w:szCs w:val="28"/>
        </w:rPr>
        <w:lastRenderedPageBreak/>
        <w:t>一、建设项目基本情况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701"/>
        <w:gridCol w:w="2142"/>
        <w:gridCol w:w="513"/>
        <w:gridCol w:w="839"/>
        <w:gridCol w:w="97"/>
        <w:gridCol w:w="1017"/>
        <w:gridCol w:w="143"/>
        <w:gridCol w:w="793"/>
        <w:gridCol w:w="126"/>
        <w:gridCol w:w="1690"/>
      </w:tblGrid>
      <w:tr w:rsidR="00956E6D" w:rsidRPr="00455C1A" w14:paraId="7B8CDB36" w14:textId="77777777">
        <w:trPr>
          <w:trHeight w:val="168"/>
          <w:jc w:val="center"/>
        </w:trPr>
        <w:tc>
          <w:tcPr>
            <w:tcW w:w="1794" w:type="dxa"/>
            <w:vAlign w:val="center"/>
          </w:tcPr>
          <w:p w14:paraId="41555AA4"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项目名称</w:t>
            </w:r>
          </w:p>
        </w:tc>
        <w:tc>
          <w:tcPr>
            <w:tcW w:w="7391" w:type="dxa"/>
            <w:gridSpan w:val="9"/>
            <w:vAlign w:val="center"/>
          </w:tcPr>
          <w:p w14:paraId="028320C5" w14:textId="77777777" w:rsidR="00880AD4" w:rsidRPr="00455C1A" w:rsidRDefault="00880AD4">
            <w:pPr>
              <w:widowControl w:val="0"/>
              <w:adjustRightInd w:val="0"/>
              <w:jc w:val="center"/>
              <w:textAlignment w:val="baseline"/>
              <w:rPr>
                <w:rFonts w:ascii="宋体" w:hAnsi="Calibri"/>
                <w:sz w:val="24"/>
              </w:rPr>
            </w:pPr>
            <w:bookmarkStart w:id="0" w:name="_Hlk48396343"/>
            <w:r w:rsidRPr="00455C1A">
              <w:rPr>
                <w:rFonts w:ascii="宋体" w:hAnsi="Calibri" w:hint="eastAsia"/>
                <w:sz w:val="24"/>
              </w:rPr>
              <w:t>特色糕点加工技改扩建项目</w:t>
            </w:r>
            <w:bookmarkEnd w:id="0"/>
          </w:p>
        </w:tc>
      </w:tr>
      <w:tr w:rsidR="00956E6D" w:rsidRPr="00455C1A" w14:paraId="14A69EFF" w14:textId="77777777">
        <w:trPr>
          <w:trHeight w:val="56"/>
          <w:jc w:val="center"/>
        </w:trPr>
        <w:tc>
          <w:tcPr>
            <w:tcW w:w="1794" w:type="dxa"/>
            <w:vAlign w:val="center"/>
          </w:tcPr>
          <w:p w14:paraId="65C2A8EB"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建设单位</w:t>
            </w:r>
          </w:p>
        </w:tc>
        <w:tc>
          <w:tcPr>
            <w:tcW w:w="7391" w:type="dxa"/>
            <w:gridSpan w:val="9"/>
            <w:vAlign w:val="center"/>
          </w:tcPr>
          <w:p w14:paraId="77D72B57"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昆明蓝塔食品有限公司</w:t>
            </w:r>
          </w:p>
        </w:tc>
      </w:tr>
      <w:tr w:rsidR="00956E6D" w:rsidRPr="00455C1A" w14:paraId="1EFC03E6" w14:textId="77777777">
        <w:trPr>
          <w:trHeight w:val="307"/>
          <w:jc w:val="center"/>
        </w:trPr>
        <w:tc>
          <w:tcPr>
            <w:tcW w:w="1794" w:type="dxa"/>
            <w:vAlign w:val="center"/>
          </w:tcPr>
          <w:p w14:paraId="572E4FD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法人代表</w:t>
            </w:r>
          </w:p>
        </w:tc>
        <w:tc>
          <w:tcPr>
            <w:tcW w:w="3456" w:type="dxa"/>
            <w:gridSpan w:val="4"/>
            <w:vAlign w:val="center"/>
          </w:tcPr>
          <w:p w14:paraId="26B8BABA" w14:textId="77777777" w:rsidR="00880AD4" w:rsidRPr="00455C1A" w:rsidRDefault="00880AD4">
            <w:pPr>
              <w:widowControl w:val="0"/>
              <w:adjustRightInd w:val="0"/>
              <w:jc w:val="center"/>
              <w:textAlignment w:val="baseline"/>
              <w:rPr>
                <w:rFonts w:ascii="宋体" w:hAnsi="Calibri"/>
                <w:sz w:val="24"/>
              </w:rPr>
            </w:pPr>
            <w:proofErr w:type="gramStart"/>
            <w:r w:rsidRPr="00455C1A">
              <w:rPr>
                <w:rFonts w:ascii="宋体" w:hAnsi="Calibri" w:hint="eastAsia"/>
                <w:sz w:val="24"/>
              </w:rPr>
              <w:t>桂渝</w:t>
            </w:r>
            <w:proofErr w:type="gramEnd"/>
          </w:p>
        </w:tc>
        <w:tc>
          <w:tcPr>
            <w:tcW w:w="1121" w:type="dxa"/>
            <w:vAlign w:val="center"/>
          </w:tcPr>
          <w:p w14:paraId="17E0351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联系人</w:t>
            </w:r>
          </w:p>
        </w:tc>
        <w:tc>
          <w:tcPr>
            <w:tcW w:w="2814" w:type="dxa"/>
            <w:gridSpan w:val="4"/>
            <w:vAlign w:val="center"/>
          </w:tcPr>
          <w:p w14:paraId="0F61335C" w14:textId="77777777" w:rsidR="00880AD4" w:rsidRPr="00455C1A" w:rsidRDefault="00880AD4">
            <w:pPr>
              <w:widowControl w:val="0"/>
              <w:adjustRightInd w:val="0"/>
              <w:jc w:val="center"/>
              <w:textAlignment w:val="baseline"/>
              <w:rPr>
                <w:rFonts w:ascii="宋体" w:hAnsi="Calibri"/>
                <w:sz w:val="24"/>
              </w:rPr>
            </w:pPr>
            <w:proofErr w:type="gramStart"/>
            <w:r w:rsidRPr="00455C1A">
              <w:rPr>
                <w:rFonts w:ascii="宋体" w:hAnsi="Calibri" w:hint="eastAsia"/>
                <w:sz w:val="24"/>
              </w:rPr>
              <w:t>蒋</w:t>
            </w:r>
            <w:proofErr w:type="gramEnd"/>
            <w:r w:rsidRPr="00455C1A">
              <w:rPr>
                <w:rFonts w:ascii="宋体" w:hAnsi="Calibri" w:hint="eastAsia"/>
                <w:sz w:val="24"/>
              </w:rPr>
              <w:t>聘金</w:t>
            </w:r>
          </w:p>
        </w:tc>
      </w:tr>
      <w:tr w:rsidR="00956E6D" w:rsidRPr="00455C1A" w14:paraId="52B6FF17" w14:textId="77777777">
        <w:trPr>
          <w:trHeight w:val="210"/>
          <w:jc w:val="center"/>
        </w:trPr>
        <w:tc>
          <w:tcPr>
            <w:tcW w:w="1794" w:type="dxa"/>
            <w:vAlign w:val="center"/>
          </w:tcPr>
          <w:p w14:paraId="452E603A"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通讯地址</w:t>
            </w:r>
          </w:p>
        </w:tc>
        <w:tc>
          <w:tcPr>
            <w:tcW w:w="7391" w:type="dxa"/>
            <w:gridSpan w:val="9"/>
            <w:vAlign w:val="center"/>
          </w:tcPr>
          <w:p w14:paraId="1F2E6A76" w14:textId="77777777" w:rsidR="00880AD4" w:rsidRPr="00455C1A" w:rsidRDefault="00880AD4">
            <w:pPr>
              <w:widowControl w:val="0"/>
              <w:adjustRightInd w:val="0"/>
              <w:jc w:val="left"/>
              <w:textAlignment w:val="baseline"/>
              <w:rPr>
                <w:rFonts w:ascii="宋体" w:hAnsi="Calibri"/>
                <w:sz w:val="24"/>
              </w:rPr>
            </w:pPr>
            <w:r w:rsidRPr="00455C1A">
              <w:rPr>
                <w:rFonts w:ascii="宋体" w:hAnsi="Calibri" w:hint="eastAsia"/>
                <w:sz w:val="24"/>
              </w:rPr>
              <w:t>云南省昆明市富民县工业园区东元生态食品加工园东兴路1号附1号</w:t>
            </w:r>
          </w:p>
        </w:tc>
      </w:tr>
      <w:tr w:rsidR="00956E6D" w:rsidRPr="00455C1A" w14:paraId="36257F7C" w14:textId="77777777">
        <w:trPr>
          <w:trHeight w:val="171"/>
          <w:jc w:val="center"/>
        </w:trPr>
        <w:tc>
          <w:tcPr>
            <w:tcW w:w="1794" w:type="dxa"/>
            <w:vAlign w:val="center"/>
          </w:tcPr>
          <w:p w14:paraId="51650778"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联系电话</w:t>
            </w:r>
          </w:p>
        </w:tc>
        <w:tc>
          <w:tcPr>
            <w:tcW w:w="2498" w:type="dxa"/>
            <w:gridSpan w:val="2"/>
            <w:vAlign w:val="center"/>
          </w:tcPr>
          <w:p w14:paraId="2BDC78F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18505516883</w:t>
            </w:r>
          </w:p>
        </w:tc>
        <w:tc>
          <w:tcPr>
            <w:tcW w:w="844" w:type="dxa"/>
            <w:vAlign w:val="center"/>
          </w:tcPr>
          <w:p w14:paraId="441849B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传真</w:t>
            </w:r>
          </w:p>
        </w:tc>
        <w:tc>
          <w:tcPr>
            <w:tcW w:w="1235" w:type="dxa"/>
            <w:gridSpan w:val="2"/>
            <w:vAlign w:val="center"/>
          </w:tcPr>
          <w:p w14:paraId="72D0794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c>
          <w:tcPr>
            <w:tcW w:w="941" w:type="dxa"/>
            <w:gridSpan w:val="2"/>
            <w:vAlign w:val="center"/>
          </w:tcPr>
          <w:p w14:paraId="42C94813" w14:textId="77777777" w:rsidR="00C81D06"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邮政</w:t>
            </w:r>
          </w:p>
          <w:p w14:paraId="3EDECC0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编码</w:t>
            </w:r>
          </w:p>
        </w:tc>
        <w:tc>
          <w:tcPr>
            <w:tcW w:w="1873" w:type="dxa"/>
            <w:gridSpan w:val="2"/>
            <w:vAlign w:val="center"/>
          </w:tcPr>
          <w:p w14:paraId="0447160C"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650400</w:t>
            </w:r>
          </w:p>
        </w:tc>
      </w:tr>
      <w:tr w:rsidR="00956E6D" w:rsidRPr="00455C1A" w14:paraId="3728C53E" w14:textId="77777777">
        <w:trPr>
          <w:trHeight w:val="134"/>
          <w:jc w:val="center"/>
        </w:trPr>
        <w:tc>
          <w:tcPr>
            <w:tcW w:w="1794" w:type="dxa"/>
            <w:vAlign w:val="center"/>
          </w:tcPr>
          <w:p w14:paraId="57988991"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建设地点</w:t>
            </w:r>
          </w:p>
        </w:tc>
        <w:tc>
          <w:tcPr>
            <w:tcW w:w="7391" w:type="dxa"/>
            <w:gridSpan w:val="9"/>
            <w:vAlign w:val="center"/>
          </w:tcPr>
          <w:p w14:paraId="11E2717F" w14:textId="77777777" w:rsidR="00880AD4" w:rsidRPr="00455C1A" w:rsidRDefault="00880AD4">
            <w:pPr>
              <w:jc w:val="left"/>
              <w:rPr>
                <w:rFonts w:ascii="宋体" w:hAnsi="Calibri"/>
                <w:sz w:val="24"/>
                <w:szCs w:val="24"/>
              </w:rPr>
            </w:pPr>
            <w:r w:rsidRPr="00455C1A">
              <w:rPr>
                <w:rFonts w:ascii="宋体" w:hAnsi="Calibri" w:hint="eastAsia"/>
                <w:sz w:val="24"/>
              </w:rPr>
              <w:t>云南省昆明市富民县工业园区东元生态食品加工园东兴路1号附1号</w:t>
            </w:r>
          </w:p>
        </w:tc>
      </w:tr>
      <w:tr w:rsidR="00956E6D" w:rsidRPr="00455C1A" w14:paraId="64B968A0" w14:textId="77777777" w:rsidTr="00F54579">
        <w:trPr>
          <w:trHeight w:val="355"/>
          <w:jc w:val="center"/>
        </w:trPr>
        <w:tc>
          <w:tcPr>
            <w:tcW w:w="1794" w:type="dxa"/>
            <w:vAlign w:val="center"/>
          </w:tcPr>
          <w:p w14:paraId="3223A687"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立项</w:t>
            </w:r>
          </w:p>
          <w:p w14:paraId="1CB85C11"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审批部门</w:t>
            </w:r>
          </w:p>
        </w:tc>
        <w:tc>
          <w:tcPr>
            <w:tcW w:w="3456" w:type="dxa"/>
            <w:gridSpan w:val="4"/>
            <w:vAlign w:val="center"/>
          </w:tcPr>
          <w:p w14:paraId="67B0B58A"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c>
          <w:tcPr>
            <w:tcW w:w="1245" w:type="dxa"/>
            <w:gridSpan w:val="2"/>
            <w:vAlign w:val="center"/>
          </w:tcPr>
          <w:p w14:paraId="0131664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批准文号</w:t>
            </w:r>
          </w:p>
        </w:tc>
        <w:tc>
          <w:tcPr>
            <w:tcW w:w="2690" w:type="dxa"/>
            <w:gridSpan w:val="3"/>
            <w:vAlign w:val="center"/>
          </w:tcPr>
          <w:p w14:paraId="5F2D379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r>
      <w:tr w:rsidR="00956E6D" w:rsidRPr="00455C1A" w14:paraId="0B67DABE" w14:textId="77777777">
        <w:trPr>
          <w:trHeight w:val="640"/>
          <w:jc w:val="center"/>
        </w:trPr>
        <w:tc>
          <w:tcPr>
            <w:tcW w:w="1794" w:type="dxa"/>
            <w:vAlign w:val="center"/>
          </w:tcPr>
          <w:p w14:paraId="37EFBB3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建设性质</w:t>
            </w:r>
          </w:p>
        </w:tc>
        <w:tc>
          <w:tcPr>
            <w:tcW w:w="3456" w:type="dxa"/>
            <w:gridSpan w:val="4"/>
            <w:vAlign w:val="center"/>
          </w:tcPr>
          <w:p w14:paraId="02EDCE7A" w14:textId="77777777" w:rsidR="00880AD4" w:rsidRPr="00455C1A" w:rsidRDefault="00880AD4" w:rsidP="00C75470">
            <w:pPr>
              <w:widowControl w:val="0"/>
              <w:adjustRightInd w:val="0"/>
              <w:ind w:firstLine="120"/>
              <w:jc w:val="center"/>
              <w:textAlignment w:val="baseline"/>
              <w:rPr>
                <w:rFonts w:ascii="宋体" w:hAnsi="Calibri"/>
                <w:sz w:val="24"/>
              </w:rPr>
            </w:pPr>
            <w:r w:rsidRPr="00455C1A">
              <w:rPr>
                <w:rFonts w:ascii="宋体" w:hAnsi="Calibri" w:hint="eastAsia"/>
                <w:sz w:val="24"/>
              </w:rPr>
              <w:t>新建</w:t>
            </w:r>
            <w:r w:rsidR="0047530B" w:rsidRPr="00455C1A">
              <w:rPr>
                <w:rFonts w:ascii="宋体" w:hAnsi="Calibri"/>
                <w:sz w:val="24"/>
              </w:rPr>
              <w:t>□</w:t>
            </w:r>
            <w:r w:rsidRPr="00455C1A">
              <w:rPr>
                <w:rFonts w:ascii="宋体" w:hAnsi="Calibri" w:hint="eastAsia"/>
                <w:sz w:val="24"/>
              </w:rPr>
              <w:t>改扩建</w:t>
            </w:r>
            <w:r w:rsidR="0047530B" w:rsidRPr="00455C1A">
              <w:rPr>
                <w:rFonts w:ascii="宋体" w:hAnsi="Calibri"/>
                <w:sz w:val="24"/>
                <w:bdr w:val="single" w:sz="4" w:space="0" w:color="auto"/>
              </w:rPr>
              <w:t>√</w:t>
            </w:r>
            <w:r w:rsidRPr="00455C1A">
              <w:rPr>
                <w:rFonts w:ascii="宋体" w:hAnsi="Calibri" w:hint="eastAsia"/>
                <w:sz w:val="24"/>
              </w:rPr>
              <w:t>技改</w:t>
            </w:r>
            <w:r w:rsidRPr="00455C1A">
              <w:rPr>
                <w:rFonts w:ascii="宋体" w:hAnsi="Calibri"/>
                <w:sz w:val="24"/>
              </w:rPr>
              <w:t>□</w:t>
            </w:r>
          </w:p>
        </w:tc>
        <w:tc>
          <w:tcPr>
            <w:tcW w:w="1245" w:type="dxa"/>
            <w:gridSpan w:val="2"/>
            <w:vAlign w:val="center"/>
          </w:tcPr>
          <w:p w14:paraId="7816D93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行业类别</w:t>
            </w:r>
          </w:p>
          <w:p w14:paraId="1F97E3FC"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及代码</w:t>
            </w:r>
          </w:p>
        </w:tc>
        <w:tc>
          <w:tcPr>
            <w:tcW w:w="2690" w:type="dxa"/>
            <w:gridSpan w:val="3"/>
            <w:vAlign w:val="center"/>
          </w:tcPr>
          <w:p w14:paraId="2111EC3A"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C</w:t>
            </w:r>
            <w:r w:rsidRPr="00455C1A">
              <w:t xml:space="preserve"> </w:t>
            </w:r>
            <w:r w:rsidRPr="00455C1A">
              <w:rPr>
                <w:rFonts w:ascii="宋体" w:hAnsi="Calibri"/>
                <w:sz w:val="24"/>
              </w:rPr>
              <w:t>14</w:t>
            </w:r>
            <w:r w:rsidRPr="00455C1A">
              <w:rPr>
                <w:rFonts w:ascii="宋体" w:hAnsi="Calibri" w:hint="eastAsia"/>
                <w:sz w:val="24"/>
              </w:rPr>
              <w:t>1</w:t>
            </w:r>
            <w:r w:rsidRPr="00455C1A">
              <w:rPr>
                <w:rFonts w:ascii="宋体" w:hAnsi="Calibri"/>
                <w:sz w:val="24"/>
              </w:rPr>
              <w:t>1</w:t>
            </w:r>
            <w:r w:rsidRPr="00455C1A">
              <w:rPr>
                <w:rFonts w:ascii="宋体" w:hAnsi="Calibri" w:hint="eastAsia"/>
                <w:sz w:val="24"/>
              </w:rPr>
              <w:t>糕点、面包制造</w:t>
            </w:r>
          </w:p>
          <w:tbl>
            <w:tblPr>
              <w:tblW w:w="0" w:type="auto"/>
              <w:jc w:val="center"/>
              <w:tblLook w:val="0000" w:firstRow="0" w:lastRow="0" w:firstColumn="0" w:lastColumn="0" w:noHBand="0" w:noVBand="0"/>
            </w:tblPr>
            <w:tblGrid>
              <w:gridCol w:w="2316"/>
            </w:tblGrid>
            <w:tr w:rsidR="00956E6D" w:rsidRPr="00455C1A" w14:paraId="6782F035" w14:textId="77777777">
              <w:trPr>
                <w:trHeight w:val="128"/>
                <w:jc w:val="center"/>
              </w:trPr>
              <w:tc>
                <w:tcPr>
                  <w:tcW w:w="2316" w:type="dxa"/>
                </w:tcPr>
                <w:p w14:paraId="47A030F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C1432</w:t>
                  </w:r>
                  <w:r w:rsidRPr="00455C1A">
                    <w:rPr>
                      <w:rFonts w:ascii="宋体" w:hAnsi="Calibri" w:hint="eastAsia"/>
                      <w:sz w:val="24"/>
                    </w:rPr>
                    <w:t>速冻食品制造</w:t>
                  </w:r>
                </w:p>
              </w:tc>
            </w:tr>
          </w:tbl>
          <w:p w14:paraId="25460CDA" w14:textId="77777777" w:rsidR="00880AD4" w:rsidRPr="00455C1A" w:rsidRDefault="00880AD4">
            <w:pPr>
              <w:widowControl w:val="0"/>
              <w:adjustRightInd w:val="0"/>
              <w:jc w:val="center"/>
              <w:textAlignment w:val="baseline"/>
              <w:rPr>
                <w:rFonts w:ascii="宋体" w:hAnsi="Calibri"/>
                <w:sz w:val="24"/>
              </w:rPr>
            </w:pPr>
          </w:p>
        </w:tc>
      </w:tr>
      <w:tr w:rsidR="00956E6D" w:rsidRPr="00455C1A" w14:paraId="2C42AC9B" w14:textId="77777777">
        <w:trPr>
          <w:trHeight w:val="551"/>
          <w:jc w:val="center"/>
        </w:trPr>
        <w:tc>
          <w:tcPr>
            <w:tcW w:w="1794" w:type="dxa"/>
            <w:vAlign w:val="center"/>
          </w:tcPr>
          <w:p w14:paraId="2A3F72C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占地面积</w:t>
            </w:r>
          </w:p>
          <w:p w14:paraId="5F24231F"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平方米</w:t>
            </w:r>
            <w:r w:rsidRPr="00455C1A">
              <w:rPr>
                <w:rFonts w:ascii="宋体" w:hAnsi="Calibri"/>
                <w:sz w:val="24"/>
              </w:rPr>
              <w:t>)</w:t>
            </w:r>
          </w:p>
        </w:tc>
        <w:tc>
          <w:tcPr>
            <w:tcW w:w="3456" w:type="dxa"/>
            <w:gridSpan w:val="4"/>
            <w:vAlign w:val="center"/>
          </w:tcPr>
          <w:p w14:paraId="086457BF" w14:textId="77777777" w:rsidR="00880AD4" w:rsidRPr="00455C1A" w:rsidRDefault="00C75470">
            <w:pPr>
              <w:widowControl w:val="0"/>
              <w:adjustRightInd w:val="0"/>
              <w:jc w:val="center"/>
              <w:textAlignment w:val="baseline"/>
              <w:rPr>
                <w:rFonts w:ascii="宋体" w:hAnsi="Calibri"/>
                <w:sz w:val="24"/>
              </w:rPr>
            </w:pPr>
            <w:r w:rsidRPr="00455C1A">
              <w:rPr>
                <w:rFonts w:ascii="宋体" w:hAnsi="Calibri" w:hint="eastAsia"/>
                <w:sz w:val="24"/>
              </w:rPr>
              <w:t>3260</w:t>
            </w:r>
          </w:p>
        </w:tc>
        <w:tc>
          <w:tcPr>
            <w:tcW w:w="1245" w:type="dxa"/>
            <w:gridSpan w:val="2"/>
            <w:vAlign w:val="center"/>
          </w:tcPr>
          <w:p w14:paraId="0C86FB0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绿化面积</w:t>
            </w:r>
          </w:p>
          <w:p w14:paraId="3159F232"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平方米</w:t>
            </w:r>
            <w:r w:rsidRPr="00455C1A">
              <w:rPr>
                <w:rFonts w:ascii="宋体" w:hAnsi="Calibri"/>
                <w:sz w:val="24"/>
              </w:rPr>
              <w:t>)</w:t>
            </w:r>
          </w:p>
        </w:tc>
        <w:tc>
          <w:tcPr>
            <w:tcW w:w="2690" w:type="dxa"/>
            <w:gridSpan w:val="3"/>
            <w:vAlign w:val="center"/>
          </w:tcPr>
          <w:p w14:paraId="62AD452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r>
      <w:tr w:rsidR="00956E6D" w:rsidRPr="00455C1A" w14:paraId="57F80F30" w14:textId="77777777">
        <w:trPr>
          <w:trHeight w:val="451"/>
          <w:jc w:val="center"/>
        </w:trPr>
        <w:tc>
          <w:tcPr>
            <w:tcW w:w="1794" w:type="dxa"/>
            <w:vAlign w:val="center"/>
          </w:tcPr>
          <w:p w14:paraId="14E47C12"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总投资</w:t>
            </w:r>
          </w:p>
          <w:p w14:paraId="1C787623"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万元</w:t>
            </w:r>
            <w:r w:rsidRPr="00455C1A">
              <w:rPr>
                <w:rFonts w:ascii="宋体" w:hAnsi="Calibri"/>
                <w:sz w:val="24"/>
              </w:rPr>
              <w:t>)</w:t>
            </w:r>
          </w:p>
        </w:tc>
        <w:tc>
          <w:tcPr>
            <w:tcW w:w="1909" w:type="dxa"/>
            <w:vAlign w:val="center"/>
          </w:tcPr>
          <w:p w14:paraId="5458EE03"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600</w:t>
            </w:r>
          </w:p>
        </w:tc>
        <w:tc>
          <w:tcPr>
            <w:tcW w:w="1547" w:type="dxa"/>
            <w:gridSpan w:val="3"/>
            <w:vAlign w:val="center"/>
          </w:tcPr>
          <w:p w14:paraId="72AFC60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其中：环保</w:t>
            </w:r>
          </w:p>
          <w:p w14:paraId="5C4BD0D4"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投资</w:t>
            </w:r>
            <w:r w:rsidRPr="00455C1A">
              <w:rPr>
                <w:rFonts w:ascii="宋体" w:hAnsi="Calibri"/>
                <w:sz w:val="24"/>
              </w:rPr>
              <w:t>(</w:t>
            </w:r>
            <w:r w:rsidRPr="00455C1A">
              <w:rPr>
                <w:rFonts w:ascii="宋体" w:hAnsi="Calibri" w:hint="eastAsia"/>
                <w:sz w:val="24"/>
              </w:rPr>
              <w:t>万元</w:t>
            </w:r>
            <w:r w:rsidRPr="00455C1A">
              <w:rPr>
                <w:rFonts w:ascii="宋体" w:hAnsi="Calibri"/>
                <w:sz w:val="24"/>
              </w:rPr>
              <w:t>)</w:t>
            </w:r>
          </w:p>
        </w:tc>
        <w:tc>
          <w:tcPr>
            <w:tcW w:w="1245" w:type="dxa"/>
            <w:gridSpan w:val="2"/>
            <w:vAlign w:val="center"/>
          </w:tcPr>
          <w:p w14:paraId="6397455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8.5</w:t>
            </w:r>
          </w:p>
        </w:tc>
        <w:tc>
          <w:tcPr>
            <w:tcW w:w="970" w:type="dxa"/>
            <w:gridSpan w:val="2"/>
            <w:vAlign w:val="center"/>
          </w:tcPr>
          <w:p w14:paraId="3D4BB26F"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环保投资占</w:t>
            </w:r>
          </w:p>
          <w:p w14:paraId="1C091D0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总投资比例</w:t>
            </w:r>
          </w:p>
        </w:tc>
        <w:tc>
          <w:tcPr>
            <w:tcW w:w="1720" w:type="dxa"/>
            <w:vAlign w:val="center"/>
          </w:tcPr>
          <w:p w14:paraId="24AB3AB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1.42%</w:t>
            </w:r>
          </w:p>
        </w:tc>
      </w:tr>
      <w:tr w:rsidR="00956E6D" w:rsidRPr="00455C1A" w14:paraId="0653B1A8" w14:textId="77777777">
        <w:trPr>
          <w:trHeight w:val="684"/>
          <w:jc w:val="center"/>
        </w:trPr>
        <w:tc>
          <w:tcPr>
            <w:tcW w:w="1794" w:type="dxa"/>
            <w:vAlign w:val="center"/>
          </w:tcPr>
          <w:p w14:paraId="626B91A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评价经费</w:t>
            </w:r>
          </w:p>
          <w:p w14:paraId="53C0B9F8"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万元</w:t>
            </w:r>
            <w:r w:rsidRPr="00455C1A">
              <w:rPr>
                <w:rFonts w:ascii="宋体" w:hAnsi="Calibri"/>
                <w:sz w:val="24"/>
              </w:rPr>
              <w:t>)</w:t>
            </w:r>
          </w:p>
        </w:tc>
        <w:tc>
          <w:tcPr>
            <w:tcW w:w="1909" w:type="dxa"/>
            <w:vAlign w:val="center"/>
          </w:tcPr>
          <w:p w14:paraId="23AB3F4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2</w:t>
            </w:r>
          </w:p>
        </w:tc>
        <w:tc>
          <w:tcPr>
            <w:tcW w:w="1547" w:type="dxa"/>
            <w:gridSpan w:val="3"/>
            <w:vAlign w:val="center"/>
          </w:tcPr>
          <w:p w14:paraId="7BA84F8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投产日期</w:t>
            </w:r>
          </w:p>
        </w:tc>
        <w:tc>
          <w:tcPr>
            <w:tcW w:w="3935" w:type="dxa"/>
            <w:gridSpan w:val="5"/>
            <w:vAlign w:val="center"/>
          </w:tcPr>
          <w:p w14:paraId="02FEDC3D" w14:textId="77777777" w:rsidR="00880AD4" w:rsidRPr="00455C1A" w:rsidRDefault="00880AD4" w:rsidP="005A442B">
            <w:pPr>
              <w:widowControl w:val="0"/>
              <w:adjustRightInd w:val="0"/>
              <w:jc w:val="center"/>
              <w:textAlignment w:val="baseline"/>
              <w:rPr>
                <w:rFonts w:ascii="宋体" w:hAnsi="Calibri"/>
                <w:sz w:val="24"/>
              </w:rPr>
            </w:pPr>
            <w:r w:rsidRPr="00455C1A">
              <w:rPr>
                <w:rFonts w:ascii="宋体" w:hAnsi="Calibri"/>
                <w:sz w:val="24"/>
              </w:rPr>
              <w:t>202</w:t>
            </w:r>
            <w:r w:rsidR="005A442B" w:rsidRPr="00455C1A">
              <w:rPr>
                <w:rFonts w:ascii="宋体" w:hAnsi="Calibri" w:hint="eastAsia"/>
                <w:sz w:val="24"/>
              </w:rPr>
              <w:t>0</w:t>
            </w:r>
            <w:r w:rsidRPr="00455C1A">
              <w:rPr>
                <w:rFonts w:ascii="宋体" w:hAnsi="Calibri" w:hint="eastAsia"/>
                <w:sz w:val="24"/>
              </w:rPr>
              <w:t>年</w:t>
            </w:r>
            <w:r w:rsidR="005A442B" w:rsidRPr="00455C1A">
              <w:rPr>
                <w:rFonts w:ascii="宋体" w:hAnsi="Calibri" w:hint="eastAsia"/>
                <w:sz w:val="24"/>
              </w:rPr>
              <w:t>11</w:t>
            </w:r>
            <w:r w:rsidRPr="00455C1A">
              <w:rPr>
                <w:rFonts w:ascii="宋体" w:hAnsi="Calibri" w:hint="eastAsia"/>
                <w:sz w:val="24"/>
              </w:rPr>
              <w:t>月</w:t>
            </w:r>
          </w:p>
        </w:tc>
      </w:tr>
      <w:tr w:rsidR="00956E6D" w:rsidRPr="00455C1A" w14:paraId="41905C23" w14:textId="77777777">
        <w:trPr>
          <w:trHeight w:val="322"/>
          <w:jc w:val="center"/>
        </w:trPr>
        <w:tc>
          <w:tcPr>
            <w:tcW w:w="9185" w:type="dxa"/>
            <w:gridSpan w:val="10"/>
            <w:vAlign w:val="center"/>
          </w:tcPr>
          <w:p w14:paraId="53D334ED" w14:textId="77777777" w:rsidR="00880AD4" w:rsidRPr="00455C1A" w:rsidRDefault="00880AD4" w:rsidP="00784B83">
            <w:pPr>
              <w:pStyle w:val="afffffc"/>
              <w:widowControl w:val="0"/>
              <w:numPr>
                <w:ilvl w:val="0"/>
                <w:numId w:val="16"/>
              </w:numPr>
              <w:spacing w:line="360" w:lineRule="auto"/>
              <w:ind w:firstLineChars="0"/>
              <w:jc w:val="left"/>
              <w:textAlignment w:val="baseline"/>
              <w:rPr>
                <w:rFonts w:ascii="宋体" w:hAnsi="Calibri"/>
                <w:b/>
                <w:sz w:val="24"/>
              </w:rPr>
            </w:pPr>
            <w:r w:rsidRPr="00455C1A">
              <w:rPr>
                <w:rFonts w:ascii="宋体" w:hAnsi="Calibri" w:hint="eastAsia"/>
                <w:b/>
                <w:sz w:val="24"/>
              </w:rPr>
              <w:t>项目背景：</w:t>
            </w:r>
          </w:p>
          <w:p w14:paraId="68A25016" w14:textId="77777777" w:rsidR="005F0A40" w:rsidRPr="00455C1A" w:rsidRDefault="005F0A40" w:rsidP="00E72EB3">
            <w:pPr>
              <w:widowControl w:val="0"/>
              <w:spacing w:line="360" w:lineRule="auto"/>
              <w:ind w:firstLineChars="200" w:firstLine="480"/>
              <w:contextualSpacing/>
              <w:textAlignment w:val="baseline"/>
              <w:rPr>
                <w:rFonts w:ascii="宋体" w:hAnsi="宋体"/>
                <w:sz w:val="24"/>
                <w:szCs w:val="24"/>
              </w:rPr>
            </w:pPr>
            <w:r w:rsidRPr="00455C1A">
              <w:rPr>
                <w:rFonts w:ascii="宋体" w:hAnsi="宋体" w:hint="eastAsia"/>
                <w:sz w:val="24"/>
              </w:rPr>
              <w:t>昆明蓝塔食品有限公司原名富民好利来食品厂，富民好利来食品厂租用</w:t>
            </w:r>
            <w:r w:rsidR="00054ECC" w:rsidRPr="00455C1A">
              <w:rPr>
                <w:rFonts w:ascii="宋体" w:hAnsi="宋体" w:hint="eastAsia"/>
                <w:sz w:val="24"/>
              </w:rPr>
              <w:t>昆明峰策食品制造有限公司食品生产及研发基地（</w:t>
            </w:r>
            <w:r w:rsidR="00054ECC" w:rsidRPr="00455C1A">
              <w:rPr>
                <w:sz w:val="24"/>
                <w:szCs w:val="22"/>
              </w:rPr>
              <w:t>以下简称</w:t>
            </w:r>
            <w:r w:rsidR="00054ECC" w:rsidRPr="00455C1A">
              <w:rPr>
                <w:rFonts w:ascii="宋体" w:hAnsi="宋体" w:hint="eastAsia"/>
                <w:sz w:val="24"/>
              </w:rPr>
              <w:t>食品生产及研发基地）</w:t>
            </w:r>
            <w:r w:rsidRPr="00455C1A">
              <w:rPr>
                <w:rFonts w:ascii="宋体" w:hAnsi="宋体" w:hint="eastAsia"/>
                <w:sz w:val="24"/>
              </w:rPr>
              <w:t>的4层部分</w:t>
            </w:r>
            <w:r w:rsidR="004778C0" w:rsidRPr="00455C1A">
              <w:rPr>
                <w:rFonts w:ascii="宋体" w:hAnsi="宋体" w:hint="eastAsia"/>
                <w:sz w:val="24"/>
              </w:rPr>
              <w:t>及附属楼1层和二层</w:t>
            </w:r>
            <w:r w:rsidRPr="00455C1A">
              <w:rPr>
                <w:rFonts w:ascii="宋体" w:hAnsi="宋体" w:hint="eastAsia"/>
                <w:sz w:val="24"/>
              </w:rPr>
              <w:t>作为面包、糕点、蛋糕生产车间,形成年产120t/a糕点、面包加工项目。原项目于2014年10月29日取得了富民县环境保护局关于《富民好利来食品厂120t/a糕点、面包加工项目环境影响报告表》的批复（富环保复[2014]62号，</w:t>
            </w:r>
            <w:r w:rsidRPr="00455C1A">
              <w:rPr>
                <w:rFonts w:ascii="宋体" w:hAnsi="宋体" w:hint="eastAsia"/>
                <w:sz w:val="24"/>
                <w:szCs w:val="24"/>
              </w:rPr>
              <w:t>见附件3）；</w:t>
            </w:r>
            <w:r w:rsidRPr="00455C1A">
              <w:rPr>
                <w:rFonts w:ascii="宋体" w:hAnsi="宋体" w:hint="eastAsia"/>
                <w:sz w:val="24"/>
              </w:rPr>
              <w:t>于2017年3月13日取得了富民县环境保护局关于《富民好利来食品厂120t/a糕点、面包加工项目竣工环境保护验收申请》的批复（富环保复[2017]20号，</w:t>
            </w:r>
            <w:r w:rsidRPr="00455C1A">
              <w:rPr>
                <w:rFonts w:ascii="宋体" w:hAnsi="宋体" w:hint="eastAsia"/>
                <w:sz w:val="24"/>
                <w:szCs w:val="24"/>
              </w:rPr>
              <w:t>见附件4）；</w:t>
            </w:r>
            <w:r w:rsidRPr="00455C1A">
              <w:rPr>
                <w:rFonts w:ascii="宋体" w:hAnsi="宋体" w:hint="eastAsia"/>
                <w:sz w:val="24"/>
              </w:rPr>
              <w:t>2017年7月31日，取得了云南省排放污染物许可证</w:t>
            </w:r>
            <w:r w:rsidR="00E72EB3" w:rsidRPr="00455C1A">
              <w:rPr>
                <w:rFonts w:ascii="宋体" w:hAnsi="宋体" w:hint="eastAsia"/>
                <w:sz w:val="24"/>
              </w:rPr>
              <w:t>（</w:t>
            </w:r>
            <w:r w:rsidRPr="00455C1A">
              <w:rPr>
                <w:rFonts w:ascii="宋体" w:hAnsi="宋体" w:hint="eastAsia"/>
                <w:sz w:val="24"/>
                <w:szCs w:val="24"/>
              </w:rPr>
              <w:t>见附件5）。</w:t>
            </w:r>
          </w:p>
          <w:p w14:paraId="35E75168" w14:textId="77777777" w:rsidR="008D415E" w:rsidRPr="00455C1A" w:rsidRDefault="008D415E" w:rsidP="00E72EB3">
            <w:pPr>
              <w:widowControl w:val="0"/>
              <w:adjustRightInd w:val="0"/>
              <w:spacing w:line="360" w:lineRule="auto"/>
              <w:ind w:firstLineChars="200" w:firstLine="480"/>
              <w:textAlignment w:val="baseline"/>
              <w:rPr>
                <w:rFonts w:ascii="宋体" w:hAnsi="宋体"/>
                <w:sz w:val="24"/>
              </w:rPr>
            </w:pPr>
            <w:r w:rsidRPr="00455C1A">
              <w:rPr>
                <w:rFonts w:ascii="宋体" w:hAnsi="宋体" w:hint="eastAsia"/>
                <w:sz w:val="24"/>
              </w:rPr>
              <w:t>项目租用的食品生产及研发基地项目于</w:t>
            </w:r>
            <w:r w:rsidRPr="00455C1A">
              <w:rPr>
                <w:rFonts w:ascii="宋体" w:hAnsi="Calibri" w:hint="eastAsia"/>
                <w:sz w:val="24"/>
                <w:szCs w:val="24"/>
              </w:rPr>
              <w:t>2013年11月11日取得了富民县环境保护局关于《</w:t>
            </w:r>
            <w:r w:rsidRPr="00455C1A">
              <w:rPr>
                <w:rFonts w:ascii="宋体" w:hAnsi="宋体" w:hint="eastAsia"/>
                <w:sz w:val="24"/>
              </w:rPr>
              <w:t>昆明峰策食品制造有限公司食品生产及研发基地</w:t>
            </w:r>
            <w:r w:rsidRPr="00455C1A">
              <w:rPr>
                <w:rFonts w:ascii="宋体" w:hAnsi="Calibri" w:hint="eastAsia"/>
                <w:sz w:val="24"/>
                <w:szCs w:val="24"/>
              </w:rPr>
              <w:t>建设项目环境影响报告表》的批复（富环发[2013]202号，见附件7）；于2017年3月12日取得了富民县环境保护局关于《</w:t>
            </w:r>
            <w:r w:rsidRPr="00455C1A">
              <w:rPr>
                <w:rFonts w:ascii="宋体" w:hAnsi="宋体" w:hint="eastAsia"/>
                <w:sz w:val="24"/>
              </w:rPr>
              <w:t>昆明峰策食品制造有限公司食品生产及研发基地</w:t>
            </w:r>
            <w:r w:rsidRPr="00455C1A">
              <w:rPr>
                <w:rFonts w:ascii="宋体" w:hAnsi="Calibri" w:hint="eastAsia"/>
                <w:sz w:val="24"/>
                <w:szCs w:val="24"/>
              </w:rPr>
              <w:t>建设项目</w:t>
            </w:r>
            <w:r w:rsidRPr="00455C1A">
              <w:rPr>
                <w:rFonts w:ascii="宋体" w:hAnsi="宋体" w:hint="eastAsia"/>
                <w:sz w:val="24"/>
              </w:rPr>
              <w:t>竣工环境保护验收申请</w:t>
            </w:r>
            <w:r w:rsidRPr="00455C1A">
              <w:rPr>
                <w:rFonts w:ascii="宋体" w:hAnsi="Calibri" w:hint="eastAsia"/>
                <w:sz w:val="24"/>
                <w:szCs w:val="24"/>
              </w:rPr>
              <w:t>》的批复（富环保复[2017]22号，见附件8）</w:t>
            </w:r>
            <w:r w:rsidRPr="00455C1A">
              <w:rPr>
                <w:rFonts w:ascii="宋体" w:hAnsi="宋体" w:hint="eastAsia"/>
                <w:sz w:val="24"/>
              </w:rPr>
              <w:t>。</w:t>
            </w:r>
          </w:p>
          <w:p w14:paraId="062ACE76" w14:textId="77777777" w:rsidR="008D415E" w:rsidRPr="00455C1A" w:rsidRDefault="005F0A40" w:rsidP="00E72EB3">
            <w:pPr>
              <w:autoSpaceDE w:val="0"/>
              <w:autoSpaceDN w:val="0"/>
              <w:spacing w:line="360" w:lineRule="auto"/>
              <w:ind w:firstLineChars="200" w:firstLine="480"/>
              <w:contextualSpacing/>
              <w:rPr>
                <w:sz w:val="24"/>
                <w:szCs w:val="24"/>
              </w:rPr>
            </w:pPr>
            <w:r w:rsidRPr="00455C1A">
              <w:rPr>
                <w:rFonts w:ascii="宋体" w:hAnsi="宋体" w:hint="eastAsia"/>
                <w:sz w:val="24"/>
              </w:rPr>
              <w:lastRenderedPageBreak/>
              <w:t>现</w:t>
            </w:r>
            <w:r w:rsidRPr="00455C1A">
              <w:rPr>
                <w:rFonts w:hint="eastAsia"/>
                <w:sz w:val="24"/>
              </w:rPr>
              <w:t>为扩大市场规模，</w:t>
            </w:r>
            <w:r w:rsidRPr="00455C1A">
              <w:rPr>
                <w:rFonts w:ascii="宋体" w:hAnsi="宋体" w:hint="eastAsia"/>
                <w:sz w:val="24"/>
              </w:rPr>
              <w:t>昆明蓝塔食品有限公司</w:t>
            </w:r>
            <w:r w:rsidRPr="00455C1A">
              <w:rPr>
                <w:rFonts w:hint="eastAsia"/>
                <w:sz w:val="24"/>
              </w:rPr>
              <w:t>投资</w:t>
            </w:r>
            <w:r w:rsidRPr="00455C1A">
              <w:rPr>
                <w:rFonts w:hint="eastAsia"/>
                <w:sz w:val="24"/>
              </w:rPr>
              <w:t>600</w:t>
            </w:r>
            <w:r w:rsidRPr="00455C1A">
              <w:rPr>
                <w:rFonts w:hint="eastAsia"/>
                <w:sz w:val="24"/>
              </w:rPr>
              <w:t>万元，</w:t>
            </w:r>
            <w:r w:rsidRPr="00455C1A">
              <w:rPr>
                <w:rFonts w:ascii="宋体" w:hAnsi="宋体" w:hint="eastAsia"/>
                <w:sz w:val="24"/>
              </w:rPr>
              <w:t>①</w:t>
            </w:r>
            <w:r w:rsidR="0039133E" w:rsidRPr="00455C1A">
              <w:rPr>
                <w:rFonts w:hint="eastAsia"/>
                <w:sz w:val="24"/>
                <w:szCs w:val="24"/>
              </w:rPr>
              <w:t>租用</w:t>
            </w:r>
            <w:r w:rsidR="00913759" w:rsidRPr="00455C1A">
              <w:rPr>
                <w:rFonts w:ascii="宋体" w:hAnsi="宋体" w:hint="eastAsia"/>
                <w:sz w:val="24"/>
              </w:rPr>
              <w:t>食品生产及研发基地</w:t>
            </w:r>
            <w:r w:rsidRPr="00455C1A">
              <w:rPr>
                <w:rFonts w:hint="eastAsia"/>
                <w:sz w:val="24"/>
              </w:rPr>
              <w:t>1</w:t>
            </w:r>
            <w:r w:rsidRPr="00455C1A">
              <w:rPr>
                <w:rFonts w:hint="eastAsia"/>
                <w:sz w:val="24"/>
              </w:rPr>
              <w:t>层部分和</w:t>
            </w:r>
            <w:r w:rsidRPr="00455C1A">
              <w:rPr>
                <w:rFonts w:hint="eastAsia"/>
                <w:sz w:val="24"/>
              </w:rPr>
              <w:t>2</w:t>
            </w:r>
            <w:r w:rsidRPr="00455C1A">
              <w:rPr>
                <w:rFonts w:hint="eastAsia"/>
                <w:sz w:val="24"/>
              </w:rPr>
              <w:t>层生产车间</w:t>
            </w:r>
            <w:r w:rsidR="005040BF" w:rsidRPr="00455C1A">
              <w:rPr>
                <w:rFonts w:hint="eastAsia"/>
                <w:sz w:val="24"/>
              </w:rPr>
              <w:t>,</w:t>
            </w:r>
            <w:r w:rsidR="005040BF" w:rsidRPr="00455C1A">
              <w:rPr>
                <w:rFonts w:ascii="宋体" w:hAnsi="宋体" w:hint="eastAsia"/>
                <w:sz w:val="24"/>
              </w:rPr>
              <w:t xml:space="preserve"> 其中1层主要作为汤圆生产车间和面包、糕点、蛋糕、鲜花饼、月饼原料和成品的储存车间，2层主要作为面包、糕点、蛋糕、鲜花饼、月饼的生产车间</w:t>
            </w:r>
            <w:r w:rsidR="008D415E" w:rsidRPr="00455C1A">
              <w:rPr>
                <w:rFonts w:ascii="宋体" w:hAnsi="宋体" w:hint="eastAsia"/>
                <w:sz w:val="24"/>
              </w:rPr>
              <w:t>（租赁合同详见附件6）</w:t>
            </w:r>
            <w:r w:rsidRPr="00455C1A">
              <w:rPr>
                <w:rFonts w:hint="eastAsia"/>
                <w:sz w:val="24"/>
              </w:rPr>
              <w:t>；</w:t>
            </w:r>
            <w:r w:rsidRPr="00455C1A">
              <w:rPr>
                <w:rFonts w:ascii="宋体" w:hAnsi="宋体" w:hint="eastAsia"/>
                <w:sz w:val="24"/>
              </w:rPr>
              <w:t>②</w:t>
            </w:r>
            <w:r w:rsidR="00893A7C" w:rsidRPr="00455C1A">
              <w:rPr>
                <w:rFonts w:ascii="宋体" w:hAnsi="宋体" w:hint="eastAsia"/>
                <w:sz w:val="24"/>
              </w:rPr>
              <w:t>原租用的4层</w:t>
            </w:r>
            <w:r w:rsidR="00FB1E3B" w:rsidRPr="00455C1A">
              <w:rPr>
                <w:rFonts w:ascii="宋体" w:hAnsi="宋体" w:hint="eastAsia"/>
                <w:sz w:val="24"/>
              </w:rPr>
              <w:t>部分</w:t>
            </w:r>
            <w:r w:rsidR="00893A7C" w:rsidRPr="00455C1A">
              <w:rPr>
                <w:rFonts w:ascii="宋体" w:hAnsi="宋体" w:hint="eastAsia"/>
                <w:sz w:val="24"/>
              </w:rPr>
              <w:t>生产车间，</w:t>
            </w:r>
            <w:r w:rsidRPr="00455C1A">
              <w:rPr>
                <w:rFonts w:hAnsi="宋体" w:hint="eastAsia"/>
                <w:sz w:val="24"/>
              </w:rPr>
              <w:t>将生产设备全部搬迁至</w:t>
            </w:r>
            <w:r w:rsidRPr="00455C1A">
              <w:rPr>
                <w:rFonts w:hAnsi="宋体" w:hint="eastAsia"/>
                <w:sz w:val="24"/>
              </w:rPr>
              <w:t>2</w:t>
            </w:r>
            <w:r w:rsidRPr="00455C1A">
              <w:rPr>
                <w:rFonts w:hAnsi="宋体" w:hint="eastAsia"/>
                <w:sz w:val="24"/>
              </w:rPr>
              <w:t>层后，作为仓储使用；</w:t>
            </w:r>
            <w:r w:rsidRPr="00455C1A">
              <w:rPr>
                <w:rFonts w:ascii="宋体" w:hAnsi="宋体" w:hint="eastAsia"/>
                <w:sz w:val="24"/>
              </w:rPr>
              <w:t>③</w:t>
            </w:r>
            <w:r w:rsidR="00422A42" w:rsidRPr="00455C1A">
              <w:rPr>
                <w:rFonts w:ascii="宋体" w:hAnsi="宋体" w:hint="eastAsia"/>
                <w:sz w:val="24"/>
              </w:rPr>
              <w:t>计划在面包、糕点、蛋糕产品的基础上</w:t>
            </w:r>
            <w:r w:rsidRPr="00455C1A">
              <w:rPr>
                <w:rFonts w:hAnsi="宋体" w:hint="eastAsia"/>
                <w:sz w:val="24"/>
              </w:rPr>
              <w:t>新增鲜花饼、月饼汤圆</w:t>
            </w:r>
            <w:r w:rsidR="00422A42" w:rsidRPr="00455C1A">
              <w:rPr>
                <w:rFonts w:hAnsi="宋体" w:hint="eastAsia"/>
                <w:sz w:val="24"/>
              </w:rPr>
              <w:t>3</w:t>
            </w:r>
            <w:r w:rsidR="00422A42" w:rsidRPr="00455C1A">
              <w:rPr>
                <w:rFonts w:hAnsi="宋体" w:hint="eastAsia"/>
                <w:sz w:val="24"/>
              </w:rPr>
              <w:t>种产品</w:t>
            </w:r>
            <w:r w:rsidR="00422A42" w:rsidRPr="00455C1A">
              <w:rPr>
                <w:rFonts w:ascii="宋体" w:hAnsi="宋体" w:hint="eastAsia"/>
                <w:sz w:val="24"/>
              </w:rPr>
              <w:t>。④</w:t>
            </w:r>
            <w:r w:rsidR="005040BF" w:rsidRPr="00455C1A">
              <w:rPr>
                <w:rFonts w:hAnsi="RKSTKS+ËÎÌå" w:hint="eastAsia"/>
                <w:sz w:val="24"/>
                <w:szCs w:val="24"/>
              </w:rPr>
              <w:t>搬迁后</w:t>
            </w:r>
            <w:r w:rsidR="008D415E" w:rsidRPr="00455C1A">
              <w:rPr>
                <w:rFonts w:ascii="宋体" w:hAnsi="宋体" w:hint="eastAsia"/>
                <w:sz w:val="24"/>
              </w:rPr>
              <w:t>生产面包358t/a、糕点12t/a、蛋糕190t/a、鲜花饼5t/a、月饼15t/a、汤圆20t/a。</w:t>
            </w:r>
            <w:r w:rsidR="008D415E" w:rsidRPr="00455C1A">
              <w:rPr>
                <w:rFonts w:hAnsi="RKSTKS+ËÎÌå" w:hint="eastAsia"/>
                <w:sz w:val="24"/>
                <w:szCs w:val="24"/>
              </w:rPr>
              <w:t>即</w:t>
            </w:r>
            <w:r w:rsidR="008D415E" w:rsidRPr="00455C1A">
              <w:rPr>
                <w:rFonts w:hint="eastAsia"/>
                <w:sz w:val="24"/>
                <w:szCs w:val="24"/>
              </w:rPr>
              <w:t>年生产在</w:t>
            </w:r>
            <w:r w:rsidR="008D415E" w:rsidRPr="00455C1A">
              <w:rPr>
                <w:rFonts w:hAnsi="RKSTKS+ËÎÌå" w:hint="eastAsia"/>
                <w:sz w:val="24"/>
                <w:szCs w:val="24"/>
              </w:rPr>
              <w:t>搬迁前</w:t>
            </w:r>
            <w:r w:rsidR="008D415E" w:rsidRPr="00455C1A">
              <w:rPr>
                <w:rFonts w:hint="eastAsia"/>
                <w:sz w:val="24"/>
                <w:szCs w:val="24"/>
              </w:rPr>
              <w:t>增加了</w:t>
            </w:r>
            <w:r w:rsidR="008D415E" w:rsidRPr="00455C1A">
              <w:rPr>
                <w:rFonts w:ascii="宋体" w:hAnsi="宋体" w:hint="eastAsia"/>
                <w:sz w:val="24"/>
              </w:rPr>
              <w:t>面包</w:t>
            </w:r>
            <w:r w:rsidR="008D415E" w:rsidRPr="00455C1A">
              <w:rPr>
                <w:rFonts w:ascii="宋体" w:hAnsi="宋体"/>
                <w:sz w:val="24"/>
              </w:rPr>
              <w:t>286</w:t>
            </w:r>
            <w:r w:rsidR="008D415E" w:rsidRPr="00455C1A">
              <w:rPr>
                <w:rFonts w:ascii="宋体" w:hAnsi="宋体" w:hint="eastAsia"/>
                <w:sz w:val="24"/>
              </w:rPr>
              <w:t>t/a、糕点1</w:t>
            </w:r>
            <w:r w:rsidR="008D415E" w:rsidRPr="00455C1A">
              <w:rPr>
                <w:rFonts w:ascii="宋体" w:hAnsi="宋体"/>
                <w:sz w:val="24"/>
              </w:rPr>
              <w:t>54</w:t>
            </w:r>
            <w:r w:rsidR="008D415E" w:rsidRPr="00455C1A">
              <w:rPr>
                <w:rFonts w:ascii="宋体" w:hAnsi="宋体" w:hint="eastAsia"/>
                <w:sz w:val="24"/>
              </w:rPr>
              <w:t>t/a，新增生产鲜花饼5t/a、月饼15t/a、汤圆20t/a</w:t>
            </w:r>
            <w:r w:rsidR="008D415E" w:rsidRPr="00455C1A">
              <w:rPr>
                <w:rFonts w:hAnsi="RKSTKS+ËÎÌå" w:hint="eastAsia"/>
                <w:sz w:val="24"/>
                <w:szCs w:val="24"/>
              </w:rPr>
              <w:t>，</w:t>
            </w:r>
            <w:r w:rsidR="008D415E" w:rsidRPr="00455C1A">
              <w:rPr>
                <w:rFonts w:hint="eastAsia"/>
                <w:sz w:val="24"/>
                <w:szCs w:val="24"/>
              </w:rPr>
              <w:t>面包、糕点的生产工艺基本不改变。</w:t>
            </w:r>
          </w:p>
          <w:p w14:paraId="333F49E1" w14:textId="77777777" w:rsidR="00F639EB" w:rsidRPr="00455C1A" w:rsidRDefault="000D7164" w:rsidP="002F7419">
            <w:pPr>
              <w:widowControl w:val="0"/>
              <w:spacing w:line="360" w:lineRule="auto"/>
              <w:ind w:firstLineChars="200" w:firstLine="480"/>
              <w:contextualSpacing/>
              <w:textAlignment w:val="baseline"/>
              <w:rPr>
                <w:rFonts w:ascii="宋体" w:hAnsi="宋体"/>
                <w:sz w:val="24"/>
                <w:szCs w:val="24"/>
              </w:rPr>
            </w:pPr>
            <w:r w:rsidRPr="00455C1A">
              <w:rPr>
                <w:rFonts w:hAnsi="宋体" w:hint="eastAsia"/>
                <w:sz w:val="24"/>
              </w:rPr>
              <w:t>本项目已</w:t>
            </w:r>
            <w:r w:rsidR="002F7419" w:rsidRPr="00455C1A">
              <w:rPr>
                <w:rFonts w:hAnsi="宋体" w:hint="eastAsia"/>
                <w:sz w:val="24"/>
              </w:rPr>
              <w:t>于</w:t>
            </w:r>
            <w:r w:rsidR="002F7419" w:rsidRPr="00455C1A">
              <w:rPr>
                <w:rFonts w:hAnsi="宋体"/>
                <w:sz w:val="24"/>
              </w:rPr>
              <w:t>20</w:t>
            </w:r>
            <w:r w:rsidR="002F7419" w:rsidRPr="00455C1A">
              <w:rPr>
                <w:rFonts w:hAnsi="宋体" w:hint="eastAsia"/>
                <w:sz w:val="24"/>
              </w:rPr>
              <w:t>20</w:t>
            </w:r>
            <w:r w:rsidR="002F7419" w:rsidRPr="00455C1A">
              <w:rPr>
                <w:rFonts w:hAnsi="宋体" w:hint="eastAsia"/>
                <w:sz w:val="24"/>
              </w:rPr>
              <w:t>年</w:t>
            </w:r>
            <w:r w:rsidR="002F7419" w:rsidRPr="00455C1A">
              <w:rPr>
                <w:rFonts w:hAnsi="宋体" w:hint="eastAsia"/>
                <w:sz w:val="24"/>
              </w:rPr>
              <w:t>4</w:t>
            </w:r>
            <w:r w:rsidR="002F7419" w:rsidRPr="00455C1A">
              <w:rPr>
                <w:rFonts w:hAnsi="宋体" w:hint="eastAsia"/>
                <w:sz w:val="24"/>
              </w:rPr>
              <w:t>月</w:t>
            </w:r>
            <w:r w:rsidR="002F7419" w:rsidRPr="00455C1A">
              <w:rPr>
                <w:rFonts w:hAnsi="宋体"/>
                <w:sz w:val="24"/>
              </w:rPr>
              <w:t>13</w:t>
            </w:r>
            <w:r w:rsidR="002F7419" w:rsidRPr="00455C1A">
              <w:rPr>
                <w:rFonts w:hAnsi="宋体" w:hint="eastAsia"/>
                <w:sz w:val="24"/>
              </w:rPr>
              <w:t>日取得了项目投资备案证。（</w:t>
            </w:r>
            <w:r w:rsidR="002F7419" w:rsidRPr="00455C1A">
              <w:rPr>
                <w:rFonts w:hAnsi="宋体" w:hint="eastAsia"/>
                <w:sz w:val="24"/>
                <w:szCs w:val="24"/>
              </w:rPr>
              <w:t>项目备案编号：</w:t>
            </w:r>
            <w:r w:rsidR="002F7419" w:rsidRPr="00455C1A">
              <w:rPr>
                <w:rFonts w:hAnsi="宋体" w:hint="eastAsia"/>
                <w:sz w:val="24"/>
              </w:rPr>
              <w:t>12530124020001</w:t>
            </w:r>
            <w:r w:rsidR="002F7419" w:rsidRPr="00455C1A">
              <w:rPr>
                <w:rFonts w:hAnsi="宋体" w:hint="eastAsia"/>
                <w:sz w:val="24"/>
              </w:rPr>
              <w:t>，见附件</w:t>
            </w:r>
            <w:r w:rsidR="002F7419" w:rsidRPr="00455C1A">
              <w:rPr>
                <w:rFonts w:hAnsi="宋体" w:hint="eastAsia"/>
                <w:sz w:val="24"/>
              </w:rPr>
              <w:t>2</w:t>
            </w:r>
            <w:r w:rsidR="002F7419" w:rsidRPr="00455C1A">
              <w:rPr>
                <w:rFonts w:hAnsi="宋体" w:hint="eastAsia"/>
                <w:sz w:val="24"/>
              </w:rPr>
              <w:t>）。项目预计于</w:t>
            </w:r>
            <w:r w:rsidR="002F7419" w:rsidRPr="00455C1A">
              <w:rPr>
                <w:rFonts w:hAnsi="宋体"/>
                <w:sz w:val="24"/>
              </w:rPr>
              <w:t>20</w:t>
            </w:r>
            <w:r w:rsidR="002F7419" w:rsidRPr="00455C1A">
              <w:rPr>
                <w:rFonts w:hAnsi="宋体" w:hint="eastAsia"/>
                <w:sz w:val="24"/>
              </w:rPr>
              <w:t>20</w:t>
            </w:r>
            <w:r w:rsidR="002F7419" w:rsidRPr="00455C1A">
              <w:rPr>
                <w:rFonts w:hAnsi="宋体" w:hint="eastAsia"/>
                <w:sz w:val="24"/>
              </w:rPr>
              <w:t>年</w:t>
            </w:r>
            <w:r w:rsidR="002F7419" w:rsidRPr="00455C1A">
              <w:rPr>
                <w:rFonts w:hAnsi="宋体" w:hint="eastAsia"/>
                <w:sz w:val="24"/>
              </w:rPr>
              <w:t>9</w:t>
            </w:r>
            <w:r w:rsidR="002F7419" w:rsidRPr="00455C1A">
              <w:rPr>
                <w:rFonts w:hAnsi="宋体" w:hint="eastAsia"/>
                <w:sz w:val="24"/>
              </w:rPr>
              <w:t>月开工，</w:t>
            </w:r>
            <w:r w:rsidR="002F7419" w:rsidRPr="00455C1A">
              <w:rPr>
                <w:rFonts w:hAnsi="宋体"/>
                <w:sz w:val="24"/>
              </w:rPr>
              <w:t>2</w:t>
            </w:r>
            <w:r w:rsidR="002F7419" w:rsidRPr="00455C1A">
              <w:rPr>
                <w:rFonts w:hAnsi="宋体" w:hint="eastAsia"/>
                <w:sz w:val="24"/>
              </w:rPr>
              <w:t>020</w:t>
            </w:r>
            <w:r w:rsidR="002F7419" w:rsidRPr="00455C1A">
              <w:rPr>
                <w:rFonts w:hAnsi="宋体" w:hint="eastAsia"/>
                <w:sz w:val="24"/>
              </w:rPr>
              <w:t>年</w:t>
            </w:r>
            <w:r w:rsidR="002F7419" w:rsidRPr="00455C1A">
              <w:rPr>
                <w:rFonts w:hAnsi="宋体" w:hint="eastAsia"/>
                <w:sz w:val="24"/>
              </w:rPr>
              <w:t>11</w:t>
            </w:r>
            <w:r w:rsidR="002F7419" w:rsidRPr="00455C1A">
              <w:rPr>
                <w:rFonts w:hAnsi="宋体" w:hint="eastAsia"/>
                <w:sz w:val="24"/>
              </w:rPr>
              <w:t>月完工。</w:t>
            </w:r>
          </w:p>
          <w:p w14:paraId="1E01FB61" w14:textId="77777777" w:rsidR="00880AD4" w:rsidRPr="00455C1A" w:rsidRDefault="00880AD4" w:rsidP="00573F8D">
            <w:pPr>
              <w:widowControl w:val="0"/>
              <w:spacing w:line="360" w:lineRule="auto"/>
              <w:ind w:firstLineChars="200" w:firstLine="480"/>
              <w:contextualSpacing/>
              <w:textAlignment w:val="baseline"/>
              <w:rPr>
                <w:rFonts w:ascii="宋体" w:hAnsi="宋体"/>
                <w:sz w:val="24"/>
              </w:rPr>
            </w:pPr>
            <w:r w:rsidRPr="00455C1A">
              <w:rPr>
                <w:rFonts w:ascii="宋体" w:hAnsi="宋体" w:hint="eastAsia"/>
                <w:sz w:val="24"/>
                <w:szCs w:val="24"/>
              </w:rPr>
              <w:t>依</w:t>
            </w:r>
            <w:r w:rsidRPr="00455C1A">
              <w:rPr>
                <w:rFonts w:ascii="宋体" w:hAnsi="宋体" w:hint="eastAsia"/>
                <w:sz w:val="24"/>
              </w:rPr>
              <w:t>据中华人民共和国国务院令第</w:t>
            </w:r>
            <w:r w:rsidRPr="00455C1A">
              <w:rPr>
                <w:rFonts w:ascii="宋体" w:hAnsi="宋体"/>
                <w:sz w:val="24"/>
              </w:rPr>
              <w:t>682</w:t>
            </w:r>
            <w:r w:rsidRPr="00455C1A">
              <w:rPr>
                <w:rFonts w:ascii="宋体" w:hAnsi="宋体" w:hint="eastAsia"/>
                <w:sz w:val="24"/>
              </w:rPr>
              <w:t>号文《国务院关于修改〈建设项目环境保护管理条例〉的决定》、《中华人民共和国环境影响评价法》及相关法律法规的要求，项目须进行环境影响评价。对照《建设项目环境影响评价分类管理名录》（</w:t>
            </w:r>
            <w:r w:rsidRPr="00455C1A">
              <w:rPr>
                <w:rFonts w:ascii="宋体" w:hAnsi="宋体"/>
                <w:sz w:val="24"/>
              </w:rPr>
              <w:t>2017</w:t>
            </w:r>
            <w:r w:rsidRPr="00455C1A">
              <w:rPr>
                <w:rFonts w:ascii="宋体" w:hAnsi="宋体" w:hint="eastAsia"/>
                <w:sz w:val="24"/>
              </w:rPr>
              <w:t>年</w:t>
            </w:r>
            <w:r w:rsidRPr="00455C1A">
              <w:rPr>
                <w:rFonts w:ascii="宋体" w:hAnsi="宋体"/>
                <w:sz w:val="24"/>
              </w:rPr>
              <w:t>9</w:t>
            </w:r>
            <w:r w:rsidRPr="00455C1A">
              <w:rPr>
                <w:rFonts w:ascii="宋体" w:hAnsi="宋体" w:hint="eastAsia"/>
                <w:sz w:val="24"/>
              </w:rPr>
              <w:t>月</w:t>
            </w:r>
            <w:r w:rsidRPr="00455C1A">
              <w:rPr>
                <w:rFonts w:ascii="宋体" w:hAnsi="宋体"/>
                <w:sz w:val="24"/>
              </w:rPr>
              <w:t>1</w:t>
            </w:r>
            <w:r w:rsidRPr="00455C1A">
              <w:rPr>
                <w:rFonts w:ascii="宋体" w:hAnsi="宋体" w:hint="eastAsia"/>
                <w:sz w:val="24"/>
              </w:rPr>
              <w:t>日起施行）及《关于修改</w:t>
            </w:r>
            <w:r w:rsidRPr="00455C1A">
              <w:rPr>
                <w:rFonts w:ascii="宋体" w:hAnsi="宋体"/>
                <w:sz w:val="24"/>
              </w:rPr>
              <w:t>&lt;</w:t>
            </w:r>
            <w:r w:rsidRPr="00455C1A">
              <w:rPr>
                <w:rFonts w:ascii="宋体" w:hAnsi="宋体" w:hint="eastAsia"/>
                <w:sz w:val="24"/>
              </w:rPr>
              <w:t>建设项目环境在影响评价分类管理名录</w:t>
            </w:r>
            <w:r w:rsidRPr="00455C1A">
              <w:rPr>
                <w:rFonts w:ascii="宋体" w:hAnsi="宋体"/>
                <w:sz w:val="24"/>
              </w:rPr>
              <w:t>&gt;</w:t>
            </w:r>
            <w:r w:rsidRPr="00455C1A">
              <w:rPr>
                <w:rFonts w:ascii="宋体" w:hAnsi="宋体" w:hint="eastAsia"/>
                <w:sz w:val="24"/>
              </w:rPr>
              <w:t>部分内容的决定》（</w:t>
            </w:r>
            <w:r w:rsidRPr="00455C1A">
              <w:rPr>
                <w:rFonts w:ascii="宋体" w:hAnsi="宋体"/>
                <w:sz w:val="24"/>
              </w:rPr>
              <w:t>2018</w:t>
            </w:r>
            <w:r w:rsidRPr="00455C1A">
              <w:rPr>
                <w:rFonts w:ascii="宋体" w:hAnsi="宋体" w:hint="eastAsia"/>
                <w:sz w:val="24"/>
              </w:rPr>
              <w:t>年</w:t>
            </w:r>
            <w:r w:rsidRPr="00455C1A">
              <w:rPr>
                <w:rFonts w:ascii="宋体" w:hAnsi="宋体"/>
                <w:sz w:val="24"/>
              </w:rPr>
              <w:t>4</w:t>
            </w:r>
            <w:r w:rsidRPr="00455C1A">
              <w:rPr>
                <w:rFonts w:ascii="宋体" w:hAnsi="宋体" w:hint="eastAsia"/>
                <w:sz w:val="24"/>
              </w:rPr>
              <w:t>月</w:t>
            </w:r>
            <w:r w:rsidRPr="00455C1A">
              <w:rPr>
                <w:rFonts w:ascii="宋体" w:hAnsi="宋体"/>
                <w:sz w:val="24"/>
              </w:rPr>
              <w:t>28</w:t>
            </w:r>
            <w:r w:rsidRPr="00455C1A">
              <w:rPr>
                <w:rFonts w:ascii="宋体" w:hAnsi="宋体" w:hint="eastAsia"/>
                <w:sz w:val="24"/>
              </w:rPr>
              <w:t>日起施行），</w:t>
            </w:r>
            <w:r w:rsidR="00FB5368" w:rsidRPr="00455C1A">
              <w:rPr>
                <w:rFonts w:ascii="宋体" w:hAnsi="宋体" w:hint="eastAsia"/>
                <w:sz w:val="24"/>
              </w:rPr>
              <w:t>环评类别为16营养食品、保健食品、冷冻饮品、食用</w:t>
            </w:r>
            <w:proofErr w:type="gramStart"/>
            <w:r w:rsidR="00FB5368" w:rsidRPr="00455C1A">
              <w:rPr>
                <w:rFonts w:ascii="宋体" w:hAnsi="宋体" w:hint="eastAsia"/>
                <w:sz w:val="24"/>
              </w:rPr>
              <w:t>冰制造</w:t>
            </w:r>
            <w:proofErr w:type="gramEnd"/>
            <w:r w:rsidR="00FB5368" w:rsidRPr="00455C1A">
              <w:rPr>
                <w:rFonts w:ascii="宋体" w:hAnsi="宋体" w:hint="eastAsia"/>
                <w:sz w:val="24"/>
              </w:rPr>
              <w:t>及其他食品制造</w:t>
            </w:r>
            <w:r w:rsidR="005613E0" w:rsidRPr="00455C1A">
              <w:rPr>
                <w:rFonts w:ascii="宋体" w:hAnsi="宋体" w:hint="eastAsia"/>
                <w:sz w:val="24"/>
              </w:rPr>
              <w:t>项目，</w:t>
            </w:r>
            <w:r w:rsidR="00D76A61" w:rsidRPr="00455C1A">
              <w:rPr>
                <w:rFonts w:ascii="宋体" w:hAnsi="宋体" w:hint="eastAsia"/>
                <w:sz w:val="24"/>
              </w:rPr>
              <w:t>营养食品、保健食品、冷冻饮品、食用</w:t>
            </w:r>
            <w:proofErr w:type="gramStart"/>
            <w:r w:rsidR="00D76A61" w:rsidRPr="00455C1A">
              <w:rPr>
                <w:rFonts w:ascii="宋体" w:hAnsi="宋体" w:hint="eastAsia"/>
                <w:sz w:val="24"/>
              </w:rPr>
              <w:t>冰制造</w:t>
            </w:r>
            <w:proofErr w:type="gramEnd"/>
            <w:r w:rsidR="00D76A61" w:rsidRPr="00455C1A">
              <w:rPr>
                <w:rFonts w:ascii="宋体" w:hAnsi="宋体" w:hint="eastAsia"/>
                <w:sz w:val="24"/>
              </w:rPr>
              <w:t>及其他食品制造项目</w:t>
            </w:r>
            <w:r w:rsidRPr="00455C1A">
              <w:rPr>
                <w:rFonts w:ascii="宋体" w:hAnsi="宋体" w:hint="eastAsia"/>
                <w:sz w:val="24"/>
              </w:rPr>
              <w:t>中除手工制作和单纯分装外的项目应编制环境影响报告表，手工制作或单纯分装的应编制环境影响登记表，本项目不属于手工制作和单纯分装，应编制环境影响报告表。</w:t>
            </w:r>
          </w:p>
          <w:p w14:paraId="4D158C62" w14:textId="77777777" w:rsidR="00880AD4" w:rsidRPr="00455C1A" w:rsidRDefault="00880AD4" w:rsidP="00FD571F">
            <w:pPr>
              <w:widowControl w:val="0"/>
              <w:spacing w:line="360" w:lineRule="auto"/>
              <w:ind w:firstLineChars="200" w:firstLine="480"/>
              <w:contextualSpacing/>
              <w:textAlignment w:val="baseline"/>
              <w:rPr>
                <w:rFonts w:ascii="宋体" w:hAnsi="宋体"/>
                <w:sz w:val="24"/>
              </w:rPr>
            </w:pPr>
            <w:r w:rsidRPr="00455C1A">
              <w:rPr>
                <w:rFonts w:ascii="宋体" w:hAnsi="宋体" w:hint="eastAsia"/>
                <w:sz w:val="24"/>
              </w:rPr>
              <w:t>建设单位委托江西景瑞祥环保科技有限公司编制《特色糕点加工技改扩建项目环境影响评价报告表》</w:t>
            </w:r>
            <w:r w:rsidRPr="00455C1A">
              <w:rPr>
                <w:rFonts w:ascii="宋体" w:hAnsi="宋体"/>
                <w:sz w:val="24"/>
              </w:rPr>
              <w:t>(</w:t>
            </w:r>
            <w:r w:rsidRPr="00455C1A">
              <w:rPr>
                <w:rFonts w:ascii="宋体" w:hAnsi="宋体" w:hint="eastAsia"/>
                <w:sz w:val="24"/>
              </w:rPr>
              <w:t>委托书详见附件</w:t>
            </w:r>
            <w:r w:rsidRPr="00455C1A">
              <w:rPr>
                <w:rFonts w:ascii="宋体" w:hAnsi="宋体"/>
                <w:sz w:val="24"/>
              </w:rPr>
              <w:t>1)</w:t>
            </w:r>
            <w:r w:rsidRPr="00455C1A">
              <w:rPr>
                <w:rFonts w:ascii="宋体" w:hAnsi="宋体" w:hint="eastAsia"/>
                <w:sz w:val="24"/>
              </w:rPr>
              <w:t>。环评单位接受委托后，进行现场勘查，依据建设单位提供的相关技术资料，并按照《环境影响评价技术导则》的要求，编制了《特色糕点加工技改扩建项目环境影响报告表》，供建设单位上报环保主管部门审批，并作为环境管理的依据。</w:t>
            </w:r>
          </w:p>
          <w:p w14:paraId="4EB764C4" w14:textId="77777777" w:rsidR="004D0E97" w:rsidRPr="00455C1A" w:rsidRDefault="00FD571F" w:rsidP="00FD571F">
            <w:pPr>
              <w:widowControl w:val="0"/>
              <w:adjustRightInd w:val="0"/>
              <w:spacing w:line="360" w:lineRule="auto"/>
              <w:jc w:val="left"/>
              <w:textAlignment w:val="baseline"/>
              <w:rPr>
                <w:rFonts w:ascii="宋体" w:hAnsi="Calibri"/>
                <w:b/>
                <w:sz w:val="24"/>
              </w:rPr>
            </w:pPr>
            <w:r w:rsidRPr="00455C1A">
              <w:rPr>
                <w:rFonts w:ascii="宋体" w:hAnsi="Calibri" w:hint="eastAsia"/>
                <w:b/>
                <w:sz w:val="24"/>
              </w:rPr>
              <w:t>二、</w:t>
            </w:r>
            <w:r w:rsidR="00C2185A" w:rsidRPr="00455C1A">
              <w:rPr>
                <w:rFonts w:ascii="宋体" w:hAnsi="Calibri" w:hint="eastAsia"/>
                <w:b/>
                <w:sz w:val="24"/>
              </w:rPr>
              <w:t>改扩建</w:t>
            </w:r>
            <w:r w:rsidR="004D0E97" w:rsidRPr="00455C1A">
              <w:rPr>
                <w:rFonts w:ascii="宋体" w:hAnsi="Calibri" w:hint="eastAsia"/>
                <w:b/>
                <w:sz w:val="24"/>
              </w:rPr>
              <w:t>项目建设内容概况</w:t>
            </w:r>
          </w:p>
          <w:p w14:paraId="6CA192E2" w14:textId="77777777" w:rsidR="00880AD4" w:rsidRPr="00455C1A" w:rsidRDefault="00880AD4">
            <w:pPr>
              <w:widowControl w:val="0"/>
              <w:adjustRightInd w:val="0"/>
              <w:spacing w:line="360" w:lineRule="auto"/>
              <w:jc w:val="left"/>
              <w:textAlignment w:val="baseline"/>
              <w:rPr>
                <w:rFonts w:hAnsi="Calibri"/>
                <w:b/>
                <w:sz w:val="24"/>
                <w:szCs w:val="24"/>
              </w:rPr>
            </w:pPr>
            <w:r w:rsidRPr="00455C1A">
              <w:rPr>
                <w:rFonts w:ascii="宋体" w:hAnsi="Calibri"/>
                <w:b/>
                <w:sz w:val="24"/>
              </w:rPr>
              <w:t>1</w:t>
            </w:r>
            <w:r w:rsidRPr="00455C1A">
              <w:rPr>
                <w:rFonts w:ascii="宋体" w:hAnsi="Calibri" w:hint="eastAsia"/>
                <w:b/>
                <w:sz w:val="24"/>
              </w:rPr>
              <w:t>、</w:t>
            </w:r>
            <w:r w:rsidRPr="00455C1A">
              <w:rPr>
                <w:rFonts w:hAnsi="Calibri" w:hint="eastAsia"/>
                <w:b/>
                <w:sz w:val="24"/>
                <w:szCs w:val="24"/>
              </w:rPr>
              <w:t>主要建设内容</w:t>
            </w:r>
          </w:p>
          <w:p w14:paraId="0D8CE695" w14:textId="77777777" w:rsidR="00880AD4" w:rsidRPr="00455C1A" w:rsidRDefault="00DA02A5">
            <w:pPr>
              <w:widowControl w:val="0"/>
              <w:spacing w:line="360" w:lineRule="auto"/>
              <w:ind w:firstLineChars="200" w:firstLine="480"/>
              <w:textAlignment w:val="baseline"/>
              <w:rPr>
                <w:rFonts w:ascii="宋体" w:hAnsi="Calibri"/>
                <w:sz w:val="24"/>
              </w:rPr>
            </w:pPr>
            <w:r w:rsidRPr="00455C1A">
              <w:rPr>
                <w:rFonts w:ascii="宋体" w:hAnsi="宋体" w:hint="eastAsia"/>
                <w:sz w:val="24"/>
              </w:rPr>
              <w:t>昆明蓝塔食品有限公司</w:t>
            </w:r>
            <w:r w:rsidR="00893A7C" w:rsidRPr="00455C1A">
              <w:rPr>
                <w:rFonts w:ascii="宋体" w:hAnsi="宋体" w:hint="eastAsia"/>
                <w:sz w:val="24"/>
              </w:rPr>
              <w:t>新</w:t>
            </w:r>
            <w:r w:rsidRPr="00455C1A">
              <w:rPr>
                <w:rFonts w:ascii="宋体" w:hAnsi="宋体" w:hint="eastAsia"/>
                <w:sz w:val="24"/>
              </w:rPr>
              <w:t>租用位于富民工业园区东元生态食品加工园内昆明峰策食品制造有限公司食品生产及研发基地的1层部分和2层全部生产车间,</w:t>
            </w:r>
            <w:r w:rsidR="00D24BF9" w:rsidRPr="00455C1A">
              <w:rPr>
                <w:rFonts w:hAnsi="宋体" w:hint="eastAsia"/>
                <w:sz w:val="24"/>
              </w:rPr>
              <w:t xml:space="preserve"> </w:t>
            </w:r>
            <w:r w:rsidR="00D02F63" w:rsidRPr="00455C1A">
              <w:rPr>
                <w:rFonts w:ascii="宋体" w:hAnsi="宋体" w:hint="eastAsia"/>
                <w:sz w:val="24"/>
              </w:rPr>
              <w:t>将其改造装修后用于生产面包、糕点、蛋糕、鲜花饼、月饼、汤圆;</w:t>
            </w:r>
            <w:r w:rsidR="00893A7C" w:rsidRPr="00455C1A">
              <w:rPr>
                <w:rFonts w:ascii="宋体" w:hAnsi="宋体" w:hint="eastAsia"/>
                <w:sz w:val="24"/>
              </w:rPr>
              <w:t>原租用的4层生产车间，</w:t>
            </w:r>
            <w:r w:rsidR="00D24BF9" w:rsidRPr="00455C1A">
              <w:rPr>
                <w:rFonts w:hAnsi="宋体" w:hint="eastAsia"/>
                <w:sz w:val="24"/>
              </w:rPr>
              <w:t>将生</w:t>
            </w:r>
            <w:r w:rsidR="00D24BF9" w:rsidRPr="00455C1A">
              <w:rPr>
                <w:rFonts w:hAnsi="宋体" w:hint="eastAsia"/>
                <w:sz w:val="24"/>
              </w:rPr>
              <w:lastRenderedPageBreak/>
              <w:t>产设备全部搬迁至</w:t>
            </w:r>
            <w:r w:rsidR="00D24BF9" w:rsidRPr="00455C1A">
              <w:rPr>
                <w:rFonts w:hAnsi="宋体" w:hint="eastAsia"/>
                <w:sz w:val="24"/>
              </w:rPr>
              <w:t>2</w:t>
            </w:r>
            <w:r w:rsidR="00D24BF9" w:rsidRPr="00455C1A">
              <w:rPr>
                <w:rFonts w:hAnsi="宋体" w:hint="eastAsia"/>
                <w:sz w:val="24"/>
              </w:rPr>
              <w:t>层后，</w:t>
            </w:r>
            <w:r w:rsidR="00D24BF9" w:rsidRPr="00455C1A">
              <w:rPr>
                <w:rFonts w:hAnsi="宋体" w:hint="eastAsia"/>
                <w:sz w:val="24"/>
              </w:rPr>
              <w:t xml:space="preserve"> 4</w:t>
            </w:r>
            <w:r w:rsidR="00D24BF9" w:rsidRPr="00455C1A">
              <w:rPr>
                <w:rFonts w:hAnsi="宋体" w:hint="eastAsia"/>
                <w:sz w:val="24"/>
              </w:rPr>
              <w:t>层作为仓储使用</w:t>
            </w:r>
            <w:r w:rsidR="005614B0" w:rsidRPr="00455C1A">
              <w:rPr>
                <w:rFonts w:hAnsi="宋体" w:hint="eastAsia"/>
                <w:sz w:val="24"/>
              </w:rPr>
              <w:t>，</w:t>
            </w:r>
            <w:r w:rsidR="005614B0" w:rsidRPr="00455C1A">
              <w:rPr>
                <w:rFonts w:ascii="宋体" w:hAnsi="宋体" w:hint="eastAsia"/>
                <w:sz w:val="24"/>
              </w:rPr>
              <w:t>原租用</w:t>
            </w:r>
            <w:r w:rsidR="00790AC8" w:rsidRPr="00455C1A">
              <w:rPr>
                <w:rFonts w:ascii="宋体" w:hAnsi="宋体" w:hint="eastAsia"/>
                <w:sz w:val="24"/>
              </w:rPr>
              <w:t>的</w:t>
            </w:r>
            <w:r w:rsidR="005614B0" w:rsidRPr="00455C1A">
              <w:rPr>
                <w:rFonts w:hAnsi="宋体" w:hint="eastAsia"/>
                <w:sz w:val="24"/>
              </w:rPr>
              <w:t>生产车间东侧附属楼</w:t>
            </w:r>
            <w:r w:rsidR="005614B0" w:rsidRPr="00455C1A">
              <w:rPr>
                <w:rFonts w:hAnsi="宋体" w:hint="eastAsia"/>
                <w:sz w:val="24"/>
              </w:rPr>
              <w:t>1</w:t>
            </w:r>
            <w:r w:rsidR="005614B0" w:rsidRPr="00455C1A">
              <w:rPr>
                <w:rFonts w:hAnsi="宋体" w:hint="eastAsia"/>
                <w:sz w:val="24"/>
              </w:rPr>
              <w:t>层和</w:t>
            </w:r>
            <w:r w:rsidR="005614B0" w:rsidRPr="00455C1A">
              <w:rPr>
                <w:rFonts w:hAnsi="宋体" w:hint="eastAsia"/>
                <w:sz w:val="24"/>
              </w:rPr>
              <w:t>2</w:t>
            </w:r>
            <w:r w:rsidR="005614B0" w:rsidRPr="00455C1A">
              <w:rPr>
                <w:rFonts w:hAnsi="宋体" w:hint="eastAsia"/>
                <w:sz w:val="24"/>
              </w:rPr>
              <w:t>层用于放置冷库的设备</w:t>
            </w:r>
            <w:r w:rsidR="00D02F63" w:rsidRPr="00455C1A">
              <w:rPr>
                <w:rFonts w:hAnsi="宋体" w:hint="eastAsia"/>
                <w:sz w:val="24"/>
              </w:rPr>
              <w:t>。</w:t>
            </w:r>
            <w:r w:rsidR="00880AD4" w:rsidRPr="00455C1A">
              <w:rPr>
                <w:rFonts w:ascii="宋体" w:hAnsi="Calibri" w:hint="eastAsia"/>
                <w:sz w:val="24"/>
              </w:rPr>
              <w:t xml:space="preserve">  </w:t>
            </w:r>
          </w:p>
          <w:p w14:paraId="7176ACFB" w14:textId="77777777" w:rsidR="001D225F" w:rsidRPr="00455C1A" w:rsidRDefault="00880AD4" w:rsidP="002F7419">
            <w:pPr>
              <w:widowControl w:val="0"/>
              <w:adjustRightInd w:val="0"/>
              <w:spacing w:line="360" w:lineRule="auto"/>
              <w:ind w:firstLineChars="199" w:firstLine="478"/>
              <w:textAlignment w:val="baseline"/>
              <w:rPr>
                <w:rFonts w:ascii="宋体" w:hAnsi="宋体"/>
                <w:sz w:val="24"/>
                <w:szCs w:val="24"/>
              </w:rPr>
            </w:pPr>
            <w:r w:rsidRPr="00455C1A">
              <w:rPr>
                <w:rFonts w:ascii="宋体" w:hAnsi="宋体" w:hint="eastAsia"/>
                <w:sz w:val="24"/>
                <w:szCs w:val="24"/>
              </w:rPr>
              <w:t>项目主要工程内容见表1-</w:t>
            </w:r>
            <w:r w:rsidR="00FD571F" w:rsidRPr="00455C1A">
              <w:rPr>
                <w:rFonts w:ascii="宋体" w:hAnsi="宋体"/>
                <w:sz w:val="24"/>
                <w:szCs w:val="24"/>
              </w:rPr>
              <w:t>1</w:t>
            </w:r>
            <w:r w:rsidRPr="00455C1A">
              <w:rPr>
                <w:rFonts w:ascii="宋体" w:hAnsi="宋体" w:hint="eastAsia"/>
                <w:sz w:val="24"/>
                <w:szCs w:val="24"/>
              </w:rPr>
              <w:t>，项目平面布置图见附图1。</w:t>
            </w:r>
          </w:p>
          <w:p w14:paraId="70D704A1" w14:textId="77777777" w:rsidR="00F74555" w:rsidRPr="00455C1A" w:rsidRDefault="00F74555" w:rsidP="00202BED">
            <w:pPr>
              <w:widowControl w:val="0"/>
              <w:adjustRightInd w:val="0"/>
              <w:spacing w:line="360" w:lineRule="auto"/>
              <w:ind w:firstLineChars="1130" w:firstLine="2723"/>
              <w:textAlignment w:val="baseline"/>
              <w:rPr>
                <w:rFonts w:ascii="宋体" w:hAnsi="宋体"/>
                <w:sz w:val="24"/>
                <w:szCs w:val="24"/>
              </w:rPr>
            </w:pPr>
            <w:r w:rsidRPr="00455C1A">
              <w:rPr>
                <w:rFonts w:ascii="宋体" w:hAnsi="宋体" w:hint="eastAsia"/>
                <w:b/>
                <w:bCs/>
                <w:sz w:val="24"/>
                <w:szCs w:val="24"/>
              </w:rPr>
              <w:t>表</w:t>
            </w:r>
            <w:r w:rsidRPr="00455C1A">
              <w:rPr>
                <w:rFonts w:ascii="宋体" w:hAnsi="宋体"/>
                <w:b/>
                <w:bCs/>
                <w:sz w:val="24"/>
                <w:szCs w:val="24"/>
              </w:rPr>
              <w:t>1-</w:t>
            </w:r>
            <w:r w:rsidR="00FD571F" w:rsidRPr="00455C1A">
              <w:rPr>
                <w:rFonts w:ascii="宋体" w:hAnsi="宋体"/>
                <w:b/>
                <w:bCs/>
                <w:sz w:val="24"/>
                <w:szCs w:val="24"/>
              </w:rPr>
              <w:t>1</w:t>
            </w:r>
            <w:r w:rsidRPr="00455C1A">
              <w:rPr>
                <w:rFonts w:ascii="宋体" w:hAnsi="宋体"/>
                <w:b/>
                <w:bCs/>
                <w:sz w:val="24"/>
                <w:szCs w:val="24"/>
              </w:rPr>
              <w:t xml:space="preserve"> </w:t>
            </w:r>
            <w:r w:rsidRPr="00455C1A">
              <w:rPr>
                <w:rFonts w:hAnsi="Calibri" w:hint="eastAsia"/>
                <w:b/>
                <w:sz w:val="24"/>
                <w:szCs w:val="24"/>
              </w:rPr>
              <w:t>项目主要工程内容一览表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34"/>
              <w:gridCol w:w="623"/>
              <w:gridCol w:w="1036"/>
              <w:gridCol w:w="5527"/>
              <w:gridCol w:w="927"/>
            </w:tblGrid>
            <w:tr w:rsidR="00455C1A" w:rsidRPr="00455C1A" w14:paraId="6954C396" w14:textId="77777777" w:rsidTr="00DD46EA">
              <w:trPr>
                <w:trHeight w:val="250"/>
                <w:tblHeader/>
                <w:jc w:val="center"/>
              </w:trPr>
              <w:tc>
                <w:tcPr>
                  <w:tcW w:w="466" w:type="pct"/>
                  <w:vAlign w:val="center"/>
                </w:tcPr>
                <w:p w14:paraId="03D9809D" w14:textId="77777777" w:rsidR="00110007" w:rsidRPr="00455C1A" w:rsidRDefault="00110007" w:rsidP="00F74555">
                  <w:pPr>
                    <w:spacing w:line="0" w:lineRule="atLeast"/>
                    <w:contextualSpacing/>
                    <w:jc w:val="center"/>
                    <w:rPr>
                      <w:rFonts w:ascii="宋体" w:hAnsi="宋体"/>
                      <w:b/>
                    </w:rPr>
                  </w:pPr>
                  <w:r w:rsidRPr="00455C1A">
                    <w:rPr>
                      <w:rFonts w:ascii="宋体" w:hAnsi="宋体"/>
                      <w:b/>
                    </w:rPr>
                    <w:t>工程内容</w:t>
                  </w:r>
                </w:p>
              </w:tc>
              <w:tc>
                <w:tcPr>
                  <w:tcW w:w="927" w:type="pct"/>
                  <w:gridSpan w:val="2"/>
                  <w:vAlign w:val="center"/>
                </w:tcPr>
                <w:p w14:paraId="4A27BEB5" w14:textId="77777777" w:rsidR="00110007" w:rsidRPr="00455C1A" w:rsidRDefault="00110007" w:rsidP="00F74555">
                  <w:pPr>
                    <w:spacing w:line="0" w:lineRule="atLeast"/>
                    <w:contextualSpacing/>
                    <w:jc w:val="center"/>
                    <w:rPr>
                      <w:rFonts w:ascii="宋体" w:hAnsi="宋体"/>
                      <w:b/>
                    </w:rPr>
                  </w:pPr>
                  <w:r w:rsidRPr="00455C1A">
                    <w:rPr>
                      <w:rFonts w:ascii="宋体" w:hAnsi="宋体" w:hint="eastAsia"/>
                      <w:b/>
                    </w:rPr>
                    <w:t>工程名称</w:t>
                  </w:r>
                </w:p>
              </w:tc>
              <w:tc>
                <w:tcPr>
                  <w:tcW w:w="3089" w:type="pct"/>
                  <w:vAlign w:val="center"/>
                </w:tcPr>
                <w:p w14:paraId="71CBFE04" w14:textId="77777777" w:rsidR="00110007" w:rsidRPr="00455C1A" w:rsidRDefault="00110007" w:rsidP="00F74555">
                  <w:pPr>
                    <w:spacing w:line="0" w:lineRule="atLeast"/>
                    <w:contextualSpacing/>
                    <w:jc w:val="center"/>
                    <w:rPr>
                      <w:rFonts w:ascii="宋体" w:hAnsi="宋体"/>
                      <w:b/>
                    </w:rPr>
                  </w:pPr>
                  <w:r w:rsidRPr="00455C1A">
                    <w:rPr>
                      <w:rFonts w:ascii="宋体" w:hAnsi="宋体"/>
                      <w:b/>
                    </w:rPr>
                    <w:t>建设内容</w:t>
                  </w:r>
                </w:p>
              </w:tc>
              <w:tc>
                <w:tcPr>
                  <w:tcW w:w="518" w:type="pct"/>
                  <w:vAlign w:val="center"/>
                </w:tcPr>
                <w:p w14:paraId="39DCDE9B" w14:textId="77777777" w:rsidR="00110007" w:rsidRPr="00455C1A" w:rsidRDefault="00FA33E4" w:rsidP="00F74555">
                  <w:pPr>
                    <w:spacing w:line="0" w:lineRule="atLeast"/>
                    <w:contextualSpacing/>
                    <w:jc w:val="center"/>
                    <w:rPr>
                      <w:rFonts w:ascii="宋体" w:hAnsi="宋体"/>
                      <w:b/>
                    </w:rPr>
                  </w:pPr>
                  <w:r w:rsidRPr="00455C1A">
                    <w:rPr>
                      <w:rFonts w:ascii="宋体" w:hAnsi="宋体" w:hint="eastAsia"/>
                      <w:b/>
                    </w:rPr>
                    <w:t>与</w:t>
                  </w:r>
                  <w:r w:rsidR="00E72EB3" w:rsidRPr="00455C1A">
                    <w:rPr>
                      <w:rFonts w:ascii="宋体" w:hAnsi="宋体" w:hint="eastAsia"/>
                      <w:b/>
                    </w:rPr>
                    <w:t>改扩建项目</w:t>
                  </w:r>
                  <w:r w:rsidR="00863D98" w:rsidRPr="00455C1A">
                    <w:rPr>
                      <w:rFonts w:ascii="宋体" w:hAnsi="宋体" w:hint="eastAsia"/>
                      <w:b/>
                    </w:rPr>
                    <w:t>的</w:t>
                  </w:r>
                  <w:r w:rsidRPr="00455C1A">
                    <w:rPr>
                      <w:rFonts w:ascii="宋体" w:hAnsi="宋体" w:hint="eastAsia"/>
                      <w:b/>
                    </w:rPr>
                    <w:t>工程关系</w:t>
                  </w:r>
                </w:p>
              </w:tc>
            </w:tr>
            <w:tr w:rsidR="00455C1A" w:rsidRPr="00455C1A" w14:paraId="55F26A3B" w14:textId="77777777" w:rsidTr="00DD46EA">
              <w:trPr>
                <w:trHeight w:val="899"/>
                <w:jc w:val="center"/>
              </w:trPr>
              <w:tc>
                <w:tcPr>
                  <w:tcW w:w="466" w:type="pct"/>
                  <w:vMerge w:val="restart"/>
                  <w:vAlign w:val="center"/>
                </w:tcPr>
                <w:p w14:paraId="73E0452E"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主体工程</w:t>
                  </w:r>
                </w:p>
              </w:tc>
              <w:tc>
                <w:tcPr>
                  <w:tcW w:w="927" w:type="pct"/>
                  <w:gridSpan w:val="2"/>
                  <w:vAlign w:val="center"/>
                </w:tcPr>
                <w:p w14:paraId="7DCAE0EE"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生产车间1层</w:t>
                  </w:r>
                </w:p>
              </w:tc>
              <w:tc>
                <w:tcPr>
                  <w:tcW w:w="3089" w:type="pct"/>
                  <w:vAlign w:val="center"/>
                </w:tcPr>
                <w:p w14:paraId="6B2407F7" w14:textId="77777777" w:rsidR="00F32DD1" w:rsidRPr="00455C1A" w:rsidRDefault="00F32DD1" w:rsidP="002C7196">
                  <w:pPr>
                    <w:spacing w:line="0" w:lineRule="atLeast"/>
                    <w:contextualSpacing/>
                    <w:rPr>
                      <w:rFonts w:ascii="宋体" w:hAnsi="宋体"/>
                    </w:rPr>
                  </w:pPr>
                  <w:r w:rsidRPr="00455C1A">
                    <w:rPr>
                      <w:rFonts w:ascii="宋体" w:hAnsi="宋体" w:hint="eastAsia"/>
                    </w:rPr>
                    <w:t>建筑面积1630m</w:t>
                  </w:r>
                  <w:r w:rsidRPr="00455C1A">
                    <w:rPr>
                      <w:rFonts w:ascii="宋体" w:hAnsi="宋体" w:hint="eastAsia"/>
                      <w:vertAlign w:val="superscript"/>
                    </w:rPr>
                    <w:t>2</w:t>
                  </w:r>
                  <w:r w:rsidRPr="00455C1A">
                    <w:rPr>
                      <w:rFonts w:ascii="宋体" w:hAnsi="宋体" w:hint="eastAsia"/>
                    </w:rPr>
                    <w:t>，主要作为汤圆生产车间和面包、糕点、蛋糕、鲜花饼、月饼原料和成品的储存车间。主要布设有分货冷藏库、成品库、包材库、原料库、冷藏库、打蛋间、拆包间、筛粉间、化油室、制馅间、制皮间、缓冲间、消毒间、更衣室、汤圆车间、包装车间、冷冻库等。</w:t>
                  </w:r>
                </w:p>
              </w:tc>
              <w:tc>
                <w:tcPr>
                  <w:tcW w:w="518" w:type="pct"/>
                  <w:vAlign w:val="center"/>
                </w:tcPr>
                <w:p w14:paraId="60527229"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新租</w:t>
                  </w:r>
                </w:p>
              </w:tc>
            </w:tr>
            <w:tr w:rsidR="00455C1A" w:rsidRPr="00455C1A" w14:paraId="0776352F" w14:textId="77777777" w:rsidTr="00DD46EA">
              <w:trPr>
                <w:trHeight w:val="309"/>
                <w:jc w:val="center"/>
              </w:trPr>
              <w:tc>
                <w:tcPr>
                  <w:tcW w:w="466" w:type="pct"/>
                  <w:vMerge/>
                  <w:vAlign w:val="center"/>
                </w:tcPr>
                <w:p w14:paraId="4FE24362" w14:textId="77777777" w:rsidR="00F32DD1" w:rsidRPr="00455C1A" w:rsidRDefault="00F32DD1" w:rsidP="00F74555">
                  <w:pPr>
                    <w:spacing w:line="0" w:lineRule="atLeast"/>
                    <w:contextualSpacing/>
                    <w:jc w:val="center"/>
                    <w:rPr>
                      <w:rFonts w:ascii="宋体" w:hAnsi="宋体"/>
                    </w:rPr>
                  </w:pPr>
                </w:p>
              </w:tc>
              <w:tc>
                <w:tcPr>
                  <w:tcW w:w="927" w:type="pct"/>
                  <w:gridSpan w:val="2"/>
                  <w:vAlign w:val="center"/>
                </w:tcPr>
                <w:p w14:paraId="363FDA4C"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生产车间2层</w:t>
                  </w:r>
                </w:p>
              </w:tc>
              <w:tc>
                <w:tcPr>
                  <w:tcW w:w="3089" w:type="pct"/>
                  <w:vAlign w:val="center"/>
                </w:tcPr>
                <w:p w14:paraId="4AA66B54" w14:textId="77777777" w:rsidR="00F32DD1" w:rsidRPr="00455C1A" w:rsidRDefault="00F32DD1" w:rsidP="002C7196">
                  <w:pPr>
                    <w:spacing w:line="0" w:lineRule="atLeast"/>
                    <w:contextualSpacing/>
                    <w:rPr>
                      <w:rFonts w:ascii="宋体" w:hAnsi="宋体"/>
                    </w:rPr>
                  </w:pPr>
                  <w:r w:rsidRPr="00455C1A">
                    <w:rPr>
                      <w:rFonts w:ascii="宋体" w:hAnsi="宋体" w:hint="eastAsia"/>
                    </w:rPr>
                    <w:t>建筑面积3260m</w:t>
                  </w:r>
                  <w:r w:rsidRPr="00455C1A">
                    <w:rPr>
                      <w:rFonts w:ascii="宋体" w:hAnsi="宋体" w:hint="eastAsia"/>
                      <w:vertAlign w:val="superscript"/>
                    </w:rPr>
                    <w:t>2</w:t>
                  </w:r>
                  <w:r w:rsidRPr="00455C1A">
                    <w:rPr>
                      <w:rFonts w:ascii="宋体" w:hAnsi="宋体" w:hint="eastAsia"/>
                    </w:rPr>
                    <w:t>，作为面包、糕点、蛋糕、鲜花饼、月饼的生产车间。主要布设有二级库房、辅料挑选、筛粉间、配料间、打面间、</w:t>
                  </w:r>
                  <w:proofErr w:type="gramStart"/>
                  <w:r w:rsidRPr="00455C1A">
                    <w:rPr>
                      <w:rFonts w:ascii="宋体" w:hAnsi="宋体" w:hint="eastAsia"/>
                    </w:rPr>
                    <w:t>种面醒</w:t>
                  </w:r>
                  <w:proofErr w:type="gramEnd"/>
                  <w:r w:rsidRPr="00455C1A">
                    <w:rPr>
                      <w:rFonts w:ascii="宋体" w:hAnsi="宋体" w:hint="eastAsia"/>
                    </w:rPr>
                    <w:t>发室、冷藏库、制馅间、丹麦间、缓冲间、低温库、速冻库、巧克力间、西点间等。</w:t>
                  </w:r>
                </w:p>
              </w:tc>
              <w:tc>
                <w:tcPr>
                  <w:tcW w:w="518" w:type="pct"/>
                  <w:vAlign w:val="center"/>
                </w:tcPr>
                <w:p w14:paraId="6D70478F"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新租</w:t>
                  </w:r>
                </w:p>
              </w:tc>
            </w:tr>
            <w:tr w:rsidR="00455C1A" w:rsidRPr="00455C1A" w14:paraId="675F56CE" w14:textId="77777777" w:rsidTr="00DD46EA">
              <w:trPr>
                <w:trHeight w:val="309"/>
                <w:jc w:val="center"/>
              </w:trPr>
              <w:tc>
                <w:tcPr>
                  <w:tcW w:w="466" w:type="pct"/>
                  <w:vMerge w:val="restart"/>
                  <w:vAlign w:val="center"/>
                </w:tcPr>
                <w:p w14:paraId="5CE305D8"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辅助工程</w:t>
                  </w:r>
                </w:p>
              </w:tc>
              <w:tc>
                <w:tcPr>
                  <w:tcW w:w="927" w:type="pct"/>
                  <w:gridSpan w:val="2"/>
                  <w:vAlign w:val="center"/>
                </w:tcPr>
                <w:p w14:paraId="0C640B09"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化验室</w:t>
                  </w:r>
                </w:p>
              </w:tc>
              <w:tc>
                <w:tcPr>
                  <w:tcW w:w="3089" w:type="pct"/>
                  <w:vAlign w:val="center"/>
                </w:tcPr>
                <w:p w14:paraId="75080A65" w14:textId="77777777" w:rsidR="00110007" w:rsidRPr="00455C1A" w:rsidRDefault="00FA33E4" w:rsidP="002C7196">
                  <w:pPr>
                    <w:spacing w:line="0" w:lineRule="atLeast"/>
                    <w:contextualSpacing/>
                    <w:rPr>
                      <w:rFonts w:ascii="宋体" w:hAnsi="宋体"/>
                    </w:rPr>
                  </w:pPr>
                  <w:r w:rsidRPr="00455C1A">
                    <w:rPr>
                      <w:rFonts w:ascii="宋体" w:hAnsi="宋体" w:hint="eastAsia"/>
                    </w:rPr>
                    <w:t>采用</w:t>
                  </w:r>
                  <w:r w:rsidR="00E72EB3" w:rsidRPr="00455C1A">
                    <w:rPr>
                      <w:rFonts w:ascii="宋体" w:hAnsi="宋体" w:hint="eastAsia"/>
                    </w:rPr>
                    <w:t>原</w:t>
                  </w:r>
                  <w:r w:rsidRPr="00455C1A">
                    <w:rPr>
                      <w:rFonts w:ascii="宋体" w:hAnsi="宋体" w:hint="eastAsia"/>
                    </w:rPr>
                    <w:t>有</w:t>
                  </w:r>
                  <w:r w:rsidR="00110007" w:rsidRPr="00455C1A">
                    <w:rPr>
                      <w:rFonts w:ascii="宋体" w:hAnsi="宋体" w:hint="eastAsia"/>
                    </w:rPr>
                    <w:t>化验室，总建筑面积约为60m</w:t>
                  </w:r>
                  <w:r w:rsidR="00110007" w:rsidRPr="00455C1A">
                    <w:rPr>
                      <w:rFonts w:ascii="宋体" w:hAnsi="宋体" w:hint="eastAsia"/>
                      <w:vertAlign w:val="superscript"/>
                    </w:rPr>
                    <w:t>2</w:t>
                  </w:r>
                  <w:r w:rsidR="00110007" w:rsidRPr="00455C1A">
                    <w:rPr>
                      <w:rFonts w:ascii="宋体" w:hAnsi="宋体" w:hint="eastAsia"/>
                    </w:rPr>
                    <w:t>。</w:t>
                  </w:r>
                </w:p>
              </w:tc>
              <w:tc>
                <w:tcPr>
                  <w:tcW w:w="518" w:type="pct"/>
                  <w:vAlign w:val="center"/>
                </w:tcPr>
                <w:p w14:paraId="5083B263" w14:textId="77777777" w:rsidR="00110007" w:rsidRPr="00455C1A" w:rsidRDefault="004A68DC" w:rsidP="00F74555">
                  <w:pPr>
                    <w:spacing w:line="0" w:lineRule="atLeast"/>
                    <w:contextualSpacing/>
                    <w:jc w:val="center"/>
                    <w:rPr>
                      <w:rFonts w:ascii="宋体" w:hAnsi="宋体"/>
                    </w:rPr>
                  </w:pPr>
                  <w:r w:rsidRPr="00455C1A">
                    <w:rPr>
                      <w:rFonts w:ascii="宋体" w:hAnsi="宋体" w:hint="eastAsia"/>
                    </w:rPr>
                    <w:t>依托</w:t>
                  </w:r>
                  <w:r w:rsidR="00F32DD1" w:rsidRPr="00455C1A">
                    <w:rPr>
                      <w:rFonts w:ascii="宋体" w:hAnsi="宋体" w:hint="eastAsia"/>
                    </w:rPr>
                    <w:t>原有</w:t>
                  </w:r>
                  <w:r w:rsidR="0098123C" w:rsidRPr="00455C1A">
                    <w:rPr>
                      <w:rFonts w:ascii="宋体" w:hAnsi="宋体" w:hint="eastAsia"/>
                    </w:rPr>
                    <w:t>化验室</w:t>
                  </w:r>
                </w:p>
              </w:tc>
            </w:tr>
            <w:tr w:rsidR="00455C1A" w:rsidRPr="00455C1A" w14:paraId="1E9EEC76" w14:textId="77777777" w:rsidTr="00DD46EA">
              <w:trPr>
                <w:trHeight w:val="309"/>
                <w:jc w:val="center"/>
              </w:trPr>
              <w:tc>
                <w:tcPr>
                  <w:tcW w:w="466" w:type="pct"/>
                  <w:vMerge/>
                  <w:vAlign w:val="center"/>
                </w:tcPr>
                <w:p w14:paraId="4F920AAE"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30B099FE"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更衣室</w:t>
                  </w:r>
                </w:p>
              </w:tc>
              <w:tc>
                <w:tcPr>
                  <w:tcW w:w="3089" w:type="pct"/>
                  <w:vAlign w:val="center"/>
                </w:tcPr>
                <w:p w14:paraId="02106484" w14:textId="77777777" w:rsidR="00110007" w:rsidRPr="00455C1A" w:rsidRDefault="00110007" w:rsidP="002C7196">
                  <w:pPr>
                    <w:spacing w:line="0" w:lineRule="atLeast"/>
                    <w:contextualSpacing/>
                    <w:rPr>
                      <w:rFonts w:ascii="宋体" w:hAnsi="宋体"/>
                    </w:rPr>
                  </w:pPr>
                  <w:r w:rsidRPr="00455C1A">
                    <w:rPr>
                      <w:rFonts w:ascii="宋体" w:hAnsi="宋体" w:hint="eastAsia"/>
                    </w:rPr>
                    <w:t>共布设3个，分别设置于1层生产车间东北侧，2层生产车间北侧</w:t>
                  </w:r>
                  <w:r w:rsidR="006D7579" w:rsidRPr="00455C1A">
                    <w:rPr>
                      <w:rFonts w:ascii="宋体" w:hAnsi="宋体" w:hint="eastAsia"/>
                    </w:rPr>
                    <w:t>和</w:t>
                  </w:r>
                  <w:r w:rsidRPr="00455C1A">
                    <w:rPr>
                      <w:rFonts w:ascii="宋体" w:hAnsi="宋体" w:hint="eastAsia"/>
                    </w:rPr>
                    <w:t>西北侧，总建筑面积约为60m</w:t>
                  </w:r>
                  <w:r w:rsidRPr="00455C1A">
                    <w:rPr>
                      <w:rFonts w:ascii="宋体" w:hAnsi="宋体" w:hint="eastAsia"/>
                      <w:vertAlign w:val="superscript"/>
                    </w:rPr>
                    <w:t>2</w:t>
                  </w:r>
                  <w:r w:rsidRPr="00455C1A">
                    <w:rPr>
                      <w:rFonts w:ascii="宋体" w:hAnsi="宋体" w:hint="eastAsia"/>
                    </w:rPr>
                    <w:t>。</w:t>
                  </w:r>
                </w:p>
              </w:tc>
              <w:tc>
                <w:tcPr>
                  <w:tcW w:w="518" w:type="pct"/>
                  <w:vAlign w:val="center"/>
                </w:tcPr>
                <w:p w14:paraId="49ECDB1E"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2C2FC82F" w14:textId="77777777" w:rsidTr="00DD46EA">
              <w:trPr>
                <w:trHeight w:val="309"/>
                <w:jc w:val="center"/>
              </w:trPr>
              <w:tc>
                <w:tcPr>
                  <w:tcW w:w="466" w:type="pct"/>
                  <w:vMerge/>
                  <w:vAlign w:val="center"/>
                </w:tcPr>
                <w:p w14:paraId="51E23E30"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6F7890AD"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空调系统</w:t>
                  </w:r>
                </w:p>
              </w:tc>
              <w:tc>
                <w:tcPr>
                  <w:tcW w:w="3089" w:type="pct"/>
                  <w:vAlign w:val="center"/>
                </w:tcPr>
                <w:p w14:paraId="7F53237F" w14:textId="77777777" w:rsidR="00110007" w:rsidRPr="00455C1A" w:rsidRDefault="008809AE" w:rsidP="00B90DFE">
                  <w:pPr>
                    <w:spacing w:line="0" w:lineRule="atLeast"/>
                    <w:contextualSpacing/>
                    <w:rPr>
                      <w:rFonts w:ascii="宋体" w:hAnsi="宋体"/>
                    </w:rPr>
                  </w:pPr>
                  <w:r w:rsidRPr="00455C1A">
                    <w:rPr>
                      <w:rFonts w:ascii="宋体" w:hAnsi="宋体" w:hint="eastAsia"/>
                    </w:rPr>
                    <w:t>项目</w:t>
                  </w:r>
                  <w:r w:rsidR="00110007" w:rsidRPr="00455C1A">
                    <w:rPr>
                      <w:rFonts w:ascii="宋体" w:hAnsi="宋体" w:hint="eastAsia"/>
                    </w:rPr>
                    <w:t>共设有8台空调，主要用于控制生产车间温度，便于产品的冷却。</w:t>
                  </w:r>
                </w:p>
              </w:tc>
              <w:tc>
                <w:tcPr>
                  <w:tcW w:w="518" w:type="pct"/>
                  <w:vAlign w:val="center"/>
                </w:tcPr>
                <w:p w14:paraId="3385B9A5"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26E222B1" w14:textId="77777777" w:rsidTr="00DD46EA">
              <w:trPr>
                <w:trHeight w:val="309"/>
                <w:jc w:val="center"/>
              </w:trPr>
              <w:tc>
                <w:tcPr>
                  <w:tcW w:w="466" w:type="pct"/>
                  <w:vMerge/>
                  <w:vAlign w:val="center"/>
                </w:tcPr>
                <w:p w14:paraId="401F735D" w14:textId="77777777" w:rsidR="00863D98" w:rsidRPr="00455C1A" w:rsidRDefault="00863D98" w:rsidP="00F74555">
                  <w:pPr>
                    <w:spacing w:line="0" w:lineRule="atLeast"/>
                    <w:contextualSpacing/>
                    <w:jc w:val="center"/>
                    <w:rPr>
                      <w:rFonts w:ascii="宋体" w:hAnsi="宋体"/>
                    </w:rPr>
                  </w:pPr>
                </w:p>
              </w:tc>
              <w:tc>
                <w:tcPr>
                  <w:tcW w:w="927" w:type="pct"/>
                  <w:gridSpan w:val="2"/>
                  <w:vAlign w:val="center"/>
                </w:tcPr>
                <w:p w14:paraId="11998AC8" w14:textId="77777777" w:rsidR="00863D98" w:rsidRPr="00455C1A" w:rsidRDefault="00DB6203" w:rsidP="00F74555">
                  <w:pPr>
                    <w:spacing w:line="0" w:lineRule="atLeast"/>
                    <w:contextualSpacing/>
                    <w:jc w:val="center"/>
                    <w:rPr>
                      <w:rFonts w:ascii="宋体" w:hAnsi="宋体"/>
                    </w:rPr>
                  </w:pPr>
                  <w:r w:rsidRPr="00455C1A">
                    <w:rPr>
                      <w:rFonts w:ascii="宋体" w:hAnsi="宋体" w:hint="eastAsia"/>
                    </w:rPr>
                    <w:t>冷库系统</w:t>
                  </w:r>
                </w:p>
              </w:tc>
              <w:tc>
                <w:tcPr>
                  <w:tcW w:w="3089" w:type="pct"/>
                  <w:vAlign w:val="center"/>
                </w:tcPr>
                <w:p w14:paraId="4A6DE5E2" w14:textId="77777777" w:rsidR="00E16259" w:rsidRPr="00455C1A" w:rsidRDefault="00E16259" w:rsidP="00E16259">
                  <w:pPr>
                    <w:spacing w:line="0" w:lineRule="atLeast"/>
                    <w:contextualSpacing/>
                    <w:rPr>
                      <w:rFonts w:ascii="宋体" w:hAnsi="宋体"/>
                    </w:rPr>
                  </w:pPr>
                  <w:r w:rsidRPr="00455C1A">
                    <w:rPr>
                      <w:rFonts w:ascii="宋体" w:hAnsi="宋体"/>
                    </w:rPr>
                    <w:t>1、</w:t>
                  </w:r>
                  <w:r w:rsidRPr="00455C1A">
                    <w:rPr>
                      <w:rFonts w:ascii="宋体" w:hAnsi="宋体" w:hint="eastAsia"/>
                    </w:rPr>
                    <w:t>项目一层冷库共设置4间，</w:t>
                  </w:r>
                  <w:r w:rsidRPr="00455C1A">
                    <w:rPr>
                      <w:rFonts w:ascii="宋体" w:hAnsi="宋体"/>
                    </w:rPr>
                    <w:t>采用</w:t>
                  </w:r>
                  <w:r w:rsidRPr="00455C1A">
                    <w:rPr>
                      <w:rFonts w:ascii="宋体" w:hAnsi="宋体" w:hint="eastAsia"/>
                    </w:rPr>
                    <w:t>风</w:t>
                  </w:r>
                  <w:r w:rsidRPr="00455C1A">
                    <w:rPr>
                      <w:rFonts w:ascii="宋体" w:hAnsi="宋体"/>
                    </w:rPr>
                    <w:t>冷式制冷系统，冷风机吊挂在冷库吊顶下</w:t>
                  </w:r>
                  <w:r w:rsidRPr="00455C1A">
                    <w:rPr>
                      <w:rFonts w:ascii="宋体" w:hAnsi="宋体" w:hint="eastAsia"/>
                    </w:rPr>
                    <w:t>，</w:t>
                  </w:r>
                  <w:r w:rsidRPr="00455C1A">
                    <w:rPr>
                      <w:rFonts w:ascii="宋体" w:hAnsi="宋体"/>
                    </w:rPr>
                    <w:t>其附件设置在机房内。</w:t>
                  </w:r>
                </w:p>
                <w:p w14:paraId="7518F706" w14:textId="77777777" w:rsidR="00863D98" w:rsidRPr="00455C1A" w:rsidRDefault="00E16259" w:rsidP="00E16259">
                  <w:pPr>
                    <w:spacing w:line="0" w:lineRule="atLeast"/>
                    <w:contextualSpacing/>
                    <w:rPr>
                      <w:rFonts w:ascii="宋体" w:hAnsi="宋体"/>
                    </w:rPr>
                  </w:pPr>
                  <w:r w:rsidRPr="00455C1A">
                    <w:rPr>
                      <w:rFonts w:ascii="宋体" w:hAnsi="宋体"/>
                    </w:rPr>
                    <w:t>2</w:t>
                  </w:r>
                  <w:r w:rsidRPr="00455C1A">
                    <w:rPr>
                      <w:rFonts w:ascii="宋体" w:hAnsi="宋体" w:hint="eastAsia"/>
                    </w:rPr>
                    <w:t>、项目二层冷库共设置7间，3间速冻库</w:t>
                  </w:r>
                  <w:r w:rsidRPr="00455C1A">
                    <w:rPr>
                      <w:rFonts w:ascii="宋体" w:hAnsi="宋体"/>
                    </w:rPr>
                    <w:t>采用</w:t>
                  </w:r>
                  <w:r w:rsidRPr="00455C1A">
                    <w:rPr>
                      <w:rFonts w:ascii="宋体" w:hAnsi="宋体" w:hint="eastAsia"/>
                    </w:rPr>
                    <w:t>水</w:t>
                  </w:r>
                  <w:r w:rsidRPr="00455C1A">
                    <w:rPr>
                      <w:rFonts w:ascii="宋体" w:hAnsi="宋体"/>
                    </w:rPr>
                    <w:t>冷式制冷系统</w:t>
                  </w:r>
                  <w:r w:rsidRPr="00455C1A">
                    <w:rPr>
                      <w:rFonts w:ascii="宋体" w:hAnsi="宋体" w:hint="eastAsia"/>
                    </w:rPr>
                    <w:t>，3间速冻库</w:t>
                  </w:r>
                  <w:r w:rsidRPr="00455C1A">
                    <w:rPr>
                      <w:rFonts w:ascii="宋体" w:hAnsi="宋体"/>
                    </w:rPr>
                    <w:t>分</w:t>
                  </w:r>
                  <w:r w:rsidRPr="00455C1A">
                    <w:rPr>
                      <w:rFonts w:ascii="宋体" w:hAnsi="宋体" w:hint="eastAsia"/>
                    </w:rPr>
                    <w:t>别</w:t>
                  </w:r>
                  <w:r w:rsidRPr="00455C1A">
                    <w:rPr>
                      <w:rFonts w:ascii="宋体" w:hAnsi="宋体"/>
                    </w:rPr>
                    <w:t>设1套系统</w:t>
                  </w:r>
                  <w:r w:rsidRPr="00455C1A">
                    <w:rPr>
                      <w:rFonts w:ascii="宋体" w:hAnsi="宋体" w:hint="eastAsia"/>
                    </w:rPr>
                    <w:t>，</w:t>
                  </w:r>
                  <w:r w:rsidRPr="00455C1A">
                    <w:rPr>
                      <w:rFonts w:ascii="宋体" w:hAnsi="宋体"/>
                    </w:rPr>
                    <w:t>分别选1台</w:t>
                  </w:r>
                  <w:r w:rsidRPr="00455C1A">
                    <w:rPr>
                      <w:rFonts w:ascii="宋体" w:hAnsi="宋体" w:hint="eastAsia"/>
                    </w:rPr>
                    <w:t>水冷螺杆冷水机组</w:t>
                  </w:r>
                  <w:r w:rsidRPr="00455C1A">
                    <w:rPr>
                      <w:rFonts w:ascii="宋体" w:hAnsi="宋体"/>
                    </w:rPr>
                    <w:t>，每台制冷机组采用2</w:t>
                  </w:r>
                  <w:r w:rsidRPr="00455C1A">
                    <w:rPr>
                      <w:rFonts w:ascii="宋体" w:hAnsi="宋体" w:hint="eastAsia"/>
                    </w:rPr>
                    <w:t>台</w:t>
                  </w:r>
                  <w:r w:rsidRPr="00455C1A">
                    <w:rPr>
                      <w:rFonts w:ascii="宋体" w:hAnsi="宋体"/>
                    </w:rPr>
                    <w:t>压缩机</w:t>
                  </w:r>
                  <w:r w:rsidRPr="00455C1A">
                    <w:rPr>
                      <w:rFonts w:ascii="宋体" w:hAnsi="宋体" w:hint="eastAsia"/>
                    </w:rPr>
                    <w:t>，</w:t>
                  </w:r>
                  <w:r w:rsidRPr="00455C1A">
                    <w:rPr>
                      <w:rFonts w:ascii="宋体" w:hAnsi="宋体"/>
                    </w:rPr>
                    <w:t>每套系统设置一套冷却水系统，</w:t>
                  </w:r>
                  <w:r w:rsidRPr="00455C1A">
                    <w:rPr>
                      <w:rFonts w:ascii="宋体" w:hAnsi="宋体" w:hint="eastAsia"/>
                    </w:rPr>
                    <w:t>位置均设置于主生产车间东侧</w:t>
                  </w:r>
                  <w:r w:rsidR="00790AC8" w:rsidRPr="00455C1A">
                    <w:rPr>
                      <w:rFonts w:ascii="宋体" w:hAnsi="宋体" w:hint="eastAsia"/>
                    </w:rPr>
                    <w:t>附属楼</w:t>
                  </w:r>
                  <w:r w:rsidRPr="00455C1A">
                    <w:rPr>
                      <w:rFonts w:ascii="宋体" w:hAnsi="宋体" w:hint="eastAsia"/>
                    </w:rPr>
                    <w:t>1楼；其余4间冷库</w:t>
                  </w:r>
                  <w:r w:rsidRPr="00455C1A">
                    <w:rPr>
                      <w:rFonts w:ascii="宋体" w:hAnsi="宋体"/>
                    </w:rPr>
                    <w:t>采用</w:t>
                  </w:r>
                  <w:r w:rsidRPr="00455C1A">
                    <w:rPr>
                      <w:rFonts w:ascii="宋体" w:hAnsi="宋体" w:hint="eastAsia"/>
                    </w:rPr>
                    <w:t>风</w:t>
                  </w:r>
                  <w:r w:rsidRPr="00455C1A">
                    <w:rPr>
                      <w:rFonts w:ascii="宋体" w:hAnsi="宋体"/>
                    </w:rPr>
                    <w:t>冷式制冷系统</w:t>
                  </w:r>
                  <w:r w:rsidRPr="00455C1A">
                    <w:rPr>
                      <w:rFonts w:ascii="宋体" w:hAnsi="宋体" w:hint="eastAsia"/>
                    </w:rPr>
                    <w:t>，</w:t>
                  </w:r>
                  <w:r w:rsidRPr="00455C1A">
                    <w:rPr>
                      <w:rFonts w:ascii="宋体" w:hAnsi="宋体"/>
                    </w:rPr>
                    <w:t>冷风机吊挂在冷库吊顶下</w:t>
                  </w:r>
                  <w:r w:rsidRPr="00455C1A">
                    <w:rPr>
                      <w:rFonts w:ascii="宋体" w:hAnsi="宋体" w:hint="eastAsia"/>
                    </w:rPr>
                    <w:t>，</w:t>
                  </w:r>
                  <w:r w:rsidRPr="00455C1A">
                    <w:rPr>
                      <w:rFonts w:ascii="宋体" w:hAnsi="宋体"/>
                    </w:rPr>
                    <w:t>其附件设置在机房内</w:t>
                  </w:r>
                  <w:r w:rsidRPr="00455C1A">
                    <w:rPr>
                      <w:rFonts w:ascii="宋体" w:hAnsi="宋体" w:hint="eastAsia"/>
                    </w:rPr>
                    <w:t>。</w:t>
                  </w:r>
                  <w:r w:rsidR="00711D46" w:rsidRPr="00455C1A">
                    <w:rPr>
                      <w:rFonts w:ascii="宋体" w:hAnsi="宋体" w:hint="eastAsia"/>
                    </w:rPr>
                    <w:t>制冷剂为R</w:t>
                  </w:r>
                  <w:smartTag w:uri="urn:schemas-microsoft-com:office:smarttags" w:element="chmetcnv">
                    <w:smartTagPr>
                      <w:attr w:name="UnitName" w:val="a"/>
                      <w:attr w:name="SourceValue" w:val="404"/>
                      <w:attr w:name="HasSpace" w:val="False"/>
                      <w:attr w:name="Negative" w:val="True"/>
                      <w:attr w:name="NumberType" w:val="1"/>
                      <w:attr w:name="TCSC" w:val="0"/>
                    </w:smartTagPr>
                    <w:r w:rsidR="00711D46" w:rsidRPr="00455C1A">
                      <w:rPr>
                        <w:rFonts w:ascii="宋体" w:hAnsi="宋体" w:hint="eastAsia"/>
                      </w:rPr>
                      <w:t>-404a</w:t>
                    </w:r>
                  </w:smartTag>
                  <w:r w:rsidR="00711D46" w:rsidRPr="00455C1A">
                    <w:rPr>
                      <w:rFonts w:ascii="宋体" w:hAnsi="宋体" w:hint="eastAsia"/>
                    </w:rPr>
                    <w:t>。</w:t>
                  </w:r>
                </w:p>
              </w:tc>
              <w:tc>
                <w:tcPr>
                  <w:tcW w:w="518" w:type="pct"/>
                  <w:vAlign w:val="center"/>
                </w:tcPr>
                <w:p w14:paraId="59C99EE8" w14:textId="77777777" w:rsidR="00863D98" w:rsidRPr="00455C1A" w:rsidRDefault="00E16259" w:rsidP="00F74555">
                  <w:pPr>
                    <w:spacing w:line="0" w:lineRule="atLeast"/>
                    <w:contextualSpacing/>
                    <w:jc w:val="center"/>
                    <w:rPr>
                      <w:rFonts w:ascii="宋体" w:hAnsi="宋体"/>
                    </w:rPr>
                  </w:pPr>
                  <w:r w:rsidRPr="00455C1A">
                    <w:rPr>
                      <w:rFonts w:ascii="宋体" w:hAnsi="宋体" w:hint="eastAsia"/>
                    </w:rPr>
                    <w:t>/</w:t>
                  </w:r>
                </w:p>
              </w:tc>
            </w:tr>
            <w:tr w:rsidR="00455C1A" w:rsidRPr="00455C1A" w14:paraId="1C6BDE4B" w14:textId="77777777" w:rsidTr="00DD46EA">
              <w:trPr>
                <w:trHeight w:val="309"/>
                <w:jc w:val="center"/>
              </w:trPr>
              <w:tc>
                <w:tcPr>
                  <w:tcW w:w="466" w:type="pct"/>
                  <w:vMerge/>
                  <w:vAlign w:val="center"/>
                </w:tcPr>
                <w:p w14:paraId="4C59B62B" w14:textId="77777777" w:rsidR="0012797B" w:rsidRPr="00455C1A" w:rsidRDefault="0012797B" w:rsidP="00F74555">
                  <w:pPr>
                    <w:spacing w:line="0" w:lineRule="atLeast"/>
                    <w:contextualSpacing/>
                    <w:jc w:val="center"/>
                    <w:rPr>
                      <w:rFonts w:ascii="宋体" w:hAnsi="宋体"/>
                    </w:rPr>
                  </w:pPr>
                </w:p>
              </w:tc>
              <w:tc>
                <w:tcPr>
                  <w:tcW w:w="927" w:type="pct"/>
                  <w:gridSpan w:val="2"/>
                  <w:vAlign w:val="center"/>
                </w:tcPr>
                <w:p w14:paraId="28AE6F9B" w14:textId="77777777" w:rsidR="0012797B" w:rsidRPr="00455C1A" w:rsidRDefault="0012797B" w:rsidP="00F74555">
                  <w:pPr>
                    <w:spacing w:line="0" w:lineRule="atLeast"/>
                    <w:contextualSpacing/>
                    <w:jc w:val="center"/>
                    <w:rPr>
                      <w:rFonts w:ascii="宋体" w:hAnsi="宋体"/>
                    </w:rPr>
                  </w:pPr>
                  <w:r w:rsidRPr="00455C1A">
                    <w:rPr>
                      <w:rFonts w:ascii="Arial" w:hAnsi="Arial" w:cs="Arial"/>
                      <w:szCs w:val="24"/>
                      <w:shd w:val="clear" w:color="auto" w:fill="FFFFFF"/>
                    </w:rPr>
                    <w:t>水冷螺杆式冷水机组</w:t>
                  </w:r>
                </w:p>
              </w:tc>
              <w:tc>
                <w:tcPr>
                  <w:tcW w:w="3089" w:type="pct"/>
                  <w:vAlign w:val="center"/>
                </w:tcPr>
                <w:p w14:paraId="46FC5AEF" w14:textId="77777777" w:rsidR="00DB6203" w:rsidRPr="00455C1A" w:rsidRDefault="00DB6203" w:rsidP="00DB6203">
                  <w:pPr>
                    <w:spacing w:line="0" w:lineRule="atLeast"/>
                    <w:contextualSpacing/>
                    <w:rPr>
                      <w:rFonts w:ascii="宋体" w:hAnsi="宋体"/>
                    </w:rPr>
                  </w:pPr>
                  <w:r w:rsidRPr="00455C1A">
                    <w:rPr>
                      <w:rFonts w:ascii="宋体" w:hAnsi="宋体" w:hint="eastAsia"/>
                    </w:rPr>
                    <w:t>项目环境降温设置1台</w:t>
                  </w:r>
                  <w:r w:rsidRPr="00455C1A">
                    <w:rPr>
                      <w:rFonts w:ascii="Arial" w:hAnsi="Arial" w:cs="Arial"/>
                      <w:szCs w:val="24"/>
                      <w:shd w:val="clear" w:color="auto" w:fill="FFFFFF"/>
                    </w:rPr>
                    <w:t>水冷螺杆式冷水机组</w:t>
                  </w:r>
                  <w:r w:rsidRPr="00455C1A">
                    <w:rPr>
                      <w:rFonts w:ascii="宋体" w:hAnsi="宋体" w:hint="eastAsia"/>
                    </w:rPr>
                    <w:t>，循环其位于主生产车间东侧</w:t>
                  </w:r>
                  <w:r w:rsidR="004778C0" w:rsidRPr="00455C1A">
                    <w:rPr>
                      <w:rFonts w:ascii="宋体" w:hAnsi="宋体" w:hint="eastAsia"/>
                    </w:rPr>
                    <w:t>附属楼</w:t>
                  </w:r>
                  <w:r w:rsidRPr="00455C1A">
                    <w:rPr>
                      <w:rFonts w:ascii="宋体" w:hAnsi="宋体"/>
                    </w:rPr>
                    <w:t>2</w:t>
                  </w:r>
                  <w:r w:rsidRPr="00455C1A">
                    <w:rPr>
                      <w:rFonts w:ascii="宋体" w:hAnsi="宋体" w:hint="eastAsia"/>
                    </w:rPr>
                    <w:t>楼。</w:t>
                  </w:r>
                </w:p>
                <w:p w14:paraId="5A39638E" w14:textId="77777777" w:rsidR="0012797B" w:rsidRPr="00455C1A" w:rsidRDefault="0012797B" w:rsidP="002C7196">
                  <w:pPr>
                    <w:spacing w:line="0" w:lineRule="atLeast"/>
                    <w:contextualSpacing/>
                    <w:rPr>
                      <w:rFonts w:ascii="宋体" w:hAnsi="宋体"/>
                    </w:rPr>
                  </w:pPr>
                  <w:r w:rsidRPr="00455C1A">
                    <w:rPr>
                      <w:rFonts w:ascii="宋体" w:hAnsi="宋体" w:hint="eastAsia"/>
                    </w:rPr>
                    <w:t>项目</w:t>
                  </w:r>
                  <w:r w:rsidR="00DB6203" w:rsidRPr="00455C1A">
                    <w:rPr>
                      <w:rFonts w:ascii="宋体" w:hAnsi="宋体" w:hint="eastAsia"/>
                    </w:rPr>
                    <w:t>制冷装置</w:t>
                  </w:r>
                  <w:r w:rsidRPr="00455C1A">
                    <w:rPr>
                      <w:rFonts w:ascii="宋体" w:hAnsi="宋体" w:hint="eastAsia"/>
                    </w:rPr>
                    <w:t>共设</w:t>
                  </w:r>
                  <w:r w:rsidR="00DB6203" w:rsidRPr="00455C1A">
                    <w:rPr>
                      <w:rFonts w:ascii="宋体" w:hAnsi="宋体"/>
                    </w:rPr>
                    <w:t>3</w:t>
                  </w:r>
                  <w:r w:rsidRPr="00455C1A">
                    <w:rPr>
                      <w:rFonts w:ascii="宋体" w:hAnsi="宋体" w:hint="eastAsia"/>
                    </w:rPr>
                    <w:t>台</w:t>
                  </w:r>
                  <w:r w:rsidRPr="00455C1A">
                    <w:rPr>
                      <w:rFonts w:ascii="Arial" w:hAnsi="Arial" w:cs="Arial"/>
                      <w:szCs w:val="24"/>
                      <w:shd w:val="clear" w:color="auto" w:fill="FFFFFF"/>
                    </w:rPr>
                    <w:t>水冷螺杆式冷水机组</w:t>
                  </w:r>
                  <w:r w:rsidRPr="00455C1A">
                    <w:rPr>
                      <w:rFonts w:ascii="Arial" w:hAnsi="Arial" w:cs="Arial" w:hint="eastAsia"/>
                      <w:szCs w:val="24"/>
                      <w:shd w:val="clear" w:color="auto" w:fill="FFFFFF"/>
                    </w:rPr>
                    <w:t>，</w:t>
                  </w:r>
                  <w:r w:rsidRPr="00455C1A">
                    <w:rPr>
                      <w:rFonts w:ascii="宋体" w:hAnsi="宋体" w:hint="eastAsia"/>
                    </w:rPr>
                    <w:t>位于</w:t>
                  </w:r>
                  <w:r w:rsidR="00AB702C" w:rsidRPr="00455C1A">
                    <w:rPr>
                      <w:rFonts w:ascii="宋体" w:hAnsi="宋体" w:hint="eastAsia"/>
                    </w:rPr>
                    <w:t>主</w:t>
                  </w:r>
                  <w:r w:rsidRPr="00455C1A">
                    <w:rPr>
                      <w:rFonts w:ascii="宋体" w:hAnsi="宋体" w:hint="eastAsia"/>
                    </w:rPr>
                    <w:t>生产车间东侧</w:t>
                  </w:r>
                  <w:r w:rsidR="004778C0" w:rsidRPr="00455C1A">
                    <w:rPr>
                      <w:rFonts w:ascii="宋体" w:hAnsi="宋体" w:hint="eastAsia"/>
                    </w:rPr>
                    <w:t>附属楼</w:t>
                  </w:r>
                  <w:r w:rsidR="00DB6203" w:rsidRPr="00455C1A">
                    <w:rPr>
                      <w:rFonts w:ascii="宋体" w:hAnsi="宋体"/>
                    </w:rPr>
                    <w:t>1</w:t>
                  </w:r>
                  <w:r w:rsidR="00DB6203" w:rsidRPr="00455C1A">
                    <w:rPr>
                      <w:rFonts w:ascii="宋体" w:hAnsi="宋体" w:hint="eastAsia"/>
                    </w:rPr>
                    <w:t>楼。</w:t>
                  </w:r>
                </w:p>
              </w:tc>
              <w:tc>
                <w:tcPr>
                  <w:tcW w:w="518" w:type="pct"/>
                  <w:vAlign w:val="center"/>
                </w:tcPr>
                <w:p w14:paraId="66AD2B88" w14:textId="77777777" w:rsidR="0012797B" w:rsidRPr="00455C1A" w:rsidRDefault="0012797B" w:rsidP="00ED771B">
                  <w:pPr>
                    <w:spacing w:line="0" w:lineRule="atLeast"/>
                    <w:contextualSpacing/>
                    <w:jc w:val="center"/>
                    <w:rPr>
                      <w:rFonts w:ascii="宋体" w:hAnsi="宋体"/>
                    </w:rPr>
                  </w:pPr>
                  <w:r w:rsidRPr="00455C1A">
                    <w:rPr>
                      <w:rFonts w:ascii="宋体" w:hAnsi="宋体" w:hint="eastAsia"/>
                    </w:rPr>
                    <w:t>/</w:t>
                  </w:r>
                </w:p>
              </w:tc>
            </w:tr>
            <w:tr w:rsidR="00455C1A" w:rsidRPr="00455C1A" w14:paraId="24166105" w14:textId="77777777" w:rsidTr="00DD46EA">
              <w:trPr>
                <w:trHeight w:val="309"/>
                <w:jc w:val="center"/>
              </w:trPr>
              <w:tc>
                <w:tcPr>
                  <w:tcW w:w="466" w:type="pct"/>
                  <w:vMerge/>
                  <w:vAlign w:val="center"/>
                </w:tcPr>
                <w:p w14:paraId="713BAD93" w14:textId="77777777" w:rsidR="0012797B" w:rsidRPr="00455C1A" w:rsidRDefault="0012797B" w:rsidP="00F74555">
                  <w:pPr>
                    <w:spacing w:line="0" w:lineRule="atLeast"/>
                    <w:contextualSpacing/>
                    <w:jc w:val="center"/>
                    <w:rPr>
                      <w:rFonts w:ascii="宋体" w:hAnsi="宋体"/>
                    </w:rPr>
                  </w:pPr>
                </w:p>
              </w:tc>
              <w:tc>
                <w:tcPr>
                  <w:tcW w:w="927" w:type="pct"/>
                  <w:gridSpan w:val="2"/>
                  <w:vAlign w:val="center"/>
                </w:tcPr>
                <w:p w14:paraId="197EC170" w14:textId="77777777" w:rsidR="0012797B" w:rsidRPr="00455C1A" w:rsidRDefault="0012797B" w:rsidP="00F74555">
                  <w:pPr>
                    <w:spacing w:line="0" w:lineRule="atLeast"/>
                    <w:contextualSpacing/>
                    <w:jc w:val="center"/>
                    <w:rPr>
                      <w:rFonts w:ascii="Arial" w:hAnsi="Arial" w:cs="Arial"/>
                      <w:szCs w:val="24"/>
                      <w:shd w:val="clear" w:color="auto" w:fill="FFFFFF"/>
                    </w:rPr>
                  </w:pPr>
                  <w:r w:rsidRPr="00455C1A">
                    <w:rPr>
                      <w:rFonts w:ascii="宋体" w:hAnsi="宋体" w:hint="eastAsia"/>
                    </w:rPr>
                    <w:t>循环冷却水系统</w:t>
                  </w:r>
                </w:p>
              </w:tc>
              <w:tc>
                <w:tcPr>
                  <w:tcW w:w="3089" w:type="pct"/>
                  <w:vAlign w:val="center"/>
                </w:tcPr>
                <w:p w14:paraId="2ECFA1DB" w14:textId="77777777" w:rsidR="00863D98" w:rsidRPr="00455C1A" w:rsidRDefault="00645929" w:rsidP="002C7196">
                  <w:pPr>
                    <w:spacing w:line="0" w:lineRule="atLeast"/>
                    <w:contextualSpacing/>
                    <w:rPr>
                      <w:rFonts w:ascii="宋体" w:hAnsi="宋体"/>
                    </w:rPr>
                  </w:pPr>
                  <w:r w:rsidRPr="00455C1A">
                    <w:rPr>
                      <w:rFonts w:ascii="宋体" w:hAnsi="宋体" w:hint="eastAsia"/>
                    </w:rPr>
                    <w:t>项目环境降温设置1座冷却塔，循环水量为1m</w:t>
                  </w:r>
                  <w:r w:rsidRPr="00455C1A">
                    <w:rPr>
                      <w:rFonts w:ascii="宋体" w:hAnsi="宋体" w:hint="eastAsia"/>
                      <w:vertAlign w:val="superscript"/>
                    </w:rPr>
                    <w:t>3</w:t>
                  </w:r>
                  <w:r w:rsidRPr="00455C1A">
                    <w:rPr>
                      <w:rFonts w:ascii="宋体" w:hAnsi="宋体" w:hint="eastAsia"/>
                    </w:rPr>
                    <w:t>/</w:t>
                  </w:r>
                  <w:r w:rsidRPr="00455C1A">
                    <w:rPr>
                      <w:rFonts w:ascii="宋体" w:hAnsi="宋体"/>
                    </w:rPr>
                    <w:t>d</w:t>
                  </w:r>
                  <w:r w:rsidRPr="00455C1A">
                    <w:rPr>
                      <w:rFonts w:ascii="宋体" w:hAnsi="宋体" w:hint="eastAsia"/>
                    </w:rPr>
                    <w:t>，其位于主生产车间东侧</w:t>
                  </w:r>
                  <w:r w:rsidR="004778C0" w:rsidRPr="00455C1A">
                    <w:rPr>
                      <w:rFonts w:ascii="宋体" w:hAnsi="宋体" w:hint="eastAsia"/>
                    </w:rPr>
                    <w:t>附属楼</w:t>
                  </w:r>
                  <w:r w:rsidRPr="00455C1A">
                    <w:rPr>
                      <w:rFonts w:ascii="宋体" w:hAnsi="宋体"/>
                    </w:rPr>
                    <w:t>2</w:t>
                  </w:r>
                  <w:r w:rsidRPr="00455C1A">
                    <w:rPr>
                      <w:rFonts w:ascii="宋体" w:hAnsi="宋体" w:hint="eastAsia"/>
                    </w:rPr>
                    <w:t>楼。</w:t>
                  </w:r>
                </w:p>
                <w:p w14:paraId="6E8122ED" w14:textId="77777777" w:rsidR="0012797B" w:rsidRPr="00455C1A" w:rsidRDefault="0012797B" w:rsidP="002C7196">
                  <w:pPr>
                    <w:spacing w:line="0" w:lineRule="atLeast"/>
                    <w:contextualSpacing/>
                    <w:rPr>
                      <w:rFonts w:ascii="宋体" w:hAnsi="宋体"/>
                    </w:rPr>
                  </w:pPr>
                  <w:r w:rsidRPr="00455C1A">
                    <w:rPr>
                      <w:rFonts w:ascii="宋体" w:hAnsi="宋体" w:hint="eastAsia"/>
                    </w:rPr>
                    <w:t>项目制冷装置共设置</w:t>
                  </w:r>
                  <w:r w:rsidR="00035878" w:rsidRPr="00455C1A">
                    <w:rPr>
                      <w:rFonts w:ascii="宋体" w:hAnsi="宋体"/>
                    </w:rPr>
                    <w:t>3</w:t>
                  </w:r>
                  <w:r w:rsidRPr="00455C1A">
                    <w:rPr>
                      <w:rFonts w:ascii="宋体" w:hAnsi="宋体" w:hint="eastAsia"/>
                    </w:rPr>
                    <w:t>座冷却塔，</w:t>
                  </w:r>
                  <w:r w:rsidR="00AE50BF" w:rsidRPr="00455C1A">
                    <w:rPr>
                      <w:rFonts w:ascii="宋体" w:hAnsi="宋体" w:hint="eastAsia"/>
                    </w:rPr>
                    <w:t>每台循环水量为1 m</w:t>
                  </w:r>
                  <w:r w:rsidR="00AE50BF" w:rsidRPr="00455C1A">
                    <w:rPr>
                      <w:rFonts w:ascii="宋体" w:hAnsi="宋体" w:hint="eastAsia"/>
                      <w:vertAlign w:val="superscript"/>
                    </w:rPr>
                    <w:t>3</w:t>
                  </w:r>
                  <w:r w:rsidR="00AE50BF" w:rsidRPr="00455C1A">
                    <w:rPr>
                      <w:rFonts w:ascii="宋体" w:hAnsi="宋体" w:hint="eastAsia"/>
                    </w:rPr>
                    <w:t>/</w:t>
                  </w:r>
                  <w:r w:rsidR="00AE50BF" w:rsidRPr="00455C1A">
                    <w:rPr>
                      <w:rFonts w:ascii="宋体" w:hAnsi="宋体"/>
                    </w:rPr>
                    <w:t>d</w:t>
                  </w:r>
                  <w:r w:rsidR="00AE50BF" w:rsidRPr="00455C1A">
                    <w:rPr>
                      <w:rFonts w:ascii="宋体" w:hAnsi="宋体" w:hint="eastAsia"/>
                    </w:rPr>
                    <w:t>，</w:t>
                  </w:r>
                  <w:r w:rsidRPr="00455C1A">
                    <w:rPr>
                      <w:rFonts w:ascii="宋体" w:hAnsi="宋体" w:hint="eastAsia"/>
                    </w:rPr>
                    <w:t>其循环水量共</w:t>
                  </w:r>
                  <w:r w:rsidR="00035878" w:rsidRPr="00455C1A">
                    <w:rPr>
                      <w:rFonts w:ascii="宋体" w:hAnsi="宋体"/>
                    </w:rPr>
                    <w:t>3</w:t>
                  </w:r>
                  <w:r w:rsidRPr="00455C1A">
                    <w:rPr>
                      <w:rFonts w:ascii="宋体" w:hAnsi="宋体" w:hint="eastAsia"/>
                    </w:rPr>
                    <w:t>m</w:t>
                  </w:r>
                  <w:r w:rsidRPr="00455C1A">
                    <w:rPr>
                      <w:rFonts w:ascii="宋体" w:hAnsi="宋体" w:hint="eastAsia"/>
                      <w:vertAlign w:val="superscript"/>
                    </w:rPr>
                    <w:t>3</w:t>
                  </w:r>
                  <w:r w:rsidRPr="00455C1A">
                    <w:rPr>
                      <w:rFonts w:ascii="宋体" w:hAnsi="宋体" w:hint="eastAsia"/>
                    </w:rPr>
                    <w:t>/</w:t>
                  </w:r>
                  <w:r w:rsidRPr="00455C1A">
                    <w:rPr>
                      <w:rFonts w:ascii="宋体" w:hAnsi="宋体"/>
                    </w:rPr>
                    <w:t>d</w:t>
                  </w:r>
                  <w:r w:rsidRPr="00455C1A">
                    <w:rPr>
                      <w:rFonts w:ascii="宋体" w:hAnsi="宋体" w:hint="eastAsia"/>
                    </w:rPr>
                    <w:t>，</w:t>
                  </w:r>
                  <w:r w:rsidRPr="00455C1A">
                    <w:rPr>
                      <w:rFonts w:ascii="宋体" w:hAnsi="宋体"/>
                    </w:rPr>
                    <w:t>以保证循环水的稳定运行</w:t>
                  </w:r>
                  <w:r w:rsidR="00645929" w:rsidRPr="00455C1A">
                    <w:rPr>
                      <w:rFonts w:ascii="宋体" w:hAnsi="宋体" w:hint="eastAsia"/>
                    </w:rPr>
                    <w:t>，其</w:t>
                  </w:r>
                  <w:r w:rsidRPr="00455C1A">
                    <w:rPr>
                      <w:rFonts w:ascii="宋体" w:hAnsi="宋体" w:hint="eastAsia"/>
                    </w:rPr>
                    <w:t>位于</w:t>
                  </w:r>
                  <w:r w:rsidR="00AE50BF" w:rsidRPr="00455C1A">
                    <w:rPr>
                      <w:rFonts w:ascii="宋体" w:hAnsi="宋体" w:hint="eastAsia"/>
                    </w:rPr>
                    <w:t>主生产车间</w:t>
                  </w:r>
                  <w:r w:rsidR="00AB702C" w:rsidRPr="00455C1A">
                    <w:rPr>
                      <w:rFonts w:ascii="宋体" w:hAnsi="宋体" w:hint="eastAsia"/>
                    </w:rPr>
                    <w:t>东侧</w:t>
                  </w:r>
                  <w:r w:rsidR="004778C0" w:rsidRPr="00455C1A">
                    <w:rPr>
                      <w:rFonts w:ascii="宋体" w:hAnsi="宋体" w:hint="eastAsia"/>
                    </w:rPr>
                    <w:t>附属楼</w:t>
                  </w:r>
                  <w:r w:rsidR="00645929" w:rsidRPr="00455C1A">
                    <w:rPr>
                      <w:rFonts w:ascii="宋体" w:hAnsi="宋体"/>
                    </w:rPr>
                    <w:t>1</w:t>
                  </w:r>
                  <w:r w:rsidR="00645929" w:rsidRPr="00455C1A">
                    <w:rPr>
                      <w:rFonts w:ascii="宋体" w:hAnsi="宋体" w:hint="eastAsia"/>
                    </w:rPr>
                    <w:t>楼</w:t>
                  </w:r>
                  <w:r w:rsidRPr="00455C1A">
                    <w:rPr>
                      <w:rFonts w:ascii="宋体" w:hAnsi="宋体" w:hint="eastAsia"/>
                    </w:rPr>
                    <w:t>。</w:t>
                  </w:r>
                </w:p>
              </w:tc>
              <w:tc>
                <w:tcPr>
                  <w:tcW w:w="518" w:type="pct"/>
                  <w:vAlign w:val="center"/>
                </w:tcPr>
                <w:p w14:paraId="6B25CC2A" w14:textId="77777777" w:rsidR="0012797B" w:rsidRPr="00455C1A" w:rsidRDefault="0012797B" w:rsidP="00ED771B">
                  <w:pPr>
                    <w:spacing w:line="0" w:lineRule="atLeast"/>
                    <w:contextualSpacing/>
                    <w:jc w:val="center"/>
                    <w:rPr>
                      <w:rFonts w:ascii="宋体" w:hAnsi="宋体"/>
                    </w:rPr>
                  </w:pPr>
                  <w:r w:rsidRPr="00455C1A">
                    <w:rPr>
                      <w:rFonts w:ascii="宋体" w:hAnsi="宋体" w:hint="eastAsia"/>
                    </w:rPr>
                    <w:t>/</w:t>
                  </w:r>
                </w:p>
              </w:tc>
            </w:tr>
            <w:tr w:rsidR="00455C1A" w:rsidRPr="00455C1A" w14:paraId="368EC2AA" w14:textId="77777777" w:rsidTr="00DD46EA">
              <w:trPr>
                <w:trHeight w:val="309"/>
                <w:jc w:val="center"/>
              </w:trPr>
              <w:tc>
                <w:tcPr>
                  <w:tcW w:w="466" w:type="pct"/>
                  <w:vMerge/>
                  <w:vAlign w:val="center"/>
                </w:tcPr>
                <w:p w14:paraId="0994B6BD"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293333CC"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新风系统</w:t>
                  </w:r>
                </w:p>
              </w:tc>
              <w:tc>
                <w:tcPr>
                  <w:tcW w:w="3089" w:type="pct"/>
                  <w:vAlign w:val="center"/>
                </w:tcPr>
                <w:p w14:paraId="2C56E95C" w14:textId="77777777" w:rsidR="00110007" w:rsidRPr="00455C1A" w:rsidRDefault="00E16259" w:rsidP="002C7196">
                  <w:pPr>
                    <w:spacing w:line="0" w:lineRule="atLeast"/>
                    <w:contextualSpacing/>
                    <w:rPr>
                      <w:rFonts w:ascii="宋体" w:hAnsi="宋体"/>
                    </w:rPr>
                  </w:pPr>
                  <w:r w:rsidRPr="00455C1A">
                    <w:rPr>
                      <w:rFonts w:ascii="宋体" w:hAnsi="宋体" w:hint="eastAsia"/>
                    </w:rPr>
                    <w:t>本项目在生产车间1层和2层部分区间布置新风系统。</w:t>
                  </w:r>
                  <w:r w:rsidR="00110007" w:rsidRPr="00455C1A">
                    <w:rPr>
                      <w:rFonts w:ascii="宋体" w:hAnsi="宋体"/>
                    </w:rPr>
                    <w:t>新风系统由风机过滤机组、高效过滤器、无尘送风管道、无尘回风管道</w:t>
                  </w:r>
                  <w:r w:rsidR="00110007" w:rsidRPr="00455C1A">
                    <w:rPr>
                      <w:rFonts w:ascii="宋体" w:hAnsi="宋体" w:hint="eastAsia"/>
                    </w:rPr>
                    <w:t>，车间顶部安装无尘吊顶</w:t>
                  </w:r>
                  <w:r w:rsidR="00110007" w:rsidRPr="00455C1A">
                    <w:rPr>
                      <w:rFonts w:ascii="宋体" w:hAnsi="宋体"/>
                    </w:rPr>
                    <w:t>。</w:t>
                  </w:r>
                  <w:r w:rsidR="00110007" w:rsidRPr="00455C1A">
                    <w:rPr>
                      <w:rFonts w:ascii="宋体" w:hAnsi="宋体" w:hint="eastAsia"/>
                    </w:rPr>
                    <w:t>具体布置见附图</w:t>
                  </w:r>
                  <w:r w:rsidR="00004DD8" w:rsidRPr="00455C1A">
                    <w:rPr>
                      <w:rFonts w:ascii="宋体" w:hAnsi="宋体"/>
                    </w:rPr>
                    <w:t>2</w:t>
                  </w:r>
                  <w:r w:rsidR="00BD7CC8" w:rsidRPr="00455C1A">
                    <w:rPr>
                      <w:rFonts w:ascii="宋体" w:hAnsi="宋体" w:hint="eastAsia"/>
                    </w:rPr>
                    <w:t>。</w:t>
                  </w:r>
                </w:p>
              </w:tc>
              <w:tc>
                <w:tcPr>
                  <w:tcW w:w="518" w:type="pct"/>
                  <w:vAlign w:val="center"/>
                </w:tcPr>
                <w:p w14:paraId="1D433681"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62BEB120" w14:textId="77777777" w:rsidTr="00DD46EA">
              <w:trPr>
                <w:trHeight w:val="309"/>
                <w:jc w:val="center"/>
              </w:trPr>
              <w:tc>
                <w:tcPr>
                  <w:tcW w:w="466" w:type="pct"/>
                  <w:vMerge w:val="restart"/>
                  <w:vAlign w:val="center"/>
                </w:tcPr>
                <w:p w14:paraId="1DCEB865" w14:textId="77777777" w:rsidR="00110007" w:rsidRPr="00455C1A" w:rsidRDefault="00110007" w:rsidP="00F74555">
                  <w:pPr>
                    <w:spacing w:line="0" w:lineRule="atLeast"/>
                    <w:contextualSpacing/>
                    <w:jc w:val="center"/>
                    <w:rPr>
                      <w:rFonts w:ascii="宋体" w:hAnsi="宋体"/>
                    </w:rPr>
                  </w:pPr>
                  <w:r w:rsidRPr="00455C1A">
                    <w:rPr>
                      <w:rFonts w:ascii="宋体" w:hAnsi="宋体"/>
                    </w:rPr>
                    <w:t>公</w:t>
                  </w:r>
                  <w:r w:rsidRPr="00455C1A">
                    <w:rPr>
                      <w:rFonts w:ascii="宋体" w:hAnsi="宋体" w:hint="eastAsia"/>
                    </w:rPr>
                    <w:t>用</w:t>
                  </w:r>
                </w:p>
                <w:p w14:paraId="1E84BCDB" w14:textId="77777777" w:rsidR="00110007" w:rsidRPr="00455C1A" w:rsidRDefault="00110007" w:rsidP="00F74555">
                  <w:pPr>
                    <w:spacing w:line="0" w:lineRule="atLeast"/>
                    <w:contextualSpacing/>
                    <w:jc w:val="center"/>
                    <w:rPr>
                      <w:rFonts w:ascii="宋体" w:hAnsi="宋体"/>
                    </w:rPr>
                  </w:pPr>
                  <w:r w:rsidRPr="00455C1A">
                    <w:rPr>
                      <w:rFonts w:ascii="宋体" w:hAnsi="宋体"/>
                    </w:rPr>
                    <w:lastRenderedPageBreak/>
                    <w:t>工</w:t>
                  </w:r>
                  <w:r w:rsidRPr="00455C1A">
                    <w:rPr>
                      <w:rFonts w:ascii="宋体" w:hAnsi="宋体" w:hint="eastAsia"/>
                    </w:rPr>
                    <w:t>程</w:t>
                  </w:r>
                </w:p>
              </w:tc>
              <w:tc>
                <w:tcPr>
                  <w:tcW w:w="927" w:type="pct"/>
                  <w:gridSpan w:val="2"/>
                  <w:vAlign w:val="center"/>
                </w:tcPr>
                <w:p w14:paraId="654DDFF1" w14:textId="77777777" w:rsidR="00110007" w:rsidRPr="00455C1A" w:rsidRDefault="00110007" w:rsidP="00F74555">
                  <w:pPr>
                    <w:spacing w:line="0" w:lineRule="atLeast"/>
                    <w:contextualSpacing/>
                    <w:jc w:val="center"/>
                    <w:rPr>
                      <w:rFonts w:ascii="宋体" w:hAnsi="宋体"/>
                    </w:rPr>
                  </w:pPr>
                  <w:r w:rsidRPr="00455C1A">
                    <w:rPr>
                      <w:rFonts w:ascii="宋体" w:hAnsi="宋体"/>
                    </w:rPr>
                    <w:lastRenderedPageBreak/>
                    <w:t>供水工程</w:t>
                  </w:r>
                </w:p>
              </w:tc>
              <w:tc>
                <w:tcPr>
                  <w:tcW w:w="3089" w:type="pct"/>
                  <w:vAlign w:val="center"/>
                </w:tcPr>
                <w:p w14:paraId="77951E34" w14:textId="77777777" w:rsidR="00110007" w:rsidRPr="00455C1A" w:rsidRDefault="00110007" w:rsidP="00F74555">
                  <w:pPr>
                    <w:spacing w:line="0" w:lineRule="atLeast"/>
                    <w:contextualSpacing/>
                    <w:jc w:val="left"/>
                    <w:rPr>
                      <w:rFonts w:ascii="宋体" w:hAnsi="宋体"/>
                    </w:rPr>
                  </w:pPr>
                  <w:r w:rsidRPr="00455C1A">
                    <w:rPr>
                      <w:rFonts w:ascii="宋体" w:hAnsi="宋体" w:hint="eastAsia"/>
                    </w:rPr>
                    <w:t>由园区市政供水管网提供；</w:t>
                  </w:r>
                </w:p>
              </w:tc>
              <w:tc>
                <w:tcPr>
                  <w:tcW w:w="518" w:type="pct"/>
                  <w:vAlign w:val="center"/>
                </w:tcPr>
                <w:p w14:paraId="2EB4A22F"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7FB274D9" w14:textId="77777777" w:rsidTr="00DD46EA">
              <w:trPr>
                <w:trHeight w:val="1219"/>
                <w:jc w:val="center"/>
              </w:trPr>
              <w:tc>
                <w:tcPr>
                  <w:tcW w:w="466" w:type="pct"/>
                  <w:vMerge/>
                  <w:vAlign w:val="center"/>
                </w:tcPr>
                <w:p w14:paraId="489E007A"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708518B7" w14:textId="77777777" w:rsidR="00110007" w:rsidRPr="00455C1A" w:rsidRDefault="00110007" w:rsidP="00F74555">
                  <w:pPr>
                    <w:spacing w:line="0" w:lineRule="atLeast"/>
                    <w:contextualSpacing/>
                    <w:jc w:val="center"/>
                    <w:rPr>
                      <w:rFonts w:ascii="宋体" w:hAnsi="宋体"/>
                    </w:rPr>
                  </w:pPr>
                  <w:r w:rsidRPr="00455C1A">
                    <w:rPr>
                      <w:rFonts w:ascii="宋体" w:hAnsi="宋体"/>
                    </w:rPr>
                    <w:t>排水工程</w:t>
                  </w:r>
                </w:p>
              </w:tc>
              <w:tc>
                <w:tcPr>
                  <w:tcW w:w="3089" w:type="pct"/>
                  <w:vAlign w:val="center"/>
                </w:tcPr>
                <w:p w14:paraId="04AD5896" w14:textId="77777777" w:rsidR="007254B1" w:rsidRPr="009856CD" w:rsidRDefault="00110007" w:rsidP="003F2F38">
                  <w:pPr>
                    <w:spacing w:line="0" w:lineRule="atLeast"/>
                    <w:contextualSpacing/>
                    <w:rPr>
                      <w:rFonts w:ascii="宋体" w:hAnsi="宋体"/>
                    </w:rPr>
                  </w:pPr>
                  <w:r w:rsidRPr="00913160">
                    <w:rPr>
                      <w:rFonts w:ascii="宋体" w:hAnsi="宋体" w:cs="Tahoma" w:hint="eastAsia"/>
                    </w:rPr>
                    <w:t>项目区采用雨污分流制，雨水进入园区雨水管网，排入大营小河；</w:t>
                  </w:r>
                  <w:r w:rsidR="003F2F38" w:rsidRPr="009856CD">
                    <w:rPr>
                      <w:rFonts w:ascii="宋体" w:hAnsi="宋体" w:hint="eastAsia"/>
                    </w:rPr>
                    <w:t>项目运营期间产生的废水分为生产废水和生活废水。</w:t>
                  </w:r>
                </w:p>
                <w:p w14:paraId="3D1220DD" w14:textId="67C0F7F7" w:rsidR="00110007" w:rsidRPr="007254B1" w:rsidRDefault="007254B1" w:rsidP="003F2F38">
                  <w:pPr>
                    <w:spacing w:line="0" w:lineRule="atLeast"/>
                    <w:contextualSpacing/>
                    <w:rPr>
                      <w:rFonts w:ascii="宋体" w:hAnsi="宋体" w:cs="Tahoma" w:hint="eastAsia"/>
                    </w:rPr>
                  </w:pPr>
                  <w:r w:rsidRPr="009856CD">
                    <w:rPr>
                      <w:rFonts w:ascii="宋体" w:hAnsi="宋体" w:hint="eastAsia"/>
                    </w:rPr>
                    <w:t>生产废水经隔油沉淀池预处理；生活废水依托昆明峰策食品制造有限公司食品生产及研发基地的化粪池预处理。</w:t>
                  </w:r>
                  <w:r w:rsidRPr="003F2F38">
                    <w:rPr>
                      <w:rFonts w:ascii="宋体" w:hAnsi="宋体" w:hint="eastAsia"/>
                    </w:rPr>
                    <w:t>经过预处理后的生产废水和生活废水全部依托昆明峰策食品制造有限公司食品生产及研发基地的污水处理设施处理</w:t>
                  </w:r>
                  <w:r w:rsidRPr="003F2F38">
                    <w:rPr>
                      <w:rFonts w:ascii="宋体" w:hAnsi="宋体"/>
                    </w:rPr>
                    <w:t>达到《污水排入城镇下水道水质标准》（GB/T31962-2015）(表1)A等级标准</w:t>
                  </w:r>
                  <w:r w:rsidRPr="003F2F38">
                    <w:rPr>
                      <w:rFonts w:ascii="宋体" w:hAnsi="宋体" w:hint="eastAsia"/>
                    </w:rPr>
                    <w:t>后，排入园区污水管网，最终进入富民县污水处理厂处理。项目所在的富民工业园区东元生态食品加工园计划建设</w:t>
                  </w:r>
                  <w:r w:rsidRPr="003F2F38">
                    <w:rPr>
                      <w:rFonts w:ascii="宋体" w:hAnsi="宋体"/>
                    </w:rPr>
                    <w:t>园区污水处理厂</w:t>
                  </w:r>
                  <w:r w:rsidRPr="003F2F38">
                    <w:rPr>
                      <w:rFonts w:ascii="宋体" w:hAnsi="宋体" w:hint="eastAsia"/>
                    </w:rPr>
                    <w:t>，</w:t>
                  </w:r>
                  <w:r w:rsidRPr="009856CD">
                    <w:rPr>
                      <w:rFonts w:ascii="宋体" w:hAnsi="宋体" w:hint="eastAsia"/>
                    </w:rPr>
                    <w:t>园区污水处理厂建成后，排入园区污水管网，最终排入园区污水处理厂处理。</w:t>
                  </w:r>
                </w:p>
              </w:tc>
              <w:tc>
                <w:tcPr>
                  <w:tcW w:w="518" w:type="pct"/>
                  <w:vAlign w:val="center"/>
                </w:tcPr>
                <w:p w14:paraId="7B8385D7"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5EF42683" w14:textId="77777777" w:rsidTr="00DD46EA">
              <w:trPr>
                <w:trHeight w:val="238"/>
                <w:jc w:val="center"/>
              </w:trPr>
              <w:tc>
                <w:tcPr>
                  <w:tcW w:w="466" w:type="pct"/>
                  <w:vMerge/>
                  <w:vAlign w:val="center"/>
                </w:tcPr>
                <w:p w14:paraId="7C39B0D3"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4C418291" w14:textId="77777777" w:rsidR="00110007" w:rsidRPr="00455C1A" w:rsidRDefault="00110007" w:rsidP="00F74555">
                  <w:pPr>
                    <w:spacing w:line="0" w:lineRule="atLeast"/>
                    <w:contextualSpacing/>
                    <w:jc w:val="center"/>
                    <w:rPr>
                      <w:rFonts w:ascii="宋体" w:hAnsi="宋体"/>
                    </w:rPr>
                  </w:pPr>
                  <w:r w:rsidRPr="00455C1A">
                    <w:rPr>
                      <w:rFonts w:ascii="宋体" w:hAnsi="宋体"/>
                    </w:rPr>
                    <w:t>供电工程</w:t>
                  </w:r>
                </w:p>
              </w:tc>
              <w:tc>
                <w:tcPr>
                  <w:tcW w:w="3089" w:type="pct"/>
                  <w:vAlign w:val="center"/>
                </w:tcPr>
                <w:p w14:paraId="083ACE85" w14:textId="77777777" w:rsidR="00110007" w:rsidRPr="00455C1A" w:rsidRDefault="00110007" w:rsidP="00F74555">
                  <w:pPr>
                    <w:spacing w:line="0" w:lineRule="atLeast"/>
                    <w:contextualSpacing/>
                    <w:jc w:val="left"/>
                    <w:rPr>
                      <w:rFonts w:ascii="宋体" w:hAnsi="宋体"/>
                    </w:rPr>
                  </w:pPr>
                  <w:r w:rsidRPr="00455C1A">
                    <w:rPr>
                      <w:rFonts w:ascii="宋体" w:hAnsi="宋体" w:hint="eastAsia"/>
                    </w:rPr>
                    <w:t>由园区市政电网供给。</w:t>
                  </w:r>
                </w:p>
              </w:tc>
              <w:tc>
                <w:tcPr>
                  <w:tcW w:w="518" w:type="pct"/>
                  <w:vAlign w:val="center"/>
                </w:tcPr>
                <w:p w14:paraId="53116FA0"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128399FA" w14:textId="77777777" w:rsidTr="00DD46EA">
              <w:trPr>
                <w:trHeight w:val="238"/>
                <w:jc w:val="center"/>
              </w:trPr>
              <w:tc>
                <w:tcPr>
                  <w:tcW w:w="466" w:type="pct"/>
                  <w:vMerge/>
                  <w:vAlign w:val="center"/>
                </w:tcPr>
                <w:p w14:paraId="5776642D"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73EE047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供热</w:t>
                  </w:r>
                </w:p>
              </w:tc>
              <w:tc>
                <w:tcPr>
                  <w:tcW w:w="3089" w:type="pct"/>
                  <w:vAlign w:val="center"/>
                </w:tcPr>
                <w:p w14:paraId="0D2E1536" w14:textId="77777777" w:rsidR="00110007" w:rsidRPr="00455C1A" w:rsidRDefault="00110007" w:rsidP="00F74555">
                  <w:pPr>
                    <w:spacing w:line="0" w:lineRule="atLeast"/>
                    <w:contextualSpacing/>
                    <w:jc w:val="left"/>
                    <w:rPr>
                      <w:rFonts w:ascii="宋体" w:hAnsi="宋体"/>
                    </w:rPr>
                  </w:pPr>
                  <w:r w:rsidRPr="00455C1A">
                    <w:rPr>
                      <w:rFonts w:ascii="宋体" w:hAnsi="宋体" w:cs="Tahoma" w:hint="eastAsia"/>
                    </w:rPr>
                    <w:t>项目使用电和天然气为能源进行供热。</w:t>
                  </w:r>
                </w:p>
              </w:tc>
              <w:tc>
                <w:tcPr>
                  <w:tcW w:w="518" w:type="pct"/>
                  <w:vAlign w:val="center"/>
                </w:tcPr>
                <w:p w14:paraId="3BF07349"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4E61256B" w14:textId="77777777" w:rsidTr="00DD46EA">
              <w:trPr>
                <w:trHeight w:val="238"/>
                <w:jc w:val="center"/>
              </w:trPr>
              <w:tc>
                <w:tcPr>
                  <w:tcW w:w="466" w:type="pct"/>
                  <w:vMerge w:val="restart"/>
                  <w:vAlign w:val="center"/>
                </w:tcPr>
                <w:p w14:paraId="5DB6D938"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储运工程</w:t>
                  </w:r>
                </w:p>
              </w:tc>
              <w:tc>
                <w:tcPr>
                  <w:tcW w:w="927" w:type="pct"/>
                  <w:gridSpan w:val="2"/>
                  <w:vAlign w:val="center"/>
                </w:tcPr>
                <w:p w14:paraId="4AB82B89"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冷冻库</w:t>
                  </w:r>
                </w:p>
              </w:tc>
              <w:tc>
                <w:tcPr>
                  <w:tcW w:w="3089" w:type="pct"/>
                  <w:vAlign w:val="center"/>
                </w:tcPr>
                <w:p w14:paraId="166AF9B8" w14:textId="77777777" w:rsidR="0047530B" w:rsidRPr="00455C1A" w:rsidRDefault="0047530B" w:rsidP="00F74555">
                  <w:pPr>
                    <w:spacing w:line="0" w:lineRule="atLeast"/>
                    <w:contextualSpacing/>
                    <w:jc w:val="left"/>
                    <w:rPr>
                      <w:rFonts w:ascii="宋体" w:hAnsi="宋体"/>
                    </w:rPr>
                  </w:pPr>
                  <w:r w:rsidRPr="00455C1A">
                    <w:rPr>
                      <w:rFonts w:ascii="宋体" w:hAnsi="宋体" w:hint="eastAsia"/>
                    </w:rPr>
                    <w:t>位于1层生产车间西北侧，建筑面积为171m</w:t>
                  </w:r>
                  <w:r w:rsidRPr="00455C1A">
                    <w:rPr>
                      <w:rFonts w:ascii="宋体" w:hAnsi="宋体" w:hint="eastAsia"/>
                      <w:vertAlign w:val="superscript"/>
                    </w:rPr>
                    <w:t>2</w:t>
                  </w:r>
                  <w:r w:rsidRPr="00455C1A">
                    <w:rPr>
                      <w:rFonts w:ascii="宋体" w:hAnsi="宋体" w:hint="eastAsia"/>
                    </w:rPr>
                    <w:t>,用于汤圆的冷冻，</w:t>
                  </w:r>
                  <w:r w:rsidRPr="00455C1A">
                    <w:rPr>
                      <w:rFonts w:ascii="宋体" w:hAnsi="宋体" w:hint="eastAsia"/>
                      <w:bCs/>
                    </w:rPr>
                    <w:t>温度控制在-20℃。</w:t>
                  </w:r>
                  <w:r w:rsidR="00651745" w:rsidRPr="00455C1A">
                    <w:rPr>
                      <w:rFonts w:ascii="宋体" w:hAnsi="宋体" w:hint="eastAsia"/>
                    </w:rPr>
                    <w:t>制冷剂为R</w:t>
                  </w:r>
                  <w:smartTag w:uri="urn:schemas-microsoft-com:office:smarttags" w:element="chmetcnv">
                    <w:smartTagPr>
                      <w:attr w:name="UnitName" w:val="a"/>
                      <w:attr w:name="SourceValue" w:val="404"/>
                      <w:attr w:name="HasSpace" w:val="False"/>
                      <w:attr w:name="Negative" w:val="True"/>
                      <w:attr w:name="NumberType" w:val="1"/>
                      <w:attr w:name="TCSC" w:val="0"/>
                    </w:smartTagPr>
                    <w:r w:rsidR="00651745" w:rsidRPr="00455C1A">
                      <w:rPr>
                        <w:rFonts w:ascii="宋体" w:hAnsi="宋体" w:hint="eastAsia"/>
                      </w:rPr>
                      <w:t>-404a</w:t>
                    </w:r>
                  </w:smartTag>
                  <w:r w:rsidR="00651745" w:rsidRPr="00455C1A">
                    <w:rPr>
                      <w:rFonts w:ascii="宋体" w:hAnsi="宋体" w:hint="eastAsia"/>
                    </w:rPr>
                    <w:t>。</w:t>
                  </w:r>
                </w:p>
              </w:tc>
              <w:tc>
                <w:tcPr>
                  <w:tcW w:w="518" w:type="pct"/>
                  <w:vAlign w:val="center"/>
                </w:tcPr>
                <w:p w14:paraId="20FABE3E"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748BA32A" w14:textId="77777777" w:rsidTr="00DD46EA">
              <w:trPr>
                <w:trHeight w:val="460"/>
                <w:jc w:val="center"/>
              </w:trPr>
              <w:tc>
                <w:tcPr>
                  <w:tcW w:w="466" w:type="pct"/>
                  <w:vMerge/>
                  <w:vAlign w:val="center"/>
                </w:tcPr>
                <w:p w14:paraId="7FE54BFD"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1AA12C1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分货冷藏库</w:t>
                  </w:r>
                </w:p>
              </w:tc>
              <w:tc>
                <w:tcPr>
                  <w:tcW w:w="3089" w:type="pct"/>
                  <w:vAlign w:val="center"/>
                </w:tcPr>
                <w:p w14:paraId="34260A1C"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位于1层生产车间西侧，建筑面积为110m</w:t>
                  </w:r>
                  <w:r w:rsidRPr="00455C1A">
                    <w:rPr>
                      <w:rFonts w:ascii="宋体" w:hAnsi="宋体" w:hint="eastAsia"/>
                      <w:vertAlign w:val="superscript"/>
                    </w:rPr>
                    <w:t>2</w:t>
                  </w:r>
                  <w:r w:rsidRPr="00455C1A">
                    <w:rPr>
                      <w:rFonts w:ascii="宋体" w:hAnsi="宋体" w:hint="eastAsia"/>
                    </w:rPr>
                    <w:t>,用于面包、蛋糕冷藏，</w:t>
                  </w:r>
                  <w:r w:rsidRPr="00455C1A">
                    <w:rPr>
                      <w:rFonts w:ascii="宋体" w:hAnsi="宋体" w:hint="eastAsia"/>
                      <w:bCs/>
                    </w:rPr>
                    <w:t>温度控制在2℃-7℃。</w:t>
                  </w:r>
                </w:p>
              </w:tc>
              <w:tc>
                <w:tcPr>
                  <w:tcW w:w="518" w:type="pct"/>
                  <w:vAlign w:val="center"/>
                </w:tcPr>
                <w:p w14:paraId="325EA924"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0FBEAC81" w14:textId="77777777" w:rsidTr="00DD46EA">
              <w:trPr>
                <w:trHeight w:val="460"/>
                <w:jc w:val="center"/>
              </w:trPr>
              <w:tc>
                <w:tcPr>
                  <w:tcW w:w="466" w:type="pct"/>
                  <w:vMerge/>
                  <w:vAlign w:val="center"/>
                </w:tcPr>
                <w:p w14:paraId="2BFF8156"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04119C7C"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成品库</w:t>
                  </w:r>
                </w:p>
              </w:tc>
              <w:tc>
                <w:tcPr>
                  <w:tcW w:w="3089" w:type="pct"/>
                  <w:vAlign w:val="center"/>
                </w:tcPr>
                <w:p w14:paraId="32ACE52A"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位于1层生产车间西南侧，建筑面积为274m</w:t>
                  </w:r>
                  <w:r w:rsidRPr="00455C1A">
                    <w:rPr>
                      <w:rFonts w:ascii="宋体" w:hAnsi="宋体" w:hint="eastAsia"/>
                      <w:vertAlign w:val="superscript"/>
                    </w:rPr>
                    <w:t>2</w:t>
                  </w:r>
                  <w:r w:rsidRPr="00455C1A">
                    <w:rPr>
                      <w:rFonts w:ascii="宋体" w:hAnsi="宋体" w:hint="eastAsia"/>
                    </w:rPr>
                    <w:t>,用于月饼、鲜花饼和糕点的储存，</w:t>
                  </w:r>
                  <w:r w:rsidRPr="00455C1A">
                    <w:rPr>
                      <w:rFonts w:ascii="宋体" w:hAnsi="宋体" w:hint="eastAsia"/>
                      <w:bCs/>
                    </w:rPr>
                    <w:t>温度控制在20℃。</w:t>
                  </w:r>
                </w:p>
              </w:tc>
              <w:tc>
                <w:tcPr>
                  <w:tcW w:w="518" w:type="pct"/>
                  <w:vAlign w:val="center"/>
                </w:tcPr>
                <w:p w14:paraId="2DE044D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7F081D29" w14:textId="77777777" w:rsidTr="00DD46EA">
              <w:trPr>
                <w:trHeight w:val="460"/>
                <w:jc w:val="center"/>
              </w:trPr>
              <w:tc>
                <w:tcPr>
                  <w:tcW w:w="466" w:type="pct"/>
                  <w:vMerge/>
                  <w:vAlign w:val="center"/>
                </w:tcPr>
                <w:p w14:paraId="20EC78A7"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2ADD6374"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包材库</w:t>
                  </w:r>
                </w:p>
              </w:tc>
              <w:tc>
                <w:tcPr>
                  <w:tcW w:w="3089" w:type="pct"/>
                  <w:vAlign w:val="center"/>
                </w:tcPr>
                <w:p w14:paraId="0A3D293E"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位于生产车间1F中部，建筑面积为276m</w:t>
                  </w:r>
                  <w:r w:rsidRPr="00455C1A">
                    <w:rPr>
                      <w:rFonts w:ascii="宋体" w:hAnsi="宋体" w:hint="eastAsia"/>
                      <w:vertAlign w:val="superscript"/>
                    </w:rPr>
                    <w:t>2</w:t>
                  </w:r>
                  <w:r w:rsidRPr="00455C1A">
                    <w:rPr>
                      <w:rFonts w:ascii="宋体" w:hAnsi="宋体" w:hint="eastAsia"/>
                    </w:rPr>
                    <w:t>,用于成品包装材料的储存。</w:t>
                  </w:r>
                </w:p>
              </w:tc>
              <w:tc>
                <w:tcPr>
                  <w:tcW w:w="518" w:type="pct"/>
                  <w:vAlign w:val="center"/>
                </w:tcPr>
                <w:p w14:paraId="6763E9AA"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1B1A0B4B" w14:textId="77777777" w:rsidTr="00DD46EA">
              <w:trPr>
                <w:trHeight w:val="460"/>
                <w:jc w:val="center"/>
              </w:trPr>
              <w:tc>
                <w:tcPr>
                  <w:tcW w:w="466" w:type="pct"/>
                  <w:vMerge/>
                  <w:vAlign w:val="center"/>
                </w:tcPr>
                <w:p w14:paraId="75539824"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23008CCC" w14:textId="77777777" w:rsidR="0047530B" w:rsidRPr="00455C1A" w:rsidRDefault="0047530B" w:rsidP="00D85C88">
                  <w:pPr>
                    <w:spacing w:line="0" w:lineRule="atLeast"/>
                    <w:ind w:firstLineChars="200" w:firstLine="420"/>
                    <w:contextualSpacing/>
                    <w:rPr>
                      <w:rFonts w:ascii="宋体" w:hAnsi="宋体"/>
                    </w:rPr>
                  </w:pPr>
                  <w:r w:rsidRPr="00455C1A">
                    <w:rPr>
                      <w:rFonts w:ascii="宋体" w:hAnsi="宋体" w:hint="eastAsia"/>
                    </w:rPr>
                    <w:t>原料库</w:t>
                  </w:r>
                </w:p>
              </w:tc>
              <w:tc>
                <w:tcPr>
                  <w:tcW w:w="3089" w:type="pct"/>
                  <w:vAlign w:val="center"/>
                </w:tcPr>
                <w:p w14:paraId="6726415A"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位于1层生产车间东侧，建筑面积为201m</w:t>
                  </w:r>
                  <w:r w:rsidRPr="00455C1A">
                    <w:rPr>
                      <w:rFonts w:ascii="宋体" w:hAnsi="宋体" w:hint="eastAsia"/>
                      <w:vertAlign w:val="superscript"/>
                    </w:rPr>
                    <w:t>2</w:t>
                  </w:r>
                  <w:r w:rsidRPr="00455C1A">
                    <w:rPr>
                      <w:rFonts w:ascii="宋体" w:hAnsi="宋体" w:hint="eastAsia"/>
                    </w:rPr>
                    <w:t>,用于原料的储存。</w:t>
                  </w:r>
                </w:p>
              </w:tc>
              <w:tc>
                <w:tcPr>
                  <w:tcW w:w="518" w:type="pct"/>
                  <w:vAlign w:val="center"/>
                </w:tcPr>
                <w:p w14:paraId="41A61255"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3764A01B" w14:textId="77777777" w:rsidTr="00DD46EA">
              <w:trPr>
                <w:trHeight w:val="51"/>
                <w:jc w:val="center"/>
              </w:trPr>
              <w:tc>
                <w:tcPr>
                  <w:tcW w:w="466" w:type="pct"/>
                  <w:vMerge/>
                  <w:vAlign w:val="center"/>
                </w:tcPr>
                <w:p w14:paraId="512FE981"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361DC89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冷藏库</w:t>
                  </w:r>
                </w:p>
              </w:tc>
              <w:tc>
                <w:tcPr>
                  <w:tcW w:w="3089" w:type="pct"/>
                  <w:vAlign w:val="center"/>
                </w:tcPr>
                <w:p w14:paraId="2FA60534" w14:textId="77777777" w:rsidR="0047530B" w:rsidRPr="00455C1A" w:rsidRDefault="0047530B" w:rsidP="00F74555">
                  <w:pPr>
                    <w:spacing w:line="0" w:lineRule="atLeast"/>
                    <w:contextualSpacing/>
                    <w:jc w:val="left"/>
                    <w:rPr>
                      <w:rFonts w:ascii="宋体" w:hAnsi="宋体"/>
                    </w:rPr>
                  </w:pPr>
                  <w:r w:rsidRPr="00455C1A">
                    <w:rPr>
                      <w:rFonts w:ascii="宋体" w:hAnsi="宋体" w:hint="eastAsia"/>
                    </w:rPr>
                    <w:t>位于1层生产车间东南侧，建筑面积为146m</w:t>
                  </w:r>
                  <w:r w:rsidRPr="00455C1A">
                    <w:rPr>
                      <w:rFonts w:ascii="宋体" w:hAnsi="宋体" w:hint="eastAsia"/>
                      <w:vertAlign w:val="superscript"/>
                    </w:rPr>
                    <w:t>2</w:t>
                  </w:r>
                  <w:r w:rsidRPr="00455C1A">
                    <w:rPr>
                      <w:rFonts w:ascii="宋体" w:hAnsi="宋体" w:hint="eastAsia"/>
                    </w:rPr>
                    <w:t>,用于原料的冷藏，</w:t>
                  </w:r>
                  <w:r w:rsidRPr="00455C1A">
                    <w:rPr>
                      <w:rFonts w:ascii="宋体" w:hAnsi="宋体" w:hint="eastAsia"/>
                      <w:bCs/>
                    </w:rPr>
                    <w:t>温度控制在0℃-5℃。</w:t>
                  </w:r>
                  <w:r w:rsidR="00711D46" w:rsidRPr="00455C1A">
                    <w:rPr>
                      <w:rFonts w:ascii="宋体" w:hAnsi="宋体" w:hint="eastAsia"/>
                    </w:rPr>
                    <w:t>制冷剂为R</w:t>
                  </w:r>
                  <w:smartTag w:uri="urn:schemas-microsoft-com:office:smarttags" w:element="chmetcnv">
                    <w:smartTagPr>
                      <w:attr w:name="UnitName" w:val="a"/>
                      <w:attr w:name="SourceValue" w:val="404"/>
                      <w:attr w:name="HasSpace" w:val="False"/>
                      <w:attr w:name="Negative" w:val="True"/>
                      <w:attr w:name="NumberType" w:val="1"/>
                      <w:attr w:name="TCSC" w:val="0"/>
                    </w:smartTagPr>
                    <w:r w:rsidR="00711D46" w:rsidRPr="00455C1A">
                      <w:rPr>
                        <w:rFonts w:ascii="宋体" w:hAnsi="宋体" w:hint="eastAsia"/>
                      </w:rPr>
                      <w:t>-404a</w:t>
                    </w:r>
                  </w:smartTag>
                  <w:r w:rsidR="00711D46" w:rsidRPr="00455C1A">
                    <w:rPr>
                      <w:rFonts w:ascii="宋体" w:hAnsi="宋体" w:hint="eastAsia"/>
                    </w:rPr>
                    <w:t>。</w:t>
                  </w:r>
                </w:p>
              </w:tc>
              <w:tc>
                <w:tcPr>
                  <w:tcW w:w="518" w:type="pct"/>
                  <w:vAlign w:val="center"/>
                </w:tcPr>
                <w:p w14:paraId="0F227163"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714BEE8C" w14:textId="77777777" w:rsidTr="00DD46EA">
              <w:trPr>
                <w:trHeight w:val="51"/>
                <w:jc w:val="center"/>
              </w:trPr>
              <w:tc>
                <w:tcPr>
                  <w:tcW w:w="466" w:type="pct"/>
                  <w:vMerge/>
                  <w:vAlign w:val="center"/>
                </w:tcPr>
                <w:p w14:paraId="2A5F0E0B"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1BAA747F" w14:textId="77777777" w:rsidR="0047530B" w:rsidRPr="00455C1A" w:rsidRDefault="00405000" w:rsidP="00F74555">
                  <w:pPr>
                    <w:spacing w:line="0" w:lineRule="atLeast"/>
                    <w:contextualSpacing/>
                    <w:jc w:val="center"/>
                    <w:rPr>
                      <w:rFonts w:ascii="宋体" w:hAnsi="宋体"/>
                    </w:rPr>
                  </w:pPr>
                  <w:proofErr w:type="gramStart"/>
                  <w:r w:rsidRPr="00455C1A">
                    <w:rPr>
                      <w:rFonts w:ascii="宋体" w:hAnsi="宋体" w:hint="eastAsia"/>
                    </w:rPr>
                    <w:t>仓储间</w:t>
                  </w:r>
                  <w:proofErr w:type="gramEnd"/>
                </w:p>
              </w:tc>
              <w:tc>
                <w:tcPr>
                  <w:tcW w:w="3089" w:type="pct"/>
                  <w:vAlign w:val="center"/>
                </w:tcPr>
                <w:p w14:paraId="7543DDF6" w14:textId="77777777" w:rsidR="0047530B" w:rsidRPr="00455C1A" w:rsidRDefault="0047530B" w:rsidP="00F74555">
                  <w:pPr>
                    <w:spacing w:line="0" w:lineRule="atLeast"/>
                    <w:contextualSpacing/>
                    <w:jc w:val="left"/>
                    <w:rPr>
                      <w:rFonts w:ascii="宋体" w:hAnsi="宋体"/>
                    </w:rPr>
                  </w:pPr>
                  <w:r w:rsidRPr="00455C1A">
                    <w:rPr>
                      <w:rFonts w:ascii="宋体" w:hAnsi="宋体" w:hint="eastAsia"/>
                    </w:rPr>
                    <w:t>将生产设备由4层全部搬迁至2层后，4层作为仓储使用</w:t>
                  </w:r>
                  <w:r w:rsidR="007D5103" w:rsidRPr="00455C1A">
                    <w:rPr>
                      <w:rFonts w:ascii="宋体" w:hAnsi="宋体" w:hint="eastAsia"/>
                    </w:rPr>
                    <w:t>。</w:t>
                  </w:r>
                </w:p>
              </w:tc>
              <w:tc>
                <w:tcPr>
                  <w:tcW w:w="518" w:type="pct"/>
                  <w:vAlign w:val="center"/>
                </w:tcPr>
                <w:p w14:paraId="47A71E8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原有</w:t>
                  </w:r>
                </w:p>
              </w:tc>
            </w:tr>
            <w:tr w:rsidR="00455C1A" w:rsidRPr="00455C1A" w14:paraId="7F6FAFC3" w14:textId="77777777" w:rsidTr="00DD46EA">
              <w:trPr>
                <w:trHeight w:val="448"/>
                <w:jc w:val="center"/>
              </w:trPr>
              <w:tc>
                <w:tcPr>
                  <w:tcW w:w="466" w:type="pct"/>
                  <w:vMerge w:val="restart"/>
                  <w:vAlign w:val="center"/>
                </w:tcPr>
                <w:p w14:paraId="090B5D36" w14:textId="77777777" w:rsidR="00110007" w:rsidRPr="00455C1A" w:rsidRDefault="00110007" w:rsidP="00F74555">
                  <w:pPr>
                    <w:spacing w:line="0" w:lineRule="atLeast"/>
                    <w:contextualSpacing/>
                    <w:jc w:val="center"/>
                    <w:rPr>
                      <w:rFonts w:ascii="宋体" w:hAnsi="宋体"/>
                    </w:rPr>
                  </w:pPr>
                  <w:r w:rsidRPr="00455C1A">
                    <w:rPr>
                      <w:rFonts w:ascii="宋体" w:hAnsi="宋体"/>
                    </w:rPr>
                    <w:t>环保</w:t>
                  </w:r>
                </w:p>
                <w:p w14:paraId="140386E9" w14:textId="77777777" w:rsidR="00110007" w:rsidRPr="00455C1A" w:rsidRDefault="00110007" w:rsidP="00F74555">
                  <w:pPr>
                    <w:spacing w:line="0" w:lineRule="atLeast"/>
                    <w:contextualSpacing/>
                    <w:jc w:val="center"/>
                    <w:rPr>
                      <w:rFonts w:ascii="宋体" w:hAnsi="宋体"/>
                    </w:rPr>
                  </w:pPr>
                  <w:r w:rsidRPr="00455C1A">
                    <w:rPr>
                      <w:rFonts w:ascii="宋体" w:hAnsi="宋体"/>
                    </w:rPr>
                    <w:t>工程</w:t>
                  </w:r>
                </w:p>
              </w:tc>
              <w:tc>
                <w:tcPr>
                  <w:tcW w:w="348" w:type="pct"/>
                  <w:vMerge w:val="restart"/>
                  <w:vAlign w:val="center"/>
                </w:tcPr>
                <w:p w14:paraId="665B452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废气处理工程</w:t>
                  </w:r>
                </w:p>
              </w:tc>
              <w:tc>
                <w:tcPr>
                  <w:tcW w:w="579" w:type="pct"/>
                  <w:vAlign w:val="center"/>
                </w:tcPr>
                <w:p w14:paraId="5678BEF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油烟净化器和集气罩</w:t>
                  </w:r>
                </w:p>
              </w:tc>
              <w:tc>
                <w:tcPr>
                  <w:tcW w:w="3089" w:type="pct"/>
                  <w:vAlign w:val="center"/>
                </w:tcPr>
                <w:p w14:paraId="7142BC61" w14:textId="77777777" w:rsidR="00110007" w:rsidRPr="00455C1A" w:rsidRDefault="00110007" w:rsidP="002643FD">
                  <w:pPr>
                    <w:spacing w:line="0" w:lineRule="atLeast"/>
                    <w:contextualSpacing/>
                    <w:rPr>
                      <w:rFonts w:ascii="宋体" w:hAnsi="宋体"/>
                    </w:rPr>
                  </w:pPr>
                  <w:proofErr w:type="gramStart"/>
                  <w:r w:rsidRPr="00455C1A">
                    <w:rPr>
                      <w:rFonts w:ascii="宋体" w:hAnsi="宋体" w:hint="eastAsia"/>
                      <w:bCs/>
                      <w:kern w:val="44"/>
                    </w:rPr>
                    <w:t>项目烤间设置</w:t>
                  </w:r>
                  <w:proofErr w:type="gramEnd"/>
                  <w:r w:rsidRPr="00455C1A">
                    <w:rPr>
                      <w:rFonts w:ascii="宋体" w:hAnsi="宋体" w:hint="eastAsia"/>
                      <w:bCs/>
                      <w:kern w:val="44"/>
                    </w:rPr>
                    <w:t>于生产车间2层的中部区域，</w:t>
                  </w:r>
                  <w:proofErr w:type="gramStart"/>
                  <w:r w:rsidRPr="00455C1A">
                    <w:rPr>
                      <w:rFonts w:ascii="宋体" w:hAnsi="宋体" w:hint="eastAsia"/>
                      <w:bCs/>
                      <w:kern w:val="44"/>
                    </w:rPr>
                    <w:t>烤间油烟</w:t>
                  </w:r>
                  <w:proofErr w:type="gramEnd"/>
                  <w:r w:rsidRPr="00455C1A">
                    <w:rPr>
                      <w:rFonts w:ascii="宋体" w:hAnsi="宋体" w:hint="eastAsia"/>
                      <w:bCs/>
                      <w:kern w:val="44"/>
                    </w:rPr>
                    <w:t>废气分别经各自集气罩收集后，经同一个油烟净化器处理。油烟净化器净化效率</w:t>
                  </w:r>
                  <w:r w:rsidRPr="00455C1A">
                    <w:rPr>
                      <w:rFonts w:ascii="宋体" w:hAnsi="宋体"/>
                      <w:bCs/>
                      <w:kern w:val="44"/>
                    </w:rPr>
                    <w:t>≥</w:t>
                  </w:r>
                  <w:r w:rsidRPr="00455C1A">
                    <w:rPr>
                      <w:rFonts w:ascii="宋体" w:hAnsi="宋体" w:hint="eastAsia"/>
                      <w:bCs/>
                      <w:kern w:val="44"/>
                    </w:rPr>
                    <w:t>75</w:t>
                  </w:r>
                  <w:r w:rsidRPr="00455C1A">
                    <w:rPr>
                      <w:rFonts w:ascii="宋体" w:hAnsi="宋体"/>
                      <w:bCs/>
                      <w:kern w:val="44"/>
                    </w:rPr>
                    <w:t>%</w:t>
                  </w:r>
                  <w:r w:rsidRPr="00455C1A">
                    <w:rPr>
                      <w:rFonts w:ascii="宋体" w:hAnsi="宋体" w:hint="eastAsia"/>
                      <w:bCs/>
                      <w:kern w:val="44"/>
                    </w:rPr>
                    <w:t>，风机风量不小于7500</w:t>
                  </w:r>
                  <w:r w:rsidRPr="00455C1A">
                    <w:rPr>
                      <w:rFonts w:ascii="宋体" w:hAnsi="宋体"/>
                      <w:bCs/>
                      <w:kern w:val="44"/>
                    </w:rPr>
                    <w:t>m³/h</w:t>
                  </w:r>
                  <w:r w:rsidRPr="00455C1A">
                    <w:rPr>
                      <w:rFonts w:ascii="宋体" w:hAnsi="宋体" w:hint="eastAsia"/>
                      <w:bCs/>
                      <w:kern w:val="44"/>
                    </w:rPr>
                    <w:t>。</w:t>
                  </w:r>
                </w:p>
              </w:tc>
              <w:tc>
                <w:tcPr>
                  <w:tcW w:w="518" w:type="pct"/>
                  <w:vAlign w:val="center"/>
                </w:tcPr>
                <w:p w14:paraId="2841CD5A" w14:textId="77777777" w:rsidR="00110007" w:rsidRPr="00455C1A" w:rsidRDefault="002C7196" w:rsidP="00F74555">
                  <w:pPr>
                    <w:spacing w:line="0" w:lineRule="atLeast"/>
                    <w:contextualSpacing/>
                    <w:jc w:val="center"/>
                    <w:rPr>
                      <w:rFonts w:ascii="宋体" w:hAnsi="宋体"/>
                      <w:bCs/>
                      <w:kern w:val="44"/>
                    </w:rPr>
                  </w:pPr>
                  <w:r w:rsidRPr="00455C1A">
                    <w:rPr>
                      <w:rFonts w:ascii="宋体" w:hAnsi="宋体" w:hint="eastAsia"/>
                    </w:rPr>
                    <w:t>整改</w:t>
                  </w:r>
                </w:p>
              </w:tc>
            </w:tr>
            <w:tr w:rsidR="00455C1A" w:rsidRPr="00455C1A" w14:paraId="2ABA5A14" w14:textId="77777777" w:rsidTr="00DD46EA">
              <w:trPr>
                <w:trHeight w:val="448"/>
                <w:jc w:val="center"/>
              </w:trPr>
              <w:tc>
                <w:tcPr>
                  <w:tcW w:w="466" w:type="pct"/>
                  <w:vMerge/>
                  <w:vAlign w:val="center"/>
                </w:tcPr>
                <w:p w14:paraId="7AB6C346"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506E42F3"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310B3B1F"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排气筒</w:t>
                  </w:r>
                </w:p>
              </w:tc>
              <w:tc>
                <w:tcPr>
                  <w:tcW w:w="3089" w:type="pct"/>
                  <w:vAlign w:val="center"/>
                </w:tcPr>
                <w:p w14:paraId="16E7DBBF" w14:textId="77777777" w:rsidR="00110007" w:rsidRPr="00455C1A" w:rsidRDefault="00110007" w:rsidP="007274C8">
                  <w:pPr>
                    <w:spacing w:line="0" w:lineRule="atLeast"/>
                    <w:contextualSpacing/>
                    <w:rPr>
                      <w:rFonts w:ascii="宋体" w:hAnsi="宋体"/>
                      <w:bCs/>
                      <w:kern w:val="44"/>
                    </w:rPr>
                  </w:pPr>
                  <w:r w:rsidRPr="00455C1A">
                    <w:rPr>
                      <w:rFonts w:ascii="宋体" w:hAnsi="宋体" w:hint="eastAsia"/>
                      <w:bCs/>
                      <w:kern w:val="44"/>
                    </w:rPr>
                    <w:t>天然气燃烧废气通过设置的管道收集后</w:t>
                  </w:r>
                  <w:r w:rsidR="007274C8" w:rsidRPr="00455C1A">
                    <w:rPr>
                      <w:rFonts w:ascii="宋体" w:hAnsi="宋体" w:hint="eastAsia"/>
                      <w:bCs/>
                      <w:kern w:val="44"/>
                    </w:rPr>
                    <w:t>和</w:t>
                  </w:r>
                  <w:r w:rsidRPr="00455C1A">
                    <w:rPr>
                      <w:rFonts w:ascii="宋体" w:hAnsi="宋体" w:hint="eastAsia"/>
                      <w:bCs/>
                      <w:kern w:val="44"/>
                    </w:rPr>
                    <w:t>烘烤油烟</w:t>
                  </w:r>
                  <w:r w:rsidR="007274C8" w:rsidRPr="00455C1A">
                    <w:rPr>
                      <w:rFonts w:ascii="宋体" w:hAnsi="宋体" w:hint="eastAsia"/>
                      <w:bCs/>
                      <w:kern w:val="44"/>
                    </w:rPr>
                    <w:t>经油烟净化器处理后</w:t>
                  </w:r>
                  <w:r w:rsidRPr="00455C1A">
                    <w:rPr>
                      <w:rFonts w:ascii="宋体" w:hAnsi="宋体" w:hint="eastAsia"/>
                      <w:bCs/>
                      <w:kern w:val="44"/>
                    </w:rPr>
                    <w:t>通过离地20m高排气筒有组织排放</w:t>
                  </w:r>
                  <w:r w:rsidR="007274C8" w:rsidRPr="00455C1A">
                    <w:rPr>
                      <w:rFonts w:ascii="宋体" w:hAnsi="宋体" w:hint="eastAsia"/>
                      <w:bCs/>
                      <w:kern w:val="44"/>
                    </w:rPr>
                    <w:t>。</w:t>
                  </w:r>
                </w:p>
              </w:tc>
              <w:tc>
                <w:tcPr>
                  <w:tcW w:w="518" w:type="pct"/>
                  <w:vAlign w:val="center"/>
                </w:tcPr>
                <w:p w14:paraId="57E5ECCD" w14:textId="77777777" w:rsidR="00110007" w:rsidRPr="00455C1A" w:rsidRDefault="00E60B2E" w:rsidP="00F74555">
                  <w:pPr>
                    <w:spacing w:line="0" w:lineRule="atLeast"/>
                    <w:contextualSpacing/>
                    <w:jc w:val="center"/>
                    <w:rPr>
                      <w:rFonts w:ascii="宋体" w:hAnsi="宋体"/>
                    </w:rPr>
                  </w:pPr>
                  <w:r w:rsidRPr="00455C1A">
                    <w:rPr>
                      <w:rFonts w:ascii="宋体" w:hAnsi="宋体" w:hint="eastAsia"/>
                    </w:rPr>
                    <w:t>整改</w:t>
                  </w:r>
                </w:p>
              </w:tc>
            </w:tr>
            <w:tr w:rsidR="00455C1A" w:rsidRPr="00455C1A" w14:paraId="22EF8663" w14:textId="77777777" w:rsidTr="00DD46EA">
              <w:trPr>
                <w:trHeight w:val="221"/>
                <w:jc w:val="center"/>
              </w:trPr>
              <w:tc>
                <w:tcPr>
                  <w:tcW w:w="466" w:type="pct"/>
                  <w:vMerge/>
                  <w:vAlign w:val="center"/>
                </w:tcPr>
                <w:p w14:paraId="4A1E706E" w14:textId="77777777" w:rsidR="00110007" w:rsidRPr="00455C1A" w:rsidRDefault="00110007" w:rsidP="00F74555">
                  <w:pPr>
                    <w:spacing w:line="0" w:lineRule="atLeast"/>
                    <w:contextualSpacing/>
                    <w:jc w:val="center"/>
                    <w:rPr>
                      <w:rFonts w:ascii="宋体" w:hAnsi="宋体"/>
                    </w:rPr>
                  </w:pPr>
                </w:p>
              </w:tc>
              <w:tc>
                <w:tcPr>
                  <w:tcW w:w="348" w:type="pct"/>
                  <w:vMerge w:val="restart"/>
                  <w:vAlign w:val="center"/>
                </w:tcPr>
                <w:p w14:paraId="0CCC0A8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废水处理工程</w:t>
                  </w:r>
                </w:p>
              </w:tc>
              <w:tc>
                <w:tcPr>
                  <w:tcW w:w="579" w:type="pct"/>
                  <w:vAlign w:val="center"/>
                </w:tcPr>
                <w:p w14:paraId="0ABC7300"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隔油沉淀池</w:t>
                  </w:r>
                </w:p>
              </w:tc>
              <w:tc>
                <w:tcPr>
                  <w:tcW w:w="3089" w:type="pct"/>
                  <w:vAlign w:val="center"/>
                </w:tcPr>
                <w:p w14:paraId="7A9482F0" w14:textId="77777777" w:rsidR="00110007" w:rsidRPr="00455C1A" w:rsidRDefault="00110007" w:rsidP="007274C8">
                  <w:pPr>
                    <w:spacing w:line="0" w:lineRule="atLeast"/>
                    <w:contextualSpacing/>
                    <w:rPr>
                      <w:rFonts w:ascii="宋体" w:hAnsi="宋体"/>
                    </w:rPr>
                  </w:pPr>
                  <w:r w:rsidRPr="00455C1A">
                    <w:rPr>
                      <w:rFonts w:ascii="宋体" w:hAnsi="宋体" w:hint="eastAsia"/>
                    </w:rPr>
                    <w:t>项目在1层生产车间东侧设一个隔油沉淀池，容积约为5</w:t>
                  </w:r>
                  <w:r w:rsidRPr="00455C1A">
                    <w:rPr>
                      <w:rFonts w:ascii="宋体" w:hAnsi="宋体"/>
                      <w:bCs/>
                      <w:kern w:val="44"/>
                    </w:rPr>
                    <w:t>m³</w:t>
                  </w:r>
                  <w:r w:rsidRPr="00455C1A">
                    <w:rPr>
                      <w:rFonts w:ascii="宋体" w:hAnsi="宋体" w:hint="eastAsia"/>
                      <w:bCs/>
                      <w:kern w:val="44"/>
                    </w:rPr>
                    <w:t>，对项目生产废水进行预处理。</w:t>
                  </w:r>
                </w:p>
              </w:tc>
              <w:tc>
                <w:tcPr>
                  <w:tcW w:w="518" w:type="pct"/>
                  <w:vAlign w:val="center"/>
                </w:tcPr>
                <w:p w14:paraId="2E703D61" w14:textId="77777777" w:rsidR="00110007" w:rsidRPr="00455C1A" w:rsidRDefault="00E60B2E" w:rsidP="00F74555">
                  <w:pPr>
                    <w:spacing w:line="0" w:lineRule="atLeast"/>
                    <w:contextualSpacing/>
                    <w:jc w:val="center"/>
                    <w:rPr>
                      <w:rFonts w:ascii="宋体" w:hAnsi="宋体"/>
                    </w:rPr>
                  </w:pPr>
                  <w:r w:rsidRPr="00455C1A">
                    <w:rPr>
                      <w:rFonts w:ascii="宋体" w:hAnsi="宋体" w:hint="eastAsia"/>
                    </w:rPr>
                    <w:t>新建</w:t>
                  </w:r>
                </w:p>
              </w:tc>
            </w:tr>
            <w:tr w:rsidR="00455C1A" w:rsidRPr="00455C1A" w14:paraId="6342EA9C" w14:textId="77777777" w:rsidTr="00DD46EA">
              <w:trPr>
                <w:trHeight w:val="736"/>
                <w:jc w:val="center"/>
              </w:trPr>
              <w:tc>
                <w:tcPr>
                  <w:tcW w:w="466" w:type="pct"/>
                  <w:vMerge/>
                  <w:vAlign w:val="center"/>
                </w:tcPr>
                <w:p w14:paraId="5A0336C4"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4858DCE3"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141EC895"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化粪池</w:t>
                  </w:r>
                </w:p>
              </w:tc>
              <w:tc>
                <w:tcPr>
                  <w:tcW w:w="3089" w:type="pct"/>
                  <w:vAlign w:val="center"/>
                </w:tcPr>
                <w:p w14:paraId="7C01C6FB" w14:textId="77777777" w:rsidR="00110007" w:rsidRPr="00455C1A" w:rsidRDefault="00110007" w:rsidP="007274C8">
                  <w:pPr>
                    <w:spacing w:line="0" w:lineRule="atLeast"/>
                    <w:contextualSpacing/>
                    <w:rPr>
                      <w:rFonts w:ascii="宋体" w:hAnsi="宋体"/>
                    </w:rPr>
                  </w:pPr>
                  <w:r w:rsidRPr="00455C1A">
                    <w:rPr>
                      <w:rFonts w:ascii="宋体" w:hAnsi="宋体" w:hint="eastAsia"/>
                    </w:rPr>
                    <w:t>项目生活废水全部依托食品生产及研发基地</w:t>
                  </w:r>
                  <w:r w:rsidRPr="00455C1A">
                    <w:rPr>
                      <w:rFonts w:ascii="宋体" w:hAnsi="宋体" w:hint="eastAsia"/>
                      <w:bCs/>
                    </w:rPr>
                    <w:t>的</w:t>
                  </w:r>
                  <w:r w:rsidRPr="00455C1A">
                    <w:rPr>
                      <w:rFonts w:ascii="宋体" w:hAnsi="宋体" w:hint="eastAsia"/>
                    </w:rPr>
                    <w:t>化粪池处理，位于食品生产及研发基地</w:t>
                  </w:r>
                  <w:r w:rsidRPr="00455C1A">
                    <w:rPr>
                      <w:rFonts w:ascii="宋体" w:hAnsi="宋体" w:hint="eastAsia"/>
                      <w:bCs/>
                    </w:rPr>
                    <w:t>的北侧和南侧</w:t>
                  </w:r>
                  <w:r w:rsidRPr="00455C1A">
                    <w:rPr>
                      <w:rFonts w:ascii="宋体" w:hAnsi="宋体" w:hint="eastAsia"/>
                    </w:rPr>
                    <w:t>，化粪池总容积为20</w:t>
                  </w:r>
                  <w:r w:rsidRPr="00455C1A">
                    <w:rPr>
                      <w:rFonts w:ascii="宋体" w:hAnsi="宋体"/>
                    </w:rPr>
                    <w:t xml:space="preserve"> m</w:t>
                  </w:r>
                  <w:r w:rsidRPr="00455C1A">
                    <w:rPr>
                      <w:rFonts w:ascii="宋体" w:hAnsi="宋体" w:hint="eastAsia"/>
                    </w:rPr>
                    <w:t>³。</w:t>
                  </w:r>
                </w:p>
              </w:tc>
              <w:tc>
                <w:tcPr>
                  <w:tcW w:w="518" w:type="pct"/>
                  <w:vAlign w:val="center"/>
                </w:tcPr>
                <w:p w14:paraId="6B3B76A1"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18EFD11F" w14:textId="77777777" w:rsidTr="00DD46EA">
              <w:trPr>
                <w:trHeight w:val="736"/>
                <w:jc w:val="center"/>
              </w:trPr>
              <w:tc>
                <w:tcPr>
                  <w:tcW w:w="466" w:type="pct"/>
                  <w:vMerge/>
                  <w:vAlign w:val="center"/>
                </w:tcPr>
                <w:p w14:paraId="192F40B6"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44D23805"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4FBBF09B"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污水处理设施</w:t>
                  </w:r>
                </w:p>
              </w:tc>
              <w:tc>
                <w:tcPr>
                  <w:tcW w:w="3089" w:type="pct"/>
                  <w:vAlign w:val="center"/>
                </w:tcPr>
                <w:p w14:paraId="780A4D83" w14:textId="77777777" w:rsidR="00110007" w:rsidRPr="00455C1A" w:rsidRDefault="00205667" w:rsidP="007274C8">
                  <w:pPr>
                    <w:spacing w:line="0" w:lineRule="atLeast"/>
                    <w:contextualSpacing/>
                    <w:rPr>
                      <w:rFonts w:ascii="宋体" w:hAnsi="宋体"/>
                    </w:rPr>
                  </w:pPr>
                  <w:r w:rsidRPr="00455C1A">
                    <w:rPr>
                      <w:rFonts w:ascii="宋体" w:hAnsi="宋体" w:hint="eastAsia"/>
                    </w:rPr>
                    <w:t>昆明峰</w:t>
                  </w:r>
                  <w:proofErr w:type="gramStart"/>
                  <w:r w:rsidRPr="00455C1A">
                    <w:rPr>
                      <w:rFonts w:ascii="宋体" w:hAnsi="宋体" w:hint="eastAsia"/>
                    </w:rPr>
                    <w:t>策食品</w:t>
                  </w:r>
                  <w:proofErr w:type="gramEnd"/>
                  <w:r w:rsidRPr="00455C1A">
                    <w:rPr>
                      <w:rFonts w:ascii="宋体" w:hAnsi="宋体" w:hint="eastAsia"/>
                    </w:rPr>
                    <w:t>加工园配套建设1座22</w:t>
                  </w:r>
                  <w:r w:rsidRPr="00455C1A">
                    <w:rPr>
                      <w:rFonts w:ascii="宋体" w:hAnsi="宋体" w:hint="eastAsia"/>
                      <w:bCs/>
                    </w:rPr>
                    <w:t>㎡的隔油沉淀池</w:t>
                  </w:r>
                  <w:r w:rsidR="00AF7CF0" w:rsidRPr="00455C1A">
                    <w:rPr>
                      <w:rFonts w:ascii="宋体" w:hAnsi="宋体" w:hint="eastAsia"/>
                      <w:bCs/>
                    </w:rPr>
                    <w:t>，</w:t>
                  </w:r>
                  <w:r w:rsidR="00AF7CF0" w:rsidRPr="00455C1A">
                    <w:rPr>
                      <w:rFonts w:ascii="宋体" w:hAnsi="宋体" w:hint="eastAsia"/>
                    </w:rPr>
                    <w:t>位于食品生产及研发基地</w:t>
                  </w:r>
                  <w:r w:rsidR="00AF7CF0" w:rsidRPr="00455C1A">
                    <w:rPr>
                      <w:rFonts w:ascii="宋体" w:hAnsi="宋体" w:hint="eastAsia"/>
                      <w:bCs/>
                    </w:rPr>
                    <w:t>的东侧；</w:t>
                  </w:r>
                  <w:r w:rsidRPr="00455C1A">
                    <w:rPr>
                      <w:rFonts w:ascii="宋体" w:hAnsi="宋体" w:hint="eastAsia"/>
                      <w:bCs/>
                    </w:rPr>
                    <w:t>1个200㎡的沉淀池</w:t>
                  </w:r>
                  <w:r w:rsidR="00AF7CF0" w:rsidRPr="00455C1A">
                    <w:rPr>
                      <w:rFonts w:ascii="宋体" w:hAnsi="宋体" w:hint="eastAsia"/>
                    </w:rPr>
                    <w:t>位于食品生产及研发基地</w:t>
                  </w:r>
                  <w:r w:rsidR="00AF7CF0" w:rsidRPr="00455C1A">
                    <w:rPr>
                      <w:rFonts w:ascii="宋体" w:hAnsi="宋体" w:hint="eastAsia"/>
                      <w:bCs/>
                    </w:rPr>
                    <w:t>的东侧；</w:t>
                  </w:r>
                  <w:r w:rsidRPr="00455C1A">
                    <w:rPr>
                      <w:rFonts w:ascii="宋体" w:hAnsi="宋体" w:hint="eastAsia"/>
                      <w:bCs/>
                    </w:rPr>
                    <w:t>1</w:t>
                  </w:r>
                  <w:r w:rsidRPr="00455C1A">
                    <w:rPr>
                      <w:rFonts w:ascii="宋体" w:hAnsi="宋体" w:hint="eastAsia"/>
                    </w:rPr>
                    <w:t>座</w:t>
                  </w:r>
                  <w:r w:rsidR="00110007" w:rsidRPr="00455C1A">
                    <w:rPr>
                      <w:rFonts w:ascii="宋体" w:hAnsi="宋体" w:hint="eastAsia"/>
                    </w:rPr>
                    <w:t>污水处理设施处理，位于食品生产及研发基地</w:t>
                  </w:r>
                  <w:r w:rsidR="00110007" w:rsidRPr="00455C1A">
                    <w:rPr>
                      <w:rFonts w:ascii="宋体" w:hAnsi="宋体" w:hint="eastAsia"/>
                      <w:bCs/>
                    </w:rPr>
                    <w:t>的西侧</w:t>
                  </w:r>
                  <w:r w:rsidR="00110007" w:rsidRPr="00455C1A">
                    <w:rPr>
                      <w:rFonts w:ascii="宋体" w:hAnsi="宋体" w:hint="eastAsia"/>
                    </w:rPr>
                    <w:t>，日处理规模为150</w:t>
                  </w:r>
                  <w:r w:rsidR="00110007" w:rsidRPr="00455C1A">
                    <w:rPr>
                      <w:rFonts w:ascii="宋体" w:hAnsi="宋体"/>
                    </w:rPr>
                    <w:t>m</w:t>
                  </w:r>
                  <w:r w:rsidR="00110007" w:rsidRPr="00455C1A">
                    <w:rPr>
                      <w:rFonts w:ascii="宋体" w:hAnsi="宋体" w:hint="eastAsia"/>
                    </w:rPr>
                    <w:t>³</w:t>
                  </w:r>
                  <w:r w:rsidR="00110007" w:rsidRPr="00455C1A">
                    <w:rPr>
                      <w:rFonts w:ascii="宋体" w:hAnsi="宋体"/>
                    </w:rPr>
                    <w:t>/d</w:t>
                  </w:r>
                  <w:r w:rsidR="00110007" w:rsidRPr="00455C1A">
                    <w:rPr>
                      <w:rFonts w:ascii="宋体" w:hAnsi="宋体" w:hint="eastAsia"/>
                    </w:rPr>
                    <w:t>。</w:t>
                  </w:r>
                </w:p>
              </w:tc>
              <w:tc>
                <w:tcPr>
                  <w:tcW w:w="518" w:type="pct"/>
                  <w:vAlign w:val="center"/>
                </w:tcPr>
                <w:p w14:paraId="3E4C8750"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41A6A535" w14:textId="77777777" w:rsidTr="00DD46EA">
              <w:trPr>
                <w:trHeight w:val="188"/>
                <w:jc w:val="center"/>
              </w:trPr>
              <w:tc>
                <w:tcPr>
                  <w:tcW w:w="466" w:type="pct"/>
                  <w:vMerge/>
                  <w:vAlign w:val="center"/>
                </w:tcPr>
                <w:p w14:paraId="4336498F" w14:textId="77777777" w:rsidR="00110007" w:rsidRPr="00455C1A" w:rsidRDefault="00110007" w:rsidP="00F74555">
                  <w:pPr>
                    <w:spacing w:line="0" w:lineRule="atLeast"/>
                    <w:contextualSpacing/>
                    <w:jc w:val="center"/>
                    <w:rPr>
                      <w:rFonts w:ascii="宋体" w:hAnsi="宋体"/>
                    </w:rPr>
                  </w:pPr>
                </w:p>
              </w:tc>
              <w:tc>
                <w:tcPr>
                  <w:tcW w:w="348" w:type="pct"/>
                  <w:vMerge w:val="restart"/>
                  <w:vAlign w:val="center"/>
                </w:tcPr>
                <w:p w14:paraId="14B0CEBD"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固</w:t>
                  </w:r>
                  <w:proofErr w:type="gramStart"/>
                  <w:r w:rsidRPr="00455C1A">
                    <w:rPr>
                      <w:rFonts w:ascii="宋体" w:hAnsi="宋体" w:hint="eastAsia"/>
                    </w:rPr>
                    <w:t>废处理</w:t>
                  </w:r>
                  <w:proofErr w:type="gramEnd"/>
                  <w:r w:rsidRPr="00455C1A">
                    <w:rPr>
                      <w:rFonts w:ascii="宋体" w:hAnsi="宋体" w:hint="eastAsia"/>
                    </w:rPr>
                    <w:t>工程</w:t>
                  </w:r>
                </w:p>
              </w:tc>
              <w:tc>
                <w:tcPr>
                  <w:tcW w:w="579" w:type="pct"/>
                  <w:vAlign w:val="center"/>
                </w:tcPr>
                <w:p w14:paraId="5DF7EFB1" w14:textId="77777777" w:rsidR="00110007" w:rsidRPr="00455C1A" w:rsidRDefault="00110007" w:rsidP="00F74555">
                  <w:pPr>
                    <w:spacing w:line="0" w:lineRule="atLeast"/>
                    <w:contextualSpacing/>
                    <w:jc w:val="center"/>
                    <w:rPr>
                      <w:rFonts w:ascii="宋体" w:hAnsi="宋体"/>
                    </w:rPr>
                  </w:pPr>
                  <w:r w:rsidRPr="00455C1A">
                    <w:rPr>
                      <w:rFonts w:ascii="宋体" w:hAnsi="宋体"/>
                    </w:rPr>
                    <w:t>垃圾收集设施</w:t>
                  </w:r>
                </w:p>
              </w:tc>
              <w:tc>
                <w:tcPr>
                  <w:tcW w:w="3089" w:type="pct"/>
                  <w:vAlign w:val="center"/>
                </w:tcPr>
                <w:p w14:paraId="0BB33AA3" w14:textId="77777777" w:rsidR="00110007" w:rsidRPr="00455C1A" w:rsidRDefault="00110007" w:rsidP="00F74555">
                  <w:pPr>
                    <w:spacing w:line="0" w:lineRule="atLeast"/>
                    <w:contextualSpacing/>
                    <w:jc w:val="left"/>
                    <w:rPr>
                      <w:rFonts w:ascii="宋体" w:hAnsi="宋体"/>
                    </w:rPr>
                  </w:pPr>
                  <w:r w:rsidRPr="00455C1A">
                    <w:rPr>
                      <w:rFonts w:ascii="宋体" w:hAnsi="宋体"/>
                    </w:rPr>
                    <w:t>厂区内布置若干个垃圾桶，</w:t>
                  </w:r>
                  <w:r w:rsidRPr="00455C1A">
                    <w:rPr>
                      <w:rFonts w:ascii="宋体" w:hAnsi="宋体" w:hint="eastAsia"/>
                    </w:rPr>
                    <w:t>对项目区产生的</w:t>
                  </w:r>
                  <w:r w:rsidRPr="00455C1A">
                    <w:rPr>
                      <w:rFonts w:ascii="宋体" w:hAnsi="宋体"/>
                    </w:rPr>
                    <w:t>垃圾分类</w:t>
                  </w:r>
                  <w:r w:rsidR="00DD46EA" w:rsidRPr="00455C1A">
                    <w:rPr>
                      <w:rFonts w:ascii="宋体" w:hAnsi="宋体" w:hint="eastAsia"/>
                    </w:rPr>
                    <w:t>收</w:t>
                  </w:r>
                  <w:r w:rsidRPr="00455C1A">
                    <w:rPr>
                      <w:rFonts w:ascii="宋体" w:hAnsi="宋体"/>
                    </w:rPr>
                    <w:t>集</w:t>
                  </w:r>
                  <w:r w:rsidRPr="00455C1A">
                    <w:rPr>
                      <w:rFonts w:ascii="宋体" w:hAnsi="宋体" w:hint="eastAsia"/>
                    </w:rPr>
                    <w:t>。</w:t>
                  </w:r>
                </w:p>
              </w:tc>
              <w:tc>
                <w:tcPr>
                  <w:tcW w:w="518" w:type="pct"/>
                  <w:vAlign w:val="center"/>
                </w:tcPr>
                <w:p w14:paraId="75DD30D0"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6D1854C0" w14:textId="77777777" w:rsidTr="00DD46EA">
              <w:trPr>
                <w:trHeight w:val="188"/>
                <w:jc w:val="center"/>
              </w:trPr>
              <w:tc>
                <w:tcPr>
                  <w:tcW w:w="466" w:type="pct"/>
                  <w:vMerge/>
                  <w:vAlign w:val="center"/>
                </w:tcPr>
                <w:p w14:paraId="311CAFA8"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348B8BDC"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688149DE"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垃圾房</w:t>
                  </w:r>
                </w:p>
              </w:tc>
              <w:tc>
                <w:tcPr>
                  <w:tcW w:w="3089" w:type="pct"/>
                  <w:vAlign w:val="center"/>
                </w:tcPr>
                <w:p w14:paraId="42FBA669" w14:textId="77777777" w:rsidR="00110007" w:rsidRPr="00455C1A" w:rsidRDefault="00110007" w:rsidP="00E06060">
                  <w:pPr>
                    <w:spacing w:line="0" w:lineRule="atLeast"/>
                    <w:contextualSpacing/>
                    <w:jc w:val="left"/>
                    <w:rPr>
                      <w:rFonts w:ascii="宋体" w:hAnsi="宋体"/>
                    </w:rPr>
                  </w:pPr>
                  <w:r w:rsidRPr="00455C1A">
                    <w:rPr>
                      <w:rFonts w:ascii="宋体" w:hAnsi="宋体" w:hint="eastAsia"/>
                    </w:rPr>
                    <w:t>项目垃圾依托食品生产及研发基地</w:t>
                  </w:r>
                  <w:r w:rsidRPr="00455C1A">
                    <w:rPr>
                      <w:rFonts w:ascii="宋体" w:hAnsi="宋体" w:hint="eastAsia"/>
                      <w:bCs/>
                    </w:rPr>
                    <w:t>的</w:t>
                  </w:r>
                  <w:r w:rsidRPr="00455C1A">
                    <w:rPr>
                      <w:rFonts w:ascii="宋体" w:hAnsi="宋体" w:hint="eastAsia"/>
                    </w:rPr>
                    <w:t>垃圾房收集，位于生产车间西侧。</w:t>
                  </w:r>
                </w:p>
              </w:tc>
              <w:tc>
                <w:tcPr>
                  <w:tcW w:w="518" w:type="pct"/>
                  <w:vAlign w:val="center"/>
                </w:tcPr>
                <w:p w14:paraId="4B2BDF0A"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bl>
          <w:p w14:paraId="59784CF3" w14:textId="77777777" w:rsidR="00880AD4" w:rsidRPr="00455C1A" w:rsidRDefault="00880AD4">
            <w:pPr>
              <w:widowControl w:val="0"/>
              <w:adjustRightInd w:val="0"/>
              <w:spacing w:line="360" w:lineRule="auto"/>
              <w:textAlignment w:val="baseline"/>
              <w:rPr>
                <w:rFonts w:ascii="宋体" w:hAnsi="宋体"/>
                <w:b/>
                <w:sz w:val="24"/>
                <w:szCs w:val="24"/>
              </w:rPr>
            </w:pPr>
            <w:r w:rsidRPr="00455C1A">
              <w:rPr>
                <w:rFonts w:ascii="宋体" w:hAnsi="宋体" w:hint="eastAsia"/>
                <w:b/>
                <w:sz w:val="24"/>
                <w:szCs w:val="24"/>
              </w:rPr>
              <w:lastRenderedPageBreak/>
              <w:t>2、产品规模</w:t>
            </w:r>
          </w:p>
          <w:p w14:paraId="772CE236" w14:textId="77777777" w:rsidR="00863D98" w:rsidRPr="00455C1A" w:rsidRDefault="00880AD4" w:rsidP="00E16259">
            <w:pPr>
              <w:widowControl w:val="0"/>
              <w:adjustRightInd w:val="0"/>
              <w:spacing w:line="360" w:lineRule="auto"/>
              <w:ind w:firstLineChars="200" w:firstLine="480"/>
              <w:jc w:val="left"/>
              <w:textAlignment w:val="baseline"/>
              <w:rPr>
                <w:rFonts w:hAnsi="Calibri"/>
                <w:sz w:val="24"/>
              </w:rPr>
            </w:pPr>
            <w:r w:rsidRPr="00455C1A">
              <w:rPr>
                <w:rFonts w:hAnsi="Calibri" w:hint="eastAsia"/>
                <w:sz w:val="24"/>
              </w:rPr>
              <w:t>项目的产品方案见表</w:t>
            </w:r>
            <w:r w:rsidRPr="00455C1A">
              <w:rPr>
                <w:rFonts w:hAnsi="Calibri"/>
                <w:sz w:val="24"/>
              </w:rPr>
              <w:t>1-</w:t>
            </w:r>
            <w:r w:rsidR="004B1B32" w:rsidRPr="00455C1A">
              <w:rPr>
                <w:rFonts w:hAnsi="Calibri"/>
                <w:sz w:val="24"/>
              </w:rPr>
              <w:t>2</w:t>
            </w:r>
            <w:r w:rsidRPr="00455C1A">
              <w:rPr>
                <w:rFonts w:hAnsi="Calibri" w:hint="eastAsia"/>
                <w:sz w:val="24"/>
              </w:rPr>
              <w:t>所示。</w:t>
            </w:r>
          </w:p>
          <w:p w14:paraId="0FEF2CF4" w14:textId="77777777" w:rsidR="00880AD4" w:rsidRPr="00455C1A" w:rsidRDefault="00880AD4">
            <w:pPr>
              <w:widowControl w:val="0"/>
              <w:adjustRightInd w:val="0"/>
              <w:spacing w:line="360" w:lineRule="auto"/>
              <w:jc w:val="center"/>
              <w:textAlignment w:val="baseline"/>
              <w:rPr>
                <w:rFonts w:ascii="宋体" w:hAnsi="Calibri"/>
                <w:b/>
                <w:sz w:val="24"/>
              </w:rPr>
            </w:pPr>
            <w:r w:rsidRPr="00455C1A">
              <w:rPr>
                <w:rFonts w:ascii="宋体" w:hAnsi="Calibri" w:hint="eastAsia"/>
                <w:b/>
                <w:sz w:val="24"/>
              </w:rPr>
              <w:t>表</w:t>
            </w:r>
            <w:r w:rsidRPr="00455C1A">
              <w:rPr>
                <w:rFonts w:ascii="宋体" w:hAnsi="Calibri"/>
                <w:b/>
                <w:sz w:val="24"/>
              </w:rPr>
              <w:t>1-</w:t>
            </w:r>
            <w:r w:rsidR="004B1B32" w:rsidRPr="00455C1A">
              <w:rPr>
                <w:rFonts w:ascii="宋体" w:hAnsi="Calibri"/>
                <w:b/>
                <w:sz w:val="24"/>
              </w:rPr>
              <w:t>2</w:t>
            </w:r>
            <w:r w:rsidRPr="00455C1A">
              <w:rPr>
                <w:rFonts w:ascii="宋体" w:hAnsi="Calibri"/>
                <w:b/>
                <w:sz w:val="24"/>
              </w:rPr>
              <w:t xml:space="preserve"> </w:t>
            </w:r>
            <w:r w:rsidRPr="00455C1A">
              <w:rPr>
                <w:rFonts w:hAnsi="Calibri" w:hint="eastAsia"/>
                <w:b/>
                <w:sz w:val="24"/>
                <w:szCs w:val="24"/>
              </w:rPr>
              <w:t>项目产品方案一览表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719"/>
              <w:gridCol w:w="2450"/>
              <w:gridCol w:w="2389"/>
              <w:gridCol w:w="2389"/>
            </w:tblGrid>
            <w:tr w:rsidR="00956E6D" w:rsidRPr="00455C1A" w14:paraId="2069FE3E" w14:textId="77777777">
              <w:tc>
                <w:tcPr>
                  <w:tcW w:w="961" w:type="pct"/>
                  <w:vAlign w:val="center"/>
                </w:tcPr>
                <w:p w14:paraId="659C3F84"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序号</w:t>
                  </w:r>
                </w:p>
              </w:tc>
              <w:tc>
                <w:tcPr>
                  <w:tcW w:w="1369" w:type="pct"/>
                  <w:vAlign w:val="center"/>
                </w:tcPr>
                <w:p w14:paraId="363D919B"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产品名称</w:t>
                  </w:r>
                </w:p>
              </w:tc>
              <w:tc>
                <w:tcPr>
                  <w:tcW w:w="1335" w:type="pct"/>
                  <w:vAlign w:val="center"/>
                </w:tcPr>
                <w:p w14:paraId="7307BB4D"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单位</w:t>
                  </w:r>
                </w:p>
              </w:tc>
              <w:tc>
                <w:tcPr>
                  <w:tcW w:w="1335" w:type="pct"/>
                  <w:vAlign w:val="center"/>
                </w:tcPr>
                <w:p w14:paraId="0AA96A91"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每年生产规模</w:t>
                  </w:r>
                </w:p>
              </w:tc>
            </w:tr>
            <w:tr w:rsidR="00956E6D" w:rsidRPr="00455C1A" w14:paraId="78670F98" w14:textId="77777777">
              <w:tc>
                <w:tcPr>
                  <w:tcW w:w="961" w:type="pct"/>
                  <w:vAlign w:val="center"/>
                </w:tcPr>
                <w:p w14:paraId="1D4B418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1</w:t>
                  </w:r>
                </w:p>
              </w:tc>
              <w:tc>
                <w:tcPr>
                  <w:tcW w:w="1369" w:type="pct"/>
                  <w:vAlign w:val="center"/>
                </w:tcPr>
                <w:p w14:paraId="6B1DA9F0"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面包</w:t>
                  </w:r>
                </w:p>
              </w:tc>
              <w:tc>
                <w:tcPr>
                  <w:tcW w:w="1335" w:type="pct"/>
                  <w:vAlign w:val="center"/>
                </w:tcPr>
                <w:p w14:paraId="6C0D4A7B"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54EF38E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358</w:t>
                  </w:r>
                </w:p>
              </w:tc>
            </w:tr>
            <w:tr w:rsidR="00956E6D" w:rsidRPr="00455C1A" w14:paraId="47E8104D" w14:textId="77777777">
              <w:tc>
                <w:tcPr>
                  <w:tcW w:w="961" w:type="pct"/>
                  <w:vAlign w:val="center"/>
                </w:tcPr>
                <w:p w14:paraId="24CE28F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2</w:t>
                  </w:r>
                </w:p>
              </w:tc>
              <w:tc>
                <w:tcPr>
                  <w:tcW w:w="1369" w:type="pct"/>
                  <w:vAlign w:val="center"/>
                </w:tcPr>
                <w:p w14:paraId="1406513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蛋糕</w:t>
                  </w:r>
                </w:p>
              </w:tc>
              <w:tc>
                <w:tcPr>
                  <w:tcW w:w="1335" w:type="pct"/>
                  <w:vAlign w:val="center"/>
                </w:tcPr>
                <w:p w14:paraId="516586E3"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3EF4943F"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190</w:t>
                  </w:r>
                </w:p>
              </w:tc>
            </w:tr>
            <w:tr w:rsidR="00956E6D" w:rsidRPr="00455C1A" w14:paraId="06D1AC3D" w14:textId="77777777">
              <w:tc>
                <w:tcPr>
                  <w:tcW w:w="961" w:type="pct"/>
                  <w:vAlign w:val="center"/>
                </w:tcPr>
                <w:p w14:paraId="2CC6248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3</w:t>
                  </w:r>
                </w:p>
              </w:tc>
              <w:tc>
                <w:tcPr>
                  <w:tcW w:w="1369" w:type="pct"/>
                  <w:vAlign w:val="center"/>
                </w:tcPr>
                <w:p w14:paraId="48741E9E"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糕点</w:t>
                  </w:r>
                </w:p>
              </w:tc>
              <w:tc>
                <w:tcPr>
                  <w:tcW w:w="1335" w:type="pct"/>
                  <w:vAlign w:val="center"/>
                </w:tcPr>
                <w:p w14:paraId="29C7697E"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6226D54C"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12</w:t>
                  </w:r>
                </w:p>
              </w:tc>
            </w:tr>
            <w:tr w:rsidR="00956E6D" w:rsidRPr="00455C1A" w14:paraId="0C723042" w14:textId="77777777">
              <w:tc>
                <w:tcPr>
                  <w:tcW w:w="961" w:type="pct"/>
                  <w:vAlign w:val="center"/>
                </w:tcPr>
                <w:p w14:paraId="34C95BA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4</w:t>
                  </w:r>
                </w:p>
              </w:tc>
              <w:tc>
                <w:tcPr>
                  <w:tcW w:w="1369" w:type="pct"/>
                  <w:vAlign w:val="center"/>
                </w:tcPr>
                <w:p w14:paraId="2BCDF80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鲜花饼</w:t>
                  </w:r>
                </w:p>
              </w:tc>
              <w:tc>
                <w:tcPr>
                  <w:tcW w:w="1335" w:type="pct"/>
                  <w:vAlign w:val="center"/>
                </w:tcPr>
                <w:p w14:paraId="17B1D12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1BB1BB7B"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 xml:space="preserve"> 5</w:t>
                  </w:r>
                </w:p>
              </w:tc>
            </w:tr>
            <w:tr w:rsidR="00956E6D" w:rsidRPr="00455C1A" w14:paraId="18346A23" w14:textId="77777777">
              <w:tc>
                <w:tcPr>
                  <w:tcW w:w="961" w:type="pct"/>
                  <w:vAlign w:val="center"/>
                </w:tcPr>
                <w:p w14:paraId="13B20DE6"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5</w:t>
                  </w:r>
                </w:p>
              </w:tc>
              <w:tc>
                <w:tcPr>
                  <w:tcW w:w="1369" w:type="pct"/>
                  <w:vAlign w:val="center"/>
                </w:tcPr>
                <w:p w14:paraId="30CBF3B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月饼</w:t>
                  </w:r>
                </w:p>
              </w:tc>
              <w:tc>
                <w:tcPr>
                  <w:tcW w:w="1335" w:type="pct"/>
                  <w:vAlign w:val="center"/>
                </w:tcPr>
                <w:p w14:paraId="1B509D8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7EB8F24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15</w:t>
                  </w:r>
                </w:p>
              </w:tc>
            </w:tr>
            <w:tr w:rsidR="00956E6D" w:rsidRPr="00455C1A" w14:paraId="4FEC6092" w14:textId="77777777">
              <w:trPr>
                <w:trHeight w:val="51"/>
              </w:trPr>
              <w:tc>
                <w:tcPr>
                  <w:tcW w:w="961" w:type="pct"/>
                  <w:vAlign w:val="center"/>
                </w:tcPr>
                <w:p w14:paraId="2DD8856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6</w:t>
                  </w:r>
                </w:p>
              </w:tc>
              <w:tc>
                <w:tcPr>
                  <w:tcW w:w="1369" w:type="pct"/>
                  <w:vAlign w:val="center"/>
                </w:tcPr>
                <w:p w14:paraId="66836FBA"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汤圆</w:t>
                  </w:r>
                </w:p>
              </w:tc>
              <w:tc>
                <w:tcPr>
                  <w:tcW w:w="1335" w:type="pct"/>
                  <w:vAlign w:val="center"/>
                </w:tcPr>
                <w:p w14:paraId="5B621733"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5D20D73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20</w:t>
                  </w:r>
                </w:p>
              </w:tc>
            </w:tr>
            <w:tr w:rsidR="00956E6D" w:rsidRPr="00455C1A" w14:paraId="1CB4A4BF" w14:textId="77777777">
              <w:trPr>
                <w:trHeight w:val="51"/>
              </w:trPr>
              <w:tc>
                <w:tcPr>
                  <w:tcW w:w="2330" w:type="pct"/>
                  <w:gridSpan w:val="2"/>
                  <w:vAlign w:val="center"/>
                </w:tcPr>
                <w:p w14:paraId="3A419EDA"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合计</w:t>
                  </w:r>
                </w:p>
              </w:tc>
              <w:tc>
                <w:tcPr>
                  <w:tcW w:w="1335" w:type="pct"/>
                  <w:vAlign w:val="center"/>
                </w:tcPr>
                <w:p w14:paraId="0277D48F"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4A2230B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600</w:t>
                  </w:r>
                </w:p>
              </w:tc>
            </w:tr>
          </w:tbl>
          <w:p w14:paraId="5920F4F3"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b/>
                <w:sz w:val="24"/>
                <w:szCs w:val="24"/>
              </w:rPr>
              <w:t>3</w:t>
            </w:r>
            <w:r w:rsidRPr="00455C1A">
              <w:rPr>
                <w:rFonts w:ascii="宋体" w:hAnsi="宋体" w:hint="eastAsia"/>
                <w:b/>
                <w:sz w:val="24"/>
                <w:szCs w:val="24"/>
              </w:rPr>
              <w:t>、主要材料和设备</w:t>
            </w:r>
          </w:p>
          <w:p w14:paraId="6061E5A4"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1</w:t>
            </w:r>
            <w:r w:rsidRPr="00455C1A">
              <w:rPr>
                <w:rFonts w:ascii="宋体" w:hAnsi="宋体" w:hint="eastAsia"/>
                <w:b/>
                <w:sz w:val="24"/>
                <w:szCs w:val="24"/>
              </w:rPr>
              <w:t>）主要材料</w:t>
            </w:r>
          </w:p>
          <w:p w14:paraId="26B3BCD7" w14:textId="77777777" w:rsidR="00880AD4" w:rsidRPr="00455C1A" w:rsidRDefault="00880AD4">
            <w:pPr>
              <w:widowControl w:val="0"/>
              <w:spacing w:line="360" w:lineRule="auto"/>
              <w:ind w:firstLineChars="200" w:firstLine="482"/>
              <w:textAlignment w:val="baseline"/>
              <w:rPr>
                <w:rFonts w:ascii="宋体" w:hAnsi="宋体"/>
                <w:b/>
                <w:sz w:val="24"/>
                <w:szCs w:val="24"/>
              </w:rPr>
            </w:pPr>
            <w:r w:rsidRPr="00455C1A">
              <w:rPr>
                <w:rFonts w:ascii="宋体" w:hAnsi="宋体"/>
                <w:b/>
                <w:sz w:val="24"/>
                <w:szCs w:val="24"/>
              </w:rPr>
              <w:t>1</w:t>
            </w:r>
            <w:r w:rsidRPr="00455C1A">
              <w:rPr>
                <w:rFonts w:ascii="宋体" w:hAnsi="宋体" w:hint="eastAsia"/>
                <w:b/>
                <w:sz w:val="24"/>
                <w:szCs w:val="24"/>
              </w:rPr>
              <w:t>）主要原辅材料</w:t>
            </w:r>
          </w:p>
          <w:p w14:paraId="58604C09" w14:textId="77777777" w:rsidR="00880AD4" w:rsidRPr="00455C1A" w:rsidRDefault="00880AD4">
            <w:pPr>
              <w:widowControl w:val="0"/>
              <w:spacing w:line="360" w:lineRule="auto"/>
              <w:textAlignment w:val="baseline"/>
              <w:rPr>
                <w:rFonts w:hAnsi="Calibri"/>
                <w:sz w:val="24"/>
                <w:szCs w:val="24"/>
              </w:rPr>
            </w:pPr>
            <w:r w:rsidRPr="00455C1A">
              <w:rPr>
                <w:rFonts w:hAnsi="Calibri" w:hint="eastAsia"/>
                <w:sz w:val="24"/>
                <w:szCs w:val="24"/>
              </w:rPr>
              <w:t>主要原辅材料用量见表</w:t>
            </w:r>
            <w:r w:rsidRPr="00455C1A">
              <w:rPr>
                <w:rFonts w:hAnsi="Calibri"/>
                <w:sz w:val="24"/>
                <w:szCs w:val="24"/>
              </w:rPr>
              <w:t>1-</w:t>
            </w:r>
            <w:r w:rsidR="004B1B32" w:rsidRPr="00455C1A">
              <w:rPr>
                <w:rFonts w:hAnsi="Calibri"/>
                <w:sz w:val="24"/>
                <w:szCs w:val="24"/>
              </w:rPr>
              <w:t>3</w:t>
            </w:r>
            <w:r w:rsidRPr="00455C1A">
              <w:rPr>
                <w:rFonts w:hAnsi="Calibri" w:hint="eastAsia"/>
                <w:sz w:val="24"/>
                <w:szCs w:val="24"/>
              </w:rPr>
              <w:t>所示。</w:t>
            </w:r>
          </w:p>
          <w:p w14:paraId="0151DD80" w14:textId="77777777" w:rsidR="00880AD4" w:rsidRPr="00455C1A" w:rsidRDefault="00880AD4">
            <w:pPr>
              <w:widowControl w:val="0"/>
              <w:spacing w:line="360" w:lineRule="auto"/>
              <w:ind w:firstLineChars="1000" w:firstLine="2409"/>
              <w:textAlignment w:val="baseline"/>
              <w:rPr>
                <w:rFonts w:hAnsi="Calibri"/>
                <w:b/>
                <w:sz w:val="24"/>
                <w:szCs w:val="24"/>
              </w:rPr>
            </w:pPr>
            <w:r w:rsidRPr="00455C1A">
              <w:rPr>
                <w:rFonts w:hAnsi="Calibri" w:hint="eastAsia"/>
                <w:b/>
                <w:sz w:val="24"/>
                <w:szCs w:val="24"/>
              </w:rPr>
              <w:t>表</w:t>
            </w:r>
            <w:r w:rsidRPr="00455C1A">
              <w:rPr>
                <w:rFonts w:hAnsi="Calibri" w:hint="eastAsia"/>
                <w:b/>
                <w:sz w:val="24"/>
                <w:szCs w:val="24"/>
              </w:rPr>
              <w:t>1-</w:t>
            </w:r>
            <w:r w:rsidR="004B1B32" w:rsidRPr="00455C1A">
              <w:rPr>
                <w:rFonts w:hAnsi="Calibri"/>
                <w:b/>
                <w:sz w:val="24"/>
                <w:szCs w:val="24"/>
              </w:rPr>
              <w:t>3</w:t>
            </w:r>
            <w:r w:rsidRPr="00455C1A">
              <w:rPr>
                <w:rFonts w:hAnsi="Calibri" w:hint="eastAsia"/>
                <w:b/>
                <w:sz w:val="24"/>
                <w:szCs w:val="24"/>
              </w:rPr>
              <w:t xml:space="preserve">  </w:t>
            </w:r>
            <w:r w:rsidR="004739A1" w:rsidRPr="00455C1A">
              <w:rPr>
                <w:rFonts w:hAnsi="Calibri" w:hint="eastAsia"/>
                <w:b/>
                <w:sz w:val="24"/>
                <w:szCs w:val="24"/>
              </w:rPr>
              <w:t>主要原辅材料</w:t>
            </w:r>
            <w:r w:rsidRPr="00455C1A">
              <w:rPr>
                <w:rFonts w:hAnsi="Calibri" w:hint="eastAsia"/>
                <w:b/>
                <w:sz w:val="24"/>
                <w:szCs w:val="24"/>
              </w:rPr>
              <w:t>消耗量一览表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797"/>
              <w:gridCol w:w="1678"/>
              <w:gridCol w:w="1818"/>
              <w:gridCol w:w="2654"/>
            </w:tblGrid>
            <w:tr w:rsidR="00956E6D" w:rsidRPr="00455C1A" w14:paraId="4000B93C" w14:textId="77777777">
              <w:trPr>
                <w:jc w:val="center"/>
              </w:trPr>
              <w:tc>
                <w:tcPr>
                  <w:tcW w:w="1563" w:type="pct"/>
                  <w:vAlign w:val="center"/>
                </w:tcPr>
                <w:p w14:paraId="3CAB1E04"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原辅材料名称</w:t>
                  </w:r>
                </w:p>
              </w:tc>
              <w:tc>
                <w:tcPr>
                  <w:tcW w:w="938" w:type="pct"/>
                  <w:vAlign w:val="center"/>
                </w:tcPr>
                <w:p w14:paraId="0BAB40DF"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单位</w:t>
                  </w:r>
                </w:p>
              </w:tc>
              <w:tc>
                <w:tcPr>
                  <w:tcW w:w="1016" w:type="pct"/>
                  <w:vAlign w:val="center"/>
                </w:tcPr>
                <w:p w14:paraId="43E4598B"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年消耗量</w:t>
                  </w:r>
                </w:p>
              </w:tc>
              <w:tc>
                <w:tcPr>
                  <w:tcW w:w="1483" w:type="pct"/>
                  <w:vAlign w:val="center"/>
                </w:tcPr>
                <w:p w14:paraId="2A4BFB9F"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来源</w:t>
                  </w:r>
                </w:p>
              </w:tc>
            </w:tr>
            <w:tr w:rsidR="00956E6D" w:rsidRPr="00455C1A" w14:paraId="3C906117" w14:textId="77777777">
              <w:trPr>
                <w:jc w:val="center"/>
              </w:trPr>
              <w:tc>
                <w:tcPr>
                  <w:tcW w:w="1563" w:type="pct"/>
                  <w:vAlign w:val="center"/>
                </w:tcPr>
                <w:p w14:paraId="76CF0EA8"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面粉</w:t>
                  </w:r>
                </w:p>
              </w:tc>
              <w:tc>
                <w:tcPr>
                  <w:tcW w:w="938" w:type="pct"/>
                  <w:vAlign w:val="center"/>
                </w:tcPr>
                <w:p w14:paraId="00723766"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38C3FAFA"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190</w:t>
                  </w:r>
                </w:p>
              </w:tc>
              <w:tc>
                <w:tcPr>
                  <w:tcW w:w="1483" w:type="pct"/>
                  <w:vAlign w:val="center"/>
                </w:tcPr>
                <w:p w14:paraId="51802821"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95582B6" w14:textId="77777777">
              <w:trPr>
                <w:jc w:val="center"/>
              </w:trPr>
              <w:tc>
                <w:tcPr>
                  <w:tcW w:w="1563" w:type="pct"/>
                  <w:vAlign w:val="center"/>
                </w:tcPr>
                <w:p w14:paraId="09E986CD"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糯米粉</w:t>
                  </w:r>
                </w:p>
              </w:tc>
              <w:tc>
                <w:tcPr>
                  <w:tcW w:w="938" w:type="pct"/>
                  <w:vAlign w:val="center"/>
                </w:tcPr>
                <w:p w14:paraId="5EE518F9"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15FBF2A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w:t>
                  </w:r>
                  <w:r w:rsidR="00ED477C" w:rsidRPr="00455C1A">
                    <w:rPr>
                      <w:rFonts w:ascii="宋体" w:hAnsi="宋体" w:cs="宋体" w:hint="eastAsia"/>
                      <w:kern w:val="0"/>
                    </w:rPr>
                    <w:t>4</w:t>
                  </w:r>
                </w:p>
              </w:tc>
              <w:tc>
                <w:tcPr>
                  <w:tcW w:w="1483" w:type="pct"/>
                  <w:vAlign w:val="center"/>
                </w:tcPr>
                <w:p w14:paraId="7D97F316"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02F61E08" w14:textId="77777777">
              <w:trPr>
                <w:jc w:val="center"/>
              </w:trPr>
              <w:tc>
                <w:tcPr>
                  <w:tcW w:w="1563" w:type="pct"/>
                  <w:vAlign w:val="center"/>
                </w:tcPr>
                <w:p w14:paraId="7084535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cs="宋体" w:hint="eastAsia"/>
                      <w:kern w:val="0"/>
                    </w:rPr>
                    <w:t>白糖</w:t>
                  </w:r>
                </w:p>
              </w:tc>
              <w:tc>
                <w:tcPr>
                  <w:tcW w:w="938" w:type="pct"/>
                  <w:vAlign w:val="center"/>
                </w:tcPr>
                <w:p w14:paraId="1F7EE90F"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2BFA90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64</w:t>
                  </w:r>
                </w:p>
              </w:tc>
              <w:tc>
                <w:tcPr>
                  <w:tcW w:w="1483" w:type="pct"/>
                  <w:vAlign w:val="center"/>
                </w:tcPr>
                <w:p w14:paraId="6DC39348"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1E119D1F" w14:textId="77777777">
              <w:trPr>
                <w:jc w:val="center"/>
              </w:trPr>
              <w:tc>
                <w:tcPr>
                  <w:tcW w:w="1563" w:type="pct"/>
                  <w:vAlign w:val="center"/>
                </w:tcPr>
                <w:p w14:paraId="36EAC989"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蛋黄(20KG每箱</w:t>
                  </w:r>
                </w:p>
              </w:tc>
              <w:tc>
                <w:tcPr>
                  <w:tcW w:w="938" w:type="pct"/>
                  <w:vAlign w:val="center"/>
                </w:tcPr>
                <w:p w14:paraId="6842623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55BDBEFA"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41</w:t>
                  </w:r>
                </w:p>
              </w:tc>
              <w:tc>
                <w:tcPr>
                  <w:tcW w:w="1483" w:type="pct"/>
                  <w:vAlign w:val="center"/>
                </w:tcPr>
                <w:p w14:paraId="6B545A1B"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7D0055DA" w14:textId="77777777">
              <w:trPr>
                <w:jc w:val="center"/>
              </w:trPr>
              <w:tc>
                <w:tcPr>
                  <w:tcW w:w="1563" w:type="pct"/>
                  <w:vAlign w:val="center"/>
                </w:tcPr>
                <w:p w14:paraId="24C5638A"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蛋白(20KG每箱)</w:t>
                  </w:r>
                </w:p>
              </w:tc>
              <w:tc>
                <w:tcPr>
                  <w:tcW w:w="938" w:type="pct"/>
                  <w:vAlign w:val="center"/>
                </w:tcPr>
                <w:p w14:paraId="43885E3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193C0A4"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61</w:t>
                  </w:r>
                </w:p>
              </w:tc>
              <w:tc>
                <w:tcPr>
                  <w:tcW w:w="1483" w:type="pct"/>
                  <w:vAlign w:val="center"/>
                </w:tcPr>
                <w:p w14:paraId="7C525128"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50EE98F1" w14:textId="77777777">
              <w:trPr>
                <w:jc w:val="center"/>
              </w:trPr>
              <w:tc>
                <w:tcPr>
                  <w:tcW w:w="1563" w:type="pct"/>
                  <w:vAlign w:val="center"/>
                </w:tcPr>
                <w:p w14:paraId="10EA82CF"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全蛋(20KG每箱)</w:t>
                  </w:r>
                </w:p>
              </w:tc>
              <w:tc>
                <w:tcPr>
                  <w:tcW w:w="938" w:type="pct"/>
                  <w:vAlign w:val="center"/>
                </w:tcPr>
                <w:p w14:paraId="0FA9075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28C04D3"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20</w:t>
                  </w:r>
                </w:p>
              </w:tc>
              <w:tc>
                <w:tcPr>
                  <w:tcW w:w="1483" w:type="pct"/>
                  <w:vAlign w:val="center"/>
                </w:tcPr>
                <w:p w14:paraId="30A1F988"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5E6EF35" w14:textId="77777777">
              <w:trPr>
                <w:jc w:val="center"/>
              </w:trPr>
              <w:tc>
                <w:tcPr>
                  <w:tcW w:w="1563" w:type="pct"/>
                  <w:vAlign w:val="center"/>
                </w:tcPr>
                <w:p w14:paraId="6C6E3AC7"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proofErr w:type="gramStart"/>
                  <w:r w:rsidRPr="00455C1A">
                    <w:rPr>
                      <w:rFonts w:ascii="宋体" w:hAnsi="宋体" w:cs="宋体" w:hint="eastAsia"/>
                      <w:kern w:val="0"/>
                    </w:rPr>
                    <w:t>安佳淡奶油</w:t>
                  </w:r>
                  <w:proofErr w:type="gramEnd"/>
                </w:p>
              </w:tc>
              <w:tc>
                <w:tcPr>
                  <w:tcW w:w="938" w:type="pct"/>
                  <w:vAlign w:val="center"/>
                </w:tcPr>
                <w:p w14:paraId="5BD1CD57"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1ABF75EC"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34904</w:t>
                  </w:r>
                </w:p>
              </w:tc>
              <w:tc>
                <w:tcPr>
                  <w:tcW w:w="1483" w:type="pct"/>
                  <w:vAlign w:val="center"/>
                </w:tcPr>
                <w:p w14:paraId="3E1BA71E"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4FB9A9D" w14:textId="77777777">
              <w:trPr>
                <w:jc w:val="center"/>
              </w:trPr>
              <w:tc>
                <w:tcPr>
                  <w:tcW w:w="1563" w:type="pct"/>
                  <w:vAlign w:val="center"/>
                </w:tcPr>
                <w:p w14:paraId="47739EC4"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纯牛奶</w:t>
                  </w:r>
                </w:p>
              </w:tc>
              <w:tc>
                <w:tcPr>
                  <w:tcW w:w="938" w:type="pct"/>
                  <w:vAlign w:val="center"/>
                </w:tcPr>
                <w:p w14:paraId="399EAF3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17B51EBD"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41443</w:t>
                  </w:r>
                </w:p>
              </w:tc>
              <w:tc>
                <w:tcPr>
                  <w:tcW w:w="1483" w:type="pct"/>
                  <w:vAlign w:val="center"/>
                </w:tcPr>
                <w:p w14:paraId="1A68E3E5"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2F32F6AD" w14:textId="77777777">
              <w:trPr>
                <w:trHeight w:val="220"/>
                <w:jc w:val="center"/>
              </w:trPr>
              <w:tc>
                <w:tcPr>
                  <w:tcW w:w="1563" w:type="pct"/>
                  <w:vAlign w:val="center"/>
                </w:tcPr>
                <w:p w14:paraId="03674B63"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南韩</w:t>
                  </w:r>
                  <w:proofErr w:type="gramStart"/>
                  <w:r w:rsidRPr="00455C1A">
                    <w:rPr>
                      <w:rFonts w:ascii="宋体" w:hAnsi="宋体" w:cs="宋体" w:hint="eastAsia"/>
                      <w:kern w:val="0"/>
                    </w:rPr>
                    <w:t>幼</w:t>
                  </w:r>
                  <w:proofErr w:type="gramEnd"/>
                  <w:r w:rsidRPr="00455C1A">
                    <w:rPr>
                      <w:rFonts w:ascii="宋体" w:hAnsi="宋体" w:cs="宋体" w:hint="eastAsia"/>
                      <w:kern w:val="0"/>
                    </w:rPr>
                    <w:t>砂糖</w:t>
                  </w:r>
                </w:p>
              </w:tc>
              <w:tc>
                <w:tcPr>
                  <w:tcW w:w="938" w:type="pct"/>
                  <w:vAlign w:val="center"/>
                </w:tcPr>
                <w:p w14:paraId="2CC3B9FB"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BC2A1AE"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11</w:t>
                  </w:r>
                </w:p>
              </w:tc>
              <w:tc>
                <w:tcPr>
                  <w:tcW w:w="1483" w:type="pct"/>
                  <w:vAlign w:val="center"/>
                </w:tcPr>
                <w:p w14:paraId="24C185B3"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68AEC83" w14:textId="77777777">
              <w:trPr>
                <w:jc w:val="center"/>
              </w:trPr>
              <w:tc>
                <w:tcPr>
                  <w:tcW w:w="1563" w:type="pct"/>
                  <w:vAlign w:val="center"/>
                </w:tcPr>
                <w:p w14:paraId="512E0BB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cs="宋体" w:hint="eastAsia"/>
                      <w:kern w:val="0"/>
                    </w:rPr>
                    <w:t>色拉油(阳光)</w:t>
                  </w:r>
                </w:p>
              </w:tc>
              <w:tc>
                <w:tcPr>
                  <w:tcW w:w="938" w:type="pct"/>
                  <w:vAlign w:val="center"/>
                </w:tcPr>
                <w:p w14:paraId="6E8510A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1DD8D7A" w14:textId="77777777" w:rsidR="00880AD4" w:rsidRPr="00455C1A" w:rsidRDefault="00AD639F"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7</w:t>
                  </w:r>
                </w:p>
              </w:tc>
              <w:tc>
                <w:tcPr>
                  <w:tcW w:w="1483" w:type="pct"/>
                  <w:vAlign w:val="center"/>
                </w:tcPr>
                <w:p w14:paraId="2B891F85"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CF80A95" w14:textId="77777777">
              <w:trPr>
                <w:jc w:val="center"/>
              </w:trPr>
              <w:tc>
                <w:tcPr>
                  <w:tcW w:w="1563" w:type="pct"/>
                  <w:vAlign w:val="center"/>
                </w:tcPr>
                <w:p w14:paraId="5AA03B19"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proofErr w:type="gramStart"/>
                  <w:r w:rsidRPr="00455C1A">
                    <w:rPr>
                      <w:rFonts w:ascii="宋体" w:hAnsi="宋体" w:cs="宋体" w:hint="eastAsia"/>
                      <w:kern w:val="0"/>
                    </w:rPr>
                    <w:t>黄桃</w:t>
                  </w:r>
                  <w:proofErr w:type="gramEnd"/>
                </w:p>
              </w:tc>
              <w:tc>
                <w:tcPr>
                  <w:tcW w:w="938" w:type="pct"/>
                  <w:vAlign w:val="center"/>
                </w:tcPr>
                <w:p w14:paraId="5008224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63188CE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17820</w:t>
                  </w:r>
                </w:p>
              </w:tc>
              <w:tc>
                <w:tcPr>
                  <w:tcW w:w="1483" w:type="pct"/>
                  <w:vAlign w:val="center"/>
                </w:tcPr>
                <w:p w14:paraId="3FE19AAF"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5E8ED8AE" w14:textId="77777777">
              <w:trPr>
                <w:jc w:val="center"/>
              </w:trPr>
              <w:tc>
                <w:tcPr>
                  <w:tcW w:w="1563" w:type="pct"/>
                  <w:vAlign w:val="center"/>
                </w:tcPr>
                <w:p w14:paraId="62BADC41"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白色巧克力</w:t>
                  </w:r>
                </w:p>
              </w:tc>
              <w:tc>
                <w:tcPr>
                  <w:tcW w:w="938" w:type="pct"/>
                  <w:vAlign w:val="center"/>
                </w:tcPr>
                <w:p w14:paraId="35A0998F"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D2FC4A9"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2.6</w:t>
                  </w:r>
                </w:p>
              </w:tc>
              <w:tc>
                <w:tcPr>
                  <w:tcW w:w="1483" w:type="pct"/>
                  <w:vAlign w:val="center"/>
                </w:tcPr>
                <w:p w14:paraId="5C986CB2"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69481EBC" w14:textId="77777777">
              <w:trPr>
                <w:jc w:val="center"/>
              </w:trPr>
              <w:tc>
                <w:tcPr>
                  <w:tcW w:w="1563" w:type="pct"/>
                  <w:vAlign w:val="center"/>
                </w:tcPr>
                <w:p w14:paraId="291B7A42"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菠萝</w:t>
                  </w:r>
                  <w:proofErr w:type="gramStart"/>
                  <w:r w:rsidRPr="00455C1A">
                    <w:rPr>
                      <w:rFonts w:ascii="宋体" w:hAnsi="宋体" w:cs="宋体" w:hint="eastAsia"/>
                      <w:kern w:val="0"/>
                    </w:rPr>
                    <w:t>真果粒果馅</w:t>
                  </w:r>
                  <w:proofErr w:type="gramEnd"/>
                </w:p>
              </w:tc>
              <w:tc>
                <w:tcPr>
                  <w:tcW w:w="938" w:type="pct"/>
                  <w:vAlign w:val="center"/>
                </w:tcPr>
                <w:p w14:paraId="1E2DF0C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37B8C23"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w:t>
                  </w:r>
                </w:p>
              </w:tc>
              <w:tc>
                <w:tcPr>
                  <w:tcW w:w="1483" w:type="pct"/>
                  <w:vAlign w:val="center"/>
                </w:tcPr>
                <w:p w14:paraId="15BC063D"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2EC86E91" w14:textId="77777777">
              <w:trPr>
                <w:jc w:val="center"/>
              </w:trPr>
              <w:tc>
                <w:tcPr>
                  <w:tcW w:w="1563" w:type="pct"/>
                  <w:vAlign w:val="center"/>
                </w:tcPr>
                <w:p w14:paraId="0ED00491"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proofErr w:type="gramStart"/>
                  <w:r w:rsidRPr="00455C1A">
                    <w:rPr>
                      <w:rFonts w:ascii="宋体" w:hAnsi="宋体" w:cs="宋体" w:hint="eastAsia"/>
                      <w:kern w:val="0"/>
                    </w:rPr>
                    <w:t>莉</w:t>
                  </w:r>
                  <w:r w:rsidR="00D65D40" w:rsidRPr="00455C1A">
                    <w:rPr>
                      <w:rFonts w:ascii="宋体" w:hAnsi="宋体" w:cs="宋体" w:hint="eastAsia"/>
                      <w:kern w:val="0"/>
                    </w:rPr>
                    <w:t>仕</w:t>
                  </w:r>
                  <w:proofErr w:type="gramEnd"/>
                  <w:r w:rsidRPr="00455C1A">
                    <w:rPr>
                      <w:rFonts w:ascii="宋体" w:hAnsi="宋体" w:cs="宋体" w:hint="eastAsia"/>
                      <w:kern w:val="0"/>
                    </w:rPr>
                    <w:t>HO立基S</w:t>
                  </w:r>
                </w:p>
              </w:tc>
              <w:tc>
                <w:tcPr>
                  <w:tcW w:w="938" w:type="pct"/>
                  <w:vAlign w:val="center"/>
                </w:tcPr>
                <w:p w14:paraId="5D4BE23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4332A3B6"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11</w:t>
                  </w:r>
                </w:p>
              </w:tc>
              <w:tc>
                <w:tcPr>
                  <w:tcW w:w="1483" w:type="pct"/>
                  <w:vAlign w:val="center"/>
                </w:tcPr>
                <w:p w14:paraId="08BF5264"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1280CCD4" w14:textId="77777777">
              <w:trPr>
                <w:jc w:val="center"/>
              </w:trPr>
              <w:tc>
                <w:tcPr>
                  <w:tcW w:w="1563" w:type="pct"/>
                  <w:vAlign w:val="center"/>
                </w:tcPr>
                <w:p w14:paraId="5A4678E8"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安佳奶</w:t>
                  </w:r>
                  <w:r w:rsidR="00D65D40" w:rsidRPr="00455C1A">
                    <w:rPr>
                      <w:rFonts w:ascii="宋体" w:hAnsi="宋体" w:cs="宋体" w:hint="eastAsia"/>
                      <w:kern w:val="0"/>
                    </w:rPr>
                    <w:t>油</w:t>
                  </w:r>
                  <w:r w:rsidRPr="00455C1A">
                    <w:rPr>
                      <w:rFonts w:ascii="宋体" w:hAnsi="宋体" w:cs="宋体" w:hint="eastAsia"/>
                      <w:kern w:val="0"/>
                    </w:rPr>
                    <w:t>芝士</w:t>
                  </w:r>
                </w:p>
              </w:tc>
              <w:tc>
                <w:tcPr>
                  <w:tcW w:w="938" w:type="pct"/>
                  <w:vAlign w:val="center"/>
                </w:tcPr>
                <w:p w14:paraId="5C993A04"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7D538E35"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10</w:t>
                  </w:r>
                </w:p>
              </w:tc>
              <w:tc>
                <w:tcPr>
                  <w:tcW w:w="1483" w:type="pct"/>
                  <w:vAlign w:val="center"/>
                </w:tcPr>
                <w:p w14:paraId="09837088"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2B625035" w14:textId="77777777">
              <w:trPr>
                <w:jc w:val="center"/>
              </w:trPr>
              <w:tc>
                <w:tcPr>
                  <w:tcW w:w="1563" w:type="pct"/>
                  <w:vAlign w:val="center"/>
                </w:tcPr>
                <w:p w14:paraId="723E9610"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调理奶油</w:t>
                  </w:r>
                </w:p>
              </w:tc>
              <w:tc>
                <w:tcPr>
                  <w:tcW w:w="938" w:type="pct"/>
                  <w:vAlign w:val="center"/>
                </w:tcPr>
                <w:p w14:paraId="660FD4B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0860D996" w14:textId="77777777" w:rsidR="00880AD4" w:rsidRPr="00455C1A" w:rsidRDefault="00880AD4" w:rsidP="004739A1">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cr/>
                  </w:r>
                  <w:r w:rsidR="004739A1" w:rsidRPr="00455C1A">
                    <w:rPr>
                      <w:rFonts w:ascii="宋体" w:hAnsi="宋体" w:cs="宋体" w:hint="eastAsia"/>
                      <w:kern w:val="0"/>
                    </w:rPr>
                    <w:t>1852</w:t>
                  </w:r>
                </w:p>
              </w:tc>
              <w:tc>
                <w:tcPr>
                  <w:tcW w:w="1483" w:type="pct"/>
                  <w:vAlign w:val="center"/>
                </w:tcPr>
                <w:p w14:paraId="06880632"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171F8300" w14:textId="77777777">
              <w:trPr>
                <w:jc w:val="center"/>
              </w:trPr>
              <w:tc>
                <w:tcPr>
                  <w:tcW w:w="1563" w:type="pct"/>
                  <w:vAlign w:val="center"/>
                </w:tcPr>
                <w:p w14:paraId="75ABC2E3"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蔬菜</w:t>
                  </w:r>
                </w:p>
              </w:tc>
              <w:tc>
                <w:tcPr>
                  <w:tcW w:w="938" w:type="pct"/>
                  <w:vAlign w:val="center"/>
                </w:tcPr>
                <w:p w14:paraId="59608329"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694B01B" w14:textId="77777777" w:rsidR="00880AD4" w:rsidRPr="00455C1A" w:rsidRDefault="001945F7"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w:t>
                  </w:r>
                </w:p>
              </w:tc>
              <w:tc>
                <w:tcPr>
                  <w:tcW w:w="1483" w:type="pct"/>
                  <w:vAlign w:val="center"/>
                </w:tcPr>
                <w:p w14:paraId="7134F171"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5486F613" w14:textId="77777777">
              <w:trPr>
                <w:jc w:val="center"/>
              </w:trPr>
              <w:tc>
                <w:tcPr>
                  <w:tcW w:w="1563" w:type="pct"/>
                  <w:vAlign w:val="center"/>
                </w:tcPr>
                <w:p w14:paraId="2EF14FB9"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柠檬</w:t>
                  </w:r>
                </w:p>
              </w:tc>
              <w:tc>
                <w:tcPr>
                  <w:tcW w:w="938" w:type="pct"/>
                  <w:vAlign w:val="center"/>
                </w:tcPr>
                <w:p w14:paraId="7A8C32F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F8B0D0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0.2</w:t>
                  </w:r>
                </w:p>
              </w:tc>
              <w:tc>
                <w:tcPr>
                  <w:tcW w:w="1483" w:type="pct"/>
                  <w:vAlign w:val="center"/>
                </w:tcPr>
                <w:p w14:paraId="447EEE4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287B0E97" w14:textId="77777777">
              <w:trPr>
                <w:jc w:val="center"/>
              </w:trPr>
              <w:tc>
                <w:tcPr>
                  <w:tcW w:w="1563" w:type="pct"/>
                  <w:vAlign w:val="center"/>
                </w:tcPr>
                <w:p w14:paraId="589B1529"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鲜花馅</w:t>
                  </w:r>
                </w:p>
              </w:tc>
              <w:tc>
                <w:tcPr>
                  <w:tcW w:w="938" w:type="pct"/>
                  <w:vAlign w:val="center"/>
                </w:tcPr>
                <w:p w14:paraId="5087B31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0ED5F9B"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3.5</w:t>
                  </w:r>
                </w:p>
              </w:tc>
              <w:tc>
                <w:tcPr>
                  <w:tcW w:w="1483" w:type="pct"/>
                  <w:vAlign w:val="center"/>
                </w:tcPr>
                <w:p w14:paraId="2D797B47"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558B0493" w14:textId="77777777">
              <w:trPr>
                <w:jc w:val="center"/>
              </w:trPr>
              <w:tc>
                <w:tcPr>
                  <w:tcW w:w="1563" w:type="pct"/>
                  <w:vAlign w:val="center"/>
                </w:tcPr>
                <w:p w14:paraId="13EB73E3"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月饼馅料</w:t>
                  </w:r>
                </w:p>
              </w:tc>
              <w:tc>
                <w:tcPr>
                  <w:tcW w:w="938" w:type="pct"/>
                  <w:vAlign w:val="center"/>
                </w:tcPr>
                <w:p w14:paraId="4AC9901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31A887AC"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10.5</w:t>
                  </w:r>
                </w:p>
              </w:tc>
              <w:tc>
                <w:tcPr>
                  <w:tcW w:w="1483" w:type="pct"/>
                  <w:vAlign w:val="center"/>
                </w:tcPr>
                <w:p w14:paraId="2969A927"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47232E9D" w14:textId="77777777">
              <w:trPr>
                <w:jc w:val="center"/>
              </w:trPr>
              <w:tc>
                <w:tcPr>
                  <w:tcW w:w="1563" w:type="pct"/>
                  <w:vAlign w:val="center"/>
                </w:tcPr>
                <w:p w14:paraId="513B5936"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汤圆馅料</w:t>
                  </w:r>
                </w:p>
              </w:tc>
              <w:tc>
                <w:tcPr>
                  <w:tcW w:w="938" w:type="pct"/>
                  <w:vAlign w:val="center"/>
                </w:tcPr>
                <w:p w14:paraId="6CDA5657"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F2F2CC3"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6</w:t>
                  </w:r>
                </w:p>
              </w:tc>
              <w:tc>
                <w:tcPr>
                  <w:tcW w:w="1483" w:type="pct"/>
                  <w:vAlign w:val="center"/>
                </w:tcPr>
                <w:p w14:paraId="1FD4F0B6"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5B88B088" w14:textId="77777777">
              <w:trPr>
                <w:jc w:val="center"/>
              </w:trPr>
              <w:tc>
                <w:tcPr>
                  <w:tcW w:w="1563" w:type="pct"/>
                  <w:vAlign w:val="center"/>
                </w:tcPr>
                <w:p w14:paraId="2BC0153A" w14:textId="77777777" w:rsidR="00AA398B" w:rsidRPr="00455C1A" w:rsidRDefault="002442A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二氧化氯</w:t>
                  </w:r>
                </w:p>
              </w:tc>
              <w:tc>
                <w:tcPr>
                  <w:tcW w:w="938" w:type="pct"/>
                  <w:vAlign w:val="center"/>
                </w:tcPr>
                <w:p w14:paraId="02FB23E5" w14:textId="77777777" w:rsidR="00AA398B" w:rsidRPr="00455C1A" w:rsidRDefault="005649DA">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779CC927" w14:textId="77777777" w:rsidR="00AA398B" w:rsidRPr="00455C1A" w:rsidRDefault="00092631"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kern w:val="0"/>
                    </w:rPr>
                    <w:t>0.0</w:t>
                  </w:r>
                  <w:r w:rsidR="002D78F6" w:rsidRPr="00455C1A">
                    <w:rPr>
                      <w:rFonts w:ascii="宋体" w:hAnsi="宋体" w:cs="宋体"/>
                      <w:kern w:val="0"/>
                    </w:rPr>
                    <w:t>0</w:t>
                  </w:r>
                  <w:r w:rsidRPr="00455C1A">
                    <w:rPr>
                      <w:rFonts w:ascii="宋体" w:hAnsi="宋体" w:cs="宋体"/>
                      <w:kern w:val="0"/>
                    </w:rPr>
                    <w:t>72</w:t>
                  </w:r>
                </w:p>
              </w:tc>
              <w:tc>
                <w:tcPr>
                  <w:tcW w:w="1483" w:type="pct"/>
                  <w:vAlign w:val="center"/>
                </w:tcPr>
                <w:p w14:paraId="54DDC984" w14:textId="77777777" w:rsidR="00AA398B" w:rsidRPr="00455C1A" w:rsidRDefault="005649DA">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2442A7" w:rsidRPr="00455C1A" w14:paraId="22492C85" w14:textId="77777777">
              <w:trPr>
                <w:jc w:val="center"/>
              </w:trPr>
              <w:tc>
                <w:tcPr>
                  <w:tcW w:w="1563" w:type="pct"/>
                  <w:vAlign w:val="center"/>
                </w:tcPr>
                <w:p w14:paraId="25E93A9C" w14:textId="77777777" w:rsidR="002442A7" w:rsidRPr="00455C1A" w:rsidRDefault="002442A7">
                  <w:pPr>
                    <w:widowControl w:val="0"/>
                    <w:autoSpaceDE w:val="0"/>
                    <w:autoSpaceDN w:val="0"/>
                    <w:spacing w:line="0" w:lineRule="atLeast"/>
                    <w:contextualSpacing/>
                    <w:jc w:val="center"/>
                    <w:textAlignment w:val="baseline"/>
                    <w:rPr>
                      <w:rFonts w:ascii="宋体" w:hAnsi="宋体" w:cs="宋体"/>
                      <w:kern w:val="0"/>
                    </w:rPr>
                  </w:pPr>
                  <w:proofErr w:type="gramStart"/>
                  <w:r w:rsidRPr="00455C1A">
                    <w:rPr>
                      <w:rFonts w:ascii="宋体" w:hAnsi="宋体" w:cs="宋体" w:hint="eastAsia"/>
                      <w:kern w:val="0"/>
                    </w:rPr>
                    <w:t>果蔬净</w:t>
                  </w:r>
                  <w:proofErr w:type="gramEnd"/>
                </w:p>
              </w:tc>
              <w:tc>
                <w:tcPr>
                  <w:tcW w:w="938" w:type="pct"/>
                  <w:vAlign w:val="center"/>
                </w:tcPr>
                <w:p w14:paraId="7F7A270B" w14:textId="77777777" w:rsidR="002442A7" w:rsidRPr="00455C1A" w:rsidRDefault="002442A7">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C38CFEE" w14:textId="77777777" w:rsidR="002442A7" w:rsidRPr="00455C1A" w:rsidRDefault="00092631"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0</w:t>
                  </w:r>
                  <w:r w:rsidRPr="00455C1A">
                    <w:rPr>
                      <w:rFonts w:ascii="宋体" w:hAnsi="宋体" w:cs="宋体"/>
                      <w:kern w:val="0"/>
                    </w:rPr>
                    <w:t>.18</w:t>
                  </w:r>
                </w:p>
              </w:tc>
              <w:tc>
                <w:tcPr>
                  <w:tcW w:w="1483" w:type="pct"/>
                  <w:vAlign w:val="center"/>
                </w:tcPr>
                <w:p w14:paraId="7A8D858B" w14:textId="77777777" w:rsidR="002442A7" w:rsidRPr="00455C1A" w:rsidRDefault="00092631">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bl>
          <w:p w14:paraId="6C3DAA14" w14:textId="77777777" w:rsidR="00880AD4" w:rsidRPr="00455C1A" w:rsidRDefault="00880AD4">
            <w:pPr>
              <w:widowControl w:val="0"/>
              <w:adjustRightInd w:val="0"/>
              <w:snapToGrid w:val="0"/>
              <w:spacing w:line="360" w:lineRule="auto"/>
              <w:jc w:val="left"/>
              <w:textAlignment w:val="baseline"/>
              <w:rPr>
                <w:rFonts w:ascii="宋体" w:hAnsi="宋体"/>
                <w:b/>
                <w:sz w:val="24"/>
                <w:szCs w:val="24"/>
              </w:rPr>
            </w:pPr>
            <w:r w:rsidRPr="00455C1A">
              <w:rPr>
                <w:rFonts w:ascii="宋体" w:hAnsi="宋体"/>
                <w:b/>
                <w:sz w:val="24"/>
                <w:szCs w:val="24"/>
              </w:rPr>
              <w:lastRenderedPageBreak/>
              <w:t>2</w:t>
            </w:r>
            <w:r w:rsidRPr="00455C1A">
              <w:rPr>
                <w:rFonts w:ascii="宋体" w:hAnsi="宋体" w:hint="eastAsia"/>
                <w:b/>
                <w:sz w:val="24"/>
                <w:szCs w:val="24"/>
              </w:rPr>
              <w:t>）包装材料</w:t>
            </w:r>
          </w:p>
          <w:p w14:paraId="14B2B136" w14:textId="77777777" w:rsidR="001B4612" w:rsidRPr="00455C1A" w:rsidRDefault="00880AD4" w:rsidP="00D01CB9">
            <w:pPr>
              <w:widowControl w:val="0"/>
              <w:spacing w:line="360" w:lineRule="auto"/>
              <w:ind w:firstLineChars="200" w:firstLine="480"/>
              <w:textAlignment w:val="baseline"/>
              <w:rPr>
                <w:rFonts w:hAnsi="Calibri"/>
                <w:sz w:val="24"/>
                <w:szCs w:val="24"/>
              </w:rPr>
            </w:pPr>
            <w:r w:rsidRPr="00455C1A">
              <w:rPr>
                <w:rFonts w:hAnsi="Calibri" w:hint="eastAsia"/>
                <w:sz w:val="24"/>
                <w:szCs w:val="24"/>
              </w:rPr>
              <w:t>项目产品包装材料耗材情况如表</w:t>
            </w:r>
            <w:r w:rsidRPr="00455C1A">
              <w:rPr>
                <w:rFonts w:hAnsi="Calibri"/>
                <w:sz w:val="24"/>
                <w:szCs w:val="24"/>
              </w:rPr>
              <w:t>1-</w:t>
            </w:r>
            <w:r w:rsidR="004B1B32" w:rsidRPr="00455C1A">
              <w:rPr>
                <w:rFonts w:hAnsi="Calibri"/>
                <w:sz w:val="24"/>
                <w:szCs w:val="24"/>
              </w:rPr>
              <w:t>4</w:t>
            </w:r>
            <w:r w:rsidRPr="00455C1A">
              <w:rPr>
                <w:rFonts w:hAnsi="Calibri" w:hint="eastAsia"/>
                <w:sz w:val="24"/>
                <w:szCs w:val="24"/>
              </w:rPr>
              <w:t>所示。</w:t>
            </w:r>
          </w:p>
          <w:p w14:paraId="2645267B" w14:textId="77777777" w:rsidR="00880AD4" w:rsidRPr="00455C1A" w:rsidRDefault="00880AD4">
            <w:pPr>
              <w:widowControl w:val="0"/>
              <w:adjustRightInd w:val="0"/>
              <w:snapToGrid w:val="0"/>
              <w:spacing w:line="360" w:lineRule="auto"/>
              <w:jc w:val="center"/>
              <w:textAlignment w:val="baseline"/>
              <w:rPr>
                <w:rFonts w:ascii="宋体" w:hAnsi="宋体"/>
                <w:b/>
                <w:sz w:val="24"/>
                <w:szCs w:val="24"/>
              </w:rPr>
            </w:pPr>
            <w:r w:rsidRPr="00455C1A">
              <w:rPr>
                <w:rFonts w:ascii="宋体" w:hAnsi="宋体" w:hint="eastAsia"/>
                <w:b/>
                <w:sz w:val="24"/>
                <w:szCs w:val="24"/>
              </w:rPr>
              <w:t>表</w:t>
            </w:r>
            <w:r w:rsidRPr="00455C1A">
              <w:rPr>
                <w:rFonts w:ascii="宋体" w:hAnsi="宋体"/>
                <w:b/>
                <w:sz w:val="24"/>
                <w:szCs w:val="24"/>
              </w:rPr>
              <w:t>1-</w:t>
            </w:r>
            <w:r w:rsidR="004B1B32" w:rsidRPr="00455C1A">
              <w:rPr>
                <w:rFonts w:ascii="宋体" w:hAnsi="宋体"/>
                <w:b/>
                <w:sz w:val="24"/>
                <w:szCs w:val="24"/>
              </w:rPr>
              <w:t>4</w:t>
            </w:r>
            <w:r w:rsidRPr="00455C1A">
              <w:rPr>
                <w:rFonts w:ascii="宋体" w:hAnsi="宋体"/>
                <w:b/>
                <w:sz w:val="24"/>
                <w:szCs w:val="24"/>
              </w:rPr>
              <w:t xml:space="preserve"> </w:t>
            </w:r>
            <w:r w:rsidRPr="00455C1A">
              <w:rPr>
                <w:rFonts w:ascii="宋体" w:hAnsi="宋体" w:hint="eastAsia"/>
                <w:b/>
                <w:sz w:val="24"/>
                <w:szCs w:val="24"/>
              </w:rPr>
              <w:t>项目包装材料用量表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43"/>
              <w:gridCol w:w="2357"/>
              <w:gridCol w:w="991"/>
              <w:gridCol w:w="993"/>
              <w:gridCol w:w="1984"/>
              <w:gridCol w:w="1779"/>
            </w:tblGrid>
            <w:tr w:rsidR="00956E6D" w:rsidRPr="00455C1A" w14:paraId="7FD20059" w14:textId="77777777" w:rsidTr="00CA4C6A">
              <w:trPr>
                <w:tblHeader/>
                <w:jc w:val="center"/>
              </w:trPr>
              <w:tc>
                <w:tcPr>
                  <w:tcW w:w="471" w:type="pct"/>
                  <w:vAlign w:val="center"/>
                </w:tcPr>
                <w:p w14:paraId="45E2098F"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序号</w:t>
                  </w:r>
                </w:p>
              </w:tc>
              <w:tc>
                <w:tcPr>
                  <w:tcW w:w="1317" w:type="pct"/>
                  <w:vAlign w:val="center"/>
                </w:tcPr>
                <w:p w14:paraId="0B959ABA"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名称</w:t>
                  </w:r>
                </w:p>
              </w:tc>
              <w:tc>
                <w:tcPr>
                  <w:tcW w:w="554" w:type="pct"/>
                  <w:vAlign w:val="center"/>
                </w:tcPr>
                <w:p w14:paraId="055D9B01"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单位</w:t>
                  </w:r>
                </w:p>
              </w:tc>
              <w:tc>
                <w:tcPr>
                  <w:tcW w:w="555" w:type="pct"/>
                  <w:vAlign w:val="center"/>
                </w:tcPr>
                <w:p w14:paraId="73102923"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消耗量</w:t>
                  </w:r>
                </w:p>
              </w:tc>
              <w:tc>
                <w:tcPr>
                  <w:tcW w:w="1109" w:type="pct"/>
                </w:tcPr>
                <w:p w14:paraId="4E071142"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规格</w:t>
                  </w:r>
                </w:p>
              </w:tc>
              <w:tc>
                <w:tcPr>
                  <w:tcW w:w="994" w:type="pct"/>
                  <w:vAlign w:val="center"/>
                </w:tcPr>
                <w:p w14:paraId="002E0066"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材质</w:t>
                  </w:r>
                </w:p>
              </w:tc>
            </w:tr>
            <w:tr w:rsidR="00956E6D" w:rsidRPr="00455C1A" w14:paraId="384FCC33" w14:textId="77777777" w:rsidTr="00CA4C6A">
              <w:trPr>
                <w:jc w:val="center"/>
              </w:trPr>
              <w:tc>
                <w:tcPr>
                  <w:tcW w:w="471" w:type="pct"/>
                  <w:vAlign w:val="center"/>
                </w:tcPr>
                <w:p w14:paraId="3664587C"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1</w:t>
                  </w:r>
                </w:p>
              </w:tc>
              <w:tc>
                <w:tcPr>
                  <w:tcW w:w="1317" w:type="pct"/>
                  <w:vAlign w:val="bottom"/>
                </w:tcPr>
                <w:p w14:paraId="42A3628A" w14:textId="77777777" w:rsidR="00880AD4" w:rsidRPr="00455C1A" w:rsidRDefault="00880AD4">
                  <w:pPr>
                    <w:jc w:val="center"/>
                    <w:rPr>
                      <w:rFonts w:ascii="宋体" w:hAnsi="宋体" w:cs="宋体"/>
                    </w:rPr>
                  </w:pPr>
                  <w:r w:rsidRPr="00455C1A">
                    <w:rPr>
                      <w:rFonts w:ascii="宋体" w:hAnsi="宋体" w:hint="eastAsia"/>
                    </w:rPr>
                    <w:t>蜂蜜蛋糕包装盒</w:t>
                  </w:r>
                </w:p>
              </w:tc>
              <w:tc>
                <w:tcPr>
                  <w:tcW w:w="554" w:type="pct"/>
                  <w:vAlign w:val="center"/>
                </w:tcPr>
                <w:p w14:paraId="11082BA4"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017EEE73" w14:textId="77777777" w:rsidR="00880AD4" w:rsidRPr="00455C1A" w:rsidRDefault="00880AD4">
                  <w:pPr>
                    <w:jc w:val="center"/>
                    <w:rPr>
                      <w:rFonts w:ascii="宋体" w:hAnsi="宋体" w:cs="宋体"/>
                    </w:rPr>
                  </w:pPr>
                  <w:r w:rsidRPr="00455C1A">
                    <w:rPr>
                      <w:rFonts w:ascii="宋体" w:hAnsi="宋体" w:hint="eastAsia"/>
                    </w:rPr>
                    <w:t>5</w:t>
                  </w:r>
                </w:p>
              </w:tc>
              <w:tc>
                <w:tcPr>
                  <w:tcW w:w="1109" w:type="pct"/>
                  <w:vAlign w:val="bottom"/>
                </w:tcPr>
                <w:p w14:paraId="7D8E6A45" w14:textId="77777777" w:rsidR="00880AD4" w:rsidRPr="00455C1A" w:rsidRDefault="00880AD4">
                  <w:pPr>
                    <w:jc w:val="center"/>
                    <w:rPr>
                      <w:rFonts w:ascii="宋体" w:hAnsi="宋体" w:cs="宋体"/>
                    </w:rPr>
                  </w:pPr>
                  <w:r w:rsidRPr="00455C1A">
                    <w:rPr>
                      <w:rFonts w:ascii="宋体" w:hAnsi="宋体" w:hint="eastAsia"/>
                    </w:rPr>
                    <w:t>1*400个/箱</w:t>
                  </w:r>
                </w:p>
              </w:tc>
              <w:tc>
                <w:tcPr>
                  <w:tcW w:w="994" w:type="pct"/>
                  <w:vAlign w:val="center"/>
                </w:tcPr>
                <w:p w14:paraId="5B8FD79F"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0F99FE3E" w14:textId="77777777" w:rsidTr="00CA4C6A">
              <w:trPr>
                <w:jc w:val="center"/>
              </w:trPr>
              <w:tc>
                <w:tcPr>
                  <w:tcW w:w="471" w:type="pct"/>
                  <w:vAlign w:val="center"/>
                </w:tcPr>
                <w:p w14:paraId="6859876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2</w:t>
                  </w:r>
                </w:p>
              </w:tc>
              <w:tc>
                <w:tcPr>
                  <w:tcW w:w="1317" w:type="pct"/>
                  <w:vAlign w:val="center"/>
                </w:tcPr>
                <w:p w14:paraId="4DAC9A8A" w14:textId="77777777" w:rsidR="00880AD4" w:rsidRPr="00455C1A" w:rsidRDefault="00880AD4">
                  <w:pPr>
                    <w:jc w:val="center"/>
                    <w:rPr>
                      <w:rFonts w:ascii="宋体" w:hAnsi="宋体" w:cs="宋体"/>
                    </w:rPr>
                  </w:pPr>
                  <w:r w:rsidRPr="00455C1A">
                    <w:rPr>
                      <w:rFonts w:ascii="宋体" w:hAnsi="宋体" w:hint="eastAsia"/>
                    </w:rPr>
                    <w:t>28cm玫瑰蛋糕盒</w:t>
                  </w:r>
                </w:p>
              </w:tc>
              <w:tc>
                <w:tcPr>
                  <w:tcW w:w="554" w:type="pct"/>
                  <w:vAlign w:val="center"/>
                </w:tcPr>
                <w:p w14:paraId="71B18057"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41956C23" w14:textId="77777777" w:rsidR="00880AD4" w:rsidRPr="00455C1A" w:rsidRDefault="00880AD4">
                  <w:pPr>
                    <w:jc w:val="center"/>
                    <w:rPr>
                      <w:rFonts w:ascii="宋体" w:hAnsi="宋体" w:cs="宋体"/>
                    </w:rPr>
                  </w:pPr>
                  <w:r w:rsidRPr="00455C1A">
                    <w:rPr>
                      <w:rFonts w:ascii="宋体" w:hAnsi="宋体" w:hint="eastAsia"/>
                    </w:rPr>
                    <w:t>3</w:t>
                  </w:r>
                </w:p>
              </w:tc>
              <w:tc>
                <w:tcPr>
                  <w:tcW w:w="1109" w:type="pct"/>
                  <w:vAlign w:val="bottom"/>
                </w:tcPr>
                <w:p w14:paraId="1C624F29" w14:textId="77777777" w:rsidR="00880AD4" w:rsidRPr="00455C1A" w:rsidRDefault="00880AD4">
                  <w:pPr>
                    <w:jc w:val="center"/>
                    <w:rPr>
                      <w:rFonts w:ascii="宋体" w:hAnsi="宋体" w:cs="宋体"/>
                    </w:rPr>
                  </w:pPr>
                  <w:r w:rsidRPr="00455C1A">
                    <w:rPr>
                      <w:rFonts w:ascii="宋体" w:hAnsi="宋体" w:hint="eastAsia"/>
                    </w:rPr>
                    <w:t>1*30个/箱</w:t>
                  </w:r>
                </w:p>
              </w:tc>
              <w:tc>
                <w:tcPr>
                  <w:tcW w:w="994" w:type="pct"/>
                  <w:vAlign w:val="center"/>
                </w:tcPr>
                <w:p w14:paraId="0283A693"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53C0A80F" w14:textId="77777777" w:rsidTr="00CA4C6A">
              <w:trPr>
                <w:jc w:val="center"/>
              </w:trPr>
              <w:tc>
                <w:tcPr>
                  <w:tcW w:w="471" w:type="pct"/>
                  <w:vAlign w:val="center"/>
                </w:tcPr>
                <w:p w14:paraId="21BB43C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3</w:t>
                  </w:r>
                </w:p>
              </w:tc>
              <w:tc>
                <w:tcPr>
                  <w:tcW w:w="1317" w:type="pct"/>
                  <w:vAlign w:val="center"/>
                </w:tcPr>
                <w:p w14:paraId="2823FD11" w14:textId="77777777" w:rsidR="00880AD4" w:rsidRPr="00455C1A" w:rsidRDefault="00880AD4">
                  <w:pPr>
                    <w:jc w:val="center"/>
                    <w:rPr>
                      <w:rFonts w:ascii="宋体" w:hAnsi="宋体" w:cs="宋体"/>
                    </w:rPr>
                  </w:pPr>
                  <w:r w:rsidRPr="00455C1A">
                    <w:rPr>
                      <w:rFonts w:ascii="宋体" w:hAnsi="宋体" w:hint="eastAsia"/>
                    </w:rPr>
                    <w:t>常规切片袋</w:t>
                  </w:r>
                </w:p>
              </w:tc>
              <w:tc>
                <w:tcPr>
                  <w:tcW w:w="554" w:type="pct"/>
                  <w:vAlign w:val="center"/>
                </w:tcPr>
                <w:p w14:paraId="07B02B81"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0C819B6E" w14:textId="77777777" w:rsidR="00880AD4" w:rsidRPr="00455C1A" w:rsidRDefault="00880AD4">
                  <w:pPr>
                    <w:jc w:val="center"/>
                    <w:rPr>
                      <w:rFonts w:ascii="宋体" w:hAnsi="宋体" w:cs="宋体"/>
                    </w:rPr>
                  </w:pPr>
                  <w:r w:rsidRPr="00455C1A">
                    <w:rPr>
                      <w:rFonts w:ascii="宋体" w:hAnsi="宋体" w:hint="eastAsia"/>
                    </w:rPr>
                    <w:t>4</w:t>
                  </w:r>
                </w:p>
              </w:tc>
              <w:tc>
                <w:tcPr>
                  <w:tcW w:w="1109" w:type="pct"/>
                  <w:vAlign w:val="bottom"/>
                </w:tcPr>
                <w:p w14:paraId="63347AD7" w14:textId="77777777" w:rsidR="00880AD4" w:rsidRPr="00455C1A" w:rsidRDefault="00880AD4">
                  <w:pPr>
                    <w:jc w:val="center"/>
                    <w:rPr>
                      <w:rFonts w:ascii="宋体" w:hAnsi="宋体" w:cs="宋体"/>
                    </w:rPr>
                  </w:pPr>
                  <w:r w:rsidRPr="00455C1A">
                    <w:rPr>
                      <w:rFonts w:ascii="宋体" w:hAnsi="宋体" w:hint="eastAsia"/>
                    </w:rPr>
                    <w:t>1*5000个/箱</w:t>
                  </w:r>
                </w:p>
              </w:tc>
              <w:tc>
                <w:tcPr>
                  <w:tcW w:w="994" w:type="pct"/>
                  <w:vAlign w:val="center"/>
                </w:tcPr>
                <w:p w14:paraId="6F596690" w14:textId="77777777" w:rsidR="00880AD4" w:rsidRPr="00455C1A" w:rsidRDefault="00880AD4">
                  <w:pPr>
                    <w:jc w:val="center"/>
                    <w:rPr>
                      <w:rFonts w:ascii="宋体" w:hAnsi="宋体" w:cs="宋体"/>
                    </w:rPr>
                  </w:pPr>
                  <w:r w:rsidRPr="00455C1A">
                    <w:rPr>
                      <w:rFonts w:ascii="宋体" w:hAnsi="宋体" w:hint="eastAsia"/>
                    </w:rPr>
                    <w:t>BOPP</w:t>
                  </w:r>
                </w:p>
              </w:tc>
            </w:tr>
            <w:tr w:rsidR="00956E6D" w:rsidRPr="00455C1A" w14:paraId="1B0DCE7B" w14:textId="77777777" w:rsidTr="00CA4C6A">
              <w:trPr>
                <w:jc w:val="center"/>
              </w:trPr>
              <w:tc>
                <w:tcPr>
                  <w:tcW w:w="471" w:type="pct"/>
                  <w:vAlign w:val="center"/>
                </w:tcPr>
                <w:p w14:paraId="20FC2A22"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4</w:t>
                  </w:r>
                </w:p>
              </w:tc>
              <w:tc>
                <w:tcPr>
                  <w:tcW w:w="1317" w:type="pct"/>
                  <w:vAlign w:val="bottom"/>
                </w:tcPr>
                <w:p w14:paraId="04E9164C" w14:textId="77777777" w:rsidR="00880AD4" w:rsidRPr="00455C1A" w:rsidRDefault="00880AD4">
                  <w:pPr>
                    <w:jc w:val="center"/>
                    <w:rPr>
                      <w:rFonts w:ascii="宋体" w:hAnsi="宋体" w:cs="宋体"/>
                    </w:rPr>
                  </w:pPr>
                  <w:r w:rsidRPr="00455C1A">
                    <w:rPr>
                      <w:rFonts w:ascii="宋体" w:hAnsi="宋体" w:hint="eastAsia"/>
                    </w:rPr>
                    <w:t>半熟</w:t>
                  </w:r>
                  <w:proofErr w:type="gramStart"/>
                  <w:r w:rsidRPr="00455C1A">
                    <w:rPr>
                      <w:rFonts w:ascii="宋体" w:hAnsi="宋体" w:hint="eastAsia"/>
                    </w:rPr>
                    <w:t>芝士盒</w:t>
                  </w:r>
                  <w:proofErr w:type="gramEnd"/>
                </w:p>
              </w:tc>
              <w:tc>
                <w:tcPr>
                  <w:tcW w:w="554" w:type="pct"/>
                  <w:vAlign w:val="center"/>
                </w:tcPr>
                <w:p w14:paraId="7D092112"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6246A9F8" w14:textId="77777777" w:rsidR="00880AD4" w:rsidRPr="00455C1A" w:rsidRDefault="00880AD4">
                  <w:pPr>
                    <w:jc w:val="center"/>
                    <w:rPr>
                      <w:rFonts w:ascii="宋体" w:hAnsi="宋体" w:cs="宋体"/>
                    </w:rPr>
                  </w:pPr>
                  <w:r w:rsidRPr="00455C1A">
                    <w:rPr>
                      <w:rFonts w:ascii="宋体" w:hAnsi="宋体" w:hint="eastAsia"/>
                    </w:rPr>
                    <w:t>11</w:t>
                  </w:r>
                </w:p>
              </w:tc>
              <w:tc>
                <w:tcPr>
                  <w:tcW w:w="1109" w:type="pct"/>
                  <w:vAlign w:val="bottom"/>
                </w:tcPr>
                <w:p w14:paraId="4BF387CE" w14:textId="77777777" w:rsidR="00880AD4" w:rsidRPr="00455C1A" w:rsidRDefault="00880AD4">
                  <w:pPr>
                    <w:jc w:val="center"/>
                    <w:rPr>
                      <w:rFonts w:ascii="宋体" w:hAnsi="宋体" w:cs="宋体"/>
                    </w:rPr>
                  </w:pPr>
                  <w:r w:rsidRPr="00455C1A">
                    <w:rPr>
                      <w:rFonts w:ascii="宋体" w:hAnsi="宋体" w:hint="eastAsia"/>
                    </w:rPr>
                    <w:t>1*500个/箱</w:t>
                  </w:r>
                </w:p>
              </w:tc>
              <w:tc>
                <w:tcPr>
                  <w:tcW w:w="994" w:type="pct"/>
                  <w:vAlign w:val="center"/>
                </w:tcPr>
                <w:p w14:paraId="58ADB536"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4FB63865" w14:textId="77777777" w:rsidTr="00CA4C6A">
              <w:trPr>
                <w:jc w:val="center"/>
              </w:trPr>
              <w:tc>
                <w:tcPr>
                  <w:tcW w:w="471" w:type="pct"/>
                  <w:vAlign w:val="center"/>
                </w:tcPr>
                <w:p w14:paraId="7BB713CE"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5</w:t>
                  </w:r>
                </w:p>
              </w:tc>
              <w:tc>
                <w:tcPr>
                  <w:tcW w:w="1317" w:type="pct"/>
                  <w:vAlign w:val="center"/>
                </w:tcPr>
                <w:p w14:paraId="397FBED9" w14:textId="77777777" w:rsidR="00880AD4" w:rsidRPr="00455C1A" w:rsidRDefault="00880AD4">
                  <w:pPr>
                    <w:jc w:val="center"/>
                    <w:rPr>
                      <w:rFonts w:ascii="宋体" w:hAnsi="宋体" w:cs="宋体"/>
                    </w:rPr>
                  </w:pPr>
                  <w:r w:rsidRPr="00455C1A">
                    <w:rPr>
                      <w:rFonts w:ascii="宋体" w:hAnsi="宋体" w:hint="eastAsia"/>
                    </w:rPr>
                    <w:t>蓝塔3#吐司纸袋</w:t>
                  </w:r>
                </w:p>
              </w:tc>
              <w:tc>
                <w:tcPr>
                  <w:tcW w:w="554" w:type="pct"/>
                  <w:vAlign w:val="center"/>
                </w:tcPr>
                <w:p w14:paraId="74C94BCB"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696D9717" w14:textId="77777777" w:rsidR="00880AD4" w:rsidRPr="00455C1A" w:rsidRDefault="00880AD4">
                  <w:pPr>
                    <w:jc w:val="center"/>
                    <w:rPr>
                      <w:rFonts w:ascii="宋体" w:hAnsi="宋体" w:cs="宋体"/>
                    </w:rPr>
                  </w:pPr>
                  <w:r w:rsidRPr="00455C1A">
                    <w:rPr>
                      <w:rFonts w:ascii="宋体" w:hAnsi="宋体" w:hint="eastAsia"/>
                    </w:rPr>
                    <w:t>6</w:t>
                  </w:r>
                </w:p>
              </w:tc>
              <w:tc>
                <w:tcPr>
                  <w:tcW w:w="1109" w:type="pct"/>
                  <w:vAlign w:val="bottom"/>
                </w:tcPr>
                <w:p w14:paraId="2C4A405F" w14:textId="77777777" w:rsidR="00880AD4" w:rsidRPr="00455C1A" w:rsidRDefault="00880AD4">
                  <w:pPr>
                    <w:jc w:val="center"/>
                    <w:rPr>
                      <w:rFonts w:ascii="宋体" w:hAnsi="宋体" w:cs="宋体"/>
                    </w:rPr>
                  </w:pPr>
                  <w:r w:rsidRPr="00455C1A">
                    <w:rPr>
                      <w:rFonts w:ascii="宋体" w:hAnsi="宋体" w:hint="eastAsia"/>
                    </w:rPr>
                    <w:t>1*1000个/箱</w:t>
                  </w:r>
                </w:p>
              </w:tc>
              <w:tc>
                <w:tcPr>
                  <w:tcW w:w="994" w:type="pct"/>
                  <w:vAlign w:val="center"/>
                </w:tcPr>
                <w:p w14:paraId="37944F62"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3BF5760E" w14:textId="77777777" w:rsidTr="00CA4C6A">
              <w:trPr>
                <w:jc w:val="center"/>
              </w:trPr>
              <w:tc>
                <w:tcPr>
                  <w:tcW w:w="471" w:type="pct"/>
                  <w:vAlign w:val="center"/>
                </w:tcPr>
                <w:p w14:paraId="1C9E53B5"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6</w:t>
                  </w:r>
                </w:p>
              </w:tc>
              <w:tc>
                <w:tcPr>
                  <w:tcW w:w="1317" w:type="pct"/>
                  <w:vAlign w:val="bottom"/>
                </w:tcPr>
                <w:p w14:paraId="00FE1881" w14:textId="77777777" w:rsidR="00880AD4" w:rsidRPr="00455C1A" w:rsidRDefault="00880AD4">
                  <w:pPr>
                    <w:jc w:val="center"/>
                    <w:rPr>
                      <w:rFonts w:ascii="宋体" w:hAnsi="宋体" w:cs="宋体"/>
                    </w:rPr>
                  </w:pPr>
                  <w:r w:rsidRPr="00455C1A">
                    <w:rPr>
                      <w:rFonts w:ascii="宋体" w:hAnsi="宋体" w:hint="eastAsia"/>
                    </w:rPr>
                    <w:t>GL-007（黄）</w:t>
                  </w:r>
                </w:p>
              </w:tc>
              <w:tc>
                <w:tcPr>
                  <w:tcW w:w="554" w:type="pct"/>
                  <w:vAlign w:val="bottom"/>
                </w:tcPr>
                <w:p w14:paraId="2EFEC6DC"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7F1FB006" w14:textId="77777777" w:rsidR="00880AD4" w:rsidRPr="00455C1A" w:rsidRDefault="00880AD4">
                  <w:pPr>
                    <w:jc w:val="center"/>
                    <w:rPr>
                      <w:rFonts w:ascii="宋体" w:hAnsi="宋体" w:cs="宋体"/>
                    </w:rPr>
                  </w:pPr>
                  <w:r w:rsidRPr="00455C1A">
                    <w:rPr>
                      <w:rFonts w:ascii="宋体" w:hAnsi="宋体" w:hint="eastAsia"/>
                    </w:rPr>
                    <w:t>2</w:t>
                  </w:r>
                </w:p>
              </w:tc>
              <w:tc>
                <w:tcPr>
                  <w:tcW w:w="1109" w:type="pct"/>
                  <w:vAlign w:val="bottom"/>
                </w:tcPr>
                <w:p w14:paraId="7DB0D42B" w14:textId="77777777" w:rsidR="00880AD4" w:rsidRPr="00455C1A" w:rsidRDefault="00880AD4">
                  <w:pPr>
                    <w:jc w:val="center"/>
                    <w:rPr>
                      <w:rFonts w:ascii="宋体" w:hAnsi="宋体" w:cs="宋体"/>
                    </w:rPr>
                  </w:pPr>
                  <w:r w:rsidRPr="00455C1A">
                    <w:rPr>
                      <w:rFonts w:ascii="宋体" w:hAnsi="宋体" w:hint="eastAsia"/>
                    </w:rPr>
                    <w:t>1*441个/箱</w:t>
                  </w:r>
                </w:p>
              </w:tc>
              <w:tc>
                <w:tcPr>
                  <w:tcW w:w="994" w:type="pct"/>
                  <w:vAlign w:val="center"/>
                </w:tcPr>
                <w:p w14:paraId="03C87321" w14:textId="77777777" w:rsidR="00880AD4" w:rsidRPr="00455C1A" w:rsidRDefault="00880AD4">
                  <w:pPr>
                    <w:jc w:val="center"/>
                    <w:rPr>
                      <w:rFonts w:ascii="宋体" w:hAnsi="宋体" w:cs="宋体"/>
                    </w:rPr>
                  </w:pPr>
                  <w:r w:rsidRPr="00455C1A">
                    <w:rPr>
                      <w:rFonts w:ascii="宋体" w:hAnsi="宋体" w:hint="eastAsia"/>
                    </w:rPr>
                    <w:t>盖PP/瓶PET</w:t>
                  </w:r>
                </w:p>
              </w:tc>
            </w:tr>
            <w:tr w:rsidR="00956E6D" w:rsidRPr="00455C1A" w14:paraId="53E14253" w14:textId="77777777" w:rsidTr="00CA4C6A">
              <w:trPr>
                <w:jc w:val="center"/>
              </w:trPr>
              <w:tc>
                <w:tcPr>
                  <w:tcW w:w="471" w:type="pct"/>
                  <w:vAlign w:val="center"/>
                </w:tcPr>
                <w:p w14:paraId="52BED259"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7</w:t>
                  </w:r>
                </w:p>
              </w:tc>
              <w:tc>
                <w:tcPr>
                  <w:tcW w:w="1317" w:type="pct"/>
                  <w:vAlign w:val="bottom"/>
                </w:tcPr>
                <w:p w14:paraId="7D98834F" w14:textId="77777777" w:rsidR="00880AD4" w:rsidRPr="00455C1A" w:rsidRDefault="00880AD4">
                  <w:pPr>
                    <w:jc w:val="center"/>
                    <w:rPr>
                      <w:rFonts w:ascii="宋体" w:hAnsi="宋体" w:cs="宋体"/>
                    </w:rPr>
                  </w:pPr>
                  <w:r w:rsidRPr="00455C1A">
                    <w:rPr>
                      <w:rFonts w:ascii="宋体" w:hAnsi="宋体" w:hint="eastAsia"/>
                    </w:rPr>
                    <w:t>GL-007（紫）</w:t>
                  </w:r>
                </w:p>
              </w:tc>
              <w:tc>
                <w:tcPr>
                  <w:tcW w:w="554" w:type="pct"/>
                  <w:vAlign w:val="bottom"/>
                </w:tcPr>
                <w:p w14:paraId="5EF26BE0"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15216C16" w14:textId="77777777" w:rsidR="00880AD4" w:rsidRPr="00455C1A" w:rsidRDefault="00880AD4">
                  <w:pPr>
                    <w:jc w:val="center"/>
                    <w:rPr>
                      <w:rFonts w:ascii="宋体" w:hAnsi="宋体" w:cs="宋体"/>
                    </w:rPr>
                  </w:pPr>
                  <w:r w:rsidRPr="00455C1A">
                    <w:rPr>
                      <w:rFonts w:ascii="宋体" w:hAnsi="宋体" w:hint="eastAsia"/>
                    </w:rPr>
                    <w:t>3</w:t>
                  </w:r>
                </w:p>
              </w:tc>
              <w:tc>
                <w:tcPr>
                  <w:tcW w:w="1109" w:type="pct"/>
                  <w:vAlign w:val="bottom"/>
                </w:tcPr>
                <w:p w14:paraId="3E3C3733" w14:textId="77777777" w:rsidR="00880AD4" w:rsidRPr="00455C1A" w:rsidRDefault="00880AD4">
                  <w:pPr>
                    <w:jc w:val="center"/>
                    <w:rPr>
                      <w:rFonts w:ascii="宋体" w:hAnsi="宋体" w:cs="宋体"/>
                    </w:rPr>
                  </w:pPr>
                  <w:r w:rsidRPr="00455C1A">
                    <w:rPr>
                      <w:rFonts w:ascii="宋体" w:hAnsi="宋体" w:hint="eastAsia"/>
                    </w:rPr>
                    <w:t>1*441个/箱</w:t>
                  </w:r>
                </w:p>
              </w:tc>
              <w:tc>
                <w:tcPr>
                  <w:tcW w:w="994" w:type="pct"/>
                  <w:vAlign w:val="center"/>
                </w:tcPr>
                <w:p w14:paraId="271E63A4" w14:textId="77777777" w:rsidR="00880AD4" w:rsidRPr="00455C1A" w:rsidRDefault="00880AD4">
                  <w:pPr>
                    <w:jc w:val="center"/>
                    <w:rPr>
                      <w:rFonts w:ascii="宋体" w:hAnsi="宋体" w:cs="宋体"/>
                    </w:rPr>
                  </w:pPr>
                  <w:r w:rsidRPr="00455C1A">
                    <w:rPr>
                      <w:rFonts w:ascii="宋体" w:hAnsi="宋体" w:hint="eastAsia"/>
                    </w:rPr>
                    <w:t>盖PP/瓶PET</w:t>
                  </w:r>
                </w:p>
              </w:tc>
            </w:tr>
            <w:tr w:rsidR="00956E6D" w:rsidRPr="00455C1A" w14:paraId="390E172C" w14:textId="77777777" w:rsidTr="00CA4C6A">
              <w:trPr>
                <w:jc w:val="center"/>
              </w:trPr>
              <w:tc>
                <w:tcPr>
                  <w:tcW w:w="471" w:type="pct"/>
                  <w:vAlign w:val="center"/>
                </w:tcPr>
                <w:p w14:paraId="03BA4964"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8</w:t>
                  </w:r>
                </w:p>
              </w:tc>
              <w:tc>
                <w:tcPr>
                  <w:tcW w:w="1317" w:type="pct"/>
                  <w:vAlign w:val="center"/>
                </w:tcPr>
                <w:p w14:paraId="1C9E2FA3" w14:textId="77777777" w:rsidR="00880AD4" w:rsidRPr="00455C1A" w:rsidRDefault="00880AD4">
                  <w:pPr>
                    <w:jc w:val="center"/>
                    <w:rPr>
                      <w:rFonts w:ascii="宋体" w:hAnsi="宋体" w:cs="宋体"/>
                    </w:rPr>
                  </w:pPr>
                  <w:r w:rsidRPr="00455C1A">
                    <w:rPr>
                      <w:rFonts w:ascii="宋体" w:hAnsi="宋体" w:hint="eastAsia"/>
                    </w:rPr>
                    <w:t>1009版迷你西点盒</w:t>
                  </w:r>
                </w:p>
              </w:tc>
              <w:tc>
                <w:tcPr>
                  <w:tcW w:w="554" w:type="pct"/>
                  <w:vAlign w:val="center"/>
                </w:tcPr>
                <w:p w14:paraId="7B963D6E"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4DBF8E29" w14:textId="77777777" w:rsidR="00880AD4" w:rsidRPr="00455C1A" w:rsidRDefault="00880AD4">
                  <w:pPr>
                    <w:jc w:val="center"/>
                    <w:rPr>
                      <w:rFonts w:ascii="宋体" w:hAnsi="宋体" w:cs="宋体"/>
                    </w:rPr>
                  </w:pPr>
                  <w:r w:rsidRPr="00455C1A">
                    <w:rPr>
                      <w:rFonts w:ascii="宋体" w:hAnsi="宋体" w:hint="eastAsia"/>
                    </w:rPr>
                    <w:t>10</w:t>
                  </w:r>
                </w:p>
              </w:tc>
              <w:tc>
                <w:tcPr>
                  <w:tcW w:w="1109" w:type="pct"/>
                  <w:vAlign w:val="bottom"/>
                </w:tcPr>
                <w:p w14:paraId="48BD95A2" w14:textId="77777777" w:rsidR="00880AD4" w:rsidRPr="00455C1A" w:rsidRDefault="00880AD4">
                  <w:pPr>
                    <w:jc w:val="center"/>
                    <w:rPr>
                      <w:rFonts w:ascii="宋体" w:hAnsi="宋体" w:cs="宋体"/>
                    </w:rPr>
                  </w:pPr>
                  <w:r w:rsidRPr="00455C1A">
                    <w:rPr>
                      <w:rFonts w:ascii="宋体" w:hAnsi="宋体" w:hint="eastAsia"/>
                    </w:rPr>
                    <w:t>1*400个/箱</w:t>
                  </w:r>
                </w:p>
              </w:tc>
              <w:tc>
                <w:tcPr>
                  <w:tcW w:w="994" w:type="pct"/>
                  <w:vAlign w:val="center"/>
                </w:tcPr>
                <w:p w14:paraId="2C22406B"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4502018C" w14:textId="77777777" w:rsidTr="00CA4C6A">
              <w:trPr>
                <w:jc w:val="center"/>
              </w:trPr>
              <w:tc>
                <w:tcPr>
                  <w:tcW w:w="471" w:type="pct"/>
                  <w:vAlign w:val="center"/>
                </w:tcPr>
                <w:p w14:paraId="6C9BC5B4"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9</w:t>
                  </w:r>
                </w:p>
              </w:tc>
              <w:tc>
                <w:tcPr>
                  <w:tcW w:w="1317" w:type="pct"/>
                  <w:vAlign w:val="center"/>
                </w:tcPr>
                <w:p w14:paraId="2EFC789D" w14:textId="77777777" w:rsidR="00880AD4" w:rsidRPr="00455C1A" w:rsidRDefault="00880AD4">
                  <w:pPr>
                    <w:jc w:val="center"/>
                    <w:rPr>
                      <w:rFonts w:ascii="宋体" w:hAnsi="宋体" w:cs="宋体"/>
                    </w:rPr>
                  </w:pPr>
                  <w:r w:rsidRPr="00455C1A">
                    <w:rPr>
                      <w:rFonts w:ascii="宋体" w:hAnsi="宋体" w:hint="eastAsia"/>
                    </w:rPr>
                    <w:t>冷冻大袋</w:t>
                  </w:r>
                </w:p>
              </w:tc>
              <w:tc>
                <w:tcPr>
                  <w:tcW w:w="554" w:type="pct"/>
                  <w:vAlign w:val="center"/>
                </w:tcPr>
                <w:p w14:paraId="26ABDA01"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29D73055" w14:textId="77777777" w:rsidR="00880AD4" w:rsidRPr="00455C1A" w:rsidRDefault="00880AD4">
                  <w:pPr>
                    <w:jc w:val="center"/>
                    <w:rPr>
                      <w:rFonts w:ascii="宋体" w:hAnsi="宋体" w:cs="宋体"/>
                    </w:rPr>
                  </w:pPr>
                  <w:r w:rsidRPr="00455C1A">
                    <w:rPr>
                      <w:rFonts w:ascii="宋体" w:hAnsi="宋体" w:hint="eastAsia"/>
                    </w:rPr>
                    <w:t>15</w:t>
                  </w:r>
                </w:p>
              </w:tc>
              <w:tc>
                <w:tcPr>
                  <w:tcW w:w="1109" w:type="pct"/>
                  <w:vAlign w:val="bottom"/>
                </w:tcPr>
                <w:p w14:paraId="3F65E9CC" w14:textId="77777777" w:rsidR="00880AD4" w:rsidRPr="00455C1A" w:rsidRDefault="00880AD4">
                  <w:pPr>
                    <w:jc w:val="center"/>
                    <w:rPr>
                      <w:rFonts w:ascii="宋体" w:hAnsi="宋体" w:cs="宋体"/>
                    </w:rPr>
                  </w:pPr>
                  <w:r w:rsidRPr="00455C1A">
                    <w:rPr>
                      <w:rFonts w:ascii="宋体" w:hAnsi="宋体" w:hint="eastAsia"/>
                    </w:rPr>
                    <w:t>1*3000个/箱</w:t>
                  </w:r>
                </w:p>
              </w:tc>
              <w:tc>
                <w:tcPr>
                  <w:tcW w:w="994" w:type="pct"/>
                  <w:vAlign w:val="center"/>
                </w:tcPr>
                <w:p w14:paraId="43C7046F" w14:textId="77777777" w:rsidR="00880AD4" w:rsidRPr="00455C1A" w:rsidRDefault="00880AD4">
                  <w:pPr>
                    <w:jc w:val="center"/>
                    <w:rPr>
                      <w:rFonts w:ascii="宋体" w:hAnsi="宋体" w:cs="宋体"/>
                    </w:rPr>
                  </w:pPr>
                  <w:r w:rsidRPr="00455C1A">
                    <w:rPr>
                      <w:rFonts w:ascii="宋体" w:hAnsi="宋体" w:hint="eastAsia"/>
                    </w:rPr>
                    <w:t>HDPE</w:t>
                  </w:r>
                </w:p>
              </w:tc>
            </w:tr>
            <w:tr w:rsidR="00956E6D" w:rsidRPr="00455C1A" w14:paraId="780B6461" w14:textId="77777777" w:rsidTr="00CA4C6A">
              <w:trPr>
                <w:jc w:val="center"/>
              </w:trPr>
              <w:tc>
                <w:tcPr>
                  <w:tcW w:w="471" w:type="pct"/>
                  <w:vAlign w:val="center"/>
                </w:tcPr>
                <w:p w14:paraId="79022EEC"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10</w:t>
                  </w:r>
                </w:p>
              </w:tc>
              <w:tc>
                <w:tcPr>
                  <w:tcW w:w="1317" w:type="pct"/>
                  <w:vAlign w:val="center"/>
                </w:tcPr>
                <w:p w14:paraId="63CF167B" w14:textId="77777777" w:rsidR="00880AD4" w:rsidRPr="00455C1A" w:rsidRDefault="00880AD4">
                  <w:pPr>
                    <w:jc w:val="center"/>
                    <w:rPr>
                      <w:rFonts w:ascii="宋体" w:hAnsi="宋体" w:cs="宋体"/>
                    </w:rPr>
                  </w:pPr>
                  <w:r w:rsidRPr="00455C1A">
                    <w:rPr>
                      <w:rFonts w:ascii="宋体" w:hAnsi="宋体" w:hint="eastAsia"/>
                    </w:rPr>
                    <w:t>nf12号面包袋</w:t>
                  </w:r>
                </w:p>
              </w:tc>
              <w:tc>
                <w:tcPr>
                  <w:tcW w:w="554" w:type="pct"/>
                  <w:vAlign w:val="center"/>
                </w:tcPr>
                <w:p w14:paraId="1A9E6B8A"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4A905477" w14:textId="77777777" w:rsidR="00880AD4" w:rsidRPr="00455C1A" w:rsidRDefault="00880AD4">
                  <w:pPr>
                    <w:jc w:val="center"/>
                    <w:rPr>
                      <w:rFonts w:ascii="宋体" w:hAnsi="宋体" w:cs="宋体"/>
                    </w:rPr>
                  </w:pPr>
                  <w:r w:rsidRPr="00455C1A">
                    <w:rPr>
                      <w:rFonts w:ascii="宋体" w:hAnsi="宋体" w:hint="eastAsia"/>
                    </w:rPr>
                    <w:t>25</w:t>
                  </w:r>
                </w:p>
              </w:tc>
              <w:tc>
                <w:tcPr>
                  <w:tcW w:w="1109" w:type="pct"/>
                  <w:vAlign w:val="bottom"/>
                </w:tcPr>
                <w:p w14:paraId="1E053013" w14:textId="77777777" w:rsidR="00880AD4" w:rsidRPr="00455C1A" w:rsidRDefault="00880AD4">
                  <w:pPr>
                    <w:jc w:val="center"/>
                    <w:rPr>
                      <w:rFonts w:ascii="宋体" w:hAnsi="宋体" w:cs="宋体"/>
                    </w:rPr>
                  </w:pPr>
                  <w:r w:rsidRPr="00455C1A">
                    <w:rPr>
                      <w:rFonts w:ascii="宋体" w:hAnsi="宋体" w:hint="eastAsia"/>
                    </w:rPr>
                    <w:t>1*5000个/箱</w:t>
                  </w:r>
                </w:p>
              </w:tc>
              <w:tc>
                <w:tcPr>
                  <w:tcW w:w="994" w:type="pct"/>
                  <w:vAlign w:val="center"/>
                </w:tcPr>
                <w:p w14:paraId="48121062" w14:textId="77777777" w:rsidR="00880AD4" w:rsidRPr="00455C1A" w:rsidRDefault="00880AD4">
                  <w:pPr>
                    <w:jc w:val="center"/>
                    <w:rPr>
                      <w:rFonts w:ascii="宋体" w:hAnsi="宋体" w:cs="宋体"/>
                    </w:rPr>
                  </w:pPr>
                  <w:r w:rsidRPr="00455C1A">
                    <w:rPr>
                      <w:rFonts w:ascii="宋体" w:hAnsi="宋体" w:hint="eastAsia"/>
                    </w:rPr>
                    <w:t>BOPP</w:t>
                  </w:r>
                </w:p>
              </w:tc>
            </w:tr>
            <w:tr w:rsidR="00956E6D" w:rsidRPr="00455C1A" w14:paraId="42324B36" w14:textId="77777777" w:rsidTr="00CA4C6A">
              <w:trPr>
                <w:jc w:val="center"/>
              </w:trPr>
              <w:tc>
                <w:tcPr>
                  <w:tcW w:w="471" w:type="pct"/>
                  <w:vAlign w:val="center"/>
                </w:tcPr>
                <w:p w14:paraId="6816C2D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11</w:t>
                  </w:r>
                </w:p>
              </w:tc>
              <w:tc>
                <w:tcPr>
                  <w:tcW w:w="1317" w:type="pct"/>
                  <w:vAlign w:val="center"/>
                </w:tcPr>
                <w:p w14:paraId="4C3D97A2" w14:textId="77777777" w:rsidR="00880AD4" w:rsidRPr="00455C1A" w:rsidRDefault="00880AD4">
                  <w:pPr>
                    <w:jc w:val="center"/>
                    <w:rPr>
                      <w:rFonts w:ascii="宋体" w:hAnsi="宋体"/>
                    </w:rPr>
                  </w:pPr>
                  <w:r w:rsidRPr="00455C1A">
                    <w:rPr>
                      <w:rFonts w:ascii="宋体" w:hAnsi="宋体" w:hint="eastAsia"/>
                    </w:rPr>
                    <w:t>月饼、鲜花</w:t>
                  </w:r>
                  <w:proofErr w:type="gramStart"/>
                  <w:r w:rsidRPr="00455C1A">
                    <w:rPr>
                      <w:rFonts w:ascii="宋体" w:hAnsi="宋体" w:hint="eastAsia"/>
                    </w:rPr>
                    <w:t>饼</w:t>
                  </w:r>
                  <w:proofErr w:type="gramEnd"/>
                  <w:r w:rsidRPr="00455C1A">
                    <w:rPr>
                      <w:rFonts w:ascii="宋体" w:hAnsi="宋体" w:hint="eastAsia"/>
                    </w:rPr>
                    <w:t>包装袋</w:t>
                  </w:r>
                </w:p>
              </w:tc>
              <w:tc>
                <w:tcPr>
                  <w:tcW w:w="554" w:type="pct"/>
                  <w:vAlign w:val="center"/>
                </w:tcPr>
                <w:p w14:paraId="71EF0069" w14:textId="77777777" w:rsidR="00880AD4" w:rsidRPr="00455C1A" w:rsidRDefault="00880AD4">
                  <w:pPr>
                    <w:jc w:val="center"/>
                    <w:rPr>
                      <w:rFonts w:ascii="宋体" w:hAnsi="宋体"/>
                    </w:rPr>
                  </w:pPr>
                  <w:proofErr w:type="gramStart"/>
                  <w:r w:rsidRPr="00455C1A">
                    <w:rPr>
                      <w:rFonts w:ascii="宋体" w:hAnsi="宋体" w:hint="eastAsia"/>
                    </w:rPr>
                    <w:t>千克/</w:t>
                  </w:r>
                  <w:proofErr w:type="gramEnd"/>
                  <w:r w:rsidRPr="00455C1A">
                    <w:rPr>
                      <w:rFonts w:ascii="宋体" w:hAnsi="宋体" w:hint="eastAsia"/>
                    </w:rPr>
                    <w:t>年</w:t>
                  </w:r>
                </w:p>
              </w:tc>
              <w:tc>
                <w:tcPr>
                  <w:tcW w:w="555" w:type="pct"/>
                  <w:vAlign w:val="center"/>
                </w:tcPr>
                <w:p w14:paraId="78EF9ED2" w14:textId="77777777" w:rsidR="00880AD4" w:rsidRPr="00455C1A" w:rsidRDefault="00880AD4">
                  <w:pPr>
                    <w:jc w:val="center"/>
                    <w:rPr>
                      <w:rFonts w:ascii="宋体" w:hAnsi="宋体"/>
                    </w:rPr>
                  </w:pPr>
                  <w:r w:rsidRPr="00455C1A">
                    <w:rPr>
                      <w:rFonts w:ascii="宋体" w:hAnsi="宋体" w:hint="eastAsia"/>
                    </w:rPr>
                    <w:t>150</w:t>
                  </w:r>
                </w:p>
              </w:tc>
              <w:tc>
                <w:tcPr>
                  <w:tcW w:w="1109" w:type="pct"/>
                </w:tcPr>
                <w:p w14:paraId="1BACE709" w14:textId="77777777" w:rsidR="00880AD4" w:rsidRPr="00455C1A" w:rsidRDefault="00880AD4">
                  <w:pPr>
                    <w:jc w:val="center"/>
                    <w:rPr>
                      <w:rFonts w:ascii="宋体" w:hAnsi="宋体"/>
                    </w:rPr>
                  </w:pPr>
                  <w:r w:rsidRPr="00455C1A">
                    <w:rPr>
                      <w:rFonts w:ascii="宋体" w:hAnsi="宋体" w:hint="eastAsia"/>
                    </w:rPr>
                    <w:t>/</w:t>
                  </w:r>
                </w:p>
              </w:tc>
              <w:tc>
                <w:tcPr>
                  <w:tcW w:w="994" w:type="pct"/>
                  <w:vAlign w:val="center"/>
                </w:tcPr>
                <w:p w14:paraId="53280AC7" w14:textId="77777777" w:rsidR="00880AD4" w:rsidRPr="00455C1A" w:rsidRDefault="00880AD4">
                  <w:pPr>
                    <w:jc w:val="center"/>
                    <w:rPr>
                      <w:rFonts w:ascii="宋体" w:hAnsi="宋体"/>
                    </w:rPr>
                  </w:pPr>
                  <w:r w:rsidRPr="00455C1A">
                    <w:rPr>
                      <w:rFonts w:ascii="宋体" w:hAnsi="宋体" w:hint="eastAsia"/>
                    </w:rPr>
                    <w:t>纸/塑料</w:t>
                  </w:r>
                </w:p>
              </w:tc>
            </w:tr>
            <w:tr w:rsidR="00956E6D" w:rsidRPr="00455C1A" w14:paraId="61CC9C10" w14:textId="77777777" w:rsidTr="00CA4C6A">
              <w:trPr>
                <w:jc w:val="center"/>
              </w:trPr>
              <w:tc>
                <w:tcPr>
                  <w:tcW w:w="471" w:type="pct"/>
                  <w:vAlign w:val="center"/>
                </w:tcPr>
                <w:p w14:paraId="1E7C2512"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12</w:t>
                  </w:r>
                </w:p>
              </w:tc>
              <w:tc>
                <w:tcPr>
                  <w:tcW w:w="1317" w:type="pct"/>
                  <w:vAlign w:val="center"/>
                </w:tcPr>
                <w:p w14:paraId="1BA6DDD6" w14:textId="77777777" w:rsidR="00880AD4" w:rsidRPr="00455C1A" w:rsidRDefault="00880AD4">
                  <w:pPr>
                    <w:jc w:val="center"/>
                    <w:rPr>
                      <w:rFonts w:ascii="宋体" w:hAnsi="宋体"/>
                    </w:rPr>
                  </w:pPr>
                  <w:r w:rsidRPr="00455C1A">
                    <w:rPr>
                      <w:rFonts w:ascii="宋体" w:hAnsi="宋体" w:hint="eastAsia"/>
                    </w:rPr>
                    <w:t>汤圆包装袋</w:t>
                  </w:r>
                </w:p>
              </w:tc>
              <w:tc>
                <w:tcPr>
                  <w:tcW w:w="554" w:type="pct"/>
                  <w:vAlign w:val="center"/>
                </w:tcPr>
                <w:p w14:paraId="6B991A5B" w14:textId="77777777" w:rsidR="00880AD4" w:rsidRPr="00455C1A" w:rsidRDefault="00880AD4">
                  <w:pPr>
                    <w:jc w:val="center"/>
                    <w:rPr>
                      <w:rFonts w:ascii="宋体" w:hAnsi="宋体"/>
                    </w:rPr>
                  </w:pPr>
                  <w:proofErr w:type="gramStart"/>
                  <w:r w:rsidRPr="00455C1A">
                    <w:rPr>
                      <w:rFonts w:ascii="宋体" w:hAnsi="宋体" w:hint="eastAsia"/>
                    </w:rPr>
                    <w:t>千克/</w:t>
                  </w:r>
                  <w:proofErr w:type="gramEnd"/>
                  <w:r w:rsidRPr="00455C1A">
                    <w:rPr>
                      <w:rFonts w:ascii="宋体" w:hAnsi="宋体" w:hint="eastAsia"/>
                    </w:rPr>
                    <w:t>年</w:t>
                  </w:r>
                </w:p>
              </w:tc>
              <w:tc>
                <w:tcPr>
                  <w:tcW w:w="555" w:type="pct"/>
                  <w:vAlign w:val="center"/>
                </w:tcPr>
                <w:p w14:paraId="6B94F710" w14:textId="77777777" w:rsidR="00880AD4" w:rsidRPr="00455C1A" w:rsidRDefault="00880AD4">
                  <w:pPr>
                    <w:jc w:val="center"/>
                    <w:rPr>
                      <w:rFonts w:ascii="宋体" w:hAnsi="宋体"/>
                    </w:rPr>
                  </w:pPr>
                  <w:r w:rsidRPr="00455C1A">
                    <w:rPr>
                      <w:rFonts w:ascii="宋体" w:hAnsi="宋体" w:hint="eastAsia"/>
                    </w:rPr>
                    <w:t>30</w:t>
                  </w:r>
                </w:p>
              </w:tc>
              <w:tc>
                <w:tcPr>
                  <w:tcW w:w="1109" w:type="pct"/>
                </w:tcPr>
                <w:p w14:paraId="4CD71121" w14:textId="77777777" w:rsidR="00880AD4" w:rsidRPr="00455C1A" w:rsidRDefault="00880AD4">
                  <w:pPr>
                    <w:jc w:val="center"/>
                    <w:rPr>
                      <w:rFonts w:ascii="宋体" w:hAnsi="宋体"/>
                    </w:rPr>
                  </w:pPr>
                  <w:r w:rsidRPr="00455C1A">
                    <w:rPr>
                      <w:rFonts w:ascii="宋体" w:hAnsi="宋体" w:hint="eastAsia"/>
                    </w:rPr>
                    <w:t>/</w:t>
                  </w:r>
                </w:p>
              </w:tc>
              <w:tc>
                <w:tcPr>
                  <w:tcW w:w="994" w:type="pct"/>
                  <w:vAlign w:val="center"/>
                </w:tcPr>
                <w:p w14:paraId="71B9039D" w14:textId="77777777" w:rsidR="00880AD4" w:rsidRPr="00455C1A" w:rsidRDefault="00880AD4">
                  <w:pPr>
                    <w:jc w:val="center"/>
                    <w:rPr>
                      <w:rFonts w:ascii="宋体" w:hAnsi="宋体"/>
                    </w:rPr>
                  </w:pPr>
                  <w:r w:rsidRPr="00455C1A">
                    <w:rPr>
                      <w:rFonts w:ascii="宋体" w:hAnsi="宋体" w:hint="eastAsia"/>
                    </w:rPr>
                    <w:t>塑料</w:t>
                  </w:r>
                </w:p>
              </w:tc>
            </w:tr>
          </w:tbl>
          <w:p w14:paraId="018BFFBD" w14:textId="77777777" w:rsidR="00880AD4" w:rsidRPr="00455C1A" w:rsidRDefault="00880AD4">
            <w:pPr>
              <w:widowControl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2</w:t>
            </w:r>
            <w:r w:rsidRPr="00455C1A">
              <w:rPr>
                <w:rFonts w:ascii="宋体" w:hAnsi="宋体" w:hint="eastAsia"/>
                <w:b/>
                <w:sz w:val="24"/>
                <w:szCs w:val="24"/>
              </w:rPr>
              <w:t>）能源</w:t>
            </w:r>
            <w:r w:rsidRPr="00455C1A">
              <w:rPr>
                <w:rFonts w:ascii="宋体" w:hAnsi="Calibri" w:hint="eastAsia"/>
                <w:b/>
                <w:sz w:val="24"/>
                <w:szCs w:val="24"/>
              </w:rPr>
              <w:t>及其他材料</w:t>
            </w:r>
          </w:p>
          <w:p w14:paraId="72DE94AD" w14:textId="77777777" w:rsidR="00880AD4" w:rsidRPr="00455C1A" w:rsidRDefault="00880AD4">
            <w:pPr>
              <w:widowControl w:val="0"/>
              <w:spacing w:line="360" w:lineRule="auto"/>
              <w:ind w:firstLineChars="200" w:firstLine="480"/>
              <w:jc w:val="left"/>
              <w:textAlignment w:val="baseline"/>
              <w:rPr>
                <w:rFonts w:ascii="宋体" w:hAnsi="宋体"/>
                <w:sz w:val="24"/>
                <w:szCs w:val="24"/>
              </w:rPr>
            </w:pPr>
            <w:r w:rsidRPr="00455C1A">
              <w:rPr>
                <w:rFonts w:ascii="宋体" w:hAnsi="Calibri" w:hint="eastAsia"/>
                <w:sz w:val="24"/>
                <w:szCs w:val="24"/>
              </w:rPr>
              <w:t>项目能源及其他材料消耗情况见表</w:t>
            </w:r>
            <w:r w:rsidRPr="00455C1A">
              <w:rPr>
                <w:rFonts w:ascii="宋体" w:hAnsi="Calibri"/>
                <w:sz w:val="24"/>
                <w:szCs w:val="24"/>
              </w:rPr>
              <w:t>1-</w:t>
            </w:r>
            <w:r w:rsidR="004B1B32" w:rsidRPr="00455C1A">
              <w:rPr>
                <w:rFonts w:ascii="宋体" w:hAnsi="Calibri"/>
                <w:sz w:val="24"/>
                <w:szCs w:val="24"/>
              </w:rPr>
              <w:t>5</w:t>
            </w:r>
            <w:r w:rsidRPr="00455C1A">
              <w:rPr>
                <w:rFonts w:ascii="宋体" w:hAnsi="Calibri" w:hint="eastAsia"/>
                <w:sz w:val="24"/>
                <w:szCs w:val="24"/>
              </w:rPr>
              <w:t>。</w:t>
            </w:r>
          </w:p>
          <w:p w14:paraId="5FFAB8B1" w14:textId="77777777" w:rsidR="00880AD4" w:rsidRPr="00455C1A" w:rsidRDefault="00880AD4">
            <w:pPr>
              <w:widowControl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004B1B32" w:rsidRPr="00455C1A">
              <w:rPr>
                <w:rFonts w:ascii="宋体" w:hAnsi="Calibri"/>
                <w:b/>
                <w:sz w:val="24"/>
                <w:szCs w:val="24"/>
              </w:rPr>
              <w:t>5</w:t>
            </w:r>
            <w:r w:rsidRPr="00455C1A">
              <w:rPr>
                <w:rFonts w:ascii="宋体" w:hAnsi="Calibri"/>
                <w:b/>
                <w:sz w:val="24"/>
                <w:szCs w:val="24"/>
              </w:rPr>
              <w:t xml:space="preserve"> </w:t>
            </w:r>
            <w:r w:rsidRPr="00455C1A">
              <w:rPr>
                <w:rFonts w:ascii="宋体" w:hAnsi="Calibri" w:hint="eastAsia"/>
                <w:b/>
                <w:sz w:val="24"/>
                <w:szCs w:val="24"/>
              </w:rPr>
              <w:t>能源及其他材料消耗一览表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259"/>
              <w:gridCol w:w="1959"/>
              <w:gridCol w:w="1816"/>
              <w:gridCol w:w="3913"/>
            </w:tblGrid>
            <w:tr w:rsidR="00956E6D" w:rsidRPr="00455C1A" w14:paraId="526E78B1" w14:textId="77777777">
              <w:trPr>
                <w:jc w:val="center"/>
              </w:trPr>
              <w:tc>
                <w:tcPr>
                  <w:tcW w:w="703" w:type="pct"/>
                  <w:vAlign w:val="center"/>
                </w:tcPr>
                <w:p w14:paraId="308C4FD2"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序号</w:t>
                  </w:r>
                </w:p>
              </w:tc>
              <w:tc>
                <w:tcPr>
                  <w:tcW w:w="1095" w:type="pct"/>
                  <w:vAlign w:val="center"/>
                </w:tcPr>
                <w:p w14:paraId="11DEE5E3"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物料名称</w:t>
                  </w:r>
                </w:p>
              </w:tc>
              <w:tc>
                <w:tcPr>
                  <w:tcW w:w="1015" w:type="pct"/>
                  <w:vAlign w:val="center"/>
                </w:tcPr>
                <w:p w14:paraId="2F25EA97"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年用量</w:t>
                  </w:r>
                </w:p>
              </w:tc>
              <w:tc>
                <w:tcPr>
                  <w:tcW w:w="2187" w:type="pct"/>
                  <w:vAlign w:val="center"/>
                </w:tcPr>
                <w:p w14:paraId="5CA57460"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来源</w:t>
                  </w:r>
                </w:p>
              </w:tc>
            </w:tr>
            <w:tr w:rsidR="00956E6D" w:rsidRPr="00455C1A" w14:paraId="5E0DEE5F" w14:textId="77777777">
              <w:trPr>
                <w:jc w:val="center"/>
              </w:trPr>
              <w:tc>
                <w:tcPr>
                  <w:tcW w:w="703" w:type="pct"/>
                  <w:vAlign w:val="center"/>
                </w:tcPr>
                <w:p w14:paraId="7318F4C4"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1</w:t>
                  </w:r>
                </w:p>
              </w:tc>
              <w:tc>
                <w:tcPr>
                  <w:tcW w:w="1095" w:type="pct"/>
                  <w:vAlign w:val="center"/>
                </w:tcPr>
                <w:p w14:paraId="1F72F492"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水</w:t>
                  </w:r>
                </w:p>
              </w:tc>
              <w:tc>
                <w:tcPr>
                  <w:tcW w:w="1015" w:type="pct"/>
                  <w:vAlign w:val="center"/>
                </w:tcPr>
                <w:p w14:paraId="181D5823" w14:textId="77777777" w:rsidR="00880AD4" w:rsidRPr="00455C1A" w:rsidRDefault="004778C0">
                  <w:pPr>
                    <w:pStyle w:val="6"/>
                    <w:tabs>
                      <w:tab w:val="clear" w:pos="-280"/>
                      <w:tab w:val="clear" w:pos="-220"/>
                    </w:tabs>
                    <w:spacing w:line="0" w:lineRule="atLeast"/>
                    <w:jc w:val="center"/>
                    <w:rPr>
                      <w:rFonts w:ascii="宋体" w:hAnsi="宋体"/>
                      <w:sz w:val="21"/>
                      <w:szCs w:val="21"/>
                    </w:rPr>
                  </w:pPr>
                  <w:r w:rsidRPr="00455C1A">
                    <w:rPr>
                      <w:szCs w:val="20"/>
                    </w:rPr>
                    <w:t>4328.9</w:t>
                  </w:r>
                  <w:r w:rsidR="00880AD4" w:rsidRPr="00455C1A">
                    <w:rPr>
                      <w:rFonts w:hint="eastAsia"/>
                      <w:szCs w:val="20"/>
                    </w:rPr>
                    <w:t>t/a</w:t>
                  </w:r>
                </w:p>
              </w:tc>
              <w:tc>
                <w:tcPr>
                  <w:tcW w:w="2187" w:type="pct"/>
                  <w:vAlign w:val="center"/>
                </w:tcPr>
                <w:p w14:paraId="38CAFB0D"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由园区自来水管网供给</w:t>
                  </w:r>
                </w:p>
              </w:tc>
            </w:tr>
            <w:tr w:rsidR="00956E6D" w:rsidRPr="00455C1A" w14:paraId="7A9D99DB" w14:textId="77777777">
              <w:trPr>
                <w:jc w:val="center"/>
              </w:trPr>
              <w:tc>
                <w:tcPr>
                  <w:tcW w:w="703" w:type="pct"/>
                  <w:vAlign w:val="center"/>
                </w:tcPr>
                <w:p w14:paraId="577EABBF"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2</w:t>
                  </w:r>
                </w:p>
              </w:tc>
              <w:tc>
                <w:tcPr>
                  <w:tcW w:w="1095" w:type="pct"/>
                  <w:vAlign w:val="center"/>
                </w:tcPr>
                <w:p w14:paraId="318F942E"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电</w:t>
                  </w:r>
                </w:p>
              </w:tc>
              <w:tc>
                <w:tcPr>
                  <w:tcW w:w="1015" w:type="pct"/>
                  <w:vAlign w:val="center"/>
                </w:tcPr>
                <w:p w14:paraId="6C3481B9"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一定量</w:t>
                  </w:r>
                </w:p>
              </w:tc>
              <w:tc>
                <w:tcPr>
                  <w:tcW w:w="2187" w:type="pct"/>
                  <w:vAlign w:val="center"/>
                </w:tcPr>
                <w:p w14:paraId="35618E51"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由园区电网供给</w:t>
                  </w:r>
                </w:p>
              </w:tc>
            </w:tr>
            <w:tr w:rsidR="00956E6D" w:rsidRPr="00455C1A" w14:paraId="5F5ADB21" w14:textId="77777777">
              <w:trPr>
                <w:trHeight w:val="167"/>
                <w:jc w:val="center"/>
              </w:trPr>
              <w:tc>
                <w:tcPr>
                  <w:tcW w:w="703" w:type="pct"/>
                  <w:vAlign w:val="center"/>
                </w:tcPr>
                <w:p w14:paraId="0B245DFF"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3</w:t>
                  </w:r>
                </w:p>
              </w:tc>
              <w:tc>
                <w:tcPr>
                  <w:tcW w:w="1095" w:type="pct"/>
                  <w:vAlign w:val="center"/>
                </w:tcPr>
                <w:p w14:paraId="0D36C7CC"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天然气</w:t>
                  </w:r>
                </w:p>
              </w:tc>
              <w:tc>
                <w:tcPr>
                  <w:tcW w:w="1015" w:type="pct"/>
                  <w:vAlign w:val="center"/>
                </w:tcPr>
                <w:p w14:paraId="099B8D84" w14:textId="77777777" w:rsidR="00880AD4" w:rsidRPr="00455C1A" w:rsidRDefault="007274C8">
                  <w:pPr>
                    <w:pStyle w:val="6"/>
                    <w:tabs>
                      <w:tab w:val="clear" w:pos="-280"/>
                      <w:tab w:val="clear" w:pos="-220"/>
                    </w:tabs>
                    <w:spacing w:line="0" w:lineRule="atLeast"/>
                    <w:jc w:val="center"/>
                    <w:rPr>
                      <w:rFonts w:ascii="宋体" w:hAnsi="宋体"/>
                      <w:sz w:val="21"/>
                      <w:szCs w:val="21"/>
                    </w:rPr>
                  </w:pPr>
                  <w:r w:rsidRPr="00455C1A">
                    <w:rPr>
                      <w:szCs w:val="20"/>
                    </w:rPr>
                    <w:t>7.3</w:t>
                  </w:r>
                  <w:r w:rsidR="00880AD4" w:rsidRPr="00455C1A">
                    <w:rPr>
                      <w:rFonts w:hint="eastAsia"/>
                      <w:szCs w:val="20"/>
                    </w:rPr>
                    <w:t>万</w:t>
                  </w:r>
                  <w:r w:rsidR="00880AD4" w:rsidRPr="00455C1A">
                    <w:rPr>
                      <w:rFonts w:hint="eastAsia"/>
                      <w:szCs w:val="20"/>
                    </w:rPr>
                    <w:t>m</w:t>
                  </w:r>
                  <w:r w:rsidR="00880AD4" w:rsidRPr="00455C1A">
                    <w:rPr>
                      <w:rFonts w:hint="eastAsia"/>
                      <w:szCs w:val="20"/>
                      <w:vertAlign w:val="superscript"/>
                    </w:rPr>
                    <w:t>3</w:t>
                  </w:r>
                  <w:r w:rsidR="00880AD4" w:rsidRPr="00455C1A">
                    <w:rPr>
                      <w:rFonts w:ascii="宋体" w:hAnsi="宋体" w:hint="eastAsia"/>
                      <w:sz w:val="21"/>
                      <w:szCs w:val="21"/>
                    </w:rPr>
                    <w:t>/a</w:t>
                  </w:r>
                </w:p>
              </w:tc>
              <w:tc>
                <w:tcPr>
                  <w:tcW w:w="2187" w:type="pct"/>
                  <w:vAlign w:val="center"/>
                </w:tcPr>
                <w:p w14:paraId="2F90C178"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w:t>
                  </w:r>
                </w:p>
              </w:tc>
            </w:tr>
          </w:tbl>
          <w:p w14:paraId="3B956638" w14:textId="77777777" w:rsidR="00672B43" w:rsidRPr="00455C1A" w:rsidRDefault="00880AD4">
            <w:pPr>
              <w:widowControl w:val="0"/>
              <w:spacing w:line="360" w:lineRule="auto"/>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3</w:t>
            </w:r>
            <w:r w:rsidRPr="00455C1A">
              <w:rPr>
                <w:rFonts w:ascii="宋体" w:hAnsi="宋体" w:hint="eastAsia"/>
                <w:b/>
                <w:sz w:val="24"/>
                <w:szCs w:val="24"/>
              </w:rPr>
              <w:t>）主要生产设备</w:t>
            </w:r>
          </w:p>
          <w:p w14:paraId="6D7F3507" w14:textId="77777777" w:rsidR="00405000" w:rsidRPr="00455C1A" w:rsidRDefault="00880AD4" w:rsidP="004778C0">
            <w:pPr>
              <w:widowControl w:val="0"/>
              <w:spacing w:line="360" w:lineRule="auto"/>
              <w:ind w:firstLine="560"/>
              <w:jc w:val="left"/>
              <w:textAlignment w:val="baseline"/>
              <w:rPr>
                <w:rFonts w:ascii="宋体" w:hAnsi="宋体"/>
                <w:sz w:val="24"/>
                <w:szCs w:val="24"/>
              </w:rPr>
            </w:pPr>
            <w:r w:rsidRPr="00455C1A">
              <w:rPr>
                <w:rFonts w:ascii="宋体" w:hAnsi="宋体" w:hint="eastAsia"/>
                <w:sz w:val="24"/>
                <w:szCs w:val="24"/>
              </w:rPr>
              <w:t>项目主要生产设备见表</w:t>
            </w:r>
            <w:r w:rsidRPr="00455C1A">
              <w:rPr>
                <w:rFonts w:ascii="宋体" w:hAnsi="宋体"/>
                <w:sz w:val="24"/>
                <w:szCs w:val="24"/>
              </w:rPr>
              <w:t>1-</w:t>
            </w:r>
            <w:r w:rsidR="00405000" w:rsidRPr="00455C1A">
              <w:rPr>
                <w:rFonts w:ascii="宋体" w:hAnsi="宋体"/>
                <w:sz w:val="24"/>
                <w:szCs w:val="24"/>
              </w:rPr>
              <w:t>6</w:t>
            </w:r>
            <w:r w:rsidRPr="00455C1A">
              <w:rPr>
                <w:rFonts w:ascii="宋体" w:hAnsi="宋体" w:hint="eastAsia"/>
                <w:sz w:val="24"/>
                <w:szCs w:val="24"/>
              </w:rPr>
              <w:t>。</w:t>
            </w:r>
          </w:p>
          <w:p w14:paraId="442240B5" w14:textId="77777777" w:rsidR="00880AD4" w:rsidRPr="00455C1A" w:rsidRDefault="00880AD4">
            <w:pPr>
              <w:widowControl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00405000" w:rsidRPr="00455C1A">
              <w:rPr>
                <w:rFonts w:ascii="宋体" w:hAnsi="Calibri"/>
                <w:b/>
                <w:sz w:val="24"/>
                <w:szCs w:val="24"/>
              </w:rPr>
              <w:t>6</w:t>
            </w:r>
            <w:r w:rsidRPr="00455C1A">
              <w:rPr>
                <w:rFonts w:ascii="宋体" w:hAnsi="Calibri" w:hint="eastAsia"/>
                <w:b/>
                <w:sz w:val="24"/>
                <w:szCs w:val="24"/>
              </w:rPr>
              <w:t xml:space="preserve">  </w:t>
            </w:r>
            <w:r w:rsidRPr="00455C1A">
              <w:rPr>
                <w:rFonts w:ascii="宋体" w:hAnsi="宋体" w:hint="eastAsia"/>
                <w:b/>
                <w:sz w:val="24"/>
                <w:szCs w:val="24"/>
              </w:rPr>
              <w:t>项目主要生产设备</w:t>
            </w:r>
            <w:r w:rsidRPr="00455C1A">
              <w:rPr>
                <w:rFonts w:ascii="宋体" w:hAnsi="Calibri" w:hint="eastAsia"/>
                <w:b/>
                <w:sz w:val="24"/>
                <w:szCs w:val="24"/>
              </w:rPr>
              <w:t>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10"/>
              <w:gridCol w:w="2655"/>
              <w:gridCol w:w="857"/>
              <w:gridCol w:w="2451"/>
              <w:gridCol w:w="2074"/>
            </w:tblGrid>
            <w:tr w:rsidR="00956E6D" w:rsidRPr="00455C1A" w14:paraId="5924E1D1" w14:textId="77777777">
              <w:trPr>
                <w:trHeight w:val="555"/>
              </w:trPr>
              <w:tc>
                <w:tcPr>
                  <w:tcW w:w="508" w:type="pct"/>
                  <w:noWrap/>
                  <w:vAlign w:val="center"/>
                </w:tcPr>
                <w:p w14:paraId="711940A2"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序号</w:t>
                  </w:r>
                </w:p>
              </w:tc>
              <w:tc>
                <w:tcPr>
                  <w:tcW w:w="1484" w:type="pct"/>
                  <w:vAlign w:val="center"/>
                </w:tcPr>
                <w:p w14:paraId="70D181BB"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设备名称</w:t>
                  </w:r>
                </w:p>
              </w:tc>
              <w:tc>
                <w:tcPr>
                  <w:tcW w:w="479" w:type="pct"/>
                  <w:vAlign w:val="center"/>
                </w:tcPr>
                <w:p w14:paraId="306ADEF1"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单位</w:t>
                  </w:r>
                </w:p>
              </w:tc>
              <w:tc>
                <w:tcPr>
                  <w:tcW w:w="1370" w:type="pct"/>
                  <w:noWrap/>
                  <w:vAlign w:val="center"/>
                </w:tcPr>
                <w:p w14:paraId="0EF78EB5"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数量</w:t>
                  </w:r>
                </w:p>
              </w:tc>
              <w:tc>
                <w:tcPr>
                  <w:tcW w:w="1159" w:type="pct"/>
                  <w:noWrap/>
                  <w:vAlign w:val="center"/>
                </w:tcPr>
                <w:p w14:paraId="4A2A7059"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功能</w:t>
                  </w:r>
                </w:p>
              </w:tc>
            </w:tr>
            <w:tr w:rsidR="00956E6D" w:rsidRPr="00455C1A" w14:paraId="74873FE2" w14:textId="77777777">
              <w:trPr>
                <w:trHeight w:val="51"/>
              </w:trPr>
              <w:tc>
                <w:tcPr>
                  <w:tcW w:w="508" w:type="pct"/>
                  <w:noWrap/>
                  <w:vAlign w:val="center"/>
                </w:tcPr>
                <w:p w14:paraId="76F806C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484" w:type="pct"/>
                  <w:noWrap/>
                  <w:vAlign w:val="center"/>
                </w:tcPr>
                <w:p w14:paraId="242A250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筛粉机</w:t>
                  </w:r>
                </w:p>
              </w:tc>
              <w:tc>
                <w:tcPr>
                  <w:tcW w:w="479" w:type="pct"/>
                  <w:noWrap/>
                  <w:vAlign w:val="center"/>
                </w:tcPr>
                <w:p w14:paraId="7FDAE0F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0AF6689D" w14:textId="77777777" w:rsidR="00880AD4" w:rsidRPr="00455C1A" w:rsidRDefault="008B54F5">
                  <w:pPr>
                    <w:spacing w:line="0" w:lineRule="atLeast"/>
                    <w:contextualSpacing/>
                    <w:jc w:val="center"/>
                    <w:rPr>
                      <w:rFonts w:ascii="宋体" w:hAnsi="宋体" w:cs="宋体"/>
                      <w:kern w:val="0"/>
                    </w:rPr>
                  </w:pPr>
                  <w:r w:rsidRPr="00455C1A">
                    <w:rPr>
                      <w:rFonts w:ascii="宋体" w:hAnsi="宋体" w:cs="宋体"/>
                      <w:kern w:val="0"/>
                    </w:rPr>
                    <w:t>2</w:t>
                  </w:r>
                </w:p>
              </w:tc>
              <w:tc>
                <w:tcPr>
                  <w:tcW w:w="1159" w:type="pct"/>
                  <w:noWrap/>
                  <w:vAlign w:val="center"/>
                </w:tcPr>
                <w:p w14:paraId="2A17F7B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筛粉设备</w:t>
                  </w:r>
                </w:p>
              </w:tc>
            </w:tr>
            <w:tr w:rsidR="00956E6D" w:rsidRPr="00455C1A" w14:paraId="40FE6198" w14:textId="77777777">
              <w:trPr>
                <w:trHeight w:val="51"/>
              </w:trPr>
              <w:tc>
                <w:tcPr>
                  <w:tcW w:w="508" w:type="pct"/>
                  <w:noWrap/>
                  <w:vAlign w:val="center"/>
                </w:tcPr>
                <w:p w14:paraId="03AAAC7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w:t>
                  </w:r>
                </w:p>
              </w:tc>
              <w:tc>
                <w:tcPr>
                  <w:tcW w:w="1484" w:type="pct"/>
                  <w:noWrap/>
                  <w:vAlign w:val="center"/>
                </w:tcPr>
                <w:p w14:paraId="45A7830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搅拌机</w:t>
                  </w:r>
                </w:p>
              </w:tc>
              <w:tc>
                <w:tcPr>
                  <w:tcW w:w="479" w:type="pct"/>
                  <w:noWrap/>
                  <w:vAlign w:val="center"/>
                </w:tcPr>
                <w:p w14:paraId="465ACB6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43943A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w:t>
                  </w:r>
                </w:p>
              </w:tc>
              <w:tc>
                <w:tcPr>
                  <w:tcW w:w="1159" w:type="pct"/>
                  <w:vMerge w:val="restart"/>
                  <w:noWrap/>
                  <w:vAlign w:val="center"/>
                </w:tcPr>
                <w:p w14:paraId="43E4F10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和面、制</w:t>
                  </w:r>
                  <w:proofErr w:type="gramStart"/>
                  <w:r w:rsidRPr="00455C1A">
                    <w:rPr>
                      <w:rFonts w:ascii="宋体" w:hAnsi="宋体" w:cs="宋体" w:hint="eastAsia"/>
                      <w:kern w:val="0"/>
                    </w:rPr>
                    <w:t>皮设备</w:t>
                  </w:r>
                  <w:proofErr w:type="gramEnd"/>
                </w:p>
              </w:tc>
            </w:tr>
            <w:tr w:rsidR="00956E6D" w:rsidRPr="00455C1A" w14:paraId="43D2F286" w14:textId="77777777">
              <w:trPr>
                <w:trHeight w:val="51"/>
              </w:trPr>
              <w:tc>
                <w:tcPr>
                  <w:tcW w:w="508" w:type="pct"/>
                  <w:noWrap/>
                  <w:vAlign w:val="center"/>
                </w:tcPr>
                <w:p w14:paraId="79F2E0D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w:t>
                  </w:r>
                </w:p>
              </w:tc>
              <w:tc>
                <w:tcPr>
                  <w:tcW w:w="1484" w:type="pct"/>
                  <w:noWrap/>
                  <w:vAlign w:val="center"/>
                </w:tcPr>
                <w:p w14:paraId="75A8125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压面机</w:t>
                  </w:r>
                </w:p>
              </w:tc>
              <w:tc>
                <w:tcPr>
                  <w:tcW w:w="479" w:type="pct"/>
                  <w:noWrap/>
                  <w:vAlign w:val="center"/>
                </w:tcPr>
                <w:p w14:paraId="4BD447A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9CEC15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7BDC0C5B" w14:textId="77777777" w:rsidR="00880AD4" w:rsidRPr="00455C1A" w:rsidRDefault="00880AD4">
                  <w:pPr>
                    <w:spacing w:line="0" w:lineRule="atLeast"/>
                    <w:contextualSpacing/>
                    <w:jc w:val="center"/>
                    <w:rPr>
                      <w:rFonts w:ascii="宋体" w:hAnsi="宋体" w:cs="宋体"/>
                      <w:kern w:val="0"/>
                    </w:rPr>
                  </w:pPr>
                </w:p>
              </w:tc>
            </w:tr>
            <w:tr w:rsidR="00956E6D" w:rsidRPr="00455C1A" w14:paraId="49420E70" w14:textId="77777777">
              <w:trPr>
                <w:trHeight w:val="51"/>
              </w:trPr>
              <w:tc>
                <w:tcPr>
                  <w:tcW w:w="508" w:type="pct"/>
                  <w:noWrap/>
                  <w:vAlign w:val="center"/>
                </w:tcPr>
                <w:p w14:paraId="0EAED51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4</w:t>
                  </w:r>
                </w:p>
              </w:tc>
              <w:tc>
                <w:tcPr>
                  <w:tcW w:w="1484" w:type="pct"/>
                  <w:noWrap/>
                  <w:vAlign w:val="center"/>
                </w:tcPr>
                <w:p w14:paraId="6430FDE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打</w:t>
                  </w:r>
                  <w:r w:rsidR="004739A1" w:rsidRPr="00455C1A">
                    <w:rPr>
                      <w:rFonts w:ascii="宋体" w:hAnsi="宋体" w:cs="宋体" w:hint="eastAsia"/>
                      <w:kern w:val="0"/>
                    </w:rPr>
                    <w:t>面</w:t>
                  </w:r>
                  <w:r w:rsidRPr="00455C1A">
                    <w:rPr>
                      <w:rFonts w:ascii="宋体" w:hAnsi="宋体" w:cs="宋体" w:hint="eastAsia"/>
                      <w:kern w:val="0"/>
                    </w:rPr>
                    <w:t>机</w:t>
                  </w:r>
                </w:p>
              </w:tc>
              <w:tc>
                <w:tcPr>
                  <w:tcW w:w="479" w:type="pct"/>
                  <w:noWrap/>
                  <w:vAlign w:val="center"/>
                </w:tcPr>
                <w:p w14:paraId="468AB754"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52A7F4D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13</w:t>
                  </w:r>
                </w:p>
              </w:tc>
              <w:tc>
                <w:tcPr>
                  <w:tcW w:w="1159" w:type="pct"/>
                  <w:noWrap/>
                  <w:vAlign w:val="center"/>
                </w:tcPr>
                <w:p w14:paraId="1069E34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搅</w:t>
                  </w:r>
                  <w:r w:rsidR="00C14702" w:rsidRPr="00455C1A">
                    <w:rPr>
                      <w:rFonts w:ascii="宋体" w:hAnsi="宋体" w:cs="宋体" w:hint="eastAsia"/>
                      <w:kern w:val="0"/>
                    </w:rPr>
                    <w:t>拌</w:t>
                  </w:r>
                  <w:r w:rsidRPr="00455C1A">
                    <w:rPr>
                      <w:rFonts w:ascii="宋体" w:hAnsi="宋体" w:cs="宋体" w:hint="eastAsia"/>
                      <w:kern w:val="0"/>
                    </w:rPr>
                    <w:t>设备</w:t>
                  </w:r>
                </w:p>
              </w:tc>
            </w:tr>
            <w:tr w:rsidR="00956E6D" w:rsidRPr="00455C1A" w14:paraId="05F390FC" w14:textId="77777777">
              <w:trPr>
                <w:trHeight w:val="84"/>
              </w:trPr>
              <w:tc>
                <w:tcPr>
                  <w:tcW w:w="508" w:type="pct"/>
                  <w:noWrap/>
                  <w:vAlign w:val="center"/>
                </w:tcPr>
                <w:p w14:paraId="0630B62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5</w:t>
                  </w:r>
                </w:p>
              </w:tc>
              <w:tc>
                <w:tcPr>
                  <w:tcW w:w="1484" w:type="pct"/>
                  <w:noWrap/>
                  <w:vAlign w:val="center"/>
                </w:tcPr>
                <w:p w14:paraId="15C7E8D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分割</w:t>
                  </w:r>
                  <w:proofErr w:type="gramStart"/>
                  <w:r w:rsidRPr="00455C1A">
                    <w:rPr>
                      <w:rFonts w:ascii="宋体" w:hAnsi="宋体" w:cs="宋体" w:hint="eastAsia"/>
                      <w:kern w:val="0"/>
                    </w:rPr>
                    <w:t>圆滚机</w:t>
                  </w:r>
                  <w:proofErr w:type="gramEnd"/>
                </w:p>
              </w:tc>
              <w:tc>
                <w:tcPr>
                  <w:tcW w:w="479" w:type="pct"/>
                  <w:noWrap/>
                  <w:vAlign w:val="center"/>
                </w:tcPr>
                <w:p w14:paraId="313CDD5F"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070547C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noWrap/>
                  <w:vAlign w:val="center"/>
                </w:tcPr>
                <w:p w14:paraId="709E5A1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分割设备</w:t>
                  </w:r>
                </w:p>
              </w:tc>
            </w:tr>
            <w:tr w:rsidR="00956E6D" w:rsidRPr="00455C1A" w14:paraId="0A400FEF" w14:textId="77777777">
              <w:trPr>
                <w:trHeight w:val="75"/>
              </w:trPr>
              <w:tc>
                <w:tcPr>
                  <w:tcW w:w="508" w:type="pct"/>
                  <w:noWrap/>
                  <w:vAlign w:val="center"/>
                </w:tcPr>
                <w:p w14:paraId="6C0DB8A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w:t>
                  </w:r>
                </w:p>
              </w:tc>
              <w:tc>
                <w:tcPr>
                  <w:tcW w:w="1484" w:type="pct"/>
                  <w:noWrap/>
                  <w:vAlign w:val="center"/>
                </w:tcPr>
                <w:p w14:paraId="65711BA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蛋糕</w:t>
                  </w:r>
                  <w:proofErr w:type="gramStart"/>
                  <w:r w:rsidRPr="00455C1A">
                    <w:rPr>
                      <w:rFonts w:ascii="宋体" w:hAnsi="宋体" w:cs="宋体" w:hint="eastAsia"/>
                      <w:kern w:val="0"/>
                    </w:rPr>
                    <w:t>充填机</w:t>
                  </w:r>
                  <w:proofErr w:type="gramEnd"/>
                </w:p>
              </w:tc>
              <w:tc>
                <w:tcPr>
                  <w:tcW w:w="479" w:type="pct"/>
                  <w:noWrap/>
                  <w:vAlign w:val="center"/>
                </w:tcPr>
                <w:p w14:paraId="3F3FD3B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0EAA678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noWrap/>
                  <w:vAlign w:val="center"/>
                </w:tcPr>
                <w:p w14:paraId="3A52818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成型设备</w:t>
                  </w:r>
                </w:p>
              </w:tc>
            </w:tr>
            <w:tr w:rsidR="00956E6D" w:rsidRPr="00455C1A" w14:paraId="2E844554" w14:textId="77777777">
              <w:trPr>
                <w:trHeight w:val="51"/>
              </w:trPr>
              <w:tc>
                <w:tcPr>
                  <w:tcW w:w="508" w:type="pct"/>
                  <w:noWrap/>
                  <w:vAlign w:val="center"/>
                </w:tcPr>
                <w:p w14:paraId="56AFE8E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7</w:t>
                  </w:r>
                </w:p>
              </w:tc>
              <w:tc>
                <w:tcPr>
                  <w:tcW w:w="1484" w:type="pct"/>
                  <w:noWrap/>
                  <w:vAlign w:val="center"/>
                </w:tcPr>
                <w:p w14:paraId="35872F7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面团成型机</w:t>
                  </w:r>
                </w:p>
              </w:tc>
              <w:tc>
                <w:tcPr>
                  <w:tcW w:w="479" w:type="pct"/>
                  <w:noWrap/>
                  <w:vAlign w:val="center"/>
                </w:tcPr>
                <w:p w14:paraId="1E352653"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80C112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01FBA8B8" w14:textId="77777777" w:rsidR="00880AD4" w:rsidRPr="00455C1A" w:rsidRDefault="00880AD4">
                  <w:pPr>
                    <w:spacing w:line="0" w:lineRule="atLeast"/>
                    <w:contextualSpacing/>
                    <w:jc w:val="center"/>
                    <w:rPr>
                      <w:rFonts w:ascii="宋体" w:hAnsi="宋体" w:cs="宋体"/>
                      <w:kern w:val="0"/>
                    </w:rPr>
                  </w:pPr>
                </w:p>
              </w:tc>
            </w:tr>
            <w:tr w:rsidR="00956E6D" w:rsidRPr="00455C1A" w14:paraId="002941BF" w14:textId="77777777">
              <w:trPr>
                <w:trHeight w:val="83"/>
              </w:trPr>
              <w:tc>
                <w:tcPr>
                  <w:tcW w:w="508" w:type="pct"/>
                  <w:noWrap/>
                  <w:vAlign w:val="center"/>
                </w:tcPr>
                <w:p w14:paraId="236480F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8</w:t>
                  </w:r>
                </w:p>
              </w:tc>
              <w:tc>
                <w:tcPr>
                  <w:tcW w:w="1484" w:type="pct"/>
                  <w:noWrap/>
                  <w:vAlign w:val="center"/>
                </w:tcPr>
                <w:p w14:paraId="61B50961"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起酥机</w:t>
                  </w:r>
                  <w:proofErr w:type="gramEnd"/>
                </w:p>
              </w:tc>
              <w:tc>
                <w:tcPr>
                  <w:tcW w:w="479" w:type="pct"/>
                  <w:noWrap/>
                  <w:vAlign w:val="center"/>
                </w:tcPr>
                <w:p w14:paraId="7935B32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1C2745C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w:t>
                  </w:r>
                </w:p>
              </w:tc>
              <w:tc>
                <w:tcPr>
                  <w:tcW w:w="1159" w:type="pct"/>
                  <w:vMerge/>
                  <w:noWrap/>
                  <w:vAlign w:val="center"/>
                </w:tcPr>
                <w:p w14:paraId="29AD808C" w14:textId="77777777" w:rsidR="00880AD4" w:rsidRPr="00455C1A" w:rsidRDefault="00880AD4">
                  <w:pPr>
                    <w:spacing w:line="0" w:lineRule="atLeast"/>
                    <w:contextualSpacing/>
                    <w:jc w:val="center"/>
                    <w:rPr>
                      <w:rFonts w:ascii="宋体" w:hAnsi="宋体" w:cs="宋体"/>
                      <w:kern w:val="0"/>
                    </w:rPr>
                  </w:pPr>
                </w:p>
              </w:tc>
            </w:tr>
            <w:tr w:rsidR="00956E6D" w:rsidRPr="00455C1A" w14:paraId="3F66FD94" w14:textId="77777777">
              <w:trPr>
                <w:trHeight w:val="214"/>
              </w:trPr>
              <w:tc>
                <w:tcPr>
                  <w:tcW w:w="508" w:type="pct"/>
                  <w:noWrap/>
                  <w:vAlign w:val="center"/>
                </w:tcPr>
                <w:p w14:paraId="49CBE96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9</w:t>
                  </w:r>
                </w:p>
              </w:tc>
              <w:tc>
                <w:tcPr>
                  <w:tcW w:w="1484" w:type="pct"/>
                  <w:noWrap/>
                  <w:vAlign w:val="center"/>
                </w:tcPr>
                <w:p w14:paraId="2EC68E1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面包整形机</w:t>
                  </w:r>
                </w:p>
              </w:tc>
              <w:tc>
                <w:tcPr>
                  <w:tcW w:w="479" w:type="pct"/>
                  <w:noWrap/>
                  <w:vAlign w:val="center"/>
                </w:tcPr>
                <w:p w14:paraId="12458630"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103988A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0A3C1E67" w14:textId="77777777" w:rsidR="00880AD4" w:rsidRPr="00455C1A" w:rsidRDefault="00880AD4">
                  <w:pPr>
                    <w:spacing w:line="0" w:lineRule="atLeast"/>
                    <w:contextualSpacing/>
                    <w:jc w:val="center"/>
                    <w:rPr>
                      <w:rFonts w:ascii="宋体" w:hAnsi="宋体" w:cs="宋体"/>
                      <w:kern w:val="0"/>
                    </w:rPr>
                  </w:pPr>
                </w:p>
              </w:tc>
            </w:tr>
            <w:tr w:rsidR="00956E6D" w:rsidRPr="00455C1A" w14:paraId="1C713FC5" w14:textId="77777777">
              <w:trPr>
                <w:trHeight w:val="77"/>
              </w:trPr>
              <w:tc>
                <w:tcPr>
                  <w:tcW w:w="508" w:type="pct"/>
                  <w:noWrap/>
                  <w:vAlign w:val="center"/>
                </w:tcPr>
                <w:p w14:paraId="6D1AFE6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10</w:t>
                  </w:r>
                </w:p>
              </w:tc>
              <w:tc>
                <w:tcPr>
                  <w:tcW w:w="1484" w:type="pct"/>
                  <w:noWrap/>
                  <w:vAlign w:val="center"/>
                </w:tcPr>
                <w:p w14:paraId="3F9E242F"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打饼机</w:t>
                  </w:r>
                  <w:proofErr w:type="gramEnd"/>
                </w:p>
              </w:tc>
              <w:tc>
                <w:tcPr>
                  <w:tcW w:w="479" w:type="pct"/>
                  <w:noWrap/>
                  <w:vAlign w:val="center"/>
                </w:tcPr>
                <w:p w14:paraId="30DF019B"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64D6BA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1328B9EC" w14:textId="77777777" w:rsidR="00880AD4" w:rsidRPr="00455C1A" w:rsidRDefault="00880AD4">
                  <w:pPr>
                    <w:spacing w:line="0" w:lineRule="atLeast"/>
                    <w:contextualSpacing/>
                    <w:jc w:val="center"/>
                    <w:rPr>
                      <w:rFonts w:ascii="宋体" w:hAnsi="宋体" w:cs="宋体"/>
                      <w:kern w:val="0"/>
                    </w:rPr>
                  </w:pPr>
                </w:p>
              </w:tc>
            </w:tr>
            <w:tr w:rsidR="00956E6D" w:rsidRPr="00455C1A" w14:paraId="2504363D" w14:textId="77777777">
              <w:trPr>
                <w:trHeight w:val="66"/>
              </w:trPr>
              <w:tc>
                <w:tcPr>
                  <w:tcW w:w="508" w:type="pct"/>
                  <w:noWrap/>
                  <w:vAlign w:val="center"/>
                </w:tcPr>
                <w:p w14:paraId="3FA8226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11</w:t>
                  </w:r>
                </w:p>
              </w:tc>
              <w:tc>
                <w:tcPr>
                  <w:tcW w:w="1484" w:type="pct"/>
                  <w:noWrap/>
                  <w:vAlign w:val="center"/>
                </w:tcPr>
                <w:p w14:paraId="303CF8A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捏花机</w:t>
                  </w:r>
                </w:p>
              </w:tc>
              <w:tc>
                <w:tcPr>
                  <w:tcW w:w="479" w:type="pct"/>
                  <w:noWrap/>
                  <w:vAlign w:val="center"/>
                </w:tcPr>
                <w:p w14:paraId="2E1CD938"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3C6010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7E23230A" w14:textId="77777777" w:rsidR="00880AD4" w:rsidRPr="00455C1A" w:rsidRDefault="00880AD4">
                  <w:pPr>
                    <w:spacing w:line="0" w:lineRule="atLeast"/>
                    <w:contextualSpacing/>
                    <w:jc w:val="center"/>
                    <w:rPr>
                      <w:rFonts w:ascii="宋体" w:hAnsi="宋体" w:cs="宋体"/>
                      <w:kern w:val="0"/>
                    </w:rPr>
                  </w:pPr>
                </w:p>
              </w:tc>
            </w:tr>
            <w:tr w:rsidR="00956E6D" w:rsidRPr="00455C1A" w14:paraId="2AB884D1" w14:textId="77777777">
              <w:trPr>
                <w:trHeight w:val="51"/>
              </w:trPr>
              <w:tc>
                <w:tcPr>
                  <w:tcW w:w="508" w:type="pct"/>
                  <w:noWrap/>
                  <w:vAlign w:val="center"/>
                </w:tcPr>
                <w:p w14:paraId="2DA1828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12</w:t>
                  </w:r>
                </w:p>
              </w:tc>
              <w:tc>
                <w:tcPr>
                  <w:tcW w:w="1484" w:type="pct"/>
                  <w:noWrap/>
                  <w:vAlign w:val="center"/>
                </w:tcPr>
                <w:p w14:paraId="281929A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汤圆机</w:t>
                  </w:r>
                </w:p>
              </w:tc>
              <w:tc>
                <w:tcPr>
                  <w:tcW w:w="479" w:type="pct"/>
                  <w:noWrap/>
                  <w:vAlign w:val="center"/>
                </w:tcPr>
                <w:p w14:paraId="685F660C"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EDAC2A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196AA13E" w14:textId="77777777" w:rsidR="00880AD4" w:rsidRPr="00455C1A" w:rsidRDefault="00880AD4">
                  <w:pPr>
                    <w:spacing w:line="0" w:lineRule="atLeast"/>
                    <w:contextualSpacing/>
                    <w:jc w:val="center"/>
                    <w:rPr>
                      <w:rFonts w:ascii="宋体" w:hAnsi="宋体" w:cs="宋体"/>
                      <w:kern w:val="0"/>
                    </w:rPr>
                  </w:pPr>
                </w:p>
              </w:tc>
            </w:tr>
            <w:tr w:rsidR="00956E6D" w:rsidRPr="00455C1A" w14:paraId="1E655F8F" w14:textId="77777777">
              <w:trPr>
                <w:trHeight w:val="60"/>
              </w:trPr>
              <w:tc>
                <w:tcPr>
                  <w:tcW w:w="508" w:type="pct"/>
                  <w:noWrap/>
                  <w:vAlign w:val="center"/>
                </w:tcPr>
                <w:p w14:paraId="03CC0FB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lastRenderedPageBreak/>
                    <w:t>13</w:t>
                  </w:r>
                </w:p>
              </w:tc>
              <w:tc>
                <w:tcPr>
                  <w:tcW w:w="1484" w:type="pct"/>
                  <w:noWrap/>
                  <w:vAlign w:val="center"/>
                </w:tcPr>
                <w:p w14:paraId="46844F8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冷冻</w:t>
                  </w:r>
                  <w:proofErr w:type="gramStart"/>
                  <w:r w:rsidRPr="00455C1A">
                    <w:rPr>
                      <w:rFonts w:ascii="宋体" w:hAnsi="宋体" w:cs="宋体" w:hint="eastAsia"/>
                      <w:kern w:val="0"/>
                    </w:rPr>
                    <w:t>醒发箱</w:t>
                  </w:r>
                  <w:proofErr w:type="gramEnd"/>
                </w:p>
              </w:tc>
              <w:tc>
                <w:tcPr>
                  <w:tcW w:w="479" w:type="pct"/>
                  <w:noWrap/>
                  <w:vAlign w:val="center"/>
                </w:tcPr>
                <w:p w14:paraId="5CECAD29"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EBBEF0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noWrap/>
                  <w:vAlign w:val="center"/>
                </w:tcPr>
                <w:p w14:paraId="0ACE10C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醒</w:t>
                  </w:r>
                  <w:proofErr w:type="gramStart"/>
                  <w:r w:rsidRPr="00455C1A">
                    <w:rPr>
                      <w:rFonts w:ascii="宋体" w:hAnsi="宋体" w:cs="宋体" w:hint="eastAsia"/>
                      <w:kern w:val="0"/>
                    </w:rPr>
                    <w:t>发设备</w:t>
                  </w:r>
                  <w:proofErr w:type="gramEnd"/>
                </w:p>
              </w:tc>
            </w:tr>
            <w:tr w:rsidR="00956E6D" w:rsidRPr="00455C1A" w14:paraId="7882DCCE" w14:textId="77777777">
              <w:trPr>
                <w:trHeight w:val="51"/>
              </w:trPr>
              <w:tc>
                <w:tcPr>
                  <w:tcW w:w="508" w:type="pct"/>
                  <w:noWrap/>
                  <w:vAlign w:val="center"/>
                </w:tcPr>
                <w:p w14:paraId="320FA13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14</w:t>
                  </w:r>
                </w:p>
              </w:tc>
              <w:tc>
                <w:tcPr>
                  <w:tcW w:w="1484" w:type="pct"/>
                  <w:noWrap/>
                  <w:vAlign w:val="center"/>
                </w:tcPr>
                <w:p w14:paraId="1CA820D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60L老</w:t>
                  </w:r>
                  <w:proofErr w:type="gramStart"/>
                  <w:r w:rsidRPr="00455C1A">
                    <w:rPr>
                      <w:rFonts w:ascii="宋体" w:hAnsi="宋体" w:cs="宋体" w:hint="eastAsia"/>
                      <w:kern w:val="0"/>
                    </w:rPr>
                    <w:t>酵</w:t>
                  </w:r>
                  <w:proofErr w:type="gramEnd"/>
                  <w:r w:rsidRPr="00455C1A">
                    <w:rPr>
                      <w:rFonts w:ascii="宋体" w:hAnsi="宋体" w:cs="宋体" w:hint="eastAsia"/>
                      <w:kern w:val="0"/>
                    </w:rPr>
                    <w:t>机</w:t>
                  </w:r>
                </w:p>
              </w:tc>
              <w:tc>
                <w:tcPr>
                  <w:tcW w:w="479" w:type="pct"/>
                  <w:noWrap/>
                  <w:vAlign w:val="center"/>
                </w:tcPr>
                <w:p w14:paraId="79005627"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1CF6210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w:t>
                  </w:r>
                </w:p>
              </w:tc>
              <w:tc>
                <w:tcPr>
                  <w:tcW w:w="1159" w:type="pct"/>
                  <w:vMerge/>
                  <w:noWrap/>
                  <w:vAlign w:val="center"/>
                </w:tcPr>
                <w:p w14:paraId="295D39E5" w14:textId="77777777" w:rsidR="00880AD4" w:rsidRPr="00455C1A" w:rsidRDefault="00880AD4">
                  <w:pPr>
                    <w:spacing w:line="0" w:lineRule="atLeast"/>
                    <w:contextualSpacing/>
                    <w:jc w:val="center"/>
                    <w:rPr>
                      <w:rFonts w:ascii="宋体" w:hAnsi="宋体" w:cs="宋体"/>
                      <w:kern w:val="0"/>
                    </w:rPr>
                  </w:pPr>
                </w:p>
              </w:tc>
            </w:tr>
            <w:tr w:rsidR="00956E6D" w:rsidRPr="00455C1A" w14:paraId="64EDF9C1" w14:textId="77777777">
              <w:trPr>
                <w:trHeight w:val="54"/>
              </w:trPr>
              <w:tc>
                <w:tcPr>
                  <w:tcW w:w="508" w:type="pct"/>
                  <w:noWrap/>
                  <w:vAlign w:val="center"/>
                </w:tcPr>
                <w:p w14:paraId="4F5DCA2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15</w:t>
                  </w:r>
                </w:p>
              </w:tc>
              <w:tc>
                <w:tcPr>
                  <w:tcW w:w="1484" w:type="pct"/>
                  <w:noWrap/>
                  <w:vAlign w:val="center"/>
                </w:tcPr>
                <w:p w14:paraId="5C2091E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卡</w:t>
                  </w:r>
                  <w:proofErr w:type="gramStart"/>
                  <w:r w:rsidRPr="00455C1A">
                    <w:rPr>
                      <w:rFonts w:ascii="宋体" w:hAnsi="宋体" w:cs="宋体" w:hint="eastAsia"/>
                      <w:kern w:val="0"/>
                    </w:rPr>
                    <w:t>仕</w:t>
                  </w:r>
                  <w:proofErr w:type="gramEnd"/>
                  <w:r w:rsidRPr="00455C1A">
                    <w:rPr>
                      <w:rFonts w:ascii="宋体" w:hAnsi="宋体" w:cs="宋体" w:hint="eastAsia"/>
                      <w:kern w:val="0"/>
                    </w:rPr>
                    <w:t>达机</w:t>
                  </w:r>
                </w:p>
              </w:tc>
              <w:tc>
                <w:tcPr>
                  <w:tcW w:w="479" w:type="pct"/>
                  <w:noWrap/>
                  <w:vAlign w:val="center"/>
                </w:tcPr>
                <w:p w14:paraId="688B42E8"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4192AA4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noWrap/>
                  <w:vAlign w:val="center"/>
                </w:tcPr>
                <w:p w14:paraId="329A4FA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包</w:t>
                  </w:r>
                  <w:proofErr w:type="gramStart"/>
                  <w:r w:rsidRPr="00455C1A">
                    <w:rPr>
                      <w:rFonts w:ascii="宋体" w:hAnsi="宋体" w:cs="宋体" w:hint="eastAsia"/>
                      <w:kern w:val="0"/>
                    </w:rPr>
                    <w:t>饼设备</w:t>
                  </w:r>
                  <w:proofErr w:type="gramEnd"/>
                </w:p>
              </w:tc>
            </w:tr>
            <w:tr w:rsidR="00956E6D" w:rsidRPr="00455C1A" w14:paraId="0731B2DF" w14:textId="77777777">
              <w:trPr>
                <w:trHeight w:val="51"/>
              </w:trPr>
              <w:tc>
                <w:tcPr>
                  <w:tcW w:w="508" w:type="pct"/>
                  <w:noWrap/>
                  <w:vAlign w:val="center"/>
                </w:tcPr>
                <w:p w14:paraId="18933D4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16</w:t>
                  </w:r>
                </w:p>
              </w:tc>
              <w:tc>
                <w:tcPr>
                  <w:tcW w:w="1484" w:type="pct"/>
                  <w:noWrap/>
                  <w:vAlign w:val="center"/>
                </w:tcPr>
                <w:p w14:paraId="63A2904D"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给陷机</w:t>
                  </w:r>
                  <w:proofErr w:type="gramEnd"/>
                </w:p>
              </w:tc>
              <w:tc>
                <w:tcPr>
                  <w:tcW w:w="479" w:type="pct"/>
                  <w:noWrap/>
                  <w:vAlign w:val="center"/>
                </w:tcPr>
                <w:p w14:paraId="6E86CD0F"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4475B8A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7339B069" w14:textId="77777777" w:rsidR="00880AD4" w:rsidRPr="00455C1A" w:rsidRDefault="00880AD4">
                  <w:pPr>
                    <w:spacing w:line="0" w:lineRule="atLeast"/>
                    <w:contextualSpacing/>
                    <w:jc w:val="center"/>
                    <w:rPr>
                      <w:rFonts w:ascii="宋体" w:hAnsi="宋体" w:cs="宋体"/>
                      <w:kern w:val="0"/>
                    </w:rPr>
                  </w:pPr>
                </w:p>
              </w:tc>
            </w:tr>
            <w:tr w:rsidR="00956E6D" w:rsidRPr="00455C1A" w14:paraId="051549F4" w14:textId="77777777">
              <w:trPr>
                <w:trHeight w:val="51"/>
              </w:trPr>
              <w:tc>
                <w:tcPr>
                  <w:tcW w:w="508" w:type="pct"/>
                  <w:noWrap/>
                  <w:vAlign w:val="center"/>
                </w:tcPr>
                <w:p w14:paraId="18A7B8E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17</w:t>
                  </w:r>
                </w:p>
              </w:tc>
              <w:tc>
                <w:tcPr>
                  <w:tcW w:w="1484" w:type="pct"/>
                  <w:noWrap/>
                  <w:vAlign w:val="center"/>
                </w:tcPr>
                <w:p w14:paraId="756D4FF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丹麦成型</w:t>
                  </w:r>
                  <w:proofErr w:type="gramStart"/>
                  <w:r w:rsidRPr="00455C1A">
                    <w:rPr>
                      <w:rFonts w:ascii="宋体" w:hAnsi="宋体" w:cs="宋体" w:hint="eastAsia"/>
                      <w:kern w:val="0"/>
                    </w:rPr>
                    <w:t>注馅机</w:t>
                  </w:r>
                  <w:proofErr w:type="gramEnd"/>
                </w:p>
              </w:tc>
              <w:tc>
                <w:tcPr>
                  <w:tcW w:w="479" w:type="pct"/>
                  <w:noWrap/>
                  <w:vAlign w:val="center"/>
                </w:tcPr>
                <w:p w14:paraId="7DA236C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531BA3F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666D2AF1" w14:textId="77777777" w:rsidR="00880AD4" w:rsidRPr="00455C1A" w:rsidRDefault="00880AD4">
                  <w:pPr>
                    <w:spacing w:line="0" w:lineRule="atLeast"/>
                    <w:contextualSpacing/>
                    <w:jc w:val="center"/>
                    <w:rPr>
                      <w:rFonts w:ascii="宋体" w:hAnsi="宋体" w:cs="宋体"/>
                      <w:kern w:val="0"/>
                    </w:rPr>
                  </w:pPr>
                </w:p>
              </w:tc>
            </w:tr>
            <w:tr w:rsidR="00956E6D" w:rsidRPr="00455C1A" w14:paraId="19AB2F0A" w14:textId="77777777">
              <w:trPr>
                <w:trHeight w:val="51"/>
              </w:trPr>
              <w:tc>
                <w:tcPr>
                  <w:tcW w:w="508" w:type="pct"/>
                  <w:noWrap/>
                  <w:vAlign w:val="center"/>
                </w:tcPr>
                <w:p w14:paraId="1CC2C66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18</w:t>
                  </w:r>
                </w:p>
              </w:tc>
              <w:tc>
                <w:tcPr>
                  <w:tcW w:w="1484" w:type="pct"/>
                  <w:noWrap/>
                  <w:vAlign w:val="center"/>
                </w:tcPr>
                <w:p w14:paraId="7742DA39" w14:textId="77777777" w:rsidR="00880AD4" w:rsidRPr="00455C1A" w:rsidRDefault="00880AD4">
                  <w:pPr>
                    <w:spacing w:line="0" w:lineRule="atLeast"/>
                    <w:contextualSpacing/>
                    <w:rPr>
                      <w:rFonts w:ascii="宋体" w:hAnsi="宋体" w:cs="宋体"/>
                      <w:kern w:val="0"/>
                    </w:rPr>
                  </w:pPr>
                  <w:r w:rsidRPr="00455C1A">
                    <w:rPr>
                      <w:rFonts w:ascii="宋体" w:hAnsi="宋体" w:cs="宋体" w:hint="eastAsia"/>
                      <w:kern w:val="0"/>
                    </w:rPr>
                    <w:t>包</w:t>
                  </w:r>
                  <w:r w:rsidR="000575EF" w:rsidRPr="00455C1A">
                    <w:rPr>
                      <w:rFonts w:ascii="宋体" w:hAnsi="宋体" w:cs="宋体" w:hint="eastAsia"/>
                      <w:kern w:val="0"/>
                    </w:rPr>
                    <w:t>陷</w:t>
                  </w:r>
                  <w:r w:rsidRPr="00455C1A">
                    <w:rPr>
                      <w:rFonts w:ascii="宋体" w:hAnsi="宋体" w:cs="宋体" w:hint="eastAsia"/>
                      <w:kern w:val="0"/>
                    </w:rPr>
                    <w:t>机（</w:t>
                  </w:r>
                  <w:proofErr w:type="gramStart"/>
                  <w:r w:rsidRPr="00455C1A">
                    <w:rPr>
                      <w:rFonts w:ascii="宋体" w:hAnsi="宋体" w:cs="宋体" w:hint="eastAsia"/>
                      <w:kern w:val="0"/>
                    </w:rPr>
                    <w:t>雷机</w:t>
                  </w:r>
                  <w:proofErr w:type="gramEnd"/>
                  <w:r w:rsidRPr="00455C1A">
                    <w:rPr>
                      <w:rFonts w:ascii="宋体" w:hAnsi="宋体" w:cs="宋体" w:hint="eastAsia"/>
                      <w:kern w:val="0"/>
                    </w:rPr>
                    <w:t>sn500）</w:t>
                  </w:r>
                </w:p>
              </w:tc>
              <w:tc>
                <w:tcPr>
                  <w:tcW w:w="479" w:type="pct"/>
                  <w:noWrap/>
                  <w:vAlign w:val="center"/>
                </w:tcPr>
                <w:p w14:paraId="5ABAB75D"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481951F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0E6A28C8" w14:textId="77777777" w:rsidR="00880AD4" w:rsidRPr="00455C1A" w:rsidRDefault="00880AD4">
                  <w:pPr>
                    <w:spacing w:line="0" w:lineRule="atLeast"/>
                    <w:contextualSpacing/>
                    <w:jc w:val="center"/>
                    <w:rPr>
                      <w:rFonts w:ascii="宋体" w:hAnsi="宋体" w:cs="宋体"/>
                      <w:kern w:val="0"/>
                    </w:rPr>
                  </w:pPr>
                </w:p>
              </w:tc>
            </w:tr>
            <w:tr w:rsidR="00956E6D" w:rsidRPr="00455C1A" w14:paraId="440DB536" w14:textId="77777777">
              <w:trPr>
                <w:trHeight w:val="51"/>
              </w:trPr>
              <w:tc>
                <w:tcPr>
                  <w:tcW w:w="508" w:type="pct"/>
                  <w:noWrap/>
                  <w:vAlign w:val="center"/>
                </w:tcPr>
                <w:p w14:paraId="573856D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19</w:t>
                  </w:r>
                </w:p>
              </w:tc>
              <w:tc>
                <w:tcPr>
                  <w:tcW w:w="1484" w:type="pct"/>
                  <w:noWrap/>
                  <w:vAlign w:val="center"/>
                </w:tcPr>
                <w:p w14:paraId="2767750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高速排盘机</w:t>
                  </w:r>
                </w:p>
              </w:tc>
              <w:tc>
                <w:tcPr>
                  <w:tcW w:w="479" w:type="pct"/>
                  <w:noWrap/>
                  <w:vAlign w:val="center"/>
                </w:tcPr>
                <w:p w14:paraId="4700827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99A575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noWrap/>
                  <w:vAlign w:val="center"/>
                </w:tcPr>
                <w:p w14:paraId="31166AD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排盘设备</w:t>
                  </w:r>
                </w:p>
              </w:tc>
            </w:tr>
            <w:tr w:rsidR="00956E6D" w:rsidRPr="00455C1A" w14:paraId="06125F76" w14:textId="77777777">
              <w:trPr>
                <w:trHeight w:val="51"/>
              </w:trPr>
              <w:tc>
                <w:tcPr>
                  <w:tcW w:w="508" w:type="pct"/>
                  <w:vAlign w:val="center"/>
                </w:tcPr>
                <w:p w14:paraId="5CEDC32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20</w:t>
                  </w:r>
                </w:p>
              </w:tc>
              <w:tc>
                <w:tcPr>
                  <w:tcW w:w="1484" w:type="pct"/>
                  <w:vAlign w:val="center"/>
                </w:tcPr>
                <w:p w14:paraId="2865075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三层平炉</w:t>
                  </w:r>
                </w:p>
              </w:tc>
              <w:tc>
                <w:tcPr>
                  <w:tcW w:w="479" w:type="pct"/>
                  <w:noWrap/>
                  <w:vAlign w:val="center"/>
                </w:tcPr>
                <w:p w14:paraId="46D7495B"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C25FD1A" w14:textId="77777777" w:rsidR="00880AD4" w:rsidRPr="00455C1A" w:rsidRDefault="00165EA0">
                  <w:pPr>
                    <w:spacing w:line="0" w:lineRule="atLeast"/>
                    <w:contextualSpacing/>
                    <w:jc w:val="center"/>
                    <w:rPr>
                      <w:rFonts w:ascii="宋体" w:hAnsi="宋体" w:cs="宋体"/>
                      <w:kern w:val="0"/>
                    </w:rPr>
                  </w:pPr>
                  <w:r w:rsidRPr="00455C1A">
                    <w:rPr>
                      <w:rFonts w:ascii="宋体" w:hAnsi="宋体" w:cs="宋体"/>
                      <w:kern w:val="0"/>
                    </w:rPr>
                    <w:t>6</w:t>
                  </w:r>
                </w:p>
              </w:tc>
              <w:tc>
                <w:tcPr>
                  <w:tcW w:w="1159" w:type="pct"/>
                  <w:vMerge w:val="restart"/>
                  <w:vAlign w:val="center"/>
                </w:tcPr>
                <w:p w14:paraId="686BAE8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烤制设备</w:t>
                  </w:r>
                </w:p>
              </w:tc>
            </w:tr>
            <w:tr w:rsidR="00956E6D" w:rsidRPr="00455C1A" w14:paraId="4F489303" w14:textId="77777777">
              <w:trPr>
                <w:trHeight w:val="51"/>
              </w:trPr>
              <w:tc>
                <w:tcPr>
                  <w:tcW w:w="508" w:type="pct"/>
                  <w:vAlign w:val="center"/>
                </w:tcPr>
                <w:p w14:paraId="09E4E81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21</w:t>
                  </w:r>
                </w:p>
              </w:tc>
              <w:tc>
                <w:tcPr>
                  <w:tcW w:w="1484" w:type="pct"/>
                  <w:vAlign w:val="center"/>
                </w:tcPr>
                <w:p w14:paraId="2DA98DD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旋转炉</w:t>
                  </w:r>
                </w:p>
              </w:tc>
              <w:tc>
                <w:tcPr>
                  <w:tcW w:w="479" w:type="pct"/>
                  <w:noWrap/>
                  <w:vAlign w:val="center"/>
                </w:tcPr>
                <w:p w14:paraId="5CB3E4EC"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7C620DD1" w14:textId="77777777" w:rsidR="00880AD4" w:rsidRPr="00455C1A" w:rsidRDefault="00165EA0">
                  <w:pPr>
                    <w:spacing w:line="0" w:lineRule="atLeast"/>
                    <w:contextualSpacing/>
                    <w:jc w:val="center"/>
                    <w:rPr>
                      <w:rFonts w:ascii="宋体" w:hAnsi="宋体" w:cs="宋体"/>
                      <w:kern w:val="0"/>
                    </w:rPr>
                  </w:pPr>
                  <w:r w:rsidRPr="00455C1A">
                    <w:rPr>
                      <w:rFonts w:ascii="宋体" w:hAnsi="宋体" w:cs="宋体"/>
                      <w:kern w:val="0"/>
                    </w:rPr>
                    <w:t>2</w:t>
                  </w:r>
                </w:p>
              </w:tc>
              <w:tc>
                <w:tcPr>
                  <w:tcW w:w="1159" w:type="pct"/>
                  <w:vMerge/>
                  <w:vAlign w:val="center"/>
                </w:tcPr>
                <w:p w14:paraId="58B91431" w14:textId="77777777" w:rsidR="00880AD4" w:rsidRPr="00455C1A" w:rsidRDefault="00880AD4">
                  <w:pPr>
                    <w:spacing w:line="0" w:lineRule="atLeast"/>
                    <w:contextualSpacing/>
                    <w:jc w:val="center"/>
                    <w:rPr>
                      <w:rFonts w:ascii="宋体" w:hAnsi="宋体" w:cs="宋体"/>
                      <w:kern w:val="0"/>
                    </w:rPr>
                  </w:pPr>
                </w:p>
              </w:tc>
            </w:tr>
            <w:tr w:rsidR="00956E6D" w:rsidRPr="00455C1A" w14:paraId="0F7601D0" w14:textId="77777777">
              <w:trPr>
                <w:trHeight w:val="51"/>
              </w:trPr>
              <w:tc>
                <w:tcPr>
                  <w:tcW w:w="508" w:type="pct"/>
                  <w:vAlign w:val="center"/>
                </w:tcPr>
                <w:p w14:paraId="2E3CB38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22</w:t>
                  </w:r>
                </w:p>
              </w:tc>
              <w:tc>
                <w:tcPr>
                  <w:tcW w:w="1484" w:type="pct"/>
                  <w:vAlign w:val="center"/>
                </w:tcPr>
                <w:p w14:paraId="69C123C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隧道炉</w:t>
                  </w:r>
                </w:p>
              </w:tc>
              <w:tc>
                <w:tcPr>
                  <w:tcW w:w="479" w:type="pct"/>
                  <w:noWrap/>
                  <w:vAlign w:val="center"/>
                </w:tcPr>
                <w:p w14:paraId="3186774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套</w:t>
                  </w:r>
                </w:p>
              </w:tc>
              <w:tc>
                <w:tcPr>
                  <w:tcW w:w="1370" w:type="pct"/>
                  <w:vAlign w:val="center"/>
                </w:tcPr>
                <w:p w14:paraId="0E9B1E3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6FE3C128" w14:textId="77777777" w:rsidR="00880AD4" w:rsidRPr="00455C1A" w:rsidRDefault="00880AD4">
                  <w:pPr>
                    <w:spacing w:line="0" w:lineRule="atLeast"/>
                    <w:contextualSpacing/>
                    <w:jc w:val="center"/>
                    <w:rPr>
                      <w:rFonts w:ascii="宋体" w:hAnsi="宋体" w:cs="宋体"/>
                      <w:kern w:val="0"/>
                    </w:rPr>
                  </w:pPr>
                </w:p>
              </w:tc>
            </w:tr>
            <w:tr w:rsidR="00956E6D" w:rsidRPr="00455C1A" w14:paraId="3A3174F6" w14:textId="77777777">
              <w:trPr>
                <w:trHeight w:val="51"/>
              </w:trPr>
              <w:tc>
                <w:tcPr>
                  <w:tcW w:w="508" w:type="pct"/>
                  <w:vAlign w:val="center"/>
                </w:tcPr>
                <w:p w14:paraId="3D3039C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23</w:t>
                  </w:r>
                </w:p>
              </w:tc>
              <w:tc>
                <w:tcPr>
                  <w:tcW w:w="1484" w:type="pct"/>
                  <w:vAlign w:val="center"/>
                </w:tcPr>
                <w:p w14:paraId="7E25E12E"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起切机</w:t>
                  </w:r>
                  <w:proofErr w:type="gramEnd"/>
                </w:p>
              </w:tc>
              <w:tc>
                <w:tcPr>
                  <w:tcW w:w="479" w:type="pct"/>
                  <w:noWrap/>
                  <w:vAlign w:val="center"/>
                </w:tcPr>
                <w:p w14:paraId="0E3CAA0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852D1C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vAlign w:val="center"/>
                </w:tcPr>
                <w:p w14:paraId="2C46FBA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分块设备</w:t>
                  </w:r>
                </w:p>
              </w:tc>
            </w:tr>
            <w:tr w:rsidR="00956E6D" w:rsidRPr="00455C1A" w14:paraId="59817D13" w14:textId="77777777">
              <w:trPr>
                <w:trHeight w:val="62"/>
              </w:trPr>
              <w:tc>
                <w:tcPr>
                  <w:tcW w:w="508" w:type="pct"/>
                  <w:vAlign w:val="center"/>
                </w:tcPr>
                <w:p w14:paraId="1660D0C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24</w:t>
                  </w:r>
                </w:p>
              </w:tc>
              <w:tc>
                <w:tcPr>
                  <w:tcW w:w="1484" w:type="pct"/>
                  <w:vAlign w:val="center"/>
                </w:tcPr>
                <w:p w14:paraId="1B36C3E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蛋糕切片机</w:t>
                  </w:r>
                </w:p>
              </w:tc>
              <w:tc>
                <w:tcPr>
                  <w:tcW w:w="479" w:type="pct"/>
                  <w:noWrap/>
                  <w:vAlign w:val="center"/>
                </w:tcPr>
                <w:p w14:paraId="1F064BB0"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F925F7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3D64A7AD" w14:textId="77777777" w:rsidR="00880AD4" w:rsidRPr="00455C1A" w:rsidRDefault="00880AD4">
                  <w:pPr>
                    <w:spacing w:line="0" w:lineRule="atLeast"/>
                    <w:contextualSpacing/>
                    <w:jc w:val="center"/>
                    <w:rPr>
                      <w:rFonts w:ascii="宋体" w:hAnsi="宋体" w:cs="宋体"/>
                      <w:kern w:val="0"/>
                    </w:rPr>
                  </w:pPr>
                </w:p>
              </w:tc>
            </w:tr>
            <w:tr w:rsidR="00956E6D" w:rsidRPr="00455C1A" w14:paraId="7A9839E8" w14:textId="77777777">
              <w:trPr>
                <w:trHeight w:val="65"/>
              </w:trPr>
              <w:tc>
                <w:tcPr>
                  <w:tcW w:w="508" w:type="pct"/>
                  <w:vAlign w:val="center"/>
                </w:tcPr>
                <w:p w14:paraId="57A82AF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25</w:t>
                  </w:r>
                </w:p>
              </w:tc>
              <w:tc>
                <w:tcPr>
                  <w:tcW w:w="1484" w:type="pct"/>
                  <w:vAlign w:val="center"/>
                </w:tcPr>
                <w:p w14:paraId="69849F7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切片机</w:t>
                  </w:r>
                </w:p>
              </w:tc>
              <w:tc>
                <w:tcPr>
                  <w:tcW w:w="479" w:type="pct"/>
                  <w:noWrap/>
                  <w:vAlign w:val="center"/>
                </w:tcPr>
                <w:p w14:paraId="1FE592DC"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53FCF7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3C072EB9" w14:textId="77777777" w:rsidR="00880AD4" w:rsidRPr="00455C1A" w:rsidRDefault="00880AD4">
                  <w:pPr>
                    <w:spacing w:line="0" w:lineRule="atLeast"/>
                    <w:contextualSpacing/>
                    <w:jc w:val="center"/>
                    <w:rPr>
                      <w:rFonts w:ascii="宋体" w:hAnsi="宋体" w:cs="宋体"/>
                      <w:kern w:val="0"/>
                    </w:rPr>
                  </w:pPr>
                </w:p>
              </w:tc>
            </w:tr>
            <w:tr w:rsidR="00956E6D" w:rsidRPr="00455C1A" w14:paraId="44E84B38" w14:textId="77777777">
              <w:trPr>
                <w:trHeight w:val="51"/>
              </w:trPr>
              <w:tc>
                <w:tcPr>
                  <w:tcW w:w="508" w:type="pct"/>
                  <w:vAlign w:val="center"/>
                </w:tcPr>
                <w:p w14:paraId="3CF27D2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26</w:t>
                  </w:r>
                </w:p>
              </w:tc>
              <w:tc>
                <w:tcPr>
                  <w:tcW w:w="1484" w:type="pct"/>
                  <w:vAlign w:val="center"/>
                </w:tcPr>
                <w:p w14:paraId="3DB8356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汉堡</w:t>
                  </w:r>
                  <w:proofErr w:type="gramStart"/>
                  <w:r w:rsidRPr="00455C1A">
                    <w:rPr>
                      <w:rFonts w:ascii="宋体" w:hAnsi="宋体" w:cs="宋体" w:hint="eastAsia"/>
                      <w:kern w:val="0"/>
                    </w:rPr>
                    <w:t>切半机</w:t>
                  </w:r>
                  <w:proofErr w:type="gramEnd"/>
                </w:p>
              </w:tc>
              <w:tc>
                <w:tcPr>
                  <w:tcW w:w="479" w:type="pct"/>
                  <w:noWrap/>
                  <w:vAlign w:val="center"/>
                </w:tcPr>
                <w:p w14:paraId="5EE4BFE0"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08A1D4F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43739A03" w14:textId="77777777" w:rsidR="00880AD4" w:rsidRPr="00455C1A" w:rsidRDefault="00880AD4">
                  <w:pPr>
                    <w:spacing w:line="0" w:lineRule="atLeast"/>
                    <w:contextualSpacing/>
                    <w:jc w:val="center"/>
                    <w:rPr>
                      <w:rFonts w:ascii="宋体" w:hAnsi="宋体" w:cs="宋体"/>
                      <w:kern w:val="0"/>
                    </w:rPr>
                  </w:pPr>
                </w:p>
              </w:tc>
            </w:tr>
            <w:tr w:rsidR="00956E6D" w:rsidRPr="00455C1A" w14:paraId="4C93A6D1" w14:textId="77777777">
              <w:trPr>
                <w:trHeight w:val="51"/>
              </w:trPr>
              <w:tc>
                <w:tcPr>
                  <w:tcW w:w="508" w:type="pct"/>
                  <w:vAlign w:val="center"/>
                </w:tcPr>
                <w:p w14:paraId="1E9A6CE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27</w:t>
                  </w:r>
                </w:p>
              </w:tc>
              <w:tc>
                <w:tcPr>
                  <w:tcW w:w="1484" w:type="pct"/>
                  <w:vAlign w:val="center"/>
                </w:tcPr>
                <w:p w14:paraId="255181D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汤圆速冻线</w:t>
                  </w:r>
                </w:p>
              </w:tc>
              <w:tc>
                <w:tcPr>
                  <w:tcW w:w="479" w:type="pct"/>
                  <w:noWrap/>
                  <w:vAlign w:val="center"/>
                </w:tcPr>
                <w:p w14:paraId="42EDC781"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套</w:t>
                  </w:r>
                </w:p>
              </w:tc>
              <w:tc>
                <w:tcPr>
                  <w:tcW w:w="1370" w:type="pct"/>
                  <w:vAlign w:val="center"/>
                </w:tcPr>
                <w:p w14:paraId="370B698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Align w:val="center"/>
                </w:tcPr>
                <w:p w14:paraId="4BDBDBF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速冻设备</w:t>
                  </w:r>
                </w:p>
              </w:tc>
            </w:tr>
            <w:tr w:rsidR="00956E6D" w:rsidRPr="00455C1A" w14:paraId="48244A4C" w14:textId="77777777">
              <w:trPr>
                <w:trHeight w:val="51"/>
              </w:trPr>
              <w:tc>
                <w:tcPr>
                  <w:tcW w:w="508" w:type="pct"/>
                  <w:vAlign w:val="center"/>
                </w:tcPr>
                <w:p w14:paraId="5773905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28</w:t>
                  </w:r>
                </w:p>
              </w:tc>
              <w:tc>
                <w:tcPr>
                  <w:tcW w:w="1484" w:type="pct"/>
                  <w:vAlign w:val="center"/>
                </w:tcPr>
                <w:p w14:paraId="07745EF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扎口机</w:t>
                  </w:r>
                </w:p>
              </w:tc>
              <w:tc>
                <w:tcPr>
                  <w:tcW w:w="479" w:type="pct"/>
                  <w:vAlign w:val="center"/>
                </w:tcPr>
                <w:p w14:paraId="166B5CDB"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2FD6097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vAlign w:val="center"/>
                </w:tcPr>
                <w:p w14:paraId="4135CDC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包装设备</w:t>
                  </w:r>
                </w:p>
              </w:tc>
            </w:tr>
            <w:tr w:rsidR="00956E6D" w:rsidRPr="00455C1A" w14:paraId="7064952D" w14:textId="77777777">
              <w:trPr>
                <w:trHeight w:val="51"/>
              </w:trPr>
              <w:tc>
                <w:tcPr>
                  <w:tcW w:w="508" w:type="pct"/>
                  <w:vAlign w:val="center"/>
                </w:tcPr>
                <w:p w14:paraId="33431AE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29</w:t>
                  </w:r>
                </w:p>
              </w:tc>
              <w:tc>
                <w:tcPr>
                  <w:tcW w:w="1484" w:type="pct"/>
                  <w:vAlign w:val="center"/>
                </w:tcPr>
                <w:p w14:paraId="306AF85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真空包装机</w:t>
                  </w:r>
                </w:p>
              </w:tc>
              <w:tc>
                <w:tcPr>
                  <w:tcW w:w="479" w:type="pct"/>
                  <w:vAlign w:val="center"/>
                </w:tcPr>
                <w:p w14:paraId="12C5E9D7"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DA8947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5754EF13" w14:textId="77777777" w:rsidR="00880AD4" w:rsidRPr="00455C1A" w:rsidRDefault="00880AD4">
                  <w:pPr>
                    <w:spacing w:line="0" w:lineRule="atLeast"/>
                    <w:contextualSpacing/>
                    <w:jc w:val="center"/>
                    <w:rPr>
                      <w:rFonts w:ascii="宋体" w:hAnsi="宋体" w:cs="宋体"/>
                      <w:kern w:val="0"/>
                    </w:rPr>
                  </w:pPr>
                </w:p>
              </w:tc>
            </w:tr>
            <w:tr w:rsidR="00956E6D" w:rsidRPr="00455C1A" w14:paraId="40B7179E" w14:textId="77777777">
              <w:trPr>
                <w:trHeight w:val="185"/>
              </w:trPr>
              <w:tc>
                <w:tcPr>
                  <w:tcW w:w="508" w:type="pct"/>
                  <w:vAlign w:val="center"/>
                </w:tcPr>
                <w:p w14:paraId="5DBBC10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30</w:t>
                  </w:r>
                </w:p>
              </w:tc>
              <w:tc>
                <w:tcPr>
                  <w:tcW w:w="1484" w:type="pct"/>
                  <w:vAlign w:val="center"/>
                </w:tcPr>
                <w:p w14:paraId="06EA0A8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枕式包装机</w:t>
                  </w:r>
                </w:p>
              </w:tc>
              <w:tc>
                <w:tcPr>
                  <w:tcW w:w="479" w:type="pct"/>
                  <w:vAlign w:val="center"/>
                </w:tcPr>
                <w:p w14:paraId="5BA2D214"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10623ED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241124A2" w14:textId="77777777" w:rsidR="00880AD4" w:rsidRPr="00455C1A" w:rsidRDefault="00880AD4">
                  <w:pPr>
                    <w:spacing w:line="0" w:lineRule="atLeast"/>
                    <w:contextualSpacing/>
                    <w:jc w:val="center"/>
                    <w:rPr>
                      <w:rFonts w:ascii="宋体" w:hAnsi="宋体" w:cs="宋体"/>
                      <w:kern w:val="0"/>
                    </w:rPr>
                  </w:pPr>
                </w:p>
              </w:tc>
            </w:tr>
            <w:tr w:rsidR="00956E6D" w:rsidRPr="00455C1A" w14:paraId="390BA179" w14:textId="77777777">
              <w:trPr>
                <w:trHeight w:val="51"/>
              </w:trPr>
              <w:tc>
                <w:tcPr>
                  <w:tcW w:w="508" w:type="pct"/>
                  <w:vAlign w:val="center"/>
                </w:tcPr>
                <w:p w14:paraId="4B11EE2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31</w:t>
                  </w:r>
                </w:p>
              </w:tc>
              <w:tc>
                <w:tcPr>
                  <w:tcW w:w="1484" w:type="pct"/>
                  <w:vAlign w:val="center"/>
                </w:tcPr>
                <w:p w14:paraId="09EA1B4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覆膜机</w:t>
                  </w:r>
                </w:p>
              </w:tc>
              <w:tc>
                <w:tcPr>
                  <w:tcW w:w="479" w:type="pct"/>
                  <w:vAlign w:val="center"/>
                </w:tcPr>
                <w:p w14:paraId="7524FC6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26F31F0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57FA513E" w14:textId="77777777" w:rsidR="00880AD4" w:rsidRPr="00455C1A" w:rsidRDefault="00880AD4">
                  <w:pPr>
                    <w:spacing w:line="0" w:lineRule="atLeast"/>
                    <w:contextualSpacing/>
                    <w:jc w:val="center"/>
                    <w:rPr>
                      <w:rFonts w:ascii="宋体" w:hAnsi="宋体" w:cs="宋体"/>
                      <w:kern w:val="0"/>
                    </w:rPr>
                  </w:pPr>
                </w:p>
              </w:tc>
            </w:tr>
            <w:tr w:rsidR="00956E6D" w:rsidRPr="00455C1A" w14:paraId="23D3EB5B" w14:textId="77777777">
              <w:trPr>
                <w:trHeight w:val="51"/>
              </w:trPr>
              <w:tc>
                <w:tcPr>
                  <w:tcW w:w="508" w:type="pct"/>
                  <w:tcBorders>
                    <w:bottom w:val="single" w:sz="4" w:space="0" w:color="auto"/>
                  </w:tcBorders>
                  <w:vAlign w:val="center"/>
                </w:tcPr>
                <w:p w14:paraId="0E3E72A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32</w:t>
                  </w:r>
                </w:p>
              </w:tc>
              <w:tc>
                <w:tcPr>
                  <w:tcW w:w="1484" w:type="pct"/>
                  <w:vAlign w:val="center"/>
                </w:tcPr>
                <w:p w14:paraId="0CC1466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金检测仪</w:t>
                  </w:r>
                </w:p>
              </w:tc>
              <w:tc>
                <w:tcPr>
                  <w:tcW w:w="479" w:type="pct"/>
                  <w:vAlign w:val="center"/>
                </w:tcPr>
                <w:p w14:paraId="6DB6160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7D7746F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w:t>
                  </w:r>
                </w:p>
              </w:tc>
              <w:tc>
                <w:tcPr>
                  <w:tcW w:w="1159" w:type="pct"/>
                  <w:vMerge/>
                  <w:vAlign w:val="center"/>
                </w:tcPr>
                <w:p w14:paraId="63EA0523" w14:textId="77777777" w:rsidR="00880AD4" w:rsidRPr="00455C1A" w:rsidRDefault="00880AD4">
                  <w:pPr>
                    <w:spacing w:line="0" w:lineRule="atLeast"/>
                    <w:contextualSpacing/>
                    <w:jc w:val="center"/>
                    <w:rPr>
                      <w:rFonts w:ascii="宋体" w:hAnsi="宋体" w:cs="宋体"/>
                      <w:kern w:val="0"/>
                    </w:rPr>
                  </w:pPr>
                </w:p>
              </w:tc>
            </w:tr>
            <w:tr w:rsidR="00956E6D" w:rsidRPr="00455C1A" w14:paraId="62003AD1" w14:textId="77777777">
              <w:trPr>
                <w:trHeight w:val="51"/>
              </w:trPr>
              <w:tc>
                <w:tcPr>
                  <w:tcW w:w="508" w:type="pct"/>
                  <w:tcBorders>
                    <w:top w:val="single" w:sz="4" w:space="0" w:color="auto"/>
                    <w:bottom w:val="single" w:sz="4" w:space="0" w:color="auto"/>
                  </w:tcBorders>
                  <w:vAlign w:val="center"/>
                </w:tcPr>
                <w:p w14:paraId="13F8BB2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33</w:t>
                  </w:r>
                </w:p>
              </w:tc>
              <w:tc>
                <w:tcPr>
                  <w:tcW w:w="1484" w:type="pct"/>
                  <w:vAlign w:val="center"/>
                </w:tcPr>
                <w:p w14:paraId="4830B0B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空调</w:t>
                  </w:r>
                </w:p>
              </w:tc>
              <w:tc>
                <w:tcPr>
                  <w:tcW w:w="479" w:type="pct"/>
                  <w:vAlign w:val="center"/>
                </w:tcPr>
                <w:p w14:paraId="0EF9403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0B224E7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8</w:t>
                  </w:r>
                </w:p>
              </w:tc>
              <w:tc>
                <w:tcPr>
                  <w:tcW w:w="1159" w:type="pct"/>
                  <w:vAlign w:val="center"/>
                </w:tcPr>
                <w:p w14:paraId="3E29BB3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冷却</w:t>
                  </w:r>
                </w:p>
              </w:tc>
            </w:tr>
            <w:tr w:rsidR="00956E6D" w:rsidRPr="00455C1A" w14:paraId="2D4611BB" w14:textId="77777777">
              <w:trPr>
                <w:trHeight w:val="51"/>
              </w:trPr>
              <w:tc>
                <w:tcPr>
                  <w:tcW w:w="508" w:type="pct"/>
                  <w:tcBorders>
                    <w:top w:val="single" w:sz="4" w:space="0" w:color="auto"/>
                    <w:bottom w:val="single" w:sz="4" w:space="0" w:color="auto"/>
                  </w:tcBorders>
                  <w:vAlign w:val="center"/>
                </w:tcPr>
                <w:p w14:paraId="3DDD5E3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34</w:t>
                  </w:r>
                </w:p>
              </w:tc>
              <w:tc>
                <w:tcPr>
                  <w:tcW w:w="1484" w:type="pct"/>
                  <w:vAlign w:val="center"/>
                </w:tcPr>
                <w:p w14:paraId="707401E0" w14:textId="77777777" w:rsidR="00880AD4" w:rsidRPr="00455C1A" w:rsidRDefault="00880AD4" w:rsidP="00880AD4">
                  <w:pPr>
                    <w:spacing w:line="0" w:lineRule="atLeast"/>
                    <w:ind w:firstLineChars="428" w:firstLine="899"/>
                    <w:textAlignment w:val="center"/>
                    <w:rPr>
                      <w:rFonts w:ascii="宋体" w:hAnsi="宋体"/>
                      <w:lang w:bidi="ar"/>
                    </w:rPr>
                  </w:pPr>
                  <w:r w:rsidRPr="00455C1A">
                    <w:rPr>
                      <w:rFonts w:ascii="宋体" w:hAnsi="宋体" w:hint="eastAsia"/>
                      <w:lang w:bidi="ar"/>
                    </w:rPr>
                    <w:t>冷却塔</w:t>
                  </w:r>
                </w:p>
              </w:tc>
              <w:tc>
                <w:tcPr>
                  <w:tcW w:w="479" w:type="pct"/>
                  <w:vAlign w:val="center"/>
                </w:tcPr>
                <w:p w14:paraId="2D78DA6C" w14:textId="77777777" w:rsidR="00880AD4" w:rsidRPr="00455C1A" w:rsidRDefault="00880AD4" w:rsidP="00AE50BF">
                  <w:pPr>
                    <w:spacing w:line="0" w:lineRule="atLeast"/>
                    <w:ind w:firstLineChars="100" w:firstLine="210"/>
                    <w:textAlignment w:val="center"/>
                    <w:rPr>
                      <w:rFonts w:ascii="宋体" w:hAnsi="宋体" w:cs="宋体"/>
                      <w:kern w:val="0"/>
                      <w:lang w:bidi="ar"/>
                    </w:rPr>
                  </w:pPr>
                  <w:r w:rsidRPr="00455C1A">
                    <w:rPr>
                      <w:rFonts w:ascii="宋体" w:hAnsi="宋体" w:cs="宋体" w:hint="eastAsia"/>
                      <w:kern w:val="0"/>
                      <w:lang w:bidi="ar"/>
                    </w:rPr>
                    <w:t>台</w:t>
                  </w:r>
                </w:p>
              </w:tc>
              <w:tc>
                <w:tcPr>
                  <w:tcW w:w="1370" w:type="pct"/>
                  <w:vAlign w:val="center"/>
                </w:tcPr>
                <w:p w14:paraId="10603861" w14:textId="77777777" w:rsidR="00880AD4" w:rsidRPr="00455C1A" w:rsidRDefault="00AE50BF">
                  <w:pPr>
                    <w:spacing w:line="0" w:lineRule="atLeast"/>
                    <w:contextualSpacing/>
                    <w:jc w:val="center"/>
                    <w:rPr>
                      <w:rFonts w:ascii="宋体" w:hAnsi="宋体" w:cs="宋体"/>
                      <w:kern w:val="0"/>
                    </w:rPr>
                  </w:pPr>
                  <w:r w:rsidRPr="00455C1A">
                    <w:rPr>
                      <w:rFonts w:ascii="宋体" w:hAnsi="宋体" w:cs="宋体"/>
                      <w:kern w:val="0"/>
                    </w:rPr>
                    <w:t>4</w:t>
                  </w:r>
                </w:p>
              </w:tc>
              <w:tc>
                <w:tcPr>
                  <w:tcW w:w="1159" w:type="pct"/>
                  <w:vAlign w:val="center"/>
                </w:tcPr>
                <w:p w14:paraId="565F9E3B" w14:textId="77777777" w:rsidR="00880AD4" w:rsidRPr="00455C1A" w:rsidRDefault="00C85677">
                  <w:pPr>
                    <w:spacing w:line="0" w:lineRule="atLeast"/>
                    <w:contextualSpacing/>
                    <w:jc w:val="center"/>
                    <w:rPr>
                      <w:rFonts w:ascii="宋体" w:hAnsi="宋体" w:cs="宋体"/>
                      <w:kern w:val="0"/>
                    </w:rPr>
                  </w:pPr>
                  <w:r w:rsidRPr="00455C1A">
                    <w:rPr>
                      <w:rFonts w:ascii="宋体" w:hAnsi="宋体" w:cs="宋体" w:hint="eastAsia"/>
                      <w:kern w:val="0"/>
                      <w:lang w:bidi="ar"/>
                    </w:rPr>
                    <w:t>总</w:t>
                  </w:r>
                  <w:r w:rsidR="00880AD4" w:rsidRPr="00455C1A">
                    <w:rPr>
                      <w:rFonts w:ascii="宋体" w:hAnsi="宋体" w:cs="宋体" w:hint="eastAsia"/>
                      <w:kern w:val="0"/>
                      <w:lang w:bidi="ar"/>
                    </w:rPr>
                    <w:t>循环水量为</w:t>
                  </w:r>
                  <w:r w:rsidR="00AE50BF" w:rsidRPr="00455C1A">
                    <w:rPr>
                      <w:rFonts w:ascii="宋体" w:hAnsi="宋体" w:cs="宋体"/>
                      <w:kern w:val="0"/>
                      <w:lang w:bidi="ar"/>
                    </w:rPr>
                    <w:t>4</w:t>
                  </w:r>
                  <w:r w:rsidR="00880AD4" w:rsidRPr="00455C1A">
                    <w:rPr>
                      <w:rFonts w:ascii="宋体" w:hAnsi="宋体" w:cs="宋体" w:hint="eastAsia"/>
                      <w:kern w:val="0"/>
                      <w:lang w:bidi="ar"/>
                    </w:rPr>
                    <w:t>m</w:t>
                  </w:r>
                  <w:r w:rsidR="00880AD4" w:rsidRPr="00455C1A">
                    <w:rPr>
                      <w:rFonts w:ascii="宋体" w:hAnsi="宋体" w:cs="宋体" w:hint="eastAsia"/>
                      <w:kern w:val="0"/>
                      <w:vertAlign w:val="superscript"/>
                      <w:lang w:bidi="ar"/>
                    </w:rPr>
                    <w:t>3</w:t>
                  </w:r>
                  <w:r w:rsidR="00880AD4" w:rsidRPr="00455C1A">
                    <w:rPr>
                      <w:rFonts w:ascii="宋体" w:hAnsi="宋体" w:cs="宋体" w:hint="eastAsia"/>
                      <w:kern w:val="0"/>
                      <w:lang w:bidi="ar"/>
                    </w:rPr>
                    <w:t>/</w:t>
                  </w:r>
                  <w:r w:rsidRPr="00455C1A">
                    <w:rPr>
                      <w:rFonts w:ascii="宋体" w:hAnsi="宋体" w:cs="宋体"/>
                      <w:kern w:val="0"/>
                      <w:lang w:bidi="ar"/>
                    </w:rPr>
                    <w:t>d</w:t>
                  </w:r>
                </w:p>
              </w:tc>
            </w:tr>
            <w:tr w:rsidR="00956E6D" w:rsidRPr="00455C1A" w14:paraId="47883CB1" w14:textId="77777777">
              <w:trPr>
                <w:trHeight w:val="36"/>
              </w:trPr>
              <w:tc>
                <w:tcPr>
                  <w:tcW w:w="508" w:type="pct"/>
                  <w:tcBorders>
                    <w:top w:val="single" w:sz="4" w:space="0" w:color="auto"/>
                    <w:bottom w:val="single" w:sz="4" w:space="0" w:color="auto"/>
                  </w:tcBorders>
                  <w:vAlign w:val="center"/>
                </w:tcPr>
                <w:p w14:paraId="7422F3A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35</w:t>
                  </w:r>
                </w:p>
              </w:tc>
              <w:tc>
                <w:tcPr>
                  <w:tcW w:w="1484" w:type="pct"/>
                  <w:vAlign w:val="center"/>
                </w:tcPr>
                <w:p w14:paraId="7BEAE4E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空压机</w:t>
                  </w:r>
                </w:p>
              </w:tc>
              <w:tc>
                <w:tcPr>
                  <w:tcW w:w="479" w:type="pct"/>
                  <w:vAlign w:val="center"/>
                </w:tcPr>
                <w:p w14:paraId="7D5D3109"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套</w:t>
                  </w:r>
                </w:p>
              </w:tc>
              <w:tc>
                <w:tcPr>
                  <w:tcW w:w="1370" w:type="pct"/>
                  <w:vAlign w:val="center"/>
                </w:tcPr>
                <w:p w14:paraId="7B2F177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Align w:val="center"/>
                </w:tcPr>
                <w:p w14:paraId="58A4DB9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w:t>
                  </w:r>
                </w:p>
              </w:tc>
            </w:tr>
            <w:tr w:rsidR="00956E6D" w:rsidRPr="00455C1A" w14:paraId="73C9F408" w14:textId="77777777">
              <w:trPr>
                <w:trHeight w:val="36"/>
              </w:trPr>
              <w:tc>
                <w:tcPr>
                  <w:tcW w:w="508" w:type="pct"/>
                  <w:tcBorders>
                    <w:top w:val="single" w:sz="4" w:space="0" w:color="auto"/>
                  </w:tcBorders>
                  <w:vAlign w:val="center"/>
                </w:tcPr>
                <w:p w14:paraId="508D252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36</w:t>
                  </w:r>
                </w:p>
              </w:tc>
              <w:tc>
                <w:tcPr>
                  <w:tcW w:w="1484" w:type="pct"/>
                  <w:vAlign w:val="center"/>
                </w:tcPr>
                <w:p w14:paraId="51D7DEC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水冷螺杆</w:t>
                  </w:r>
                  <w:proofErr w:type="gramStart"/>
                  <w:r w:rsidRPr="00455C1A">
                    <w:rPr>
                      <w:rFonts w:ascii="宋体" w:hAnsi="宋体" w:cs="宋体" w:hint="eastAsia"/>
                      <w:kern w:val="0"/>
                    </w:rPr>
                    <w:t>冷水机</w:t>
                  </w:r>
                  <w:proofErr w:type="gramEnd"/>
                </w:p>
              </w:tc>
              <w:tc>
                <w:tcPr>
                  <w:tcW w:w="479" w:type="pct"/>
                  <w:vAlign w:val="center"/>
                </w:tcPr>
                <w:p w14:paraId="618A514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125E1573" w14:textId="77777777" w:rsidR="00880AD4" w:rsidRPr="00455C1A" w:rsidRDefault="00E16259">
                  <w:pPr>
                    <w:spacing w:line="0" w:lineRule="atLeast"/>
                    <w:contextualSpacing/>
                    <w:jc w:val="center"/>
                    <w:rPr>
                      <w:rFonts w:ascii="宋体" w:hAnsi="宋体" w:cs="宋体"/>
                      <w:kern w:val="0"/>
                    </w:rPr>
                  </w:pPr>
                  <w:r w:rsidRPr="00455C1A">
                    <w:rPr>
                      <w:rFonts w:ascii="宋体" w:hAnsi="宋体" w:cs="宋体"/>
                      <w:kern w:val="0"/>
                    </w:rPr>
                    <w:t>4</w:t>
                  </w:r>
                </w:p>
              </w:tc>
              <w:tc>
                <w:tcPr>
                  <w:tcW w:w="1159" w:type="pct"/>
                  <w:vAlign w:val="center"/>
                </w:tcPr>
                <w:p w14:paraId="3E6996C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w:t>
                  </w:r>
                </w:p>
              </w:tc>
            </w:tr>
          </w:tbl>
          <w:p w14:paraId="25A3C966"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4、制冷剂R-404A</w:t>
            </w:r>
          </w:p>
          <w:p w14:paraId="17721683" w14:textId="77777777" w:rsidR="003C75D2" w:rsidRPr="00455C1A" w:rsidRDefault="003C75D2" w:rsidP="003C75D2">
            <w:pPr>
              <w:widowControl w:val="0"/>
              <w:autoSpaceDE w:val="0"/>
              <w:autoSpaceDN w:val="0"/>
              <w:spacing w:line="360" w:lineRule="auto"/>
              <w:ind w:firstLineChars="200" w:firstLine="480"/>
              <w:contextualSpacing/>
              <w:rPr>
                <w:rFonts w:asciiTheme="minorEastAsia" w:eastAsiaTheme="minorEastAsia" w:hAnsiTheme="minorEastAsia"/>
                <w:sz w:val="24"/>
                <w:szCs w:val="24"/>
              </w:rPr>
            </w:pPr>
            <w:r w:rsidRPr="00455C1A">
              <w:rPr>
                <w:rFonts w:asciiTheme="minorEastAsia" w:eastAsiaTheme="minorEastAsia" w:hAnsiTheme="minorEastAsia" w:hint="eastAsia"/>
                <w:sz w:val="24"/>
                <w:szCs w:val="24"/>
              </w:rPr>
              <w:t>项目区的冷藏库、冷冻库所使用的制冷剂为R</w:t>
            </w:r>
            <w:smartTag w:uri="urn:schemas-microsoft-com:office:smarttags" w:element="chmetcnv">
              <w:smartTagPr>
                <w:attr w:name="TCSC" w:val="0"/>
                <w:attr w:name="NumberType" w:val="1"/>
                <w:attr w:name="Negative" w:val="True"/>
                <w:attr w:name="HasSpace" w:val="False"/>
                <w:attr w:name="SourceValue" w:val="404"/>
                <w:attr w:name="UnitName" w:val="a"/>
              </w:smartTagPr>
              <w:r w:rsidRPr="00455C1A">
                <w:rPr>
                  <w:rFonts w:asciiTheme="minorEastAsia" w:eastAsiaTheme="minorEastAsia" w:hAnsiTheme="minorEastAsia" w:hint="eastAsia"/>
                  <w:sz w:val="24"/>
                  <w:szCs w:val="24"/>
                </w:rPr>
                <w:t>-404a</w:t>
              </w:r>
            </w:smartTag>
            <w:r w:rsidRPr="00455C1A">
              <w:rPr>
                <w:rFonts w:asciiTheme="minorEastAsia" w:eastAsiaTheme="minorEastAsia" w:hAnsiTheme="minorEastAsia" w:hint="eastAsia"/>
                <w:sz w:val="24"/>
                <w:szCs w:val="24"/>
              </w:rPr>
              <w:t>，R</w:t>
            </w:r>
            <w:smartTag w:uri="urn:schemas-microsoft-com:office:smarttags" w:element="chmetcnv">
              <w:smartTagPr>
                <w:attr w:name="TCSC" w:val="0"/>
                <w:attr w:name="NumberType" w:val="1"/>
                <w:attr w:name="Negative" w:val="False"/>
                <w:attr w:name="HasSpace" w:val="False"/>
                <w:attr w:name="SourceValue" w:val="404"/>
                <w:attr w:name="UnitName" w:val="a"/>
              </w:smartTagPr>
              <w:r w:rsidRPr="00455C1A">
                <w:rPr>
                  <w:rFonts w:asciiTheme="minorEastAsia" w:eastAsiaTheme="minorEastAsia" w:hAnsiTheme="minorEastAsia" w:hint="eastAsia"/>
                  <w:sz w:val="24"/>
                  <w:szCs w:val="24"/>
                </w:rPr>
                <w:t>404A</w:t>
              </w:r>
            </w:smartTag>
            <w:r w:rsidRPr="00455C1A">
              <w:rPr>
                <w:rFonts w:asciiTheme="minorEastAsia" w:eastAsiaTheme="minorEastAsia" w:hAnsiTheme="minorEastAsia" w:hint="eastAsia"/>
                <w:sz w:val="24"/>
                <w:szCs w:val="24"/>
              </w:rPr>
              <w:t>由HFC125、HFC</w:t>
            </w:r>
            <w:smartTag w:uri="urn:schemas-microsoft-com:office:smarttags" w:element="chmetcnv">
              <w:smartTagPr>
                <w:attr w:name="TCSC" w:val="0"/>
                <w:attr w:name="NumberType" w:val="1"/>
                <w:attr w:name="Negative" w:val="False"/>
                <w:attr w:name="HasSpace" w:val="False"/>
                <w:attr w:name="SourceValue" w:val="134"/>
                <w:attr w:name="UnitName" w:val="a"/>
              </w:smartTagPr>
              <w:r w:rsidRPr="00455C1A">
                <w:rPr>
                  <w:rFonts w:asciiTheme="minorEastAsia" w:eastAsiaTheme="minorEastAsia" w:hAnsiTheme="minorEastAsia" w:hint="eastAsia"/>
                  <w:sz w:val="24"/>
                  <w:szCs w:val="24"/>
                </w:rPr>
                <w:t>134a</w:t>
              </w:r>
            </w:smartTag>
            <w:r w:rsidRPr="00455C1A">
              <w:rPr>
                <w:rFonts w:asciiTheme="minorEastAsia" w:eastAsiaTheme="minorEastAsia" w:hAnsiTheme="minorEastAsia" w:hint="eastAsia"/>
                <w:sz w:val="24"/>
                <w:szCs w:val="24"/>
              </w:rPr>
              <w:t>、HFC143混合而成，在常温下为无色气体，在自身压力下为无色透明液体，无异臭。R404A作为当今广泛使用的中低温制冷剂，常应用于冷库、食品冷冻设备、船用制冷设备、工业低温制冷、商业低温制冷、交通运输制冷设备（冷藏车等）、冷冻冷凝机组、超市陈列展示柜等制冷设备。R</w:t>
            </w:r>
            <w:smartTag w:uri="urn:schemas-microsoft-com:office:smarttags" w:element="chmetcnv">
              <w:smartTagPr>
                <w:attr w:name="TCSC" w:val="0"/>
                <w:attr w:name="NumberType" w:val="1"/>
                <w:attr w:name="Negative" w:val="True"/>
                <w:attr w:name="HasSpace" w:val="False"/>
                <w:attr w:name="SourceValue" w:val="404"/>
                <w:attr w:name="UnitName" w:val="a"/>
              </w:smartTagPr>
              <w:r w:rsidRPr="00455C1A">
                <w:rPr>
                  <w:rFonts w:asciiTheme="minorEastAsia" w:eastAsiaTheme="minorEastAsia" w:hAnsiTheme="minorEastAsia" w:hint="eastAsia"/>
                  <w:sz w:val="24"/>
                  <w:szCs w:val="24"/>
                </w:rPr>
                <w:t>-404a</w:t>
              </w:r>
            </w:smartTag>
            <w:r w:rsidRPr="00455C1A">
              <w:rPr>
                <w:rFonts w:asciiTheme="minorEastAsia" w:eastAsiaTheme="minorEastAsia" w:hAnsiTheme="minorEastAsia" w:hint="eastAsia"/>
                <w:sz w:val="24"/>
                <w:szCs w:val="24"/>
              </w:rPr>
              <w:t>无毒、不可燃，是一种对臭氧层不起破坏作用的混合制冷剂。</w:t>
            </w:r>
          </w:p>
          <w:p w14:paraId="0ED66BDF" w14:textId="77777777" w:rsidR="00880AD4" w:rsidRPr="00455C1A" w:rsidRDefault="00880AD4">
            <w:pPr>
              <w:widowControl w:val="0"/>
              <w:spacing w:line="360" w:lineRule="auto"/>
              <w:textAlignment w:val="baseline"/>
              <w:rPr>
                <w:rFonts w:ascii="宋体" w:hAnsi="Calibri"/>
                <w:b/>
                <w:sz w:val="24"/>
              </w:rPr>
            </w:pPr>
            <w:r w:rsidRPr="00455C1A">
              <w:rPr>
                <w:rFonts w:ascii="宋体" w:hAnsi="Calibri" w:hint="eastAsia"/>
                <w:b/>
                <w:sz w:val="24"/>
              </w:rPr>
              <w:t>5、化验室</w:t>
            </w:r>
          </w:p>
          <w:p w14:paraId="52F4FA0A" w14:textId="77777777" w:rsidR="00880AD4" w:rsidRPr="00455C1A" w:rsidRDefault="00880AD4">
            <w:pPr>
              <w:widowControl w:val="0"/>
              <w:spacing w:line="360" w:lineRule="auto"/>
              <w:ind w:firstLineChars="196" w:firstLine="470"/>
              <w:textAlignment w:val="baseline"/>
              <w:rPr>
                <w:rFonts w:ascii="宋体" w:hAnsi="Calibri"/>
                <w:sz w:val="24"/>
              </w:rPr>
            </w:pPr>
            <w:r w:rsidRPr="00455C1A">
              <w:rPr>
                <w:rFonts w:ascii="宋体" w:hAnsi="Calibri" w:hint="eastAsia"/>
                <w:sz w:val="24"/>
              </w:rPr>
              <w:t>项目</w:t>
            </w:r>
            <w:r w:rsidR="002F5C78" w:rsidRPr="00455C1A">
              <w:rPr>
                <w:rFonts w:ascii="宋体" w:hAnsi="Calibri" w:hint="eastAsia"/>
                <w:sz w:val="24"/>
              </w:rPr>
              <w:t>依托</w:t>
            </w:r>
            <w:r w:rsidRPr="00455C1A">
              <w:rPr>
                <w:rFonts w:ascii="宋体" w:hAnsi="Calibri" w:hint="eastAsia"/>
                <w:sz w:val="24"/>
              </w:rPr>
              <w:t>原有化验室，主要进行产品的感官、净含量、大肠杆菌含量、水分等检测，以保证产品的质量，检验室设备见表1-</w:t>
            </w:r>
            <w:r w:rsidR="00405000" w:rsidRPr="00455C1A">
              <w:rPr>
                <w:rFonts w:ascii="宋体" w:hAnsi="Calibri"/>
                <w:sz w:val="24"/>
              </w:rPr>
              <w:t>7</w:t>
            </w:r>
            <w:r w:rsidRPr="00455C1A">
              <w:rPr>
                <w:rFonts w:ascii="宋体" w:hAnsi="Calibri" w:hint="eastAsia"/>
                <w:sz w:val="24"/>
              </w:rPr>
              <w:t>。</w:t>
            </w:r>
          </w:p>
          <w:p w14:paraId="3AEFCEC8" w14:textId="77777777" w:rsidR="00C16A29" w:rsidRDefault="00C16A29">
            <w:pPr>
              <w:widowControl w:val="0"/>
              <w:spacing w:line="360" w:lineRule="auto"/>
              <w:ind w:firstLineChars="1082" w:firstLine="2607"/>
              <w:textAlignment w:val="baseline"/>
              <w:rPr>
                <w:rFonts w:ascii="宋体" w:hAnsi="Calibri"/>
                <w:b/>
                <w:sz w:val="24"/>
                <w:szCs w:val="24"/>
              </w:rPr>
            </w:pPr>
          </w:p>
          <w:p w14:paraId="1B293C09" w14:textId="3DBDF1BE" w:rsidR="00880AD4" w:rsidRPr="00455C1A" w:rsidRDefault="00880AD4">
            <w:pPr>
              <w:widowControl w:val="0"/>
              <w:spacing w:line="360" w:lineRule="auto"/>
              <w:ind w:firstLineChars="1082" w:firstLine="2607"/>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00405000" w:rsidRPr="00455C1A">
              <w:rPr>
                <w:rFonts w:ascii="宋体" w:hAnsi="Calibri"/>
                <w:b/>
                <w:sz w:val="24"/>
                <w:szCs w:val="24"/>
              </w:rPr>
              <w:t>7</w:t>
            </w:r>
            <w:r w:rsidRPr="00455C1A">
              <w:rPr>
                <w:rFonts w:ascii="宋体" w:hAnsi="Calibri"/>
                <w:b/>
                <w:sz w:val="24"/>
                <w:szCs w:val="24"/>
              </w:rPr>
              <w:t xml:space="preserve"> </w:t>
            </w:r>
            <w:r w:rsidRPr="00455C1A">
              <w:rPr>
                <w:rFonts w:ascii="宋体" w:hAnsi="Calibri" w:hint="eastAsia"/>
                <w:b/>
                <w:sz w:val="24"/>
                <w:szCs w:val="24"/>
              </w:rPr>
              <w:t>项目检验室主要设备一览表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896"/>
              <w:gridCol w:w="3134"/>
              <w:gridCol w:w="2047"/>
              <w:gridCol w:w="1870"/>
            </w:tblGrid>
            <w:tr w:rsidR="00956E6D" w:rsidRPr="00455C1A" w14:paraId="03EBD25A" w14:textId="77777777">
              <w:trPr>
                <w:trHeight w:val="285"/>
                <w:jc w:val="center"/>
              </w:trPr>
              <w:tc>
                <w:tcPr>
                  <w:tcW w:w="1059" w:type="pct"/>
                  <w:noWrap/>
                  <w:vAlign w:val="center"/>
                </w:tcPr>
                <w:p w14:paraId="17F0D60D"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序号</w:t>
                  </w:r>
                </w:p>
              </w:tc>
              <w:tc>
                <w:tcPr>
                  <w:tcW w:w="1751" w:type="pct"/>
                  <w:noWrap/>
                  <w:vAlign w:val="center"/>
                </w:tcPr>
                <w:p w14:paraId="0D506DB8"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名称</w:t>
                  </w:r>
                </w:p>
              </w:tc>
              <w:tc>
                <w:tcPr>
                  <w:tcW w:w="1144" w:type="pct"/>
                  <w:vAlign w:val="center"/>
                </w:tcPr>
                <w:p w14:paraId="618DD9C6"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型</w:t>
                  </w:r>
                  <w:r w:rsidR="000A0C98" w:rsidRPr="00455C1A">
                    <w:rPr>
                      <w:rFonts w:ascii="宋体" w:hAnsi="宋体" w:hint="eastAsia"/>
                      <w:b/>
                      <w:kern w:val="0"/>
                    </w:rPr>
                    <w:t>号</w:t>
                  </w:r>
                </w:p>
              </w:tc>
              <w:tc>
                <w:tcPr>
                  <w:tcW w:w="1045" w:type="pct"/>
                  <w:noWrap/>
                  <w:vAlign w:val="center"/>
                </w:tcPr>
                <w:p w14:paraId="19E86809"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数量(台)</w:t>
                  </w:r>
                </w:p>
              </w:tc>
            </w:tr>
            <w:tr w:rsidR="00956E6D" w:rsidRPr="00455C1A" w14:paraId="3AF5D0D3" w14:textId="77777777">
              <w:trPr>
                <w:trHeight w:val="285"/>
                <w:jc w:val="center"/>
              </w:trPr>
              <w:tc>
                <w:tcPr>
                  <w:tcW w:w="1059" w:type="pct"/>
                  <w:noWrap/>
                  <w:vAlign w:val="center"/>
                </w:tcPr>
                <w:p w14:paraId="08F17933" w14:textId="77777777" w:rsidR="00880AD4" w:rsidRPr="00455C1A" w:rsidRDefault="00880AD4">
                  <w:pPr>
                    <w:spacing w:line="0" w:lineRule="atLeast"/>
                    <w:jc w:val="center"/>
                    <w:rPr>
                      <w:rFonts w:ascii="宋体" w:hAnsi="宋体"/>
                      <w:kern w:val="0"/>
                    </w:rPr>
                  </w:pPr>
                  <w:r w:rsidRPr="00455C1A">
                    <w:rPr>
                      <w:rFonts w:ascii="宋体" w:hAnsi="宋体"/>
                      <w:kern w:val="0"/>
                    </w:rPr>
                    <w:t>1</w:t>
                  </w:r>
                </w:p>
              </w:tc>
              <w:tc>
                <w:tcPr>
                  <w:tcW w:w="1751" w:type="pct"/>
                  <w:noWrap/>
                  <w:vAlign w:val="center"/>
                </w:tcPr>
                <w:p w14:paraId="32C35D57" w14:textId="77777777" w:rsidR="00880AD4" w:rsidRPr="00455C1A" w:rsidRDefault="00880AD4">
                  <w:pPr>
                    <w:spacing w:line="0" w:lineRule="atLeast"/>
                    <w:jc w:val="center"/>
                    <w:rPr>
                      <w:rFonts w:ascii="宋体" w:hAnsi="宋体"/>
                      <w:kern w:val="0"/>
                    </w:rPr>
                  </w:pPr>
                  <w:r w:rsidRPr="00455C1A">
                    <w:rPr>
                      <w:rFonts w:ascii="宋体" w:hAnsi="宋体" w:hint="eastAsia"/>
                      <w:kern w:val="0"/>
                    </w:rPr>
                    <w:t>机械天平</w:t>
                  </w:r>
                </w:p>
              </w:tc>
              <w:tc>
                <w:tcPr>
                  <w:tcW w:w="1144" w:type="pct"/>
                  <w:vAlign w:val="center"/>
                </w:tcPr>
                <w:p w14:paraId="0BE094D8" w14:textId="77777777" w:rsidR="00880AD4" w:rsidRPr="00455C1A" w:rsidRDefault="00880AD4">
                  <w:pPr>
                    <w:spacing w:line="0" w:lineRule="atLeast"/>
                    <w:jc w:val="center"/>
                    <w:rPr>
                      <w:rFonts w:ascii="宋体" w:hAnsi="宋体"/>
                      <w:kern w:val="0"/>
                    </w:rPr>
                  </w:pPr>
                  <w:r w:rsidRPr="00455C1A">
                    <w:rPr>
                      <w:rFonts w:ascii="宋体" w:hAnsi="宋体" w:hint="eastAsia"/>
                      <w:kern w:val="0"/>
                    </w:rPr>
                    <w:t>TG28A</w:t>
                  </w:r>
                </w:p>
              </w:tc>
              <w:tc>
                <w:tcPr>
                  <w:tcW w:w="1045" w:type="pct"/>
                  <w:noWrap/>
                  <w:vAlign w:val="center"/>
                </w:tcPr>
                <w:p w14:paraId="41BAEBD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r w:rsidR="00956E6D" w:rsidRPr="00455C1A" w14:paraId="474BBA21" w14:textId="77777777">
              <w:trPr>
                <w:trHeight w:val="285"/>
                <w:jc w:val="center"/>
              </w:trPr>
              <w:tc>
                <w:tcPr>
                  <w:tcW w:w="1059" w:type="pct"/>
                  <w:noWrap/>
                  <w:vAlign w:val="center"/>
                </w:tcPr>
                <w:p w14:paraId="0358F9F6" w14:textId="77777777" w:rsidR="00880AD4" w:rsidRPr="00455C1A" w:rsidRDefault="00880AD4">
                  <w:pPr>
                    <w:spacing w:line="0" w:lineRule="atLeast"/>
                    <w:jc w:val="center"/>
                    <w:rPr>
                      <w:rFonts w:ascii="宋体" w:hAnsi="宋体"/>
                      <w:kern w:val="0"/>
                    </w:rPr>
                  </w:pPr>
                  <w:r w:rsidRPr="00455C1A">
                    <w:rPr>
                      <w:rFonts w:ascii="宋体" w:hAnsi="宋体"/>
                      <w:kern w:val="0"/>
                    </w:rPr>
                    <w:lastRenderedPageBreak/>
                    <w:t>2</w:t>
                  </w:r>
                </w:p>
              </w:tc>
              <w:tc>
                <w:tcPr>
                  <w:tcW w:w="1751" w:type="pct"/>
                  <w:noWrap/>
                  <w:vAlign w:val="center"/>
                </w:tcPr>
                <w:p w14:paraId="0779F48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电子天平</w:t>
                  </w:r>
                </w:p>
              </w:tc>
              <w:tc>
                <w:tcPr>
                  <w:tcW w:w="1144" w:type="pct"/>
                  <w:vAlign w:val="center"/>
                </w:tcPr>
                <w:p w14:paraId="6CA6FF03"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J</w:t>
                  </w:r>
                  <w:r w:rsidR="00ED477C" w:rsidRPr="00455C1A">
                    <w:rPr>
                      <w:rFonts w:ascii="宋体" w:hAnsi="宋体" w:hint="eastAsia"/>
                      <w:kern w:val="0"/>
                    </w:rPr>
                    <w:t>0</w:t>
                  </w:r>
                  <w:r w:rsidRPr="00455C1A">
                    <w:rPr>
                      <w:rFonts w:ascii="宋体" w:hAnsi="宋体" w:hint="eastAsia"/>
                      <w:kern w:val="0"/>
                    </w:rPr>
                    <w:t>0</w:t>
                  </w:r>
                </w:p>
              </w:tc>
              <w:tc>
                <w:tcPr>
                  <w:tcW w:w="1045" w:type="pct"/>
                  <w:noWrap/>
                  <w:vAlign w:val="center"/>
                </w:tcPr>
                <w:p w14:paraId="5D920EB9"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5BC7DBC8" w14:textId="77777777">
              <w:trPr>
                <w:trHeight w:val="285"/>
                <w:jc w:val="center"/>
              </w:trPr>
              <w:tc>
                <w:tcPr>
                  <w:tcW w:w="1059" w:type="pct"/>
                  <w:noWrap/>
                  <w:vAlign w:val="center"/>
                </w:tcPr>
                <w:p w14:paraId="3F30658C" w14:textId="77777777" w:rsidR="00880AD4" w:rsidRPr="00455C1A" w:rsidRDefault="00880AD4">
                  <w:pPr>
                    <w:spacing w:line="0" w:lineRule="atLeast"/>
                    <w:jc w:val="center"/>
                    <w:rPr>
                      <w:rFonts w:ascii="宋体" w:hAnsi="宋体"/>
                      <w:kern w:val="0"/>
                    </w:rPr>
                  </w:pPr>
                  <w:r w:rsidRPr="00455C1A">
                    <w:rPr>
                      <w:rFonts w:ascii="宋体" w:hAnsi="宋体"/>
                      <w:kern w:val="0"/>
                    </w:rPr>
                    <w:t>3</w:t>
                  </w:r>
                </w:p>
              </w:tc>
              <w:tc>
                <w:tcPr>
                  <w:tcW w:w="1751" w:type="pct"/>
                  <w:noWrap/>
                  <w:vAlign w:val="center"/>
                </w:tcPr>
                <w:p w14:paraId="3EB4725E"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电热恒温培养箱</w:t>
                  </w:r>
                </w:p>
              </w:tc>
              <w:tc>
                <w:tcPr>
                  <w:tcW w:w="1144" w:type="pct"/>
                  <w:vAlign w:val="center"/>
                </w:tcPr>
                <w:p w14:paraId="2B945711"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DH-400</w:t>
                  </w:r>
                </w:p>
              </w:tc>
              <w:tc>
                <w:tcPr>
                  <w:tcW w:w="1045" w:type="pct"/>
                  <w:noWrap/>
                  <w:vAlign w:val="center"/>
                </w:tcPr>
                <w:p w14:paraId="74DCF59F"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563EF8E5" w14:textId="77777777">
              <w:trPr>
                <w:trHeight w:val="285"/>
                <w:jc w:val="center"/>
              </w:trPr>
              <w:tc>
                <w:tcPr>
                  <w:tcW w:w="1059" w:type="pct"/>
                  <w:noWrap/>
                  <w:vAlign w:val="center"/>
                </w:tcPr>
                <w:p w14:paraId="1D476DC9" w14:textId="77777777" w:rsidR="00880AD4" w:rsidRPr="00455C1A" w:rsidRDefault="00880AD4">
                  <w:pPr>
                    <w:spacing w:line="0" w:lineRule="atLeast"/>
                    <w:jc w:val="center"/>
                    <w:rPr>
                      <w:rFonts w:ascii="宋体" w:hAnsi="宋体"/>
                      <w:kern w:val="0"/>
                    </w:rPr>
                  </w:pPr>
                  <w:r w:rsidRPr="00455C1A">
                    <w:rPr>
                      <w:rFonts w:ascii="宋体" w:hAnsi="宋体"/>
                      <w:kern w:val="0"/>
                    </w:rPr>
                    <w:t>4</w:t>
                  </w:r>
                </w:p>
              </w:tc>
              <w:tc>
                <w:tcPr>
                  <w:tcW w:w="1751" w:type="pct"/>
                  <w:noWrap/>
                  <w:vAlign w:val="center"/>
                </w:tcPr>
                <w:p w14:paraId="584B8199"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电热鼓风干燥箱</w:t>
                  </w:r>
                </w:p>
              </w:tc>
              <w:tc>
                <w:tcPr>
                  <w:tcW w:w="1144" w:type="pct"/>
                  <w:vAlign w:val="center"/>
                </w:tcPr>
                <w:p w14:paraId="63B7B2A8"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10-2AB</w:t>
                  </w:r>
                </w:p>
              </w:tc>
              <w:tc>
                <w:tcPr>
                  <w:tcW w:w="1045" w:type="pct"/>
                  <w:noWrap/>
                  <w:vAlign w:val="center"/>
                </w:tcPr>
                <w:p w14:paraId="194DBC56"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6B6055BA" w14:textId="77777777">
              <w:trPr>
                <w:trHeight w:val="285"/>
                <w:jc w:val="center"/>
              </w:trPr>
              <w:tc>
                <w:tcPr>
                  <w:tcW w:w="1059" w:type="pct"/>
                  <w:noWrap/>
                  <w:vAlign w:val="center"/>
                </w:tcPr>
                <w:p w14:paraId="48DF583C" w14:textId="77777777" w:rsidR="00880AD4" w:rsidRPr="00455C1A" w:rsidRDefault="00880AD4">
                  <w:pPr>
                    <w:spacing w:line="0" w:lineRule="atLeast"/>
                    <w:jc w:val="center"/>
                    <w:rPr>
                      <w:rFonts w:ascii="宋体" w:hAnsi="宋体"/>
                      <w:kern w:val="0"/>
                    </w:rPr>
                  </w:pPr>
                  <w:r w:rsidRPr="00455C1A">
                    <w:rPr>
                      <w:rFonts w:ascii="宋体" w:hAnsi="宋体"/>
                      <w:kern w:val="0"/>
                    </w:rPr>
                    <w:t>5</w:t>
                  </w:r>
                </w:p>
              </w:tc>
              <w:tc>
                <w:tcPr>
                  <w:tcW w:w="1751" w:type="pct"/>
                  <w:noWrap/>
                  <w:vAlign w:val="center"/>
                </w:tcPr>
                <w:p w14:paraId="3B48D6FB"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电热恒温水浴锅</w:t>
                  </w:r>
                </w:p>
              </w:tc>
              <w:tc>
                <w:tcPr>
                  <w:tcW w:w="1144" w:type="pct"/>
                  <w:vAlign w:val="center"/>
                </w:tcPr>
                <w:p w14:paraId="746C2536"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DK-98-1</w:t>
                  </w:r>
                </w:p>
              </w:tc>
              <w:tc>
                <w:tcPr>
                  <w:tcW w:w="1045" w:type="pct"/>
                  <w:noWrap/>
                  <w:vAlign w:val="center"/>
                </w:tcPr>
                <w:p w14:paraId="73DC7423"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389544AD" w14:textId="77777777">
              <w:trPr>
                <w:trHeight w:val="285"/>
                <w:jc w:val="center"/>
              </w:trPr>
              <w:tc>
                <w:tcPr>
                  <w:tcW w:w="1059" w:type="pct"/>
                  <w:noWrap/>
                  <w:vAlign w:val="center"/>
                </w:tcPr>
                <w:p w14:paraId="69C5B9E1" w14:textId="77777777" w:rsidR="00880AD4" w:rsidRPr="00455C1A" w:rsidRDefault="00880AD4">
                  <w:pPr>
                    <w:spacing w:line="0" w:lineRule="atLeast"/>
                    <w:jc w:val="center"/>
                    <w:rPr>
                      <w:rFonts w:ascii="宋体" w:hAnsi="宋体"/>
                      <w:kern w:val="0"/>
                    </w:rPr>
                  </w:pPr>
                  <w:r w:rsidRPr="00455C1A">
                    <w:rPr>
                      <w:rFonts w:ascii="宋体" w:hAnsi="宋体"/>
                      <w:kern w:val="0"/>
                    </w:rPr>
                    <w:t>6</w:t>
                  </w:r>
                </w:p>
              </w:tc>
              <w:tc>
                <w:tcPr>
                  <w:tcW w:w="1751" w:type="pct"/>
                  <w:noWrap/>
                  <w:vAlign w:val="center"/>
                </w:tcPr>
                <w:p w14:paraId="6178C99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手提式压力蒸汽无菌器</w:t>
                  </w:r>
                </w:p>
              </w:tc>
              <w:tc>
                <w:tcPr>
                  <w:tcW w:w="1144" w:type="pct"/>
                  <w:vAlign w:val="center"/>
                </w:tcPr>
                <w:p w14:paraId="71D9E843" w14:textId="77777777" w:rsidR="00880AD4" w:rsidRPr="00455C1A" w:rsidRDefault="000A0C98">
                  <w:pPr>
                    <w:spacing w:line="0" w:lineRule="atLeast"/>
                    <w:jc w:val="center"/>
                    <w:rPr>
                      <w:rFonts w:ascii="宋体" w:hAnsi="宋体"/>
                      <w:kern w:val="0"/>
                    </w:rPr>
                  </w:pPr>
                  <w:r w:rsidRPr="00455C1A">
                    <w:rPr>
                      <w:rFonts w:ascii="宋体" w:hAnsi="宋体" w:hint="eastAsia"/>
                      <w:kern w:val="0"/>
                    </w:rPr>
                    <w:cr/>
                    <w:t>UG4</w:t>
                  </w:r>
                  <w:r w:rsidR="00880AD4" w:rsidRPr="00455C1A">
                    <w:rPr>
                      <w:rFonts w:ascii="宋体" w:hAnsi="宋体" w:hint="eastAsia"/>
                      <w:kern w:val="0"/>
                    </w:rPr>
                    <w:t>2-280</w:t>
                  </w:r>
                </w:p>
              </w:tc>
              <w:tc>
                <w:tcPr>
                  <w:tcW w:w="1045" w:type="pct"/>
                  <w:noWrap/>
                  <w:vAlign w:val="center"/>
                </w:tcPr>
                <w:p w14:paraId="4FB046B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bl>
          <w:p w14:paraId="51788028" w14:textId="77777777" w:rsidR="00880AD4" w:rsidRPr="00455C1A" w:rsidRDefault="003C7C3D">
            <w:pPr>
              <w:widowControl w:val="0"/>
              <w:tabs>
                <w:tab w:val="left" w:pos="1710"/>
              </w:tabs>
              <w:adjustRightInd w:val="0"/>
              <w:spacing w:line="360" w:lineRule="auto"/>
              <w:jc w:val="left"/>
              <w:textAlignment w:val="baseline"/>
              <w:rPr>
                <w:rFonts w:ascii="宋体" w:hAnsi="宋体"/>
                <w:b/>
                <w:bCs/>
                <w:sz w:val="24"/>
                <w:szCs w:val="24"/>
              </w:rPr>
            </w:pPr>
            <w:r w:rsidRPr="00455C1A">
              <w:rPr>
                <w:rFonts w:ascii="宋体" w:hAnsi="宋体" w:hint="eastAsia"/>
                <w:b/>
                <w:bCs/>
                <w:sz w:val="24"/>
                <w:szCs w:val="24"/>
              </w:rPr>
              <w:t>三</w:t>
            </w:r>
            <w:r w:rsidR="00880AD4" w:rsidRPr="00455C1A">
              <w:rPr>
                <w:rFonts w:ascii="宋体" w:hAnsi="宋体" w:hint="eastAsia"/>
                <w:b/>
                <w:bCs/>
                <w:sz w:val="24"/>
                <w:szCs w:val="24"/>
              </w:rPr>
              <w:t>、项目平面布置</w:t>
            </w:r>
          </w:p>
          <w:p w14:paraId="16D95A2C" w14:textId="77777777" w:rsidR="0099680B" w:rsidRPr="00455C1A" w:rsidRDefault="00790AC8" w:rsidP="00971BCE">
            <w:pPr>
              <w:widowControl w:val="0"/>
              <w:spacing w:line="360" w:lineRule="auto"/>
              <w:ind w:firstLineChars="200" w:firstLine="480"/>
              <w:textAlignment w:val="baseline"/>
              <w:rPr>
                <w:rFonts w:ascii="宋体" w:hAnsi="Calibri"/>
                <w:sz w:val="24"/>
              </w:rPr>
            </w:pPr>
            <w:r w:rsidRPr="00455C1A">
              <w:rPr>
                <w:rFonts w:ascii="宋体" w:hAnsi="宋体" w:hint="eastAsia"/>
                <w:sz w:val="24"/>
              </w:rPr>
              <w:t>昆明蓝塔食品有限公司新租用位于富民工业园区东元生态食品加工园内昆明峰策食品制造有限公司食品生产及研发基地的1层部分和2层全部生产车间,</w:t>
            </w:r>
            <w:r w:rsidRPr="00455C1A">
              <w:rPr>
                <w:rFonts w:hAnsi="宋体" w:hint="eastAsia"/>
                <w:sz w:val="24"/>
              </w:rPr>
              <w:t xml:space="preserve"> </w:t>
            </w:r>
            <w:r w:rsidRPr="00455C1A">
              <w:rPr>
                <w:rFonts w:ascii="宋体" w:hAnsi="宋体" w:hint="eastAsia"/>
                <w:sz w:val="24"/>
              </w:rPr>
              <w:t>将其改造装修后用于生产面包、糕点、蛋糕、鲜花饼、月饼、汤圆;原租用的4层生产车间，</w:t>
            </w:r>
            <w:r w:rsidRPr="00455C1A">
              <w:rPr>
                <w:rFonts w:hAnsi="宋体" w:hint="eastAsia"/>
                <w:sz w:val="24"/>
              </w:rPr>
              <w:t>将生产设备全部搬迁至</w:t>
            </w:r>
            <w:r w:rsidRPr="00455C1A">
              <w:rPr>
                <w:rFonts w:hAnsi="宋体" w:hint="eastAsia"/>
                <w:sz w:val="24"/>
              </w:rPr>
              <w:t>2</w:t>
            </w:r>
            <w:r w:rsidRPr="00455C1A">
              <w:rPr>
                <w:rFonts w:hAnsi="宋体" w:hint="eastAsia"/>
                <w:sz w:val="24"/>
              </w:rPr>
              <w:t>层后，</w:t>
            </w:r>
            <w:r w:rsidRPr="00455C1A">
              <w:rPr>
                <w:rFonts w:hAnsi="宋体" w:hint="eastAsia"/>
                <w:sz w:val="24"/>
              </w:rPr>
              <w:t xml:space="preserve"> 4</w:t>
            </w:r>
            <w:r w:rsidRPr="00455C1A">
              <w:rPr>
                <w:rFonts w:hAnsi="宋体" w:hint="eastAsia"/>
                <w:sz w:val="24"/>
              </w:rPr>
              <w:t>层作为仓储使用，</w:t>
            </w:r>
            <w:r w:rsidRPr="00455C1A">
              <w:rPr>
                <w:rFonts w:ascii="宋体" w:hAnsi="宋体" w:hint="eastAsia"/>
                <w:sz w:val="24"/>
              </w:rPr>
              <w:t>原租用的</w:t>
            </w:r>
            <w:r w:rsidRPr="00455C1A">
              <w:rPr>
                <w:rFonts w:hAnsi="宋体" w:hint="eastAsia"/>
                <w:sz w:val="24"/>
              </w:rPr>
              <w:t>生产车间东侧附属楼</w:t>
            </w:r>
            <w:r w:rsidRPr="00455C1A">
              <w:rPr>
                <w:rFonts w:hAnsi="宋体" w:hint="eastAsia"/>
                <w:sz w:val="24"/>
              </w:rPr>
              <w:t>1</w:t>
            </w:r>
            <w:r w:rsidRPr="00455C1A">
              <w:rPr>
                <w:rFonts w:hAnsi="宋体" w:hint="eastAsia"/>
                <w:sz w:val="24"/>
              </w:rPr>
              <w:t>层和</w:t>
            </w:r>
            <w:r w:rsidRPr="00455C1A">
              <w:rPr>
                <w:rFonts w:hAnsi="宋体" w:hint="eastAsia"/>
                <w:sz w:val="24"/>
              </w:rPr>
              <w:t>2</w:t>
            </w:r>
            <w:r w:rsidRPr="00455C1A">
              <w:rPr>
                <w:rFonts w:hAnsi="宋体" w:hint="eastAsia"/>
                <w:sz w:val="24"/>
              </w:rPr>
              <w:t>层用于放置冷库的设备。</w:t>
            </w:r>
            <w:r w:rsidRPr="00455C1A">
              <w:rPr>
                <w:rFonts w:ascii="宋体" w:hAnsi="Calibri" w:hint="eastAsia"/>
                <w:sz w:val="24"/>
              </w:rPr>
              <w:t xml:space="preserve">  </w:t>
            </w:r>
          </w:p>
          <w:p w14:paraId="2B650315" w14:textId="77777777" w:rsidR="00880AD4" w:rsidRPr="00455C1A" w:rsidRDefault="00880AD4">
            <w:pPr>
              <w:widowControl w:val="0"/>
              <w:spacing w:line="360" w:lineRule="auto"/>
              <w:ind w:firstLineChars="200" w:firstLine="480"/>
              <w:textAlignment w:val="baseline"/>
              <w:rPr>
                <w:rFonts w:ascii="宋体" w:hAnsi="Calibri"/>
                <w:sz w:val="24"/>
              </w:rPr>
            </w:pPr>
            <w:r w:rsidRPr="00455C1A">
              <w:rPr>
                <w:rFonts w:hAnsi="宋体" w:hint="eastAsia"/>
                <w:sz w:val="24"/>
                <w:szCs w:val="24"/>
              </w:rPr>
              <w:t>项目平面布置图见附图</w:t>
            </w:r>
            <w:r w:rsidRPr="00455C1A">
              <w:rPr>
                <w:rFonts w:hAnsi="宋体" w:hint="eastAsia"/>
                <w:sz w:val="24"/>
                <w:szCs w:val="24"/>
              </w:rPr>
              <w:t>1</w:t>
            </w:r>
            <w:r w:rsidRPr="00455C1A">
              <w:rPr>
                <w:rFonts w:hAnsi="宋体" w:hint="eastAsia"/>
                <w:sz w:val="24"/>
                <w:szCs w:val="24"/>
              </w:rPr>
              <w:t>。</w:t>
            </w:r>
          </w:p>
          <w:p w14:paraId="5D33FFD7" w14:textId="77777777" w:rsidR="00880AD4" w:rsidRPr="00455C1A" w:rsidRDefault="00880AD4">
            <w:pPr>
              <w:widowControl w:val="0"/>
              <w:adjustRightInd w:val="0"/>
              <w:spacing w:line="360" w:lineRule="auto"/>
              <w:ind w:firstLineChars="200" w:firstLine="480"/>
              <w:jc w:val="left"/>
              <w:textAlignment w:val="baseline"/>
              <w:rPr>
                <w:rFonts w:ascii="宋体" w:hAnsi="Calibri"/>
                <w:sz w:val="24"/>
              </w:rPr>
            </w:pPr>
            <w:r w:rsidRPr="00455C1A">
              <w:rPr>
                <w:rFonts w:ascii="宋体" w:hAnsi="Calibri" w:hint="eastAsia"/>
                <w:sz w:val="24"/>
              </w:rPr>
              <w:t>1</w:t>
            </w:r>
            <w:r w:rsidR="003956FE" w:rsidRPr="00455C1A">
              <w:rPr>
                <w:rFonts w:ascii="宋体" w:hAnsi="Calibri" w:hint="eastAsia"/>
                <w:sz w:val="24"/>
              </w:rPr>
              <w:t>层生产车间</w:t>
            </w:r>
            <w:r w:rsidRPr="00455C1A">
              <w:rPr>
                <w:rFonts w:ascii="宋体" w:hAnsi="Calibri" w:hint="eastAsia"/>
                <w:sz w:val="24"/>
              </w:rPr>
              <w:t>设有分货冷藏库、成品库、包材库、原料库、冷藏库、打蛋间、拆包间、筛</w:t>
            </w:r>
            <w:r w:rsidR="00ED477C" w:rsidRPr="00455C1A">
              <w:rPr>
                <w:rFonts w:ascii="宋体" w:hAnsi="Calibri" w:hint="eastAsia"/>
                <w:sz w:val="24"/>
              </w:rPr>
              <w:t>粉</w:t>
            </w:r>
            <w:r w:rsidRPr="00455C1A">
              <w:rPr>
                <w:rFonts w:ascii="宋体" w:hAnsi="Calibri" w:hint="eastAsia"/>
                <w:sz w:val="24"/>
              </w:rPr>
              <w:t>间、化油室、制馅间、制皮间、缓冲间、消毒间、更衣室、汤圆车间、包装车间、冷冻库。</w:t>
            </w:r>
          </w:p>
          <w:p w14:paraId="2EEAB253" w14:textId="77777777" w:rsidR="00880AD4" w:rsidRPr="00455C1A" w:rsidRDefault="00880AD4">
            <w:pPr>
              <w:widowControl w:val="0"/>
              <w:adjustRightInd w:val="0"/>
              <w:spacing w:line="360" w:lineRule="auto"/>
              <w:ind w:firstLineChars="200" w:firstLine="480"/>
              <w:jc w:val="left"/>
              <w:textAlignment w:val="baseline"/>
              <w:rPr>
                <w:rFonts w:ascii="宋体" w:hAnsi="Calibri"/>
                <w:sz w:val="24"/>
              </w:rPr>
            </w:pPr>
            <w:r w:rsidRPr="00455C1A">
              <w:rPr>
                <w:rFonts w:ascii="宋体" w:hAnsi="Calibri" w:hint="eastAsia"/>
                <w:sz w:val="24"/>
              </w:rPr>
              <w:t>2</w:t>
            </w:r>
            <w:r w:rsidR="003956FE" w:rsidRPr="00455C1A">
              <w:rPr>
                <w:rFonts w:ascii="宋体" w:hAnsi="Calibri" w:hint="eastAsia"/>
                <w:sz w:val="24"/>
              </w:rPr>
              <w:t>层生产车间</w:t>
            </w:r>
            <w:r w:rsidRPr="00455C1A">
              <w:rPr>
                <w:rFonts w:ascii="宋体" w:hAnsi="Calibri" w:hint="eastAsia"/>
                <w:sz w:val="24"/>
              </w:rPr>
              <w:t>设有二级库房、辅料挑选</w:t>
            </w:r>
            <w:r w:rsidR="004F7F31" w:rsidRPr="00455C1A">
              <w:rPr>
                <w:rFonts w:ascii="宋体" w:hAnsi="Calibri" w:hint="eastAsia"/>
                <w:sz w:val="24"/>
              </w:rPr>
              <w:t>间</w:t>
            </w:r>
            <w:r w:rsidRPr="00455C1A">
              <w:rPr>
                <w:rFonts w:ascii="宋体" w:hAnsi="Calibri" w:hint="eastAsia"/>
                <w:sz w:val="24"/>
              </w:rPr>
              <w:t>、筛粉间、配料间、打面间、</w:t>
            </w:r>
            <w:proofErr w:type="gramStart"/>
            <w:r w:rsidRPr="00455C1A">
              <w:rPr>
                <w:rFonts w:ascii="宋体" w:hAnsi="Calibri" w:hint="eastAsia"/>
                <w:sz w:val="24"/>
              </w:rPr>
              <w:t>种面醒</w:t>
            </w:r>
            <w:proofErr w:type="gramEnd"/>
            <w:r w:rsidRPr="00455C1A">
              <w:rPr>
                <w:rFonts w:ascii="宋体" w:hAnsi="Calibri" w:hint="eastAsia"/>
                <w:sz w:val="24"/>
              </w:rPr>
              <w:t>发室、冷藏库、制馅间、丹麦间、缓冲间、低温库、速冻库、更衣间、巧克力间、西点间、消毒间等。</w:t>
            </w:r>
          </w:p>
          <w:p w14:paraId="7CC7DE1C" w14:textId="77777777" w:rsidR="00880AD4" w:rsidRPr="00455C1A" w:rsidRDefault="003C7C3D">
            <w:pPr>
              <w:widowControl w:val="0"/>
              <w:tabs>
                <w:tab w:val="left" w:pos="1710"/>
              </w:tabs>
              <w:adjustRightInd w:val="0"/>
              <w:spacing w:line="360" w:lineRule="auto"/>
              <w:jc w:val="left"/>
              <w:textAlignment w:val="baseline"/>
              <w:rPr>
                <w:rFonts w:ascii="宋体" w:hAnsi="宋体"/>
                <w:sz w:val="24"/>
                <w:szCs w:val="24"/>
              </w:rPr>
            </w:pPr>
            <w:r w:rsidRPr="00455C1A">
              <w:rPr>
                <w:rFonts w:ascii="宋体" w:hAnsi="宋体" w:hint="eastAsia"/>
                <w:b/>
                <w:bCs/>
                <w:sz w:val="24"/>
                <w:szCs w:val="24"/>
              </w:rPr>
              <w:t>四</w:t>
            </w:r>
            <w:r w:rsidR="00880AD4" w:rsidRPr="00455C1A">
              <w:rPr>
                <w:rFonts w:ascii="宋体" w:hAnsi="宋体" w:hint="eastAsia"/>
                <w:b/>
                <w:bCs/>
                <w:sz w:val="24"/>
                <w:szCs w:val="24"/>
              </w:rPr>
              <w:t>、</w:t>
            </w:r>
            <w:r w:rsidR="00880AD4" w:rsidRPr="00455C1A">
              <w:rPr>
                <w:rFonts w:hAnsi="Calibri" w:hint="eastAsia"/>
                <w:b/>
                <w:sz w:val="24"/>
                <w:szCs w:val="24"/>
              </w:rPr>
              <w:t>项目劳动定员及工作制度</w:t>
            </w:r>
            <w:r w:rsidR="00880AD4" w:rsidRPr="00455C1A">
              <w:rPr>
                <w:rFonts w:ascii="宋体" w:hAnsi="宋体" w:hint="eastAsia"/>
                <w:b/>
                <w:bCs/>
                <w:sz w:val="24"/>
                <w:szCs w:val="24"/>
              </w:rPr>
              <w:t>、生产制度</w:t>
            </w:r>
          </w:p>
          <w:p w14:paraId="1AA0CEB6" w14:textId="77777777" w:rsidR="00880AD4" w:rsidRPr="00455C1A" w:rsidRDefault="00880AD4" w:rsidP="00880AD4">
            <w:pPr>
              <w:widowControl w:val="0"/>
              <w:spacing w:line="360" w:lineRule="auto"/>
              <w:ind w:firstLineChars="199" w:firstLine="478"/>
              <w:textAlignment w:val="baseline"/>
              <w:rPr>
                <w:rFonts w:ascii="宋体" w:hAnsi="Calibri"/>
                <w:sz w:val="24"/>
                <w:szCs w:val="24"/>
              </w:rPr>
            </w:pPr>
            <w:r w:rsidRPr="00455C1A">
              <w:rPr>
                <w:rFonts w:ascii="宋体" w:hAnsi="Calibri" w:hint="eastAsia"/>
                <w:sz w:val="24"/>
                <w:szCs w:val="24"/>
              </w:rPr>
              <w:t>项目劳动定员</w:t>
            </w:r>
            <w:r w:rsidRPr="00455C1A">
              <w:rPr>
                <w:rFonts w:ascii="宋体" w:hAnsi="Calibri"/>
                <w:sz w:val="24"/>
                <w:szCs w:val="24"/>
              </w:rPr>
              <w:t>10</w:t>
            </w:r>
            <w:r w:rsidRPr="00455C1A">
              <w:rPr>
                <w:rFonts w:ascii="宋体" w:hAnsi="Calibri" w:hint="eastAsia"/>
                <w:sz w:val="24"/>
                <w:szCs w:val="24"/>
              </w:rPr>
              <w:t>0人，项目不提供住宿，不在项目区内设置食堂，依托附近餐馆就餐。年工作365天，每天工作1班次，每班次10h。</w:t>
            </w:r>
          </w:p>
          <w:p w14:paraId="2626DD62" w14:textId="77777777" w:rsidR="00880AD4" w:rsidRPr="00455C1A" w:rsidRDefault="003C7C3D">
            <w:pPr>
              <w:widowControl w:val="0"/>
              <w:spacing w:line="360" w:lineRule="auto"/>
              <w:textAlignment w:val="baseline"/>
              <w:rPr>
                <w:rFonts w:ascii="宋体" w:hAnsi="宋体"/>
                <w:b/>
                <w:bCs/>
                <w:sz w:val="24"/>
                <w:szCs w:val="24"/>
              </w:rPr>
            </w:pPr>
            <w:r w:rsidRPr="00455C1A">
              <w:rPr>
                <w:rFonts w:ascii="宋体" w:hAnsi="宋体" w:hint="eastAsia"/>
                <w:b/>
                <w:bCs/>
                <w:sz w:val="24"/>
                <w:szCs w:val="24"/>
              </w:rPr>
              <w:t>五</w:t>
            </w:r>
            <w:r w:rsidR="00880AD4" w:rsidRPr="00455C1A">
              <w:rPr>
                <w:rFonts w:ascii="宋体" w:hAnsi="宋体" w:hint="eastAsia"/>
                <w:b/>
                <w:bCs/>
                <w:sz w:val="24"/>
                <w:szCs w:val="24"/>
              </w:rPr>
              <w:t xml:space="preserve">、施工期进度 </w:t>
            </w:r>
          </w:p>
          <w:p w14:paraId="3C07B418" w14:textId="77777777" w:rsidR="00880AD4" w:rsidRPr="00455C1A" w:rsidRDefault="00880AD4">
            <w:pPr>
              <w:widowControl w:val="0"/>
              <w:spacing w:line="360" w:lineRule="auto"/>
              <w:ind w:firstLineChars="200" w:firstLine="480"/>
              <w:textAlignment w:val="baseline"/>
              <w:rPr>
                <w:rFonts w:ascii="宋体" w:hAnsi="Calibri"/>
                <w:sz w:val="24"/>
                <w:szCs w:val="24"/>
              </w:rPr>
            </w:pPr>
            <w:r w:rsidRPr="00455C1A">
              <w:rPr>
                <w:rFonts w:ascii="宋体" w:hAnsi="Calibri" w:hint="eastAsia"/>
                <w:sz w:val="24"/>
                <w:szCs w:val="24"/>
              </w:rPr>
              <w:t>项目预计于</w:t>
            </w:r>
            <w:r w:rsidRPr="00455C1A">
              <w:rPr>
                <w:rFonts w:ascii="宋体" w:hAnsi="Calibri"/>
                <w:sz w:val="24"/>
                <w:szCs w:val="24"/>
              </w:rPr>
              <w:t>20</w:t>
            </w:r>
            <w:r w:rsidRPr="00455C1A">
              <w:rPr>
                <w:rFonts w:ascii="宋体" w:hAnsi="Calibri" w:hint="eastAsia"/>
                <w:sz w:val="24"/>
                <w:szCs w:val="24"/>
              </w:rPr>
              <w:t>20年</w:t>
            </w:r>
            <w:r w:rsidR="004F7F31" w:rsidRPr="00455C1A">
              <w:rPr>
                <w:rFonts w:ascii="宋体" w:hAnsi="Calibri" w:hint="eastAsia"/>
                <w:sz w:val="24"/>
                <w:szCs w:val="24"/>
              </w:rPr>
              <w:t>9</w:t>
            </w:r>
            <w:r w:rsidRPr="00455C1A">
              <w:rPr>
                <w:rFonts w:ascii="宋体" w:hAnsi="Calibri" w:hint="eastAsia"/>
                <w:sz w:val="24"/>
                <w:szCs w:val="24"/>
              </w:rPr>
              <w:t>月开工，</w:t>
            </w:r>
            <w:r w:rsidRPr="00455C1A">
              <w:rPr>
                <w:rFonts w:ascii="宋体" w:hAnsi="Calibri"/>
                <w:sz w:val="24"/>
                <w:szCs w:val="24"/>
              </w:rPr>
              <w:t>2</w:t>
            </w:r>
            <w:r w:rsidRPr="00455C1A">
              <w:rPr>
                <w:rFonts w:ascii="宋体" w:hAnsi="Calibri" w:hint="eastAsia"/>
                <w:sz w:val="24"/>
                <w:szCs w:val="24"/>
              </w:rPr>
              <w:t>020年</w:t>
            </w:r>
            <w:r w:rsidR="00750CDE" w:rsidRPr="00455C1A">
              <w:rPr>
                <w:rFonts w:ascii="宋体" w:hAnsi="Calibri" w:hint="eastAsia"/>
                <w:sz w:val="24"/>
                <w:szCs w:val="24"/>
              </w:rPr>
              <w:t>1</w:t>
            </w:r>
            <w:r w:rsidR="00CA0ECA" w:rsidRPr="00455C1A">
              <w:rPr>
                <w:rFonts w:ascii="宋体" w:hAnsi="Calibri" w:hint="eastAsia"/>
                <w:sz w:val="24"/>
                <w:szCs w:val="24"/>
              </w:rPr>
              <w:t>1</w:t>
            </w:r>
            <w:r w:rsidRPr="00455C1A">
              <w:rPr>
                <w:rFonts w:ascii="宋体" w:hAnsi="Calibri" w:hint="eastAsia"/>
                <w:sz w:val="24"/>
                <w:szCs w:val="24"/>
              </w:rPr>
              <w:t>月完工。</w:t>
            </w:r>
          </w:p>
          <w:p w14:paraId="0E94DF1A" w14:textId="77777777" w:rsidR="00880AD4" w:rsidRPr="00455C1A" w:rsidRDefault="003C7C3D">
            <w:pPr>
              <w:widowControl w:val="0"/>
              <w:tabs>
                <w:tab w:val="left" w:pos="1710"/>
              </w:tabs>
              <w:adjustRightInd w:val="0"/>
              <w:spacing w:line="360" w:lineRule="auto"/>
              <w:jc w:val="left"/>
              <w:textAlignment w:val="baseline"/>
              <w:rPr>
                <w:rFonts w:ascii="宋体" w:hAnsi="宋体"/>
                <w:b/>
                <w:bCs/>
                <w:sz w:val="24"/>
                <w:szCs w:val="24"/>
              </w:rPr>
            </w:pPr>
            <w:r w:rsidRPr="00455C1A">
              <w:rPr>
                <w:rFonts w:ascii="宋体" w:hAnsi="宋体" w:hint="eastAsia"/>
                <w:b/>
                <w:bCs/>
                <w:sz w:val="24"/>
                <w:szCs w:val="24"/>
              </w:rPr>
              <w:t>六</w:t>
            </w:r>
            <w:r w:rsidR="00880AD4" w:rsidRPr="00455C1A">
              <w:rPr>
                <w:rFonts w:ascii="宋体" w:hAnsi="宋体" w:hint="eastAsia"/>
                <w:b/>
                <w:bCs/>
                <w:sz w:val="24"/>
                <w:szCs w:val="24"/>
              </w:rPr>
              <w:t>、环保投资</w:t>
            </w:r>
          </w:p>
          <w:p w14:paraId="7C1C2CFD" w14:textId="0F31F4FA" w:rsidR="00C16A29" w:rsidRPr="00913160" w:rsidRDefault="00880AD4" w:rsidP="00913160">
            <w:pPr>
              <w:widowControl w:val="0"/>
              <w:spacing w:line="360" w:lineRule="auto"/>
              <w:ind w:firstLineChars="199" w:firstLine="478"/>
              <w:textAlignment w:val="baseline"/>
              <w:rPr>
                <w:rFonts w:ascii="宋体" w:hAnsi="Calibri" w:hint="eastAsia"/>
                <w:sz w:val="24"/>
                <w:szCs w:val="24"/>
              </w:rPr>
            </w:pPr>
            <w:r w:rsidRPr="00455C1A">
              <w:rPr>
                <w:rFonts w:ascii="宋体" w:hAnsi="Calibri" w:hint="eastAsia"/>
                <w:sz w:val="24"/>
                <w:szCs w:val="24"/>
              </w:rPr>
              <w:t>项目总投资600万元，其中环保投资8.5万元，环保投资占总投资比例1.42</w:t>
            </w:r>
            <w:r w:rsidRPr="00455C1A">
              <w:rPr>
                <w:rFonts w:ascii="宋体" w:hAnsi="Calibri"/>
                <w:sz w:val="24"/>
                <w:szCs w:val="24"/>
              </w:rPr>
              <w:t>%</w:t>
            </w:r>
            <w:r w:rsidRPr="00455C1A">
              <w:rPr>
                <w:rFonts w:ascii="宋体" w:hAnsi="Calibri" w:hint="eastAsia"/>
                <w:sz w:val="24"/>
                <w:szCs w:val="24"/>
              </w:rPr>
              <w:t>，各分项投资</w:t>
            </w:r>
            <w:proofErr w:type="gramStart"/>
            <w:r w:rsidRPr="00455C1A">
              <w:rPr>
                <w:rFonts w:ascii="宋体" w:hAnsi="Calibri" w:hint="eastAsia"/>
                <w:sz w:val="24"/>
                <w:szCs w:val="24"/>
              </w:rPr>
              <w:t>见项目</w:t>
            </w:r>
            <w:proofErr w:type="gramEnd"/>
            <w:r w:rsidRPr="00455C1A">
              <w:rPr>
                <w:rFonts w:ascii="宋体" w:hAnsi="Calibri" w:hint="eastAsia"/>
                <w:sz w:val="24"/>
                <w:szCs w:val="24"/>
              </w:rPr>
              <w:t>环保投资的分项估算表</w:t>
            </w:r>
            <w:r w:rsidRPr="00455C1A">
              <w:rPr>
                <w:rFonts w:ascii="宋体" w:hAnsi="Calibri"/>
                <w:sz w:val="24"/>
                <w:szCs w:val="24"/>
              </w:rPr>
              <w:t>1-</w:t>
            </w:r>
            <w:r w:rsidR="00405000" w:rsidRPr="00455C1A">
              <w:rPr>
                <w:rFonts w:ascii="宋体" w:hAnsi="Calibri"/>
                <w:sz w:val="24"/>
                <w:szCs w:val="24"/>
              </w:rPr>
              <w:t>8</w:t>
            </w:r>
            <w:r w:rsidR="00AE50BF" w:rsidRPr="00455C1A">
              <w:rPr>
                <w:rFonts w:ascii="宋体" w:hAnsi="Calibri" w:hint="eastAsia"/>
                <w:sz w:val="24"/>
                <w:szCs w:val="24"/>
              </w:rPr>
              <w:t>。</w:t>
            </w:r>
          </w:p>
          <w:p w14:paraId="2624BDB0" w14:textId="52F0D4AF" w:rsidR="00880AD4" w:rsidRPr="00455C1A" w:rsidRDefault="00880AD4">
            <w:pPr>
              <w:widowControl w:val="0"/>
              <w:tabs>
                <w:tab w:val="left" w:pos="3570"/>
              </w:tabs>
              <w:spacing w:line="360" w:lineRule="auto"/>
              <w:jc w:val="center"/>
              <w:textAlignment w:val="baseline"/>
              <w:rPr>
                <w:rFonts w:ascii="宋体" w:hAnsi="Calibri"/>
                <w:b/>
                <w:sz w:val="24"/>
              </w:rPr>
            </w:pPr>
            <w:r w:rsidRPr="00455C1A">
              <w:rPr>
                <w:rFonts w:ascii="宋体" w:hAnsi="Calibri" w:hint="eastAsia"/>
                <w:b/>
                <w:sz w:val="24"/>
              </w:rPr>
              <w:t>表</w:t>
            </w:r>
            <w:r w:rsidRPr="00455C1A">
              <w:rPr>
                <w:rFonts w:ascii="宋体" w:hAnsi="Calibri"/>
                <w:b/>
                <w:sz w:val="24"/>
              </w:rPr>
              <w:t>1-</w:t>
            </w:r>
            <w:r w:rsidR="00405000" w:rsidRPr="00455C1A">
              <w:rPr>
                <w:rFonts w:ascii="宋体" w:hAnsi="Calibri"/>
                <w:b/>
                <w:sz w:val="24"/>
              </w:rPr>
              <w:t>8</w:t>
            </w:r>
            <w:r w:rsidRPr="00455C1A">
              <w:rPr>
                <w:rFonts w:ascii="宋体" w:hAnsi="Calibri"/>
                <w:b/>
                <w:sz w:val="24"/>
              </w:rPr>
              <w:t xml:space="preserve"> </w:t>
            </w:r>
            <w:r w:rsidRPr="00455C1A">
              <w:rPr>
                <w:rFonts w:ascii="宋体" w:hAnsi="Calibri" w:hint="eastAsia"/>
                <w:b/>
                <w:sz w:val="24"/>
              </w:rPr>
              <w:t>环保投资分项估算表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047"/>
              <w:gridCol w:w="1224"/>
              <w:gridCol w:w="4312"/>
              <w:gridCol w:w="1183"/>
              <w:gridCol w:w="1181"/>
            </w:tblGrid>
            <w:tr w:rsidR="00D55FF4" w:rsidRPr="00455C1A" w14:paraId="6965384E" w14:textId="77777777" w:rsidTr="00D55FF4">
              <w:trPr>
                <w:trHeight w:val="141"/>
              </w:trPr>
              <w:tc>
                <w:tcPr>
                  <w:tcW w:w="585" w:type="pct"/>
                  <w:vAlign w:val="center"/>
                </w:tcPr>
                <w:p w14:paraId="6A8DDB82" w14:textId="77777777" w:rsidR="00D55FF4" w:rsidRPr="00455C1A" w:rsidRDefault="00D55FF4" w:rsidP="00D55FF4">
                  <w:pPr>
                    <w:widowControl w:val="0"/>
                    <w:spacing w:line="0" w:lineRule="atLeast"/>
                    <w:jc w:val="center"/>
                    <w:textAlignment w:val="baseline"/>
                    <w:rPr>
                      <w:rFonts w:ascii="宋体" w:hAnsi="宋体" w:cs="宋体"/>
                      <w:b/>
                    </w:rPr>
                  </w:pPr>
                  <w:r w:rsidRPr="00455C1A">
                    <w:rPr>
                      <w:rFonts w:ascii="宋体" w:hAnsi="宋体" w:cs="宋体" w:hint="eastAsia"/>
                      <w:b/>
                    </w:rPr>
                    <w:t>时间区段</w:t>
                  </w:r>
                </w:p>
              </w:tc>
              <w:tc>
                <w:tcPr>
                  <w:tcW w:w="684" w:type="pct"/>
                  <w:vAlign w:val="center"/>
                </w:tcPr>
                <w:p w14:paraId="5F2AF8E5" w14:textId="77777777" w:rsidR="00D55FF4" w:rsidRPr="00455C1A" w:rsidRDefault="00D55FF4" w:rsidP="00D55FF4">
                  <w:pPr>
                    <w:widowControl w:val="0"/>
                    <w:spacing w:line="0" w:lineRule="atLeast"/>
                    <w:ind w:leftChars="-72" w:left="-151" w:firstLineChars="84" w:firstLine="177"/>
                    <w:jc w:val="center"/>
                    <w:textAlignment w:val="baseline"/>
                    <w:rPr>
                      <w:rFonts w:ascii="宋体" w:hAnsi="宋体" w:cs="宋体"/>
                      <w:b/>
                    </w:rPr>
                  </w:pPr>
                  <w:r w:rsidRPr="00455C1A">
                    <w:rPr>
                      <w:rFonts w:ascii="宋体" w:hAnsi="宋体" w:cs="宋体" w:hint="eastAsia"/>
                      <w:b/>
                    </w:rPr>
                    <w:t>内容</w:t>
                  </w:r>
                </w:p>
              </w:tc>
              <w:tc>
                <w:tcPr>
                  <w:tcW w:w="2410" w:type="pct"/>
                  <w:vAlign w:val="center"/>
                </w:tcPr>
                <w:p w14:paraId="0E9B4DE6" w14:textId="77777777" w:rsidR="00D55FF4" w:rsidRPr="00455C1A" w:rsidRDefault="00D55FF4" w:rsidP="00D55FF4">
                  <w:pPr>
                    <w:spacing w:line="0" w:lineRule="atLeast"/>
                    <w:ind w:firstLineChars="150" w:firstLine="316"/>
                    <w:jc w:val="center"/>
                    <w:rPr>
                      <w:rFonts w:ascii="宋体" w:hAnsi="宋体" w:cs="宋体"/>
                      <w:b/>
                    </w:rPr>
                  </w:pPr>
                  <w:r w:rsidRPr="00455C1A">
                    <w:rPr>
                      <w:rFonts w:ascii="宋体" w:hAnsi="宋体" w:cs="宋体" w:hint="eastAsia"/>
                      <w:b/>
                    </w:rPr>
                    <w:t>环保设施</w:t>
                  </w:r>
                </w:p>
              </w:tc>
              <w:tc>
                <w:tcPr>
                  <w:tcW w:w="661" w:type="pct"/>
                  <w:vAlign w:val="center"/>
                </w:tcPr>
                <w:p w14:paraId="770828D3" w14:textId="77777777" w:rsidR="00D55FF4" w:rsidRPr="00455C1A" w:rsidRDefault="00D55FF4" w:rsidP="00D55FF4">
                  <w:pPr>
                    <w:spacing w:line="0" w:lineRule="atLeast"/>
                    <w:jc w:val="center"/>
                    <w:rPr>
                      <w:rFonts w:ascii="宋体" w:hAnsi="宋体" w:cs="宋体"/>
                      <w:b/>
                    </w:rPr>
                  </w:pPr>
                  <w:r w:rsidRPr="00455C1A">
                    <w:rPr>
                      <w:rFonts w:ascii="宋体" w:hAnsi="宋体" w:cs="宋体" w:hint="eastAsia"/>
                      <w:b/>
                    </w:rPr>
                    <w:t>投资（万元）</w:t>
                  </w:r>
                </w:p>
              </w:tc>
              <w:tc>
                <w:tcPr>
                  <w:tcW w:w="660" w:type="pct"/>
                  <w:vAlign w:val="center"/>
                </w:tcPr>
                <w:p w14:paraId="0F13104E" w14:textId="77777777" w:rsidR="00D55FF4" w:rsidRPr="00455C1A" w:rsidRDefault="00D55FF4" w:rsidP="00D55FF4">
                  <w:pPr>
                    <w:spacing w:line="0" w:lineRule="atLeast"/>
                    <w:jc w:val="center"/>
                    <w:rPr>
                      <w:rFonts w:ascii="宋体" w:hAnsi="宋体" w:cs="宋体"/>
                      <w:b/>
                    </w:rPr>
                  </w:pPr>
                  <w:r w:rsidRPr="00455C1A">
                    <w:rPr>
                      <w:rFonts w:ascii="宋体" w:hAnsi="宋体" w:cs="宋体" w:hint="eastAsia"/>
                      <w:b/>
                    </w:rPr>
                    <w:t>备注</w:t>
                  </w:r>
                </w:p>
              </w:tc>
            </w:tr>
            <w:tr w:rsidR="00D55FF4" w:rsidRPr="00455C1A" w14:paraId="38077107" w14:textId="77777777" w:rsidTr="00D55FF4">
              <w:trPr>
                <w:trHeight w:val="62"/>
              </w:trPr>
              <w:tc>
                <w:tcPr>
                  <w:tcW w:w="585" w:type="pct"/>
                  <w:vMerge w:val="restart"/>
                  <w:vAlign w:val="center"/>
                </w:tcPr>
                <w:p w14:paraId="6B2DFC79"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运营期</w:t>
                  </w:r>
                </w:p>
              </w:tc>
              <w:tc>
                <w:tcPr>
                  <w:tcW w:w="684" w:type="pct"/>
                  <w:vMerge w:val="restart"/>
                  <w:vAlign w:val="center"/>
                </w:tcPr>
                <w:p w14:paraId="5E3B9CA0"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废水</w:t>
                  </w:r>
                </w:p>
              </w:tc>
              <w:tc>
                <w:tcPr>
                  <w:tcW w:w="2410" w:type="pct"/>
                  <w:vAlign w:val="center"/>
                </w:tcPr>
                <w:p w14:paraId="2FF48AE8" w14:textId="77777777" w:rsidR="00D55FF4" w:rsidRPr="00455C1A" w:rsidRDefault="00D55FF4" w:rsidP="00D55FF4">
                  <w:pPr>
                    <w:widowControl w:val="0"/>
                    <w:spacing w:line="0" w:lineRule="atLeast"/>
                    <w:jc w:val="center"/>
                    <w:textAlignment w:val="baseline"/>
                    <w:rPr>
                      <w:rFonts w:ascii="宋体" w:hAnsi="Calibri"/>
                      <w:sz w:val="28"/>
                    </w:rPr>
                  </w:pPr>
                  <w:r w:rsidRPr="00455C1A">
                    <w:rPr>
                      <w:rFonts w:ascii="宋体" w:hAnsi="宋体" w:hint="eastAsia"/>
                    </w:rPr>
                    <w:t>室内废水收集管</w:t>
                  </w:r>
                </w:p>
              </w:tc>
              <w:tc>
                <w:tcPr>
                  <w:tcW w:w="661" w:type="pct"/>
                  <w:vAlign w:val="center"/>
                </w:tcPr>
                <w:p w14:paraId="5381A585"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2</w:t>
                  </w:r>
                </w:p>
              </w:tc>
              <w:tc>
                <w:tcPr>
                  <w:tcW w:w="660" w:type="pct"/>
                  <w:vAlign w:val="center"/>
                </w:tcPr>
                <w:p w14:paraId="2FB7C4D8"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新增</w:t>
                  </w:r>
                </w:p>
              </w:tc>
            </w:tr>
            <w:tr w:rsidR="00D55FF4" w:rsidRPr="00455C1A" w14:paraId="2FB315B1" w14:textId="77777777" w:rsidTr="00D55FF4">
              <w:trPr>
                <w:trHeight w:val="62"/>
              </w:trPr>
              <w:tc>
                <w:tcPr>
                  <w:tcW w:w="585" w:type="pct"/>
                  <w:vMerge/>
                  <w:vAlign w:val="center"/>
                </w:tcPr>
                <w:p w14:paraId="1087FC3A"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Merge/>
                  <w:vAlign w:val="center"/>
                </w:tcPr>
                <w:p w14:paraId="4BE3F903" w14:textId="77777777" w:rsidR="00D55FF4" w:rsidRPr="00455C1A" w:rsidRDefault="00D55FF4" w:rsidP="00D55FF4">
                  <w:pPr>
                    <w:widowControl w:val="0"/>
                    <w:spacing w:line="0" w:lineRule="atLeast"/>
                    <w:jc w:val="center"/>
                    <w:textAlignment w:val="baseline"/>
                    <w:rPr>
                      <w:rFonts w:ascii="宋体" w:hAnsi="宋体" w:cs="宋体"/>
                    </w:rPr>
                  </w:pPr>
                </w:p>
              </w:tc>
              <w:tc>
                <w:tcPr>
                  <w:tcW w:w="2410" w:type="pct"/>
                  <w:vAlign w:val="center"/>
                </w:tcPr>
                <w:p w14:paraId="03D4CDEC" w14:textId="77777777" w:rsidR="00D55FF4" w:rsidRPr="00455C1A" w:rsidRDefault="00D55FF4" w:rsidP="00D55FF4">
                  <w:pPr>
                    <w:widowControl w:val="0"/>
                    <w:spacing w:line="0" w:lineRule="atLeast"/>
                    <w:jc w:val="center"/>
                    <w:textAlignment w:val="baseline"/>
                    <w:rPr>
                      <w:rFonts w:ascii="宋体" w:hAnsi="宋体"/>
                    </w:rPr>
                  </w:pPr>
                  <w:r w:rsidRPr="00455C1A">
                    <w:rPr>
                      <w:rFonts w:ascii="宋体" w:hAnsi="宋体" w:hint="eastAsia"/>
                    </w:rPr>
                    <w:t>隔油沉淀池（容积为5m³）</w:t>
                  </w:r>
                </w:p>
              </w:tc>
              <w:tc>
                <w:tcPr>
                  <w:tcW w:w="661" w:type="pct"/>
                  <w:vAlign w:val="center"/>
                </w:tcPr>
                <w:p w14:paraId="15EC8472"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2</w:t>
                  </w:r>
                </w:p>
              </w:tc>
              <w:tc>
                <w:tcPr>
                  <w:tcW w:w="660" w:type="pct"/>
                  <w:vAlign w:val="center"/>
                </w:tcPr>
                <w:p w14:paraId="2DA1B540"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新增</w:t>
                  </w:r>
                </w:p>
              </w:tc>
            </w:tr>
            <w:tr w:rsidR="00D55FF4" w:rsidRPr="00455C1A" w14:paraId="0F4021F5" w14:textId="77777777" w:rsidTr="00D55FF4">
              <w:trPr>
                <w:trHeight w:val="558"/>
              </w:trPr>
              <w:tc>
                <w:tcPr>
                  <w:tcW w:w="585" w:type="pct"/>
                  <w:vMerge/>
                  <w:vAlign w:val="center"/>
                </w:tcPr>
                <w:p w14:paraId="0453FF0C"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Align w:val="center"/>
                </w:tcPr>
                <w:p w14:paraId="256C175F"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废气</w:t>
                  </w:r>
                </w:p>
              </w:tc>
              <w:tc>
                <w:tcPr>
                  <w:tcW w:w="2410" w:type="pct"/>
                  <w:vAlign w:val="center"/>
                </w:tcPr>
                <w:p w14:paraId="3EC97134" w14:textId="77777777" w:rsidR="00D55FF4" w:rsidRPr="00455C1A" w:rsidRDefault="00D02F63" w:rsidP="00D55FF4">
                  <w:pPr>
                    <w:widowControl w:val="0"/>
                    <w:spacing w:line="0" w:lineRule="atLeast"/>
                    <w:jc w:val="center"/>
                    <w:textAlignment w:val="baseline"/>
                    <w:rPr>
                      <w:rFonts w:ascii="宋体" w:hAnsi="宋体" w:cs="宋体"/>
                    </w:rPr>
                  </w:pPr>
                  <w:r w:rsidRPr="00455C1A">
                    <w:rPr>
                      <w:rFonts w:ascii="宋体" w:hAnsi="宋体" w:hint="eastAsia"/>
                      <w:kern w:val="0"/>
                    </w:rPr>
                    <w:t>分散式</w:t>
                  </w:r>
                  <w:r w:rsidR="00D55FF4" w:rsidRPr="00455C1A">
                    <w:rPr>
                      <w:rFonts w:ascii="宋体" w:hAnsi="宋体"/>
                      <w:kern w:val="0"/>
                    </w:rPr>
                    <w:t>集气罩、油烟净化器</w:t>
                  </w:r>
                  <w:r w:rsidR="00D55FF4" w:rsidRPr="00455C1A">
                    <w:rPr>
                      <w:rFonts w:ascii="宋体" w:hAnsi="宋体" w:hint="eastAsia"/>
                      <w:kern w:val="0"/>
                    </w:rPr>
                    <w:t>（</w:t>
                  </w:r>
                  <w:r w:rsidR="00D55FF4" w:rsidRPr="00455C1A">
                    <w:rPr>
                      <w:rFonts w:ascii="宋体" w:hAnsi="宋体" w:hint="eastAsia"/>
                      <w:bCs/>
                      <w:kern w:val="44"/>
                    </w:rPr>
                    <w:t>油烟净化器净化效率</w:t>
                  </w:r>
                  <w:r w:rsidR="00D55FF4" w:rsidRPr="00455C1A">
                    <w:rPr>
                      <w:rFonts w:ascii="宋体" w:hAnsi="宋体"/>
                      <w:bCs/>
                      <w:kern w:val="44"/>
                    </w:rPr>
                    <w:t>≥</w:t>
                  </w:r>
                  <w:r w:rsidR="00D55FF4" w:rsidRPr="00455C1A">
                    <w:rPr>
                      <w:rFonts w:ascii="宋体" w:hAnsi="宋体" w:hint="eastAsia"/>
                      <w:bCs/>
                      <w:kern w:val="44"/>
                    </w:rPr>
                    <w:t>7</w:t>
                  </w:r>
                  <w:r w:rsidR="00D55FF4" w:rsidRPr="00455C1A">
                    <w:rPr>
                      <w:rFonts w:ascii="宋体" w:hAnsi="宋体"/>
                      <w:bCs/>
                      <w:kern w:val="44"/>
                    </w:rPr>
                    <w:t>5%</w:t>
                  </w:r>
                  <w:r w:rsidR="00D55FF4" w:rsidRPr="00455C1A">
                    <w:rPr>
                      <w:rFonts w:ascii="宋体" w:hAnsi="宋体" w:hint="eastAsia"/>
                      <w:bCs/>
                      <w:kern w:val="44"/>
                    </w:rPr>
                    <w:t>，风机风量不小于7500</w:t>
                  </w:r>
                  <w:r w:rsidR="00D55FF4" w:rsidRPr="00455C1A">
                    <w:rPr>
                      <w:rFonts w:ascii="宋体" w:hAnsi="宋体"/>
                      <w:bCs/>
                      <w:kern w:val="44"/>
                    </w:rPr>
                    <w:t>m³/h</w:t>
                  </w:r>
                  <w:r w:rsidR="00D55FF4" w:rsidRPr="00455C1A">
                    <w:rPr>
                      <w:rFonts w:ascii="宋体" w:hAnsi="宋体" w:hint="eastAsia"/>
                      <w:kern w:val="0"/>
                    </w:rPr>
                    <w:t>）</w:t>
                  </w:r>
                  <w:r w:rsidR="00D55FF4" w:rsidRPr="00455C1A">
                    <w:rPr>
                      <w:rFonts w:ascii="宋体" w:hAnsi="宋体"/>
                      <w:kern w:val="0"/>
                    </w:rPr>
                    <w:t>、排气筒</w:t>
                  </w:r>
                </w:p>
              </w:tc>
              <w:tc>
                <w:tcPr>
                  <w:tcW w:w="661" w:type="pct"/>
                  <w:vAlign w:val="center"/>
                </w:tcPr>
                <w:p w14:paraId="51089BA0"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3</w:t>
                  </w:r>
                </w:p>
              </w:tc>
              <w:tc>
                <w:tcPr>
                  <w:tcW w:w="660" w:type="pct"/>
                  <w:vAlign w:val="center"/>
                </w:tcPr>
                <w:p w14:paraId="52472AC1" w14:textId="77777777" w:rsidR="00D55FF4" w:rsidRPr="00455C1A" w:rsidRDefault="00854B66" w:rsidP="00D55FF4">
                  <w:pPr>
                    <w:spacing w:line="0" w:lineRule="atLeast"/>
                    <w:jc w:val="center"/>
                    <w:rPr>
                      <w:rFonts w:ascii="宋体" w:hAnsi="宋体" w:cs="宋体"/>
                    </w:rPr>
                  </w:pPr>
                  <w:r w:rsidRPr="00455C1A">
                    <w:rPr>
                      <w:rFonts w:ascii="宋体" w:hAnsi="宋体" w:cs="宋体" w:hint="eastAsia"/>
                    </w:rPr>
                    <w:t>整改</w:t>
                  </w:r>
                </w:p>
              </w:tc>
            </w:tr>
            <w:tr w:rsidR="00D55FF4" w:rsidRPr="00455C1A" w14:paraId="166E84AC" w14:textId="77777777" w:rsidTr="00D55FF4">
              <w:trPr>
                <w:trHeight w:val="294"/>
              </w:trPr>
              <w:tc>
                <w:tcPr>
                  <w:tcW w:w="585" w:type="pct"/>
                  <w:vMerge/>
                  <w:vAlign w:val="center"/>
                </w:tcPr>
                <w:p w14:paraId="2A636070"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Align w:val="center"/>
                </w:tcPr>
                <w:p w14:paraId="41777783"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固体废弃物</w:t>
                  </w:r>
                </w:p>
              </w:tc>
              <w:tc>
                <w:tcPr>
                  <w:tcW w:w="2410" w:type="pct"/>
                  <w:vAlign w:val="center"/>
                </w:tcPr>
                <w:p w14:paraId="1F30B9BA" w14:textId="77777777" w:rsidR="00D55FF4" w:rsidRPr="00455C1A" w:rsidRDefault="00D55FF4" w:rsidP="00D55FF4">
                  <w:pPr>
                    <w:widowControl w:val="0"/>
                    <w:spacing w:line="0" w:lineRule="atLeast"/>
                    <w:jc w:val="center"/>
                    <w:textAlignment w:val="baseline"/>
                    <w:rPr>
                      <w:rFonts w:ascii="宋体" w:hAnsi="Calibri"/>
                      <w:sz w:val="28"/>
                    </w:rPr>
                  </w:pPr>
                  <w:r w:rsidRPr="00455C1A">
                    <w:rPr>
                      <w:rFonts w:ascii="宋体" w:hAnsi="宋体" w:cs="宋体" w:hint="eastAsia"/>
                    </w:rPr>
                    <w:t>垃圾桶、生产固废收集桶</w:t>
                  </w:r>
                </w:p>
              </w:tc>
              <w:tc>
                <w:tcPr>
                  <w:tcW w:w="661" w:type="pct"/>
                  <w:vAlign w:val="center"/>
                </w:tcPr>
                <w:p w14:paraId="2B51E5F2"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0.5</w:t>
                  </w:r>
                </w:p>
              </w:tc>
              <w:tc>
                <w:tcPr>
                  <w:tcW w:w="660" w:type="pct"/>
                  <w:vAlign w:val="center"/>
                </w:tcPr>
                <w:p w14:paraId="7FEF326D"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新增</w:t>
                  </w:r>
                </w:p>
              </w:tc>
            </w:tr>
            <w:tr w:rsidR="00D55FF4" w:rsidRPr="00455C1A" w14:paraId="2639DD4F" w14:textId="77777777" w:rsidTr="00D55FF4">
              <w:trPr>
                <w:trHeight w:val="294"/>
              </w:trPr>
              <w:tc>
                <w:tcPr>
                  <w:tcW w:w="585" w:type="pct"/>
                  <w:vMerge/>
                  <w:vAlign w:val="center"/>
                </w:tcPr>
                <w:p w14:paraId="28E484BD"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Align w:val="center"/>
                </w:tcPr>
                <w:p w14:paraId="61C520B9"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噪声</w:t>
                  </w:r>
                </w:p>
              </w:tc>
              <w:tc>
                <w:tcPr>
                  <w:tcW w:w="2410" w:type="pct"/>
                  <w:vAlign w:val="center"/>
                </w:tcPr>
                <w:p w14:paraId="62853FC8"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减震垫</w:t>
                  </w:r>
                </w:p>
              </w:tc>
              <w:tc>
                <w:tcPr>
                  <w:tcW w:w="661" w:type="pct"/>
                  <w:vAlign w:val="center"/>
                </w:tcPr>
                <w:p w14:paraId="2CECCF0C"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1</w:t>
                  </w:r>
                </w:p>
              </w:tc>
              <w:tc>
                <w:tcPr>
                  <w:tcW w:w="660" w:type="pct"/>
                  <w:vAlign w:val="center"/>
                </w:tcPr>
                <w:p w14:paraId="13CFCEB6"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新增</w:t>
                  </w:r>
                </w:p>
              </w:tc>
            </w:tr>
            <w:tr w:rsidR="00D55FF4" w:rsidRPr="00455C1A" w14:paraId="5406E651" w14:textId="77777777" w:rsidTr="00D55FF4">
              <w:trPr>
                <w:trHeight w:val="60"/>
              </w:trPr>
              <w:tc>
                <w:tcPr>
                  <w:tcW w:w="3679" w:type="pct"/>
                  <w:gridSpan w:val="3"/>
                  <w:vAlign w:val="center"/>
                </w:tcPr>
                <w:p w14:paraId="14EBD43A" w14:textId="77777777" w:rsidR="00D55FF4" w:rsidRPr="00455C1A" w:rsidRDefault="00D55FF4" w:rsidP="00D55FF4">
                  <w:pPr>
                    <w:widowControl w:val="0"/>
                    <w:spacing w:line="0" w:lineRule="atLeast"/>
                    <w:jc w:val="center"/>
                    <w:textAlignment w:val="baseline"/>
                    <w:rPr>
                      <w:rFonts w:ascii="宋体" w:hAnsi="宋体" w:cs="宋体"/>
                      <w:b/>
                    </w:rPr>
                  </w:pPr>
                  <w:r w:rsidRPr="00455C1A">
                    <w:rPr>
                      <w:rFonts w:ascii="宋体" w:hAnsi="宋体" w:cs="宋体" w:hint="eastAsia"/>
                      <w:b/>
                    </w:rPr>
                    <w:t>合计</w:t>
                  </w:r>
                </w:p>
              </w:tc>
              <w:tc>
                <w:tcPr>
                  <w:tcW w:w="661" w:type="pct"/>
                  <w:vAlign w:val="center"/>
                </w:tcPr>
                <w:p w14:paraId="36397536"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8.5</w:t>
                  </w:r>
                </w:p>
              </w:tc>
              <w:tc>
                <w:tcPr>
                  <w:tcW w:w="660" w:type="pct"/>
                  <w:vAlign w:val="center"/>
                </w:tcPr>
                <w:p w14:paraId="55525EAD"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w:t>
                  </w:r>
                </w:p>
              </w:tc>
            </w:tr>
          </w:tbl>
          <w:p w14:paraId="27BE989B" w14:textId="77777777" w:rsidR="00880AD4" w:rsidRPr="00455C1A" w:rsidRDefault="00880AD4">
            <w:pPr>
              <w:widowControl w:val="0"/>
              <w:adjustRightInd w:val="0"/>
              <w:spacing w:line="480" w:lineRule="atLeast"/>
              <w:jc w:val="left"/>
              <w:textAlignment w:val="baseline"/>
              <w:rPr>
                <w:rFonts w:ascii="宋体" w:hAnsi="Calibri"/>
                <w:b/>
                <w:bCs/>
                <w:sz w:val="24"/>
              </w:rPr>
            </w:pPr>
            <w:r w:rsidRPr="00455C1A">
              <w:rPr>
                <w:rFonts w:ascii="宋体" w:hAnsi="Calibri" w:hint="eastAsia"/>
                <w:b/>
                <w:bCs/>
                <w:sz w:val="24"/>
              </w:rPr>
              <w:t>与本项目有关的原有污染情况及主要环境问题：</w:t>
            </w:r>
          </w:p>
          <w:p w14:paraId="55F12A5B" w14:textId="77777777" w:rsidR="001F1AA3" w:rsidRPr="00455C1A" w:rsidRDefault="00AB4CEF" w:rsidP="001F1AA3">
            <w:pPr>
              <w:widowControl w:val="0"/>
              <w:spacing w:line="360" w:lineRule="auto"/>
              <w:ind w:firstLineChars="200" w:firstLine="480"/>
              <w:rPr>
                <w:sz w:val="24"/>
                <w:szCs w:val="24"/>
              </w:rPr>
            </w:pPr>
            <w:r w:rsidRPr="00455C1A">
              <w:rPr>
                <w:rFonts w:hint="eastAsia"/>
                <w:sz w:val="24"/>
                <w:szCs w:val="24"/>
              </w:rPr>
              <w:t>原有</w:t>
            </w:r>
            <w:r w:rsidR="001F1AA3" w:rsidRPr="00455C1A">
              <w:rPr>
                <w:rFonts w:hint="eastAsia"/>
                <w:sz w:val="24"/>
                <w:szCs w:val="24"/>
              </w:rPr>
              <w:t>工程概况引用《</w:t>
            </w:r>
            <w:r w:rsidR="001F1AA3" w:rsidRPr="00455C1A">
              <w:rPr>
                <w:rFonts w:ascii="宋体" w:hAnsi="宋体" w:hint="eastAsia"/>
                <w:sz w:val="24"/>
              </w:rPr>
              <w:t>富民好利来食品厂120t/a糕点、面包加工项目环境影响报告表</w:t>
            </w:r>
            <w:r w:rsidR="001F1AA3" w:rsidRPr="00455C1A">
              <w:rPr>
                <w:rFonts w:hint="eastAsia"/>
                <w:sz w:val="24"/>
                <w:szCs w:val="24"/>
              </w:rPr>
              <w:t>》和《</w:t>
            </w:r>
            <w:r w:rsidR="001F1AA3" w:rsidRPr="00455C1A">
              <w:rPr>
                <w:rFonts w:ascii="宋体" w:hAnsi="宋体" w:hint="eastAsia"/>
                <w:sz w:val="24"/>
              </w:rPr>
              <w:t>富民好利来食品厂120t/a糕点、面包加工项目竣工环境保护验收申请</w:t>
            </w:r>
            <w:r w:rsidR="001F1AA3" w:rsidRPr="00455C1A">
              <w:rPr>
                <w:rFonts w:hint="eastAsia"/>
                <w:sz w:val="24"/>
                <w:szCs w:val="24"/>
              </w:rPr>
              <w:t>》中的有关内容对原有工程进行介绍。</w:t>
            </w:r>
          </w:p>
          <w:p w14:paraId="1FF2B9CE" w14:textId="77777777" w:rsidR="00880AD4" w:rsidRPr="00455C1A" w:rsidRDefault="00880AD4">
            <w:pPr>
              <w:snapToGrid w:val="0"/>
              <w:spacing w:line="360" w:lineRule="auto"/>
              <w:rPr>
                <w:b/>
                <w:sz w:val="24"/>
                <w:szCs w:val="24"/>
              </w:rPr>
            </w:pPr>
            <w:r w:rsidRPr="00455C1A">
              <w:rPr>
                <w:b/>
                <w:kern w:val="0"/>
                <w:sz w:val="24"/>
                <w:szCs w:val="24"/>
              </w:rPr>
              <w:t>1</w:t>
            </w:r>
            <w:r w:rsidRPr="00455C1A">
              <w:rPr>
                <w:rFonts w:hAnsi="宋体" w:hint="eastAsia"/>
                <w:b/>
                <w:kern w:val="0"/>
                <w:sz w:val="24"/>
                <w:szCs w:val="24"/>
              </w:rPr>
              <w:t>、</w:t>
            </w:r>
            <w:r w:rsidR="00AB4CEF" w:rsidRPr="00455C1A">
              <w:rPr>
                <w:rFonts w:hAnsi="宋体" w:hint="eastAsia"/>
                <w:b/>
                <w:kern w:val="0"/>
                <w:sz w:val="24"/>
                <w:szCs w:val="24"/>
              </w:rPr>
              <w:t>原有</w:t>
            </w:r>
            <w:r w:rsidRPr="00455C1A">
              <w:rPr>
                <w:rFonts w:hAnsi="宋体" w:hint="eastAsia"/>
                <w:b/>
                <w:kern w:val="0"/>
                <w:sz w:val="24"/>
                <w:szCs w:val="24"/>
              </w:rPr>
              <w:t>项目概况</w:t>
            </w:r>
          </w:p>
          <w:p w14:paraId="3DCED805" w14:textId="77777777" w:rsidR="00880AD4" w:rsidRPr="00455C1A" w:rsidRDefault="00880AD4">
            <w:pPr>
              <w:snapToGrid w:val="0"/>
              <w:spacing w:line="360" w:lineRule="auto"/>
              <w:ind w:firstLineChars="200" w:firstLine="480"/>
              <w:rPr>
                <w:sz w:val="24"/>
              </w:rPr>
            </w:pPr>
            <w:r w:rsidRPr="00455C1A">
              <w:rPr>
                <w:sz w:val="24"/>
              </w:rPr>
              <w:t>1</w:t>
            </w:r>
            <w:r w:rsidRPr="00455C1A">
              <w:rPr>
                <w:rFonts w:hint="eastAsia"/>
                <w:sz w:val="24"/>
              </w:rPr>
              <w:t>）建设单位：富民好利来食品厂</w:t>
            </w:r>
          </w:p>
          <w:p w14:paraId="43421CE5" w14:textId="77777777" w:rsidR="00880AD4" w:rsidRPr="00455C1A" w:rsidRDefault="00880AD4">
            <w:pPr>
              <w:snapToGrid w:val="0"/>
              <w:spacing w:line="360" w:lineRule="auto"/>
              <w:ind w:firstLineChars="200" w:firstLine="480"/>
              <w:rPr>
                <w:sz w:val="24"/>
              </w:rPr>
            </w:pPr>
            <w:r w:rsidRPr="00455C1A">
              <w:rPr>
                <w:sz w:val="24"/>
              </w:rPr>
              <w:t>2</w:t>
            </w:r>
            <w:r w:rsidRPr="00455C1A">
              <w:rPr>
                <w:rFonts w:hint="eastAsia"/>
                <w:sz w:val="24"/>
              </w:rPr>
              <w:t>）项目名称：富民好利来食品厂</w:t>
            </w:r>
            <w:r w:rsidRPr="00455C1A">
              <w:rPr>
                <w:rFonts w:hint="eastAsia"/>
                <w:sz w:val="24"/>
              </w:rPr>
              <w:t>120t/a</w:t>
            </w:r>
            <w:r w:rsidRPr="00455C1A">
              <w:rPr>
                <w:rFonts w:hint="eastAsia"/>
                <w:sz w:val="24"/>
              </w:rPr>
              <w:t>糕点、面包加工项目</w:t>
            </w:r>
          </w:p>
          <w:p w14:paraId="5A5B584E" w14:textId="77777777" w:rsidR="00880AD4" w:rsidRPr="00455C1A" w:rsidRDefault="00880AD4">
            <w:pPr>
              <w:snapToGrid w:val="0"/>
              <w:spacing w:line="360" w:lineRule="auto"/>
              <w:ind w:firstLineChars="200" w:firstLine="480"/>
              <w:rPr>
                <w:sz w:val="24"/>
              </w:rPr>
            </w:pPr>
            <w:r w:rsidRPr="00455C1A">
              <w:rPr>
                <w:rFonts w:hint="eastAsia"/>
                <w:sz w:val="24"/>
              </w:rPr>
              <w:t>3</w:t>
            </w:r>
            <w:r w:rsidRPr="00455C1A">
              <w:rPr>
                <w:rFonts w:hint="eastAsia"/>
                <w:sz w:val="24"/>
              </w:rPr>
              <w:t>）项目地点：富民工业园区东元生态食品加工区</w:t>
            </w:r>
          </w:p>
          <w:p w14:paraId="7D577D60" w14:textId="77777777" w:rsidR="00880AD4" w:rsidRPr="00455C1A" w:rsidRDefault="00880AD4">
            <w:pPr>
              <w:snapToGrid w:val="0"/>
              <w:spacing w:line="360" w:lineRule="auto"/>
              <w:ind w:firstLineChars="200" w:firstLine="480"/>
              <w:rPr>
                <w:sz w:val="24"/>
                <w:vertAlign w:val="superscript"/>
              </w:rPr>
            </w:pPr>
            <w:r w:rsidRPr="00455C1A">
              <w:rPr>
                <w:rFonts w:hint="eastAsia"/>
                <w:sz w:val="24"/>
              </w:rPr>
              <w:t>4</w:t>
            </w:r>
            <w:r w:rsidRPr="00455C1A">
              <w:rPr>
                <w:rFonts w:hint="eastAsia"/>
                <w:sz w:val="24"/>
              </w:rPr>
              <w:t>）建筑面积：</w:t>
            </w:r>
            <w:r w:rsidRPr="00455C1A">
              <w:rPr>
                <w:rFonts w:hint="eastAsia"/>
                <w:sz w:val="24"/>
              </w:rPr>
              <w:t>1120</w:t>
            </w:r>
            <w:r w:rsidRPr="00455C1A">
              <w:rPr>
                <w:sz w:val="24"/>
              </w:rPr>
              <w:t>m</w:t>
            </w:r>
            <w:r w:rsidRPr="00455C1A">
              <w:rPr>
                <w:sz w:val="24"/>
                <w:vertAlign w:val="superscript"/>
              </w:rPr>
              <w:t>2</w:t>
            </w:r>
          </w:p>
          <w:p w14:paraId="2071D24C" w14:textId="77777777" w:rsidR="00880AD4" w:rsidRPr="00455C1A" w:rsidRDefault="00880AD4">
            <w:pPr>
              <w:snapToGrid w:val="0"/>
              <w:spacing w:line="360" w:lineRule="auto"/>
              <w:ind w:firstLineChars="200" w:firstLine="480"/>
              <w:rPr>
                <w:sz w:val="24"/>
              </w:rPr>
            </w:pPr>
            <w:r w:rsidRPr="00455C1A">
              <w:rPr>
                <w:rFonts w:hint="eastAsia"/>
                <w:sz w:val="24"/>
              </w:rPr>
              <w:t>5</w:t>
            </w:r>
            <w:r w:rsidRPr="00455C1A">
              <w:rPr>
                <w:rFonts w:hint="eastAsia"/>
                <w:sz w:val="24"/>
              </w:rPr>
              <w:t>）建设性质：新建</w:t>
            </w:r>
          </w:p>
          <w:p w14:paraId="499D825A" w14:textId="77777777" w:rsidR="00880AD4" w:rsidRPr="00455C1A" w:rsidRDefault="00880AD4">
            <w:pPr>
              <w:snapToGrid w:val="0"/>
              <w:spacing w:line="360" w:lineRule="auto"/>
              <w:ind w:firstLineChars="200" w:firstLine="480"/>
              <w:rPr>
                <w:sz w:val="24"/>
                <w:vertAlign w:val="superscript"/>
              </w:rPr>
            </w:pPr>
            <w:r w:rsidRPr="00455C1A">
              <w:rPr>
                <w:rFonts w:hint="eastAsia"/>
                <w:sz w:val="24"/>
              </w:rPr>
              <w:t>6</w:t>
            </w:r>
            <w:r w:rsidRPr="00455C1A">
              <w:rPr>
                <w:rFonts w:hint="eastAsia"/>
                <w:sz w:val="24"/>
              </w:rPr>
              <w:t>）总投资</w:t>
            </w:r>
            <w:r w:rsidRPr="00455C1A">
              <w:rPr>
                <w:rFonts w:hint="eastAsia"/>
                <w:sz w:val="24"/>
              </w:rPr>
              <w:t>:50</w:t>
            </w:r>
            <w:r w:rsidRPr="00455C1A">
              <w:rPr>
                <w:rFonts w:hint="eastAsia"/>
                <w:sz w:val="24"/>
              </w:rPr>
              <w:t>万元，其中环保投资</w:t>
            </w:r>
            <w:r w:rsidRPr="00455C1A">
              <w:rPr>
                <w:rFonts w:hint="eastAsia"/>
                <w:sz w:val="24"/>
              </w:rPr>
              <w:t>6.1</w:t>
            </w:r>
            <w:r w:rsidRPr="00455C1A">
              <w:rPr>
                <w:rFonts w:hint="eastAsia"/>
                <w:sz w:val="24"/>
              </w:rPr>
              <w:t>万元，占总投资的</w:t>
            </w:r>
            <w:r w:rsidRPr="00455C1A">
              <w:rPr>
                <w:rFonts w:hint="eastAsia"/>
                <w:sz w:val="24"/>
              </w:rPr>
              <w:t>12.2%</w:t>
            </w:r>
            <w:r w:rsidRPr="00455C1A">
              <w:rPr>
                <w:rFonts w:hint="eastAsia"/>
                <w:sz w:val="24"/>
              </w:rPr>
              <w:t>。</w:t>
            </w:r>
          </w:p>
          <w:p w14:paraId="3A9EA13E" w14:textId="77777777" w:rsidR="00880AD4" w:rsidRPr="00455C1A" w:rsidRDefault="00880AD4">
            <w:pPr>
              <w:snapToGrid w:val="0"/>
              <w:spacing w:line="360" w:lineRule="auto"/>
              <w:ind w:firstLineChars="200" w:firstLine="480"/>
              <w:rPr>
                <w:rFonts w:hAnsi="宋体"/>
                <w:sz w:val="24"/>
                <w:szCs w:val="24"/>
              </w:rPr>
            </w:pPr>
            <w:r w:rsidRPr="00455C1A">
              <w:rPr>
                <w:rFonts w:hint="eastAsia"/>
                <w:sz w:val="24"/>
                <w:szCs w:val="24"/>
              </w:rPr>
              <w:t>7</w:t>
            </w:r>
            <w:r w:rsidRPr="00455C1A">
              <w:rPr>
                <w:rFonts w:hAnsi="宋体" w:hint="eastAsia"/>
                <w:sz w:val="24"/>
                <w:szCs w:val="24"/>
              </w:rPr>
              <w:t>）建设内容</w:t>
            </w:r>
          </w:p>
          <w:p w14:paraId="729CAC99" w14:textId="77777777" w:rsidR="000E15AD" w:rsidRPr="00455C1A" w:rsidRDefault="00AB4CEF" w:rsidP="00EB6D96">
            <w:pPr>
              <w:spacing w:line="360" w:lineRule="auto"/>
              <w:ind w:firstLineChars="194" w:firstLine="466"/>
              <w:rPr>
                <w:rFonts w:hAnsi="宋体"/>
                <w:sz w:val="24"/>
                <w:szCs w:val="24"/>
              </w:rPr>
            </w:pPr>
            <w:r w:rsidRPr="00455C1A">
              <w:rPr>
                <w:rFonts w:hint="eastAsia"/>
                <w:sz w:val="24"/>
                <w:szCs w:val="24"/>
              </w:rPr>
              <w:t>原有</w:t>
            </w:r>
            <w:r w:rsidR="00880AD4" w:rsidRPr="00455C1A">
              <w:rPr>
                <w:rFonts w:hAnsi="宋体" w:hint="eastAsia"/>
                <w:sz w:val="24"/>
                <w:szCs w:val="24"/>
              </w:rPr>
              <w:t>项目工程组成见表</w:t>
            </w:r>
            <w:r w:rsidR="00880AD4" w:rsidRPr="00455C1A">
              <w:rPr>
                <w:sz w:val="24"/>
                <w:szCs w:val="24"/>
              </w:rPr>
              <w:t>1-</w:t>
            </w:r>
            <w:r w:rsidR="00405000" w:rsidRPr="00455C1A">
              <w:rPr>
                <w:sz w:val="24"/>
                <w:szCs w:val="24"/>
              </w:rPr>
              <w:t>9</w:t>
            </w:r>
            <w:r w:rsidR="00880AD4" w:rsidRPr="00455C1A">
              <w:rPr>
                <w:rFonts w:hAnsi="宋体" w:hint="eastAsia"/>
                <w:sz w:val="24"/>
                <w:szCs w:val="24"/>
              </w:rPr>
              <w:t>所示。</w:t>
            </w:r>
          </w:p>
          <w:p w14:paraId="7F966B0E" w14:textId="77777777" w:rsidR="00880AD4" w:rsidRPr="00455C1A" w:rsidRDefault="00880AD4">
            <w:pPr>
              <w:widowControl w:val="0"/>
              <w:spacing w:line="360" w:lineRule="auto"/>
              <w:jc w:val="center"/>
              <w:textAlignment w:val="baseline"/>
              <w:rPr>
                <w:rFonts w:hAnsi="Calibri"/>
                <w:b/>
                <w:sz w:val="24"/>
                <w:szCs w:val="24"/>
              </w:rPr>
            </w:pPr>
            <w:r w:rsidRPr="00455C1A">
              <w:rPr>
                <w:rFonts w:ascii="宋体" w:hAnsi="宋体" w:hint="eastAsia"/>
                <w:b/>
                <w:bCs/>
                <w:sz w:val="24"/>
                <w:szCs w:val="24"/>
              </w:rPr>
              <w:t>表</w:t>
            </w:r>
            <w:r w:rsidRPr="00455C1A">
              <w:rPr>
                <w:rFonts w:ascii="宋体" w:hAnsi="宋体"/>
                <w:b/>
                <w:bCs/>
                <w:sz w:val="24"/>
                <w:szCs w:val="24"/>
              </w:rPr>
              <w:t>1-</w:t>
            </w:r>
            <w:r w:rsidR="00405000" w:rsidRPr="00455C1A">
              <w:rPr>
                <w:rFonts w:ascii="宋体" w:hAnsi="宋体"/>
                <w:b/>
                <w:bCs/>
                <w:sz w:val="24"/>
                <w:szCs w:val="24"/>
              </w:rPr>
              <w:t>9</w:t>
            </w:r>
            <w:r w:rsidRPr="00455C1A">
              <w:rPr>
                <w:rFonts w:ascii="宋体" w:hAnsi="宋体"/>
                <w:b/>
                <w:bCs/>
                <w:sz w:val="24"/>
                <w:szCs w:val="24"/>
              </w:rPr>
              <w:t xml:space="preserve"> </w:t>
            </w:r>
            <w:r w:rsidRPr="00455C1A">
              <w:rPr>
                <w:rFonts w:ascii="宋体" w:hAnsi="宋体" w:hint="eastAsia"/>
                <w:b/>
                <w:bCs/>
                <w:sz w:val="24"/>
                <w:szCs w:val="24"/>
              </w:rPr>
              <w:t xml:space="preserve"> </w:t>
            </w:r>
            <w:r w:rsidR="00AB4CEF" w:rsidRPr="00455C1A">
              <w:rPr>
                <w:rFonts w:hAnsi="Calibri" w:hint="eastAsia"/>
                <w:b/>
                <w:sz w:val="24"/>
                <w:szCs w:val="24"/>
              </w:rPr>
              <w:t>原有</w:t>
            </w:r>
            <w:r w:rsidRPr="00455C1A">
              <w:rPr>
                <w:rFonts w:hAnsi="Calibri" w:hint="eastAsia"/>
                <w:b/>
                <w:sz w:val="24"/>
                <w:szCs w:val="24"/>
              </w:rPr>
              <w:t>项目主要工程内容一览表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11"/>
              <w:gridCol w:w="1589"/>
              <w:gridCol w:w="2061"/>
              <w:gridCol w:w="4073"/>
              <w:gridCol w:w="113"/>
            </w:tblGrid>
            <w:tr w:rsidR="00890EF3" w:rsidRPr="00455C1A" w14:paraId="2BE546DF" w14:textId="77777777" w:rsidTr="00C65D1E">
              <w:trPr>
                <w:trHeight w:val="258"/>
                <w:jc w:val="center"/>
              </w:trPr>
              <w:tc>
                <w:tcPr>
                  <w:tcW w:w="621" w:type="pct"/>
                  <w:vAlign w:val="center"/>
                </w:tcPr>
                <w:p w14:paraId="4895F37E"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工程</w:t>
                  </w:r>
                </w:p>
              </w:tc>
              <w:tc>
                <w:tcPr>
                  <w:tcW w:w="888" w:type="pct"/>
                  <w:vAlign w:val="center"/>
                </w:tcPr>
                <w:p w14:paraId="3BAB08E8"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名称</w:t>
                  </w:r>
                </w:p>
              </w:tc>
              <w:tc>
                <w:tcPr>
                  <w:tcW w:w="1152" w:type="pct"/>
                  <w:vAlign w:val="center"/>
                </w:tcPr>
                <w:p w14:paraId="2B8187D8"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建设规模及</w:t>
                  </w:r>
                </w:p>
                <w:p w14:paraId="234541F6"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建设内容</w:t>
                  </w:r>
                </w:p>
              </w:tc>
              <w:tc>
                <w:tcPr>
                  <w:tcW w:w="2339" w:type="pct"/>
                  <w:gridSpan w:val="2"/>
                  <w:vAlign w:val="center"/>
                </w:tcPr>
                <w:p w14:paraId="330041B3"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备注</w:t>
                  </w:r>
                </w:p>
              </w:tc>
            </w:tr>
            <w:tr w:rsidR="00890EF3" w:rsidRPr="00455C1A" w14:paraId="4E5398BF" w14:textId="77777777" w:rsidTr="00C65D1E">
              <w:trPr>
                <w:trHeight w:val="63"/>
                <w:jc w:val="center"/>
              </w:trPr>
              <w:tc>
                <w:tcPr>
                  <w:tcW w:w="621" w:type="pct"/>
                  <w:vMerge w:val="restart"/>
                  <w:vAlign w:val="center"/>
                </w:tcPr>
                <w:p w14:paraId="15DCA07F"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主体</w:t>
                  </w:r>
                </w:p>
                <w:p w14:paraId="4C05E68D"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196A94D4"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现烤间</w:t>
                  </w:r>
                </w:p>
              </w:tc>
              <w:tc>
                <w:tcPr>
                  <w:tcW w:w="1152" w:type="pct"/>
                  <w:vAlign w:val="center"/>
                </w:tcPr>
                <w:p w14:paraId="28DC482F"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41.5㎡</w:t>
                  </w:r>
                </w:p>
              </w:tc>
              <w:tc>
                <w:tcPr>
                  <w:tcW w:w="2339" w:type="pct"/>
                  <w:gridSpan w:val="2"/>
                  <w:vAlign w:val="center"/>
                </w:tcPr>
                <w:p w14:paraId="25C9EB46"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r w:rsidRPr="00455C1A">
                    <w:rPr>
                      <w:rFonts w:ascii="宋体" w:hAnsi="宋体" w:hint="eastAsia"/>
                    </w:rPr>
                    <w:t>烤制面包和糕点</w:t>
                  </w:r>
                </w:p>
              </w:tc>
            </w:tr>
            <w:tr w:rsidR="00890EF3" w:rsidRPr="00455C1A" w14:paraId="437FCFA3" w14:textId="77777777" w:rsidTr="00C65D1E">
              <w:trPr>
                <w:trHeight w:val="63"/>
                <w:jc w:val="center"/>
              </w:trPr>
              <w:tc>
                <w:tcPr>
                  <w:tcW w:w="621" w:type="pct"/>
                  <w:vMerge/>
                  <w:vAlign w:val="center"/>
                </w:tcPr>
                <w:p w14:paraId="7817B9B1"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413BA121" w14:textId="77777777" w:rsidR="00890EF3" w:rsidRPr="00455C1A" w:rsidRDefault="00890EF3" w:rsidP="00EF7442">
                  <w:pPr>
                    <w:widowControl w:val="0"/>
                    <w:spacing w:line="0" w:lineRule="atLeast"/>
                    <w:contextualSpacing/>
                    <w:jc w:val="center"/>
                    <w:textAlignment w:val="baseline"/>
                    <w:rPr>
                      <w:rFonts w:ascii="宋体" w:hAnsi="宋体" w:cs="宋体"/>
                    </w:rPr>
                  </w:pPr>
                  <w:proofErr w:type="gramStart"/>
                  <w:r w:rsidRPr="00455C1A">
                    <w:rPr>
                      <w:rFonts w:ascii="宋体" w:hAnsi="宋体" w:cs="宋体" w:hint="eastAsia"/>
                    </w:rPr>
                    <w:t>成型间</w:t>
                  </w:r>
                  <w:proofErr w:type="gramEnd"/>
                </w:p>
              </w:tc>
              <w:tc>
                <w:tcPr>
                  <w:tcW w:w="1152" w:type="pct"/>
                  <w:vAlign w:val="center"/>
                </w:tcPr>
                <w:p w14:paraId="27A14322"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101㎡</w:t>
                  </w:r>
                </w:p>
              </w:tc>
              <w:tc>
                <w:tcPr>
                  <w:tcW w:w="2339" w:type="pct"/>
                  <w:gridSpan w:val="2"/>
                  <w:vAlign w:val="center"/>
                </w:tcPr>
                <w:p w14:paraId="70994883" w14:textId="5FF6E9EF"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7B9E1402" w14:textId="77777777" w:rsidTr="00C65D1E">
              <w:trPr>
                <w:trHeight w:val="63"/>
                <w:jc w:val="center"/>
              </w:trPr>
              <w:tc>
                <w:tcPr>
                  <w:tcW w:w="621" w:type="pct"/>
                  <w:vMerge/>
                  <w:vAlign w:val="center"/>
                </w:tcPr>
                <w:p w14:paraId="194D7868"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4C10FF9A"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丹麦间</w:t>
                  </w:r>
                </w:p>
              </w:tc>
              <w:tc>
                <w:tcPr>
                  <w:tcW w:w="1152" w:type="pct"/>
                  <w:vAlign w:val="center"/>
                </w:tcPr>
                <w:p w14:paraId="432A9E46"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46㎡</w:t>
                  </w:r>
                </w:p>
              </w:tc>
              <w:tc>
                <w:tcPr>
                  <w:tcW w:w="2339" w:type="pct"/>
                  <w:gridSpan w:val="2"/>
                  <w:vAlign w:val="center"/>
                </w:tcPr>
                <w:p w14:paraId="5506A969"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49E814F1" w14:textId="77777777" w:rsidTr="00C65D1E">
              <w:trPr>
                <w:trHeight w:val="63"/>
                <w:jc w:val="center"/>
              </w:trPr>
              <w:tc>
                <w:tcPr>
                  <w:tcW w:w="621" w:type="pct"/>
                  <w:vMerge/>
                  <w:vAlign w:val="center"/>
                </w:tcPr>
                <w:p w14:paraId="7A727C05"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150CD038"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包装间</w:t>
                  </w:r>
                </w:p>
              </w:tc>
              <w:tc>
                <w:tcPr>
                  <w:tcW w:w="1152" w:type="pct"/>
                  <w:vAlign w:val="center"/>
                </w:tcPr>
                <w:p w14:paraId="279CA653" w14:textId="77777777" w:rsidR="00890EF3" w:rsidRPr="00455C1A" w:rsidRDefault="00890EF3" w:rsidP="00EF7442">
                  <w:pPr>
                    <w:spacing w:line="0" w:lineRule="atLeast"/>
                    <w:contextualSpacing/>
                    <w:jc w:val="center"/>
                    <w:rPr>
                      <w:rFonts w:ascii="宋体" w:hAnsi="宋体"/>
                      <w:bCs/>
                    </w:rPr>
                  </w:pPr>
                  <w:r w:rsidRPr="00455C1A">
                    <w:rPr>
                      <w:rFonts w:ascii="宋体" w:hAnsi="宋体" w:hint="eastAsia"/>
                      <w:bCs/>
                    </w:rPr>
                    <w:t>62㎡</w:t>
                  </w:r>
                </w:p>
              </w:tc>
              <w:tc>
                <w:tcPr>
                  <w:tcW w:w="2339" w:type="pct"/>
                  <w:gridSpan w:val="2"/>
                  <w:vAlign w:val="center"/>
                </w:tcPr>
                <w:p w14:paraId="3FA5778C"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1F5A3D2C" w14:textId="77777777" w:rsidTr="00C65D1E">
              <w:trPr>
                <w:trHeight w:val="63"/>
                <w:jc w:val="center"/>
              </w:trPr>
              <w:tc>
                <w:tcPr>
                  <w:tcW w:w="621" w:type="pct"/>
                  <w:vMerge/>
                  <w:vAlign w:val="center"/>
                </w:tcPr>
                <w:p w14:paraId="67784EA5"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D6DFBC4"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西点间</w:t>
                  </w:r>
                </w:p>
              </w:tc>
              <w:tc>
                <w:tcPr>
                  <w:tcW w:w="1152" w:type="pct"/>
                  <w:vAlign w:val="center"/>
                </w:tcPr>
                <w:p w14:paraId="4F60504A"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34㎡</w:t>
                  </w:r>
                </w:p>
              </w:tc>
              <w:tc>
                <w:tcPr>
                  <w:tcW w:w="2339" w:type="pct"/>
                  <w:gridSpan w:val="2"/>
                  <w:vAlign w:val="center"/>
                </w:tcPr>
                <w:p w14:paraId="3CF508AA"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730AFAAF" w14:textId="77777777" w:rsidTr="00C65D1E">
              <w:trPr>
                <w:trHeight w:val="63"/>
                <w:jc w:val="center"/>
              </w:trPr>
              <w:tc>
                <w:tcPr>
                  <w:tcW w:w="621" w:type="pct"/>
                  <w:vMerge/>
                  <w:vAlign w:val="center"/>
                </w:tcPr>
                <w:p w14:paraId="63E98B89"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119AFCB6" w14:textId="77777777" w:rsidR="00890EF3" w:rsidRPr="00455C1A" w:rsidRDefault="00890EF3" w:rsidP="00EF7442">
                  <w:pPr>
                    <w:widowControl w:val="0"/>
                    <w:spacing w:line="0" w:lineRule="atLeast"/>
                    <w:contextualSpacing/>
                    <w:jc w:val="center"/>
                    <w:textAlignment w:val="baseline"/>
                    <w:rPr>
                      <w:rFonts w:ascii="宋体" w:hAnsi="宋体" w:cs="宋体"/>
                    </w:rPr>
                  </w:pPr>
                  <w:proofErr w:type="gramStart"/>
                  <w:r w:rsidRPr="00455C1A">
                    <w:rPr>
                      <w:rFonts w:ascii="宋体" w:hAnsi="宋体" w:cs="宋体" w:hint="eastAsia"/>
                    </w:rPr>
                    <w:t>凉冷间</w:t>
                  </w:r>
                  <w:proofErr w:type="gramEnd"/>
                </w:p>
              </w:tc>
              <w:tc>
                <w:tcPr>
                  <w:tcW w:w="1152" w:type="pct"/>
                  <w:vAlign w:val="center"/>
                </w:tcPr>
                <w:p w14:paraId="01DD81DA"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67㎡</w:t>
                  </w:r>
                </w:p>
              </w:tc>
              <w:tc>
                <w:tcPr>
                  <w:tcW w:w="2339" w:type="pct"/>
                  <w:gridSpan w:val="2"/>
                  <w:vAlign w:val="center"/>
                </w:tcPr>
                <w:p w14:paraId="29CB305C"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4E74DB34" w14:textId="77777777" w:rsidTr="00C65D1E">
              <w:trPr>
                <w:trHeight w:val="63"/>
                <w:jc w:val="center"/>
              </w:trPr>
              <w:tc>
                <w:tcPr>
                  <w:tcW w:w="621" w:type="pct"/>
                  <w:vMerge/>
                  <w:vAlign w:val="center"/>
                </w:tcPr>
                <w:p w14:paraId="07400470"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3DF6EFB7"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醒发室</w:t>
                  </w:r>
                </w:p>
              </w:tc>
              <w:tc>
                <w:tcPr>
                  <w:tcW w:w="1152" w:type="pct"/>
                  <w:vAlign w:val="center"/>
                </w:tcPr>
                <w:p w14:paraId="45570DB5"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8㎡</w:t>
                  </w:r>
                </w:p>
              </w:tc>
              <w:tc>
                <w:tcPr>
                  <w:tcW w:w="2339" w:type="pct"/>
                  <w:gridSpan w:val="2"/>
                  <w:vAlign w:val="center"/>
                </w:tcPr>
                <w:p w14:paraId="37B5A482"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0271BE56" w14:textId="77777777" w:rsidTr="00C65D1E">
              <w:trPr>
                <w:trHeight w:val="59"/>
                <w:jc w:val="center"/>
              </w:trPr>
              <w:tc>
                <w:tcPr>
                  <w:tcW w:w="621" w:type="pct"/>
                  <w:vMerge w:val="restart"/>
                  <w:vAlign w:val="center"/>
                </w:tcPr>
                <w:p w14:paraId="740A3AC5"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辅助</w:t>
                  </w:r>
                </w:p>
                <w:p w14:paraId="477D9273"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37681B6C"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cs="宋体" w:hint="eastAsia"/>
                    </w:rPr>
                    <w:t>更衣室</w:t>
                  </w:r>
                </w:p>
              </w:tc>
              <w:tc>
                <w:tcPr>
                  <w:tcW w:w="1152" w:type="pct"/>
                  <w:vAlign w:val="center"/>
                </w:tcPr>
                <w:p w14:paraId="2FF0C950"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11.6㎡</w:t>
                  </w:r>
                </w:p>
              </w:tc>
              <w:tc>
                <w:tcPr>
                  <w:tcW w:w="2339" w:type="pct"/>
                  <w:gridSpan w:val="2"/>
                  <w:vAlign w:val="center"/>
                </w:tcPr>
                <w:p w14:paraId="4367DC0D"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2B40AE8C" w14:textId="77777777" w:rsidTr="00C65D1E">
              <w:trPr>
                <w:gridAfter w:val="1"/>
                <w:wAfter w:w="63" w:type="pct"/>
                <w:trHeight w:val="59"/>
                <w:jc w:val="center"/>
              </w:trPr>
              <w:tc>
                <w:tcPr>
                  <w:tcW w:w="621" w:type="pct"/>
                  <w:vMerge/>
                  <w:vAlign w:val="center"/>
                </w:tcPr>
                <w:p w14:paraId="609F9406"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64FE9F85"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检验室</w:t>
                  </w:r>
                </w:p>
              </w:tc>
              <w:tc>
                <w:tcPr>
                  <w:tcW w:w="1152" w:type="pct"/>
                  <w:vAlign w:val="center"/>
                </w:tcPr>
                <w:p w14:paraId="173A8D08"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9.8㎡</w:t>
                  </w:r>
                </w:p>
              </w:tc>
              <w:tc>
                <w:tcPr>
                  <w:tcW w:w="2276" w:type="pct"/>
                  <w:vAlign w:val="center"/>
                </w:tcPr>
                <w:p w14:paraId="3C412BF8"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设置在</w:t>
                  </w:r>
                  <w:r w:rsidR="00E00101" w:rsidRPr="00455C1A">
                    <w:rPr>
                      <w:rFonts w:ascii="宋体" w:hAnsi="宋体" w:hint="eastAsia"/>
                      <w:bCs/>
                    </w:rPr>
                    <w:t>四层</w:t>
                  </w:r>
                  <w:r w:rsidRPr="00455C1A">
                    <w:rPr>
                      <w:rFonts w:ascii="宋体" w:hAnsi="宋体" w:hint="eastAsia"/>
                      <w:bCs/>
                    </w:rPr>
                    <w:t>生产车间</w:t>
                  </w:r>
                </w:p>
              </w:tc>
            </w:tr>
            <w:tr w:rsidR="00890EF3" w:rsidRPr="00455C1A" w14:paraId="2336D2C4" w14:textId="77777777" w:rsidTr="00C65D1E">
              <w:trPr>
                <w:trHeight w:val="59"/>
                <w:jc w:val="center"/>
              </w:trPr>
              <w:tc>
                <w:tcPr>
                  <w:tcW w:w="621" w:type="pct"/>
                  <w:vMerge/>
                  <w:vAlign w:val="center"/>
                </w:tcPr>
                <w:p w14:paraId="6B750873"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3D20A95"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cs="宋体" w:hint="eastAsia"/>
                    </w:rPr>
                    <w:t>办公、会议室</w:t>
                  </w:r>
                </w:p>
              </w:tc>
              <w:tc>
                <w:tcPr>
                  <w:tcW w:w="1152" w:type="pct"/>
                  <w:vAlign w:val="center"/>
                </w:tcPr>
                <w:p w14:paraId="2BECB1B3"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15㎡</w:t>
                  </w:r>
                </w:p>
              </w:tc>
              <w:tc>
                <w:tcPr>
                  <w:tcW w:w="2339" w:type="pct"/>
                  <w:gridSpan w:val="2"/>
                  <w:vAlign w:val="center"/>
                </w:tcPr>
                <w:p w14:paraId="3269E304"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设置于</w:t>
                  </w:r>
                  <w:r w:rsidR="00E2521E" w:rsidRPr="00455C1A">
                    <w:rPr>
                      <w:rFonts w:ascii="宋体" w:hAnsi="宋体" w:hint="eastAsia"/>
                      <w:bCs/>
                    </w:rPr>
                    <w:t>生产车间的</w:t>
                  </w:r>
                  <w:r w:rsidRPr="00455C1A">
                    <w:rPr>
                      <w:rFonts w:ascii="宋体" w:hAnsi="宋体" w:hint="eastAsia"/>
                      <w:bCs/>
                    </w:rPr>
                    <w:t>附属楼3楼</w:t>
                  </w:r>
                </w:p>
              </w:tc>
            </w:tr>
            <w:tr w:rsidR="00890EF3" w:rsidRPr="00455C1A" w14:paraId="47CDDFD1" w14:textId="77777777" w:rsidTr="00C65D1E">
              <w:trPr>
                <w:trHeight w:val="227"/>
                <w:jc w:val="center"/>
              </w:trPr>
              <w:tc>
                <w:tcPr>
                  <w:tcW w:w="621" w:type="pct"/>
                  <w:vMerge/>
                  <w:vAlign w:val="center"/>
                </w:tcPr>
                <w:p w14:paraId="09407988"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982FF19"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冷藏库</w:t>
                  </w:r>
                </w:p>
              </w:tc>
              <w:tc>
                <w:tcPr>
                  <w:tcW w:w="1152" w:type="pct"/>
                  <w:vAlign w:val="center"/>
                </w:tcPr>
                <w:p w14:paraId="01810767"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59㎡</w:t>
                  </w:r>
                </w:p>
              </w:tc>
              <w:tc>
                <w:tcPr>
                  <w:tcW w:w="2339" w:type="pct"/>
                  <w:gridSpan w:val="2"/>
                  <w:vAlign w:val="center"/>
                </w:tcPr>
                <w:p w14:paraId="4E059910" w14:textId="77777777" w:rsidR="00890EF3" w:rsidRPr="00455C1A" w:rsidRDefault="004175CE" w:rsidP="00E00101">
                  <w:pPr>
                    <w:widowControl w:val="0"/>
                    <w:spacing w:line="0" w:lineRule="atLeast"/>
                    <w:contextualSpacing/>
                    <w:jc w:val="left"/>
                    <w:textAlignment w:val="baseline"/>
                    <w:rPr>
                      <w:rFonts w:ascii="宋体" w:hAnsi="宋体"/>
                      <w:bCs/>
                    </w:rPr>
                  </w:pPr>
                  <w:r w:rsidRPr="00455C1A">
                    <w:rPr>
                      <w:rFonts w:ascii="宋体" w:hAnsi="宋体" w:hint="eastAsia"/>
                      <w:bCs/>
                    </w:rPr>
                    <w:t>设置在四层生产车间，</w:t>
                  </w:r>
                  <w:r w:rsidR="00890EF3" w:rsidRPr="00455C1A">
                    <w:rPr>
                      <w:rFonts w:ascii="宋体" w:hAnsi="宋体" w:hint="eastAsia"/>
                      <w:bCs/>
                    </w:rPr>
                    <w:t>温度控制在5℃到-5℃，主要进行原料和产品的冷藏</w:t>
                  </w:r>
                </w:p>
              </w:tc>
            </w:tr>
            <w:tr w:rsidR="00890EF3" w:rsidRPr="00455C1A" w14:paraId="093C2034" w14:textId="77777777" w:rsidTr="00C65D1E">
              <w:trPr>
                <w:trHeight w:val="59"/>
                <w:jc w:val="center"/>
              </w:trPr>
              <w:tc>
                <w:tcPr>
                  <w:tcW w:w="621" w:type="pct"/>
                  <w:vMerge/>
                  <w:vAlign w:val="center"/>
                </w:tcPr>
                <w:p w14:paraId="40103489"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48BC3CEB"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日冷冻库</w:t>
                  </w:r>
                </w:p>
              </w:tc>
              <w:tc>
                <w:tcPr>
                  <w:tcW w:w="1152" w:type="pct"/>
                  <w:vAlign w:val="center"/>
                </w:tcPr>
                <w:p w14:paraId="7879D258"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19㎡</w:t>
                  </w:r>
                </w:p>
              </w:tc>
              <w:tc>
                <w:tcPr>
                  <w:tcW w:w="2339" w:type="pct"/>
                  <w:gridSpan w:val="2"/>
                  <w:vMerge w:val="restart"/>
                  <w:vAlign w:val="center"/>
                </w:tcPr>
                <w:p w14:paraId="7487650A" w14:textId="77777777" w:rsidR="00890EF3" w:rsidRPr="00455C1A" w:rsidRDefault="004175CE" w:rsidP="00E00101">
                  <w:pPr>
                    <w:widowControl w:val="0"/>
                    <w:spacing w:line="0" w:lineRule="atLeast"/>
                    <w:contextualSpacing/>
                    <w:jc w:val="left"/>
                    <w:textAlignment w:val="baseline"/>
                    <w:rPr>
                      <w:rFonts w:ascii="宋体" w:hAnsi="宋体"/>
                      <w:bCs/>
                    </w:rPr>
                  </w:pPr>
                  <w:r w:rsidRPr="00455C1A">
                    <w:rPr>
                      <w:rFonts w:ascii="宋体" w:hAnsi="宋体" w:hint="eastAsia"/>
                      <w:bCs/>
                    </w:rPr>
                    <w:t>设置在四层生产车间，</w:t>
                  </w:r>
                  <w:r w:rsidR="00890EF3" w:rsidRPr="00455C1A">
                    <w:rPr>
                      <w:rFonts w:ascii="宋体" w:hAnsi="宋体" w:hint="eastAsia"/>
                      <w:bCs/>
                    </w:rPr>
                    <w:t>温度控制在-18℃到-</w:t>
                  </w:r>
                  <w:r w:rsidR="00890EF3" w:rsidRPr="00455C1A">
                    <w:rPr>
                      <w:rFonts w:ascii="宋体" w:hAnsi="宋体" w:hint="eastAsia"/>
                      <w:bCs/>
                    </w:rPr>
                    <w:cr/>
                    <w:t>5℃，主要对面团进行冷冻，需要送店</w:t>
                  </w:r>
                  <w:r w:rsidR="00890EF3" w:rsidRPr="00455C1A">
                    <w:rPr>
                      <w:rFonts w:ascii="宋体" w:hAnsi="宋体" w:hint="eastAsia"/>
                      <w:bCs/>
                    </w:rPr>
                    <w:lastRenderedPageBreak/>
                    <w:t>面现烤的部分进行冷冻</w:t>
                  </w:r>
                </w:p>
              </w:tc>
            </w:tr>
            <w:tr w:rsidR="00890EF3" w:rsidRPr="00455C1A" w14:paraId="63593C43" w14:textId="77777777" w:rsidTr="00C65D1E">
              <w:trPr>
                <w:trHeight w:val="59"/>
                <w:jc w:val="center"/>
              </w:trPr>
              <w:tc>
                <w:tcPr>
                  <w:tcW w:w="621" w:type="pct"/>
                  <w:vMerge/>
                  <w:vAlign w:val="center"/>
                </w:tcPr>
                <w:p w14:paraId="62AC3033"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2C1EF0B"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周冷冻库</w:t>
                  </w:r>
                </w:p>
              </w:tc>
              <w:tc>
                <w:tcPr>
                  <w:tcW w:w="1152" w:type="pct"/>
                  <w:vAlign w:val="center"/>
                </w:tcPr>
                <w:p w14:paraId="64FC3CA8"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33㎡</w:t>
                  </w:r>
                </w:p>
              </w:tc>
              <w:tc>
                <w:tcPr>
                  <w:tcW w:w="2339" w:type="pct"/>
                  <w:gridSpan w:val="2"/>
                  <w:vMerge/>
                  <w:vAlign w:val="center"/>
                </w:tcPr>
                <w:p w14:paraId="3BAFD3B3" w14:textId="77777777" w:rsidR="00890EF3" w:rsidRPr="00455C1A" w:rsidRDefault="00890EF3" w:rsidP="00EF7442">
                  <w:pPr>
                    <w:widowControl w:val="0"/>
                    <w:spacing w:line="0" w:lineRule="atLeast"/>
                    <w:contextualSpacing/>
                    <w:jc w:val="center"/>
                    <w:textAlignment w:val="baseline"/>
                    <w:rPr>
                      <w:rFonts w:ascii="宋体" w:hAnsi="宋体"/>
                      <w:bCs/>
                    </w:rPr>
                  </w:pPr>
                </w:p>
              </w:tc>
            </w:tr>
            <w:tr w:rsidR="00890EF3" w:rsidRPr="00455C1A" w14:paraId="0588E4F7" w14:textId="77777777" w:rsidTr="00C65D1E">
              <w:trPr>
                <w:trHeight w:val="59"/>
                <w:jc w:val="center"/>
              </w:trPr>
              <w:tc>
                <w:tcPr>
                  <w:tcW w:w="621" w:type="pct"/>
                  <w:vMerge w:val="restart"/>
                  <w:vAlign w:val="center"/>
                </w:tcPr>
                <w:p w14:paraId="7169C60E"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储运</w:t>
                  </w:r>
                </w:p>
                <w:p w14:paraId="01E000A0"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09849F38"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原料库</w:t>
                  </w:r>
                </w:p>
              </w:tc>
              <w:tc>
                <w:tcPr>
                  <w:tcW w:w="1152" w:type="pct"/>
                  <w:vAlign w:val="center"/>
                </w:tcPr>
                <w:p w14:paraId="3FDCD773"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43㎡</w:t>
                  </w:r>
                </w:p>
              </w:tc>
              <w:tc>
                <w:tcPr>
                  <w:tcW w:w="2339" w:type="pct"/>
                  <w:gridSpan w:val="2"/>
                  <w:vAlign w:val="center"/>
                </w:tcPr>
                <w:p w14:paraId="164238C7"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r w:rsidR="00890EF3" w:rsidRPr="00455C1A">
                    <w:rPr>
                      <w:rFonts w:ascii="宋体" w:hAnsi="宋体" w:hint="eastAsia"/>
                      <w:bCs/>
                    </w:rPr>
                    <w:t>储存原辅料</w:t>
                  </w:r>
                </w:p>
              </w:tc>
            </w:tr>
            <w:tr w:rsidR="00890EF3" w:rsidRPr="00455C1A" w14:paraId="5573714B" w14:textId="77777777" w:rsidTr="00C65D1E">
              <w:trPr>
                <w:trHeight w:val="59"/>
                <w:jc w:val="center"/>
              </w:trPr>
              <w:tc>
                <w:tcPr>
                  <w:tcW w:w="621" w:type="pct"/>
                  <w:vMerge/>
                  <w:vAlign w:val="center"/>
                </w:tcPr>
                <w:p w14:paraId="6FC493D2"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6367D30D"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包装库</w:t>
                  </w:r>
                </w:p>
              </w:tc>
              <w:tc>
                <w:tcPr>
                  <w:tcW w:w="1152" w:type="pct"/>
                  <w:vAlign w:val="center"/>
                </w:tcPr>
                <w:p w14:paraId="21188BFE"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40㎡</w:t>
                  </w:r>
                </w:p>
              </w:tc>
              <w:tc>
                <w:tcPr>
                  <w:tcW w:w="2339" w:type="pct"/>
                  <w:gridSpan w:val="2"/>
                  <w:vAlign w:val="center"/>
                </w:tcPr>
                <w:p w14:paraId="45BF42D3"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0A914D27" w14:textId="77777777" w:rsidTr="00C65D1E">
              <w:trPr>
                <w:trHeight w:val="59"/>
                <w:jc w:val="center"/>
              </w:trPr>
              <w:tc>
                <w:tcPr>
                  <w:tcW w:w="621" w:type="pct"/>
                  <w:vMerge/>
                  <w:vAlign w:val="center"/>
                </w:tcPr>
                <w:p w14:paraId="48CE1F84"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269BD98E"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周转箱</w:t>
                  </w:r>
                </w:p>
              </w:tc>
              <w:tc>
                <w:tcPr>
                  <w:tcW w:w="1152" w:type="pct"/>
                  <w:vAlign w:val="center"/>
                </w:tcPr>
                <w:p w14:paraId="43F5E4D1"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25㎡</w:t>
                  </w:r>
                </w:p>
              </w:tc>
              <w:tc>
                <w:tcPr>
                  <w:tcW w:w="2339" w:type="pct"/>
                  <w:gridSpan w:val="2"/>
                  <w:vAlign w:val="center"/>
                </w:tcPr>
                <w:p w14:paraId="4B5803A9"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1BB7C2B8" w14:textId="77777777" w:rsidTr="00C65D1E">
              <w:trPr>
                <w:trHeight w:val="59"/>
                <w:jc w:val="center"/>
              </w:trPr>
              <w:tc>
                <w:tcPr>
                  <w:tcW w:w="621" w:type="pct"/>
                  <w:vMerge/>
                  <w:vAlign w:val="center"/>
                </w:tcPr>
                <w:p w14:paraId="03499415"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38C2A4F9"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出货间</w:t>
                  </w:r>
                </w:p>
              </w:tc>
              <w:tc>
                <w:tcPr>
                  <w:tcW w:w="1152" w:type="pct"/>
                  <w:vAlign w:val="center"/>
                </w:tcPr>
                <w:p w14:paraId="1E3FB8E8"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127㎡</w:t>
                  </w:r>
                </w:p>
              </w:tc>
              <w:tc>
                <w:tcPr>
                  <w:tcW w:w="2339" w:type="pct"/>
                  <w:gridSpan w:val="2"/>
                  <w:vAlign w:val="center"/>
                </w:tcPr>
                <w:p w14:paraId="0DA55B99"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2CEADE61" w14:textId="77777777" w:rsidTr="00C65D1E">
              <w:trPr>
                <w:trHeight w:val="59"/>
                <w:jc w:val="center"/>
              </w:trPr>
              <w:tc>
                <w:tcPr>
                  <w:tcW w:w="621" w:type="pct"/>
                  <w:vMerge/>
                  <w:vAlign w:val="center"/>
                </w:tcPr>
                <w:p w14:paraId="73B5C0EB"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1EB6DA6E"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成品仓库</w:t>
                  </w:r>
                </w:p>
              </w:tc>
              <w:tc>
                <w:tcPr>
                  <w:tcW w:w="1152" w:type="pct"/>
                  <w:vAlign w:val="center"/>
                </w:tcPr>
                <w:p w14:paraId="67E66688"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200㎡</w:t>
                  </w:r>
                </w:p>
              </w:tc>
              <w:tc>
                <w:tcPr>
                  <w:tcW w:w="2339" w:type="pct"/>
                  <w:gridSpan w:val="2"/>
                  <w:vAlign w:val="center"/>
                </w:tcPr>
                <w:p w14:paraId="0CF84E92"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617E37" w:rsidRPr="00455C1A" w14:paraId="1011AA5E" w14:textId="77777777" w:rsidTr="00C65D1E">
              <w:trPr>
                <w:trHeight w:val="59"/>
                <w:jc w:val="center"/>
              </w:trPr>
              <w:tc>
                <w:tcPr>
                  <w:tcW w:w="621" w:type="pct"/>
                  <w:vMerge w:val="restart"/>
                  <w:vAlign w:val="center"/>
                </w:tcPr>
                <w:p w14:paraId="4961F093"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公用</w:t>
                  </w:r>
                </w:p>
                <w:p w14:paraId="4D57203A"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227C2F55"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供水</w:t>
                  </w:r>
                </w:p>
              </w:tc>
              <w:tc>
                <w:tcPr>
                  <w:tcW w:w="3491" w:type="pct"/>
                  <w:gridSpan w:val="3"/>
                  <w:vAlign w:val="center"/>
                </w:tcPr>
                <w:p w14:paraId="113096B0" w14:textId="77777777" w:rsidR="00617E37" w:rsidRPr="00455C1A" w:rsidRDefault="00617E37" w:rsidP="00617E37">
                  <w:pPr>
                    <w:widowControl w:val="0"/>
                    <w:spacing w:line="0" w:lineRule="atLeast"/>
                    <w:contextualSpacing/>
                    <w:textAlignment w:val="baseline"/>
                    <w:rPr>
                      <w:rFonts w:ascii="宋体" w:hAnsi="宋体"/>
                      <w:bCs/>
                    </w:rPr>
                  </w:pPr>
                  <w:r w:rsidRPr="00455C1A">
                    <w:rPr>
                      <w:rFonts w:ascii="宋体" w:hAnsi="宋体" w:cs="Tahoma" w:hint="eastAsia"/>
                    </w:rPr>
                    <w:t>由市政给水管网</w:t>
                  </w:r>
                  <w:r w:rsidRPr="00455C1A">
                    <w:rPr>
                      <w:rFonts w:ascii="宋体" w:hAnsi="宋体" w:hint="eastAsia"/>
                    </w:rPr>
                    <w:t>供给。</w:t>
                  </w:r>
                </w:p>
              </w:tc>
            </w:tr>
            <w:tr w:rsidR="00617E37" w:rsidRPr="00455C1A" w14:paraId="41A5D230" w14:textId="77777777" w:rsidTr="00C65D1E">
              <w:trPr>
                <w:trHeight w:val="59"/>
                <w:jc w:val="center"/>
              </w:trPr>
              <w:tc>
                <w:tcPr>
                  <w:tcW w:w="621" w:type="pct"/>
                  <w:vMerge/>
                  <w:vAlign w:val="center"/>
                </w:tcPr>
                <w:p w14:paraId="10C1961E"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6DA8B8B0"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供电</w:t>
                  </w:r>
                </w:p>
              </w:tc>
              <w:tc>
                <w:tcPr>
                  <w:tcW w:w="3491" w:type="pct"/>
                  <w:gridSpan w:val="3"/>
                  <w:vAlign w:val="center"/>
                </w:tcPr>
                <w:p w14:paraId="7CC23630" w14:textId="77777777" w:rsidR="00617E37" w:rsidRPr="00455C1A" w:rsidRDefault="00617E37" w:rsidP="00617E37">
                  <w:pPr>
                    <w:widowControl w:val="0"/>
                    <w:spacing w:line="0" w:lineRule="atLeast"/>
                    <w:contextualSpacing/>
                    <w:textAlignment w:val="baseline"/>
                    <w:rPr>
                      <w:rFonts w:ascii="宋体" w:hAnsi="宋体" w:cs="Tahoma"/>
                    </w:rPr>
                  </w:pPr>
                  <w:r w:rsidRPr="00455C1A">
                    <w:rPr>
                      <w:rFonts w:ascii="宋体" w:hAnsi="宋体" w:cs="Tahoma" w:hint="eastAsia"/>
                    </w:rPr>
                    <w:t>市政电网供电，项目内设置一个配电及电工房，建筑面积为6</w:t>
                  </w:r>
                  <w:r w:rsidRPr="00455C1A">
                    <w:rPr>
                      <w:rFonts w:ascii="宋体" w:hAnsi="宋体" w:hint="eastAsia"/>
                      <w:bCs/>
                    </w:rPr>
                    <w:t>㎡。</w:t>
                  </w:r>
                </w:p>
              </w:tc>
            </w:tr>
            <w:tr w:rsidR="00617E37" w:rsidRPr="00455C1A" w14:paraId="7A66BA55" w14:textId="77777777" w:rsidTr="00C65D1E">
              <w:trPr>
                <w:trHeight w:val="59"/>
                <w:jc w:val="center"/>
              </w:trPr>
              <w:tc>
                <w:tcPr>
                  <w:tcW w:w="621" w:type="pct"/>
                  <w:vMerge/>
                  <w:vAlign w:val="center"/>
                </w:tcPr>
                <w:p w14:paraId="117D53EE"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100998CC"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供热</w:t>
                  </w:r>
                </w:p>
              </w:tc>
              <w:tc>
                <w:tcPr>
                  <w:tcW w:w="3491" w:type="pct"/>
                  <w:gridSpan w:val="3"/>
                  <w:vAlign w:val="center"/>
                </w:tcPr>
                <w:p w14:paraId="5B377A96" w14:textId="77777777" w:rsidR="00617E37" w:rsidRPr="00455C1A" w:rsidRDefault="00617E37" w:rsidP="00617E37">
                  <w:pPr>
                    <w:widowControl w:val="0"/>
                    <w:spacing w:line="0" w:lineRule="atLeast"/>
                    <w:contextualSpacing/>
                    <w:textAlignment w:val="baseline"/>
                    <w:rPr>
                      <w:rFonts w:ascii="宋体" w:hAnsi="宋体" w:cs="Tahoma"/>
                    </w:rPr>
                  </w:pPr>
                  <w:r w:rsidRPr="00455C1A">
                    <w:rPr>
                      <w:rFonts w:ascii="宋体" w:hAnsi="宋体" w:cs="Tahoma" w:hint="eastAsia"/>
                    </w:rPr>
                    <w:t>项目使用电和灌装液化气进行烤制，灌容积为60L，重量50kg。</w:t>
                  </w:r>
                </w:p>
              </w:tc>
            </w:tr>
            <w:tr w:rsidR="00617E37" w:rsidRPr="00455C1A" w14:paraId="20355682" w14:textId="77777777" w:rsidTr="00C65D1E">
              <w:trPr>
                <w:trHeight w:val="59"/>
                <w:jc w:val="center"/>
              </w:trPr>
              <w:tc>
                <w:tcPr>
                  <w:tcW w:w="621" w:type="pct"/>
                  <w:vMerge/>
                  <w:vAlign w:val="center"/>
                </w:tcPr>
                <w:p w14:paraId="52075A05"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7F15577E"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cs="宋体" w:hint="eastAsia"/>
                    </w:rPr>
                    <w:t>排水</w:t>
                  </w:r>
                </w:p>
              </w:tc>
              <w:tc>
                <w:tcPr>
                  <w:tcW w:w="3491" w:type="pct"/>
                  <w:gridSpan w:val="3"/>
                  <w:vAlign w:val="center"/>
                </w:tcPr>
                <w:p w14:paraId="70CA6944" w14:textId="77777777" w:rsidR="00617E37" w:rsidRPr="00455C1A" w:rsidRDefault="00617E37" w:rsidP="00617E37">
                  <w:pPr>
                    <w:widowControl w:val="0"/>
                    <w:spacing w:line="0" w:lineRule="atLeast"/>
                    <w:contextualSpacing/>
                    <w:textAlignment w:val="baseline"/>
                    <w:rPr>
                      <w:rFonts w:ascii="宋体" w:hAnsi="宋体" w:cs="Tahoma"/>
                    </w:rPr>
                  </w:pPr>
                  <w:r w:rsidRPr="00455C1A">
                    <w:rPr>
                      <w:rFonts w:ascii="宋体" w:hAnsi="宋体" w:hint="eastAsia"/>
                    </w:rPr>
                    <w:t>雨污分流，</w:t>
                  </w:r>
                  <w:r w:rsidRPr="00455C1A">
                    <w:rPr>
                      <w:rFonts w:ascii="宋体" w:hAnsi="宋体" w:hint="eastAsia"/>
                      <w:bCs/>
                    </w:rPr>
                    <w:t>废水处理依托</w:t>
                  </w:r>
                  <w:r w:rsidR="003E3F73" w:rsidRPr="00455C1A">
                    <w:rPr>
                      <w:rFonts w:ascii="宋体" w:hAnsi="宋体" w:hint="eastAsia"/>
                      <w:bCs/>
                    </w:rPr>
                    <w:t>食品生产及研发基地</w:t>
                  </w:r>
                  <w:r w:rsidRPr="00455C1A">
                    <w:rPr>
                      <w:rFonts w:ascii="宋体" w:hAnsi="宋体" w:hint="eastAsia"/>
                      <w:bCs/>
                    </w:rPr>
                    <w:t>的污水处理设施。</w:t>
                  </w:r>
                </w:p>
              </w:tc>
            </w:tr>
            <w:tr w:rsidR="00617E37" w:rsidRPr="00455C1A" w14:paraId="6F55CB67" w14:textId="77777777" w:rsidTr="00C65D1E">
              <w:trPr>
                <w:trHeight w:val="59"/>
                <w:jc w:val="center"/>
              </w:trPr>
              <w:tc>
                <w:tcPr>
                  <w:tcW w:w="621" w:type="pct"/>
                  <w:vMerge w:val="restart"/>
                  <w:vAlign w:val="center"/>
                </w:tcPr>
                <w:p w14:paraId="394475FF" w14:textId="77777777" w:rsidR="00617E37" w:rsidRPr="00455C1A" w:rsidRDefault="00617E37" w:rsidP="00617E37">
                  <w:pPr>
                    <w:widowControl w:val="0"/>
                    <w:spacing w:line="0" w:lineRule="atLeast"/>
                    <w:contextualSpacing/>
                    <w:jc w:val="center"/>
                    <w:textAlignment w:val="baseline"/>
                    <w:rPr>
                      <w:rFonts w:ascii="宋体" w:hAnsi="宋体" w:cs="宋体"/>
                    </w:rPr>
                  </w:pPr>
                  <w:r w:rsidRPr="00455C1A">
                    <w:rPr>
                      <w:rFonts w:ascii="宋体" w:hAnsi="宋体" w:cs="宋体" w:hint="eastAsia"/>
                    </w:rPr>
                    <w:t>环保</w:t>
                  </w:r>
                </w:p>
                <w:p w14:paraId="126F7707"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cs="宋体" w:hint="eastAsia"/>
                    </w:rPr>
                    <w:t>工程</w:t>
                  </w:r>
                </w:p>
              </w:tc>
              <w:tc>
                <w:tcPr>
                  <w:tcW w:w="888" w:type="pct"/>
                  <w:vAlign w:val="center"/>
                </w:tcPr>
                <w:p w14:paraId="593614A5" w14:textId="77777777" w:rsidR="00617E37" w:rsidRPr="00455C1A" w:rsidRDefault="00617E37" w:rsidP="00617E37">
                  <w:pPr>
                    <w:widowControl w:val="0"/>
                    <w:spacing w:line="0" w:lineRule="atLeast"/>
                    <w:contextualSpacing/>
                    <w:textAlignment w:val="baseline"/>
                    <w:rPr>
                      <w:rFonts w:ascii="宋体" w:hAnsi="宋体"/>
                    </w:rPr>
                  </w:pPr>
                  <w:r w:rsidRPr="00455C1A">
                    <w:rPr>
                      <w:rFonts w:ascii="宋体" w:hAnsi="宋体" w:hint="eastAsia"/>
                    </w:rPr>
                    <w:t>废水处理设施</w:t>
                  </w:r>
                </w:p>
              </w:tc>
              <w:tc>
                <w:tcPr>
                  <w:tcW w:w="3491" w:type="pct"/>
                  <w:gridSpan w:val="3"/>
                  <w:vAlign w:val="center"/>
                </w:tcPr>
                <w:p w14:paraId="0AC2D443" w14:textId="77777777" w:rsidR="00617E37" w:rsidRPr="00455C1A" w:rsidRDefault="00617E37" w:rsidP="00617E37">
                  <w:pPr>
                    <w:widowControl w:val="0"/>
                    <w:spacing w:line="0" w:lineRule="atLeast"/>
                    <w:contextualSpacing/>
                    <w:textAlignment w:val="baseline"/>
                    <w:rPr>
                      <w:rFonts w:ascii="宋体" w:hAnsi="宋体"/>
                    </w:rPr>
                  </w:pPr>
                  <w:proofErr w:type="gramStart"/>
                  <w:r w:rsidRPr="00455C1A">
                    <w:rPr>
                      <w:rFonts w:ascii="宋体" w:hAnsi="宋体" w:hint="eastAsia"/>
                    </w:rPr>
                    <w:t>项目项目</w:t>
                  </w:r>
                  <w:proofErr w:type="gramEnd"/>
                  <w:r w:rsidRPr="00455C1A">
                    <w:rPr>
                      <w:rFonts w:ascii="宋体" w:hAnsi="宋体" w:hint="eastAsia"/>
                    </w:rPr>
                    <w:t>建设有排水管网，</w:t>
                  </w:r>
                  <w:r w:rsidRPr="00455C1A">
                    <w:rPr>
                      <w:rFonts w:ascii="宋体" w:hAnsi="宋体" w:hint="eastAsia"/>
                      <w:bCs/>
                    </w:rPr>
                    <w:t>废水处理依托</w:t>
                  </w:r>
                  <w:r w:rsidR="003E3F73" w:rsidRPr="00455C1A">
                    <w:rPr>
                      <w:rFonts w:ascii="宋体" w:hAnsi="宋体" w:hint="eastAsia"/>
                      <w:bCs/>
                    </w:rPr>
                    <w:t>食品生产及研发基地</w:t>
                  </w:r>
                  <w:r w:rsidRPr="00455C1A">
                    <w:rPr>
                      <w:rFonts w:ascii="宋体" w:hAnsi="宋体" w:hint="eastAsia"/>
                      <w:bCs/>
                    </w:rPr>
                    <w:t>的污水处理设施</w:t>
                  </w:r>
                  <w:r w:rsidR="00535DCF" w:rsidRPr="00455C1A">
                    <w:rPr>
                      <w:rFonts w:ascii="宋体" w:hAnsi="宋体" w:hint="eastAsia"/>
                      <w:bCs/>
                    </w:rPr>
                    <w:t>，日处理量</w:t>
                  </w:r>
                  <w:r w:rsidR="00535DCF" w:rsidRPr="00455C1A">
                    <w:rPr>
                      <w:rFonts w:ascii="宋体" w:hAnsi="宋体"/>
                      <w:bCs/>
                    </w:rPr>
                    <w:t>150</w:t>
                  </w:r>
                  <w:r w:rsidR="00535DCF" w:rsidRPr="00455C1A">
                    <w:rPr>
                      <w:rFonts w:ascii="宋体" w:hAnsi="宋体" w:hint="eastAsia"/>
                      <w:bCs/>
                    </w:rPr>
                    <w:t>㎡/d。</w:t>
                  </w:r>
                </w:p>
              </w:tc>
            </w:tr>
            <w:tr w:rsidR="00617E37" w:rsidRPr="00455C1A" w14:paraId="6DEB2456" w14:textId="77777777" w:rsidTr="00C65D1E">
              <w:trPr>
                <w:trHeight w:val="59"/>
                <w:jc w:val="center"/>
              </w:trPr>
              <w:tc>
                <w:tcPr>
                  <w:tcW w:w="621" w:type="pct"/>
                  <w:vMerge/>
                  <w:vAlign w:val="center"/>
                </w:tcPr>
                <w:p w14:paraId="4969300B"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6364F920"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集气罩</w:t>
                  </w:r>
                </w:p>
              </w:tc>
              <w:tc>
                <w:tcPr>
                  <w:tcW w:w="3491" w:type="pct"/>
                  <w:gridSpan w:val="3"/>
                  <w:vAlign w:val="center"/>
                </w:tcPr>
                <w:p w14:paraId="33B62661" w14:textId="77777777" w:rsidR="00617E37" w:rsidRPr="00455C1A" w:rsidRDefault="00617E37" w:rsidP="00617E37">
                  <w:pPr>
                    <w:widowControl w:val="0"/>
                    <w:spacing w:line="0" w:lineRule="atLeast"/>
                    <w:contextualSpacing/>
                    <w:textAlignment w:val="baseline"/>
                    <w:rPr>
                      <w:rFonts w:ascii="宋体" w:hAnsi="宋体"/>
                    </w:rPr>
                  </w:pPr>
                  <w:r w:rsidRPr="00455C1A">
                    <w:rPr>
                      <w:rFonts w:ascii="宋体" w:hAnsi="宋体" w:hint="eastAsia"/>
                    </w:rPr>
                    <w:t>项目烤制过程在烤箱上方设置集气罩及抽风设备，集气罩面积为2.2m*2.6m</w:t>
                  </w:r>
                  <w:r w:rsidR="00D85C88" w:rsidRPr="00455C1A">
                    <w:rPr>
                      <w:rFonts w:ascii="宋体" w:hAnsi="宋体" w:hint="eastAsia"/>
                    </w:rPr>
                    <w:t>。</w:t>
                  </w:r>
                </w:p>
              </w:tc>
            </w:tr>
            <w:tr w:rsidR="00617E37" w:rsidRPr="00455C1A" w14:paraId="23CA472B" w14:textId="77777777" w:rsidTr="00C65D1E">
              <w:trPr>
                <w:trHeight w:val="59"/>
                <w:jc w:val="center"/>
              </w:trPr>
              <w:tc>
                <w:tcPr>
                  <w:tcW w:w="621" w:type="pct"/>
                  <w:vMerge/>
                  <w:vAlign w:val="center"/>
                </w:tcPr>
                <w:p w14:paraId="70DDF3EC"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0DE3882B"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固废收集装</w:t>
                  </w:r>
                </w:p>
              </w:tc>
              <w:tc>
                <w:tcPr>
                  <w:tcW w:w="3491" w:type="pct"/>
                  <w:gridSpan w:val="3"/>
                  <w:vAlign w:val="center"/>
                </w:tcPr>
                <w:p w14:paraId="6CEB8E98" w14:textId="77777777" w:rsidR="00617E37" w:rsidRPr="00455C1A" w:rsidRDefault="00617E37" w:rsidP="00617E37">
                  <w:pPr>
                    <w:widowControl w:val="0"/>
                    <w:spacing w:line="0" w:lineRule="atLeast"/>
                    <w:contextualSpacing/>
                    <w:textAlignment w:val="baseline"/>
                    <w:rPr>
                      <w:rFonts w:ascii="宋体" w:hAnsi="宋体"/>
                    </w:rPr>
                  </w:pPr>
                  <w:r w:rsidRPr="00455C1A">
                    <w:rPr>
                      <w:rFonts w:ascii="宋体" w:hAnsi="宋体" w:cs="Tahoma" w:hint="eastAsia"/>
                    </w:rPr>
                    <w:t>若干个带盖式收集桶，放置于生产区。</w:t>
                  </w:r>
                </w:p>
              </w:tc>
            </w:tr>
          </w:tbl>
          <w:p w14:paraId="22191078" w14:textId="77777777" w:rsidR="00880AD4" w:rsidRPr="00455C1A" w:rsidRDefault="00880AD4">
            <w:pPr>
              <w:widowControl w:val="0"/>
              <w:adjustRightInd w:val="0"/>
              <w:spacing w:line="360" w:lineRule="auto"/>
              <w:jc w:val="left"/>
              <w:textAlignment w:val="baseline"/>
              <w:rPr>
                <w:rFonts w:hAnsi="Calibri"/>
                <w:b/>
                <w:sz w:val="24"/>
              </w:rPr>
            </w:pPr>
            <w:r w:rsidRPr="00455C1A">
              <w:rPr>
                <w:rFonts w:hAnsi="Calibri" w:hint="eastAsia"/>
                <w:b/>
                <w:sz w:val="24"/>
              </w:rPr>
              <w:t>2</w:t>
            </w:r>
            <w:r w:rsidRPr="00455C1A">
              <w:rPr>
                <w:rFonts w:hAnsi="Calibri" w:hint="eastAsia"/>
                <w:b/>
                <w:sz w:val="24"/>
              </w:rPr>
              <w:t>、</w:t>
            </w:r>
            <w:r w:rsidR="00AB4CEF" w:rsidRPr="00455C1A">
              <w:rPr>
                <w:rFonts w:hAnsi="Calibri" w:hint="eastAsia"/>
                <w:b/>
                <w:sz w:val="24"/>
              </w:rPr>
              <w:t>原有</w:t>
            </w:r>
            <w:r w:rsidRPr="00455C1A">
              <w:rPr>
                <w:rFonts w:hAnsi="Calibri" w:hint="eastAsia"/>
                <w:b/>
                <w:sz w:val="24"/>
              </w:rPr>
              <w:t>项目的产品方案</w:t>
            </w:r>
          </w:p>
          <w:p w14:paraId="369988E3" w14:textId="77777777" w:rsidR="00880AD4" w:rsidRPr="00455C1A" w:rsidRDefault="00880AD4">
            <w:pPr>
              <w:widowControl w:val="0"/>
              <w:adjustRightInd w:val="0"/>
              <w:spacing w:line="360" w:lineRule="auto"/>
              <w:ind w:firstLineChars="200" w:firstLine="480"/>
              <w:jc w:val="left"/>
              <w:textAlignment w:val="baseline"/>
              <w:rPr>
                <w:rFonts w:hAnsi="Calibri"/>
                <w:sz w:val="24"/>
              </w:rPr>
            </w:pPr>
            <w:r w:rsidRPr="00455C1A">
              <w:rPr>
                <w:rFonts w:hAnsi="Calibri" w:hint="eastAsia"/>
                <w:sz w:val="24"/>
              </w:rPr>
              <w:t>原有项目的产品方案见表</w:t>
            </w:r>
            <w:r w:rsidRPr="00455C1A">
              <w:rPr>
                <w:rFonts w:hAnsi="Calibri"/>
                <w:sz w:val="24"/>
              </w:rPr>
              <w:t>1-</w:t>
            </w:r>
            <w:r w:rsidRPr="00455C1A">
              <w:rPr>
                <w:rFonts w:hAnsi="Calibri" w:hint="eastAsia"/>
                <w:sz w:val="24"/>
              </w:rPr>
              <w:t>1</w:t>
            </w:r>
            <w:r w:rsidR="00405000" w:rsidRPr="00455C1A">
              <w:rPr>
                <w:rFonts w:hAnsi="Calibri"/>
                <w:sz w:val="24"/>
              </w:rPr>
              <w:t>0</w:t>
            </w:r>
            <w:r w:rsidRPr="00455C1A">
              <w:rPr>
                <w:rFonts w:hAnsi="Calibri" w:hint="eastAsia"/>
                <w:sz w:val="24"/>
              </w:rPr>
              <w:t>所示。</w:t>
            </w:r>
          </w:p>
          <w:p w14:paraId="3B253645" w14:textId="77777777" w:rsidR="00880AD4" w:rsidRPr="00455C1A" w:rsidRDefault="00880AD4">
            <w:pPr>
              <w:widowControl w:val="0"/>
              <w:adjustRightInd w:val="0"/>
              <w:spacing w:line="360" w:lineRule="auto"/>
              <w:jc w:val="center"/>
              <w:textAlignment w:val="baseline"/>
              <w:rPr>
                <w:rFonts w:ascii="宋体" w:hAnsi="Calibri"/>
                <w:b/>
                <w:sz w:val="24"/>
              </w:rPr>
            </w:pPr>
            <w:r w:rsidRPr="00455C1A">
              <w:rPr>
                <w:rFonts w:ascii="宋体" w:hAnsi="Calibri" w:hint="eastAsia"/>
                <w:b/>
                <w:sz w:val="24"/>
              </w:rPr>
              <w:t>表</w:t>
            </w:r>
            <w:r w:rsidRPr="00455C1A">
              <w:rPr>
                <w:rFonts w:ascii="宋体" w:hAnsi="Calibri"/>
                <w:b/>
                <w:sz w:val="24"/>
              </w:rPr>
              <w:t>1-</w:t>
            </w:r>
            <w:r w:rsidRPr="00455C1A">
              <w:rPr>
                <w:rFonts w:ascii="宋体" w:hAnsi="Calibri" w:hint="eastAsia"/>
                <w:b/>
                <w:sz w:val="24"/>
              </w:rPr>
              <w:t>1</w:t>
            </w:r>
            <w:r w:rsidR="00405000" w:rsidRPr="00455C1A">
              <w:rPr>
                <w:rFonts w:ascii="宋体" w:hAnsi="Calibri"/>
                <w:b/>
                <w:sz w:val="24"/>
              </w:rPr>
              <w:t>0</w:t>
            </w:r>
            <w:r w:rsidRPr="00455C1A">
              <w:rPr>
                <w:rFonts w:ascii="宋体" w:hAnsi="Calibri"/>
                <w:b/>
                <w:sz w:val="24"/>
              </w:rPr>
              <w:t xml:space="preserve"> </w:t>
            </w:r>
            <w:r w:rsidRPr="00455C1A">
              <w:rPr>
                <w:rFonts w:ascii="宋体" w:hAnsi="Calibri" w:hint="eastAsia"/>
                <w:b/>
                <w:sz w:val="24"/>
              </w:rPr>
              <w:t>原有</w:t>
            </w:r>
            <w:r w:rsidRPr="00455C1A">
              <w:rPr>
                <w:rFonts w:hAnsi="Calibri" w:hint="eastAsia"/>
                <w:b/>
                <w:sz w:val="24"/>
                <w:szCs w:val="24"/>
              </w:rPr>
              <w:t>项目产品方案一览表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346"/>
              <w:gridCol w:w="3343"/>
              <w:gridCol w:w="3258"/>
            </w:tblGrid>
            <w:tr w:rsidR="00956E6D" w:rsidRPr="00455C1A" w14:paraId="1F580D6A" w14:textId="77777777">
              <w:tc>
                <w:tcPr>
                  <w:tcW w:w="1311" w:type="pct"/>
                  <w:vAlign w:val="center"/>
                </w:tcPr>
                <w:p w14:paraId="1D9FCBB0"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序号</w:t>
                  </w:r>
                </w:p>
              </w:tc>
              <w:tc>
                <w:tcPr>
                  <w:tcW w:w="1868" w:type="pct"/>
                  <w:vAlign w:val="center"/>
                </w:tcPr>
                <w:p w14:paraId="1655D184"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产品名称</w:t>
                  </w:r>
                </w:p>
              </w:tc>
              <w:tc>
                <w:tcPr>
                  <w:tcW w:w="1821" w:type="pct"/>
                  <w:vAlign w:val="center"/>
                </w:tcPr>
                <w:p w14:paraId="75537FBB"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每年生产规模</w:t>
                  </w:r>
                </w:p>
              </w:tc>
            </w:tr>
            <w:tr w:rsidR="00956E6D" w:rsidRPr="00455C1A" w14:paraId="1C9002F3" w14:textId="77777777">
              <w:tc>
                <w:tcPr>
                  <w:tcW w:w="1311" w:type="pct"/>
                  <w:vAlign w:val="center"/>
                </w:tcPr>
                <w:p w14:paraId="1007655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1</w:t>
                  </w:r>
                </w:p>
              </w:tc>
              <w:tc>
                <w:tcPr>
                  <w:tcW w:w="1868" w:type="pct"/>
                  <w:vAlign w:val="center"/>
                </w:tcPr>
                <w:p w14:paraId="06C684AF"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面包</w:t>
                  </w:r>
                </w:p>
              </w:tc>
              <w:tc>
                <w:tcPr>
                  <w:tcW w:w="1821" w:type="pct"/>
                  <w:vAlign w:val="center"/>
                </w:tcPr>
                <w:p w14:paraId="08DCE02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72</w:t>
                  </w:r>
                  <w:r w:rsidRPr="00455C1A">
                    <w:rPr>
                      <w:rFonts w:ascii="宋体" w:hAnsi="宋体"/>
                    </w:rPr>
                    <w:t>t</w:t>
                  </w:r>
                  <w:r w:rsidR="007870BF" w:rsidRPr="00455C1A">
                    <w:rPr>
                      <w:rFonts w:ascii="宋体" w:hAnsi="宋体" w:hint="eastAsia"/>
                    </w:rPr>
                    <w:t>/</w:t>
                  </w:r>
                  <w:r w:rsidR="007870BF" w:rsidRPr="00455C1A">
                    <w:rPr>
                      <w:rFonts w:ascii="宋体" w:hAnsi="宋体"/>
                    </w:rPr>
                    <w:t>a</w:t>
                  </w:r>
                </w:p>
              </w:tc>
            </w:tr>
            <w:tr w:rsidR="00956E6D" w:rsidRPr="00455C1A" w14:paraId="2628B72A" w14:textId="77777777">
              <w:tc>
                <w:tcPr>
                  <w:tcW w:w="1311" w:type="pct"/>
                  <w:vAlign w:val="center"/>
                </w:tcPr>
                <w:p w14:paraId="5BCDE264"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2</w:t>
                  </w:r>
                </w:p>
              </w:tc>
              <w:tc>
                <w:tcPr>
                  <w:tcW w:w="1868" w:type="pct"/>
                  <w:vAlign w:val="center"/>
                </w:tcPr>
                <w:p w14:paraId="0473066D" w14:textId="77777777" w:rsidR="00880AD4" w:rsidRPr="00455C1A" w:rsidRDefault="00D808C2">
                  <w:pPr>
                    <w:widowControl w:val="0"/>
                    <w:spacing w:line="0" w:lineRule="atLeast"/>
                    <w:jc w:val="center"/>
                    <w:textAlignment w:val="baseline"/>
                    <w:rPr>
                      <w:rFonts w:ascii="宋体" w:hAnsi="宋体"/>
                    </w:rPr>
                  </w:pPr>
                  <w:r w:rsidRPr="00455C1A">
                    <w:rPr>
                      <w:rFonts w:ascii="宋体" w:hAnsi="宋体" w:hint="eastAsia"/>
                    </w:rPr>
                    <w:t>蛋糕、</w:t>
                  </w:r>
                  <w:r w:rsidR="00880AD4" w:rsidRPr="00455C1A">
                    <w:rPr>
                      <w:rFonts w:ascii="宋体" w:hAnsi="宋体" w:hint="eastAsia"/>
                    </w:rPr>
                    <w:t>糕点</w:t>
                  </w:r>
                </w:p>
              </w:tc>
              <w:tc>
                <w:tcPr>
                  <w:tcW w:w="1821" w:type="pct"/>
                  <w:vAlign w:val="center"/>
                </w:tcPr>
                <w:p w14:paraId="4BCA2CE2"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48</w:t>
                  </w:r>
                  <w:r w:rsidR="007870BF" w:rsidRPr="00455C1A">
                    <w:rPr>
                      <w:rFonts w:ascii="宋体" w:hAnsi="宋体"/>
                    </w:rPr>
                    <w:t>t</w:t>
                  </w:r>
                  <w:r w:rsidR="007870BF" w:rsidRPr="00455C1A">
                    <w:rPr>
                      <w:rFonts w:ascii="宋体" w:hAnsi="宋体" w:hint="eastAsia"/>
                    </w:rPr>
                    <w:t>/</w:t>
                  </w:r>
                  <w:r w:rsidRPr="00455C1A">
                    <w:rPr>
                      <w:rFonts w:ascii="宋体" w:hAnsi="宋体"/>
                    </w:rPr>
                    <w:t>a</w:t>
                  </w:r>
                </w:p>
              </w:tc>
            </w:tr>
            <w:tr w:rsidR="00956E6D" w:rsidRPr="00455C1A" w14:paraId="0B018008" w14:textId="77777777">
              <w:tc>
                <w:tcPr>
                  <w:tcW w:w="3179" w:type="pct"/>
                  <w:gridSpan w:val="2"/>
                  <w:vAlign w:val="center"/>
                </w:tcPr>
                <w:p w14:paraId="030790AA"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合计</w:t>
                  </w:r>
                </w:p>
              </w:tc>
              <w:tc>
                <w:tcPr>
                  <w:tcW w:w="1821" w:type="pct"/>
                  <w:vAlign w:val="center"/>
                </w:tcPr>
                <w:p w14:paraId="54458B65"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120t/a</w:t>
                  </w:r>
                </w:p>
              </w:tc>
            </w:tr>
          </w:tbl>
          <w:p w14:paraId="53997152"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2.</w:t>
            </w:r>
            <w:r w:rsidR="00AB4CEF" w:rsidRPr="00455C1A">
              <w:rPr>
                <w:rFonts w:ascii="宋体" w:hAnsi="宋体" w:hint="eastAsia"/>
                <w:b/>
                <w:sz w:val="24"/>
                <w:szCs w:val="24"/>
              </w:rPr>
              <w:t>原有</w:t>
            </w:r>
            <w:r w:rsidRPr="00455C1A">
              <w:rPr>
                <w:rFonts w:ascii="宋体" w:hAnsi="宋体" w:hint="eastAsia"/>
                <w:b/>
                <w:sz w:val="24"/>
                <w:szCs w:val="24"/>
              </w:rPr>
              <w:t>项目主要材料和设备</w:t>
            </w:r>
          </w:p>
          <w:p w14:paraId="409D3C64" w14:textId="77777777" w:rsidR="00880AD4" w:rsidRPr="00455C1A" w:rsidRDefault="00880AD4" w:rsidP="000929F2">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1</w:t>
            </w:r>
            <w:r w:rsidR="000929F2" w:rsidRPr="00455C1A">
              <w:rPr>
                <w:rFonts w:ascii="宋体" w:hAnsi="宋体" w:hint="eastAsia"/>
                <w:b/>
                <w:sz w:val="24"/>
                <w:szCs w:val="24"/>
              </w:rPr>
              <w:t>）</w:t>
            </w:r>
            <w:r w:rsidRPr="00455C1A">
              <w:rPr>
                <w:rFonts w:ascii="宋体" w:hAnsi="宋体" w:hint="eastAsia"/>
                <w:b/>
                <w:sz w:val="24"/>
                <w:szCs w:val="24"/>
              </w:rPr>
              <w:t>主要原辅材料</w:t>
            </w:r>
          </w:p>
          <w:p w14:paraId="6B22ADDB" w14:textId="77777777" w:rsidR="00CB63BC" w:rsidRPr="00455C1A" w:rsidRDefault="00880AD4" w:rsidP="00CA4C6A">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原有项目原辅材料用量见表</w:t>
            </w:r>
            <w:r w:rsidRPr="00455C1A">
              <w:rPr>
                <w:rFonts w:ascii="宋体" w:hAnsi="宋体"/>
                <w:sz w:val="24"/>
                <w:szCs w:val="24"/>
              </w:rPr>
              <w:t>1-</w:t>
            </w:r>
            <w:r w:rsidRPr="00455C1A">
              <w:rPr>
                <w:rFonts w:ascii="宋体" w:hAnsi="宋体" w:hint="eastAsia"/>
                <w:sz w:val="24"/>
                <w:szCs w:val="24"/>
              </w:rPr>
              <w:t>1</w:t>
            </w:r>
            <w:r w:rsidR="00405000" w:rsidRPr="00455C1A">
              <w:rPr>
                <w:rFonts w:ascii="宋体" w:hAnsi="宋体"/>
                <w:sz w:val="24"/>
                <w:szCs w:val="24"/>
              </w:rPr>
              <w:t>1</w:t>
            </w:r>
            <w:r w:rsidRPr="00455C1A">
              <w:rPr>
                <w:rFonts w:ascii="宋体" w:hAnsi="宋体" w:hint="eastAsia"/>
                <w:sz w:val="24"/>
                <w:szCs w:val="24"/>
              </w:rPr>
              <w:t>所示。</w:t>
            </w:r>
          </w:p>
          <w:p w14:paraId="2C74891F" w14:textId="77777777" w:rsidR="00880AD4" w:rsidRPr="00455C1A" w:rsidRDefault="00880AD4">
            <w:pPr>
              <w:widowControl w:val="0"/>
              <w:adjustRightInd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Pr="00455C1A">
              <w:rPr>
                <w:rFonts w:ascii="宋体" w:hAnsi="Calibri" w:hint="eastAsia"/>
                <w:b/>
                <w:sz w:val="24"/>
                <w:szCs w:val="24"/>
              </w:rPr>
              <w:t>1</w:t>
            </w:r>
            <w:r w:rsidR="00405000" w:rsidRPr="00455C1A">
              <w:rPr>
                <w:rFonts w:ascii="宋体" w:hAnsi="Calibri"/>
                <w:b/>
                <w:sz w:val="24"/>
                <w:szCs w:val="24"/>
              </w:rPr>
              <w:t>1</w:t>
            </w:r>
            <w:r w:rsidRPr="00455C1A">
              <w:rPr>
                <w:rFonts w:ascii="宋体" w:hAnsi="Calibri"/>
                <w:b/>
                <w:sz w:val="24"/>
                <w:szCs w:val="24"/>
              </w:rPr>
              <w:t xml:space="preserve"> </w:t>
            </w:r>
            <w:r w:rsidRPr="00455C1A">
              <w:rPr>
                <w:rFonts w:ascii="宋体" w:hAnsi="Calibri" w:hint="eastAsia"/>
                <w:b/>
                <w:sz w:val="24"/>
                <w:szCs w:val="24"/>
              </w:rPr>
              <w:t xml:space="preserve"> 原有项目主要原、辅材料用量</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3500"/>
              <w:gridCol w:w="1711"/>
              <w:gridCol w:w="3736"/>
            </w:tblGrid>
            <w:tr w:rsidR="00956E6D" w:rsidRPr="00455C1A" w14:paraId="44A710A0" w14:textId="77777777">
              <w:trPr>
                <w:jc w:val="center"/>
              </w:trPr>
              <w:tc>
                <w:tcPr>
                  <w:tcW w:w="1956" w:type="pct"/>
                  <w:vAlign w:val="center"/>
                </w:tcPr>
                <w:p w14:paraId="0DBD26BB" w14:textId="77777777" w:rsidR="00880AD4" w:rsidRPr="00455C1A" w:rsidRDefault="00880AD4">
                  <w:pPr>
                    <w:widowControl w:val="0"/>
                    <w:autoSpaceDE w:val="0"/>
                    <w:autoSpaceDN w:val="0"/>
                    <w:spacing w:line="0" w:lineRule="atLeast"/>
                    <w:jc w:val="center"/>
                    <w:textAlignment w:val="baseline"/>
                    <w:rPr>
                      <w:rFonts w:ascii="宋体" w:hAnsi="宋体"/>
                      <w:b/>
                    </w:rPr>
                  </w:pPr>
                  <w:r w:rsidRPr="00455C1A">
                    <w:rPr>
                      <w:rFonts w:ascii="宋体" w:hAnsi="宋体" w:hint="eastAsia"/>
                      <w:b/>
                    </w:rPr>
                    <w:t>单位</w:t>
                  </w:r>
                </w:p>
              </w:tc>
              <w:tc>
                <w:tcPr>
                  <w:tcW w:w="956" w:type="pct"/>
                  <w:vAlign w:val="center"/>
                </w:tcPr>
                <w:p w14:paraId="2C839DD0" w14:textId="77777777" w:rsidR="00880AD4" w:rsidRPr="00455C1A" w:rsidRDefault="00880AD4">
                  <w:pPr>
                    <w:widowControl w:val="0"/>
                    <w:autoSpaceDE w:val="0"/>
                    <w:autoSpaceDN w:val="0"/>
                    <w:spacing w:line="0" w:lineRule="atLeast"/>
                    <w:jc w:val="center"/>
                    <w:textAlignment w:val="baseline"/>
                    <w:rPr>
                      <w:rFonts w:ascii="宋体" w:hAnsi="宋体"/>
                      <w:b/>
                    </w:rPr>
                  </w:pPr>
                  <w:r w:rsidRPr="00455C1A">
                    <w:rPr>
                      <w:rFonts w:ascii="宋体" w:hAnsi="宋体" w:hint="eastAsia"/>
                      <w:b/>
                    </w:rPr>
                    <w:t>年耗量</w:t>
                  </w:r>
                </w:p>
              </w:tc>
              <w:tc>
                <w:tcPr>
                  <w:tcW w:w="2088" w:type="pct"/>
                  <w:vAlign w:val="center"/>
                </w:tcPr>
                <w:p w14:paraId="504A1226" w14:textId="77777777" w:rsidR="00880AD4" w:rsidRPr="00455C1A" w:rsidRDefault="00880AD4">
                  <w:pPr>
                    <w:widowControl w:val="0"/>
                    <w:autoSpaceDE w:val="0"/>
                    <w:autoSpaceDN w:val="0"/>
                    <w:spacing w:line="0" w:lineRule="atLeast"/>
                    <w:jc w:val="center"/>
                    <w:textAlignment w:val="baseline"/>
                    <w:rPr>
                      <w:rFonts w:ascii="宋体" w:hAnsi="宋体"/>
                      <w:b/>
                    </w:rPr>
                  </w:pPr>
                  <w:r w:rsidRPr="00455C1A">
                    <w:rPr>
                      <w:rFonts w:ascii="宋体" w:hAnsi="宋体" w:hint="eastAsia"/>
                      <w:b/>
                    </w:rPr>
                    <w:t>年耗量</w:t>
                  </w:r>
                </w:p>
              </w:tc>
            </w:tr>
            <w:tr w:rsidR="00956E6D" w:rsidRPr="00455C1A" w14:paraId="2979FFAF" w14:textId="77777777">
              <w:trPr>
                <w:jc w:val="center"/>
              </w:trPr>
              <w:tc>
                <w:tcPr>
                  <w:tcW w:w="1956" w:type="pct"/>
                  <w:vAlign w:val="center"/>
                </w:tcPr>
                <w:p w14:paraId="58359547" w14:textId="77777777" w:rsidR="00880AD4" w:rsidRPr="00455C1A" w:rsidRDefault="00880AD4">
                  <w:pPr>
                    <w:autoSpaceDE w:val="0"/>
                    <w:autoSpaceDN w:val="0"/>
                    <w:spacing w:line="0" w:lineRule="atLeast"/>
                    <w:jc w:val="center"/>
                    <w:textAlignment w:val="baseline"/>
                    <w:rPr>
                      <w:rFonts w:ascii="宋体" w:hAnsi="宋体"/>
                    </w:rPr>
                  </w:pPr>
                  <w:r w:rsidRPr="00455C1A">
                    <w:rPr>
                      <w:rFonts w:ascii="宋体" w:hAnsi="宋体" w:hint="eastAsia"/>
                    </w:rPr>
                    <w:t>面粉</w:t>
                  </w:r>
                </w:p>
              </w:tc>
              <w:tc>
                <w:tcPr>
                  <w:tcW w:w="956" w:type="pct"/>
                  <w:vAlign w:val="center"/>
                </w:tcPr>
                <w:p w14:paraId="1AACA5C1"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6C5F923C"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40</w:t>
                  </w:r>
                </w:p>
              </w:tc>
            </w:tr>
            <w:tr w:rsidR="00956E6D" w:rsidRPr="00455C1A" w14:paraId="366F74BD" w14:textId="77777777">
              <w:trPr>
                <w:jc w:val="center"/>
              </w:trPr>
              <w:tc>
                <w:tcPr>
                  <w:tcW w:w="1956" w:type="pct"/>
                  <w:vAlign w:val="center"/>
                </w:tcPr>
                <w:p w14:paraId="4852A807" w14:textId="77777777" w:rsidR="00880AD4" w:rsidRPr="00455C1A" w:rsidRDefault="00880AD4">
                  <w:pPr>
                    <w:autoSpaceDE w:val="0"/>
                    <w:autoSpaceDN w:val="0"/>
                    <w:spacing w:line="0" w:lineRule="atLeast"/>
                    <w:jc w:val="center"/>
                    <w:textAlignment w:val="baseline"/>
                    <w:rPr>
                      <w:rFonts w:ascii="宋体" w:hAnsi="宋体"/>
                    </w:rPr>
                  </w:pPr>
                  <w:r w:rsidRPr="00455C1A">
                    <w:rPr>
                      <w:rFonts w:ascii="宋体" w:hAnsi="宋体" w:hint="eastAsia"/>
                    </w:rPr>
                    <w:t>奶粉</w:t>
                  </w:r>
                </w:p>
              </w:tc>
              <w:tc>
                <w:tcPr>
                  <w:tcW w:w="956" w:type="pct"/>
                  <w:vAlign w:val="center"/>
                </w:tcPr>
                <w:p w14:paraId="2604EB0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25B89D1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1600</w:t>
                  </w:r>
                </w:p>
              </w:tc>
            </w:tr>
            <w:tr w:rsidR="00956E6D" w:rsidRPr="00455C1A" w14:paraId="3247E89C" w14:textId="77777777">
              <w:trPr>
                <w:jc w:val="center"/>
              </w:trPr>
              <w:tc>
                <w:tcPr>
                  <w:tcW w:w="1956" w:type="pct"/>
                  <w:vAlign w:val="center"/>
                </w:tcPr>
                <w:p w14:paraId="6CDE5A63" w14:textId="77777777" w:rsidR="00880AD4" w:rsidRPr="00455C1A" w:rsidRDefault="00880AD4">
                  <w:pPr>
                    <w:autoSpaceDE w:val="0"/>
                    <w:autoSpaceDN w:val="0"/>
                    <w:spacing w:line="0" w:lineRule="atLeast"/>
                    <w:jc w:val="center"/>
                    <w:textAlignment w:val="baseline"/>
                    <w:rPr>
                      <w:rFonts w:ascii="宋体" w:hAnsi="宋体"/>
                    </w:rPr>
                  </w:pPr>
                  <w:r w:rsidRPr="00455C1A">
                    <w:rPr>
                      <w:rFonts w:ascii="宋体" w:hAnsi="宋体" w:hint="eastAsia"/>
                    </w:rPr>
                    <w:t>白砂糖</w:t>
                  </w:r>
                </w:p>
              </w:tc>
              <w:tc>
                <w:tcPr>
                  <w:tcW w:w="956" w:type="pct"/>
                  <w:vAlign w:val="center"/>
                </w:tcPr>
                <w:p w14:paraId="293E7F1A"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5D9EDB1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30</w:t>
                  </w:r>
                </w:p>
              </w:tc>
            </w:tr>
            <w:tr w:rsidR="00956E6D" w:rsidRPr="00455C1A" w14:paraId="67E5F7A4" w14:textId="77777777">
              <w:trPr>
                <w:jc w:val="center"/>
              </w:trPr>
              <w:tc>
                <w:tcPr>
                  <w:tcW w:w="1956" w:type="pct"/>
                  <w:vAlign w:val="center"/>
                </w:tcPr>
                <w:p w14:paraId="0BB367B1"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鸡蛋</w:t>
                  </w:r>
                </w:p>
              </w:tc>
              <w:tc>
                <w:tcPr>
                  <w:tcW w:w="956" w:type="pct"/>
                  <w:vAlign w:val="center"/>
                </w:tcPr>
                <w:p w14:paraId="7C9D9B8F"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4565A7DF"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6</w:t>
                  </w:r>
                </w:p>
              </w:tc>
            </w:tr>
            <w:tr w:rsidR="00956E6D" w:rsidRPr="00455C1A" w14:paraId="002833ED" w14:textId="77777777">
              <w:trPr>
                <w:jc w:val="center"/>
              </w:trPr>
              <w:tc>
                <w:tcPr>
                  <w:tcW w:w="1956" w:type="pct"/>
                  <w:vAlign w:val="center"/>
                </w:tcPr>
                <w:p w14:paraId="7C5A426A"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南桥片状奶油</w:t>
                  </w:r>
                </w:p>
              </w:tc>
              <w:tc>
                <w:tcPr>
                  <w:tcW w:w="956" w:type="pct"/>
                  <w:vAlign w:val="center"/>
                </w:tcPr>
                <w:p w14:paraId="2DB2D5A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40BBD005"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20</w:t>
                  </w:r>
                </w:p>
              </w:tc>
            </w:tr>
            <w:tr w:rsidR="00956E6D" w:rsidRPr="00455C1A" w14:paraId="411C11A7" w14:textId="77777777">
              <w:trPr>
                <w:jc w:val="center"/>
              </w:trPr>
              <w:tc>
                <w:tcPr>
                  <w:tcW w:w="1956" w:type="pct"/>
                  <w:vAlign w:val="center"/>
                </w:tcPr>
                <w:p w14:paraId="215CB1FD" w14:textId="77777777" w:rsidR="00880AD4" w:rsidRPr="00455C1A" w:rsidRDefault="00880AD4">
                  <w:pPr>
                    <w:widowControl w:val="0"/>
                    <w:autoSpaceDE w:val="0"/>
                    <w:autoSpaceDN w:val="0"/>
                    <w:spacing w:line="0" w:lineRule="atLeast"/>
                    <w:jc w:val="center"/>
                    <w:textAlignment w:val="baseline"/>
                    <w:rPr>
                      <w:rFonts w:ascii="宋体" w:hAnsi="宋体"/>
                    </w:rPr>
                  </w:pPr>
                  <w:proofErr w:type="gramStart"/>
                  <w:r w:rsidRPr="00455C1A">
                    <w:rPr>
                      <w:rFonts w:ascii="宋体" w:hAnsi="宋体" w:hint="eastAsia"/>
                    </w:rPr>
                    <w:t>南桥维佳</w:t>
                  </w:r>
                  <w:proofErr w:type="gramEnd"/>
                  <w:r w:rsidRPr="00455C1A">
                    <w:rPr>
                      <w:rFonts w:ascii="宋体" w:hAnsi="宋体" w:hint="eastAsia"/>
                    </w:rPr>
                    <w:t>烘焙奶油</w:t>
                  </w:r>
                </w:p>
              </w:tc>
              <w:tc>
                <w:tcPr>
                  <w:tcW w:w="956" w:type="pct"/>
                  <w:vAlign w:val="center"/>
                </w:tcPr>
                <w:p w14:paraId="7C24F4CD" w14:textId="77777777" w:rsidR="00880AD4" w:rsidRPr="00455C1A" w:rsidRDefault="004739A1">
                  <w:pPr>
                    <w:widowControl w:val="0"/>
                    <w:autoSpaceDE w:val="0"/>
                    <w:autoSpaceDN w:val="0"/>
                    <w:spacing w:line="0" w:lineRule="atLeast"/>
                    <w:jc w:val="center"/>
                    <w:textAlignment w:val="baseline"/>
                    <w:rPr>
                      <w:rFonts w:ascii="宋体" w:hAnsi="宋体"/>
                    </w:rPr>
                  </w:pPr>
                  <w:r w:rsidRPr="00455C1A">
                    <w:rPr>
                      <w:rFonts w:ascii="宋体" w:hAnsi="宋体" w:hint="eastAsia"/>
                    </w:rPr>
                    <w:t>t</w:t>
                  </w:r>
                  <w:r w:rsidR="00880AD4" w:rsidRPr="00455C1A">
                    <w:rPr>
                      <w:rFonts w:ascii="宋体" w:hAnsi="宋体"/>
                    </w:rPr>
                    <w:t>/a</w:t>
                  </w:r>
                </w:p>
              </w:tc>
              <w:tc>
                <w:tcPr>
                  <w:tcW w:w="2088" w:type="pct"/>
                  <w:vAlign w:val="center"/>
                </w:tcPr>
                <w:p w14:paraId="30D0460C"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20</w:t>
                  </w:r>
                </w:p>
              </w:tc>
            </w:tr>
            <w:tr w:rsidR="00956E6D" w:rsidRPr="00455C1A" w14:paraId="1AE796A9" w14:textId="77777777">
              <w:trPr>
                <w:jc w:val="center"/>
              </w:trPr>
              <w:tc>
                <w:tcPr>
                  <w:tcW w:w="1956" w:type="pct"/>
                  <w:vAlign w:val="center"/>
                </w:tcPr>
                <w:p w14:paraId="6CDDFE9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消毒粉</w:t>
                  </w:r>
                </w:p>
              </w:tc>
              <w:tc>
                <w:tcPr>
                  <w:tcW w:w="956" w:type="pct"/>
                  <w:vAlign w:val="center"/>
                </w:tcPr>
                <w:p w14:paraId="1B7CFFA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t</w:t>
                  </w:r>
                  <w:r w:rsidRPr="00455C1A">
                    <w:rPr>
                      <w:rFonts w:ascii="宋体" w:hAnsi="宋体"/>
                    </w:rPr>
                    <w:t>/a</w:t>
                  </w:r>
                </w:p>
              </w:tc>
              <w:tc>
                <w:tcPr>
                  <w:tcW w:w="2088" w:type="pct"/>
                  <w:vAlign w:val="center"/>
                </w:tcPr>
                <w:p w14:paraId="2567D1C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0.15</w:t>
                  </w:r>
                </w:p>
              </w:tc>
            </w:tr>
            <w:tr w:rsidR="00956E6D" w:rsidRPr="00455C1A" w14:paraId="50893E47" w14:textId="77777777">
              <w:trPr>
                <w:jc w:val="center"/>
              </w:trPr>
              <w:tc>
                <w:tcPr>
                  <w:tcW w:w="1956" w:type="pct"/>
                  <w:vAlign w:val="center"/>
                </w:tcPr>
                <w:p w14:paraId="418BA34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cs="宋体" w:hint="eastAsia"/>
                      <w:kern w:val="0"/>
                    </w:rPr>
                    <w:t>色拉油</w:t>
                  </w:r>
                </w:p>
              </w:tc>
              <w:tc>
                <w:tcPr>
                  <w:tcW w:w="956" w:type="pct"/>
                  <w:vAlign w:val="center"/>
                </w:tcPr>
                <w:p w14:paraId="25043C2E"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L</w:t>
                  </w:r>
                  <w:r w:rsidRPr="00455C1A">
                    <w:rPr>
                      <w:rFonts w:ascii="宋体" w:hAnsi="宋体"/>
                    </w:rPr>
                    <w:t>/a</w:t>
                  </w:r>
                </w:p>
              </w:tc>
              <w:tc>
                <w:tcPr>
                  <w:tcW w:w="2088" w:type="pct"/>
                  <w:vAlign w:val="center"/>
                </w:tcPr>
                <w:p w14:paraId="2E85729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1000</w:t>
                  </w:r>
                </w:p>
              </w:tc>
            </w:tr>
            <w:tr w:rsidR="00956E6D" w:rsidRPr="00455C1A" w14:paraId="79BF237A" w14:textId="77777777">
              <w:trPr>
                <w:jc w:val="center"/>
              </w:trPr>
              <w:tc>
                <w:tcPr>
                  <w:tcW w:w="1956" w:type="pct"/>
                  <w:vAlign w:val="center"/>
                </w:tcPr>
                <w:p w14:paraId="3C271192"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酵母</w:t>
                  </w:r>
                </w:p>
              </w:tc>
              <w:tc>
                <w:tcPr>
                  <w:tcW w:w="956" w:type="pct"/>
                  <w:vAlign w:val="center"/>
                </w:tcPr>
                <w:p w14:paraId="41D9D77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5D2BF0B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400</w:t>
                  </w:r>
                </w:p>
              </w:tc>
            </w:tr>
            <w:tr w:rsidR="00956E6D" w:rsidRPr="00455C1A" w14:paraId="0DEC8549" w14:textId="77777777">
              <w:trPr>
                <w:jc w:val="center"/>
              </w:trPr>
              <w:tc>
                <w:tcPr>
                  <w:tcW w:w="1956" w:type="pct"/>
                  <w:vAlign w:val="center"/>
                </w:tcPr>
                <w:p w14:paraId="34C0EE9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cs="宋体" w:hint="eastAsia"/>
                      <w:kern w:val="0"/>
                    </w:rPr>
                    <w:t>泡打粉（碳酸氢钠）</w:t>
                  </w:r>
                </w:p>
              </w:tc>
              <w:tc>
                <w:tcPr>
                  <w:tcW w:w="956" w:type="pct"/>
                  <w:vAlign w:val="center"/>
                </w:tcPr>
                <w:p w14:paraId="688DE6A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26D67FA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64</w:t>
                  </w:r>
                </w:p>
              </w:tc>
            </w:tr>
            <w:tr w:rsidR="00956E6D" w:rsidRPr="00455C1A" w14:paraId="2CDD94EF" w14:textId="77777777">
              <w:trPr>
                <w:trHeight w:val="220"/>
                <w:jc w:val="center"/>
              </w:trPr>
              <w:tc>
                <w:tcPr>
                  <w:tcW w:w="1956" w:type="pct"/>
                  <w:vAlign w:val="center"/>
                </w:tcPr>
                <w:p w14:paraId="45C203E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塔</w:t>
                  </w:r>
                  <w:proofErr w:type="gramStart"/>
                  <w:r w:rsidRPr="00455C1A">
                    <w:rPr>
                      <w:rFonts w:ascii="宋体" w:hAnsi="宋体" w:hint="eastAsia"/>
                    </w:rPr>
                    <w:t>塔</w:t>
                  </w:r>
                  <w:proofErr w:type="gramEnd"/>
                  <w:r w:rsidRPr="00455C1A">
                    <w:rPr>
                      <w:rFonts w:ascii="宋体" w:hAnsi="宋体" w:hint="eastAsia"/>
                    </w:rPr>
                    <w:t>粉</w:t>
                  </w:r>
                </w:p>
              </w:tc>
              <w:tc>
                <w:tcPr>
                  <w:tcW w:w="956" w:type="pct"/>
                  <w:vAlign w:val="center"/>
                </w:tcPr>
                <w:p w14:paraId="3F1CB29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4AFB7C55"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96</w:t>
                  </w:r>
                </w:p>
              </w:tc>
            </w:tr>
            <w:tr w:rsidR="00956E6D" w:rsidRPr="00455C1A" w14:paraId="1D236306" w14:textId="77777777">
              <w:trPr>
                <w:jc w:val="center"/>
              </w:trPr>
              <w:tc>
                <w:tcPr>
                  <w:tcW w:w="1956" w:type="pct"/>
                  <w:vAlign w:val="center"/>
                </w:tcPr>
                <w:p w14:paraId="4BA75650" w14:textId="77777777" w:rsidR="00880AD4" w:rsidRPr="00455C1A" w:rsidRDefault="00880AD4">
                  <w:pPr>
                    <w:widowControl w:val="0"/>
                    <w:autoSpaceDE w:val="0"/>
                    <w:autoSpaceDN w:val="0"/>
                    <w:spacing w:line="0" w:lineRule="atLeast"/>
                    <w:jc w:val="center"/>
                    <w:textAlignment w:val="baseline"/>
                    <w:rPr>
                      <w:rFonts w:ascii="宋体" w:hAnsi="宋体"/>
                    </w:rPr>
                  </w:pPr>
                  <w:proofErr w:type="gramStart"/>
                  <w:r w:rsidRPr="00455C1A">
                    <w:rPr>
                      <w:rFonts w:ascii="宋体" w:hAnsi="宋体" w:cs="宋体" w:hint="eastAsia"/>
                      <w:kern w:val="0"/>
                    </w:rPr>
                    <w:t>水果馅类</w:t>
                  </w:r>
                  <w:proofErr w:type="gramEnd"/>
                </w:p>
              </w:tc>
              <w:tc>
                <w:tcPr>
                  <w:tcW w:w="956" w:type="pct"/>
                  <w:vAlign w:val="center"/>
                </w:tcPr>
                <w:p w14:paraId="6DA70B75"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3C6F83E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280</w:t>
                  </w:r>
                </w:p>
              </w:tc>
            </w:tr>
            <w:tr w:rsidR="00956E6D" w:rsidRPr="00455C1A" w14:paraId="7DEF0F36" w14:textId="77777777">
              <w:trPr>
                <w:jc w:val="center"/>
              </w:trPr>
              <w:tc>
                <w:tcPr>
                  <w:tcW w:w="1956" w:type="pct"/>
                  <w:vAlign w:val="center"/>
                </w:tcPr>
                <w:p w14:paraId="719AA290"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cs="宋体" w:hint="eastAsia"/>
                      <w:kern w:val="0"/>
                    </w:rPr>
                    <w:t>制冷剂R404A</w:t>
                  </w:r>
                </w:p>
              </w:tc>
              <w:tc>
                <w:tcPr>
                  <w:tcW w:w="956" w:type="pct"/>
                  <w:vAlign w:val="center"/>
                </w:tcPr>
                <w:p w14:paraId="545B4FC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4E1104B9"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300</w:t>
                  </w:r>
                </w:p>
              </w:tc>
            </w:tr>
          </w:tbl>
          <w:p w14:paraId="57277AEF" w14:textId="77777777" w:rsidR="00880AD4" w:rsidRPr="00455C1A" w:rsidRDefault="00880AD4">
            <w:pPr>
              <w:widowControl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2</w:t>
            </w:r>
            <w:r w:rsidRPr="00455C1A">
              <w:rPr>
                <w:rFonts w:ascii="宋体" w:hAnsi="宋体" w:hint="eastAsia"/>
                <w:b/>
                <w:sz w:val="24"/>
                <w:szCs w:val="24"/>
              </w:rPr>
              <w:t>）</w:t>
            </w:r>
            <w:r w:rsidR="00AB4CEF" w:rsidRPr="00455C1A">
              <w:rPr>
                <w:rFonts w:ascii="宋体" w:hAnsi="宋体" w:hint="eastAsia"/>
                <w:b/>
                <w:sz w:val="24"/>
                <w:szCs w:val="24"/>
              </w:rPr>
              <w:t>原有</w:t>
            </w:r>
            <w:r w:rsidRPr="00455C1A">
              <w:rPr>
                <w:rFonts w:ascii="宋体" w:hAnsi="宋体" w:hint="eastAsia"/>
                <w:b/>
                <w:sz w:val="24"/>
                <w:szCs w:val="24"/>
              </w:rPr>
              <w:t>项目能源</w:t>
            </w:r>
          </w:p>
          <w:p w14:paraId="20A40775" w14:textId="77777777" w:rsidR="00971BCE" w:rsidRPr="00455C1A" w:rsidRDefault="00AB4CEF" w:rsidP="00707507">
            <w:pPr>
              <w:widowControl w:val="0"/>
              <w:spacing w:line="360" w:lineRule="auto"/>
              <w:ind w:firstLineChars="200" w:firstLine="480"/>
              <w:jc w:val="left"/>
              <w:textAlignment w:val="baseline"/>
              <w:rPr>
                <w:rFonts w:ascii="宋体" w:hAnsi="宋体"/>
                <w:sz w:val="24"/>
                <w:szCs w:val="24"/>
              </w:rPr>
            </w:pPr>
            <w:r w:rsidRPr="00455C1A">
              <w:rPr>
                <w:rFonts w:hint="eastAsia"/>
                <w:sz w:val="24"/>
                <w:szCs w:val="24"/>
              </w:rPr>
              <w:lastRenderedPageBreak/>
              <w:t>原有</w:t>
            </w:r>
            <w:r w:rsidR="00880AD4" w:rsidRPr="00455C1A">
              <w:rPr>
                <w:rFonts w:ascii="宋体" w:hAnsi="Calibri" w:hint="eastAsia"/>
                <w:sz w:val="24"/>
                <w:szCs w:val="24"/>
              </w:rPr>
              <w:t>项目能源消耗情况见表</w:t>
            </w:r>
            <w:r w:rsidR="00880AD4" w:rsidRPr="00455C1A">
              <w:rPr>
                <w:rFonts w:ascii="宋体" w:hAnsi="Calibri"/>
                <w:sz w:val="24"/>
                <w:szCs w:val="24"/>
              </w:rPr>
              <w:t>1-</w:t>
            </w:r>
            <w:r w:rsidR="00880AD4" w:rsidRPr="00455C1A">
              <w:rPr>
                <w:rFonts w:ascii="宋体" w:hAnsi="Calibri" w:hint="eastAsia"/>
                <w:sz w:val="24"/>
                <w:szCs w:val="24"/>
              </w:rPr>
              <w:t>1</w:t>
            </w:r>
            <w:r w:rsidR="00405000" w:rsidRPr="00455C1A">
              <w:rPr>
                <w:rFonts w:ascii="宋体" w:hAnsi="Calibri"/>
                <w:sz w:val="24"/>
                <w:szCs w:val="24"/>
              </w:rPr>
              <w:t>2</w:t>
            </w:r>
            <w:r w:rsidR="00880AD4" w:rsidRPr="00455C1A">
              <w:rPr>
                <w:rFonts w:ascii="宋体" w:hAnsi="Calibri" w:hint="eastAsia"/>
                <w:sz w:val="24"/>
                <w:szCs w:val="24"/>
              </w:rPr>
              <w:t>。</w:t>
            </w:r>
          </w:p>
          <w:p w14:paraId="4FBEC4CE" w14:textId="77777777" w:rsidR="00880AD4" w:rsidRPr="00455C1A" w:rsidRDefault="00880AD4">
            <w:pPr>
              <w:widowControl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Pr="00455C1A">
              <w:rPr>
                <w:rFonts w:ascii="宋体" w:hAnsi="Calibri" w:hint="eastAsia"/>
                <w:b/>
                <w:sz w:val="24"/>
                <w:szCs w:val="24"/>
              </w:rPr>
              <w:t>1</w:t>
            </w:r>
            <w:r w:rsidR="00405000" w:rsidRPr="00455C1A">
              <w:rPr>
                <w:rFonts w:ascii="宋体" w:hAnsi="Calibri"/>
                <w:b/>
                <w:sz w:val="24"/>
                <w:szCs w:val="24"/>
              </w:rPr>
              <w:t>2</w:t>
            </w:r>
            <w:r w:rsidRPr="00455C1A">
              <w:rPr>
                <w:rFonts w:ascii="宋体" w:hAnsi="Calibri"/>
                <w:b/>
                <w:sz w:val="24"/>
                <w:szCs w:val="24"/>
              </w:rPr>
              <w:t xml:space="preserve"> </w:t>
            </w:r>
            <w:r w:rsidR="00AB4CEF" w:rsidRPr="00455C1A">
              <w:rPr>
                <w:rFonts w:ascii="宋体" w:hAnsi="Calibri" w:hint="eastAsia"/>
                <w:b/>
                <w:sz w:val="24"/>
                <w:szCs w:val="24"/>
              </w:rPr>
              <w:t>原有</w:t>
            </w:r>
            <w:r w:rsidRPr="00455C1A">
              <w:rPr>
                <w:rFonts w:ascii="宋体" w:hAnsi="Calibri" w:hint="eastAsia"/>
                <w:b/>
                <w:sz w:val="24"/>
                <w:szCs w:val="24"/>
              </w:rPr>
              <w:t>项目能源及其他材料消耗一览表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259"/>
              <w:gridCol w:w="1959"/>
              <w:gridCol w:w="1816"/>
              <w:gridCol w:w="3913"/>
            </w:tblGrid>
            <w:tr w:rsidR="00956E6D" w:rsidRPr="00455C1A" w14:paraId="111EEB18" w14:textId="77777777">
              <w:trPr>
                <w:jc w:val="center"/>
              </w:trPr>
              <w:tc>
                <w:tcPr>
                  <w:tcW w:w="703" w:type="pct"/>
                  <w:vAlign w:val="center"/>
                </w:tcPr>
                <w:p w14:paraId="6491009B"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序号</w:t>
                  </w:r>
                </w:p>
              </w:tc>
              <w:tc>
                <w:tcPr>
                  <w:tcW w:w="1095" w:type="pct"/>
                  <w:vAlign w:val="center"/>
                </w:tcPr>
                <w:p w14:paraId="29D1181F"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物料名称</w:t>
                  </w:r>
                </w:p>
              </w:tc>
              <w:tc>
                <w:tcPr>
                  <w:tcW w:w="1015" w:type="pct"/>
                  <w:vAlign w:val="center"/>
                </w:tcPr>
                <w:p w14:paraId="5597209F"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年用量</w:t>
                  </w:r>
                </w:p>
              </w:tc>
              <w:tc>
                <w:tcPr>
                  <w:tcW w:w="2187" w:type="pct"/>
                  <w:vAlign w:val="center"/>
                </w:tcPr>
                <w:p w14:paraId="21CB58EB"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来源</w:t>
                  </w:r>
                </w:p>
              </w:tc>
            </w:tr>
            <w:tr w:rsidR="00956E6D" w:rsidRPr="00455C1A" w14:paraId="49FFD359" w14:textId="77777777">
              <w:trPr>
                <w:jc w:val="center"/>
              </w:trPr>
              <w:tc>
                <w:tcPr>
                  <w:tcW w:w="703" w:type="pct"/>
                  <w:vAlign w:val="center"/>
                </w:tcPr>
                <w:p w14:paraId="6A2DA247"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1</w:t>
                  </w:r>
                </w:p>
              </w:tc>
              <w:tc>
                <w:tcPr>
                  <w:tcW w:w="1095" w:type="pct"/>
                  <w:vAlign w:val="center"/>
                </w:tcPr>
                <w:p w14:paraId="73B75E39"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水</w:t>
                  </w:r>
                </w:p>
              </w:tc>
              <w:tc>
                <w:tcPr>
                  <w:tcW w:w="1015" w:type="pct"/>
                  <w:vAlign w:val="center"/>
                </w:tcPr>
                <w:p w14:paraId="5CA6A824" w14:textId="77777777" w:rsidR="00880AD4" w:rsidRPr="00455C1A" w:rsidRDefault="004739A1">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1021.635</w:t>
                  </w:r>
                  <w:r w:rsidR="00B21854" w:rsidRPr="00455C1A">
                    <w:rPr>
                      <w:rFonts w:ascii="宋体" w:hAnsi="宋体" w:hint="eastAsia"/>
                      <w:sz w:val="21"/>
                      <w:szCs w:val="21"/>
                    </w:rPr>
                    <w:t>t</w:t>
                  </w:r>
                  <w:r w:rsidR="00880AD4" w:rsidRPr="00455C1A">
                    <w:rPr>
                      <w:rFonts w:ascii="宋体" w:hAnsi="宋体" w:hint="eastAsia"/>
                      <w:sz w:val="21"/>
                      <w:szCs w:val="21"/>
                    </w:rPr>
                    <w:cr/>
                    <w:t>/a</w:t>
                  </w:r>
                </w:p>
              </w:tc>
              <w:tc>
                <w:tcPr>
                  <w:tcW w:w="2187" w:type="pct"/>
                  <w:vAlign w:val="center"/>
                </w:tcPr>
                <w:p w14:paraId="008D5B9A"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由园区自来水管网供给</w:t>
                  </w:r>
                </w:p>
              </w:tc>
            </w:tr>
            <w:tr w:rsidR="00956E6D" w:rsidRPr="00455C1A" w14:paraId="389668BD" w14:textId="77777777">
              <w:trPr>
                <w:jc w:val="center"/>
              </w:trPr>
              <w:tc>
                <w:tcPr>
                  <w:tcW w:w="703" w:type="pct"/>
                  <w:vAlign w:val="center"/>
                </w:tcPr>
                <w:p w14:paraId="765BE435"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2</w:t>
                  </w:r>
                </w:p>
              </w:tc>
              <w:tc>
                <w:tcPr>
                  <w:tcW w:w="1095" w:type="pct"/>
                  <w:vAlign w:val="center"/>
                </w:tcPr>
                <w:p w14:paraId="3E4EB99E"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电</w:t>
                  </w:r>
                </w:p>
              </w:tc>
              <w:tc>
                <w:tcPr>
                  <w:tcW w:w="1015" w:type="pct"/>
                  <w:vAlign w:val="center"/>
                </w:tcPr>
                <w:p w14:paraId="6D33BFAF"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一定量</w:t>
                  </w:r>
                </w:p>
              </w:tc>
              <w:tc>
                <w:tcPr>
                  <w:tcW w:w="2187" w:type="pct"/>
                  <w:vAlign w:val="center"/>
                </w:tcPr>
                <w:p w14:paraId="754D7BE1"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由园区电网供给</w:t>
                  </w:r>
                </w:p>
              </w:tc>
            </w:tr>
          </w:tbl>
          <w:p w14:paraId="7D3CFA31" w14:textId="77777777" w:rsidR="00880AD4" w:rsidRPr="00455C1A" w:rsidRDefault="00880AD4">
            <w:pPr>
              <w:widowControl w:val="0"/>
              <w:spacing w:line="360" w:lineRule="auto"/>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3</w:t>
            </w:r>
            <w:r w:rsidRPr="00455C1A">
              <w:rPr>
                <w:rFonts w:ascii="宋体" w:hAnsi="宋体" w:hint="eastAsia"/>
                <w:b/>
                <w:sz w:val="24"/>
                <w:szCs w:val="24"/>
              </w:rPr>
              <w:t>）</w:t>
            </w:r>
            <w:r w:rsidR="00AB4CEF" w:rsidRPr="00455C1A">
              <w:rPr>
                <w:rFonts w:ascii="宋体" w:hAnsi="宋体" w:hint="eastAsia"/>
                <w:b/>
                <w:sz w:val="24"/>
                <w:szCs w:val="24"/>
              </w:rPr>
              <w:t>原有</w:t>
            </w:r>
            <w:r w:rsidRPr="00455C1A">
              <w:rPr>
                <w:rFonts w:ascii="宋体" w:hAnsi="宋体" w:hint="eastAsia"/>
                <w:b/>
                <w:sz w:val="24"/>
                <w:szCs w:val="24"/>
              </w:rPr>
              <w:t>项目主要生产设备</w:t>
            </w:r>
          </w:p>
          <w:p w14:paraId="27571A58" w14:textId="77777777" w:rsidR="002F5C78" w:rsidRPr="00455C1A" w:rsidRDefault="00AB4CEF" w:rsidP="00317EED">
            <w:pPr>
              <w:widowControl w:val="0"/>
              <w:spacing w:line="360" w:lineRule="auto"/>
              <w:ind w:firstLine="560"/>
              <w:jc w:val="left"/>
              <w:textAlignment w:val="baseline"/>
              <w:rPr>
                <w:rFonts w:ascii="宋体" w:hAnsi="宋体"/>
                <w:sz w:val="24"/>
                <w:szCs w:val="24"/>
              </w:rPr>
            </w:pPr>
            <w:r w:rsidRPr="00455C1A">
              <w:rPr>
                <w:rFonts w:hint="eastAsia"/>
                <w:sz w:val="24"/>
                <w:szCs w:val="24"/>
              </w:rPr>
              <w:t>原有</w:t>
            </w:r>
            <w:r w:rsidR="00880AD4" w:rsidRPr="00455C1A">
              <w:rPr>
                <w:rFonts w:ascii="宋体" w:hAnsi="宋体" w:hint="eastAsia"/>
                <w:sz w:val="24"/>
                <w:szCs w:val="24"/>
              </w:rPr>
              <w:t>项目主要设备见表</w:t>
            </w:r>
            <w:r w:rsidR="00880AD4" w:rsidRPr="00455C1A">
              <w:rPr>
                <w:rFonts w:ascii="宋体" w:hAnsi="宋体"/>
                <w:sz w:val="24"/>
                <w:szCs w:val="24"/>
              </w:rPr>
              <w:t>1-</w:t>
            </w:r>
            <w:r w:rsidR="00880AD4" w:rsidRPr="00455C1A">
              <w:rPr>
                <w:rFonts w:ascii="宋体" w:hAnsi="宋体" w:hint="eastAsia"/>
                <w:sz w:val="24"/>
                <w:szCs w:val="24"/>
              </w:rPr>
              <w:t>1</w:t>
            </w:r>
            <w:r w:rsidR="00405000" w:rsidRPr="00455C1A">
              <w:rPr>
                <w:rFonts w:ascii="宋体" w:hAnsi="宋体"/>
                <w:sz w:val="24"/>
                <w:szCs w:val="24"/>
              </w:rPr>
              <w:t>3</w:t>
            </w:r>
            <w:r w:rsidR="00880AD4" w:rsidRPr="00455C1A">
              <w:rPr>
                <w:rFonts w:ascii="宋体" w:hAnsi="宋体" w:hint="eastAsia"/>
                <w:sz w:val="24"/>
                <w:szCs w:val="24"/>
              </w:rPr>
              <w:t>。</w:t>
            </w:r>
          </w:p>
          <w:p w14:paraId="539A7537" w14:textId="77777777" w:rsidR="00880AD4" w:rsidRPr="00455C1A" w:rsidRDefault="00880AD4">
            <w:pPr>
              <w:spacing w:line="360" w:lineRule="auto"/>
              <w:jc w:val="center"/>
              <w:rPr>
                <w:rFonts w:eastAsia="黑体"/>
                <w:bCs/>
                <w:sz w:val="24"/>
              </w:rPr>
            </w:pPr>
            <w:r w:rsidRPr="00455C1A">
              <w:rPr>
                <w:rFonts w:ascii="宋体" w:hAnsi="Calibri" w:hint="eastAsia"/>
                <w:b/>
                <w:sz w:val="24"/>
                <w:szCs w:val="24"/>
              </w:rPr>
              <w:t>表</w:t>
            </w:r>
            <w:r w:rsidRPr="00455C1A">
              <w:rPr>
                <w:rFonts w:ascii="宋体" w:hAnsi="Calibri"/>
                <w:b/>
                <w:sz w:val="24"/>
                <w:szCs w:val="24"/>
              </w:rPr>
              <w:t>1-</w:t>
            </w:r>
            <w:r w:rsidRPr="00455C1A">
              <w:rPr>
                <w:rFonts w:ascii="宋体" w:hAnsi="Calibri" w:hint="eastAsia"/>
                <w:b/>
                <w:sz w:val="24"/>
                <w:szCs w:val="24"/>
              </w:rPr>
              <w:t>1</w:t>
            </w:r>
            <w:r w:rsidR="00405000" w:rsidRPr="00455C1A">
              <w:rPr>
                <w:rFonts w:ascii="宋体" w:hAnsi="Calibri"/>
                <w:b/>
                <w:sz w:val="24"/>
                <w:szCs w:val="24"/>
              </w:rPr>
              <w:t>3</w:t>
            </w:r>
            <w:r w:rsidRPr="00455C1A">
              <w:rPr>
                <w:rFonts w:ascii="宋体" w:hAnsi="Calibri"/>
                <w:b/>
                <w:sz w:val="24"/>
                <w:szCs w:val="24"/>
              </w:rPr>
              <w:t xml:space="preserve"> </w:t>
            </w:r>
            <w:r w:rsidR="00AB4CEF" w:rsidRPr="00455C1A">
              <w:rPr>
                <w:rFonts w:ascii="宋体" w:hAnsi="Calibri" w:hint="eastAsia"/>
                <w:b/>
                <w:sz w:val="24"/>
                <w:szCs w:val="24"/>
              </w:rPr>
              <w:t>原有</w:t>
            </w:r>
            <w:r w:rsidRPr="00455C1A">
              <w:rPr>
                <w:rFonts w:ascii="宋体" w:hAnsi="Calibri" w:hint="eastAsia"/>
                <w:b/>
                <w:sz w:val="24"/>
                <w:szCs w:val="24"/>
              </w:rPr>
              <w:t>项目主要生产设备表</w:t>
            </w:r>
            <w:r w:rsidRPr="00455C1A">
              <w:rPr>
                <w:rFonts w:eastAsia="黑体"/>
                <w:bCs/>
                <w:sz w:val="24"/>
              </w:rPr>
              <w:t xml:space="preserve">  </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04"/>
              <w:gridCol w:w="2024"/>
              <w:gridCol w:w="2133"/>
              <w:gridCol w:w="1229"/>
              <w:gridCol w:w="2457"/>
            </w:tblGrid>
            <w:tr w:rsidR="00956E6D" w:rsidRPr="00455C1A" w14:paraId="51EA41DE" w14:textId="77777777">
              <w:trPr>
                <w:trHeight w:val="555"/>
              </w:trPr>
              <w:tc>
                <w:tcPr>
                  <w:tcW w:w="617" w:type="pct"/>
                </w:tcPr>
                <w:p w14:paraId="678F9140"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序</w:t>
                  </w:r>
                </w:p>
              </w:tc>
              <w:tc>
                <w:tcPr>
                  <w:tcW w:w="1131" w:type="pct"/>
                  <w:noWrap/>
                  <w:vAlign w:val="center"/>
                </w:tcPr>
                <w:p w14:paraId="09C42F0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设备名称</w:t>
                  </w:r>
                </w:p>
              </w:tc>
              <w:tc>
                <w:tcPr>
                  <w:tcW w:w="1192" w:type="pct"/>
                  <w:vAlign w:val="center"/>
                </w:tcPr>
                <w:p w14:paraId="464CCCCD"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设备型号</w:t>
                  </w:r>
                </w:p>
              </w:tc>
              <w:tc>
                <w:tcPr>
                  <w:tcW w:w="687" w:type="pct"/>
                  <w:vAlign w:val="center"/>
                </w:tcPr>
                <w:p w14:paraId="0B59A33A"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单位</w:t>
                  </w:r>
                </w:p>
              </w:tc>
              <w:tc>
                <w:tcPr>
                  <w:tcW w:w="1373" w:type="pct"/>
                  <w:vAlign w:val="center"/>
                </w:tcPr>
                <w:p w14:paraId="08D797E1"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数量</w:t>
                  </w:r>
                </w:p>
              </w:tc>
            </w:tr>
            <w:tr w:rsidR="00956E6D" w:rsidRPr="00455C1A" w14:paraId="70A00AA8" w14:textId="77777777">
              <w:trPr>
                <w:trHeight w:val="115"/>
              </w:trPr>
              <w:tc>
                <w:tcPr>
                  <w:tcW w:w="617" w:type="pct"/>
                </w:tcPr>
                <w:p w14:paraId="22EDC528"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1</w:t>
                  </w:r>
                </w:p>
              </w:tc>
              <w:tc>
                <w:tcPr>
                  <w:tcW w:w="1131" w:type="pct"/>
                  <w:noWrap/>
                  <w:vAlign w:val="center"/>
                </w:tcPr>
                <w:p w14:paraId="16B14B6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烤箱</w:t>
                  </w:r>
                </w:p>
              </w:tc>
              <w:tc>
                <w:tcPr>
                  <w:tcW w:w="1192" w:type="pct"/>
                  <w:noWrap/>
                  <w:vAlign w:val="center"/>
                </w:tcPr>
                <w:p w14:paraId="2AA666E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5gm-3Y-3</w:t>
                  </w:r>
                </w:p>
              </w:tc>
              <w:tc>
                <w:tcPr>
                  <w:tcW w:w="687" w:type="pct"/>
                  <w:noWrap/>
                  <w:vAlign w:val="center"/>
                </w:tcPr>
                <w:p w14:paraId="4CC6F73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0806315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58DB4C15" w14:textId="77777777">
              <w:trPr>
                <w:trHeight w:val="285"/>
              </w:trPr>
              <w:tc>
                <w:tcPr>
                  <w:tcW w:w="617" w:type="pct"/>
                </w:tcPr>
                <w:p w14:paraId="46C5BB61"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2</w:t>
                  </w:r>
                </w:p>
              </w:tc>
              <w:tc>
                <w:tcPr>
                  <w:tcW w:w="1131" w:type="pct"/>
                  <w:vAlign w:val="center"/>
                </w:tcPr>
                <w:p w14:paraId="2AB244E4"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醒</w:t>
                  </w:r>
                  <w:proofErr w:type="gramStart"/>
                  <w:r w:rsidRPr="00455C1A">
                    <w:rPr>
                      <w:rFonts w:ascii="宋体" w:hAnsi="宋体" w:cs="宋体" w:hint="eastAsia"/>
                      <w:kern w:val="0"/>
                    </w:rPr>
                    <w:t>发设备</w:t>
                  </w:r>
                  <w:proofErr w:type="gramEnd"/>
                </w:p>
              </w:tc>
              <w:tc>
                <w:tcPr>
                  <w:tcW w:w="1192" w:type="pct"/>
                  <w:vAlign w:val="center"/>
                </w:tcPr>
                <w:p w14:paraId="1409B1B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52F2F5D2"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4DCD524E" w14:textId="77777777" w:rsidR="00880AD4" w:rsidRPr="00455C1A" w:rsidRDefault="00880AD4">
                  <w:pPr>
                    <w:spacing w:line="0" w:lineRule="atLeast"/>
                    <w:jc w:val="center"/>
                    <w:rPr>
                      <w:rFonts w:ascii="宋体" w:hAnsi="宋体"/>
                      <w:kern w:val="0"/>
                    </w:rPr>
                  </w:pPr>
                  <w:r w:rsidRPr="00455C1A">
                    <w:rPr>
                      <w:rFonts w:ascii="宋体" w:hAnsi="宋体" w:hint="eastAsia"/>
                      <w:kern w:val="0"/>
                    </w:rPr>
                    <w:t>2</w:t>
                  </w:r>
                </w:p>
              </w:tc>
            </w:tr>
            <w:tr w:rsidR="00956E6D" w:rsidRPr="00455C1A" w14:paraId="3B8F103D" w14:textId="77777777">
              <w:trPr>
                <w:trHeight w:val="285"/>
              </w:trPr>
              <w:tc>
                <w:tcPr>
                  <w:tcW w:w="617" w:type="pct"/>
                </w:tcPr>
                <w:p w14:paraId="7002A1FC"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3</w:t>
                  </w:r>
                </w:p>
              </w:tc>
              <w:tc>
                <w:tcPr>
                  <w:tcW w:w="1131" w:type="pct"/>
                  <w:vAlign w:val="center"/>
                </w:tcPr>
                <w:p w14:paraId="300D3104"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和面机</w:t>
                  </w:r>
                </w:p>
              </w:tc>
              <w:tc>
                <w:tcPr>
                  <w:tcW w:w="1192" w:type="pct"/>
                  <w:vAlign w:val="center"/>
                </w:tcPr>
                <w:p w14:paraId="051E32A9" w14:textId="77777777" w:rsidR="00880AD4" w:rsidRPr="00455C1A" w:rsidRDefault="00880AD4">
                  <w:pPr>
                    <w:spacing w:line="0" w:lineRule="atLeast"/>
                    <w:jc w:val="center"/>
                    <w:rPr>
                      <w:rFonts w:ascii="宋体" w:hAnsi="宋体"/>
                      <w:kern w:val="0"/>
                    </w:rPr>
                  </w:pPr>
                  <w:r w:rsidRPr="00455C1A">
                    <w:rPr>
                      <w:rFonts w:ascii="宋体" w:hAnsi="宋体"/>
                      <w:kern w:val="0"/>
                    </w:rPr>
                    <w:t>M</w:t>
                  </w:r>
                  <w:r w:rsidRPr="00455C1A">
                    <w:rPr>
                      <w:rFonts w:ascii="宋体" w:hAnsi="宋体" w:hint="eastAsia"/>
                      <w:kern w:val="0"/>
                    </w:rPr>
                    <w:t>120</w:t>
                  </w:r>
                  <w:r w:rsidRPr="00455C1A">
                    <w:rPr>
                      <w:rFonts w:ascii="宋体" w:hAnsi="宋体"/>
                      <w:kern w:val="0"/>
                    </w:rPr>
                    <w:t>-</w:t>
                  </w:r>
                </w:p>
              </w:tc>
              <w:tc>
                <w:tcPr>
                  <w:tcW w:w="687" w:type="pct"/>
                  <w:vAlign w:val="center"/>
                </w:tcPr>
                <w:p w14:paraId="728A267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38F21EA9"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52A6F334" w14:textId="77777777">
              <w:trPr>
                <w:trHeight w:val="285"/>
              </w:trPr>
              <w:tc>
                <w:tcPr>
                  <w:tcW w:w="617" w:type="pct"/>
                </w:tcPr>
                <w:p w14:paraId="7A6EBBA3"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4</w:t>
                  </w:r>
                </w:p>
              </w:tc>
              <w:tc>
                <w:tcPr>
                  <w:tcW w:w="1131" w:type="pct"/>
                  <w:vAlign w:val="center"/>
                </w:tcPr>
                <w:p w14:paraId="0521675C"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电子秤</w:t>
                  </w:r>
                </w:p>
              </w:tc>
              <w:tc>
                <w:tcPr>
                  <w:tcW w:w="1192" w:type="pct"/>
                  <w:vAlign w:val="center"/>
                </w:tcPr>
                <w:p w14:paraId="6D86F3BC" w14:textId="77777777" w:rsidR="00880AD4" w:rsidRPr="00455C1A" w:rsidRDefault="00880AD4">
                  <w:pPr>
                    <w:spacing w:line="0" w:lineRule="atLeast"/>
                    <w:jc w:val="center"/>
                    <w:rPr>
                      <w:rFonts w:ascii="宋体" w:hAnsi="宋体"/>
                      <w:kern w:val="0"/>
                    </w:rPr>
                  </w:pPr>
                  <w:r w:rsidRPr="00455C1A">
                    <w:rPr>
                      <w:rFonts w:ascii="宋体" w:hAnsi="宋体" w:hint="eastAsia"/>
                      <w:kern w:val="0"/>
                    </w:rPr>
                    <w:t>D</w:t>
                  </w:r>
                  <w:r w:rsidRPr="00455C1A">
                    <w:rPr>
                      <w:rFonts w:ascii="宋体" w:hAnsi="宋体"/>
                      <w:kern w:val="0"/>
                    </w:rPr>
                    <w:t>S-</w:t>
                  </w:r>
                  <w:r w:rsidRPr="00455C1A">
                    <w:rPr>
                      <w:rFonts w:ascii="宋体" w:hAnsi="宋体" w:hint="eastAsia"/>
                      <w:kern w:val="0"/>
                    </w:rPr>
                    <w:t>671</w:t>
                  </w:r>
                </w:p>
              </w:tc>
              <w:tc>
                <w:tcPr>
                  <w:tcW w:w="687" w:type="pct"/>
                  <w:vAlign w:val="center"/>
                </w:tcPr>
                <w:p w14:paraId="6D415FC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0004C930" w14:textId="77777777" w:rsidR="00880AD4" w:rsidRPr="00455C1A" w:rsidRDefault="00880AD4">
                  <w:pPr>
                    <w:spacing w:line="0" w:lineRule="atLeast"/>
                    <w:jc w:val="center"/>
                    <w:rPr>
                      <w:rFonts w:ascii="宋体" w:hAnsi="宋体"/>
                      <w:kern w:val="0"/>
                    </w:rPr>
                  </w:pPr>
                  <w:r w:rsidRPr="00455C1A">
                    <w:rPr>
                      <w:rFonts w:ascii="宋体" w:hAnsi="宋体" w:hint="eastAsia"/>
                      <w:kern w:val="0"/>
                    </w:rPr>
                    <w:t>5</w:t>
                  </w:r>
                </w:p>
              </w:tc>
            </w:tr>
            <w:tr w:rsidR="00956E6D" w:rsidRPr="00455C1A" w14:paraId="314F2068" w14:textId="77777777">
              <w:trPr>
                <w:trHeight w:val="285"/>
              </w:trPr>
              <w:tc>
                <w:tcPr>
                  <w:tcW w:w="617" w:type="pct"/>
                </w:tcPr>
                <w:p w14:paraId="69CCF7A4"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cr/>
                    <w:t>5</w:t>
                  </w:r>
                </w:p>
              </w:tc>
              <w:tc>
                <w:tcPr>
                  <w:tcW w:w="1131" w:type="pct"/>
                  <w:vAlign w:val="center"/>
                </w:tcPr>
                <w:p w14:paraId="77454FE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清洗水池</w:t>
                  </w:r>
                </w:p>
              </w:tc>
              <w:tc>
                <w:tcPr>
                  <w:tcW w:w="1192" w:type="pct"/>
                  <w:vAlign w:val="center"/>
                </w:tcPr>
                <w:p w14:paraId="39173E6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4BC14457"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noWrap/>
                  <w:vAlign w:val="center"/>
                </w:tcPr>
                <w:p w14:paraId="5067986B" w14:textId="77777777" w:rsidR="00880AD4" w:rsidRPr="00455C1A" w:rsidRDefault="00880AD4">
                  <w:pPr>
                    <w:spacing w:line="0" w:lineRule="atLeast"/>
                    <w:jc w:val="center"/>
                    <w:rPr>
                      <w:rFonts w:ascii="宋体" w:hAnsi="宋体"/>
                      <w:kern w:val="0"/>
                    </w:rPr>
                  </w:pPr>
                  <w:r w:rsidRPr="00455C1A">
                    <w:rPr>
                      <w:rFonts w:ascii="宋体" w:hAnsi="宋体" w:hint="eastAsia"/>
                      <w:kern w:val="0"/>
                    </w:rPr>
                    <w:t>2</w:t>
                  </w:r>
                </w:p>
              </w:tc>
            </w:tr>
            <w:tr w:rsidR="00956E6D" w:rsidRPr="00455C1A" w14:paraId="34F78FE9" w14:textId="77777777">
              <w:trPr>
                <w:trHeight w:val="285"/>
              </w:trPr>
              <w:tc>
                <w:tcPr>
                  <w:tcW w:w="617" w:type="pct"/>
                </w:tcPr>
                <w:p w14:paraId="439AFFF6"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6</w:t>
                  </w:r>
                </w:p>
              </w:tc>
              <w:tc>
                <w:tcPr>
                  <w:tcW w:w="1131" w:type="pct"/>
                  <w:vAlign w:val="center"/>
                </w:tcPr>
                <w:p w14:paraId="2C5A537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打蛋机</w:t>
                  </w:r>
                </w:p>
              </w:tc>
              <w:tc>
                <w:tcPr>
                  <w:tcW w:w="1192" w:type="pct"/>
                  <w:vAlign w:val="center"/>
                </w:tcPr>
                <w:p w14:paraId="2040C091"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6F28475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1373" w:type="pct"/>
                  <w:vAlign w:val="center"/>
                </w:tcPr>
                <w:p w14:paraId="77453462"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3A4D123D" w14:textId="77777777">
              <w:trPr>
                <w:trHeight w:val="285"/>
              </w:trPr>
              <w:tc>
                <w:tcPr>
                  <w:tcW w:w="617" w:type="pct"/>
                </w:tcPr>
                <w:p w14:paraId="18589E4F"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7</w:t>
                  </w:r>
                </w:p>
              </w:tc>
              <w:tc>
                <w:tcPr>
                  <w:tcW w:w="1131" w:type="pct"/>
                  <w:vAlign w:val="center"/>
                </w:tcPr>
                <w:p w14:paraId="1ABE0D2D" w14:textId="77777777" w:rsidR="00880AD4" w:rsidRPr="00455C1A" w:rsidRDefault="00880AD4">
                  <w:pPr>
                    <w:spacing w:line="0" w:lineRule="atLeast"/>
                    <w:jc w:val="center"/>
                    <w:rPr>
                      <w:rFonts w:ascii="宋体" w:hAnsi="宋体" w:cs="宋体"/>
                      <w:kern w:val="0"/>
                    </w:rPr>
                  </w:pPr>
                  <w:proofErr w:type="gramStart"/>
                  <w:r w:rsidRPr="00455C1A">
                    <w:rPr>
                      <w:rFonts w:ascii="宋体" w:hAnsi="宋体" w:cs="宋体" w:hint="eastAsia"/>
                      <w:kern w:val="0"/>
                    </w:rPr>
                    <w:t>分割机</w:t>
                  </w:r>
                  <w:proofErr w:type="gramEnd"/>
                </w:p>
              </w:tc>
              <w:tc>
                <w:tcPr>
                  <w:tcW w:w="1192" w:type="pct"/>
                  <w:vAlign w:val="center"/>
                </w:tcPr>
                <w:p w14:paraId="080C2DF9" w14:textId="77777777" w:rsidR="00880AD4" w:rsidRPr="00455C1A" w:rsidRDefault="00880AD4">
                  <w:pPr>
                    <w:spacing w:line="0" w:lineRule="atLeast"/>
                    <w:jc w:val="center"/>
                    <w:rPr>
                      <w:rFonts w:ascii="宋体" w:hAnsi="宋体"/>
                      <w:kern w:val="0"/>
                    </w:rPr>
                  </w:pPr>
                  <w:r w:rsidRPr="00455C1A">
                    <w:rPr>
                      <w:rFonts w:ascii="宋体" w:hAnsi="宋体" w:hint="eastAsia"/>
                      <w:kern w:val="0"/>
                    </w:rPr>
                    <w:cr/>
                    <w:t>/</w:t>
                  </w:r>
                </w:p>
              </w:tc>
              <w:tc>
                <w:tcPr>
                  <w:tcW w:w="687" w:type="pct"/>
                  <w:vAlign w:val="center"/>
                </w:tcPr>
                <w:p w14:paraId="564C6CE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1373" w:type="pct"/>
                  <w:vAlign w:val="center"/>
                </w:tcPr>
                <w:p w14:paraId="4CFA52F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r w:rsidR="00956E6D" w:rsidRPr="00455C1A" w14:paraId="27E2D16A" w14:textId="77777777">
              <w:trPr>
                <w:trHeight w:val="285"/>
              </w:trPr>
              <w:tc>
                <w:tcPr>
                  <w:tcW w:w="617" w:type="pct"/>
                </w:tcPr>
                <w:p w14:paraId="39C17F75"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8</w:t>
                  </w:r>
                </w:p>
              </w:tc>
              <w:tc>
                <w:tcPr>
                  <w:tcW w:w="1131" w:type="pct"/>
                  <w:vAlign w:val="center"/>
                </w:tcPr>
                <w:p w14:paraId="4F43886A"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压缩机</w:t>
                  </w:r>
                </w:p>
              </w:tc>
              <w:tc>
                <w:tcPr>
                  <w:tcW w:w="1192" w:type="pct"/>
                  <w:vAlign w:val="center"/>
                </w:tcPr>
                <w:p w14:paraId="6CD52D56" w14:textId="77777777" w:rsidR="00880AD4" w:rsidRPr="00455C1A" w:rsidRDefault="00880AD4">
                  <w:pPr>
                    <w:spacing w:line="0" w:lineRule="atLeast"/>
                    <w:jc w:val="center"/>
                    <w:rPr>
                      <w:rFonts w:ascii="宋体" w:hAnsi="宋体"/>
                      <w:kern w:val="0"/>
                    </w:rPr>
                  </w:pPr>
                  <w:r w:rsidRPr="00455C1A">
                    <w:rPr>
                      <w:rFonts w:ascii="宋体" w:hAnsi="宋体" w:hint="eastAsia"/>
                      <w:kern w:val="0"/>
                    </w:rPr>
                    <w:cr/>
                  </w:r>
                  <w:r w:rsidRPr="00455C1A">
                    <w:rPr>
                      <w:rFonts w:ascii="宋体" w:hAnsi="宋体" w:hint="eastAsia"/>
                      <w:kern w:val="0"/>
                    </w:rPr>
                    <w:cr/>
                    <w:t>76</w:t>
                  </w:r>
                  <w:r w:rsidRPr="00455C1A">
                    <w:rPr>
                      <w:rFonts w:ascii="宋体" w:hAnsi="宋体" w:hint="eastAsia"/>
                      <w:kern w:val="0"/>
                    </w:rPr>
                    <w:cr/>
                    <w:t>Q-TFD-551</w:t>
                  </w:r>
                </w:p>
              </w:tc>
              <w:tc>
                <w:tcPr>
                  <w:tcW w:w="687" w:type="pct"/>
                  <w:vAlign w:val="center"/>
                </w:tcPr>
                <w:p w14:paraId="49392C7C"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vAlign w:val="center"/>
                </w:tcPr>
                <w:p w14:paraId="316C6EC9"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68801F07" w14:textId="77777777">
              <w:trPr>
                <w:trHeight w:val="285"/>
              </w:trPr>
              <w:tc>
                <w:tcPr>
                  <w:tcW w:w="617" w:type="pct"/>
                </w:tcPr>
                <w:p w14:paraId="4388926B" w14:textId="77777777" w:rsidR="00880AD4" w:rsidRPr="00455C1A" w:rsidRDefault="00D669D5">
                  <w:pPr>
                    <w:spacing w:line="0" w:lineRule="atLeast"/>
                    <w:jc w:val="center"/>
                    <w:rPr>
                      <w:rFonts w:ascii="宋体" w:hAnsi="宋体" w:cs="宋体"/>
                      <w:kern w:val="0"/>
                    </w:rPr>
                  </w:pPr>
                  <w:r w:rsidRPr="00455C1A">
                    <w:rPr>
                      <w:rFonts w:ascii="宋体" w:hAnsi="宋体" w:cs="宋体" w:hint="eastAsia"/>
                      <w:kern w:val="0"/>
                    </w:rPr>
                    <w:t xml:space="preserve"> </w:t>
                  </w:r>
                  <w:r w:rsidR="00880AD4" w:rsidRPr="00455C1A">
                    <w:rPr>
                      <w:rFonts w:ascii="宋体" w:hAnsi="宋体" w:cs="宋体" w:hint="eastAsia"/>
                      <w:kern w:val="0"/>
                    </w:rPr>
                    <w:t>9</w:t>
                  </w:r>
                </w:p>
              </w:tc>
              <w:tc>
                <w:tcPr>
                  <w:tcW w:w="1131" w:type="pct"/>
                  <w:vAlign w:val="center"/>
                </w:tcPr>
                <w:p w14:paraId="6965F493"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冷却塔</w:t>
                  </w:r>
                </w:p>
              </w:tc>
              <w:tc>
                <w:tcPr>
                  <w:tcW w:w="1192" w:type="pct"/>
                  <w:vAlign w:val="center"/>
                </w:tcPr>
                <w:p w14:paraId="0764A637"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1m</w:t>
                  </w:r>
                  <w:r w:rsidRPr="00455C1A">
                    <w:rPr>
                      <w:rFonts w:ascii="宋体" w:hAnsi="宋体" w:hint="eastAsia"/>
                      <w:kern w:val="0"/>
                      <w:vertAlign w:val="superscript"/>
                    </w:rPr>
                    <w:t>3</w:t>
                  </w:r>
                </w:p>
              </w:tc>
              <w:tc>
                <w:tcPr>
                  <w:tcW w:w="687" w:type="pct"/>
                  <w:vAlign w:val="center"/>
                </w:tcPr>
                <w:p w14:paraId="3B49344B"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vAlign w:val="center"/>
                </w:tcPr>
                <w:p w14:paraId="0267F07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r w:rsidR="00956E6D" w:rsidRPr="00455C1A" w14:paraId="0423EB6A" w14:textId="77777777">
              <w:trPr>
                <w:trHeight w:val="51"/>
              </w:trPr>
              <w:tc>
                <w:tcPr>
                  <w:tcW w:w="617" w:type="pct"/>
                </w:tcPr>
                <w:p w14:paraId="163332AE"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10</w:t>
                  </w:r>
                </w:p>
              </w:tc>
              <w:tc>
                <w:tcPr>
                  <w:tcW w:w="1131" w:type="pct"/>
                  <w:vAlign w:val="center"/>
                </w:tcPr>
                <w:p w14:paraId="452BED3D" w14:textId="77777777" w:rsidR="00880AD4" w:rsidRPr="00455C1A" w:rsidRDefault="00880AD4">
                  <w:pPr>
                    <w:spacing w:line="0" w:lineRule="atLeast"/>
                    <w:jc w:val="center"/>
                    <w:rPr>
                      <w:rFonts w:ascii="宋体" w:hAnsi="宋体" w:cs="宋体"/>
                      <w:kern w:val="0"/>
                    </w:rPr>
                  </w:pPr>
                  <w:proofErr w:type="gramStart"/>
                  <w:r w:rsidRPr="00455C1A">
                    <w:rPr>
                      <w:rFonts w:ascii="宋体" w:hAnsi="宋体" w:cs="宋体" w:hint="eastAsia"/>
                      <w:kern w:val="0"/>
                    </w:rPr>
                    <w:t>起酥机</w:t>
                  </w:r>
                  <w:proofErr w:type="gramEnd"/>
                </w:p>
              </w:tc>
              <w:tc>
                <w:tcPr>
                  <w:tcW w:w="1192" w:type="pct"/>
                  <w:vAlign w:val="center"/>
                </w:tcPr>
                <w:p w14:paraId="4139278F"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48AF7017"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vAlign w:val="center"/>
                </w:tcPr>
                <w:p w14:paraId="0D6C05B7" w14:textId="77777777" w:rsidR="00880AD4" w:rsidRPr="00455C1A" w:rsidRDefault="00880AD4">
                  <w:pPr>
                    <w:spacing w:line="0" w:lineRule="atLeast"/>
                    <w:jc w:val="center"/>
                    <w:rPr>
                      <w:rFonts w:ascii="宋体" w:hAnsi="宋体"/>
                      <w:kern w:val="0"/>
                    </w:rPr>
                  </w:pPr>
                  <w:r w:rsidRPr="00455C1A">
                    <w:rPr>
                      <w:rFonts w:ascii="宋体" w:hAnsi="宋体" w:hint="eastAsia"/>
                      <w:kern w:val="0"/>
                    </w:rPr>
                    <w:t>4</w:t>
                  </w:r>
                </w:p>
              </w:tc>
            </w:tr>
          </w:tbl>
          <w:p w14:paraId="710B023E" w14:textId="77777777" w:rsidR="00880AD4" w:rsidRPr="00455C1A" w:rsidRDefault="00880AD4">
            <w:pPr>
              <w:pStyle w:val="af7"/>
              <w:ind w:firstLine="0"/>
              <w:rPr>
                <w:b/>
              </w:rPr>
            </w:pPr>
            <w:r w:rsidRPr="00455C1A">
              <w:rPr>
                <w:rFonts w:hint="eastAsia"/>
                <w:b/>
              </w:rPr>
              <w:t>3.</w:t>
            </w:r>
            <w:r w:rsidR="00C96441" w:rsidRPr="00455C1A">
              <w:rPr>
                <w:rFonts w:hAnsi="Times New Roman" w:hint="eastAsia"/>
                <w:szCs w:val="24"/>
              </w:rPr>
              <w:t xml:space="preserve"> </w:t>
            </w:r>
            <w:r w:rsidR="00AB4CEF" w:rsidRPr="00455C1A">
              <w:rPr>
                <w:rFonts w:hint="eastAsia"/>
                <w:b/>
              </w:rPr>
              <w:t>原有</w:t>
            </w:r>
            <w:r w:rsidRPr="00455C1A">
              <w:rPr>
                <w:rFonts w:hint="eastAsia"/>
                <w:b/>
              </w:rPr>
              <w:t>项目主要生产工艺</w:t>
            </w:r>
            <w:proofErr w:type="gramStart"/>
            <w:r w:rsidRPr="00455C1A">
              <w:rPr>
                <w:rFonts w:hint="eastAsia"/>
                <w:b/>
              </w:rPr>
              <w:t>及产污环节</w:t>
            </w:r>
            <w:proofErr w:type="gramEnd"/>
          </w:p>
          <w:p w14:paraId="4E620254" w14:textId="77777777" w:rsidR="00880AD4" w:rsidRPr="00455C1A" w:rsidRDefault="00880AD4" w:rsidP="00A14550">
            <w:pPr>
              <w:pStyle w:val="af7"/>
              <w:ind w:firstLineChars="200"/>
              <w:rPr>
                <w:b/>
              </w:rPr>
            </w:pPr>
            <w:r w:rsidRPr="00455C1A">
              <w:rPr>
                <w:rFonts w:hint="eastAsia"/>
                <w:b/>
              </w:rPr>
              <w:t>（1）蛋糕主要生产工艺</w:t>
            </w:r>
            <w:proofErr w:type="gramStart"/>
            <w:r w:rsidRPr="00455C1A">
              <w:rPr>
                <w:rFonts w:hint="eastAsia"/>
                <w:b/>
              </w:rPr>
              <w:t>及产污环节</w:t>
            </w:r>
            <w:proofErr w:type="gramEnd"/>
          </w:p>
          <w:p w14:paraId="21002975" w14:textId="77777777" w:rsidR="00880AD4" w:rsidRPr="00455C1A" w:rsidRDefault="00C96441">
            <w:pPr>
              <w:spacing w:line="360" w:lineRule="auto"/>
              <w:ind w:firstLineChars="200" w:firstLine="480"/>
              <w:jc w:val="left"/>
              <w:rPr>
                <w:sz w:val="24"/>
                <w:szCs w:val="24"/>
              </w:rPr>
            </w:pPr>
            <w:r w:rsidRPr="00455C1A">
              <w:rPr>
                <w:rFonts w:hint="eastAsia"/>
                <w:sz w:val="24"/>
                <w:szCs w:val="24"/>
              </w:rPr>
              <w:t>搬迁</w:t>
            </w:r>
            <w:proofErr w:type="gramStart"/>
            <w:r w:rsidRPr="00455C1A">
              <w:rPr>
                <w:rFonts w:hint="eastAsia"/>
                <w:sz w:val="24"/>
                <w:szCs w:val="24"/>
              </w:rPr>
              <w:t>前</w:t>
            </w:r>
            <w:r w:rsidR="00880AD4" w:rsidRPr="00455C1A">
              <w:rPr>
                <w:sz w:val="24"/>
                <w:szCs w:val="24"/>
              </w:rPr>
              <w:t>项目</w:t>
            </w:r>
            <w:proofErr w:type="gramEnd"/>
            <w:r w:rsidR="00880AD4" w:rsidRPr="00455C1A">
              <w:rPr>
                <w:sz w:val="24"/>
                <w:szCs w:val="24"/>
              </w:rPr>
              <w:t>主要生产原料为</w:t>
            </w:r>
            <w:r w:rsidR="00880AD4" w:rsidRPr="00455C1A">
              <w:rPr>
                <w:rFonts w:hint="eastAsia"/>
                <w:sz w:val="24"/>
                <w:szCs w:val="24"/>
              </w:rPr>
              <w:t>面粉、鸡蛋、牛奶等</w:t>
            </w:r>
            <w:r w:rsidR="00880AD4" w:rsidRPr="00455C1A">
              <w:rPr>
                <w:sz w:val="24"/>
                <w:szCs w:val="24"/>
              </w:rPr>
              <w:t>，</w:t>
            </w:r>
            <w:r w:rsidR="00880AD4" w:rsidRPr="00455C1A">
              <w:rPr>
                <w:rFonts w:hint="eastAsia"/>
                <w:sz w:val="24"/>
                <w:szCs w:val="24"/>
              </w:rPr>
              <w:t>蛋糕生产工艺主要包括和面、成型、醒发、烤制、冷却、修坯、分块、包装以及检验入库。</w:t>
            </w:r>
            <w:r w:rsidRPr="00455C1A">
              <w:rPr>
                <w:rFonts w:hint="eastAsia"/>
                <w:sz w:val="24"/>
                <w:szCs w:val="24"/>
              </w:rPr>
              <w:t>搬迁</w:t>
            </w:r>
            <w:proofErr w:type="gramStart"/>
            <w:r w:rsidRPr="00455C1A">
              <w:rPr>
                <w:rFonts w:hint="eastAsia"/>
                <w:sz w:val="24"/>
                <w:szCs w:val="24"/>
              </w:rPr>
              <w:t>前</w:t>
            </w:r>
            <w:r w:rsidR="00880AD4" w:rsidRPr="00455C1A">
              <w:rPr>
                <w:kern w:val="0"/>
                <w:sz w:val="24"/>
              </w:rPr>
              <w:t>项目</w:t>
            </w:r>
            <w:proofErr w:type="gramEnd"/>
            <w:r w:rsidR="00880AD4" w:rsidRPr="00455C1A">
              <w:rPr>
                <w:rFonts w:hint="eastAsia"/>
                <w:kern w:val="0"/>
                <w:sz w:val="24"/>
              </w:rPr>
              <w:t>蛋糕</w:t>
            </w:r>
            <w:r w:rsidR="00880AD4" w:rsidRPr="00455C1A">
              <w:rPr>
                <w:bCs/>
                <w:sz w:val="24"/>
              </w:rPr>
              <w:t>生产工艺</w:t>
            </w:r>
            <w:r w:rsidR="00880AD4" w:rsidRPr="00455C1A">
              <w:rPr>
                <w:rFonts w:hint="eastAsia"/>
                <w:bCs/>
                <w:sz w:val="24"/>
              </w:rPr>
              <w:t>流程及污染分布情况见图</w:t>
            </w:r>
            <w:r w:rsidR="00880AD4" w:rsidRPr="00455C1A">
              <w:rPr>
                <w:rFonts w:hint="eastAsia"/>
                <w:bCs/>
                <w:sz w:val="24"/>
              </w:rPr>
              <w:t>1-1</w:t>
            </w:r>
            <w:r w:rsidR="00880AD4" w:rsidRPr="00455C1A">
              <w:rPr>
                <w:rFonts w:hint="eastAsia"/>
                <w:bCs/>
                <w:sz w:val="24"/>
              </w:rPr>
              <w:t>。</w:t>
            </w:r>
          </w:p>
          <w:p w14:paraId="1E433849" w14:textId="7021DACF" w:rsidR="00880AD4" w:rsidRDefault="00880AD4">
            <w:pPr>
              <w:pStyle w:val="af7"/>
              <w:ind w:firstLineChars="200" w:firstLine="480"/>
            </w:pPr>
            <w:r w:rsidRPr="00455C1A">
              <w:rPr>
                <w:rFonts w:hint="eastAsia"/>
              </w:rPr>
              <w:t>工艺流程</w:t>
            </w:r>
            <w:proofErr w:type="gramStart"/>
            <w:r w:rsidRPr="00455C1A">
              <w:rPr>
                <w:rFonts w:hint="eastAsia"/>
              </w:rPr>
              <w:t>及产污环节</w:t>
            </w:r>
            <w:proofErr w:type="gramEnd"/>
            <w:r w:rsidRPr="00455C1A">
              <w:rPr>
                <w:rFonts w:hint="eastAsia"/>
              </w:rPr>
              <w:t>见图1-1。</w:t>
            </w:r>
          </w:p>
          <w:p w14:paraId="5DD43D78" w14:textId="7FA52908" w:rsidR="00893DEA" w:rsidRDefault="00893DEA">
            <w:pPr>
              <w:pStyle w:val="af7"/>
              <w:ind w:firstLineChars="200" w:firstLine="480"/>
            </w:pPr>
          </w:p>
          <w:p w14:paraId="7E241FBF" w14:textId="1EBB7AD5" w:rsidR="00893DEA" w:rsidRDefault="00893DEA">
            <w:pPr>
              <w:pStyle w:val="af7"/>
              <w:ind w:firstLineChars="200" w:firstLine="480"/>
            </w:pPr>
          </w:p>
          <w:p w14:paraId="1963EEAF" w14:textId="29C876FC" w:rsidR="004A4992" w:rsidRDefault="004A4992">
            <w:pPr>
              <w:pStyle w:val="af7"/>
              <w:ind w:firstLineChars="200" w:firstLine="480"/>
            </w:pPr>
          </w:p>
          <w:p w14:paraId="0A8958FF" w14:textId="5227F1FF" w:rsidR="004A4992" w:rsidRDefault="004A4992">
            <w:pPr>
              <w:pStyle w:val="af7"/>
              <w:ind w:firstLineChars="200" w:firstLine="480"/>
            </w:pPr>
          </w:p>
          <w:p w14:paraId="617BA8CA" w14:textId="60072F76" w:rsidR="004A4992" w:rsidRDefault="004A4992">
            <w:pPr>
              <w:pStyle w:val="af7"/>
              <w:ind w:firstLineChars="200" w:firstLine="480"/>
            </w:pPr>
          </w:p>
          <w:p w14:paraId="37BAFE05" w14:textId="77777777" w:rsidR="004A4992" w:rsidRDefault="004A4992" w:rsidP="004A4992">
            <w:pPr>
              <w:pStyle w:val="af7"/>
              <w:ind w:firstLine="0"/>
              <w:rPr>
                <w:rFonts w:hint="eastAsia"/>
              </w:rPr>
            </w:pPr>
          </w:p>
          <w:p w14:paraId="00CAACE3" w14:textId="77777777" w:rsidR="00893DEA" w:rsidRPr="00455C1A" w:rsidRDefault="00893DEA" w:rsidP="00893DEA">
            <w:pPr>
              <w:pStyle w:val="af7"/>
              <w:ind w:firstLine="0"/>
            </w:pPr>
          </w:p>
          <w:p w14:paraId="13D306A3" w14:textId="77777777" w:rsidR="00880AD4" w:rsidRPr="00455C1A" w:rsidRDefault="00D669D5">
            <w:pPr>
              <w:pStyle w:val="af7"/>
              <w:ind w:firstLine="0"/>
            </w:pPr>
            <w:r w:rsidRPr="00455C1A">
              <w:rPr>
                <w:noProof/>
              </w:rPr>
              <w:lastRenderedPageBreak/>
              <mc:AlternateContent>
                <mc:Choice Requires="wpc">
                  <w:drawing>
                    <wp:inline distT="0" distB="0" distL="0" distR="0" wp14:anchorId="6C39E720" wp14:editId="0464A3CD">
                      <wp:extent cx="5689600" cy="2179320"/>
                      <wp:effectExtent l="0" t="0" r="1270" b="0"/>
                      <wp:docPr id="1359" name="画布 13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30" name="矩形 1361"/>
                              <wps:cNvSpPr>
                                <a:spLocks noChangeArrowheads="1"/>
                              </wps:cNvSpPr>
                              <wps:spPr bwMode="auto">
                                <a:xfrm>
                                  <a:off x="1199515" y="381000"/>
                                  <a:ext cx="532765" cy="297180"/>
                                </a:xfrm>
                                <a:prstGeom prst="rect">
                                  <a:avLst/>
                                </a:prstGeom>
                                <a:solidFill>
                                  <a:srgbClr val="FFFFFF"/>
                                </a:solidFill>
                                <a:ln w="9525">
                                  <a:solidFill>
                                    <a:srgbClr val="000000"/>
                                  </a:solidFill>
                                  <a:miter lim="800000"/>
                                  <a:headEnd/>
                                  <a:tailEnd/>
                                </a:ln>
                              </wps:spPr>
                              <wps:txbx>
                                <w:txbxContent>
                                  <w:p w14:paraId="25CFC18A" w14:textId="77777777" w:rsidR="00913160" w:rsidRDefault="00913160">
                                    <w:pPr>
                                      <w:jc w:val="center"/>
                                    </w:pPr>
                                    <w:r>
                                      <w:rPr>
                                        <w:rFonts w:hint="eastAsia"/>
                                      </w:rPr>
                                      <w:t>和面</w:t>
                                    </w:r>
                                  </w:p>
                                </w:txbxContent>
                              </wps:txbx>
                              <wps:bodyPr rot="0" vert="horz" wrap="square" lIns="91440" tIns="45720" rIns="91440" bIns="45720" anchor="t" anchorCtr="0" upright="1">
                                <a:noAutofit/>
                              </wps:bodyPr>
                            </wps:wsp>
                            <wps:wsp>
                              <wps:cNvPr id="4531" name="直线 1362"/>
                              <wps:cNvCnPr/>
                              <wps:spPr bwMode="auto">
                                <a:xfrm>
                                  <a:off x="909320" y="52514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2" name="直线 1363"/>
                              <wps:cNvCnPr/>
                              <wps:spPr bwMode="auto">
                                <a:xfrm>
                                  <a:off x="1732280" y="5327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3" name="矩形 1364"/>
                              <wps:cNvSpPr>
                                <a:spLocks noChangeArrowheads="1"/>
                              </wps:cNvSpPr>
                              <wps:spPr bwMode="auto">
                                <a:xfrm>
                                  <a:off x="1991360" y="388620"/>
                                  <a:ext cx="532765" cy="297180"/>
                                </a:xfrm>
                                <a:prstGeom prst="rect">
                                  <a:avLst/>
                                </a:prstGeom>
                                <a:solidFill>
                                  <a:srgbClr val="FFFFFF"/>
                                </a:solidFill>
                                <a:ln w="9525">
                                  <a:solidFill>
                                    <a:srgbClr val="000000"/>
                                  </a:solidFill>
                                  <a:miter lim="800000"/>
                                  <a:headEnd/>
                                  <a:tailEnd/>
                                </a:ln>
                              </wps:spPr>
                              <wps:txbx>
                                <w:txbxContent>
                                  <w:p w14:paraId="00703CDC" w14:textId="77777777" w:rsidR="00913160" w:rsidRDefault="00913160">
                                    <w:pPr>
                                      <w:jc w:val="center"/>
                                    </w:pPr>
                                    <w:r>
                                      <w:rPr>
                                        <w:rFonts w:hint="eastAsia"/>
                                      </w:rPr>
                                      <w:t>成型</w:t>
                                    </w:r>
                                  </w:p>
                                </w:txbxContent>
                              </wps:txbx>
                              <wps:bodyPr rot="0" vert="horz" wrap="square" lIns="91440" tIns="45720" rIns="91440" bIns="45720" anchor="t" anchorCtr="0" upright="1">
                                <a:noAutofit/>
                              </wps:bodyPr>
                            </wps:wsp>
                            <wps:wsp>
                              <wps:cNvPr id="4534" name="矩形 1365"/>
                              <wps:cNvSpPr>
                                <a:spLocks noChangeArrowheads="1"/>
                              </wps:cNvSpPr>
                              <wps:spPr bwMode="auto">
                                <a:xfrm>
                                  <a:off x="2799080" y="403860"/>
                                  <a:ext cx="532765" cy="297180"/>
                                </a:xfrm>
                                <a:prstGeom prst="rect">
                                  <a:avLst/>
                                </a:prstGeom>
                                <a:solidFill>
                                  <a:srgbClr val="FFFFFF"/>
                                </a:solidFill>
                                <a:ln w="9525">
                                  <a:solidFill>
                                    <a:srgbClr val="000000"/>
                                  </a:solidFill>
                                  <a:miter lim="800000"/>
                                  <a:headEnd/>
                                  <a:tailEnd/>
                                </a:ln>
                              </wps:spPr>
                              <wps:txbx>
                                <w:txbxContent>
                                  <w:p w14:paraId="380DB1EC" w14:textId="77777777" w:rsidR="00913160" w:rsidRDefault="00913160">
                                    <w:pPr>
                                      <w:jc w:val="center"/>
                                    </w:pPr>
                                    <w:r>
                                      <w:rPr>
                                        <w:rFonts w:hint="eastAsia"/>
                                      </w:rPr>
                                      <w:t>醒发</w:t>
                                    </w:r>
                                  </w:p>
                                </w:txbxContent>
                              </wps:txbx>
                              <wps:bodyPr rot="0" vert="horz" wrap="square" lIns="91440" tIns="45720" rIns="91440" bIns="45720" anchor="t" anchorCtr="0" upright="1">
                                <a:noAutofit/>
                              </wps:bodyPr>
                            </wps:wsp>
                            <wps:wsp>
                              <wps:cNvPr id="4535" name="矩形 1366"/>
                              <wps:cNvSpPr>
                                <a:spLocks noChangeArrowheads="1"/>
                              </wps:cNvSpPr>
                              <wps:spPr bwMode="auto">
                                <a:xfrm>
                                  <a:off x="3629660" y="396240"/>
                                  <a:ext cx="532765" cy="297180"/>
                                </a:xfrm>
                                <a:prstGeom prst="rect">
                                  <a:avLst/>
                                </a:prstGeom>
                                <a:solidFill>
                                  <a:srgbClr val="FFFFFF"/>
                                </a:solidFill>
                                <a:ln w="9525">
                                  <a:solidFill>
                                    <a:srgbClr val="000000"/>
                                  </a:solidFill>
                                  <a:miter lim="800000"/>
                                  <a:headEnd/>
                                  <a:tailEnd/>
                                </a:ln>
                              </wps:spPr>
                              <wps:txbx>
                                <w:txbxContent>
                                  <w:p w14:paraId="4F8EA079" w14:textId="77777777" w:rsidR="00913160" w:rsidRDefault="00913160">
                                    <w:pPr>
                                      <w:jc w:val="center"/>
                                    </w:pPr>
                                    <w:r>
                                      <w:rPr>
                                        <w:rFonts w:hint="eastAsia"/>
                                      </w:rPr>
                                      <w:t>烤制</w:t>
                                    </w:r>
                                  </w:p>
                                </w:txbxContent>
                              </wps:txbx>
                              <wps:bodyPr rot="0" vert="horz" wrap="square" lIns="91440" tIns="45720" rIns="91440" bIns="45720" anchor="t" anchorCtr="0" upright="1">
                                <a:noAutofit/>
                              </wps:bodyPr>
                            </wps:wsp>
                            <wps:wsp>
                              <wps:cNvPr id="4536" name="矩形 1367"/>
                              <wps:cNvSpPr>
                                <a:spLocks noChangeArrowheads="1"/>
                              </wps:cNvSpPr>
                              <wps:spPr bwMode="auto">
                                <a:xfrm>
                                  <a:off x="4452620" y="403860"/>
                                  <a:ext cx="532765" cy="297180"/>
                                </a:xfrm>
                                <a:prstGeom prst="rect">
                                  <a:avLst/>
                                </a:prstGeom>
                                <a:solidFill>
                                  <a:srgbClr val="FFFFFF"/>
                                </a:solidFill>
                                <a:ln w="9525">
                                  <a:solidFill>
                                    <a:srgbClr val="000000"/>
                                  </a:solidFill>
                                  <a:miter lim="800000"/>
                                  <a:headEnd/>
                                  <a:tailEnd/>
                                </a:ln>
                              </wps:spPr>
                              <wps:txbx>
                                <w:txbxContent>
                                  <w:p w14:paraId="325FB785" w14:textId="77777777" w:rsidR="00913160" w:rsidRDefault="00913160">
                                    <w:pPr>
                                      <w:jc w:val="center"/>
                                    </w:pPr>
                                    <w:r>
                                      <w:rPr>
                                        <w:rFonts w:hint="eastAsia"/>
                                      </w:rPr>
                                      <w:t>冷却</w:t>
                                    </w:r>
                                  </w:p>
                                </w:txbxContent>
                              </wps:txbx>
                              <wps:bodyPr rot="0" vert="horz" wrap="square" lIns="91440" tIns="45720" rIns="91440" bIns="45720" anchor="t" anchorCtr="0" upright="1">
                                <a:noAutofit/>
                              </wps:bodyPr>
                            </wps:wsp>
                            <wps:wsp>
                              <wps:cNvPr id="4537" name="矩形 1368"/>
                              <wps:cNvSpPr>
                                <a:spLocks noChangeArrowheads="1"/>
                              </wps:cNvSpPr>
                              <wps:spPr bwMode="auto">
                                <a:xfrm>
                                  <a:off x="4447540" y="1013460"/>
                                  <a:ext cx="532765" cy="297180"/>
                                </a:xfrm>
                                <a:prstGeom prst="rect">
                                  <a:avLst/>
                                </a:prstGeom>
                                <a:solidFill>
                                  <a:srgbClr val="FFFFFF"/>
                                </a:solidFill>
                                <a:ln w="9525">
                                  <a:solidFill>
                                    <a:srgbClr val="000000"/>
                                  </a:solidFill>
                                  <a:miter lim="800000"/>
                                  <a:headEnd/>
                                  <a:tailEnd/>
                                </a:ln>
                              </wps:spPr>
                              <wps:txbx>
                                <w:txbxContent>
                                  <w:p w14:paraId="1509BA67" w14:textId="77777777" w:rsidR="00913160" w:rsidRDefault="00913160">
                                    <w:pPr>
                                      <w:jc w:val="center"/>
                                    </w:pPr>
                                    <w:r>
                                      <w:rPr>
                                        <w:rFonts w:hint="eastAsia"/>
                                      </w:rPr>
                                      <w:t>修坯</w:t>
                                    </w:r>
                                  </w:p>
                                </w:txbxContent>
                              </wps:txbx>
                              <wps:bodyPr rot="0" vert="horz" wrap="square" lIns="91440" tIns="45720" rIns="91440" bIns="45720" anchor="t" anchorCtr="0" upright="1">
                                <a:noAutofit/>
                              </wps:bodyPr>
                            </wps:wsp>
                            <wps:wsp>
                              <wps:cNvPr id="4538" name="矩形 1369"/>
                              <wps:cNvSpPr>
                                <a:spLocks noChangeArrowheads="1"/>
                              </wps:cNvSpPr>
                              <wps:spPr bwMode="auto">
                                <a:xfrm>
                                  <a:off x="3644900" y="1036320"/>
                                  <a:ext cx="532765" cy="297180"/>
                                </a:xfrm>
                                <a:prstGeom prst="rect">
                                  <a:avLst/>
                                </a:prstGeom>
                                <a:solidFill>
                                  <a:srgbClr val="FFFFFF"/>
                                </a:solidFill>
                                <a:ln w="9525">
                                  <a:solidFill>
                                    <a:srgbClr val="000000"/>
                                  </a:solidFill>
                                  <a:miter lim="800000"/>
                                  <a:headEnd/>
                                  <a:tailEnd/>
                                </a:ln>
                              </wps:spPr>
                              <wps:txbx>
                                <w:txbxContent>
                                  <w:p w14:paraId="1C70CF75" w14:textId="77777777" w:rsidR="00913160" w:rsidRDefault="00913160">
                                    <w:pPr>
                                      <w:jc w:val="center"/>
                                    </w:pPr>
                                    <w:r>
                                      <w:rPr>
                                        <w:rFonts w:hint="eastAsia"/>
                                      </w:rPr>
                                      <w:t>分块</w:t>
                                    </w:r>
                                  </w:p>
                                </w:txbxContent>
                              </wps:txbx>
                              <wps:bodyPr rot="0" vert="horz" wrap="square" lIns="91440" tIns="45720" rIns="91440" bIns="45720" anchor="t" anchorCtr="0" upright="1">
                                <a:noAutofit/>
                              </wps:bodyPr>
                            </wps:wsp>
                            <wps:wsp>
                              <wps:cNvPr id="4539" name="直线 1370"/>
                              <wps:cNvCnPr/>
                              <wps:spPr bwMode="auto">
                                <a:xfrm>
                                  <a:off x="2532380" y="54800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0" name="直线 1371"/>
                              <wps:cNvCnPr/>
                              <wps:spPr bwMode="auto">
                                <a:xfrm>
                                  <a:off x="3332480" y="54864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1" name="直线 1372"/>
                              <wps:cNvCnPr/>
                              <wps:spPr bwMode="auto">
                                <a:xfrm>
                                  <a:off x="4178300" y="55562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2" name="直线 1373"/>
                              <wps:cNvCnPr/>
                              <wps:spPr bwMode="auto">
                                <a:xfrm>
                                  <a:off x="4711700" y="6934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3" name="直线 1374"/>
                              <wps:cNvCnPr/>
                              <wps:spPr bwMode="auto">
                                <a:xfrm flipH="1">
                                  <a:off x="4178300" y="117348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6" name="矩形 1375"/>
                              <wps:cNvSpPr>
                                <a:spLocks noChangeArrowheads="1"/>
                              </wps:cNvSpPr>
                              <wps:spPr bwMode="auto">
                                <a:xfrm>
                                  <a:off x="2844800" y="1043940"/>
                                  <a:ext cx="532765" cy="297180"/>
                                </a:xfrm>
                                <a:prstGeom prst="rect">
                                  <a:avLst/>
                                </a:prstGeom>
                                <a:solidFill>
                                  <a:srgbClr val="FFFFFF"/>
                                </a:solidFill>
                                <a:ln w="9525">
                                  <a:solidFill>
                                    <a:srgbClr val="000000"/>
                                  </a:solidFill>
                                  <a:miter lim="800000"/>
                                  <a:headEnd/>
                                  <a:tailEnd/>
                                </a:ln>
                              </wps:spPr>
                              <wps:txbx>
                                <w:txbxContent>
                                  <w:p w14:paraId="037760C7" w14:textId="77777777" w:rsidR="00913160" w:rsidRDefault="00913160">
                                    <w:pPr>
                                      <w:jc w:val="center"/>
                                    </w:pPr>
                                    <w:r>
                                      <w:rPr>
                                        <w:rFonts w:hint="eastAsia"/>
                                      </w:rPr>
                                      <w:t>包装</w:t>
                                    </w:r>
                                  </w:p>
                                </w:txbxContent>
                              </wps:txbx>
                              <wps:bodyPr rot="0" vert="horz" wrap="square" lIns="91440" tIns="45720" rIns="91440" bIns="45720" anchor="t" anchorCtr="0" upright="1">
                                <a:noAutofit/>
                              </wps:bodyPr>
                            </wps:wsp>
                            <wps:wsp>
                              <wps:cNvPr id="1377" name="矩形 1376"/>
                              <wps:cNvSpPr>
                                <a:spLocks noChangeArrowheads="1"/>
                              </wps:cNvSpPr>
                              <wps:spPr bwMode="auto">
                                <a:xfrm>
                                  <a:off x="2044700" y="982980"/>
                                  <a:ext cx="532765" cy="426720"/>
                                </a:xfrm>
                                <a:prstGeom prst="rect">
                                  <a:avLst/>
                                </a:prstGeom>
                                <a:solidFill>
                                  <a:srgbClr val="FFFFFF"/>
                                </a:solidFill>
                                <a:ln w="9525">
                                  <a:solidFill>
                                    <a:srgbClr val="000000"/>
                                  </a:solidFill>
                                  <a:miter lim="800000"/>
                                  <a:headEnd/>
                                  <a:tailEnd/>
                                </a:ln>
                              </wps:spPr>
                              <wps:txbx>
                                <w:txbxContent>
                                  <w:p w14:paraId="440EE713" w14:textId="77777777" w:rsidR="00913160" w:rsidRDefault="00913160">
                                    <w:pPr>
                                      <w:jc w:val="center"/>
                                    </w:pPr>
                                    <w:r>
                                      <w:rPr>
                                        <w:rFonts w:hint="eastAsia"/>
                                      </w:rPr>
                                      <w:t>检验入库</w:t>
                                    </w:r>
                                  </w:p>
                                </w:txbxContent>
                              </wps:txbx>
                              <wps:bodyPr rot="0" vert="horz" wrap="square" lIns="91440" tIns="45720" rIns="91440" bIns="45720" anchor="t" anchorCtr="0" upright="1">
                                <a:noAutofit/>
                              </wps:bodyPr>
                            </wps:wsp>
                            <wps:wsp>
                              <wps:cNvPr id="1378" name="直线 1377"/>
                              <wps:cNvCnPr/>
                              <wps:spPr bwMode="auto">
                                <a:xfrm flipH="1">
                                  <a:off x="3378200" y="118872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9" name="直线 1378"/>
                              <wps:cNvCnPr/>
                              <wps:spPr bwMode="auto">
                                <a:xfrm flipH="1">
                                  <a:off x="2578100" y="119634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0" name="直线 1379"/>
                              <wps:cNvCnPr/>
                              <wps:spPr bwMode="auto">
                                <a:xfrm flipH="1">
                                  <a:off x="1778000" y="120396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1" name="矩形 1380"/>
                              <wps:cNvSpPr>
                                <a:spLocks noChangeArrowheads="1"/>
                              </wps:cNvSpPr>
                              <wps:spPr bwMode="auto">
                                <a:xfrm>
                                  <a:off x="1313180" y="1074420"/>
                                  <a:ext cx="5334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F247" w14:textId="77777777" w:rsidR="00913160" w:rsidRDefault="00913160">
                                    <w:r>
                                      <w:rPr>
                                        <w:rFonts w:hint="eastAsia"/>
                                      </w:rPr>
                                      <w:t>外运</w:t>
                                    </w:r>
                                  </w:p>
                                </w:txbxContent>
                              </wps:txbx>
                              <wps:bodyPr rot="0" vert="horz" wrap="square" lIns="91440" tIns="45720" rIns="91440" bIns="45720" anchor="t" anchorCtr="0" upright="1">
                                <a:noAutofit/>
                              </wps:bodyPr>
                            </wps:wsp>
                            <wps:wsp>
                              <wps:cNvPr id="1382" name="矩形 1382"/>
                              <wps:cNvSpPr>
                                <a:spLocks noChangeArrowheads="1"/>
                              </wps:cNvSpPr>
                              <wps:spPr bwMode="auto">
                                <a:xfrm>
                                  <a:off x="4505960" y="1584960"/>
                                  <a:ext cx="5334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D328A" w14:textId="77777777" w:rsidR="00913160" w:rsidRDefault="00913160">
                                    <w:pPr>
                                      <w:jc w:val="center"/>
                                    </w:pPr>
                                    <w:r>
                                      <w:rPr>
                                        <w:rFonts w:hint="eastAsia"/>
                                      </w:rPr>
                                      <w:t>固废</w:t>
                                    </w:r>
                                  </w:p>
                                </w:txbxContent>
                              </wps:txbx>
                              <wps:bodyPr rot="0" vert="horz" wrap="square" lIns="91440" tIns="45720" rIns="91440" bIns="45720" anchor="t" anchorCtr="0" upright="1">
                                <a:noAutofit/>
                              </wps:bodyPr>
                            </wps:wsp>
                            <wps:wsp>
                              <wps:cNvPr id="1383" name="矩形 1383"/>
                              <wps:cNvSpPr>
                                <a:spLocks noChangeArrowheads="1"/>
                              </wps:cNvSpPr>
                              <wps:spPr bwMode="auto">
                                <a:xfrm>
                                  <a:off x="2887980" y="163068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56607" w14:textId="77777777" w:rsidR="00913160" w:rsidRDefault="00913160">
                                    <w:pPr>
                                      <w:jc w:val="center"/>
                                    </w:pPr>
                                    <w:r>
                                      <w:rPr>
                                        <w:rFonts w:hint="eastAsia"/>
                                      </w:rPr>
                                      <w:t>固废</w:t>
                                    </w:r>
                                  </w:p>
                                </w:txbxContent>
                              </wps:txbx>
                              <wps:bodyPr rot="0" vert="horz" wrap="square" lIns="91440" tIns="45720" rIns="91440" bIns="45720" anchor="t" anchorCtr="0" upright="1">
                                <a:noAutofit/>
                              </wps:bodyPr>
                            </wps:wsp>
                            <wps:wsp>
                              <wps:cNvPr id="1384" name="直线 1384"/>
                              <wps:cNvCnPr/>
                              <wps:spPr bwMode="auto">
                                <a:xfrm>
                                  <a:off x="2311400" y="1409700"/>
                                  <a:ext cx="635" cy="2743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85" name="矩形 1385"/>
                              <wps:cNvSpPr>
                                <a:spLocks noChangeArrowheads="1"/>
                              </wps:cNvSpPr>
                              <wps:spPr bwMode="auto">
                                <a:xfrm>
                                  <a:off x="2044700" y="1684020"/>
                                  <a:ext cx="53276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301ED" w14:textId="77777777" w:rsidR="00913160" w:rsidRDefault="00913160">
                                    <w:pPr>
                                      <w:jc w:val="center"/>
                                    </w:pPr>
                                    <w:r>
                                      <w:rPr>
                                        <w:rFonts w:hint="eastAsia"/>
                                      </w:rPr>
                                      <w:t>固废</w:t>
                                    </w:r>
                                  </w:p>
                                </w:txbxContent>
                              </wps:txbx>
                              <wps:bodyPr rot="0" vert="horz" wrap="square" lIns="91440" tIns="45720" rIns="91440" bIns="45720" anchor="t" anchorCtr="0" upright="1">
                                <a:noAutofit/>
                              </wps:bodyPr>
                            </wps:wsp>
                            <wps:wsp>
                              <wps:cNvPr id="1386" name="直线 1386"/>
                              <wps:cNvCnPr/>
                              <wps:spPr bwMode="auto">
                                <a:xfrm>
                                  <a:off x="3111500" y="1356360"/>
                                  <a:ext cx="635" cy="2743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87" name="直线 1387"/>
                              <wps:cNvCnPr/>
                              <wps:spPr bwMode="auto">
                                <a:xfrm>
                                  <a:off x="4711700" y="1318260"/>
                                  <a:ext cx="635" cy="2743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88" name="矩形 1388"/>
                              <wps:cNvSpPr>
                                <a:spLocks noChangeArrowheads="1"/>
                              </wps:cNvSpPr>
                              <wps:spPr bwMode="auto">
                                <a:xfrm>
                                  <a:off x="177800" y="295275"/>
                                  <a:ext cx="8890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8A26C" w14:textId="77777777" w:rsidR="00913160" w:rsidRDefault="00913160">
                                    <w:r>
                                      <w:rPr>
                                        <w:rFonts w:hint="eastAsia"/>
                                      </w:rPr>
                                      <w:t>面粉、水、糖、牛奶等</w:t>
                                    </w:r>
                                  </w:p>
                                </w:txbxContent>
                              </wps:txbx>
                              <wps:bodyPr rot="0" vert="horz" wrap="square" lIns="91440" tIns="45720" rIns="91440" bIns="45720" anchor="t" anchorCtr="0" upright="1">
                                <a:noAutofit/>
                              </wps:bodyPr>
                            </wps:wsp>
                            <wps:wsp>
                              <wps:cNvPr id="1390" name="直线 1429"/>
                              <wps:cNvCnPr/>
                              <wps:spPr bwMode="auto">
                                <a:xfrm flipV="1">
                                  <a:off x="3876675" y="205740"/>
                                  <a:ext cx="635" cy="1981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91" name="矩形 1425"/>
                              <wps:cNvSpPr>
                                <a:spLocks noChangeArrowheads="1"/>
                              </wps:cNvSpPr>
                              <wps:spPr bwMode="auto">
                                <a:xfrm>
                                  <a:off x="3607435" y="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989D" w14:textId="77777777" w:rsidR="00913160" w:rsidRDefault="00913160">
                                    <w:pPr>
                                      <w:jc w:val="center"/>
                                    </w:pPr>
                                    <w:r>
                                      <w:rPr>
                                        <w:rFonts w:hint="eastAsia"/>
                                      </w:rPr>
                                      <w:t>异味</w:t>
                                    </w:r>
                                  </w:p>
                                </w:txbxContent>
                              </wps:txbx>
                              <wps:bodyPr rot="0" vert="horz" wrap="square" lIns="91440" tIns="45720" rIns="91440" bIns="45720" anchor="t" anchorCtr="0" upright="1">
                                <a:noAutofit/>
                              </wps:bodyPr>
                            </wps:wsp>
                          </wpc:wpc>
                        </a:graphicData>
                      </a:graphic>
                    </wp:inline>
                  </w:drawing>
                </mc:Choice>
                <mc:Fallback>
                  <w:pict>
                    <v:group w14:anchorId="6C39E720" id="画布 1359" o:spid="_x0000_s1026" editas="canvas" style="width:448pt;height:171.6pt;mso-position-horizontal-relative:char;mso-position-vertical-relative:line" coordsize="56896,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896;height:21793;visibility:visible;mso-wrap-style:square">
                        <v:fill o:detectmouseclick="t"/>
                        <v:path o:connecttype="none"/>
                      </v:shape>
                      <v:rect id="矩形 1361" o:spid="_x0000_s1028" style="position:absolute;left:11995;top:3810;width:532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">
                        <v:textbox>
                          <w:txbxContent>
                            <w:p w14:paraId="25CFC18A" w14:textId="77777777" w:rsidR="00913160" w:rsidRDefault="00913160">
                              <w:pPr>
                                <w:jc w:val="center"/>
                              </w:pPr>
                              <w:r>
                                <w:rPr>
                                  <w:rFonts w:hint="eastAsia"/>
                                </w:rPr>
                                <w:t>和面</w:t>
                              </w:r>
                            </w:p>
                          </w:txbxContent>
                        </v:textbox>
                      </v:rect>
                      <v:line id="直线 1362" o:spid="_x0000_s1029" style="position:absolute;visibility:visible;mso-wrap-style:square" from="9093,5251" to="11766,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">
                        <v:stroke endarrow="block"/>
                      </v:line>
                      <v:line id="直线 1363" o:spid="_x0000_s1030" style="position:absolute;visibility:visible;mso-wrap-style:square" from="17322,5327" to="19996,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">
                        <v:stroke endarrow="block"/>
                      </v:line>
                      <v:rect id="矩形 1364" o:spid="_x0000_s1031" style="position:absolute;left:19913;top:3886;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">
                        <v:textbox>
                          <w:txbxContent>
                            <w:p w14:paraId="00703CDC" w14:textId="77777777" w:rsidR="00913160" w:rsidRDefault="00913160">
                              <w:pPr>
                                <w:jc w:val="center"/>
                              </w:pPr>
                              <w:r>
                                <w:rPr>
                                  <w:rFonts w:hint="eastAsia"/>
                                </w:rPr>
                                <w:t>成型</w:t>
                              </w:r>
                            </w:p>
                          </w:txbxContent>
                        </v:textbox>
                      </v:rect>
                      <v:rect id="矩形 1365" o:spid="_x0000_s1032" style="position:absolute;left:27990;top:4038;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">
                        <v:textbox>
                          <w:txbxContent>
                            <w:p w14:paraId="380DB1EC" w14:textId="77777777" w:rsidR="00913160" w:rsidRDefault="00913160">
                              <w:pPr>
                                <w:jc w:val="center"/>
                              </w:pPr>
                              <w:r>
                                <w:rPr>
                                  <w:rFonts w:hint="eastAsia"/>
                                </w:rPr>
                                <w:t>醒发</w:t>
                              </w:r>
                            </w:p>
                          </w:txbxContent>
                        </v:textbox>
                      </v:rect>
                      <v:rect id="矩形 1366" o:spid="_x0000_s1033" style="position:absolute;left:36296;top:3962;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">
                        <v:textbox>
                          <w:txbxContent>
                            <w:p w14:paraId="4F8EA079" w14:textId="77777777" w:rsidR="00913160" w:rsidRDefault="00913160">
                              <w:pPr>
                                <w:jc w:val="center"/>
                              </w:pPr>
                              <w:r>
                                <w:rPr>
                                  <w:rFonts w:hint="eastAsia"/>
                                </w:rPr>
                                <w:t>烤制</w:t>
                              </w:r>
                            </w:p>
                          </w:txbxContent>
                        </v:textbox>
                      </v:rect>
                      <v:rect id="矩形 1367" o:spid="_x0000_s1034" style="position:absolute;left:44526;top:4038;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">
                        <v:textbox>
                          <w:txbxContent>
                            <w:p w14:paraId="325FB785" w14:textId="77777777" w:rsidR="00913160" w:rsidRDefault="00913160">
                              <w:pPr>
                                <w:jc w:val="center"/>
                              </w:pPr>
                              <w:r>
                                <w:rPr>
                                  <w:rFonts w:hint="eastAsia"/>
                                </w:rPr>
                                <w:t>冷却</w:t>
                              </w:r>
                            </w:p>
                          </w:txbxContent>
                        </v:textbox>
                      </v:rect>
                      <v:rect id="矩形 1368" o:spid="_x0000_s1035" style="position:absolute;left:44475;top:10134;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">
                        <v:textbox>
                          <w:txbxContent>
                            <w:p w14:paraId="1509BA67" w14:textId="77777777" w:rsidR="00913160" w:rsidRDefault="00913160">
                              <w:pPr>
                                <w:jc w:val="center"/>
                              </w:pPr>
                              <w:r>
                                <w:rPr>
                                  <w:rFonts w:hint="eastAsia"/>
                                </w:rPr>
                                <w:t>修坯</w:t>
                              </w:r>
                            </w:p>
                          </w:txbxContent>
                        </v:textbox>
                      </v:rect>
                      <v:rect id="矩形 1369" o:spid="_x0000_s1036" style="position:absolute;left:36449;top:10363;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">
                        <v:textbox>
                          <w:txbxContent>
                            <w:p w14:paraId="1C70CF75" w14:textId="77777777" w:rsidR="00913160" w:rsidRDefault="00913160">
                              <w:pPr>
                                <w:jc w:val="center"/>
                              </w:pPr>
                              <w:r>
                                <w:rPr>
                                  <w:rFonts w:hint="eastAsia"/>
                                </w:rPr>
                                <w:t>分块</w:t>
                              </w:r>
                            </w:p>
                          </w:txbxContent>
                        </v:textbox>
                      </v:rect>
                      <v:line id="直线 1370" o:spid="_x0000_s1037" style="position:absolute;visibility:visible;mso-wrap-style:square" from="25323,5480" to="27997,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">
                        <v:stroke endarrow="block"/>
                      </v:line>
                      <v:line id="直线 1371" o:spid="_x0000_s1038" style="position:absolute;visibility:visible;mso-wrap-style:square" from="33324,5486" to="35998,5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">
                        <v:stroke endarrow="block"/>
                      </v:line>
                      <v:line id="直线 1372" o:spid="_x0000_s1039" style="position:absolute;visibility:visible;mso-wrap-style:square" from="41783,5556" to="44456,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">
                        <v:stroke endarrow="block"/>
                      </v:line>
                      <v:line id="直线 1373" o:spid="_x0000_s1040" style="position:absolute;visibility:visible;mso-wrap-style:square" from="47117,6934" to="47123,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">
                        <v:stroke endarrow="block"/>
                      </v:line>
                      <v:line id="直线 1374" o:spid="_x0000_s1041" style="position:absolute;flip:x;visibility:visible;mso-wrap-style:square" from="41783,11734" to="44450,1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">
                        <v:stroke endarrow="block"/>
                      </v:line>
                      <v:rect id="矩形 1375" o:spid="_x0000_s1042" style="position:absolute;left:28448;top:10439;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">
                        <v:textbox>
                          <w:txbxContent>
                            <w:p w14:paraId="037760C7" w14:textId="77777777" w:rsidR="00913160" w:rsidRDefault="00913160">
                              <w:pPr>
                                <w:jc w:val="center"/>
                              </w:pPr>
                              <w:r>
                                <w:rPr>
                                  <w:rFonts w:hint="eastAsia"/>
                                </w:rPr>
                                <w:t>包装</w:t>
                              </w:r>
                            </w:p>
                          </w:txbxContent>
                        </v:textbox>
                      </v:rect>
                      <v:rect id="矩形 1376" o:spid="_x0000_s1043" style="position:absolute;left:20447;top:9829;width:5327;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">
                        <v:textbox>
                          <w:txbxContent>
                            <w:p w14:paraId="440EE713" w14:textId="77777777" w:rsidR="00913160" w:rsidRDefault="00913160">
                              <w:pPr>
                                <w:jc w:val="center"/>
                              </w:pPr>
                              <w:r>
                                <w:rPr>
                                  <w:rFonts w:hint="eastAsia"/>
                                </w:rPr>
                                <w:t>检验入库</w:t>
                              </w:r>
                            </w:p>
                          </w:txbxContent>
                        </v:textbox>
                      </v:rect>
                      <v:line id="直线 1377" o:spid="_x0000_s1044" style="position:absolute;flip:x;visibility:visible;mso-wrap-style:square" from="33782,11887" to="36449,1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">
                        <v:stroke endarrow="block"/>
                      </v:line>
                      <v:line id="直线 1378" o:spid="_x0000_s1045" style="position:absolute;flip:x;visibility:visible;mso-wrap-style:square" from="25781,11963" to="28448,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">
                        <v:stroke endarrow="block"/>
                      </v:line>
                      <v:line id="直线 1379" o:spid="_x0000_s1046" style="position:absolute;flip:x;visibility:visible;mso-wrap-style:square" from="17780,12039" to="20447,12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">
                        <v:stroke endarrow="block"/>
                      </v:line>
                      <v:rect id="矩形 1380" o:spid="_x0000_s1047" style="position:absolute;left:13131;top:10744;width:533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" filled="f" stroked="f">
                        <v:textbox>
                          <w:txbxContent>
                            <w:p w14:paraId="0DA6F247" w14:textId="77777777" w:rsidR="00913160" w:rsidRDefault="00913160">
                              <w:r>
                                <w:rPr>
                                  <w:rFonts w:hint="eastAsia"/>
                                </w:rPr>
                                <w:t>外运</w:t>
                              </w:r>
                            </w:p>
                          </w:txbxContent>
                        </v:textbox>
                      </v:rect>
                      <v:rect id="矩形 1382" o:spid="_x0000_s1048" style="position:absolute;left:45059;top:15849;width:533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" filled="f" stroked="f">
                        <v:textbox>
                          <w:txbxContent>
                            <w:p w14:paraId="6F1D328A" w14:textId="77777777" w:rsidR="00913160" w:rsidRDefault="00913160">
                              <w:pPr>
                                <w:jc w:val="center"/>
                              </w:pPr>
                              <w:r>
                                <w:rPr>
                                  <w:rFonts w:hint="eastAsia"/>
                                </w:rPr>
                                <w:t>固废</w:t>
                              </w:r>
                            </w:p>
                          </w:txbxContent>
                        </v:textbox>
                      </v:rect>
                      <v:rect id="矩形 1383" o:spid="_x0000_s1049" style="position:absolute;left:28879;top:16306;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" filled="f" stroked="f">
                        <v:textbox>
                          <w:txbxContent>
                            <w:p w14:paraId="0DD56607" w14:textId="77777777" w:rsidR="00913160" w:rsidRDefault="00913160">
                              <w:pPr>
                                <w:jc w:val="center"/>
                              </w:pPr>
                              <w:r>
                                <w:rPr>
                                  <w:rFonts w:hint="eastAsia"/>
                                </w:rPr>
                                <w:t>固废</w:t>
                              </w:r>
                            </w:p>
                          </w:txbxContent>
                        </v:textbox>
                      </v:rect>
                      <v:line id="直线 1384" o:spid="_x0000_s1050" style="position:absolute;visibility:visible;mso-wrap-style:square" from="23114,14097" to="23120,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">
                        <v:stroke dashstyle="dashDot" endarrow="block"/>
                      </v:line>
                      <v:rect id="矩形 1385" o:spid="_x0000_s1051" style="position:absolute;left:20447;top:16840;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" filled="f" stroked="f">
                        <v:textbox>
                          <w:txbxContent>
                            <w:p w14:paraId="7CE301ED" w14:textId="77777777" w:rsidR="00913160" w:rsidRDefault="00913160">
                              <w:pPr>
                                <w:jc w:val="center"/>
                              </w:pPr>
                              <w:r>
                                <w:rPr>
                                  <w:rFonts w:hint="eastAsia"/>
                                </w:rPr>
                                <w:t>固废</w:t>
                              </w:r>
                            </w:p>
                          </w:txbxContent>
                        </v:textbox>
                      </v:rect>
                      <v:line id="直线 1386" o:spid="_x0000_s1052" style="position:absolute;visibility:visible;mso-wrap-style:square" from="31115,13563" to="3112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">
                        <v:stroke dashstyle="dashDot" endarrow="block"/>
                      </v:line>
                      <v:line id="直线 1387" o:spid="_x0000_s1053" style="position:absolute;visibility:visible;mso-wrap-style:square" from="47117,13182" to="47123,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">
                        <v:stroke dashstyle="dashDot" endarrow="block"/>
                      </v:line>
                      <v:rect id="矩形 1388" o:spid="_x0000_s1054" style="position:absolute;left:1778;top:2952;width:8890;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" filled="f" stroked="f">
                        <v:textbox>
                          <w:txbxContent>
                            <w:p w14:paraId="10A8A26C" w14:textId="77777777" w:rsidR="00913160" w:rsidRDefault="00913160">
                              <w:r>
                                <w:rPr>
                                  <w:rFonts w:hint="eastAsia"/>
                                </w:rPr>
                                <w:t>面粉、水、糖、牛奶等</w:t>
                              </w:r>
                            </w:p>
                          </w:txbxContent>
                        </v:textbox>
                      </v:rect>
                      <v:line id="直线 1429" o:spid="_x0000_s1055" style="position:absolute;flip:y;visibility:visible;mso-wrap-style:square" from="38766,2057" to="3877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">
                        <v:stroke dashstyle="dashDot" endarrow="block"/>
                      </v:line>
                      <v:rect id="矩形 1425" o:spid="_x0000_s1056" style="position:absolute;left:36074;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" filled="f" stroked="f">
                        <v:textbox>
                          <w:txbxContent>
                            <w:p w14:paraId="2E64989D" w14:textId="77777777" w:rsidR="00913160" w:rsidRDefault="00913160">
                              <w:pPr>
                                <w:jc w:val="center"/>
                              </w:pPr>
                              <w:r>
                                <w:rPr>
                                  <w:rFonts w:hint="eastAsia"/>
                                </w:rPr>
                                <w:t>异味</w:t>
                              </w:r>
                            </w:p>
                          </w:txbxContent>
                        </v:textbox>
                      </v:rect>
                      <w10:anchorlock/>
                    </v:group>
                  </w:pict>
                </mc:Fallback>
              </mc:AlternateContent>
            </w:r>
          </w:p>
          <w:p w14:paraId="21B264F2" w14:textId="77777777" w:rsidR="00880AD4" w:rsidRPr="00455C1A" w:rsidRDefault="00880AD4">
            <w:pPr>
              <w:widowControl w:val="0"/>
              <w:adjustRightInd w:val="0"/>
              <w:spacing w:line="360" w:lineRule="auto"/>
              <w:jc w:val="center"/>
              <w:textAlignment w:val="baseline"/>
              <w:rPr>
                <w:rFonts w:ascii="宋体" w:hAnsi="宋体"/>
                <w:b/>
                <w:sz w:val="24"/>
                <w:szCs w:val="24"/>
              </w:rPr>
            </w:pPr>
            <w:r w:rsidRPr="00455C1A">
              <w:rPr>
                <w:rFonts w:ascii="宋体" w:hAnsi="宋体" w:hint="eastAsia"/>
                <w:b/>
                <w:sz w:val="24"/>
                <w:szCs w:val="24"/>
              </w:rPr>
              <w:t xml:space="preserve">  图1-1  蛋糕主要生产工艺</w:t>
            </w:r>
            <w:proofErr w:type="gramStart"/>
            <w:r w:rsidRPr="00455C1A">
              <w:rPr>
                <w:rFonts w:ascii="宋体" w:hAnsi="宋体" w:hint="eastAsia"/>
                <w:b/>
                <w:sz w:val="24"/>
                <w:szCs w:val="24"/>
              </w:rPr>
              <w:t>及产污环节</w:t>
            </w:r>
            <w:proofErr w:type="gramEnd"/>
          </w:p>
          <w:p w14:paraId="53D76790" w14:textId="77777777" w:rsidR="00880AD4" w:rsidRPr="00455C1A" w:rsidRDefault="00880AD4" w:rsidP="00A14550">
            <w:pPr>
              <w:pStyle w:val="af7"/>
              <w:ind w:firstLineChars="200"/>
              <w:rPr>
                <w:b/>
              </w:rPr>
            </w:pPr>
            <w:r w:rsidRPr="00455C1A">
              <w:rPr>
                <w:rFonts w:hint="eastAsia"/>
                <w:b/>
              </w:rPr>
              <w:t>（2）面包主要生产工艺</w:t>
            </w:r>
            <w:proofErr w:type="gramStart"/>
            <w:r w:rsidRPr="00455C1A">
              <w:rPr>
                <w:rFonts w:hint="eastAsia"/>
                <w:b/>
              </w:rPr>
              <w:t>及产污环节</w:t>
            </w:r>
            <w:proofErr w:type="gramEnd"/>
          </w:p>
          <w:p w14:paraId="09ACDC61" w14:textId="77777777" w:rsidR="00880AD4" w:rsidRPr="00455C1A" w:rsidRDefault="00C96441">
            <w:pPr>
              <w:spacing w:line="360" w:lineRule="auto"/>
              <w:ind w:firstLineChars="200" w:firstLine="480"/>
              <w:jc w:val="left"/>
              <w:rPr>
                <w:sz w:val="24"/>
                <w:szCs w:val="24"/>
              </w:rPr>
            </w:pPr>
            <w:r w:rsidRPr="00455C1A">
              <w:rPr>
                <w:rFonts w:hint="eastAsia"/>
                <w:sz w:val="24"/>
                <w:szCs w:val="24"/>
              </w:rPr>
              <w:t>搬迁</w:t>
            </w:r>
            <w:proofErr w:type="gramStart"/>
            <w:r w:rsidRPr="00455C1A">
              <w:rPr>
                <w:rFonts w:hint="eastAsia"/>
                <w:sz w:val="24"/>
                <w:szCs w:val="24"/>
              </w:rPr>
              <w:t>前</w:t>
            </w:r>
            <w:r w:rsidR="00880AD4" w:rsidRPr="00455C1A">
              <w:rPr>
                <w:sz w:val="24"/>
                <w:szCs w:val="24"/>
              </w:rPr>
              <w:t>项目</w:t>
            </w:r>
            <w:proofErr w:type="gramEnd"/>
            <w:r w:rsidR="00880AD4" w:rsidRPr="00455C1A">
              <w:rPr>
                <w:sz w:val="24"/>
                <w:szCs w:val="24"/>
              </w:rPr>
              <w:t>主要生产原料为</w:t>
            </w:r>
            <w:r w:rsidR="00880AD4" w:rsidRPr="00455C1A">
              <w:rPr>
                <w:rFonts w:hint="eastAsia"/>
                <w:sz w:val="24"/>
                <w:szCs w:val="24"/>
              </w:rPr>
              <w:t>面粉、鸡蛋等，面包生产工艺主要包括和面分割、成型、包装、冷冻、包装以及成品检验。原有</w:t>
            </w:r>
            <w:r w:rsidR="00880AD4" w:rsidRPr="00455C1A">
              <w:rPr>
                <w:kern w:val="0"/>
                <w:sz w:val="24"/>
              </w:rPr>
              <w:t>项目</w:t>
            </w:r>
            <w:r w:rsidR="00880AD4" w:rsidRPr="00455C1A">
              <w:rPr>
                <w:rFonts w:hint="eastAsia"/>
                <w:kern w:val="0"/>
                <w:sz w:val="24"/>
              </w:rPr>
              <w:t>面包</w:t>
            </w:r>
            <w:r w:rsidR="00880AD4" w:rsidRPr="00455C1A">
              <w:rPr>
                <w:bCs/>
                <w:sz w:val="24"/>
              </w:rPr>
              <w:t>生产工艺</w:t>
            </w:r>
            <w:r w:rsidR="00880AD4" w:rsidRPr="00455C1A">
              <w:rPr>
                <w:rFonts w:hint="eastAsia"/>
                <w:bCs/>
                <w:sz w:val="24"/>
              </w:rPr>
              <w:t>流程及污染分布情况见图</w:t>
            </w:r>
            <w:r w:rsidR="00880AD4" w:rsidRPr="00455C1A">
              <w:rPr>
                <w:rFonts w:hint="eastAsia"/>
                <w:bCs/>
                <w:sz w:val="24"/>
              </w:rPr>
              <w:t>1-1</w:t>
            </w:r>
            <w:r w:rsidR="00880AD4" w:rsidRPr="00455C1A">
              <w:rPr>
                <w:rFonts w:hint="eastAsia"/>
                <w:bCs/>
                <w:sz w:val="24"/>
              </w:rPr>
              <w:t>。</w:t>
            </w:r>
          </w:p>
          <w:p w14:paraId="478F1947" w14:textId="77777777" w:rsidR="00B70F5A" w:rsidRPr="00455C1A" w:rsidRDefault="00880AD4" w:rsidP="00405000">
            <w:pPr>
              <w:pStyle w:val="af7"/>
              <w:ind w:firstLineChars="250" w:firstLine="600"/>
            </w:pPr>
            <w:r w:rsidRPr="00455C1A">
              <w:rPr>
                <w:rFonts w:hint="eastAsia"/>
              </w:rPr>
              <w:t>工艺流程</w:t>
            </w:r>
            <w:proofErr w:type="gramStart"/>
            <w:r w:rsidRPr="00455C1A">
              <w:rPr>
                <w:rFonts w:hint="eastAsia"/>
              </w:rPr>
              <w:t>及产污环节</w:t>
            </w:r>
            <w:proofErr w:type="gramEnd"/>
            <w:r w:rsidRPr="00455C1A">
              <w:rPr>
                <w:rFonts w:hint="eastAsia"/>
              </w:rPr>
              <w:t>见图1-</w:t>
            </w:r>
            <w:r w:rsidR="00743F63" w:rsidRPr="00455C1A">
              <w:rPr>
                <w:rFonts w:hint="eastAsia"/>
              </w:rPr>
              <w:t>2</w:t>
            </w:r>
            <w:r w:rsidRPr="00455C1A">
              <w:rPr>
                <w:rFonts w:hint="eastAsia"/>
              </w:rPr>
              <w:t>。</w:t>
            </w:r>
          </w:p>
          <w:p w14:paraId="57C9A0CB" w14:textId="77777777" w:rsidR="00880AD4" w:rsidRPr="00455C1A" w:rsidRDefault="00D669D5">
            <w:pPr>
              <w:pStyle w:val="af7"/>
              <w:ind w:firstLine="0"/>
            </w:pPr>
            <w:r w:rsidRPr="00455C1A">
              <w:rPr>
                <w:noProof/>
              </w:rPr>
              <mc:AlternateContent>
                <mc:Choice Requires="wpc">
                  <w:drawing>
                    <wp:inline distT="0" distB="0" distL="0" distR="0" wp14:anchorId="23EC959D" wp14:editId="46346CF8">
                      <wp:extent cx="5686425" cy="2286000"/>
                      <wp:effectExtent l="0" t="0" r="0" b="0"/>
                      <wp:docPr id="1389" name="画布 13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74" name="矩形 1391"/>
                              <wps:cNvSpPr>
                                <a:spLocks noChangeArrowheads="1"/>
                              </wps:cNvSpPr>
                              <wps:spPr bwMode="auto">
                                <a:xfrm>
                                  <a:off x="1298575" y="403860"/>
                                  <a:ext cx="532765" cy="495300"/>
                                </a:xfrm>
                                <a:prstGeom prst="rect">
                                  <a:avLst/>
                                </a:prstGeom>
                                <a:solidFill>
                                  <a:srgbClr val="FFFFFF"/>
                                </a:solidFill>
                                <a:ln w="9525">
                                  <a:solidFill>
                                    <a:srgbClr val="000000"/>
                                  </a:solidFill>
                                  <a:miter lim="800000"/>
                                  <a:headEnd/>
                                  <a:tailEnd/>
                                </a:ln>
                              </wps:spPr>
                              <wps:txbx>
                                <w:txbxContent>
                                  <w:p w14:paraId="72B9AA82" w14:textId="77777777" w:rsidR="00913160" w:rsidRDefault="00913160">
                                    <w:pPr>
                                      <w:jc w:val="center"/>
                                    </w:pPr>
                                    <w:r>
                                      <w:rPr>
                                        <w:rFonts w:hint="eastAsia"/>
                                      </w:rPr>
                                      <w:t>和面分割</w:t>
                                    </w:r>
                                  </w:p>
                                </w:txbxContent>
                              </wps:txbx>
                              <wps:bodyPr rot="0" vert="horz" wrap="square" lIns="91440" tIns="45720" rIns="91440" bIns="45720" anchor="t" anchorCtr="0" upright="1">
                                <a:noAutofit/>
                              </wps:bodyPr>
                            </wps:wsp>
                            <wps:wsp>
                              <wps:cNvPr id="4575" name="直线 1392"/>
                              <wps:cNvCnPr/>
                              <wps:spPr bwMode="auto">
                                <a:xfrm>
                                  <a:off x="1008380" y="63944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2" name="矩形 1393"/>
                              <wps:cNvSpPr>
                                <a:spLocks noChangeArrowheads="1"/>
                              </wps:cNvSpPr>
                              <wps:spPr bwMode="auto">
                                <a:xfrm>
                                  <a:off x="208280" y="419100"/>
                                  <a:ext cx="8890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33DB6" w14:textId="77777777" w:rsidR="00913160" w:rsidRDefault="00913160">
                                    <w:r>
                                      <w:rPr>
                                        <w:rFonts w:hint="eastAsia"/>
                                      </w:rPr>
                                      <w:t>面粉、水、糖、牛奶等</w:t>
                                    </w:r>
                                  </w:p>
                                </w:txbxContent>
                              </wps:txbx>
                              <wps:bodyPr rot="0" vert="horz" wrap="square" lIns="91440" tIns="45720" rIns="91440" bIns="45720" anchor="t" anchorCtr="0" upright="1">
                                <a:noAutofit/>
                              </wps:bodyPr>
                            </wps:wsp>
                            <wps:wsp>
                              <wps:cNvPr id="4513" name="直线 1394"/>
                              <wps:cNvCnPr/>
                              <wps:spPr bwMode="auto">
                                <a:xfrm>
                                  <a:off x="1831340" y="6470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4" name="矩形 1395"/>
                              <wps:cNvSpPr>
                                <a:spLocks noChangeArrowheads="1"/>
                              </wps:cNvSpPr>
                              <wps:spPr bwMode="auto">
                                <a:xfrm>
                                  <a:off x="2090420" y="502920"/>
                                  <a:ext cx="532765" cy="297180"/>
                                </a:xfrm>
                                <a:prstGeom prst="rect">
                                  <a:avLst/>
                                </a:prstGeom>
                                <a:solidFill>
                                  <a:srgbClr val="FFFFFF"/>
                                </a:solidFill>
                                <a:ln w="9525">
                                  <a:solidFill>
                                    <a:srgbClr val="000000"/>
                                  </a:solidFill>
                                  <a:miter lim="800000"/>
                                  <a:headEnd/>
                                  <a:tailEnd/>
                                </a:ln>
                              </wps:spPr>
                              <wps:txbx>
                                <w:txbxContent>
                                  <w:p w14:paraId="3AB3E57F" w14:textId="77777777" w:rsidR="00913160" w:rsidRDefault="00913160">
                                    <w:pPr>
                                      <w:jc w:val="center"/>
                                    </w:pPr>
                                    <w:r>
                                      <w:rPr>
                                        <w:rFonts w:hint="eastAsia"/>
                                      </w:rPr>
                                      <w:t>成型</w:t>
                                    </w:r>
                                  </w:p>
                                </w:txbxContent>
                              </wps:txbx>
                              <wps:bodyPr rot="0" vert="horz" wrap="square" lIns="91440" tIns="45720" rIns="91440" bIns="45720" anchor="t" anchorCtr="0" upright="1">
                                <a:noAutofit/>
                              </wps:bodyPr>
                            </wps:wsp>
                            <wps:wsp>
                              <wps:cNvPr id="4515" name="矩形 1396"/>
                              <wps:cNvSpPr>
                                <a:spLocks noChangeArrowheads="1"/>
                              </wps:cNvSpPr>
                              <wps:spPr bwMode="auto">
                                <a:xfrm>
                                  <a:off x="2898140" y="518160"/>
                                  <a:ext cx="532765" cy="297180"/>
                                </a:xfrm>
                                <a:prstGeom prst="rect">
                                  <a:avLst/>
                                </a:prstGeom>
                                <a:solidFill>
                                  <a:srgbClr val="FFFFFF"/>
                                </a:solidFill>
                                <a:ln w="9525">
                                  <a:solidFill>
                                    <a:srgbClr val="000000"/>
                                  </a:solidFill>
                                  <a:miter lim="800000"/>
                                  <a:headEnd/>
                                  <a:tailEnd/>
                                </a:ln>
                              </wps:spPr>
                              <wps:txbx>
                                <w:txbxContent>
                                  <w:p w14:paraId="751D9FBD" w14:textId="77777777" w:rsidR="00913160" w:rsidRDefault="00913160">
                                    <w:pPr>
                                      <w:jc w:val="center"/>
                                    </w:pPr>
                                    <w:r>
                                      <w:rPr>
                                        <w:rFonts w:hint="eastAsia"/>
                                      </w:rPr>
                                      <w:t>包装</w:t>
                                    </w:r>
                                  </w:p>
                                </w:txbxContent>
                              </wps:txbx>
                              <wps:bodyPr rot="0" vert="horz" wrap="square" lIns="91440" tIns="45720" rIns="91440" bIns="45720" anchor="t" anchorCtr="0" upright="1">
                                <a:noAutofit/>
                              </wps:bodyPr>
                            </wps:wsp>
                            <wps:wsp>
                              <wps:cNvPr id="4516" name="矩形 1397"/>
                              <wps:cNvSpPr>
                                <a:spLocks noChangeArrowheads="1"/>
                              </wps:cNvSpPr>
                              <wps:spPr bwMode="auto">
                                <a:xfrm>
                                  <a:off x="3728720" y="510540"/>
                                  <a:ext cx="532765" cy="297180"/>
                                </a:xfrm>
                                <a:prstGeom prst="rect">
                                  <a:avLst/>
                                </a:prstGeom>
                                <a:solidFill>
                                  <a:srgbClr val="FFFFFF"/>
                                </a:solidFill>
                                <a:ln w="9525">
                                  <a:solidFill>
                                    <a:srgbClr val="000000"/>
                                  </a:solidFill>
                                  <a:miter lim="800000"/>
                                  <a:headEnd/>
                                  <a:tailEnd/>
                                </a:ln>
                              </wps:spPr>
                              <wps:txbx>
                                <w:txbxContent>
                                  <w:p w14:paraId="0BA0580A" w14:textId="77777777" w:rsidR="00913160" w:rsidRDefault="00913160">
                                    <w:pPr>
                                      <w:jc w:val="center"/>
                                    </w:pPr>
                                    <w:r>
                                      <w:rPr>
                                        <w:rFonts w:hint="eastAsia"/>
                                      </w:rPr>
                                      <w:t>冷冻</w:t>
                                    </w:r>
                                  </w:p>
                                </w:txbxContent>
                              </wps:txbx>
                              <wps:bodyPr rot="0" vert="horz" wrap="square" lIns="91440" tIns="45720" rIns="91440" bIns="45720" anchor="t" anchorCtr="0" upright="1">
                                <a:noAutofit/>
                              </wps:bodyPr>
                            </wps:wsp>
                            <wps:wsp>
                              <wps:cNvPr id="4517" name="矩形 1398"/>
                              <wps:cNvSpPr>
                                <a:spLocks noChangeArrowheads="1"/>
                              </wps:cNvSpPr>
                              <wps:spPr bwMode="auto">
                                <a:xfrm>
                                  <a:off x="4551680" y="518160"/>
                                  <a:ext cx="532765" cy="297180"/>
                                </a:xfrm>
                                <a:prstGeom prst="rect">
                                  <a:avLst/>
                                </a:prstGeom>
                                <a:solidFill>
                                  <a:srgbClr val="FFFFFF"/>
                                </a:solidFill>
                                <a:ln w="9525">
                                  <a:solidFill>
                                    <a:srgbClr val="000000"/>
                                  </a:solidFill>
                                  <a:miter lim="800000"/>
                                  <a:headEnd/>
                                  <a:tailEnd/>
                                </a:ln>
                              </wps:spPr>
                              <wps:txbx>
                                <w:txbxContent>
                                  <w:p w14:paraId="32D9D7AB" w14:textId="77777777" w:rsidR="00913160" w:rsidRDefault="00913160">
                                    <w:pPr>
                                      <w:jc w:val="center"/>
                                    </w:pPr>
                                    <w:r>
                                      <w:rPr>
                                        <w:rFonts w:hint="eastAsia"/>
                                      </w:rPr>
                                      <w:t>包装</w:t>
                                    </w:r>
                                  </w:p>
                                </w:txbxContent>
                              </wps:txbx>
                              <wps:bodyPr rot="0" vert="horz" wrap="square" lIns="91440" tIns="45720" rIns="91440" bIns="45720" anchor="t" anchorCtr="0" upright="1">
                                <a:noAutofit/>
                              </wps:bodyPr>
                            </wps:wsp>
                            <wps:wsp>
                              <wps:cNvPr id="4518" name="矩形 1399"/>
                              <wps:cNvSpPr>
                                <a:spLocks noChangeArrowheads="1"/>
                              </wps:cNvSpPr>
                              <wps:spPr bwMode="auto">
                                <a:xfrm>
                                  <a:off x="4546600" y="1127760"/>
                                  <a:ext cx="532765" cy="457200"/>
                                </a:xfrm>
                                <a:prstGeom prst="rect">
                                  <a:avLst/>
                                </a:prstGeom>
                                <a:solidFill>
                                  <a:srgbClr val="FFFFFF"/>
                                </a:solidFill>
                                <a:ln w="9525">
                                  <a:solidFill>
                                    <a:srgbClr val="000000"/>
                                  </a:solidFill>
                                  <a:miter lim="800000"/>
                                  <a:headEnd/>
                                  <a:tailEnd/>
                                </a:ln>
                              </wps:spPr>
                              <wps:txbx>
                                <w:txbxContent>
                                  <w:p w14:paraId="53C78280" w14:textId="77777777" w:rsidR="00913160" w:rsidRDefault="00913160">
                                    <w:pPr>
                                      <w:jc w:val="center"/>
                                    </w:pPr>
                                    <w:r>
                                      <w:rPr>
                                        <w:rFonts w:hint="eastAsia"/>
                                      </w:rPr>
                                      <w:t>成品检验</w:t>
                                    </w:r>
                                  </w:p>
                                </w:txbxContent>
                              </wps:txbx>
                              <wps:bodyPr rot="0" vert="horz" wrap="square" lIns="91440" tIns="45720" rIns="91440" bIns="45720" anchor="t" anchorCtr="0" upright="1">
                                <a:noAutofit/>
                              </wps:bodyPr>
                            </wps:wsp>
                            <wps:wsp>
                              <wps:cNvPr id="4519" name="直线 1400"/>
                              <wps:cNvCnPr/>
                              <wps:spPr bwMode="auto">
                                <a:xfrm>
                                  <a:off x="2631440" y="66230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1" name="直线 1401"/>
                              <wps:cNvCnPr/>
                              <wps:spPr bwMode="auto">
                                <a:xfrm>
                                  <a:off x="3431540" y="66294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2" name="直线 1402"/>
                              <wps:cNvCnPr/>
                              <wps:spPr bwMode="auto">
                                <a:xfrm>
                                  <a:off x="4277360" y="66992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3" name="直线 1403"/>
                              <wps:cNvCnPr/>
                              <wps:spPr bwMode="auto">
                                <a:xfrm>
                                  <a:off x="4810760" y="8077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4" name="直线 1404"/>
                              <wps:cNvCnPr/>
                              <wps:spPr bwMode="auto">
                                <a:xfrm flipH="1">
                                  <a:off x="4277360" y="128778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5" name="矩形 1405"/>
                              <wps:cNvSpPr>
                                <a:spLocks noChangeArrowheads="1"/>
                              </wps:cNvSpPr>
                              <wps:spPr bwMode="auto">
                                <a:xfrm>
                                  <a:off x="3789680" y="1074420"/>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A59FD" w14:textId="77777777" w:rsidR="00913160" w:rsidRDefault="00913160">
                                    <w:r>
                                      <w:rPr>
                                        <w:rFonts w:hint="eastAsia"/>
                                      </w:rPr>
                                      <w:t>外运</w:t>
                                    </w:r>
                                  </w:p>
                                  <w:p w14:paraId="3E8B251D" w14:textId="77777777" w:rsidR="00913160" w:rsidRDefault="00913160">
                                    <w:r>
                                      <w:rPr>
                                        <w:rFonts w:hint="eastAsia"/>
                                      </w:rPr>
                                      <w:t>销售</w:t>
                                    </w:r>
                                  </w:p>
                                </w:txbxContent>
                              </wps:txbx>
                              <wps:bodyPr rot="0" vert="horz" wrap="square" lIns="91440" tIns="45720" rIns="91440" bIns="45720" anchor="t" anchorCtr="0" upright="1">
                                <a:noAutofit/>
                              </wps:bodyPr>
                            </wps:wsp>
                            <wps:wsp>
                              <wps:cNvPr id="4526" name="直线 1406"/>
                              <wps:cNvCnPr/>
                              <wps:spPr bwMode="auto">
                                <a:xfrm>
                                  <a:off x="4810760" y="158496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527" name="矩形 1407"/>
                              <wps:cNvSpPr>
                                <a:spLocks noChangeArrowheads="1"/>
                              </wps:cNvSpPr>
                              <wps:spPr bwMode="auto">
                                <a:xfrm>
                                  <a:off x="4582160" y="1798320"/>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2FB95" w14:textId="77777777" w:rsidR="00913160" w:rsidRDefault="00913160">
                                    <w:r>
                                      <w:rPr>
                                        <w:rFonts w:hint="eastAsia"/>
                                      </w:rPr>
                                      <w:t>固废</w:t>
                                    </w:r>
                                  </w:p>
                                </w:txbxContent>
                              </wps:txbx>
                              <wps:bodyPr rot="0" vert="horz" wrap="square" lIns="91440" tIns="45720" rIns="91440" bIns="45720" anchor="t" anchorCtr="0" upright="1">
                                <a:noAutofit/>
                              </wps:bodyPr>
                            </wps:wsp>
                            <wps:wsp>
                              <wps:cNvPr id="4528" name="直线 1408"/>
                              <wps:cNvCnPr/>
                              <wps:spPr bwMode="auto">
                                <a:xfrm flipV="1">
                                  <a:off x="3162300" y="22098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529" name="矩形 1409"/>
                              <wps:cNvSpPr>
                                <a:spLocks noChangeArrowheads="1"/>
                              </wps:cNvSpPr>
                              <wps:spPr bwMode="auto">
                                <a:xfrm>
                                  <a:off x="2926080" y="0"/>
                                  <a:ext cx="5334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95325" w14:textId="77777777" w:rsidR="00913160" w:rsidRDefault="00913160">
                                    <w:r>
                                      <w:rPr>
                                        <w:rFonts w:hint="eastAsia"/>
                                      </w:rPr>
                                      <w:t>固废</w:t>
                                    </w:r>
                                  </w:p>
                                </w:txbxContent>
                              </wps:txbx>
                              <wps:bodyPr rot="0" vert="horz" wrap="square" lIns="91440" tIns="45720" rIns="91440" bIns="45720" anchor="t" anchorCtr="0" upright="1">
                                <a:noAutofit/>
                              </wps:bodyPr>
                            </wps:wsp>
                          </wpc:wpc>
                        </a:graphicData>
                      </a:graphic>
                    </wp:inline>
                  </w:drawing>
                </mc:Choice>
                <mc:Fallback>
                  <w:pict>
                    <v:group w14:anchorId="23EC959D" id="画布 1389" o:spid="_x0000_s1057" editas="canvas" style="width:447.75pt;height:180pt;mso-position-horizontal-relative:char;mso-position-vertical-relative:line" coordsize="56864,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">
                      <v:shape id="_x0000_s1058" type="#_x0000_t75" style="position:absolute;width:56864;height:22860;visibility:visible;mso-wrap-style:square">
                        <v:fill o:detectmouseclick="t"/>
                        <v:path o:connecttype="none"/>
                      </v:shape>
                      <v:rect id="矩形 1391" o:spid="_x0000_s1059" style="position:absolute;left:12985;top:4038;width:532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">
                        <v:textbox>
                          <w:txbxContent>
                            <w:p w14:paraId="72B9AA82" w14:textId="77777777" w:rsidR="00913160" w:rsidRDefault="00913160">
                              <w:pPr>
                                <w:jc w:val="center"/>
                              </w:pPr>
                              <w:r>
                                <w:rPr>
                                  <w:rFonts w:hint="eastAsia"/>
                                </w:rPr>
                                <w:t>和面分割</w:t>
                              </w:r>
                            </w:p>
                          </w:txbxContent>
                        </v:textbox>
                      </v:rect>
                      <v:line id="直线 1392" o:spid="_x0000_s1060" style="position:absolute;visibility:visible;mso-wrap-style:square" from="10083,6394" to="12757,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">
                        <v:stroke endarrow="block"/>
                      </v:line>
                      <v:rect id="矩形 1393" o:spid="_x0000_s1061" style="position:absolute;left:2082;top:4191;width:8890;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" filled="f" stroked="f">
                        <v:textbox>
                          <w:txbxContent>
                            <w:p w14:paraId="41133DB6" w14:textId="77777777" w:rsidR="00913160" w:rsidRDefault="00913160">
                              <w:r>
                                <w:rPr>
                                  <w:rFonts w:hint="eastAsia"/>
                                </w:rPr>
                                <w:t>面粉、水、糖、牛奶等</w:t>
                              </w:r>
                            </w:p>
                          </w:txbxContent>
                        </v:textbox>
                      </v:rect>
                      <v:line id="直线 1394" o:spid="_x0000_s1062" style="position:absolute;visibility:visible;mso-wrap-style:square" from="18313,6470" to="20986,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">
                        <v:stroke endarrow="block"/>
                      </v:line>
                      <v:rect id="矩形 1395" o:spid="_x0000_s1063" style="position:absolute;left:20904;top:5029;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">
                        <v:textbox>
                          <w:txbxContent>
                            <w:p w14:paraId="3AB3E57F" w14:textId="77777777" w:rsidR="00913160" w:rsidRDefault="00913160">
                              <w:pPr>
                                <w:jc w:val="center"/>
                              </w:pPr>
                              <w:r>
                                <w:rPr>
                                  <w:rFonts w:hint="eastAsia"/>
                                </w:rPr>
                                <w:t>成型</w:t>
                              </w:r>
                            </w:p>
                          </w:txbxContent>
                        </v:textbox>
                      </v:rect>
                      <v:rect id="矩形 1396" o:spid="_x0000_s1064" style="position:absolute;left:28981;top:5181;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">
                        <v:textbox>
                          <w:txbxContent>
                            <w:p w14:paraId="751D9FBD" w14:textId="77777777" w:rsidR="00913160" w:rsidRDefault="00913160">
                              <w:pPr>
                                <w:jc w:val="center"/>
                              </w:pPr>
                              <w:r>
                                <w:rPr>
                                  <w:rFonts w:hint="eastAsia"/>
                                </w:rPr>
                                <w:t>包装</w:t>
                              </w:r>
                            </w:p>
                          </w:txbxContent>
                        </v:textbox>
                      </v:rect>
                      <v:rect id="矩形 1397" o:spid="_x0000_s1065" style="position:absolute;left:37287;top:510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">
                        <v:textbox>
                          <w:txbxContent>
                            <w:p w14:paraId="0BA0580A" w14:textId="77777777" w:rsidR="00913160" w:rsidRDefault="00913160">
                              <w:pPr>
                                <w:jc w:val="center"/>
                              </w:pPr>
                              <w:r>
                                <w:rPr>
                                  <w:rFonts w:hint="eastAsia"/>
                                </w:rPr>
                                <w:t>冷冻</w:t>
                              </w:r>
                            </w:p>
                          </w:txbxContent>
                        </v:textbox>
                      </v:rect>
                      <v:rect id="矩形 1398" o:spid="_x0000_s1066" style="position:absolute;left:45516;top:5181;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">
                        <v:textbox>
                          <w:txbxContent>
                            <w:p w14:paraId="32D9D7AB" w14:textId="77777777" w:rsidR="00913160" w:rsidRDefault="00913160">
                              <w:pPr>
                                <w:jc w:val="center"/>
                              </w:pPr>
                              <w:r>
                                <w:rPr>
                                  <w:rFonts w:hint="eastAsia"/>
                                </w:rPr>
                                <w:t>包装</w:t>
                              </w:r>
                            </w:p>
                          </w:txbxContent>
                        </v:textbox>
                      </v:rect>
                      <v:rect id="矩形 1399" o:spid="_x0000_s1067" style="position:absolute;left:45466;top:11277;width:532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">
                        <v:textbox>
                          <w:txbxContent>
                            <w:p w14:paraId="53C78280" w14:textId="77777777" w:rsidR="00913160" w:rsidRDefault="00913160">
                              <w:pPr>
                                <w:jc w:val="center"/>
                              </w:pPr>
                              <w:r>
                                <w:rPr>
                                  <w:rFonts w:hint="eastAsia"/>
                                </w:rPr>
                                <w:t>成品检验</w:t>
                              </w:r>
                            </w:p>
                          </w:txbxContent>
                        </v:textbox>
                      </v:rect>
                      <v:line id="直线 1400" o:spid="_x0000_s1068" style="position:absolute;visibility:visible;mso-wrap-style:square" from="26314,6623" to="28987,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">
                        <v:stroke endarrow="block"/>
                      </v:line>
                      <v:line id="直线 1401" o:spid="_x0000_s1069" style="position:absolute;visibility:visible;mso-wrap-style:square" from="34315,6629" to="36988,6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">
                        <v:stroke endarrow="block"/>
                      </v:line>
                      <v:line id="直线 1402" o:spid="_x0000_s1070" style="position:absolute;visibility:visible;mso-wrap-style:square" from="42773,6699" to="45446,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">
                        <v:stroke endarrow="block"/>
                      </v:line>
                      <v:line id="直线 1403" o:spid="_x0000_s1071" style="position:absolute;visibility:visible;mso-wrap-style:square" from="48107,8077" to="4811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">
                        <v:stroke endarrow="block"/>
                      </v:line>
                      <v:line id="直线 1404" o:spid="_x0000_s1072" style="position:absolute;flip:x;visibility:visible;mso-wrap-style:square" from="42773,12877" to="45440,1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">
                        <v:stroke endarrow="block"/>
                      </v:line>
                      <v:rect id="矩形 1405" o:spid="_x0000_s1073" style="position:absolute;left:37896;top:10744;width:533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" filled="f" stroked="f">
                        <v:textbox>
                          <w:txbxContent>
                            <w:p w14:paraId="49EA59FD" w14:textId="77777777" w:rsidR="00913160" w:rsidRDefault="00913160">
                              <w:r>
                                <w:rPr>
                                  <w:rFonts w:hint="eastAsia"/>
                                </w:rPr>
                                <w:t>外运</w:t>
                              </w:r>
                            </w:p>
                            <w:p w14:paraId="3E8B251D" w14:textId="77777777" w:rsidR="00913160" w:rsidRDefault="00913160">
                              <w:r>
                                <w:rPr>
                                  <w:rFonts w:hint="eastAsia"/>
                                </w:rPr>
                                <w:t>销售</w:t>
                              </w:r>
                            </w:p>
                          </w:txbxContent>
                        </v:textbox>
                      </v:rect>
                      <v:line id="直线 1406" o:spid="_x0000_s1074" style="position:absolute;visibility:visible;mso-wrap-style:square" from="48107,15849" to="48113,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">
                        <v:stroke dashstyle="dashDot" endarrow="block"/>
                      </v:line>
                      <v:rect id="矩形 1407" o:spid="_x0000_s1075" style="position:absolute;left:45821;top:17983;width:533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" filled="f" stroked="f">
                        <v:textbox>
                          <w:txbxContent>
                            <w:p w14:paraId="6CF2FB95" w14:textId="77777777" w:rsidR="00913160" w:rsidRDefault="00913160">
                              <w:r>
                                <w:rPr>
                                  <w:rFonts w:hint="eastAsia"/>
                                </w:rPr>
                                <w:t>固废</w:t>
                              </w:r>
                            </w:p>
                          </w:txbxContent>
                        </v:textbox>
                      </v:rect>
                      <v:line id="直线 1408" o:spid="_x0000_s1076" style="position:absolute;flip:y;visibility:visible;mso-wrap-style:square" from="31623,2209" to="3162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">
                        <v:stroke dashstyle="dashDot" endarrow="block"/>
                      </v:line>
                      <v:rect id="矩形 1409" o:spid="_x0000_s1077" style="position:absolute;left:29260;width:533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" filled="f" stroked="f">
                        <v:textbox>
                          <w:txbxContent>
                            <w:p w14:paraId="64895325" w14:textId="77777777" w:rsidR="00913160" w:rsidRDefault="00913160">
                              <w:r>
                                <w:rPr>
                                  <w:rFonts w:hint="eastAsia"/>
                                </w:rPr>
                                <w:t>固废</w:t>
                              </w:r>
                            </w:p>
                          </w:txbxContent>
                        </v:textbox>
                      </v:rect>
                      <w10:anchorlock/>
                    </v:group>
                  </w:pict>
                </mc:Fallback>
              </mc:AlternateContent>
            </w:r>
          </w:p>
          <w:p w14:paraId="6D2A6A14" w14:textId="77777777" w:rsidR="00880AD4" w:rsidRPr="00455C1A" w:rsidRDefault="00880AD4">
            <w:pPr>
              <w:widowControl w:val="0"/>
              <w:adjustRightInd w:val="0"/>
              <w:spacing w:line="360" w:lineRule="auto"/>
              <w:jc w:val="center"/>
              <w:textAlignment w:val="baseline"/>
              <w:rPr>
                <w:rFonts w:ascii="宋体" w:hAnsi="宋体"/>
                <w:b/>
                <w:sz w:val="24"/>
                <w:szCs w:val="20"/>
              </w:rPr>
            </w:pPr>
            <w:r w:rsidRPr="00455C1A">
              <w:rPr>
                <w:rFonts w:ascii="宋体" w:hAnsi="宋体" w:hint="eastAsia"/>
                <w:b/>
                <w:sz w:val="24"/>
                <w:szCs w:val="20"/>
              </w:rPr>
              <w:t>图1-2 面包主要生产工艺</w:t>
            </w:r>
            <w:proofErr w:type="gramStart"/>
            <w:r w:rsidRPr="00455C1A">
              <w:rPr>
                <w:rFonts w:ascii="宋体" w:hAnsi="宋体" w:hint="eastAsia"/>
                <w:b/>
                <w:sz w:val="24"/>
                <w:szCs w:val="20"/>
              </w:rPr>
              <w:t>及产污环节</w:t>
            </w:r>
            <w:proofErr w:type="gramEnd"/>
          </w:p>
          <w:p w14:paraId="0F347568" w14:textId="77777777" w:rsidR="00880AD4" w:rsidRPr="00455C1A" w:rsidRDefault="00880AD4">
            <w:pPr>
              <w:widowControl w:val="0"/>
              <w:adjustRightInd w:val="0"/>
              <w:spacing w:line="360" w:lineRule="auto"/>
              <w:jc w:val="left"/>
              <w:textAlignment w:val="baseline"/>
              <w:rPr>
                <w:rFonts w:ascii="宋体" w:hAnsi="宋体"/>
                <w:b/>
                <w:sz w:val="24"/>
                <w:szCs w:val="24"/>
              </w:rPr>
            </w:pPr>
            <w:r w:rsidRPr="00455C1A">
              <w:rPr>
                <w:rFonts w:ascii="宋体" w:hAnsi="宋体" w:hint="eastAsia"/>
                <w:b/>
                <w:sz w:val="24"/>
                <w:szCs w:val="24"/>
              </w:rPr>
              <w:t>4.</w:t>
            </w:r>
            <w:r w:rsidR="00AB4CEF" w:rsidRPr="00455C1A">
              <w:rPr>
                <w:rFonts w:ascii="宋体" w:hAnsi="宋体" w:hint="eastAsia"/>
                <w:b/>
                <w:sz w:val="24"/>
                <w:szCs w:val="24"/>
              </w:rPr>
              <w:t>原有</w:t>
            </w:r>
            <w:r w:rsidRPr="00455C1A">
              <w:rPr>
                <w:rFonts w:ascii="宋体" w:hAnsi="宋体" w:hint="eastAsia"/>
                <w:b/>
                <w:sz w:val="24"/>
                <w:szCs w:val="24"/>
              </w:rPr>
              <w:t>项目工作制度及劳动定员</w:t>
            </w:r>
          </w:p>
          <w:p w14:paraId="6A88DF3C" w14:textId="77777777" w:rsidR="00880AD4" w:rsidRPr="00455C1A" w:rsidRDefault="00880AD4" w:rsidP="00880AD4">
            <w:pPr>
              <w:widowControl w:val="0"/>
              <w:spacing w:line="360" w:lineRule="auto"/>
              <w:ind w:firstLineChars="199" w:firstLine="478"/>
              <w:textAlignment w:val="baseline"/>
              <w:rPr>
                <w:rFonts w:ascii="宋体" w:hAnsi="Calibri"/>
                <w:sz w:val="24"/>
                <w:szCs w:val="24"/>
              </w:rPr>
            </w:pPr>
            <w:r w:rsidRPr="00455C1A">
              <w:rPr>
                <w:rFonts w:ascii="宋体" w:hAnsi="Calibri" w:hint="eastAsia"/>
                <w:sz w:val="24"/>
                <w:szCs w:val="24"/>
              </w:rPr>
              <w:t>项目劳动定员26人，员工均不在项目内食宿。年工作300天，每天工作1班次，每班次8h。</w:t>
            </w:r>
          </w:p>
          <w:p w14:paraId="1FE8F370" w14:textId="77777777" w:rsidR="00D557AC" w:rsidRPr="00455C1A" w:rsidRDefault="007137FE" w:rsidP="007137FE">
            <w:pPr>
              <w:widowControl w:val="0"/>
              <w:spacing w:line="360" w:lineRule="auto"/>
              <w:textAlignment w:val="baseline"/>
              <w:rPr>
                <w:rFonts w:ascii="宋体" w:hAnsi="Calibri"/>
                <w:b/>
                <w:sz w:val="24"/>
                <w:szCs w:val="24"/>
              </w:rPr>
            </w:pPr>
            <w:r w:rsidRPr="00455C1A">
              <w:rPr>
                <w:rFonts w:cs="宋体"/>
                <w:b/>
                <w:sz w:val="24"/>
                <w:szCs w:val="24"/>
                <w:lang w:bidi="ar"/>
              </w:rPr>
              <w:t>5</w:t>
            </w:r>
            <w:r w:rsidR="00E54244" w:rsidRPr="00455C1A">
              <w:rPr>
                <w:rFonts w:cs="宋体" w:hint="eastAsia"/>
                <w:b/>
                <w:sz w:val="24"/>
                <w:szCs w:val="24"/>
                <w:lang w:bidi="ar"/>
              </w:rPr>
              <w:t>.</w:t>
            </w:r>
            <w:r w:rsidR="00C96441" w:rsidRPr="00455C1A">
              <w:rPr>
                <w:rFonts w:hint="eastAsia"/>
                <w:sz w:val="24"/>
                <w:szCs w:val="24"/>
              </w:rPr>
              <w:t xml:space="preserve"> </w:t>
            </w:r>
            <w:r w:rsidRPr="00455C1A">
              <w:rPr>
                <w:rFonts w:ascii="宋体" w:hAnsi="Calibri" w:hint="eastAsia"/>
                <w:b/>
                <w:sz w:val="24"/>
                <w:szCs w:val="24"/>
              </w:rPr>
              <w:t>原有工程污染物的产生及排放情况分析</w:t>
            </w:r>
          </w:p>
          <w:p w14:paraId="46CFE614" w14:textId="77777777" w:rsidR="00D557AC" w:rsidRPr="00455C1A" w:rsidRDefault="00D557AC" w:rsidP="00D557AC">
            <w:pPr>
              <w:autoSpaceDE w:val="0"/>
              <w:autoSpaceDN w:val="0"/>
              <w:adjustRightInd w:val="0"/>
              <w:spacing w:line="360" w:lineRule="auto"/>
              <w:ind w:firstLine="482"/>
              <w:jc w:val="left"/>
              <w:rPr>
                <w:rFonts w:cs="宋体"/>
                <w:kern w:val="0"/>
                <w:sz w:val="24"/>
                <w:szCs w:val="24"/>
              </w:rPr>
            </w:pPr>
            <w:r w:rsidRPr="00455C1A">
              <w:rPr>
                <w:rFonts w:cs="宋体" w:hint="eastAsia"/>
                <w:kern w:val="0"/>
                <w:sz w:val="24"/>
                <w:szCs w:val="24"/>
              </w:rPr>
              <w:t>（</w:t>
            </w:r>
            <w:r w:rsidRPr="00455C1A">
              <w:rPr>
                <w:rFonts w:cs="宋体" w:hint="eastAsia"/>
                <w:kern w:val="0"/>
                <w:sz w:val="24"/>
                <w:szCs w:val="24"/>
              </w:rPr>
              <w:t>1</w:t>
            </w:r>
            <w:r w:rsidRPr="00455C1A">
              <w:rPr>
                <w:rFonts w:cs="宋体" w:hint="eastAsia"/>
                <w:kern w:val="0"/>
                <w:sz w:val="24"/>
                <w:szCs w:val="24"/>
              </w:rPr>
              <w:t>）废气</w:t>
            </w:r>
          </w:p>
          <w:p w14:paraId="30BA77AA" w14:textId="77777777" w:rsidR="00824CDF" w:rsidRPr="00455C1A" w:rsidRDefault="00D557AC" w:rsidP="00824CDF">
            <w:pPr>
              <w:autoSpaceDE w:val="0"/>
              <w:autoSpaceDN w:val="0"/>
              <w:adjustRightInd w:val="0"/>
              <w:spacing w:line="360" w:lineRule="auto"/>
              <w:ind w:firstLine="482"/>
              <w:jc w:val="left"/>
              <w:rPr>
                <w:rFonts w:cs="宋体"/>
                <w:kern w:val="0"/>
                <w:sz w:val="24"/>
                <w:szCs w:val="24"/>
              </w:rPr>
            </w:pPr>
            <w:r w:rsidRPr="00455C1A">
              <w:rPr>
                <w:rFonts w:cs="宋体" w:hint="eastAsia"/>
                <w:kern w:val="0"/>
                <w:sz w:val="24"/>
                <w:szCs w:val="24"/>
              </w:rPr>
              <w:lastRenderedPageBreak/>
              <w:t>项目烘烤过程产生的烘烤废气经油烟净化器处理后于生产车间南侧高于楼顶</w:t>
            </w:r>
            <w:r w:rsidR="004B41A5" w:rsidRPr="00455C1A">
              <w:rPr>
                <w:rFonts w:cs="宋体" w:hint="eastAsia"/>
                <w:kern w:val="0"/>
                <w:sz w:val="24"/>
                <w:szCs w:val="24"/>
              </w:rPr>
              <w:t>1.5</w:t>
            </w:r>
            <w:r w:rsidR="00E2521E" w:rsidRPr="00455C1A">
              <w:rPr>
                <w:rFonts w:cs="宋体"/>
                <w:kern w:val="0"/>
                <w:sz w:val="24"/>
                <w:szCs w:val="24"/>
              </w:rPr>
              <w:t>m</w:t>
            </w:r>
            <w:r w:rsidR="004B41A5" w:rsidRPr="00455C1A">
              <w:rPr>
                <w:rFonts w:cs="宋体" w:hint="eastAsia"/>
                <w:kern w:val="0"/>
                <w:sz w:val="24"/>
                <w:szCs w:val="24"/>
              </w:rPr>
              <w:t>排气口排放。</w:t>
            </w:r>
          </w:p>
          <w:p w14:paraId="7C8D8BE5" w14:textId="77777777" w:rsidR="00824CDF" w:rsidRPr="00455C1A" w:rsidRDefault="00D557AC" w:rsidP="004C156C">
            <w:pPr>
              <w:autoSpaceDE w:val="0"/>
              <w:autoSpaceDN w:val="0"/>
              <w:adjustRightInd w:val="0"/>
              <w:spacing w:line="360" w:lineRule="auto"/>
              <w:ind w:firstLine="482"/>
              <w:rPr>
                <w:sz w:val="24"/>
                <w:szCs w:val="24"/>
              </w:rPr>
            </w:pPr>
            <w:r w:rsidRPr="00455C1A">
              <w:rPr>
                <w:rFonts w:hint="eastAsia"/>
                <w:sz w:val="24"/>
                <w:szCs w:val="24"/>
              </w:rPr>
              <w:t>根据《</w:t>
            </w:r>
            <w:r w:rsidR="004B41A5" w:rsidRPr="00455C1A">
              <w:rPr>
                <w:rFonts w:ascii="宋体" w:hAnsi="宋体" w:hint="eastAsia"/>
                <w:sz w:val="24"/>
              </w:rPr>
              <w:t>富民好利来食品厂120t/a糕点、面包加工项目竣工环境保护验收监测表</w:t>
            </w:r>
            <w:r w:rsidR="004B41A5" w:rsidRPr="00455C1A">
              <w:rPr>
                <w:rFonts w:hint="eastAsia"/>
                <w:sz w:val="24"/>
                <w:szCs w:val="24"/>
              </w:rPr>
              <w:t>》</w:t>
            </w:r>
            <w:r w:rsidRPr="00455C1A">
              <w:rPr>
                <w:rFonts w:hint="eastAsia"/>
                <w:sz w:val="24"/>
                <w:szCs w:val="24"/>
              </w:rPr>
              <w:t>，原项目各项废气处理设施均正常运行，且监测结果显示项目有组织生产废气均能达到相关标准。</w:t>
            </w:r>
          </w:p>
          <w:p w14:paraId="5D3CD9E8" w14:textId="77777777" w:rsidR="005A6EB4" w:rsidRPr="00455C1A" w:rsidRDefault="005A6EB4" w:rsidP="005A6EB4">
            <w:pPr>
              <w:spacing w:line="360" w:lineRule="auto"/>
              <w:jc w:val="center"/>
              <w:rPr>
                <w:b/>
                <w:sz w:val="24"/>
                <w:szCs w:val="24"/>
              </w:rPr>
            </w:pPr>
            <w:r w:rsidRPr="00455C1A">
              <w:rPr>
                <w:rFonts w:hAnsi="宋体"/>
                <w:b/>
                <w:sz w:val="24"/>
                <w:szCs w:val="24"/>
              </w:rPr>
              <w:t>表</w:t>
            </w:r>
            <w:r w:rsidRPr="00455C1A">
              <w:rPr>
                <w:b/>
                <w:sz w:val="24"/>
                <w:szCs w:val="24"/>
              </w:rPr>
              <w:t>1-</w:t>
            </w:r>
            <w:r w:rsidRPr="00455C1A">
              <w:rPr>
                <w:rFonts w:hint="eastAsia"/>
                <w:b/>
                <w:sz w:val="24"/>
                <w:szCs w:val="24"/>
              </w:rPr>
              <w:t>1</w:t>
            </w:r>
            <w:r w:rsidR="00FD5DD7" w:rsidRPr="00455C1A">
              <w:rPr>
                <w:b/>
                <w:sz w:val="24"/>
                <w:szCs w:val="24"/>
              </w:rPr>
              <w:t>4</w:t>
            </w:r>
            <w:r w:rsidRPr="00455C1A">
              <w:rPr>
                <w:b/>
                <w:sz w:val="24"/>
                <w:szCs w:val="24"/>
              </w:rPr>
              <w:t xml:space="preserve">  </w:t>
            </w:r>
            <w:r w:rsidRPr="00455C1A">
              <w:rPr>
                <w:rFonts w:hAnsi="宋体" w:hint="eastAsia"/>
                <w:b/>
                <w:sz w:val="24"/>
                <w:szCs w:val="24"/>
              </w:rPr>
              <w:t>原有项目废气</w:t>
            </w:r>
            <w:r w:rsidRPr="00455C1A">
              <w:rPr>
                <w:rFonts w:hAnsi="宋体"/>
                <w:b/>
                <w:sz w:val="24"/>
                <w:szCs w:val="24"/>
              </w:rPr>
              <w:t>污染物排放情况一览表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050"/>
              <w:gridCol w:w="2403"/>
              <w:gridCol w:w="2494"/>
            </w:tblGrid>
            <w:tr w:rsidR="00981C99" w:rsidRPr="00455C1A" w14:paraId="3E56A36D" w14:textId="77777777" w:rsidTr="00341AFF">
              <w:trPr>
                <w:trHeight w:val="67"/>
                <w:jc w:val="center"/>
              </w:trPr>
              <w:tc>
                <w:tcPr>
                  <w:tcW w:w="2263" w:type="pct"/>
                  <w:vAlign w:val="center"/>
                </w:tcPr>
                <w:p w14:paraId="02809418"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排放方式</w:t>
                  </w:r>
                </w:p>
              </w:tc>
              <w:tc>
                <w:tcPr>
                  <w:tcW w:w="1343" w:type="pct"/>
                  <w:vAlign w:val="center"/>
                </w:tcPr>
                <w:p w14:paraId="19BE0508"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污染物</w:t>
                  </w:r>
                </w:p>
              </w:tc>
              <w:tc>
                <w:tcPr>
                  <w:tcW w:w="1394" w:type="pct"/>
                  <w:vAlign w:val="center"/>
                </w:tcPr>
                <w:p w14:paraId="29D3D31C" w14:textId="77777777" w:rsidR="00981C99" w:rsidRPr="00455C1A" w:rsidRDefault="00981C99" w:rsidP="00824CDF">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lang w:val="en-GB"/>
                    </w:rPr>
                    <w:t>排放量（t</w:t>
                  </w:r>
                  <w:r w:rsidRPr="00455C1A">
                    <w:rPr>
                      <w:rFonts w:asciiTheme="minorEastAsia" w:eastAsiaTheme="minorEastAsia" w:hAnsiTheme="minorEastAsia"/>
                      <w:lang w:val="en-GB"/>
                    </w:rPr>
                    <w:t>/a</w:t>
                  </w:r>
                  <w:r w:rsidRPr="00455C1A">
                    <w:rPr>
                      <w:rFonts w:asciiTheme="minorEastAsia" w:eastAsiaTheme="minorEastAsia" w:hAnsiTheme="minorEastAsia" w:hint="eastAsia"/>
                      <w:lang w:val="en-GB"/>
                    </w:rPr>
                    <w:t>）</w:t>
                  </w:r>
                </w:p>
              </w:tc>
            </w:tr>
            <w:tr w:rsidR="00981C99" w:rsidRPr="00455C1A" w14:paraId="2E53AC66" w14:textId="77777777" w:rsidTr="00341AFF">
              <w:trPr>
                <w:trHeight w:val="78"/>
                <w:jc w:val="center"/>
              </w:trPr>
              <w:tc>
                <w:tcPr>
                  <w:tcW w:w="2263" w:type="pct"/>
                  <w:vAlign w:val="center"/>
                </w:tcPr>
                <w:p w14:paraId="1CC866AA"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无</w:t>
                  </w:r>
                  <w:r w:rsidRPr="00455C1A">
                    <w:rPr>
                      <w:rFonts w:asciiTheme="minorEastAsia" w:eastAsiaTheme="minorEastAsia" w:hAnsiTheme="minorEastAsia"/>
                    </w:rPr>
                    <w:t>组织排放源</w:t>
                  </w:r>
                </w:p>
              </w:tc>
              <w:tc>
                <w:tcPr>
                  <w:tcW w:w="1343" w:type="pct"/>
                  <w:vAlign w:val="center"/>
                </w:tcPr>
                <w:p w14:paraId="4F1747F9"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异味</w:t>
                  </w:r>
                </w:p>
              </w:tc>
              <w:tc>
                <w:tcPr>
                  <w:tcW w:w="1394" w:type="pct"/>
                  <w:vAlign w:val="center"/>
                </w:tcPr>
                <w:p w14:paraId="4B30E87C" w14:textId="77777777" w:rsidR="00981C99" w:rsidRPr="00455C1A" w:rsidRDefault="00981C99" w:rsidP="00824CDF">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rPr>
                    <w:t>一定量</w:t>
                  </w:r>
                </w:p>
              </w:tc>
            </w:tr>
            <w:tr w:rsidR="00981C99" w:rsidRPr="00455C1A" w14:paraId="172C2B5E" w14:textId="77777777" w:rsidTr="00981C99">
              <w:trPr>
                <w:trHeight w:val="285"/>
                <w:jc w:val="center"/>
              </w:trPr>
              <w:tc>
                <w:tcPr>
                  <w:tcW w:w="2263" w:type="pct"/>
                  <w:vMerge w:val="restart"/>
                  <w:vAlign w:val="center"/>
                </w:tcPr>
                <w:p w14:paraId="5B09863E"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有</w:t>
                  </w:r>
                  <w:r w:rsidRPr="00455C1A">
                    <w:rPr>
                      <w:rFonts w:asciiTheme="minorEastAsia" w:eastAsiaTheme="minorEastAsia" w:hAnsiTheme="minorEastAsia"/>
                    </w:rPr>
                    <w:t>组织排放源</w:t>
                  </w:r>
                </w:p>
              </w:tc>
              <w:tc>
                <w:tcPr>
                  <w:tcW w:w="1343" w:type="pct"/>
                  <w:vAlign w:val="center"/>
                </w:tcPr>
                <w:p w14:paraId="176FD36A"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油烟</w:t>
                  </w:r>
                </w:p>
              </w:tc>
              <w:tc>
                <w:tcPr>
                  <w:tcW w:w="1394" w:type="pct"/>
                  <w:vAlign w:val="center"/>
                </w:tcPr>
                <w:p w14:paraId="380E49A6"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少量</w:t>
                  </w:r>
                </w:p>
              </w:tc>
            </w:tr>
            <w:tr w:rsidR="00981C99" w:rsidRPr="00455C1A" w14:paraId="721DA57D" w14:textId="77777777" w:rsidTr="00981C99">
              <w:trPr>
                <w:trHeight w:val="285"/>
                <w:jc w:val="center"/>
              </w:trPr>
              <w:tc>
                <w:tcPr>
                  <w:tcW w:w="2263" w:type="pct"/>
                  <w:vMerge/>
                  <w:vAlign w:val="center"/>
                </w:tcPr>
                <w:p w14:paraId="14886242" w14:textId="77777777" w:rsidR="00981C99" w:rsidRPr="00455C1A" w:rsidRDefault="00981C99" w:rsidP="00824CDF">
                  <w:pPr>
                    <w:spacing w:line="0" w:lineRule="atLeast"/>
                    <w:contextualSpacing/>
                    <w:jc w:val="center"/>
                    <w:rPr>
                      <w:rFonts w:asciiTheme="minorEastAsia" w:eastAsiaTheme="minorEastAsia" w:hAnsiTheme="minorEastAsia"/>
                    </w:rPr>
                  </w:pPr>
                </w:p>
              </w:tc>
              <w:tc>
                <w:tcPr>
                  <w:tcW w:w="1343" w:type="pct"/>
                  <w:vAlign w:val="center"/>
                </w:tcPr>
                <w:p w14:paraId="4F2E3ECA"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SO</w:t>
                  </w:r>
                  <w:r w:rsidRPr="00455C1A">
                    <w:rPr>
                      <w:rFonts w:asciiTheme="minorEastAsia" w:eastAsiaTheme="minorEastAsia" w:hAnsiTheme="minorEastAsia"/>
                      <w:vertAlign w:val="subscript"/>
                    </w:rPr>
                    <w:t>2</w:t>
                  </w:r>
                </w:p>
              </w:tc>
              <w:tc>
                <w:tcPr>
                  <w:tcW w:w="1394" w:type="pct"/>
                  <w:vAlign w:val="center"/>
                </w:tcPr>
                <w:p w14:paraId="3C2BA9CB"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0.000011</w:t>
                  </w:r>
                </w:p>
              </w:tc>
            </w:tr>
            <w:tr w:rsidR="00981C99" w:rsidRPr="00455C1A" w14:paraId="01C56BB9" w14:textId="77777777" w:rsidTr="00981C99">
              <w:trPr>
                <w:trHeight w:val="285"/>
                <w:jc w:val="center"/>
              </w:trPr>
              <w:tc>
                <w:tcPr>
                  <w:tcW w:w="2263" w:type="pct"/>
                  <w:vMerge/>
                  <w:vAlign w:val="center"/>
                </w:tcPr>
                <w:p w14:paraId="766296F5" w14:textId="77777777" w:rsidR="00981C99" w:rsidRPr="00455C1A" w:rsidRDefault="00981C99" w:rsidP="00824CDF">
                  <w:pPr>
                    <w:spacing w:line="0" w:lineRule="atLeast"/>
                    <w:contextualSpacing/>
                    <w:jc w:val="center"/>
                    <w:rPr>
                      <w:rFonts w:asciiTheme="minorEastAsia" w:eastAsiaTheme="minorEastAsia" w:hAnsiTheme="minorEastAsia"/>
                    </w:rPr>
                  </w:pPr>
                </w:p>
              </w:tc>
              <w:tc>
                <w:tcPr>
                  <w:tcW w:w="1343" w:type="pct"/>
                  <w:vAlign w:val="center"/>
                </w:tcPr>
                <w:p w14:paraId="3F461A3B"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NO</w:t>
                  </w:r>
                  <w:r w:rsidRPr="00455C1A">
                    <w:rPr>
                      <w:rFonts w:asciiTheme="minorEastAsia" w:eastAsiaTheme="minorEastAsia" w:hAnsiTheme="minorEastAsia"/>
                      <w:vertAlign w:val="subscript"/>
                    </w:rPr>
                    <w:t>X</w:t>
                  </w:r>
                </w:p>
              </w:tc>
              <w:tc>
                <w:tcPr>
                  <w:tcW w:w="1394" w:type="pct"/>
                  <w:vAlign w:val="center"/>
                </w:tcPr>
                <w:p w14:paraId="7F69328E"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0.0205</w:t>
                  </w:r>
                </w:p>
              </w:tc>
            </w:tr>
            <w:tr w:rsidR="00981C99" w:rsidRPr="00455C1A" w14:paraId="02B56E6E" w14:textId="77777777" w:rsidTr="00981C99">
              <w:trPr>
                <w:trHeight w:val="285"/>
                <w:jc w:val="center"/>
              </w:trPr>
              <w:tc>
                <w:tcPr>
                  <w:tcW w:w="2263" w:type="pct"/>
                  <w:vMerge/>
                  <w:vAlign w:val="center"/>
                </w:tcPr>
                <w:p w14:paraId="0DC24EAF" w14:textId="77777777" w:rsidR="00981C99" w:rsidRPr="00455C1A" w:rsidRDefault="00981C99" w:rsidP="00824CDF">
                  <w:pPr>
                    <w:spacing w:line="0" w:lineRule="atLeast"/>
                    <w:contextualSpacing/>
                    <w:jc w:val="center"/>
                    <w:rPr>
                      <w:rFonts w:asciiTheme="minorEastAsia" w:eastAsiaTheme="minorEastAsia" w:hAnsiTheme="minorEastAsia"/>
                    </w:rPr>
                  </w:pPr>
                </w:p>
              </w:tc>
              <w:tc>
                <w:tcPr>
                  <w:tcW w:w="1343" w:type="pct"/>
                  <w:vAlign w:val="center"/>
                </w:tcPr>
                <w:p w14:paraId="72514513"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烟尘</w:t>
                  </w:r>
                </w:p>
              </w:tc>
              <w:tc>
                <w:tcPr>
                  <w:tcW w:w="1394" w:type="pct"/>
                  <w:vAlign w:val="center"/>
                </w:tcPr>
                <w:p w14:paraId="32D3CEE8"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0.3</w:t>
                  </w:r>
                </w:p>
              </w:tc>
            </w:tr>
          </w:tbl>
          <w:p w14:paraId="055A24C4" w14:textId="77777777" w:rsidR="00D557AC" w:rsidRPr="00455C1A" w:rsidRDefault="00D557AC" w:rsidP="00CD3612">
            <w:pPr>
              <w:spacing w:line="360" w:lineRule="auto"/>
              <w:ind w:firstLineChars="150" w:firstLine="360"/>
              <w:rPr>
                <w:sz w:val="24"/>
                <w:szCs w:val="24"/>
              </w:rPr>
            </w:pPr>
            <w:r w:rsidRPr="00455C1A">
              <w:rPr>
                <w:rFonts w:hint="eastAsia"/>
                <w:sz w:val="24"/>
                <w:szCs w:val="24"/>
              </w:rPr>
              <w:t>（</w:t>
            </w:r>
            <w:r w:rsidRPr="00455C1A">
              <w:rPr>
                <w:rFonts w:hint="eastAsia"/>
                <w:sz w:val="24"/>
                <w:szCs w:val="24"/>
              </w:rPr>
              <w:t>2</w:t>
            </w:r>
            <w:r w:rsidRPr="00455C1A">
              <w:rPr>
                <w:rFonts w:hint="eastAsia"/>
                <w:sz w:val="24"/>
                <w:szCs w:val="24"/>
              </w:rPr>
              <w:t>）废水</w:t>
            </w:r>
          </w:p>
          <w:p w14:paraId="6E412C86" w14:textId="77777777" w:rsidR="00D557AC" w:rsidRPr="00455C1A" w:rsidRDefault="0060280E" w:rsidP="00500533">
            <w:pPr>
              <w:spacing w:line="360" w:lineRule="auto"/>
              <w:ind w:firstLine="480"/>
              <w:rPr>
                <w:sz w:val="24"/>
                <w:szCs w:val="24"/>
              </w:rPr>
            </w:pPr>
            <w:r w:rsidRPr="00455C1A">
              <w:rPr>
                <w:rFonts w:hint="eastAsia"/>
                <w:sz w:val="24"/>
                <w:szCs w:val="24"/>
              </w:rPr>
              <w:t>原</w:t>
            </w:r>
            <w:r w:rsidR="00500533" w:rsidRPr="00455C1A">
              <w:rPr>
                <w:rFonts w:hint="eastAsia"/>
                <w:sz w:val="24"/>
                <w:szCs w:val="24"/>
              </w:rPr>
              <w:t>项目主要废水为生产设备清洁废水和办公生活废水。</w:t>
            </w:r>
            <w:r w:rsidR="00500533" w:rsidRPr="00455C1A">
              <w:rPr>
                <w:rFonts w:hint="eastAsia"/>
                <w:bCs/>
                <w:sz w:val="24"/>
                <w:szCs w:val="24"/>
              </w:rPr>
              <w:t>项目废水依托昆明峰策食品工业园建设的隔油池、沉淀池、污水处理站处理。生产清洗废水</w:t>
            </w:r>
            <w:r w:rsidR="00500533" w:rsidRPr="00455C1A">
              <w:rPr>
                <w:rFonts w:hint="eastAsia"/>
                <w:sz w:val="24"/>
                <w:szCs w:val="24"/>
              </w:rPr>
              <w:t>经管道排入</w:t>
            </w:r>
            <w:r w:rsidR="00500533" w:rsidRPr="00455C1A">
              <w:rPr>
                <w:rFonts w:hint="eastAsia"/>
                <w:bCs/>
                <w:sz w:val="24"/>
                <w:szCs w:val="24"/>
              </w:rPr>
              <w:t>昆明峰策食品工业园建设的隔油池在进入三级沉淀池，</w:t>
            </w:r>
            <w:r w:rsidR="00500533" w:rsidRPr="00455C1A">
              <w:rPr>
                <w:rFonts w:hint="eastAsia"/>
                <w:sz w:val="24"/>
                <w:szCs w:val="24"/>
              </w:rPr>
              <w:t>经</w:t>
            </w:r>
            <w:r w:rsidR="00500533" w:rsidRPr="00455C1A">
              <w:rPr>
                <w:rFonts w:hint="eastAsia"/>
                <w:bCs/>
                <w:sz w:val="24"/>
                <w:szCs w:val="24"/>
              </w:rPr>
              <w:t>昆明峰策食品工业园污水处理站统一处理后排入园区污水管网</w:t>
            </w:r>
            <w:r w:rsidR="00500533" w:rsidRPr="00455C1A">
              <w:rPr>
                <w:rFonts w:hint="eastAsia"/>
                <w:sz w:val="24"/>
                <w:szCs w:val="24"/>
              </w:rPr>
              <w:t>。</w:t>
            </w:r>
            <w:r w:rsidR="00D557AC" w:rsidRPr="00455C1A">
              <w:rPr>
                <w:rFonts w:hint="eastAsia"/>
                <w:sz w:val="24"/>
                <w:szCs w:val="24"/>
              </w:rPr>
              <w:t>根据《</w:t>
            </w:r>
            <w:r w:rsidR="004B41A5" w:rsidRPr="00455C1A">
              <w:rPr>
                <w:rFonts w:ascii="宋体" w:hAnsi="宋体" w:hint="eastAsia"/>
                <w:sz w:val="24"/>
              </w:rPr>
              <w:t>富民好利来食品厂120t/a糕点、面包加工项目竣工环境保护验收监测表</w:t>
            </w:r>
            <w:r w:rsidR="00D557AC" w:rsidRPr="00455C1A">
              <w:rPr>
                <w:rFonts w:hint="eastAsia"/>
                <w:sz w:val="24"/>
                <w:szCs w:val="24"/>
              </w:rPr>
              <w:t>》，监测期间，项目污水处理站正常运行，项目污水处理站的建设规模能够满足目前的废水处理，且监测结果显示项目污水处理站出口水质能够达到</w:t>
            </w:r>
            <w:r w:rsidR="00D557AC" w:rsidRPr="00455C1A">
              <w:rPr>
                <w:rFonts w:hint="eastAsia"/>
                <w:sz w:val="24"/>
                <w:szCs w:val="24"/>
              </w:rPr>
              <w:t>GB18918-2002</w:t>
            </w:r>
            <w:r w:rsidR="00D557AC" w:rsidRPr="00455C1A">
              <w:rPr>
                <w:rFonts w:hint="eastAsia"/>
                <w:sz w:val="24"/>
                <w:szCs w:val="24"/>
              </w:rPr>
              <w:t>《城镇污水处理厂污染物排放标准》一级</w:t>
            </w:r>
            <w:r w:rsidR="00D557AC" w:rsidRPr="00455C1A">
              <w:rPr>
                <w:rFonts w:hint="eastAsia"/>
                <w:sz w:val="24"/>
                <w:szCs w:val="24"/>
              </w:rPr>
              <w:t>A</w:t>
            </w:r>
            <w:r w:rsidR="00D557AC" w:rsidRPr="00455C1A">
              <w:rPr>
                <w:rFonts w:hint="eastAsia"/>
                <w:sz w:val="24"/>
                <w:szCs w:val="24"/>
              </w:rPr>
              <w:t>标的要求。</w:t>
            </w:r>
          </w:p>
          <w:p w14:paraId="5555FFCA" w14:textId="77777777" w:rsidR="0060280E" w:rsidRPr="00455C1A" w:rsidRDefault="0060280E" w:rsidP="0060280E">
            <w:pPr>
              <w:spacing w:line="360" w:lineRule="auto"/>
              <w:jc w:val="center"/>
              <w:rPr>
                <w:b/>
                <w:sz w:val="24"/>
                <w:szCs w:val="24"/>
              </w:rPr>
            </w:pPr>
            <w:r w:rsidRPr="00455C1A">
              <w:rPr>
                <w:rFonts w:hAnsi="宋体"/>
                <w:b/>
                <w:sz w:val="24"/>
                <w:szCs w:val="24"/>
              </w:rPr>
              <w:t>表</w:t>
            </w:r>
            <w:r w:rsidRPr="00455C1A">
              <w:rPr>
                <w:b/>
                <w:sz w:val="24"/>
                <w:szCs w:val="24"/>
              </w:rPr>
              <w:t>1-</w:t>
            </w:r>
            <w:r w:rsidRPr="00455C1A">
              <w:rPr>
                <w:rFonts w:hint="eastAsia"/>
                <w:b/>
                <w:sz w:val="24"/>
                <w:szCs w:val="24"/>
              </w:rPr>
              <w:t>1</w:t>
            </w:r>
            <w:r w:rsidR="00FD5DD7" w:rsidRPr="00455C1A">
              <w:rPr>
                <w:b/>
                <w:sz w:val="24"/>
                <w:szCs w:val="24"/>
              </w:rPr>
              <w:t>5</w:t>
            </w:r>
            <w:r w:rsidRPr="00455C1A">
              <w:rPr>
                <w:b/>
                <w:sz w:val="24"/>
                <w:szCs w:val="24"/>
              </w:rPr>
              <w:t xml:space="preserve">  </w:t>
            </w:r>
            <w:r w:rsidRPr="00455C1A">
              <w:rPr>
                <w:rFonts w:hAnsi="宋体" w:hint="eastAsia"/>
                <w:b/>
                <w:sz w:val="24"/>
                <w:szCs w:val="24"/>
              </w:rPr>
              <w:t>原有项目</w:t>
            </w:r>
            <w:r w:rsidRPr="00455C1A">
              <w:rPr>
                <w:rFonts w:hAnsi="宋体"/>
                <w:b/>
                <w:sz w:val="24"/>
                <w:szCs w:val="24"/>
              </w:rPr>
              <w:t>污水污染物排放情况一览表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58"/>
              <w:gridCol w:w="1662"/>
              <w:gridCol w:w="1004"/>
              <w:gridCol w:w="846"/>
              <w:gridCol w:w="742"/>
              <w:gridCol w:w="824"/>
              <w:gridCol w:w="1037"/>
              <w:gridCol w:w="1037"/>
              <w:gridCol w:w="1037"/>
            </w:tblGrid>
            <w:tr w:rsidR="0060280E" w:rsidRPr="00455C1A" w14:paraId="739ECC47" w14:textId="77777777" w:rsidTr="000A35B7">
              <w:trPr>
                <w:trHeight w:val="64"/>
              </w:trPr>
              <w:tc>
                <w:tcPr>
                  <w:tcW w:w="1358" w:type="pct"/>
                  <w:gridSpan w:val="2"/>
                  <w:vMerge w:val="restart"/>
                  <w:vAlign w:val="center"/>
                </w:tcPr>
                <w:p w14:paraId="5F42C152" w14:textId="77777777" w:rsidR="0060280E" w:rsidRPr="00455C1A" w:rsidRDefault="0060280E" w:rsidP="0060280E">
                  <w:pPr>
                    <w:jc w:val="center"/>
                    <w:rPr>
                      <w:b/>
                      <w:kern w:val="0"/>
                    </w:rPr>
                  </w:pPr>
                  <w:r w:rsidRPr="00455C1A">
                    <w:rPr>
                      <w:rFonts w:hAnsi="宋体"/>
                      <w:b/>
                      <w:kern w:val="0"/>
                    </w:rPr>
                    <w:t>名称</w:t>
                  </w:r>
                </w:p>
              </w:tc>
              <w:tc>
                <w:tcPr>
                  <w:tcW w:w="553" w:type="pct"/>
                  <w:vMerge w:val="restart"/>
                  <w:tcBorders>
                    <w:right w:val="single" w:sz="4" w:space="0" w:color="auto"/>
                  </w:tcBorders>
                  <w:vAlign w:val="center"/>
                </w:tcPr>
                <w:p w14:paraId="1EFF57EF" w14:textId="77777777" w:rsidR="0060280E" w:rsidRPr="00455C1A" w:rsidRDefault="0060280E" w:rsidP="0060280E">
                  <w:pPr>
                    <w:jc w:val="center"/>
                    <w:rPr>
                      <w:b/>
                      <w:kern w:val="0"/>
                    </w:rPr>
                  </w:pPr>
                  <w:r w:rsidRPr="00455C1A">
                    <w:rPr>
                      <w:rFonts w:hAnsi="宋体"/>
                      <w:b/>
                      <w:kern w:val="0"/>
                    </w:rPr>
                    <w:t>水量</w:t>
                  </w:r>
                </w:p>
              </w:tc>
              <w:tc>
                <w:tcPr>
                  <w:tcW w:w="3088" w:type="pct"/>
                  <w:gridSpan w:val="6"/>
                  <w:tcBorders>
                    <w:left w:val="single" w:sz="4" w:space="0" w:color="auto"/>
                    <w:bottom w:val="single" w:sz="4" w:space="0" w:color="auto"/>
                  </w:tcBorders>
                  <w:vAlign w:val="center"/>
                </w:tcPr>
                <w:p w14:paraId="44DD29F1" w14:textId="77777777" w:rsidR="0060280E" w:rsidRPr="00455C1A" w:rsidRDefault="0060280E" w:rsidP="0060280E">
                  <w:pPr>
                    <w:jc w:val="center"/>
                    <w:rPr>
                      <w:b/>
                      <w:kern w:val="0"/>
                    </w:rPr>
                  </w:pPr>
                  <w:r w:rsidRPr="00455C1A">
                    <w:rPr>
                      <w:rFonts w:hAnsi="宋体"/>
                      <w:b/>
                      <w:kern w:val="0"/>
                    </w:rPr>
                    <w:t>污染物浓度（</w:t>
                  </w:r>
                  <w:r w:rsidRPr="00455C1A">
                    <w:rPr>
                      <w:b/>
                      <w:kern w:val="0"/>
                    </w:rPr>
                    <w:t>mg/l</w:t>
                  </w:r>
                  <w:r w:rsidRPr="00455C1A">
                    <w:rPr>
                      <w:rFonts w:hAnsi="宋体"/>
                      <w:b/>
                      <w:kern w:val="0"/>
                    </w:rPr>
                    <w:t>）</w:t>
                  </w:r>
                </w:p>
              </w:tc>
            </w:tr>
            <w:tr w:rsidR="0060280E" w:rsidRPr="00455C1A" w14:paraId="1894AE1B" w14:textId="77777777" w:rsidTr="000A35B7">
              <w:trPr>
                <w:trHeight w:val="59"/>
              </w:trPr>
              <w:tc>
                <w:tcPr>
                  <w:tcW w:w="1358" w:type="pct"/>
                  <w:gridSpan w:val="2"/>
                  <w:vMerge/>
                  <w:vAlign w:val="center"/>
                </w:tcPr>
                <w:p w14:paraId="2E0FB5CE" w14:textId="77777777" w:rsidR="0060280E" w:rsidRPr="00455C1A" w:rsidRDefault="0060280E" w:rsidP="0060280E">
                  <w:pPr>
                    <w:jc w:val="center"/>
                    <w:rPr>
                      <w:b/>
                      <w:kern w:val="0"/>
                    </w:rPr>
                  </w:pPr>
                </w:p>
              </w:tc>
              <w:tc>
                <w:tcPr>
                  <w:tcW w:w="553" w:type="pct"/>
                  <w:vMerge/>
                  <w:tcBorders>
                    <w:right w:val="single" w:sz="4" w:space="0" w:color="auto"/>
                  </w:tcBorders>
                  <w:vAlign w:val="center"/>
                </w:tcPr>
                <w:p w14:paraId="2BBE7CF9" w14:textId="77777777" w:rsidR="0060280E" w:rsidRPr="00455C1A" w:rsidRDefault="0060280E" w:rsidP="0060280E">
                  <w:pPr>
                    <w:jc w:val="center"/>
                    <w:rPr>
                      <w:b/>
                      <w:kern w:val="0"/>
                    </w:rPr>
                  </w:pPr>
                </w:p>
              </w:tc>
              <w:tc>
                <w:tcPr>
                  <w:tcW w:w="466" w:type="pct"/>
                  <w:tcBorders>
                    <w:top w:val="single" w:sz="4" w:space="0" w:color="auto"/>
                    <w:left w:val="single" w:sz="4" w:space="0" w:color="auto"/>
                  </w:tcBorders>
                  <w:vAlign w:val="center"/>
                </w:tcPr>
                <w:p w14:paraId="45CD2DD4" w14:textId="77777777" w:rsidR="0060280E" w:rsidRPr="00455C1A" w:rsidRDefault="0060280E" w:rsidP="0060280E">
                  <w:pPr>
                    <w:jc w:val="center"/>
                    <w:rPr>
                      <w:b/>
                      <w:kern w:val="0"/>
                    </w:rPr>
                  </w:pPr>
                  <w:proofErr w:type="spellStart"/>
                  <w:r w:rsidRPr="00455C1A">
                    <w:rPr>
                      <w:b/>
                      <w:kern w:val="0"/>
                    </w:rPr>
                    <w:t>COD</w:t>
                  </w:r>
                  <w:r w:rsidRPr="00455C1A">
                    <w:rPr>
                      <w:b/>
                      <w:kern w:val="0"/>
                      <w:vertAlign w:val="subscript"/>
                    </w:rPr>
                    <w:t>Cr</w:t>
                  </w:r>
                  <w:proofErr w:type="spellEnd"/>
                </w:p>
              </w:tc>
              <w:tc>
                <w:tcPr>
                  <w:tcW w:w="409" w:type="pct"/>
                  <w:tcBorders>
                    <w:right w:val="single" w:sz="4" w:space="0" w:color="auto"/>
                  </w:tcBorders>
                  <w:vAlign w:val="center"/>
                </w:tcPr>
                <w:p w14:paraId="6B6401E5" w14:textId="77777777" w:rsidR="0060280E" w:rsidRPr="00455C1A" w:rsidRDefault="0060280E" w:rsidP="0060280E">
                  <w:pPr>
                    <w:jc w:val="center"/>
                    <w:rPr>
                      <w:b/>
                      <w:kern w:val="0"/>
                    </w:rPr>
                  </w:pPr>
                  <w:r w:rsidRPr="00455C1A">
                    <w:rPr>
                      <w:rFonts w:hint="eastAsia"/>
                      <w:b/>
                      <w:kern w:val="0"/>
                    </w:rPr>
                    <w:t>BOD</w:t>
                  </w:r>
                  <w:r w:rsidRPr="00455C1A">
                    <w:rPr>
                      <w:rFonts w:hint="eastAsia"/>
                      <w:b/>
                      <w:kern w:val="0"/>
                      <w:vertAlign w:val="subscript"/>
                    </w:rPr>
                    <w:t>5</w:t>
                  </w:r>
                </w:p>
              </w:tc>
              <w:tc>
                <w:tcPr>
                  <w:tcW w:w="464" w:type="pct"/>
                  <w:tcBorders>
                    <w:left w:val="single" w:sz="4" w:space="0" w:color="auto"/>
                  </w:tcBorders>
                  <w:vAlign w:val="center"/>
                </w:tcPr>
                <w:p w14:paraId="76A98CE6" w14:textId="77777777" w:rsidR="0060280E" w:rsidRPr="00455C1A" w:rsidRDefault="0060280E" w:rsidP="0060280E">
                  <w:pPr>
                    <w:jc w:val="center"/>
                    <w:rPr>
                      <w:b/>
                      <w:kern w:val="0"/>
                    </w:rPr>
                  </w:pPr>
                  <w:r w:rsidRPr="00455C1A">
                    <w:rPr>
                      <w:b/>
                      <w:kern w:val="0"/>
                    </w:rPr>
                    <w:t>SS</w:t>
                  </w:r>
                </w:p>
              </w:tc>
              <w:tc>
                <w:tcPr>
                  <w:tcW w:w="583" w:type="pct"/>
                  <w:vAlign w:val="center"/>
                </w:tcPr>
                <w:p w14:paraId="618F442C" w14:textId="77777777" w:rsidR="0060280E" w:rsidRPr="00455C1A" w:rsidRDefault="0060280E" w:rsidP="0060280E">
                  <w:pPr>
                    <w:jc w:val="center"/>
                    <w:rPr>
                      <w:b/>
                      <w:kern w:val="0"/>
                    </w:rPr>
                  </w:pPr>
                  <w:r w:rsidRPr="00455C1A">
                    <w:rPr>
                      <w:rFonts w:hint="eastAsia"/>
                      <w:b/>
                      <w:kern w:val="0"/>
                    </w:rPr>
                    <w:t>NH</w:t>
                  </w:r>
                  <w:r w:rsidRPr="00455C1A">
                    <w:rPr>
                      <w:rFonts w:hint="eastAsia"/>
                      <w:b/>
                      <w:kern w:val="0"/>
                      <w:vertAlign w:val="subscript"/>
                    </w:rPr>
                    <w:t>3</w:t>
                  </w:r>
                  <w:r w:rsidRPr="00455C1A">
                    <w:rPr>
                      <w:rFonts w:hAnsi="宋体" w:hint="eastAsia"/>
                      <w:b/>
                      <w:kern w:val="0"/>
                    </w:rPr>
                    <w:t>-N</w:t>
                  </w:r>
                </w:p>
              </w:tc>
              <w:tc>
                <w:tcPr>
                  <w:tcW w:w="583" w:type="pct"/>
                  <w:vAlign w:val="center"/>
                </w:tcPr>
                <w:p w14:paraId="5037261F" w14:textId="77777777" w:rsidR="0060280E" w:rsidRPr="00455C1A" w:rsidRDefault="0060280E" w:rsidP="0060280E">
                  <w:pPr>
                    <w:jc w:val="center"/>
                    <w:rPr>
                      <w:b/>
                      <w:kern w:val="0"/>
                    </w:rPr>
                  </w:pPr>
                  <w:r w:rsidRPr="00455C1A">
                    <w:rPr>
                      <w:rFonts w:hAnsi="宋体" w:hint="eastAsia"/>
                      <w:b/>
                      <w:kern w:val="0"/>
                    </w:rPr>
                    <w:t>动植物油</w:t>
                  </w:r>
                </w:p>
              </w:tc>
              <w:tc>
                <w:tcPr>
                  <w:tcW w:w="583" w:type="pct"/>
                  <w:vAlign w:val="center"/>
                </w:tcPr>
                <w:p w14:paraId="6EBE60CE" w14:textId="77777777" w:rsidR="0060280E" w:rsidRPr="00455C1A" w:rsidRDefault="0060280E" w:rsidP="0060280E">
                  <w:pPr>
                    <w:jc w:val="center"/>
                    <w:rPr>
                      <w:b/>
                      <w:kern w:val="0"/>
                    </w:rPr>
                  </w:pPr>
                  <w:r w:rsidRPr="00455C1A">
                    <w:rPr>
                      <w:rFonts w:hAnsi="宋体" w:hint="eastAsia"/>
                      <w:b/>
                      <w:kern w:val="0"/>
                    </w:rPr>
                    <w:t>磷酸盐</w:t>
                  </w:r>
                </w:p>
              </w:tc>
            </w:tr>
            <w:tr w:rsidR="0060280E" w:rsidRPr="00455C1A" w14:paraId="503FE2D6" w14:textId="77777777" w:rsidTr="000A35B7">
              <w:trPr>
                <w:trHeight w:val="112"/>
              </w:trPr>
              <w:tc>
                <w:tcPr>
                  <w:tcW w:w="427" w:type="pct"/>
                  <w:vMerge w:val="restart"/>
                  <w:vAlign w:val="center"/>
                </w:tcPr>
                <w:p w14:paraId="1AE8119C" w14:textId="77777777" w:rsidR="0060280E" w:rsidRPr="00455C1A" w:rsidRDefault="0060280E" w:rsidP="0060280E">
                  <w:pPr>
                    <w:jc w:val="center"/>
                    <w:rPr>
                      <w:kern w:val="0"/>
                    </w:rPr>
                  </w:pPr>
                  <w:r w:rsidRPr="00455C1A">
                    <w:rPr>
                      <w:rFonts w:hAnsi="宋体"/>
                      <w:kern w:val="0"/>
                    </w:rPr>
                    <w:t>处理前</w:t>
                  </w:r>
                </w:p>
              </w:tc>
              <w:tc>
                <w:tcPr>
                  <w:tcW w:w="932" w:type="pct"/>
                  <w:vAlign w:val="center"/>
                </w:tcPr>
                <w:p w14:paraId="53F8524E" w14:textId="77777777" w:rsidR="0060280E" w:rsidRPr="00455C1A" w:rsidRDefault="0060280E" w:rsidP="0060280E">
                  <w:pPr>
                    <w:jc w:val="center"/>
                    <w:rPr>
                      <w:kern w:val="0"/>
                    </w:rPr>
                  </w:pPr>
                  <w:r w:rsidRPr="00455C1A">
                    <w:rPr>
                      <w:rFonts w:hAnsi="宋体"/>
                      <w:kern w:val="0"/>
                    </w:rPr>
                    <w:t>污染物浓度（</w:t>
                  </w:r>
                  <w:r w:rsidRPr="00455C1A">
                    <w:rPr>
                      <w:kern w:val="0"/>
                    </w:rPr>
                    <w:t>mg/L)</w:t>
                  </w:r>
                </w:p>
              </w:tc>
              <w:tc>
                <w:tcPr>
                  <w:tcW w:w="553" w:type="pct"/>
                  <w:tcBorders>
                    <w:right w:val="single" w:sz="4" w:space="0" w:color="auto"/>
                  </w:tcBorders>
                  <w:vAlign w:val="center"/>
                </w:tcPr>
                <w:p w14:paraId="787A62DC" w14:textId="77777777" w:rsidR="0060280E" w:rsidRPr="00455C1A" w:rsidRDefault="0060280E" w:rsidP="0060280E">
                  <w:pPr>
                    <w:jc w:val="center"/>
                    <w:rPr>
                      <w:kern w:val="0"/>
                    </w:rPr>
                  </w:pPr>
                  <w:r w:rsidRPr="00455C1A">
                    <w:rPr>
                      <w:kern w:val="0"/>
                    </w:rPr>
                    <w:t>/</w:t>
                  </w:r>
                </w:p>
              </w:tc>
              <w:tc>
                <w:tcPr>
                  <w:tcW w:w="466" w:type="pct"/>
                  <w:tcBorders>
                    <w:left w:val="single" w:sz="4" w:space="0" w:color="auto"/>
                  </w:tcBorders>
                  <w:vAlign w:val="center"/>
                </w:tcPr>
                <w:p w14:paraId="0A2F7AAD" w14:textId="77777777" w:rsidR="0060280E" w:rsidRPr="00455C1A" w:rsidRDefault="0060280E" w:rsidP="0060280E">
                  <w:pPr>
                    <w:jc w:val="center"/>
                    <w:rPr>
                      <w:kern w:val="0"/>
                    </w:rPr>
                  </w:pPr>
                  <w:r w:rsidRPr="00455C1A">
                    <w:rPr>
                      <w:rFonts w:hint="eastAsia"/>
                      <w:kern w:val="0"/>
                    </w:rPr>
                    <w:t>240</w:t>
                  </w:r>
                </w:p>
              </w:tc>
              <w:tc>
                <w:tcPr>
                  <w:tcW w:w="409" w:type="pct"/>
                  <w:tcBorders>
                    <w:right w:val="single" w:sz="4" w:space="0" w:color="auto"/>
                  </w:tcBorders>
                  <w:vAlign w:val="center"/>
                </w:tcPr>
                <w:p w14:paraId="5A81EFED" w14:textId="77777777" w:rsidR="0060280E" w:rsidRPr="00455C1A" w:rsidRDefault="0060280E" w:rsidP="0060280E">
                  <w:pPr>
                    <w:jc w:val="center"/>
                    <w:rPr>
                      <w:kern w:val="0"/>
                    </w:rPr>
                  </w:pPr>
                  <w:r w:rsidRPr="00455C1A">
                    <w:rPr>
                      <w:rFonts w:hint="eastAsia"/>
                      <w:kern w:val="0"/>
                    </w:rPr>
                    <w:t>144</w:t>
                  </w:r>
                </w:p>
              </w:tc>
              <w:tc>
                <w:tcPr>
                  <w:tcW w:w="464" w:type="pct"/>
                  <w:tcBorders>
                    <w:left w:val="single" w:sz="4" w:space="0" w:color="auto"/>
                  </w:tcBorders>
                  <w:vAlign w:val="center"/>
                </w:tcPr>
                <w:p w14:paraId="45DE2FF6" w14:textId="77777777" w:rsidR="0060280E" w:rsidRPr="00455C1A" w:rsidRDefault="0060280E" w:rsidP="0060280E">
                  <w:pPr>
                    <w:jc w:val="center"/>
                    <w:rPr>
                      <w:kern w:val="0"/>
                    </w:rPr>
                  </w:pPr>
                  <w:r w:rsidRPr="00455C1A">
                    <w:rPr>
                      <w:rFonts w:hint="eastAsia"/>
                      <w:kern w:val="0"/>
                    </w:rPr>
                    <w:t>410</w:t>
                  </w:r>
                </w:p>
              </w:tc>
              <w:tc>
                <w:tcPr>
                  <w:tcW w:w="583" w:type="pct"/>
                  <w:vAlign w:val="center"/>
                </w:tcPr>
                <w:p w14:paraId="77E2DA8A" w14:textId="77777777" w:rsidR="0060280E" w:rsidRPr="00455C1A" w:rsidRDefault="0060280E" w:rsidP="0060280E">
                  <w:pPr>
                    <w:jc w:val="center"/>
                    <w:rPr>
                      <w:kern w:val="0"/>
                    </w:rPr>
                  </w:pPr>
                  <w:r w:rsidRPr="00455C1A">
                    <w:rPr>
                      <w:rFonts w:hint="eastAsia"/>
                      <w:kern w:val="0"/>
                    </w:rPr>
                    <w:t>14</w:t>
                  </w:r>
                </w:p>
              </w:tc>
              <w:tc>
                <w:tcPr>
                  <w:tcW w:w="583" w:type="pct"/>
                  <w:vAlign w:val="center"/>
                </w:tcPr>
                <w:p w14:paraId="54E6C8BB" w14:textId="77777777" w:rsidR="0060280E" w:rsidRPr="00455C1A" w:rsidRDefault="0060280E" w:rsidP="0060280E">
                  <w:pPr>
                    <w:jc w:val="center"/>
                    <w:rPr>
                      <w:kern w:val="0"/>
                    </w:rPr>
                  </w:pPr>
                  <w:r w:rsidRPr="00455C1A">
                    <w:rPr>
                      <w:rFonts w:hint="eastAsia"/>
                      <w:kern w:val="0"/>
                    </w:rPr>
                    <w:t>24</w:t>
                  </w:r>
                </w:p>
              </w:tc>
              <w:tc>
                <w:tcPr>
                  <w:tcW w:w="583" w:type="pct"/>
                  <w:vAlign w:val="center"/>
                </w:tcPr>
                <w:p w14:paraId="34AF9DA7" w14:textId="77777777" w:rsidR="0060280E" w:rsidRPr="00455C1A" w:rsidRDefault="0060280E" w:rsidP="0060280E">
                  <w:pPr>
                    <w:jc w:val="center"/>
                    <w:rPr>
                      <w:kern w:val="0"/>
                    </w:rPr>
                  </w:pPr>
                  <w:r w:rsidRPr="00455C1A">
                    <w:rPr>
                      <w:rFonts w:hint="eastAsia"/>
                      <w:kern w:val="0"/>
                    </w:rPr>
                    <w:t>6</w:t>
                  </w:r>
                </w:p>
              </w:tc>
            </w:tr>
            <w:tr w:rsidR="0060280E" w:rsidRPr="00455C1A" w14:paraId="5EEB45C3" w14:textId="77777777" w:rsidTr="000A35B7">
              <w:trPr>
                <w:trHeight w:val="102"/>
              </w:trPr>
              <w:tc>
                <w:tcPr>
                  <w:tcW w:w="427" w:type="pct"/>
                  <w:vMerge/>
                  <w:vAlign w:val="center"/>
                </w:tcPr>
                <w:p w14:paraId="3DEE1D69" w14:textId="77777777" w:rsidR="0060280E" w:rsidRPr="00455C1A" w:rsidRDefault="0060280E" w:rsidP="0060280E">
                  <w:pPr>
                    <w:jc w:val="center"/>
                    <w:rPr>
                      <w:kern w:val="0"/>
                    </w:rPr>
                  </w:pPr>
                </w:p>
              </w:tc>
              <w:tc>
                <w:tcPr>
                  <w:tcW w:w="932" w:type="pct"/>
                  <w:vAlign w:val="center"/>
                </w:tcPr>
                <w:p w14:paraId="72EB0DAC" w14:textId="77777777" w:rsidR="0060280E" w:rsidRPr="00455C1A" w:rsidRDefault="0060280E" w:rsidP="0060280E">
                  <w:pPr>
                    <w:jc w:val="center"/>
                    <w:rPr>
                      <w:kern w:val="0"/>
                    </w:rPr>
                  </w:pPr>
                  <w:r w:rsidRPr="00455C1A">
                    <w:rPr>
                      <w:rFonts w:hAnsi="宋体"/>
                      <w:kern w:val="0"/>
                    </w:rPr>
                    <w:t>年产生量（</w:t>
                  </w:r>
                  <w:r w:rsidRPr="00455C1A">
                    <w:rPr>
                      <w:kern w:val="0"/>
                    </w:rPr>
                    <w:t>t/a)</w:t>
                  </w:r>
                </w:p>
              </w:tc>
              <w:tc>
                <w:tcPr>
                  <w:tcW w:w="553" w:type="pct"/>
                  <w:tcBorders>
                    <w:right w:val="single" w:sz="4" w:space="0" w:color="auto"/>
                  </w:tcBorders>
                  <w:vAlign w:val="center"/>
                </w:tcPr>
                <w:p w14:paraId="3E787918" w14:textId="77777777" w:rsidR="0060280E" w:rsidRPr="00455C1A" w:rsidRDefault="0060280E" w:rsidP="0060280E">
                  <w:pPr>
                    <w:jc w:val="center"/>
                    <w:rPr>
                      <w:kern w:val="0"/>
                    </w:rPr>
                  </w:pPr>
                  <w:r w:rsidRPr="00455C1A">
                    <w:rPr>
                      <w:rFonts w:hint="eastAsia"/>
                      <w:kern w:val="0"/>
                    </w:rPr>
                    <w:t>1021.635</w:t>
                  </w:r>
                </w:p>
              </w:tc>
              <w:tc>
                <w:tcPr>
                  <w:tcW w:w="466" w:type="pct"/>
                  <w:tcBorders>
                    <w:left w:val="single" w:sz="4" w:space="0" w:color="auto"/>
                  </w:tcBorders>
                  <w:vAlign w:val="center"/>
                </w:tcPr>
                <w:p w14:paraId="2ECA6011" w14:textId="77777777" w:rsidR="0060280E" w:rsidRPr="00455C1A" w:rsidRDefault="0060280E" w:rsidP="0060280E">
                  <w:pPr>
                    <w:jc w:val="center"/>
                    <w:rPr>
                      <w:kern w:val="0"/>
                    </w:rPr>
                  </w:pPr>
                  <w:r w:rsidRPr="00455C1A">
                    <w:rPr>
                      <w:rFonts w:hint="eastAsia"/>
                      <w:kern w:val="0"/>
                    </w:rPr>
                    <w:t>0.245</w:t>
                  </w:r>
                </w:p>
              </w:tc>
              <w:tc>
                <w:tcPr>
                  <w:tcW w:w="409" w:type="pct"/>
                  <w:tcBorders>
                    <w:right w:val="single" w:sz="4" w:space="0" w:color="auto"/>
                  </w:tcBorders>
                  <w:vAlign w:val="center"/>
                </w:tcPr>
                <w:p w14:paraId="24D4378E" w14:textId="77777777" w:rsidR="0060280E" w:rsidRPr="00455C1A" w:rsidRDefault="0060280E" w:rsidP="0060280E">
                  <w:pPr>
                    <w:jc w:val="center"/>
                    <w:rPr>
                      <w:kern w:val="0"/>
                    </w:rPr>
                  </w:pPr>
                  <w:r w:rsidRPr="00455C1A">
                    <w:rPr>
                      <w:rFonts w:hint="eastAsia"/>
                      <w:kern w:val="0"/>
                    </w:rPr>
                    <w:t>0.147</w:t>
                  </w:r>
                </w:p>
              </w:tc>
              <w:tc>
                <w:tcPr>
                  <w:tcW w:w="464" w:type="pct"/>
                  <w:tcBorders>
                    <w:left w:val="single" w:sz="4" w:space="0" w:color="auto"/>
                  </w:tcBorders>
                  <w:vAlign w:val="center"/>
                </w:tcPr>
                <w:p w14:paraId="7C641215" w14:textId="77777777" w:rsidR="0060280E" w:rsidRPr="00455C1A" w:rsidRDefault="0060280E" w:rsidP="0060280E">
                  <w:pPr>
                    <w:jc w:val="center"/>
                    <w:rPr>
                      <w:kern w:val="0"/>
                    </w:rPr>
                  </w:pPr>
                  <w:r w:rsidRPr="00455C1A">
                    <w:rPr>
                      <w:rFonts w:hint="eastAsia"/>
                      <w:kern w:val="0"/>
                    </w:rPr>
                    <w:t>0.419</w:t>
                  </w:r>
                </w:p>
              </w:tc>
              <w:tc>
                <w:tcPr>
                  <w:tcW w:w="583" w:type="pct"/>
                  <w:vAlign w:val="center"/>
                </w:tcPr>
                <w:p w14:paraId="2616A51E" w14:textId="77777777" w:rsidR="0060280E" w:rsidRPr="00455C1A" w:rsidRDefault="0060280E" w:rsidP="0060280E">
                  <w:pPr>
                    <w:jc w:val="center"/>
                    <w:rPr>
                      <w:kern w:val="0"/>
                    </w:rPr>
                  </w:pPr>
                  <w:r w:rsidRPr="00455C1A">
                    <w:rPr>
                      <w:rFonts w:hint="eastAsia"/>
                      <w:kern w:val="0"/>
                    </w:rPr>
                    <w:t>0.014</w:t>
                  </w:r>
                </w:p>
              </w:tc>
              <w:tc>
                <w:tcPr>
                  <w:tcW w:w="583" w:type="pct"/>
                  <w:vAlign w:val="center"/>
                </w:tcPr>
                <w:p w14:paraId="4DC9428B" w14:textId="77777777" w:rsidR="0060280E" w:rsidRPr="00455C1A" w:rsidRDefault="0060280E" w:rsidP="0060280E">
                  <w:pPr>
                    <w:jc w:val="center"/>
                    <w:rPr>
                      <w:kern w:val="0"/>
                    </w:rPr>
                  </w:pPr>
                  <w:r w:rsidRPr="00455C1A">
                    <w:rPr>
                      <w:rFonts w:hint="eastAsia"/>
                      <w:kern w:val="0"/>
                    </w:rPr>
                    <w:t>0.025</w:t>
                  </w:r>
                </w:p>
              </w:tc>
              <w:tc>
                <w:tcPr>
                  <w:tcW w:w="583" w:type="pct"/>
                  <w:vAlign w:val="center"/>
                </w:tcPr>
                <w:p w14:paraId="3D0AB5BF" w14:textId="77777777" w:rsidR="0060280E" w:rsidRPr="00455C1A" w:rsidRDefault="0060280E" w:rsidP="0060280E">
                  <w:pPr>
                    <w:jc w:val="center"/>
                    <w:rPr>
                      <w:kern w:val="0"/>
                    </w:rPr>
                  </w:pPr>
                  <w:r w:rsidRPr="00455C1A">
                    <w:rPr>
                      <w:rFonts w:hint="eastAsia"/>
                      <w:kern w:val="0"/>
                    </w:rPr>
                    <w:t>0.006</w:t>
                  </w:r>
                </w:p>
              </w:tc>
            </w:tr>
            <w:tr w:rsidR="0060280E" w:rsidRPr="00455C1A" w14:paraId="45ADF525" w14:textId="77777777" w:rsidTr="000A35B7">
              <w:trPr>
                <w:trHeight w:val="93"/>
              </w:trPr>
              <w:tc>
                <w:tcPr>
                  <w:tcW w:w="427" w:type="pct"/>
                  <w:vMerge w:val="restart"/>
                  <w:vAlign w:val="center"/>
                </w:tcPr>
                <w:p w14:paraId="02E040D4" w14:textId="77777777" w:rsidR="0060280E" w:rsidRPr="00455C1A" w:rsidRDefault="0060280E" w:rsidP="0060280E">
                  <w:pPr>
                    <w:jc w:val="center"/>
                    <w:rPr>
                      <w:kern w:val="0"/>
                    </w:rPr>
                  </w:pPr>
                  <w:r w:rsidRPr="00455C1A">
                    <w:rPr>
                      <w:rFonts w:hAnsi="宋体"/>
                      <w:kern w:val="0"/>
                    </w:rPr>
                    <w:t>处理后</w:t>
                  </w:r>
                </w:p>
              </w:tc>
              <w:tc>
                <w:tcPr>
                  <w:tcW w:w="932" w:type="pct"/>
                  <w:vAlign w:val="center"/>
                </w:tcPr>
                <w:p w14:paraId="7023C993" w14:textId="77777777" w:rsidR="0060280E" w:rsidRPr="00455C1A" w:rsidRDefault="0060280E" w:rsidP="0060280E">
                  <w:pPr>
                    <w:jc w:val="center"/>
                    <w:rPr>
                      <w:kern w:val="0"/>
                    </w:rPr>
                  </w:pPr>
                  <w:r w:rsidRPr="00455C1A">
                    <w:rPr>
                      <w:rFonts w:hAnsi="宋体"/>
                      <w:kern w:val="0"/>
                    </w:rPr>
                    <w:t>污染物浓度</w:t>
                  </w:r>
                  <w:r w:rsidRPr="00455C1A">
                    <w:rPr>
                      <w:kern w:val="0"/>
                    </w:rPr>
                    <w:cr/>
                    <w:t>mg/L)</w:t>
                  </w:r>
                </w:p>
              </w:tc>
              <w:tc>
                <w:tcPr>
                  <w:tcW w:w="553" w:type="pct"/>
                  <w:tcBorders>
                    <w:right w:val="single" w:sz="4" w:space="0" w:color="auto"/>
                  </w:tcBorders>
                  <w:vAlign w:val="center"/>
                </w:tcPr>
                <w:p w14:paraId="27F8EDF7" w14:textId="77777777" w:rsidR="0060280E" w:rsidRPr="00455C1A" w:rsidRDefault="0060280E" w:rsidP="0060280E">
                  <w:pPr>
                    <w:jc w:val="center"/>
                    <w:rPr>
                      <w:kern w:val="0"/>
                    </w:rPr>
                  </w:pPr>
                  <w:r w:rsidRPr="00455C1A">
                    <w:rPr>
                      <w:kern w:val="0"/>
                    </w:rPr>
                    <w:t>/</w:t>
                  </w:r>
                </w:p>
              </w:tc>
              <w:tc>
                <w:tcPr>
                  <w:tcW w:w="466" w:type="pct"/>
                  <w:tcBorders>
                    <w:left w:val="single" w:sz="4" w:space="0" w:color="auto"/>
                  </w:tcBorders>
                  <w:vAlign w:val="center"/>
                </w:tcPr>
                <w:p w14:paraId="13CDD3F5" w14:textId="77777777" w:rsidR="0060280E" w:rsidRPr="00455C1A" w:rsidRDefault="0060280E" w:rsidP="0060280E">
                  <w:pPr>
                    <w:jc w:val="center"/>
                    <w:rPr>
                      <w:kern w:val="0"/>
                    </w:rPr>
                  </w:pPr>
                  <w:r w:rsidRPr="00455C1A">
                    <w:rPr>
                      <w:rFonts w:hint="eastAsia"/>
                      <w:kern w:val="0"/>
                    </w:rPr>
                    <w:t>240</w:t>
                  </w:r>
                </w:p>
              </w:tc>
              <w:tc>
                <w:tcPr>
                  <w:tcW w:w="409" w:type="pct"/>
                  <w:tcBorders>
                    <w:right w:val="single" w:sz="4" w:space="0" w:color="auto"/>
                  </w:tcBorders>
                  <w:vAlign w:val="center"/>
                </w:tcPr>
                <w:p w14:paraId="5A490C75" w14:textId="77777777" w:rsidR="0060280E" w:rsidRPr="00455C1A" w:rsidRDefault="0060280E" w:rsidP="0060280E">
                  <w:pPr>
                    <w:jc w:val="center"/>
                    <w:rPr>
                      <w:kern w:val="0"/>
                    </w:rPr>
                  </w:pPr>
                  <w:r w:rsidRPr="00455C1A">
                    <w:rPr>
                      <w:rFonts w:hint="eastAsia"/>
                      <w:kern w:val="0"/>
                    </w:rPr>
                    <w:t>144</w:t>
                  </w:r>
                </w:p>
              </w:tc>
              <w:tc>
                <w:tcPr>
                  <w:tcW w:w="464" w:type="pct"/>
                  <w:tcBorders>
                    <w:left w:val="single" w:sz="4" w:space="0" w:color="auto"/>
                  </w:tcBorders>
                  <w:vAlign w:val="center"/>
                </w:tcPr>
                <w:p w14:paraId="3F6FD605" w14:textId="77777777" w:rsidR="0060280E" w:rsidRPr="00455C1A" w:rsidRDefault="0060280E" w:rsidP="0060280E">
                  <w:pPr>
                    <w:jc w:val="center"/>
                    <w:rPr>
                      <w:kern w:val="0"/>
                    </w:rPr>
                  </w:pPr>
                  <w:r w:rsidRPr="00455C1A">
                    <w:rPr>
                      <w:rFonts w:hint="eastAsia"/>
                      <w:kern w:val="0"/>
                    </w:rPr>
                    <w:t>287</w:t>
                  </w:r>
                </w:p>
              </w:tc>
              <w:tc>
                <w:tcPr>
                  <w:tcW w:w="583" w:type="pct"/>
                  <w:vAlign w:val="center"/>
                </w:tcPr>
                <w:p w14:paraId="40725EC6" w14:textId="77777777" w:rsidR="0060280E" w:rsidRPr="00455C1A" w:rsidRDefault="0060280E" w:rsidP="0060280E">
                  <w:pPr>
                    <w:jc w:val="center"/>
                    <w:rPr>
                      <w:kern w:val="0"/>
                    </w:rPr>
                  </w:pPr>
                  <w:r w:rsidRPr="00455C1A">
                    <w:rPr>
                      <w:rFonts w:hint="eastAsia"/>
                      <w:kern w:val="0"/>
                    </w:rPr>
                    <w:t>14</w:t>
                  </w:r>
                </w:p>
              </w:tc>
              <w:tc>
                <w:tcPr>
                  <w:tcW w:w="583" w:type="pct"/>
                  <w:vAlign w:val="center"/>
                </w:tcPr>
                <w:p w14:paraId="7EAAAD6A" w14:textId="77777777" w:rsidR="0060280E" w:rsidRPr="00455C1A" w:rsidRDefault="0060280E" w:rsidP="0060280E">
                  <w:pPr>
                    <w:jc w:val="center"/>
                    <w:rPr>
                      <w:kern w:val="0"/>
                    </w:rPr>
                  </w:pPr>
                  <w:r w:rsidRPr="00455C1A">
                    <w:rPr>
                      <w:rFonts w:hint="eastAsia"/>
                      <w:kern w:val="0"/>
                    </w:rPr>
                    <w:t>24</w:t>
                  </w:r>
                </w:p>
              </w:tc>
              <w:tc>
                <w:tcPr>
                  <w:tcW w:w="583" w:type="pct"/>
                  <w:vAlign w:val="center"/>
                </w:tcPr>
                <w:p w14:paraId="74CBB364" w14:textId="77777777" w:rsidR="0060280E" w:rsidRPr="00455C1A" w:rsidRDefault="0060280E" w:rsidP="0060280E">
                  <w:pPr>
                    <w:jc w:val="center"/>
                    <w:rPr>
                      <w:kern w:val="0"/>
                    </w:rPr>
                  </w:pPr>
                  <w:r w:rsidRPr="00455C1A">
                    <w:rPr>
                      <w:rFonts w:hint="eastAsia"/>
                      <w:kern w:val="0"/>
                    </w:rPr>
                    <w:t>6</w:t>
                  </w:r>
                </w:p>
              </w:tc>
            </w:tr>
            <w:tr w:rsidR="0060280E" w:rsidRPr="00455C1A" w14:paraId="2C75E0EA" w14:textId="77777777" w:rsidTr="000A35B7">
              <w:trPr>
                <w:trHeight w:val="82"/>
              </w:trPr>
              <w:tc>
                <w:tcPr>
                  <w:tcW w:w="427" w:type="pct"/>
                  <w:vMerge/>
                  <w:vAlign w:val="center"/>
                </w:tcPr>
                <w:p w14:paraId="3DA262FC" w14:textId="77777777" w:rsidR="0060280E" w:rsidRPr="00455C1A" w:rsidRDefault="0060280E" w:rsidP="0060280E">
                  <w:pPr>
                    <w:jc w:val="center"/>
                    <w:rPr>
                      <w:kern w:val="0"/>
                    </w:rPr>
                  </w:pPr>
                </w:p>
              </w:tc>
              <w:tc>
                <w:tcPr>
                  <w:tcW w:w="932" w:type="pct"/>
                  <w:vAlign w:val="center"/>
                </w:tcPr>
                <w:p w14:paraId="19BC2F85" w14:textId="77777777" w:rsidR="0060280E" w:rsidRPr="00455C1A" w:rsidRDefault="0060280E" w:rsidP="0060280E">
                  <w:pPr>
                    <w:jc w:val="center"/>
                    <w:rPr>
                      <w:kern w:val="0"/>
                    </w:rPr>
                  </w:pPr>
                  <w:r w:rsidRPr="00455C1A">
                    <w:rPr>
                      <w:rFonts w:hAnsi="宋体"/>
                      <w:kern w:val="0"/>
                    </w:rPr>
                    <w:t>年排放量（</w:t>
                  </w:r>
                  <w:r w:rsidRPr="00455C1A">
                    <w:rPr>
                      <w:kern w:val="0"/>
                    </w:rPr>
                    <w:t>t/a)</w:t>
                  </w:r>
                </w:p>
              </w:tc>
              <w:tc>
                <w:tcPr>
                  <w:tcW w:w="553" w:type="pct"/>
                  <w:tcBorders>
                    <w:right w:val="single" w:sz="4" w:space="0" w:color="auto"/>
                  </w:tcBorders>
                  <w:vAlign w:val="center"/>
                </w:tcPr>
                <w:p w14:paraId="6377D037" w14:textId="77777777" w:rsidR="0060280E" w:rsidRPr="00455C1A" w:rsidRDefault="0060280E" w:rsidP="0060280E">
                  <w:pPr>
                    <w:jc w:val="center"/>
                    <w:rPr>
                      <w:kern w:val="0"/>
                    </w:rPr>
                  </w:pPr>
                  <w:r w:rsidRPr="00455C1A">
                    <w:rPr>
                      <w:rFonts w:hint="eastAsia"/>
                      <w:kern w:val="0"/>
                    </w:rPr>
                    <w:t>1021.635</w:t>
                  </w:r>
                </w:p>
              </w:tc>
              <w:tc>
                <w:tcPr>
                  <w:tcW w:w="466" w:type="pct"/>
                  <w:tcBorders>
                    <w:left w:val="single" w:sz="4" w:space="0" w:color="auto"/>
                  </w:tcBorders>
                  <w:vAlign w:val="center"/>
                </w:tcPr>
                <w:p w14:paraId="067BB217" w14:textId="77777777" w:rsidR="0060280E" w:rsidRPr="00455C1A" w:rsidRDefault="0060280E" w:rsidP="0060280E">
                  <w:pPr>
                    <w:jc w:val="center"/>
                    <w:rPr>
                      <w:kern w:val="0"/>
                    </w:rPr>
                  </w:pPr>
                  <w:r w:rsidRPr="00455C1A">
                    <w:rPr>
                      <w:rFonts w:hint="eastAsia"/>
                      <w:kern w:val="0"/>
                    </w:rPr>
                    <w:t>0.245</w:t>
                  </w:r>
                </w:p>
              </w:tc>
              <w:tc>
                <w:tcPr>
                  <w:tcW w:w="409" w:type="pct"/>
                  <w:tcBorders>
                    <w:right w:val="single" w:sz="4" w:space="0" w:color="auto"/>
                  </w:tcBorders>
                  <w:vAlign w:val="center"/>
                </w:tcPr>
                <w:p w14:paraId="526BC33E" w14:textId="77777777" w:rsidR="0060280E" w:rsidRPr="00455C1A" w:rsidRDefault="0060280E" w:rsidP="0060280E">
                  <w:pPr>
                    <w:jc w:val="center"/>
                    <w:rPr>
                      <w:kern w:val="0"/>
                    </w:rPr>
                  </w:pPr>
                  <w:r w:rsidRPr="00455C1A">
                    <w:rPr>
                      <w:rFonts w:hint="eastAsia"/>
                      <w:kern w:val="0"/>
                    </w:rPr>
                    <w:t>0.147</w:t>
                  </w:r>
                </w:p>
              </w:tc>
              <w:tc>
                <w:tcPr>
                  <w:tcW w:w="464" w:type="pct"/>
                  <w:tcBorders>
                    <w:left w:val="single" w:sz="4" w:space="0" w:color="auto"/>
                  </w:tcBorders>
                  <w:vAlign w:val="center"/>
                </w:tcPr>
                <w:p w14:paraId="0B2E05C8" w14:textId="77777777" w:rsidR="0060280E" w:rsidRPr="00455C1A" w:rsidRDefault="0060280E" w:rsidP="0060280E">
                  <w:pPr>
                    <w:jc w:val="center"/>
                    <w:rPr>
                      <w:kern w:val="0"/>
                    </w:rPr>
                  </w:pPr>
                  <w:r w:rsidRPr="00455C1A">
                    <w:rPr>
                      <w:rFonts w:hint="eastAsia"/>
                      <w:kern w:val="0"/>
                    </w:rPr>
                    <w:t>0.293</w:t>
                  </w:r>
                </w:p>
              </w:tc>
              <w:tc>
                <w:tcPr>
                  <w:tcW w:w="583" w:type="pct"/>
                  <w:vAlign w:val="center"/>
                </w:tcPr>
                <w:p w14:paraId="7FA07E7A" w14:textId="77777777" w:rsidR="0060280E" w:rsidRPr="00455C1A" w:rsidRDefault="0060280E" w:rsidP="0060280E">
                  <w:pPr>
                    <w:jc w:val="center"/>
                    <w:rPr>
                      <w:kern w:val="0"/>
                    </w:rPr>
                  </w:pPr>
                  <w:r w:rsidRPr="00455C1A">
                    <w:rPr>
                      <w:rFonts w:hint="eastAsia"/>
                      <w:kern w:val="0"/>
                    </w:rPr>
                    <w:t>0.014</w:t>
                  </w:r>
                </w:p>
              </w:tc>
              <w:tc>
                <w:tcPr>
                  <w:tcW w:w="583" w:type="pct"/>
                  <w:vAlign w:val="center"/>
                </w:tcPr>
                <w:p w14:paraId="4B2110B2" w14:textId="77777777" w:rsidR="0060280E" w:rsidRPr="00455C1A" w:rsidRDefault="0060280E" w:rsidP="0060280E">
                  <w:pPr>
                    <w:jc w:val="center"/>
                    <w:rPr>
                      <w:kern w:val="0"/>
                    </w:rPr>
                  </w:pPr>
                  <w:r w:rsidRPr="00455C1A">
                    <w:rPr>
                      <w:rFonts w:hint="eastAsia"/>
                      <w:kern w:val="0"/>
                    </w:rPr>
                    <w:t>0.025</w:t>
                  </w:r>
                </w:p>
              </w:tc>
              <w:tc>
                <w:tcPr>
                  <w:tcW w:w="583" w:type="pct"/>
                  <w:vAlign w:val="center"/>
                </w:tcPr>
                <w:p w14:paraId="4E8A589A" w14:textId="77777777" w:rsidR="0060280E" w:rsidRPr="00455C1A" w:rsidRDefault="0060280E" w:rsidP="0060280E">
                  <w:pPr>
                    <w:jc w:val="center"/>
                    <w:rPr>
                      <w:kern w:val="0"/>
                    </w:rPr>
                  </w:pPr>
                  <w:r w:rsidRPr="00455C1A">
                    <w:rPr>
                      <w:rFonts w:hint="eastAsia"/>
                      <w:kern w:val="0"/>
                    </w:rPr>
                    <w:t>0.006</w:t>
                  </w:r>
                </w:p>
              </w:tc>
            </w:tr>
          </w:tbl>
          <w:p w14:paraId="41424A19" w14:textId="77777777" w:rsidR="00443F1D" w:rsidRPr="00455C1A" w:rsidRDefault="00443F1D" w:rsidP="0060280E">
            <w:pPr>
              <w:spacing w:line="360" w:lineRule="auto"/>
              <w:ind w:firstLineChars="200" w:firstLine="480"/>
              <w:rPr>
                <w:sz w:val="24"/>
                <w:szCs w:val="24"/>
              </w:rPr>
            </w:pPr>
            <w:r w:rsidRPr="00455C1A">
              <w:rPr>
                <w:rFonts w:hint="eastAsia"/>
                <w:sz w:val="24"/>
                <w:szCs w:val="24"/>
              </w:rPr>
              <w:t>（</w:t>
            </w:r>
            <w:r w:rsidRPr="00455C1A">
              <w:rPr>
                <w:rFonts w:hint="eastAsia"/>
                <w:sz w:val="24"/>
                <w:szCs w:val="24"/>
              </w:rPr>
              <w:t>3</w:t>
            </w:r>
            <w:r w:rsidRPr="00455C1A">
              <w:rPr>
                <w:rFonts w:hint="eastAsia"/>
                <w:sz w:val="24"/>
                <w:szCs w:val="24"/>
              </w:rPr>
              <w:t>）噪声</w:t>
            </w:r>
          </w:p>
          <w:p w14:paraId="272179CD" w14:textId="77777777" w:rsidR="00443F1D" w:rsidRPr="00455C1A" w:rsidRDefault="0060280E" w:rsidP="00443F1D">
            <w:pPr>
              <w:spacing w:line="360" w:lineRule="auto"/>
              <w:ind w:firstLineChars="200" w:firstLine="480"/>
              <w:jc w:val="left"/>
              <w:rPr>
                <w:sz w:val="24"/>
                <w:szCs w:val="24"/>
              </w:rPr>
            </w:pPr>
            <w:r w:rsidRPr="00455C1A">
              <w:rPr>
                <w:rFonts w:hint="eastAsia"/>
                <w:sz w:val="24"/>
                <w:szCs w:val="24"/>
              </w:rPr>
              <w:t>原有</w:t>
            </w:r>
            <w:r w:rsidR="00443F1D" w:rsidRPr="00455C1A">
              <w:rPr>
                <w:sz w:val="24"/>
                <w:szCs w:val="24"/>
              </w:rPr>
              <w:t>项目</w:t>
            </w:r>
            <w:r w:rsidR="00443F1D" w:rsidRPr="00455C1A">
              <w:rPr>
                <w:rFonts w:hint="eastAsia"/>
                <w:sz w:val="24"/>
                <w:szCs w:val="24"/>
              </w:rPr>
              <w:t>噪声主要为蛋糕生产线、面包生产线等在运行过程中产生的设备噪声。</w:t>
            </w:r>
          </w:p>
          <w:p w14:paraId="4A4A6359" w14:textId="77777777" w:rsidR="00443F1D" w:rsidRPr="00455C1A" w:rsidRDefault="00443F1D" w:rsidP="00443F1D">
            <w:pPr>
              <w:spacing w:line="360" w:lineRule="auto"/>
              <w:ind w:firstLine="480"/>
              <w:rPr>
                <w:sz w:val="24"/>
                <w:szCs w:val="24"/>
              </w:rPr>
            </w:pPr>
            <w:r w:rsidRPr="00455C1A">
              <w:rPr>
                <w:rFonts w:hint="eastAsia"/>
                <w:sz w:val="24"/>
                <w:szCs w:val="24"/>
              </w:rPr>
              <w:t>蛋糕生产线、面包生产线等设备均设置于</w:t>
            </w:r>
            <w:r w:rsidR="00EB6D96" w:rsidRPr="00455C1A">
              <w:rPr>
                <w:rFonts w:hint="eastAsia"/>
                <w:sz w:val="24"/>
                <w:szCs w:val="24"/>
              </w:rPr>
              <w:t>生产车间</w:t>
            </w:r>
            <w:r w:rsidRPr="00455C1A">
              <w:rPr>
                <w:rFonts w:hint="eastAsia"/>
                <w:sz w:val="24"/>
                <w:szCs w:val="24"/>
              </w:rPr>
              <w:t>内，同时</w:t>
            </w:r>
            <w:r w:rsidRPr="00455C1A">
              <w:rPr>
                <w:rFonts w:hint="eastAsia"/>
                <w:kern w:val="0"/>
                <w:sz w:val="24"/>
              </w:rPr>
              <w:t>选用低噪声设备，项目生产线</w:t>
            </w:r>
            <w:r w:rsidRPr="00455C1A">
              <w:rPr>
                <w:sz w:val="24"/>
              </w:rPr>
              <w:t>与办公区相距一定距离，通过隔声和距离衰减等作用，</w:t>
            </w:r>
            <w:r w:rsidRPr="00455C1A">
              <w:rPr>
                <w:rFonts w:hint="eastAsia"/>
                <w:sz w:val="24"/>
              </w:rPr>
              <w:t>有效</w:t>
            </w:r>
            <w:r w:rsidRPr="00455C1A">
              <w:rPr>
                <w:sz w:val="24"/>
              </w:rPr>
              <w:t>减小噪声对周围环</w:t>
            </w:r>
            <w:r w:rsidRPr="00455C1A">
              <w:rPr>
                <w:sz w:val="24"/>
              </w:rPr>
              <w:lastRenderedPageBreak/>
              <w:t>境的影响。</w:t>
            </w:r>
            <w:r w:rsidRPr="00455C1A">
              <w:rPr>
                <w:rFonts w:hint="eastAsia"/>
                <w:sz w:val="24"/>
                <w:szCs w:val="24"/>
              </w:rPr>
              <w:t>根据《</w:t>
            </w:r>
            <w:r w:rsidRPr="00455C1A">
              <w:rPr>
                <w:rFonts w:ascii="宋体" w:hAnsi="宋体" w:hint="eastAsia"/>
                <w:sz w:val="24"/>
              </w:rPr>
              <w:t>富民好利来食品厂120t/a糕点、面包加工项目竣工环境保护验收监测表</w:t>
            </w:r>
            <w:r w:rsidRPr="00455C1A">
              <w:rPr>
                <w:rFonts w:hint="eastAsia"/>
                <w:sz w:val="24"/>
                <w:szCs w:val="24"/>
              </w:rPr>
              <w:t>》，</w:t>
            </w:r>
            <w:r w:rsidRPr="00455C1A">
              <w:rPr>
                <w:rFonts w:hint="eastAsia"/>
                <w:sz w:val="24"/>
              </w:rPr>
              <w:t>原有项目厂界噪声监测结果满足</w:t>
            </w:r>
            <w:r w:rsidRPr="00455C1A">
              <w:rPr>
                <w:rFonts w:ascii="宋体" w:hAnsi="宋体" w:cs="宋体" w:hint="eastAsia"/>
                <w:sz w:val="24"/>
                <w:szCs w:val="24"/>
              </w:rPr>
              <w:t>《工业企业厂界环境噪声排放标准》（</w:t>
            </w:r>
            <w:r w:rsidRPr="00455C1A">
              <w:rPr>
                <w:rFonts w:ascii="宋体" w:hAnsi="宋体" w:cs="宋体"/>
                <w:sz w:val="24"/>
                <w:szCs w:val="24"/>
              </w:rPr>
              <w:t>GB12348-2008</w:t>
            </w:r>
            <w:r w:rsidRPr="00455C1A">
              <w:rPr>
                <w:rFonts w:ascii="宋体" w:hAnsi="宋体" w:cs="宋体" w:hint="eastAsia"/>
                <w:sz w:val="24"/>
                <w:szCs w:val="24"/>
              </w:rPr>
              <w:t>）2类标准要求。</w:t>
            </w:r>
          </w:p>
          <w:p w14:paraId="22D217D0" w14:textId="77777777" w:rsidR="00D557AC" w:rsidRPr="00455C1A" w:rsidRDefault="00D557AC" w:rsidP="00D557AC">
            <w:pPr>
              <w:spacing w:line="360" w:lineRule="auto"/>
              <w:ind w:firstLine="482"/>
              <w:rPr>
                <w:sz w:val="24"/>
                <w:szCs w:val="24"/>
              </w:rPr>
            </w:pPr>
            <w:r w:rsidRPr="00455C1A">
              <w:rPr>
                <w:rFonts w:hint="eastAsia"/>
                <w:sz w:val="24"/>
                <w:szCs w:val="24"/>
              </w:rPr>
              <w:t>（</w:t>
            </w:r>
            <w:r w:rsidR="00443F1D" w:rsidRPr="00455C1A">
              <w:rPr>
                <w:rFonts w:hint="eastAsia"/>
                <w:sz w:val="24"/>
                <w:szCs w:val="24"/>
              </w:rPr>
              <w:t>4</w:t>
            </w:r>
            <w:r w:rsidRPr="00455C1A">
              <w:rPr>
                <w:rFonts w:hint="eastAsia"/>
                <w:sz w:val="24"/>
                <w:szCs w:val="24"/>
              </w:rPr>
              <w:t>）固体废弃物</w:t>
            </w:r>
          </w:p>
          <w:p w14:paraId="70E84F2A" w14:textId="77777777" w:rsidR="00500533" w:rsidRPr="00455C1A" w:rsidRDefault="00F32DD1" w:rsidP="00500533">
            <w:pPr>
              <w:spacing w:line="360" w:lineRule="auto"/>
              <w:ind w:firstLineChars="200" w:firstLine="480"/>
              <w:rPr>
                <w:sz w:val="24"/>
                <w:szCs w:val="24"/>
              </w:rPr>
            </w:pPr>
            <w:r w:rsidRPr="00455C1A">
              <w:rPr>
                <w:rFonts w:hint="eastAsia"/>
                <w:sz w:val="24"/>
                <w:szCs w:val="24"/>
              </w:rPr>
              <w:t>原有</w:t>
            </w:r>
            <w:r w:rsidR="00500533" w:rsidRPr="00455C1A">
              <w:rPr>
                <w:sz w:val="24"/>
                <w:szCs w:val="24"/>
              </w:rPr>
              <w:t>项目固体废物主要</w:t>
            </w:r>
            <w:r w:rsidR="00500533" w:rsidRPr="00455C1A">
              <w:rPr>
                <w:rFonts w:hint="eastAsia"/>
                <w:sz w:val="24"/>
                <w:szCs w:val="24"/>
              </w:rPr>
              <w:t>为生产过程产生的原辅料包装物、检验室固废、不合格产品以及办公生活垃圾。</w:t>
            </w:r>
          </w:p>
          <w:p w14:paraId="1B31FED6" w14:textId="77777777" w:rsidR="003444EA" w:rsidRPr="00455C1A" w:rsidRDefault="00F32DD1" w:rsidP="00FD5DD7">
            <w:pPr>
              <w:spacing w:line="360" w:lineRule="auto"/>
              <w:ind w:firstLineChars="200" w:firstLine="480"/>
              <w:rPr>
                <w:sz w:val="24"/>
                <w:szCs w:val="24"/>
              </w:rPr>
            </w:pPr>
            <w:r w:rsidRPr="00455C1A">
              <w:rPr>
                <w:rFonts w:hint="eastAsia"/>
                <w:sz w:val="24"/>
                <w:szCs w:val="24"/>
              </w:rPr>
              <w:t>原有</w:t>
            </w:r>
            <w:r w:rsidR="00500533" w:rsidRPr="00455C1A">
              <w:rPr>
                <w:rFonts w:hint="eastAsia"/>
                <w:sz w:val="24"/>
                <w:szCs w:val="24"/>
              </w:rPr>
              <w:t>项目在生产过程产生的原辅料包装物，同生活垃圾集中放于垃圾房，由昆明峰策食品制造有限公司委托富民县环境卫生管理站定期清运处置；检验室固</w:t>
            </w:r>
            <w:proofErr w:type="gramStart"/>
            <w:r w:rsidR="00500533" w:rsidRPr="00455C1A">
              <w:rPr>
                <w:rFonts w:hint="eastAsia"/>
                <w:sz w:val="24"/>
                <w:szCs w:val="24"/>
              </w:rPr>
              <w:t>废主要</w:t>
            </w:r>
            <w:proofErr w:type="gramEnd"/>
            <w:r w:rsidR="00500533" w:rsidRPr="00455C1A">
              <w:rPr>
                <w:rFonts w:hint="eastAsia"/>
                <w:sz w:val="24"/>
                <w:szCs w:val="24"/>
              </w:rPr>
              <w:t>为培养基使用完成后的琼脂等物质，经高温灭菌后同生活垃圾一起处理：项目在运行过程中产生的不合格产品，集中打包后外售给周边村民用于养殖。</w:t>
            </w:r>
            <w:r w:rsidR="0060280E" w:rsidRPr="00455C1A">
              <w:rPr>
                <w:rFonts w:hint="eastAsia"/>
                <w:sz w:val="24"/>
                <w:szCs w:val="24"/>
              </w:rPr>
              <w:t>原有项目固体废物主要污染物排放情况见表</w:t>
            </w:r>
            <w:r w:rsidR="0060280E" w:rsidRPr="00455C1A">
              <w:rPr>
                <w:rFonts w:hint="eastAsia"/>
                <w:sz w:val="24"/>
                <w:szCs w:val="24"/>
              </w:rPr>
              <w:t>1-</w:t>
            </w:r>
            <w:r w:rsidR="00CD3612" w:rsidRPr="00455C1A">
              <w:rPr>
                <w:sz w:val="24"/>
                <w:szCs w:val="24"/>
              </w:rPr>
              <w:t>1</w:t>
            </w:r>
            <w:r w:rsidR="00FD5DD7" w:rsidRPr="00455C1A">
              <w:rPr>
                <w:sz w:val="24"/>
                <w:szCs w:val="24"/>
              </w:rPr>
              <w:t>6</w:t>
            </w:r>
            <w:r w:rsidR="0060280E" w:rsidRPr="00455C1A">
              <w:rPr>
                <w:rFonts w:hint="eastAsia"/>
                <w:sz w:val="24"/>
                <w:szCs w:val="24"/>
              </w:rPr>
              <w:t>。</w:t>
            </w:r>
          </w:p>
          <w:p w14:paraId="680A25E4" w14:textId="77777777" w:rsidR="0060280E" w:rsidRPr="00455C1A" w:rsidRDefault="0060280E" w:rsidP="0060280E">
            <w:pPr>
              <w:spacing w:line="360" w:lineRule="auto"/>
              <w:ind w:firstLineChars="450" w:firstLine="1084"/>
              <w:rPr>
                <w:rFonts w:ascii="宋体" w:hAnsi="宋体"/>
                <w:sz w:val="24"/>
                <w:szCs w:val="24"/>
              </w:rPr>
            </w:pPr>
            <w:r w:rsidRPr="00455C1A">
              <w:rPr>
                <w:rFonts w:ascii="宋体" w:hAnsi="宋体" w:hint="eastAsia"/>
                <w:b/>
                <w:sz w:val="24"/>
                <w:szCs w:val="24"/>
              </w:rPr>
              <w:t>表1-</w:t>
            </w:r>
            <w:r w:rsidR="00CD3612" w:rsidRPr="00455C1A">
              <w:rPr>
                <w:rFonts w:ascii="宋体" w:hAnsi="宋体"/>
                <w:b/>
                <w:sz w:val="24"/>
                <w:szCs w:val="24"/>
              </w:rPr>
              <w:t>1</w:t>
            </w:r>
            <w:r w:rsidR="00FD5DD7" w:rsidRPr="00455C1A">
              <w:rPr>
                <w:rFonts w:ascii="宋体" w:hAnsi="宋体"/>
                <w:b/>
                <w:sz w:val="24"/>
                <w:szCs w:val="24"/>
              </w:rPr>
              <w:t>6</w:t>
            </w:r>
            <w:r w:rsidRPr="00455C1A">
              <w:rPr>
                <w:rFonts w:ascii="宋体" w:hAnsi="宋体" w:hint="eastAsia"/>
                <w:b/>
                <w:sz w:val="24"/>
                <w:szCs w:val="24"/>
              </w:rPr>
              <w:t xml:space="preserve">   原项目固体废物主要污染排放情况一览表          单位：</w:t>
            </w:r>
            <w:r w:rsidRPr="00455C1A">
              <w:rPr>
                <w:rFonts w:ascii="宋体" w:hAnsi="宋体"/>
                <w:b/>
                <w:bCs/>
                <w:sz w:val="24"/>
                <w:szCs w:val="24"/>
              </w:rPr>
              <w:t>t/a</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56"/>
              <w:gridCol w:w="1452"/>
              <w:gridCol w:w="1247"/>
              <w:gridCol w:w="1079"/>
              <w:gridCol w:w="4413"/>
            </w:tblGrid>
            <w:tr w:rsidR="00455C1A" w:rsidRPr="00455C1A" w14:paraId="1ADED7B4" w14:textId="77777777" w:rsidTr="00D47466">
              <w:trPr>
                <w:trHeight w:val="554"/>
              </w:trPr>
              <w:tc>
                <w:tcPr>
                  <w:tcW w:w="422" w:type="pct"/>
                  <w:vAlign w:val="center"/>
                </w:tcPr>
                <w:p w14:paraId="685C86F9"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序号</w:t>
                  </w:r>
                </w:p>
              </w:tc>
              <w:tc>
                <w:tcPr>
                  <w:tcW w:w="811" w:type="pct"/>
                  <w:vAlign w:val="center"/>
                </w:tcPr>
                <w:p w14:paraId="40B2F4EB"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b/>
                      <w:bCs/>
                    </w:rPr>
                    <w:t>污染物名称</w:t>
                  </w:r>
                </w:p>
              </w:tc>
              <w:tc>
                <w:tcPr>
                  <w:tcW w:w="697" w:type="pct"/>
                  <w:vAlign w:val="center"/>
                </w:tcPr>
                <w:p w14:paraId="2C6ABBE1" w14:textId="77777777" w:rsidR="0060280E" w:rsidRPr="00455C1A" w:rsidRDefault="0060280E" w:rsidP="00D47466">
                  <w:pPr>
                    <w:widowControl w:val="0"/>
                    <w:spacing w:line="0" w:lineRule="atLeast"/>
                    <w:jc w:val="center"/>
                    <w:textAlignment w:val="baseline"/>
                    <w:rPr>
                      <w:rFonts w:ascii="宋体" w:hAnsi="宋体"/>
                    </w:rPr>
                  </w:pPr>
                  <w:proofErr w:type="gramStart"/>
                  <w:r w:rsidRPr="00455C1A">
                    <w:rPr>
                      <w:rFonts w:ascii="宋体" w:hAnsi="宋体" w:hint="eastAsia"/>
                    </w:rPr>
                    <w:t>固废类</w:t>
                  </w:r>
                  <w:proofErr w:type="gramEnd"/>
                </w:p>
              </w:tc>
              <w:tc>
                <w:tcPr>
                  <w:tcW w:w="603" w:type="pct"/>
                  <w:vAlign w:val="center"/>
                </w:tcPr>
                <w:p w14:paraId="15B67EC8"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b/>
                      <w:bCs/>
                    </w:rPr>
                    <w:t>产生量</w:t>
                  </w:r>
                </w:p>
              </w:tc>
              <w:tc>
                <w:tcPr>
                  <w:tcW w:w="2466" w:type="pct"/>
                  <w:vAlign w:val="center"/>
                </w:tcPr>
                <w:p w14:paraId="152A828B"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b/>
                    </w:rPr>
                    <w:t>处理措施及排放去向</w:t>
                  </w:r>
                </w:p>
              </w:tc>
            </w:tr>
            <w:tr w:rsidR="00455C1A" w:rsidRPr="00455C1A" w14:paraId="6C59468E" w14:textId="77777777" w:rsidTr="00341AFF">
              <w:trPr>
                <w:trHeight w:val="258"/>
              </w:trPr>
              <w:tc>
                <w:tcPr>
                  <w:tcW w:w="422" w:type="pct"/>
                  <w:vAlign w:val="center"/>
                </w:tcPr>
                <w:p w14:paraId="7205D99F"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1</w:t>
                  </w:r>
                </w:p>
              </w:tc>
              <w:tc>
                <w:tcPr>
                  <w:tcW w:w="811" w:type="pct"/>
                  <w:vAlign w:val="center"/>
                </w:tcPr>
                <w:p w14:paraId="657AA2AB" w14:textId="77777777" w:rsidR="0060280E" w:rsidRPr="00455C1A" w:rsidRDefault="0060280E" w:rsidP="00D47466">
                  <w:pPr>
                    <w:widowControl w:val="0"/>
                    <w:tabs>
                      <w:tab w:val="right" w:pos="8306"/>
                    </w:tabs>
                    <w:spacing w:line="0" w:lineRule="atLeast"/>
                    <w:jc w:val="center"/>
                    <w:textAlignment w:val="baseline"/>
                    <w:rPr>
                      <w:rFonts w:ascii="宋体" w:hAnsi="宋体"/>
                    </w:rPr>
                  </w:pPr>
                  <w:r w:rsidRPr="00455C1A">
                    <w:rPr>
                      <w:rFonts w:ascii="宋体" w:hAnsi="宋体" w:hint="eastAsia"/>
                    </w:rPr>
                    <w:t>辅料包</w:t>
                  </w:r>
                  <w:r w:rsidR="00D47466" w:rsidRPr="00455C1A">
                    <w:rPr>
                      <w:rFonts w:ascii="宋体" w:hAnsi="宋体" w:hint="eastAsia"/>
                    </w:rPr>
                    <w:t>装</w:t>
                  </w:r>
                  <w:r w:rsidRPr="00455C1A">
                    <w:rPr>
                      <w:rFonts w:ascii="宋体" w:hAnsi="宋体" w:hint="eastAsia"/>
                    </w:rPr>
                    <w:t>物</w:t>
                  </w:r>
                </w:p>
              </w:tc>
              <w:tc>
                <w:tcPr>
                  <w:tcW w:w="697" w:type="pct"/>
                  <w:vMerge w:val="restart"/>
                  <w:vAlign w:val="center"/>
                </w:tcPr>
                <w:p w14:paraId="2CBF6858"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一般固废</w:t>
                  </w:r>
                </w:p>
              </w:tc>
              <w:tc>
                <w:tcPr>
                  <w:tcW w:w="603" w:type="pct"/>
                  <w:vAlign w:val="center"/>
                </w:tcPr>
                <w:p w14:paraId="4612B2DD"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0.2</w:t>
                  </w:r>
                </w:p>
              </w:tc>
              <w:tc>
                <w:tcPr>
                  <w:tcW w:w="2466" w:type="pct"/>
                  <w:vMerge w:val="restart"/>
                  <w:vAlign w:val="center"/>
                </w:tcPr>
                <w:p w14:paraId="56649948" w14:textId="77777777" w:rsidR="0060280E" w:rsidRPr="00455C1A" w:rsidRDefault="0060280E" w:rsidP="00D47466">
                  <w:pPr>
                    <w:widowControl w:val="0"/>
                    <w:spacing w:line="0" w:lineRule="atLeast"/>
                    <w:textAlignment w:val="baseline"/>
                    <w:rPr>
                      <w:rFonts w:ascii="宋体" w:hAnsi="宋体"/>
                    </w:rPr>
                  </w:pPr>
                  <w:r w:rsidRPr="00455C1A">
                    <w:rPr>
                      <w:rFonts w:ascii="宋体" w:hAnsi="宋体" w:hint="eastAsia"/>
                    </w:rPr>
                    <w:t>集</w:t>
                  </w:r>
                  <w:r w:rsidR="00EF7442" w:rsidRPr="00455C1A">
                    <w:rPr>
                      <w:rFonts w:ascii="宋体" w:hAnsi="宋体" w:hint="eastAsia"/>
                    </w:rPr>
                    <w:t>中</w:t>
                  </w:r>
                  <w:r w:rsidRPr="00455C1A">
                    <w:rPr>
                      <w:rFonts w:ascii="宋体" w:hAnsi="宋体" w:hint="eastAsia"/>
                    </w:rPr>
                    <w:t>放于垃圾房由昆明峰策食品制造有限公司委托富民县环境卫生管理站定期清运处置</w:t>
                  </w:r>
                  <w:r w:rsidR="00E2521E" w:rsidRPr="00455C1A">
                    <w:rPr>
                      <w:rFonts w:ascii="宋体" w:hAnsi="宋体" w:hint="eastAsia"/>
                    </w:rPr>
                    <w:t>。</w:t>
                  </w:r>
                </w:p>
              </w:tc>
            </w:tr>
            <w:tr w:rsidR="00455C1A" w:rsidRPr="00455C1A" w14:paraId="1BA35C59" w14:textId="77777777" w:rsidTr="00341AFF">
              <w:trPr>
                <w:trHeight w:val="78"/>
              </w:trPr>
              <w:tc>
                <w:tcPr>
                  <w:tcW w:w="422" w:type="pct"/>
                  <w:vAlign w:val="center"/>
                </w:tcPr>
                <w:p w14:paraId="37F4A8E7"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2</w:t>
                  </w:r>
                </w:p>
              </w:tc>
              <w:tc>
                <w:tcPr>
                  <w:tcW w:w="811" w:type="pct"/>
                  <w:vAlign w:val="center"/>
                </w:tcPr>
                <w:p w14:paraId="40006E60" w14:textId="77777777" w:rsidR="0060280E" w:rsidRPr="00455C1A" w:rsidRDefault="0060280E" w:rsidP="00D47466">
                  <w:pPr>
                    <w:widowControl w:val="0"/>
                    <w:tabs>
                      <w:tab w:val="right" w:pos="8306"/>
                    </w:tabs>
                    <w:spacing w:line="0" w:lineRule="atLeast"/>
                    <w:jc w:val="center"/>
                    <w:textAlignment w:val="baseline"/>
                    <w:rPr>
                      <w:rFonts w:ascii="宋体" w:hAnsi="宋体"/>
                    </w:rPr>
                  </w:pPr>
                  <w:r w:rsidRPr="00455C1A">
                    <w:rPr>
                      <w:rFonts w:ascii="宋体" w:hAnsi="宋体" w:hint="eastAsia"/>
                    </w:rPr>
                    <w:t>检验室固废</w:t>
                  </w:r>
                </w:p>
              </w:tc>
              <w:tc>
                <w:tcPr>
                  <w:tcW w:w="697" w:type="pct"/>
                  <w:vMerge/>
                  <w:vAlign w:val="center"/>
                </w:tcPr>
                <w:p w14:paraId="6B972526" w14:textId="77777777" w:rsidR="0060280E" w:rsidRPr="00455C1A" w:rsidRDefault="0060280E" w:rsidP="00D47466">
                  <w:pPr>
                    <w:widowControl w:val="0"/>
                    <w:spacing w:line="0" w:lineRule="atLeast"/>
                    <w:jc w:val="center"/>
                    <w:textAlignment w:val="baseline"/>
                    <w:rPr>
                      <w:rFonts w:ascii="宋体" w:hAnsi="宋体"/>
                    </w:rPr>
                  </w:pPr>
                </w:p>
              </w:tc>
              <w:tc>
                <w:tcPr>
                  <w:tcW w:w="603" w:type="pct"/>
                  <w:vAlign w:val="center"/>
                </w:tcPr>
                <w:p w14:paraId="20791F90"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0</w:t>
                  </w:r>
                  <w:r w:rsidR="000F63AE" w:rsidRPr="00455C1A">
                    <w:rPr>
                      <w:rFonts w:ascii="宋体" w:hAnsi="宋体" w:hint="eastAsia"/>
                    </w:rPr>
                    <w:t>.1</w:t>
                  </w:r>
                  <w:r w:rsidR="000F63AE" w:rsidRPr="00455C1A">
                    <w:rPr>
                      <w:rFonts w:ascii="宋体" w:hAnsi="宋体"/>
                    </w:rPr>
                    <w:t>278</w:t>
                  </w:r>
                </w:p>
              </w:tc>
              <w:tc>
                <w:tcPr>
                  <w:tcW w:w="2466" w:type="pct"/>
                  <w:vMerge/>
                  <w:vAlign w:val="center"/>
                </w:tcPr>
                <w:p w14:paraId="61BC9B6C" w14:textId="77777777" w:rsidR="0060280E" w:rsidRPr="00455C1A" w:rsidRDefault="0060280E" w:rsidP="00D47466">
                  <w:pPr>
                    <w:widowControl w:val="0"/>
                    <w:spacing w:line="0" w:lineRule="atLeast"/>
                    <w:jc w:val="center"/>
                    <w:textAlignment w:val="baseline"/>
                    <w:rPr>
                      <w:rFonts w:ascii="宋体" w:hAnsi="宋体"/>
                    </w:rPr>
                  </w:pPr>
                </w:p>
              </w:tc>
            </w:tr>
            <w:tr w:rsidR="00455C1A" w:rsidRPr="00455C1A" w14:paraId="63D3DAE7" w14:textId="77777777" w:rsidTr="00D47466">
              <w:tc>
                <w:tcPr>
                  <w:tcW w:w="422" w:type="pct"/>
                  <w:vAlign w:val="center"/>
                </w:tcPr>
                <w:p w14:paraId="651A7B33"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3</w:t>
                  </w:r>
                </w:p>
              </w:tc>
              <w:tc>
                <w:tcPr>
                  <w:tcW w:w="811" w:type="pct"/>
                  <w:vAlign w:val="center"/>
                </w:tcPr>
                <w:p w14:paraId="43F54E8F" w14:textId="77777777" w:rsidR="0060280E" w:rsidRPr="00455C1A" w:rsidRDefault="0060280E" w:rsidP="00D47466">
                  <w:pPr>
                    <w:widowControl w:val="0"/>
                    <w:tabs>
                      <w:tab w:val="right" w:pos="8306"/>
                    </w:tabs>
                    <w:spacing w:line="0" w:lineRule="atLeast"/>
                    <w:jc w:val="center"/>
                    <w:textAlignment w:val="baseline"/>
                    <w:rPr>
                      <w:rFonts w:ascii="宋体" w:hAnsi="宋体"/>
                    </w:rPr>
                  </w:pPr>
                  <w:r w:rsidRPr="00455C1A">
                    <w:rPr>
                      <w:rFonts w:ascii="宋体" w:hAnsi="宋体" w:hint="eastAsia"/>
                    </w:rPr>
                    <w:t>不合格产品</w:t>
                  </w:r>
                </w:p>
              </w:tc>
              <w:tc>
                <w:tcPr>
                  <w:tcW w:w="697" w:type="pct"/>
                  <w:vMerge/>
                  <w:vAlign w:val="center"/>
                </w:tcPr>
                <w:p w14:paraId="34D3A788" w14:textId="77777777" w:rsidR="0060280E" w:rsidRPr="00455C1A" w:rsidRDefault="0060280E" w:rsidP="00D47466">
                  <w:pPr>
                    <w:widowControl w:val="0"/>
                    <w:spacing w:line="0" w:lineRule="atLeast"/>
                    <w:jc w:val="center"/>
                    <w:textAlignment w:val="baseline"/>
                    <w:rPr>
                      <w:rFonts w:ascii="宋体" w:hAnsi="宋体"/>
                    </w:rPr>
                  </w:pPr>
                </w:p>
              </w:tc>
              <w:tc>
                <w:tcPr>
                  <w:tcW w:w="603" w:type="pct"/>
                  <w:vAlign w:val="center"/>
                </w:tcPr>
                <w:p w14:paraId="36CECF3E"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0.5</w:t>
                  </w:r>
                </w:p>
              </w:tc>
              <w:tc>
                <w:tcPr>
                  <w:tcW w:w="2466" w:type="pct"/>
                  <w:vAlign w:val="center"/>
                </w:tcPr>
                <w:p w14:paraId="36F15843"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集中打包后外售给周边村民用于养殖。</w:t>
                  </w:r>
                </w:p>
              </w:tc>
            </w:tr>
          </w:tbl>
          <w:p w14:paraId="5181C495" w14:textId="77777777" w:rsidR="00D557AC" w:rsidRPr="00455C1A" w:rsidRDefault="00500533" w:rsidP="0060280E">
            <w:pPr>
              <w:autoSpaceDE w:val="0"/>
              <w:autoSpaceDN w:val="0"/>
              <w:adjustRightInd w:val="0"/>
              <w:spacing w:line="360" w:lineRule="auto"/>
              <w:ind w:firstLineChars="200" w:firstLine="480"/>
              <w:jc w:val="left"/>
              <w:rPr>
                <w:sz w:val="24"/>
                <w:szCs w:val="24"/>
              </w:rPr>
            </w:pPr>
            <w:r w:rsidRPr="00455C1A">
              <w:rPr>
                <w:rFonts w:hint="eastAsia"/>
                <w:sz w:val="24"/>
                <w:szCs w:val="24"/>
              </w:rPr>
              <w:t>综上所述，</w:t>
            </w:r>
            <w:r w:rsidR="00D557AC" w:rsidRPr="00455C1A">
              <w:rPr>
                <w:rFonts w:hint="eastAsia"/>
                <w:sz w:val="24"/>
                <w:szCs w:val="24"/>
              </w:rPr>
              <w:t>验收监测期间，项目废气、废水、固</w:t>
            </w:r>
            <w:proofErr w:type="gramStart"/>
            <w:r w:rsidR="00D557AC" w:rsidRPr="00455C1A">
              <w:rPr>
                <w:rFonts w:hint="eastAsia"/>
                <w:sz w:val="24"/>
                <w:szCs w:val="24"/>
              </w:rPr>
              <w:t>废治理</w:t>
            </w:r>
            <w:proofErr w:type="gramEnd"/>
            <w:r w:rsidR="00D557AC" w:rsidRPr="00455C1A">
              <w:rPr>
                <w:rFonts w:hint="eastAsia"/>
                <w:sz w:val="24"/>
                <w:szCs w:val="24"/>
              </w:rPr>
              <w:t>设施正常、稳定运行。在生产运行中有专人负责设备正常运转所需原材料、动力、设备等的供应，并配备检查、维修、操作和管理人员，各个环保设备运行记录齐全。</w:t>
            </w:r>
          </w:p>
          <w:p w14:paraId="7A5F5AD9" w14:textId="77777777" w:rsidR="007137FE" w:rsidRPr="00455C1A" w:rsidRDefault="007137FE" w:rsidP="007137FE">
            <w:pPr>
              <w:widowControl w:val="0"/>
              <w:spacing w:line="360" w:lineRule="auto"/>
              <w:textAlignment w:val="baseline"/>
              <w:rPr>
                <w:rFonts w:cs="宋体"/>
                <w:b/>
                <w:sz w:val="24"/>
                <w:szCs w:val="24"/>
                <w:lang w:bidi="ar"/>
              </w:rPr>
            </w:pPr>
            <w:r w:rsidRPr="00455C1A">
              <w:rPr>
                <w:rFonts w:cs="宋体"/>
                <w:b/>
                <w:sz w:val="24"/>
                <w:szCs w:val="24"/>
                <w:lang w:bidi="ar"/>
              </w:rPr>
              <w:t>6</w:t>
            </w:r>
            <w:r w:rsidRPr="00455C1A">
              <w:rPr>
                <w:rFonts w:cs="宋体" w:hint="eastAsia"/>
                <w:b/>
                <w:sz w:val="24"/>
                <w:szCs w:val="24"/>
                <w:lang w:bidi="ar"/>
              </w:rPr>
              <w:t>.</w:t>
            </w:r>
            <w:r w:rsidRPr="00455C1A">
              <w:rPr>
                <w:rFonts w:hint="eastAsia"/>
                <w:sz w:val="24"/>
                <w:szCs w:val="24"/>
              </w:rPr>
              <w:t xml:space="preserve"> </w:t>
            </w:r>
            <w:r w:rsidRPr="00455C1A">
              <w:rPr>
                <w:rFonts w:cs="宋体" w:hint="eastAsia"/>
                <w:b/>
                <w:sz w:val="24"/>
                <w:szCs w:val="24"/>
                <w:lang w:bidi="ar"/>
              </w:rPr>
              <w:t>原有工程排污许可证总量控制指标</w:t>
            </w:r>
          </w:p>
          <w:p w14:paraId="372D250D" w14:textId="77777777" w:rsidR="007137FE" w:rsidRPr="00455C1A" w:rsidRDefault="007137FE" w:rsidP="007137FE">
            <w:pPr>
              <w:widowControl w:val="0"/>
              <w:spacing w:line="360" w:lineRule="auto"/>
              <w:ind w:firstLine="560"/>
              <w:jc w:val="left"/>
              <w:textAlignment w:val="baseline"/>
              <w:rPr>
                <w:rFonts w:ascii="宋体" w:hAnsi="宋体"/>
                <w:sz w:val="24"/>
                <w:szCs w:val="24"/>
              </w:rPr>
            </w:pPr>
            <w:r w:rsidRPr="00455C1A">
              <w:rPr>
                <w:rFonts w:hint="eastAsia"/>
                <w:sz w:val="24"/>
                <w:szCs w:val="24"/>
              </w:rPr>
              <w:t>原有</w:t>
            </w:r>
            <w:r w:rsidRPr="00455C1A">
              <w:rPr>
                <w:rFonts w:ascii="宋体" w:hAnsi="宋体" w:hint="eastAsia"/>
                <w:sz w:val="24"/>
                <w:szCs w:val="24"/>
              </w:rPr>
              <w:t>工程污染物总量控制指标见表</w:t>
            </w:r>
            <w:r w:rsidRPr="00455C1A">
              <w:rPr>
                <w:rFonts w:ascii="宋体" w:hAnsi="宋体"/>
                <w:sz w:val="24"/>
                <w:szCs w:val="24"/>
              </w:rPr>
              <w:t>1-</w:t>
            </w:r>
            <w:r w:rsidRPr="00455C1A">
              <w:rPr>
                <w:rFonts w:ascii="宋体" w:hAnsi="宋体" w:hint="eastAsia"/>
                <w:sz w:val="24"/>
                <w:szCs w:val="24"/>
              </w:rPr>
              <w:t>1</w:t>
            </w:r>
            <w:r w:rsidR="00FD5DD7" w:rsidRPr="00455C1A">
              <w:rPr>
                <w:rFonts w:ascii="宋体" w:hAnsi="宋体"/>
                <w:sz w:val="24"/>
                <w:szCs w:val="24"/>
              </w:rPr>
              <w:t>7</w:t>
            </w:r>
            <w:r w:rsidRPr="00455C1A">
              <w:rPr>
                <w:rFonts w:ascii="宋体" w:hAnsi="宋体" w:hint="eastAsia"/>
                <w:sz w:val="24"/>
                <w:szCs w:val="24"/>
              </w:rPr>
              <w:t>。</w:t>
            </w:r>
          </w:p>
          <w:p w14:paraId="59F3450E" w14:textId="77777777" w:rsidR="007137FE" w:rsidRPr="00455C1A" w:rsidRDefault="007137FE" w:rsidP="007137FE">
            <w:pPr>
              <w:widowControl w:val="0"/>
              <w:spacing w:line="360" w:lineRule="auto"/>
              <w:ind w:firstLineChars="784" w:firstLine="1889"/>
              <w:textAlignment w:val="baseline"/>
              <w:rPr>
                <w:rFonts w:ascii="宋体" w:hAnsi="宋体"/>
                <w:b/>
                <w:sz w:val="24"/>
                <w:szCs w:val="20"/>
              </w:rPr>
            </w:pPr>
            <w:r w:rsidRPr="00455C1A">
              <w:rPr>
                <w:rFonts w:ascii="宋体" w:hAnsi="宋体" w:hint="eastAsia"/>
                <w:b/>
                <w:sz w:val="24"/>
                <w:szCs w:val="20"/>
              </w:rPr>
              <w:t>表1-1</w:t>
            </w:r>
            <w:r w:rsidR="00FD5DD7" w:rsidRPr="00455C1A">
              <w:rPr>
                <w:rFonts w:ascii="宋体" w:hAnsi="宋体"/>
                <w:b/>
                <w:sz w:val="24"/>
                <w:szCs w:val="20"/>
              </w:rPr>
              <w:t>7</w:t>
            </w:r>
            <w:r w:rsidRPr="00455C1A">
              <w:rPr>
                <w:rFonts w:ascii="宋体" w:hAnsi="宋体" w:hint="eastAsia"/>
                <w:b/>
                <w:sz w:val="24"/>
                <w:szCs w:val="20"/>
              </w:rPr>
              <w:t xml:space="preserve">   </w:t>
            </w:r>
            <w:r w:rsidRPr="00455C1A">
              <w:rPr>
                <w:rFonts w:ascii="宋体" w:hAnsi="宋体" w:hint="eastAsia"/>
                <w:b/>
                <w:sz w:val="24"/>
                <w:szCs w:val="24"/>
              </w:rPr>
              <w:t>原有工程污染物总量控制指标一览</w:t>
            </w:r>
            <w:r w:rsidRPr="00455C1A">
              <w:rPr>
                <w:rFonts w:ascii="宋体" w:hAnsi="宋体" w:hint="eastAsia"/>
                <w:b/>
                <w:sz w:val="24"/>
                <w:szCs w:val="20"/>
              </w:rPr>
              <w:t>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307"/>
              <w:gridCol w:w="2589"/>
              <w:gridCol w:w="7"/>
              <w:gridCol w:w="2589"/>
              <w:gridCol w:w="2455"/>
            </w:tblGrid>
            <w:tr w:rsidR="007137FE" w:rsidRPr="00455C1A" w14:paraId="7493D5F5" w14:textId="77777777" w:rsidTr="000A35B7">
              <w:trPr>
                <w:tblHeader/>
                <w:jc w:val="center"/>
              </w:trPr>
              <w:tc>
                <w:tcPr>
                  <w:tcW w:w="730" w:type="pct"/>
                  <w:vAlign w:val="center"/>
                </w:tcPr>
                <w:p w14:paraId="64AD020D" w14:textId="77777777" w:rsidR="007137FE" w:rsidRPr="00455C1A" w:rsidRDefault="007137FE" w:rsidP="007137FE">
                  <w:pPr>
                    <w:widowControl w:val="0"/>
                    <w:jc w:val="center"/>
                    <w:rPr>
                      <w:rFonts w:ascii="宋体" w:hAnsi="宋体"/>
                      <w:b/>
                    </w:rPr>
                  </w:pPr>
                  <w:r w:rsidRPr="00455C1A">
                    <w:rPr>
                      <w:rFonts w:ascii="宋体" w:hAnsi="宋体"/>
                      <w:b/>
                    </w:rPr>
                    <w:t>污染类别</w:t>
                  </w:r>
                </w:p>
              </w:tc>
              <w:tc>
                <w:tcPr>
                  <w:tcW w:w="1447" w:type="pct"/>
                  <w:vAlign w:val="center"/>
                </w:tcPr>
                <w:p w14:paraId="5C349000" w14:textId="77777777" w:rsidR="007137FE" w:rsidRPr="00455C1A" w:rsidRDefault="007137FE" w:rsidP="007137FE">
                  <w:pPr>
                    <w:widowControl w:val="0"/>
                    <w:jc w:val="center"/>
                    <w:rPr>
                      <w:rFonts w:ascii="宋体" w:hAnsi="宋体"/>
                      <w:b/>
                    </w:rPr>
                  </w:pPr>
                  <w:r w:rsidRPr="00455C1A">
                    <w:rPr>
                      <w:rFonts w:ascii="宋体" w:hAnsi="宋体"/>
                      <w:b/>
                    </w:rPr>
                    <w:t>污染物名称</w:t>
                  </w:r>
                </w:p>
              </w:tc>
              <w:tc>
                <w:tcPr>
                  <w:tcW w:w="1451" w:type="pct"/>
                  <w:gridSpan w:val="2"/>
                  <w:vAlign w:val="center"/>
                </w:tcPr>
                <w:p w14:paraId="678543B0" w14:textId="77777777" w:rsidR="007137FE" w:rsidRPr="00455C1A" w:rsidRDefault="007137FE" w:rsidP="007137FE">
                  <w:pPr>
                    <w:widowControl w:val="0"/>
                    <w:jc w:val="center"/>
                    <w:rPr>
                      <w:rFonts w:ascii="宋体" w:hAnsi="宋体"/>
                      <w:b/>
                    </w:rPr>
                  </w:pPr>
                  <w:r w:rsidRPr="00455C1A">
                    <w:rPr>
                      <w:rFonts w:ascii="宋体" w:hAnsi="宋体" w:cs="宋体" w:hint="eastAsia"/>
                      <w:b/>
                    </w:rPr>
                    <w:t>允许污染物日排放量</w:t>
                  </w:r>
                </w:p>
              </w:tc>
              <w:tc>
                <w:tcPr>
                  <w:tcW w:w="1372" w:type="pct"/>
                  <w:vAlign w:val="center"/>
                </w:tcPr>
                <w:p w14:paraId="7E82A228" w14:textId="77777777" w:rsidR="007137FE" w:rsidRPr="00455C1A" w:rsidRDefault="007137FE" w:rsidP="007137FE">
                  <w:pPr>
                    <w:widowControl w:val="0"/>
                    <w:jc w:val="center"/>
                    <w:rPr>
                      <w:rFonts w:ascii="宋体" w:hAnsi="宋体"/>
                      <w:b/>
                    </w:rPr>
                  </w:pPr>
                  <w:r w:rsidRPr="00455C1A">
                    <w:rPr>
                      <w:rFonts w:ascii="宋体" w:hAnsi="宋体" w:cs="宋体" w:hint="eastAsia"/>
                      <w:b/>
                    </w:rPr>
                    <w:t>允许污染物年排放量</w:t>
                  </w:r>
                </w:p>
              </w:tc>
            </w:tr>
            <w:tr w:rsidR="007137FE" w:rsidRPr="00455C1A" w14:paraId="02F9BE46" w14:textId="77777777" w:rsidTr="000A35B7">
              <w:trPr>
                <w:jc w:val="center"/>
              </w:trPr>
              <w:tc>
                <w:tcPr>
                  <w:tcW w:w="730" w:type="pct"/>
                  <w:vAlign w:val="center"/>
                </w:tcPr>
                <w:p w14:paraId="66841AE7" w14:textId="77777777" w:rsidR="007137FE" w:rsidRPr="00455C1A" w:rsidRDefault="007137FE" w:rsidP="007137FE">
                  <w:pPr>
                    <w:widowControl w:val="0"/>
                    <w:jc w:val="center"/>
                    <w:rPr>
                      <w:rFonts w:ascii="宋体" w:hAnsi="宋体"/>
                    </w:rPr>
                  </w:pPr>
                  <w:r w:rsidRPr="00455C1A">
                    <w:rPr>
                      <w:rFonts w:ascii="宋体" w:hAnsi="宋体" w:hint="eastAsia"/>
                    </w:rPr>
                    <w:t>废气</w:t>
                  </w:r>
                </w:p>
              </w:tc>
              <w:tc>
                <w:tcPr>
                  <w:tcW w:w="1447" w:type="pct"/>
                  <w:vAlign w:val="center"/>
                </w:tcPr>
                <w:p w14:paraId="7508F658" w14:textId="77777777" w:rsidR="007137FE" w:rsidRPr="00455C1A" w:rsidRDefault="007137FE" w:rsidP="007137FE">
                  <w:pPr>
                    <w:widowControl w:val="0"/>
                    <w:jc w:val="center"/>
                    <w:rPr>
                      <w:rFonts w:ascii="宋体" w:hAnsi="宋体"/>
                    </w:rPr>
                  </w:pPr>
                  <w:r w:rsidRPr="00455C1A">
                    <w:rPr>
                      <w:rFonts w:ascii="宋体" w:hAnsi="宋体" w:hint="eastAsia"/>
                    </w:rPr>
                    <w:t>油烟</w:t>
                  </w:r>
                </w:p>
              </w:tc>
              <w:tc>
                <w:tcPr>
                  <w:tcW w:w="1451" w:type="pct"/>
                  <w:gridSpan w:val="2"/>
                  <w:vAlign w:val="center"/>
                </w:tcPr>
                <w:p w14:paraId="73DF736B" w14:textId="77777777" w:rsidR="007137FE" w:rsidRPr="00455C1A" w:rsidRDefault="007137FE" w:rsidP="007137FE">
                  <w:pPr>
                    <w:widowControl w:val="0"/>
                    <w:jc w:val="center"/>
                    <w:rPr>
                      <w:rFonts w:ascii="宋体" w:hAnsi="宋体"/>
                    </w:rPr>
                  </w:pPr>
                  <w:r w:rsidRPr="00455C1A">
                    <w:rPr>
                      <w:rFonts w:ascii="宋体" w:hAnsi="宋体" w:hint="eastAsia"/>
                    </w:rPr>
                    <w:t>0.0002m</w:t>
                  </w:r>
                  <w:r w:rsidRPr="00455C1A">
                    <w:rPr>
                      <w:rFonts w:ascii="宋体" w:hAnsi="宋体" w:hint="eastAsia"/>
                      <w:vertAlign w:val="superscript"/>
                    </w:rPr>
                    <w:t>3</w:t>
                  </w:r>
                  <w:r w:rsidRPr="00455C1A">
                    <w:rPr>
                      <w:rFonts w:ascii="宋体" w:hAnsi="宋体" w:hint="eastAsia"/>
                    </w:rPr>
                    <w:t>/d</w:t>
                  </w:r>
                </w:p>
              </w:tc>
              <w:tc>
                <w:tcPr>
                  <w:tcW w:w="1372" w:type="pct"/>
                  <w:vAlign w:val="center"/>
                </w:tcPr>
                <w:p w14:paraId="5E5BCDF9" w14:textId="77777777" w:rsidR="007137FE" w:rsidRPr="00455C1A" w:rsidRDefault="007137FE" w:rsidP="007137FE">
                  <w:pPr>
                    <w:widowControl w:val="0"/>
                    <w:jc w:val="center"/>
                    <w:rPr>
                      <w:rFonts w:ascii="宋体" w:hAnsi="宋体"/>
                      <w:lang w:val="en-GB"/>
                    </w:rPr>
                  </w:pPr>
                  <w:r w:rsidRPr="00455C1A">
                    <w:rPr>
                      <w:rFonts w:ascii="宋体" w:hAnsi="宋体" w:hint="eastAsia"/>
                      <w:lang w:val="en-GB"/>
                    </w:rPr>
                    <w:t>0.00048</w:t>
                  </w:r>
                  <w:r w:rsidRPr="00455C1A">
                    <w:rPr>
                      <w:rFonts w:ascii="宋体" w:hAnsi="宋体" w:hint="eastAsia"/>
                    </w:rPr>
                    <w:t>万m</w:t>
                  </w:r>
                  <w:r w:rsidRPr="00455C1A">
                    <w:rPr>
                      <w:rFonts w:ascii="宋体" w:hAnsi="宋体" w:hint="eastAsia"/>
                      <w:vertAlign w:val="superscript"/>
                    </w:rPr>
                    <w:t>3</w:t>
                  </w:r>
                  <w:r w:rsidRPr="00455C1A">
                    <w:rPr>
                      <w:rFonts w:ascii="宋体" w:hAnsi="宋体" w:hint="eastAsia"/>
                    </w:rPr>
                    <w:t>/a</w:t>
                  </w:r>
                </w:p>
              </w:tc>
            </w:tr>
            <w:tr w:rsidR="007137FE" w:rsidRPr="00455C1A" w14:paraId="4A4B051E" w14:textId="77777777" w:rsidTr="000A35B7">
              <w:trPr>
                <w:jc w:val="center"/>
              </w:trPr>
              <w:tc>
                <w:tcPr>
                  <w:tcW w:w="730" w:type="pct"/>
                  <w:vAlign w:val="center"/>
                </w:tcPr>
                <w:p w14:paraId="42053DB9" w14:textId="77777777" w:rsidR="007137FE" w:rsidRPr="00455C1A" w:rsidRDefault="007137FE" w:rsidP="007137FE">
                  <w:pPr>
                    <w:widowControl w:val="0"/>
                    <w:jc w:val="center"/>
                    <w:rPr>
                      <w:rFonts w:ascii="宋体" w:hAnsi="宋体"/>
                    </w:rPr>
                  </w:pPr>
                  <w:r w:rsidRPr="00455C1A">
                    <w:rPr>
                      <w:rFonts w:ascii="宋体" w:hAnsi="宋体"/>
                    </w:rPr>
                    <w:t>废水</w:t>
                  </w:r>
                </w:p>
              </w:tc>
              <w:tc>
                <w:tcPr>
                  <w:tcW w:w="1447" w:type="pct"/>
                  <w:vAlign w:val="center"/>
                </w:tcPr>
                <w:p w14:paraId="5E1DC82F" w14:textId="77777777" w:rsidR="007137FE" w:rsidRPr="00455C1A" w:rsidRDefault="007137FE" w:rsidP="007137FE">
                  <w:pPr>
                    <w:widowControl w:val="0"/>
                    <w:jc w:val="center"/>
                    <w:rPr>
                      <w:rFonts w:ascii="宋体" w:hAnsi="宋体"/>
                    </w:rPr>
                  </w:pPr>
                  <w:r w:rsidRPr="00455C1A">
                    <w:rPr>
                      <w:rFonts w:ascii="宋体" w:hAnsi="宋体" w:hint="eastAsia"/>
                    </w:rPr>
                    <w:t>生产、生活</w:t>
                  </w:r>
                  <w:r w:rsidRPr="00455C1A">
                    <w:rPr>
                      <w:rFonts w:ascii="宋体" w:hAnsi="宋体"/>
                    </w:rPr>
                    <w:t>废水</w:t>
                  </w:r>
                </w:p>
              </w:tc>
              <w:tc>
                <w:tcPr>
                  <w:tcW w:w="1451" w:type="pct"/>
                  <w:gridSpan w:val="2"/>
                  <w:vAlign w:val="center"/>
                </w:tcPr>
                <w:p w14:paraId="3795AC16" w14:textId="77777777" w:rsidR="007137FE" w:rsidRPr="00455C1A" w:rsidRDefault="007137FE" w:rsidP="007137FE">
                  <w:pPr>
                    <w:widowControl w:val="0"/>
                    <w:jc w:val="center"/>
                    <w:rPr>
                      <w:rFonts w:ascii="宋体" w:hAnsi="宋体"/>
                    </w:rPr>
                  </w:pPr>
                  <w:r w:rsidRPr="00455C1A">
                    <w:rPr>
                      <w:rFonts w:ascii="宋体" w:hAnsi="宋体" w:hint="eastAsia"/>
                    </w:rPr>
                    <w:t>43m</w:t>
                  </w:r>
                  <w:r w:rsidRPr="00455C1A">
                    <w:rPr>
                      <w:rFonts w:ascii="宋体" w:hAnsi="宋体" w:hint="eastAsia"/>
                      <w:vertAlign w:val="superscript"/>
                    </w:rPr>
                    <w:t>3</w:t>
                  </w:r>
                  <w:r w:rsidRPr="00455C1A">
                    <w:rPr>
                      <w:rFonts w:ascii="宋体" w:hAnsi="宋体" w:hint="eastAsia"/>
                    </w:rPr>
                    <w:t>/d</w:t>
                  </w:r>
                </w:p>
              </w:tc>
              <w:tc>
                <w:tcPr>
                  <w:tcW w:w="1372" w:type="pct"/>
                  <w:shd w:val="clear" w:color="auto" w:fill="auto"/>
                  <w:vAlign w:val="center"/>
                </w:tcPr>
                <w:p w14:paraId="03F788E2" w14:textId="77777777" w:rsidR="007137FE" w:rsidRPr="00455C1A" w:rsidRDefault="007137FE" w:rsidP="007137FE">
                  <w:pPr>
                    <w:widowControl w:val="0"/>
                    <w:jc w:val="center"/>
                    <w:rPr>
                      <w:rFonts w:ascii="宋体" w:hAnsi="宋体"/>
                    </w:rPr>
                  </w:pPr>
                  <w:r w:rsidRPr="00455C1A">
                    <w:rPr>
                      <w:rFonts w:ascii="宋体" w:hAnsi="宋体" w:hint="eastAsia"/>
                    </w:rPr>
                    <w:t>1.057万m</w:t>
                  </w:r>
                  <w:r w:rsidRPr="00455C1A">
                    <w:rPr>
                      <w:rFonts w:ascii="宋体" w:hAnsi="宋体" w:hint="eastAsia"/>
                      <w:vertAlign w:val="superscript"/>
                    </w:rPr>
                    <w:t>3</w:t>
                  </w:r>
                  <w:r w:rsidRPr="00455C1A">
                    <w:rPr>
                      <w:rFonts w:ascii="宋体" w:hAnsi="宋体" w:hint="eastAsia"/>
                    </w:rPr>
                    <w:t>/a</w:t>
                  </w:r>
                </w:p>
              </w:tc>
            </w:tr>
            <w:tr w:rsidR="007137FE" w:rsidRPr="00455C1A" w14:paraId="4B362B80" w14:textId="77777777" w:rsidTr="000A35B7">
              <w:trPr>
                <w:trHeight w:val="300"/>
                <w:jc w:val="center"/>
              </w:trPr>
              <w:tc>
                <w:tcPr>
                  <w:tcW w:w="730" w:type="pct"/>
                  <w:vMerge w:val="restart"/>
                  <w:vAlign w:val="center"/>
                </w:tcPr>
                <w:p w14:paraId="3B102086"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噪声</w:t>
                  </w:r>
                </w:p>
              </w:tc>
              <w:tc>
                <w:tcPr>
                  <w:tcW w:w="1451" w:type="pct"/>
                  <w:gridSpan w:val="2"/>
                </w:tcPr>
                <w:p w14:paraId="74BC793C"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昼间</w:t>
                  </w:r>
                </w:p>
              </w:tc>
              <w:tc>
                <w:tcPr>
                  <w:tcW w:w="2819" w:type="pct"/>
                  <w:gridSpan w:val="2"/>
                </w:tcPr>
                <w:p w14:paraId="7D83FAB7" w14:textId="77777777" w:rsidR="007137FE" w:rsidRPr="00455C1A" w:rsidRDefault="007137FE" w:rsidP="007137FE">
                  <w:pPr>
                    <w:widowControl w:val="0"/>
                    <w:spacing w:line="0" w:lineRule="atLeast"/>
                    <w:jc w:val="center"/>
                    <w:textAlignment w:val="baseline"/>
                    <w:rPr>
                      <w:rFonts w:ascii="宋体" w:hAnsi="宋体"/>
                    </w:rPr>
                  </w:pPr>
                  <w:r w:rsidRPr="00455C1A">
                    <w:rPr>
                      <w:rFonts w:ascii="宋体" w:hAnsi="宋体" w:hint="eastAsia"/>
                    </w:rPr>
                    <w:t>65</w:t>
                  </w:r>
                  <w:r w:rsidRPr="00455C1A">
                    <w:rPr>
                      <w:rFonts w:ascii="宋体" w:hAnsi="宋体"/>
                      <w:kern w:val="0"/>
                    </w:rPr>
                    <w:t xml:space="preserve"> dB(A)</w:t>
                  </w:r>
                </w:p>
              </w:tc>
            </w:tr>
            <w:tr w:rsidR="007137FE" w:rsidRPr="00455C1A" w14:paraId="52B0960D" w14:textId="77777777" w:rsidTr="000A35B7">
              <w:trPr>
                <w:trHeight w:val="300"/>
                <w:jc w:val="center"/>
              </w:trPr>
              <w:tc>
                <w:tcPr>
                  <w:tcW w:w="730" w:type="pct"/>
                  <w:vMerge/>
                  <w:vAlign w:val="center"/>
                </w:tcPr>
                <w:p w14:paraId="782FB26D" w14:textId="77777777" w:rsidR="007137FE" w:rsidRPr="00455C1A" w:rsidRDefault="007137FE" w:rsidP="007137FE">
                  <w:pPr>
                    <w:widowControl w:val="0"/>
                    <w:jc w:val="center"/>
                    <w:rPr>
                      <w:rFonts w:ascii="宋体" w:hAnsi="宋体"/>
                      <w:kern w:val="0"/>
                    </w:rPr>
                  </w:pPr>
                </w:p>
              </w:tc>
              <w:tc>
                <w:tcPr>
                  <w:tcW w:w="1451" w:type="pct"/>
                  <w:gridSpan w:val="2"/>
                </w:tcPr>
                <w:p w14:paraId="58DCF323"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夜间</w:t>
                  </w:r>
                </w:p>
              </w:tc>
              <w:tc>
                <w:tcPr>
                  <w:tcW w:w="2819" w:type="pct"/>
                  <w:gridSpan w:val="2"/>
                </w:tcPr>
                <w:p w14:paraId="2F686327" w14:textId="77777777" w:rsidR="007137FE" w:rsidRPr="00455C1A" w:rsidRDefault="007137FE" w:rsidP="007137FE">
                  <w:pPr>
                    <w:widowControl w:val="0"/>
                    <w:spacing w:line="0" w:lineRule="atLeast"/>
                    <w:jc w:val="center"/>
                    <w:textAlignment w:val="baseline"/>
                    <w:rPr>
                      <w:rFonts w:ascii="宋体" w:hAnsi="宋体"/>
                    </w:rPr>
                  </w:pPr>
                  <w:r w:rsidRPr="00455C1A">
                    <w:rPr>
                      <w:rFonts w:ascii="宋体" w:hAnsi="宋体" w:hint="eastAsia"/>
                    </w:rPr>
                    <w:t>55</w:t>
                  </w:r>
                  <w:r w:rsidRPr="00455C1A">
                    <w:rPr>
                      <w:rFonts w:ascii="宋体" w:hAnsi="宋体"/>
                      <w:kern w:val="0"/>
                    </w:rPr>
                    <w:t xml:space="preserve"> dB(A)</w:t>
                  </w:r>
                </w:p>
              </w:tc>
            </w:tr>
            <w:tr w:rsidR="007137FE" w:rsidRPr="00455C1A" w14:paraId="7B51C486" w14:textId="77777777" w:rsidTr="000A35B7">
              <w:trPr>
                <w:trHeight w:val="300"/>
                <w:jc w:val="center"/>
              </w:trPr>
              <w:tc>
                <w:tcPr>
                  <w:tcW w:w="730" w:type="pct"/>
                  <w:vAlign w:val="center"/>
                </w:tcPr>
                <w:p w14:paraId="5B79441E"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固废</w:t>
                  </w:r>
                </w:p>
              </w:tc>
              <w:tc>
                <w:tcPr>
                  <w:tcW w:w="1451" w:type="pct"/>
                  <w:gridSpan w:val="2"/>
                </w:tcPr>
                <w:p w14:paraId="5637131B"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w:t>
                  </w:r>
                </w:p>
              </w:tc>
              <w:tc>
                <w:tcPr>
                  <w:tcW w:w="1447" w:type="pct"/>
                </w:tcPr>
                <w:p w14:paraId="19E4D558" w14:textId="77777777" w:rsidR="007137FE" w:rsidRPr="00455C1A" w:rsidRDefault="007137FE" w:rsidP="007137FE">
                  <w:pPr>
                    <w:widowControl w:val="0"/>
                    <w:jc w:val="center"/>
                    <w:rPr>
                      <w:rFonts w:ascii="宋体" w:hAnsi="宋体"/>
                    </w:rPr>
                  </w:pPr>
                  <w:r w:rsidRPr="00455C1A">
                    <w:rPr>
                      <w:rFonts w:ascii="宋体" w:hAnsi="宋体" w:hint="eastAsia"/>
                    </w:rPr>
                    <w:t>0</w:t>
                  </w:r>
                </w:p>
              </w:tc>
              <w:tc>
                <w:tcPr>
                  <w:tcW w:w="1372" w:type="pct"/>
                  <w:vAlign w:val="center"/>
                </w:tcPr>
                <w:p w14:paraId="7AD93EF9" w14:textId="77777777" w:rsidR="007137FE" w:rsidRPr="00455C1A" w:rsidRDefault="007137FE" w:rsidP="007137FE">
                  <w:pPr>
                    <w:widowControl w:val="0"/>
                    <w:spacing w:line="0" w:lineRule="atLeast"/>
                    <w:jc w:val="center"/>
                    <w:textAlignment w:val="baseline"/>
                    <w:rPr>
                      <w:rFonts w:ascii="宋体" w:hAnsi="宋体"/>
                    </w:rPr>
                  </w:pPr>
                  <w:r w:rsidRPr="00455C1A">
                    <w:rPr>
                      <w:rFonts w:ascii="宋体" w:hAnsi="宋体" w:hint="eastAsia"/>
                    </w:rPr>
                    <w:t>0</w:t>
                  </w:r>
                </w:p>
              </w:tc>
            </w:tr>
          </w:tbl>
          <w:p w14:paraId="4277E07C" w14:textId="77777777" w:rsidR="004A4992" w:rsidRDefault="004A4992" w:rsidP="00E54244">
            <w:pPr>
              <w:spacing w:line="360" w:lineRule="auto"/>
              <w:rPr>
                <w:rFonts w:cs="宋体"/>
                <w:b/>
                <w:sz w:val="24"/>
                <w:szCs w:val="24"/>
                <w:lang w:bidi="ar"/>
              </w:rPr>
            </w:pPr>
          </w:p>
          <w:p w14:paraId="6DDD499F" w14:textId="77777777" w:rsidR="004A4992" w:rsidRDefault="004A4992" w:rsidP="00E54244">
            <w:pPr>
              <w:spacing w:line="360" w:lineRule="auto"/>
              <w:rPr>
                <w:rFonts w:cs="宋体"/>
                <w:b/>
                <w:sz w:val="24"/>
                <w:szCs w:val="24"/>
                <w:lang w:bidi="ar"/>
              </w:rPr>
            </w:pPr>
          </w:p>
          <w:p w14:paraId="048B2FE2" w14:textId="77777777" w:rsidR="004A4992" w:rsidRDefault="004A4992" w:rsidP="00E54244">
            <w:pPr>
              <w:spacing w:line="360" w:lineRule="auto"/>
              <w:rPr>
                <w:rFonts w:cs="宋体"/>
                <w:b/>
                <w:sz w:val="24"/>
                <w:szCs w:val="24"/>
                <w:lang w:bidi="ar"/>
              </w:rPr>
            </w:pPr>
          </w:p>
          <w:p w14:paraId="0AED4271" w14:textId="5D5E4508" w:rsidR="00D557AC" w:rsidRPr="00455C1A" w:rsidRDefault="00E54244" w:rsidP="00E54244">
            <w:pPr>
              <w:spacing w:line="360" w:lineRule="auto"/>
              <w:rPr>
                <w:rFonts w:cs="宋体"/>
                <w:b/>
                <w:sz w:val="24"/>
                <w:szCs w:val="24"/>
                <w:lang w:bidi="ar"/>
              </w:rPr>
            </w:pPr>
            <w:r w:rsidRPr="00455C1A">
              <w:rPr>
                <w:rFonts w:cs="宋体" w:hint="eastAsia"/>
                <w:b/>
                <w:sz w:val="24"/>
                <w:szCs w:val="24"/>
                <w:lang w:bidi="ar"/>
              </w:rPr>
              <w:lastRenderedPageBreak/>
              <w:t>7.</w:t>
            </w:r>
            <w:r w:rsidR="00A11CC5" w:rsidRPr="00455C1A">
              <w:rPr>
                <w:rFonts w:hint="eastAsia"/>
                <w:sz w:val="24"/>
                <w:szCs w:val="24"/>
              </w:rPr>
              <w:t xml:space="preserve"> </w:t>
            </w:r>
            <w:r w:rsidR="00F32DD1" w:rsidRPr="00455C1A">
              <w:rPr>
                <w:rFonts w:cs="宋体" w:hint="eastAsia"/>
                <w:b/>
                <w:sz w:val="24"/>
                <w:szCs w:val="24"/>
                <w:lang w:bidi="ar"/>
              </w:rPr>
              <w:t>原有</w:t>
            </w:r>
            <w:r w:rsidR="00D557AC" w:rsidRPr="00455C1A">
              <w:rPr>
                <w:rFonts w:cs="宋体" w:hint="eastAsia"/>
                <w:b/>
                <w:sz w:val="24"/>
                <w:szCs w:val="24"/>
                <w:lang w:bidi="ar"/>
              </w:rPr>
              <w:t>工程竣工环境保护验收情况</w:t>
            </w:r>
          </w:p>
          <w:p w14:paraId="4B1AA2F8" w14:textId="77777777" w:rsidR="00D557AC" w:rsidRPr="00455C1A" w:rsidRDefault="00500533" w:rsidP="00D47466">
            <w:pPr>
              <w:spacing w:line="360" w:lineRule="auto"/>
              <w:ind w:firstLineChars="200" w:firstLine="480"/>
              <w:rPr>
                <w:sz w:val="24"/>
                <w:szCs w:val="24"/>
              </w:rPr>
            </w:pPr>
            <w:r w:rsidRPr="00455C1A">
              <w:rPr>
                <w:rFonts w:hint="eastAsia"/>
                <w:sz w:val="24"/>
                <w:szCs w:val="24"/>
              </w:rPr>
              <w:t>建设单位于</w:t>
            </w:r>
            <w:r w:rsidRPr="00455C1A">
              <w:rPr>
                <w:rFonts w:hint="eastAsia"/>
                <w:sz w:val="24"/>
                <w:szCs w:val="24"/>
              </w:rPr>
              <w:t>2017</w:t>
            </w:r>
            <w:r w:rsidRPr="00455C1A">
              <w:rPr>
                <w:rFonts w:hint="eastAsia"/>
                <w:sz w:val="24"/>
                <w:szCs w:val="24"/>
              </w:rPr>
              <w:t>年</w:t>
            </w:r>
            <w:r w:rsidRPr="00455C1A">
              <w:rPr>
                <w:rFonts w:hint="eastAsia"/>
                <w:sz w:val="24"/>
                <w:szCs w:val="24"/>
              </w:rPr>
              <w:t>3</w:t>
            </w:r>
            <w:r w:rsidRPr="00455C1A">
              <w:rPr>
                <w:rFonts w:hint="eastAsia"/>
                <w:sz w:val="24"/>
                <w:szCs w:val="24"/>
              </w:rPr>
              <w:t>月</w:t>
            </w:r>
            <w:r w:rsidRPr="00455C1A">
              <w:rPr>
                <w:rFonts w:hint="eastAsia"/>
                <w:sz w:val="24"/>
                <w:szCs w:val="24"/>
              </w:rPr>
              <w:t>13</w:t>
            </w:r>
            <w:r w:rsidRPr="00455C1A">
              <w:rPr>
                <w:rFonts w:hint="eastAsia"/>
                <w:sz w:val="24"/>
                <w:szCs w:val="24"/>
              </w:rPr>
              <w:t>日取得了富民县环境保护局关于《富民好利来食品厂</w:t>
            </w:r>
            <w:r w:rsidRPr="00455C1A">
              <w:rPr>
                <w:rFonts w:hint="eastAsia"/>
                <w:sz w:val="24"/>
                <w:szCs w:val="24"/>
              </w:rPr>
              <w:t>120t/a</w:t>
            </w:r>
            <w:r w:rsidRPr="00455C1A">
              <w:rPr>
                <w:rFonts w:hint="eastAsia"/>
                <w:sz w:val="24"/>
                <w:szCs w:val="24"/>
              </w:rPr>
              <w:t>糕点、面包加工项目竣工环境保护验收申请》的批复（富环保复</w:t>
            </w:r>
            <w:r w:rsidRPr="00455C1A">
              <w:rPr>
                <w:rFonts w:hint="eastAsia"/>
                <w:sz w:val="24"/>
                <w:szCs w:val="24"/>
              </w:rPr>
              <w:t>[2017]20</w:t>
            </w:r>
            <w:r w:rsidRPr="00455C1A">
              <w:rPr>
                <w:rFonts w:hint="eastAsia"/>
                <w:sz w:val="24"/>
                <w:szCs w:val="24"/>
              </w:rPr>
              <w:t>号），</w:t>
            </w:r>
            <w:r w:rsidR="00D557AC" w:rsidRPr="00455C1A">
              <w:rPr>
                <w:rFonts w:hint="eastAsia"/>
                <w:sz w:val="24"/>
                <w:szCs w:val="24"/>
              </w:rPr>
              <w:t>同意原有工程通过竣工环境保护验收。</w:t>
            </w:r>
          </w:p>
          <w:p w14:paraId="57EAED97" w14:textId="77777777" w:rsidR="00880AD4" w:rsidRPr="00455C1A" w:rsidRDefault="00E54244" w:rsidP="00DA1588">
            <w:pPr>
              <w:spacing w:line="360" w:lineRule="auto"/>
              <w:rPr>
                <w:b/>
                <w:kern w:val="0"/>
                <w:sz w:val="24"/>
              </w:rPr>
            </w:pPr>
            <w:r w:rsidRPr="00455C1A">
              <w:rPr>
                <w:rFonts w:hint="eastAsia"/>
                <w:b/>
                <w:kern w:val="0"/>
                <w:sz w:val="24"/>
              </w:rPr>
              <w:t>8.</w:t>
            </w:r>
            <w:r w:rsidR="00A11CC5" w:rsidRPr="00455C1A">
              <w:rPr>
                <w:rFonts w:hint="eastAsia"/>
                <w:sz w:val="24"/>
                <w:szCs w:val="24"/>
              </w:rPr>
              <w:t xml:space="preserve"> </w:t>
            </w:r>
            <w:r w:rsidR="00F32DD1" w:rsidRPr="00455C1A">
              <w:rPr>
                <w:rFonts w:hint="eastAsia"/>
                <w:b/>
                <w:kern w:val="0"/>
                <w:sz w:val="24"/>
              </w:rPr>
              <w:t>原有</w:t>
            </w:r>
            <w:r w:rsidR="00A11CC5" w:rsidRPr="00455C1A">
              <w:rPr>
                <w:rFonts w:hint="eastAsia"/>
                <w:b/>
                <w:kern w:val="0"/>
                <w:sz w:val="24"/>
              </w:rPr>
              <w:t>项目环境</w:t>
            </w:r>
            <w:r w:rsidR="00880AD4" w:rsidRPr="00455C1A">
              <w:rPr>
                <w:rFonts w:hint="eastAsia"/>
                <w:b/>
                <w:kern w:val="0"/>
                <w:sz w:val="24"/>
              </w:rPr>
              <w:t>遗留问题</w:t>
            </w:r>
          </w:p>
          <w:p w14:paraId="6AA9B077" w14:textId="77777777" w:rsidR="00FD5DD7" w:rsidRPr="00455C1A" w:rsidRDefault="00880AD4" w:rsidP="00032040">
            <w:pPr>
              <w:spacing w:line="360" w:lineRule="auto"/>
              <w:ind w:firstLineChars="200" w:firstLine="480"/>
              <w:rPr>
                <w:sz w:val="24"/>
                <w:szCs w:val="24"/>
              </w:rPr>
            </w:pPr>
            <w:r w:rsidRPr="00455C1A">
              <w:rPr>
                <w:rFonts w:hint="eastAsia"/>
                <w:sz w:val="24"/>
                <w:szCs w:val="24"/>
              </w:rPr>
              <w:t>根据</w:t>
            </w:r>
            <w:r w:rsidR="00F32DD1" w:rsidRPr="00455C1A">
              <w:rPr>
                <w:rFonts w:hint="eastAsia"/>
                <w:sz w:val="24"/>
                <w:szCs w:val="24"/>
              </w:rPr>
              <w:t>原有</w:t>
            </w:r>
            <w:r w:rsidRPr="00455C1A">
              <w:rPr>
                <w:rFonts w:hint="eastAsia"/>
                <w:sz w:val="24"/>
                <w:szCs w:val="24"/>
              </w:rPr>
              <w:t>项目</w:t>
            </w:r>
            <w:r w:rsidRPr="00455C1A">
              <w:rPr>
                <w:rFonts w:hint="eastAsia"/>
                <w:sz w:val="24"/>
                <w:szCs w:val="24"/>
              </w:rPr>
              <w:t>2017</w:t>
            </w:r>
            <w:r w:rsidRPr="00455C1A">
              <w:rPr>
                <w:rFonts w:hint="eastAsia"/>
                <w:sz w:val="24"/>
                <w:szCs w:val="24"/>
              </w:rPr>
              <w:t>年</w:t>
            </w:r>
            <w:r w:rsidRPr="00455C1A">
              <w:rPr>
                <w:rFonts w:hint="eastAsia"/>
                <w:sz w:val="24"/>
                <w:szCs w:val="24"/>
              </w:rPr>
              <w:t>2</w:t>
            </w:r>
            <w:r w:rsidRPr="00455C1A">
              <w:rPr>
                <w:rFonts w:hint="eastAsia"/>
                <w:sz w:val="24"/>
                <w:szCs w:val="24"/>
              </w:rPr>
              <w:t>月编制的关于《富民好利来食品厂</w:t>
            </w:r>
            <w:r w:rsidRPr="00455C1A">
              <w:rPr>
                <w:rFonts w:hint="eastAsia"/>
                <w:sz w:val="24"/>
                <w:szCs w:val="24"/>
              </w:rPr>
              <w:t>120t/a</w:t>
            </w:r>
            <w:r w:rsidRPr="00455C1A">
              <w:rPr>
                <w:rFonts w:hint="eastAsia"/>
                <w:sz w:val="24"/>
                <w:szCs w:val="24"/>
              </w:rPr>
              <w:t>糕点、面包加工项目》的建设项目竣工环境保护验收监测表中的例行监测报告，各环节产生的废气、废水、噪声均达标排放，固体废物也得到了妥善处理。不存在环境遗留问题。</w:t>
            </w:r>
          </w:p>
          <w:p w14:paraId="0AE3B3AE" w14:textId="77777777" w:rsidR="00275936" w:rsidRPr="00455C1A" w:rsidRDefault="00530DE3" w:rsidP="00032040">
            <w:pPr>
              <w:widowControl w:val="0"/>
              <w:spacing w:line="360" w:lineRule="auto"/>
              <w:ind w:firstLineChars="200" w:firstLine="480"/>
              <w:rPr>
                <w:rFonts w:ascii="宋体" w:cs="宋体"/>
                <w:b/>
                <w:bCs/>
                <w:kern w:val="0"/>
                <w:sz w:val="24"/>
                <w:szCs w:val="20"/>
              </w:rPr>
            </w:pPr>
            <w:r w:rsidRPr="00455C1A">
              <w:rPr>
                <w:rFonts w:ascii="宋体" w:hAnsi="宋体" w:hint="eastAsia"/>
                <w:sz w:val="24"/>
              </w:rPr>
              <w:t>项目废水依托食品生产及研发基地的</w:t>
            </w:r>
            <w:r w:rsidRPr="00455C1A">
              <w:rPr>
                <w:rFonts w:ascii="宋体" w:hAnsi="Calibri" w:hint="eastAsia"/>
                <w:sz w:val="24"/>
                <w:szCs w:val="24"/>
              </w:rPr>
              <w:t>污水处理</w:t>
            </w:r>
            <w:proofErr w:type="gramStart"/>
            <w:r w:rsidRPr="00455C1A">
              <w:rPr>
                <w:rFonts w:ascii="宋体" w:hAnsi="Calibri" w:hint="eastAsia"/>
                <w:sz w:val="24"/>
                <w:szCs w:val="24"/>
              </w:rPr>
              <w:t>设施设施</w:t>
            </w:r>
            <w:proofErr w:type="gramEnd"/>
            <w:r w:rsidRPr="00455C1A">
              <w:rPr>
                <w:rFonts w:ascii="宋体" w:hAnsi="Calibri" w:hint="eastAsia"/>
                <w:sz w:val="24"/>
                <w:szCs w:val="24"/>
              </w:rPr>
              <w:t>处理。</w:t>
            </w:r>
            <w:r w:rsidRPr="00455C1A">
              <w:rPr>
                <w:rFonts w:hint="eastAsia"/>
                <w:sz w:val="24"/>
                <w:szCs w:val="24"/>
                <w:shd w:val="clear" w:color="auto" w:fill="FFFFFF"/>
              </w:rPr>
              <w:t>因</w:t>
            </w:r>
            <w:r w:rsidR="00032040" w:rsidRPr="00455C1A">
              <w:rPr>
                <w:rFonts w:hint="eastAsia"/>
                <w:sz w:val="24"/>
                <w:szCs w:val="24"/>
                <w:shd w:val="clear" w:color="auto" w:fill="FFFFFF"/>
              </w:rPr>
              <w:t>项目产品种类、规模有所增加，原来日处理量为</w:t>
            </w:r>
            <w:r w:rsidR="00032040" w:rsidRPr="00455C1A">
              <w:rPr>
                <w:rFonts w:hint="eastAsia"/>
                <w:sz w:val="24"/>
                <w:szCs w:val="24"/>
                <w:shd w:val="clear" w:color="auto" w:fill="FFFFFF"/>
              </w:rPr>
              <w:t>6</w:t>
            </w:r>
            <w:r w:rsidR="00032040" w:rsidRPr="00455C1A">
              <w:rPr>
                <w:sz w:val="24"/>
                <w:szCs w:val="24"/>
                <w:shd w:val="clear" w:color="auto" w:fill="FFFFFF"/>
              </w:rPr>
              <w:t>0</w:t>
            </w:r>
            <w:r w:rsidR="00032040" w:rsidRPr="00455C1A">
              <w:rPr>
                <w:sz w:val="24"/>
                <w:szCs w:val="24"/>
              </w:rPr>
              <w:t xml:space="preserve"> m</w:t>
            </w:r>
            <w:r w:rsidR="00032040" w:rsidRPr="00455C1A">
              <w:rPr>
                <w:sz w:val="24"/>
                <w:szCs w:val="24"/>
                <w:vertAlign w:val="superscript"/>
              </w:rPr>
              <w:t>3</w:t>
            </w:r>
            <w:r w:rsidR="00032040" w:rsidRPr="00455C1A">
              <w:rPr>
                <w:sz w:val="24"/>
                <w:szCs w:val="24"/>
              </w:rPr>
              <w:t>/d</w:t>
            </w:r>
            <w:r w:rsidR="000D4461" w:rsidRPr="00455C1A">
              <w:rPr>
                <w:rFonts w:hint="eastAsia"/>
                <w:sz w:val="24"/>
                <w:szCs w:val="24"/>
              </w:rPr>
              <w:t>的污水处理设施不能满足废水处理需求</w:t>
            </w:r>
            <w:r w:rsidRPr="00455C1A">
              <w:rPr>
                <w:rFonts w:hint="eastAsia"/>
                <w:sz w:val="24"/>
                <w:szCs w:val="24"/>
                <w:shd w:val="clear" w:color="auto" w:fill="FFFFFF"/>
              </w:rPr>
              <w:t>，</w:t>
            </w:r>
            <w:r w:rsidR="000D4461" w:rsidRPr="00455C1A">
              <w:rPr>
                <w:rFonts w:hint="eastAsia"/>
                <w:sz w:val="24"/>
                <w:szCs w:val="24"/>
                <w:shd w:val="clear" w:color="auto" w:fill="FFFFFF"/>
              </w:rPr>
              <w:t>因此</w:t>
            </w:r>
            <w:r w:rsidRPr="00455C1A">
              <w:rPr>
                <w:rFonts w:hint="eastAsia"/>
                <w:sz w:val="24"/>
                <w:szCs w:val="24"/>
                <w:shd w:val="clear" w:color="auto" w:fill="FFFFFF"/>
              </w:rPr>
              <w:t>食品生产及研发基地对原有工艺</w:t>
            </w:r>
            <w:r w:rsidR="000F63AE" w:rsidRPr="00455C1A">
              <w:rPr>
                <w:rFonts w:hint="eastAsia"/>
                <w:sz w:val="24"/>
                <w:szCs w:val="24"/>
                <w:shd w:val="clear" w:color="auto" w:fill="FFFFFF"/>
              </w:rPr>
              <w:t>和规模</w:t>
            </w:r>
            <w:r w:rsidRPr="00455C1A">
              <w:rPr>
                <w:rFonts w:hint="eastAsia"/>
                <w:sz w:val="24"/>
                <w:szCs w:val="24"/>
                <w:shd w:val="clear" w:color="auto" w:fill="FFFFFF"/>
              </w:rPr>
              <w:t>进行改革，</w:t>
            </w:r>
            <w:r w:rsidRPr="00455C1A">
              <w:rPr>
                <w:rFonts w:hint="eastAsia"/>
                <w:sz w:val="24"/>
                <w:szCs w:val="24"/>
              </w:rPr>
              <w:t>改造后使其满足排放标准要求。</w:t>
            </w:r>
            <w:r w:rsidR="00AB42CE" w:rsidRPr="00455C1A">
              <w:rPr>
                <w:rFonts w:hint="eastAsia"/>
                <w:sz w:val="24"/>
                <w:szCs w:val="24"/>
              </w:rPr>
              <w:t>根据《昆明峰策食品制造有限公司</w:t>
            </w:r>
            <w:r w:rsidR="00AB42CE" w:rsidRPr="00455C1A">
              <w:rPr>
                <w:sz w:val="24"/>
                <w:szCs w:val="24"/>
              </w:rPr>
              <w:t>150m</w:t>
            </w:r>
            <w:r w:rsidR="00AB42CE" w:rsidRPr="00455C1A">
              <w:rPr>
                <w:sz w:val="24"/>
                <w:szCs w:val="24"/>
                <w:vertAlign w:val="superscript"/>
              </w:rPr>
              <w:t>3</w:t>
            </w:r>
            <w:r w:rsidR="00AB42CE" w:rsidRPr="00455C1A">
              <w:rPr>
                <w:sz w:val="24"/>
                <w:szCs w:val="24"/>
              </w:rPr>
              <w:t xml:space="preserve">/d </w:t>
            </w:r>
            <w:r w:rsidR="00AB42CE" w:rsidRPr="00455C1A">
              <w:rPr>
                <w:sz w:val="24"/>
                <w:szCs w:val="24"/>
              </w:rPr>
              <w:t>废水处理项目改造方案</w:t>
            </w:r>
            <w:r w:rsidR="00AB42CE" w:rsidRPr="00455C1A">
              <w:rPr>
                <w:rFonts w:hint="eastAsia"/>
                <w:sz w:val="24"/>
                <w:szCs w:val="24"/>
              </w:rPr>
              <w:t>》可知：食品生产及研发基地</w:t>
            </w:r>
            <w:r w:rsidR="00275936" w:rsidRPr="00455C1A">
              <w:rPr>
                <w:rFonts w:hint="eastAsia"/>
                <w:sz w:val="24"/>
                <w:szCs w:val="24"/>
              </w:rPr>
              <w:t>废水处理站改造工程</w:t>
            </w:r>
            <w:r w:rsidR="00AB42CE" w:rsidRPr="00455C1A">
              <w:rPr>
                <w:rFonts w:hint="eastAsia"/>
                <w:sz w:val="24"/>
                <w:szCs w:val="24"/>
              </w:rPr>
              <w:t>分为两期建设</w:t>
            </w:r>
            <w:r w:rsidR="0097051D" w:rsidRPr="00455C1A">
              <w:rPr>
                <w:rFonts w:hint="eastAsia"/>
                <w:sz w:val="24"/>
                <w:szCs w:val="24"/>
              </w:rPr>
              <w:t>，目前两期建设均已完成，</w:t>
            </w:r>
            <w:r w:rsidR="00275936" w:rsidRPr="00455C1A">
              <w:rPr>
                <w:rFonts w:hint="eastAsia"/>
                <w:sz w:val="24"/>
                <w:szCs w:val="24"/>
              </w:rPr>
              <w:t>第一期工作主要增加隔油器、气浮机、</w:t>
            </w:r>
            <w:proofErr w:type="gramStart"/>
            <w:r w:rsidR="00275936" w:rsidRPr="00455C1A">
              <w:rPr>
                <w:rFonts w:hint="eastAsia"/>
                <w:sz w:val="24"/>
                <w:szCs w:val="24"/>
              </w:rPr>
              <w:t>叠螺废泥</w:t>
            </w:r>
            <w:proofErr w:type="gramEnd"/>
            <w:r w:rsidR="00275936" w:rsidRPr="00455C1A">
              <w:rPr>
                <w:rFonts w:hint="eastAsia"/>
                <w:sz w:val="24"/>
                <w:szCs w:val="24"/>
              </w:rPr>
              <w:t>脱水机等对废水处理站进水进行预处理，降低了废水处理站进水有机物浓度。同时改善了废水的可生化性。为下一步生化处理做好准备</w:t>
            </w:r>
            <w:r w:rsidR="0097051D" w:rsidRPr="00455C1A">
              <w:rPr>
                <w:rFonts w:hint="eastAsia"/>
                <w:sz w:val="24"/>
                <w:szCs w:val="24"/>
              </w:rPr>
              <w:t>；第二期工作</w:t>
            </w:r>
            <w:r w:rsidR="00275936" w:rsidRPr="00455C1A">
              <w:rPr>
                <w:rFonts w:hint="eastAsia"/>
                <w:sz w:val="24"/>
                <w:szCs w:val="24"/>
              </w:rPr>
              <w:t>改造工程</w:t>
            </w:r>
            <w:r w:rsidR="0097051D" w:rsidRPr="00455C1A">
              <w:rPr>
                <w:rFonts w:hint="eastAsia"/>
                <w:sz w:val="24"/>
                <w:szCs w:val="24"/>
              </w:rPr>
              <w:t>主要是</w:t>
            </w:r>
            <w:r w:rsidR="00275936" w:rsidRPr="00455C1A">
              <w:rPr>
                <w:rFonts w:hint="eastAsia"/>
                <w:sz w:val="24"/>
                <w:szCs w:val="24"/>
              </w:rPr>
              <w:t>对现有生化废水处理设施进行改造，改造后使其满足排放标准要求。</w:t>
            </w:r>
            <w:r w:rsidR="005104D9" w:rsidRPr="00455C1A">
              <w:rPr>
                <w:rFonts w:hint="eastAsia"/>
                <w:sz w:val="24"/>
                <w:szCs w:val="24"/>
              </w:rPr>
              <w:t>因食品生产及研发基地的生产车间内有福</w:t>
            </w:r>
            <w:proofErr w:type="gramStart"/>
            <w:r w:rsidR="005104D9" w:rsidRPr="00455C1A">
              <w:rPr>
                <w:rFonts w:hint="eastAsia"/>
                <w:sz w:val="24"/>
                <w:szCs w:val="24"/>
              </w:rPr>
              <w:t>民优味食品厂</w:t>
            </w:r>
            <w:proofErr w:type="gramEnd"/>
            <w:r w:rsidR="005104D9" w:rsidRPr="00455C1A">
              <w:rPr>
                <w:rFonts w:hint="eastAsia"/>
                <w:sz w:val="24"/>
                <w:szCs w:val="24"/>
              </w:rPr>
              <w:t>主要是生产棒</w:t>
            </w:r>
            <w:proofErr w:type="gramStart"/>
            <w:r w:rsidR="005104D9" w:rsidRPr="00455C1A">
              <w:rPr>
                <w:rFonts w:hint="eastAsia"/>
                <w:sz w:val="24"/>
                <w:szCs w:val="24"/>
              </w:rPr>
              <w:t>棒</w:t>
            </w:r>
            <w:proofErr w:type="gramEnd"/>
            <w:r w:rsidR="005104D9" w:rsidRPr="00455C1A">
              <w:rPr>
                <w:rFonts w:hint="eastAsia"/>
                <w:sz w:val="24"/>
                <w:szCs w:val="24"/>
              </w:rPr>
              <w:t>鸡</w:t>
            </w:r>
            <w:r w:rsidR="002866B8" w:rsidRPr="00455C1A">
              <w:rPr>
                <w:rFonts w:hint="eastAsia"/>
                <w:sz w:val="24"/>
                <w:szCs w:val="24"/>
              </w:rPr>
              <w:t>，因此</w:t>
            </w:r>
            <w:r w:rsidR="005104D9" w:rsidRPr="00455C1A">
              <w:rPr>
                <w:rFonts w:hint="eastAsia"/>
                <w:sz w:val="24"/>
                <w:szCs w:val="24"/>
              </w:rPr>
              <w:t>食品生产及研发基地污水处理设施进水水质</w:t>
            </w:r>
            <w:r w:rsidR="002866B8" w:rsidRPr="00455C1A">
              <w:rPr>
                <w:rFonts w:hint="eastAsia"/>
                <w:sz w:val="24"/>
                <w:szCs w:val="24"/>
              </w:rPr>
              <w:t>浓度较高，进水水质</w:t>
            </w:r>
            <w:r w:rsidR="005104D9" w:rsidRPr="00455C1A">
              <w:rPr>
                <w:rFonts w:hint="eastAsia"/>
                <w:sz w:val="24"/>
                <w:szCs w:val="24"/>
              </w:rPr>
              <w:t>要求见表</w:t>
            </w:r>
            <w:r w:rsidR="005104D9" w:rsidRPr="00455C1A">
              <w:rPr>
                <w:sz w:val="24"/>
                <w:szCs w:val="24"/>
              </w:rPr>
              <w:t>1-18</w:t>
            </w:r>
            <w:r w:rsidR="005104D9" w:rsidRPr="00455C1A">
              <w:rPr>
                <w:rFonts w:hint="eastAsia"/>
                <w:sz w:val="24"/>
                <w:szCs w:val="24"/>
              </w:rPr>
              <w:t>。</w:t>
            </w:r>
          </w:p>
          <w:p w14:paraId="5C70C3A5" w14:textId="1A788464" w:rsidR="00DA002C" w:rsidRPr="00455C1A" w:rsidRDefault="00DA002C" w:rsidP="00DA002C">
            <w:pPr>
              <w:spacing w:line="360" w:lineRule="auto"/>
              <w:ind w:firstLineChars="200" w:firstLine="480"/>
              <w:rPr>
                <w:sz w:val="24"/>
                <w:szCs w:val="24"/>
              </w:rPr>
            </w:pPr>
            <w:r w:rsidRPr="00455C1A">
              <w:rPr>
                <w:sz w:val="24"/>
                <w:szCs w:val="24"/>
              </w:rPr>
              <w:t>经预处理后的生产废水自流进入化粪池（将原化粪池化分出</w:t>
            </w:r>
            <w:r w:rsidRPr="00455C1A">
              <w:rPr>
                <w:rFonts w:hint="eastAsia"/>
                <w:sz w:val="24"/>
                <w:szCs w:val="24"/>
              </w:rPr>
              <w:t>一部分容积</w:t>
            </w:r>
            <w:r w:rsidRPr="00455C1A">
              <w:rPr>
                <w:sz w:val="24"/>
                <w:szCs w:val="24"/>
              </w:rPr>
              <w:t>作为调整池，使化粪池有效容积维持最大，同时具备调节水质、水量功能）。经调节池提升至</w:t>
            </w:r>
            <w:r w:rsidRPr="00455C1A">
              <w:rPr>
                <w:sz w:val="24"/>
                <w:szCs w:val="24"/>
              </w:rPr>
              <w:t xml:space="preserve"> ABR </w:t>
            </w:r>
            <w:r w:rsidRPr="00455C1A">
              <w:rPr>
                <w:sz w:val="24"/>
                <w:szCs w:val="24"/>
              </w:rPr>
              <w:t>厌氧池。厌氧池内设内循环泵，增加上升流速，同时降低</w:t>
            </w:r>
            <w:r w:rsidRPr="00455C1A">
              <w:rPr>
                <w:sz w:val="24"/>
                <w:szCs w:val="24"/>
              </w:rPr>
              <w:t xml:space="preserve"> ABR </w:t>
            </w:r>
            <w:r w:rsidRPr="00455C1A">
              <w:rPr>
                <w:sz w:val="24"/>
                <w:szCs w:val="24"/>
              </w:rPr>
              <w:t>池前端进水浓度。通过</w:t>
            </w:r>
            <w:r w:rsidRPr="00455C1A">
              <w:rPr>
                <w:sz w:val="24"/>
                <w:szCs w:val="24"/>
              </w:rPr>
              <w:t xml:space="preserve"> ABR </w:t>
            </w:r>
            <w:r w:rsidRPr="00455C1A">
              <w:rPr>
                <w:sz w:val="24"/>
                <w:szCs w:val="24"/>
              </w:rPr>
              <w:t>池内厌氧微</w:t>
            </w:r>
            <w:r w:rsidRPr="00455C1A">
              <w:rPr>
                <w:rFonts w:hint="eastAsia"/>
                <w:sz w:val="24"/>
                <w:szCs w:val="24"/>
              </w:rPr>
              <w:t>生物降低废水有机物浓度、同时将大分子有机物降解为小分子有机物。处理出水，自流进入缺氧池、生物接触氧化池等。废水总的小分子有机经缺氧、好氧微生物的分解为二氧化碳和水。</w:t>
            </w:r>
            <w:r w:rsidRPr="00455C1A">
              <w:rPr>
                <w:sz w:val="24"/>
                <w:szCs w:val="24"/>
              </w:rPr>
              <w:t>可生化性</w:t>
            </w:r>
            <w:r w:rsidRPr="00455C1A">
              <w:rPr>
                <w:sz w:val="24"/>
                <w:szCs w:val="24"/>
              </w:rPr>
              <w:t xml:space="preserve"> COD </w:t>
            </w:r>
            <w:r w:rsidRPr="00455C1A">
              <w:rPr>
                <w:sz w:val="24"/>
                <w:szCs w:val="24"/>
              </w:rPr>
              <w:t>经此过程去除，不可生化</w:t>
            </w:r>
            <w:r w:rsidRPr="00455C1A">
              <w:rPr>
                <w:sz w:val="24"/>
                <w:szCs w:val="24"/>
              </w:rPr>
              <w:t xml:space="preserve"> COD</w:t>
            </w:r>
            <w:r w:rsidRPr="00455C1A">
              <w:rPr>
                <w:sz w:val="24"/>
                <w:szCs w:val="24"/>
              </w:rPr>
              <w:t>、总磷、粪大肠菌通过后续三级强化处理</w:t>
            </w:r>
            <w:r w:rsidRPr="00455C1A">
              <w:rPr>
                <w:rFonts w:hint="eastAsia"/>
                <w:sz w:val="24"/>
                <w:szCs w:val="24"/>
              </w:rPr>
              <w:t>工艺去除。主要有以下设施，强化除磷池、沉淀池、过滤器、消毒池等，</w:t>
            </w:r>
            <w:r w:rsidRPr="00455C1A">
              <w:rPr>
                <w:sz w:val="24"/>
                <w:szCs w:val="24"/>
              </w:rPr>
              <w:t xml:space="preserve"> </w:t>
            </w:r>
            <w:r w:rsidRPr="00455C1A">
              <w:rPr>
                <w:rFonts w:hint="eastAsia"/>
                <w:sz w:val="24"/>
                <w:szCs w:val="24"/>
              </w:rPr>
              <w:t>使</w:t>
            </w:r>
            <w:r w:rsidRPr="00455C1A">
              <w:rPr>
                <w:sz w:val="24"/>
                <w:szCs w:val="24"/>
              </w:rPr>
              <w:t>出水最终达到《污水排入城镇下水道水质标准》（</w:t>
            </w:r>
            <w:r w:rsidRPr="00455C1A">
              <w:rPr>
                <w:sz w:val="24"/>
                <w:szCs w:val="24"/>
              </w:rPr>
              <w:t>GB/T31962-2015</w:t>
            </w:r>
            <w:r w:rsidRPr="00455C1A">
              <w:rPr>
                <w:sz w:val="24"/>
                <w:szCs w:val="24"/>
              </w:rPr>
              <w:t>）</w:t>
            </w:r>
            <w:r w:rsidRPr="00455C1A">
              <w:rPr>
                <w:sz w:val="24"/>
                <w:szCs w:val="24"/>
              </w:rPr>
              <w:t>(</w:t>
            </w:r>
            <w:r w:rsidRPr="00455C1A">
              <w:rPr>
                <w:sz w:val="24"/>
                <w:szCs w:val="24"/>
              </w:rPr>
              <w:t>表</w:t>
            </w:r>
            <w:r w:rsidRPr="00455C1A">
              <w:rPr>
                <w:sz w:val="24"/>
                <w:szCs w:val="24"/>
              </w:rPr>
              <w:t>1)A</w:t>
            </w:r>
            <w:r w:rsidRPr="00455C1A">
              <w:rPr>
                <w:sz w:val="24"/>
                <w:szCs w:val="24"/>
              </w:rPr>
              <w:t>等级标准</w:t>
            </w:r>
            <w:r w:rsidRPr="00455C1A">
              <w:rPr>
                <w:rFonts w:hint="eastAsia"/>
                <w:sz w:val="24"/>
                <w:szCs w:val="24"/>
              </w:rPr>
              <w:t>。改造完的工艺见表</w:t>
            </w:r>
            <w:r w:rsidRPr="00455C1A">
              <w:rPr>
                <w:rFonts w:hint="eastAsia"/>
                <w:sz w:val="24"/>
                <w:szCs w:val="24"/>
              </w:rPr>
              <w:t>1</w:t>
            </w:r>
            <w:r w:rsidRPr="00455C1A">
              <w:rPr>
                <w:sz w:val="24"/>
                <w:szCs w:val="24"/>
              </w:rPr>
              <w:t>-</w:t>
            </w:r>
            <w:r w:rsidR="00451EFC">
              <w:rPr>
                <w:sz w:val="24"/>
                <w:szCs w:val="24"/>
              </w:rPr>
              <w:t>3</w:t>
            </w:r>
            <w:r w:rsidRPr="00455C1A">
              <w:rPr>
                <w:rFonts w:hint="eastAsia"/>
                <w:sz w:val="24"/>
                <w:szCs w:val="24"/>
              </w:rPr>
              <w:t>。</w:t>
            </w:r>
          </w:p>
          <w:p w14:paraId="6D0E7BF0" w14:textId="77777777" w:rsidR="005104D9" w:rsidRPr="00455C1A" w:rsidRDefault="005104D9" w:rsidP="005104D9">
            <w:pPr>
              <w:spacing w:line="360" w:lineRule="auto"/>
              <w:ind w:firstLineChars="343" w:firstLine="826"/>
              <w:rPr>
                <w:rFonts w:ascii="宋体" w:hAnsi="宋体"/>
                <w:b/>
                <w:bCs/>
                <w:sz w:val="24"/>
                <w:szCs w:val="24"/>
              </w:rPr>
            </w:pPr>
            <w:r w:rsidRPr="00455C1A">
              <w:rPr>
                <w:rFonts w:ascii="宋体" w:hAnsi="宋体" w:hint="eastAsia"/>
                <w:b/>
                <w:bCs/>
                <w:sz w:val="24"/>
                <w:szCs w:val="24"/>
              </w:rPr>
              <w:t>表</w:t>
            </w:r>
            <w:r w:rsidRPr="00455C1A">
              <w:rPr>
                <w:rFonts w:ascii="宋体" w:hAnsi="宋体"/>
                <w:b/>
                <w:bCs/>
                <w:sz w:val="24"/>
                <w:szCs w:val="24"/>
              </w:rPr>
              <w:t>1</w:t>
            </w:r>
            <w:r w:rsidRPr="00455C1A">
              <w:rPr>
                <w:rFonts w:ascii="宋体" w:hAnsi="宋体" w:hint="eastAsia"/>
                <w:b/>
                <w:bCs/>
                <w:sz w:val="24"/>
                <w:szCs w:val="24"/>
              </w:rPr>
              <w:t>-</w:t>
            </w:r>
            <w:r w:rsidRPr="00455C1A">
              <w:rPr>
                <w:rFonts w:ascii="宋体" w:hAnsi="宋体"/>
                <w:b/>
                <w:bCs/>
                <w:sz w:val="24"/>
                <w:szCs w:val="24"/>
              </w:rPr>
              <w:t>18</w:t>
            </w:r>
            <w:r w:rsidRPr="00455C1A">
              <w:rPr>
                <w:rFonts w:ascii="宋体" w:hAnsi="宋体" w:hint="eastAsia"/>
                <w:b/>
                <w:bCs/>
                <w:sz w:val="24"/>
                <w:szCs w:val="24"/>
              </w:rPr>
              <w:t xml:space="preserve">  食品生产及研发基地污水处理设施进水水质要求     单位：mg/L</w:t>
            </w:r>
          </w:p>
          <w:tbl>
            <w:tblPr>
              <w:tblW w:w="5000" w:type="pct"/>
              <w:jc w:val="center"/>
              <w:tblBorders>
                <w:top w:val="single" w:sz="12" w:space="0" w:color="auto"/>
                <w:bottom w:val="single" w:sz="12" w:space="0" w:color="auto"/>
                <w:insideH w:val="single" w:sz="6" w:space="0" w:color="auto"/>
                <w:insideV w:val="single" w:sz="6" w:space="0" w:color="auto"/>
              </w:tblBorders>
              <w:tblCellMar>
                <w:left w:w="51" w:type="dxa"/>
                <w:right w:w="51" w:type="dxa"/>
              </w:tblCellMar>
              <w:tblLook w:val="0000" w:firstRow="0" w:lastRow="0" w:firstColumn="0" w:lastColumn="0" w:noHBand="0" w:noVBand="0"/>
            </w:tblPr>
            <w:tblGrid>
              <w:gridCol w:w="1635"/>
              <w:gridCol w:w="1376"/>
              <w:gridCol w:w="650"/>
              <w:gridCol w:w="721"/>
              <w:gridCol w:w="737"/>
              <w:gridCol w:w="1210"/>
              <w:gridCol w:w="920"/>
              <w:gridCol w:w="1698"/>
            </w:tblGrid>
            <w:tr w:rsidR="00455C1A" w:rsidRPr="00455C1A" w14:paraId="10D4E521" w14:textId="77777777" w:rsidTr="001C0B39">
              <w:trPr>
                <w:trHeight w:val="285"/>
                <w:jc w:val="center"/>
              </w:trPr>
              <w:tc>
                <w:tcPr>
                  <w:tcW w:w="913" w:type="pct"/>
                  <w:tcBorders>
                    <w:top w:val="single" w:sz="12" w:space="0" w:color="auto"/>
                    <w:left w:val="nil"/>
                    <w:bottom w:val="single" w:sz="6" w:space="0" w:color="auto"/>
                    <w:right w:val="single" w:sz="6" w:space="0" w:color="auto"/>
                  </w:tcBorders>
                  <w:vAlign w:val="center"/>
                </w:tcPr>
                <w:p w14:paraId="5FB58EB6"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hint="eastAsia"/>
                      <w:b/>
                      <w:bCs/>
                    </w:rPr>
                    <w:lastRenderedPageBreak/>
                    <w:t>污染物名称</w:t>
                  </w:r>
                </w:p>
              </w:tc>
              <w:tc>
                <w:tcPr>
                  <w:tcW w:w="769" w:type="pct"/>
                  <w:tcBorders>
                    <w:top w:val="single" w:sz="12" w:space="0" w:color="auto"/>
                    <w:left w:val="single" w:sz="6" w:space="0" w:color="auto"/>
                    <w:bottom w:val="single" w:sz="6" w:space="0" w:color="auto"/>
                    <w:right w:val="single" w:sz="6" w:space="0" w:color="auto"/>
                  </w:tcBorders>
                  <w:vAlign w:val="center"/>
                </w:tcPr>
                <w:p w14:paraId="5330C4F1"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pH</w:t>
                  </w:r>
                  <w:r w:rsidRPr="00455C1A">
                    <w:rPr>
                      <w:rFonts w:ascii="宋体" w:hAnsi="Calibri" w:hint="eastAsia"/>
                      <w:b/>
                      <w:bCs/>
                    </w:rPr>
                    <w:t>（无量纲）</w:t>
                  </w:r>
                </w:p>
              </w:tc>
              <w:tc>
                <w:tcPr>
                  <w:tcW w:w="363" w:type="pct"/>
                  <w:tcBorders>
                    <w:top w:val="single" w:sz="12" w:space="0" w:color="auto"/>
                    <w:left w:val="single" w:sz="6" w:space="0" w:color="auto"/>
                    <w:bottom w:val="single" w:sz="6" w:space="0" w:color="auto"/>
                    <w:right w:val="single" w:sz="6" w:space="0" w:color="auto"/>
                  </w:tcBorders>
                  <w:vAlign w:val="center"/>
                </w:tcPr>
                <w:p w14:paraId="11002FD0"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COD</w:t>
                  </w:r>
                </w:p>
              </w:tc>
              <w:tc>
                <w:tcPr>
                  <w:tcW w:w="403" w:type="pct"/>
                  <w:tcBorders>
                    <w:top w:val="single" w:sz="12" w:space="0" w:color="auto"/>
                    <w:left w:val="single" w:sz="6" w:space="0" w:color="auto"/>
                    <w:bottom w:val="single" w:sz="6" w:space="0" w:color="auto"/>
                    <w:right w:val="single" w:sz="6" w:space="0" w:color="auto"/>
                  </w:tcBorders>
                  <w:vAlign w:val="center"/>
                </w:tcPr>
                <w:p w14:paraId="4F37055E"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BOD</w:t>
                  </w:r>
                  <w:r w:rsidRPr="00455C1A">
                    <w:rPr>
                      <w:rFonts w:ascii="宋体" w:hAnsi="Calibri"/>
                      <w:b/>
                      <w:bCs/>
                      <w:vertAlign w:val="subscript"/>
                    </w:rPr>
                    <w:t>5</w:t>
                  </w:r>
                </w:p>
              </w:tc>
              <w:tc>
                <w:tcPr>
                  <w:tcW w:w="412" w:type="pct"/>
                  <w:tcBorders>
                    <w:top w:val="single" w:sz="12" w:space="0" w:color="auto"/>
                    <w:left w:val="single" w:sz="6" w:space="0" w:color="auto"/>
                    <w:bottom w:val="single" w:sz="6" w:space="0" w:color="auto"/>
                    <w:right w:val="single" w:sz="6" w:space="0" w:color="auto"/>
                  </w:tcBorders>
                  <w:vAlign w:val="center"/>
                </w:tcPr>
                <w:p w14:paraId="0CD5D9F1"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SS</w:t>
                  </w:r>
                </w:p>
              </w:tc>
              <w:tc>
                <w:tcPr>
                  <w:tcW w:w="676" w:type="pct"/>
                  <w:tcBorders>
                    <w:top w:val="single" w:sz="12" w:space="0" w:color="auto"/>
                    <w:left w:val="single" w:sz="6" w:space="0" w:color="auto"/>
                    <w:bottom w:val="single" w:sz="6" w:space="0" w:color="auto"/>
                    <w:right w:val="single" w:sz="6" w:space="0" w:color="auto"/>
                  </w:tcBorders>
                  <w:vAlign w:val="center"/>
                </w:tcPr>
                <w:p w14:paraId="0316B085"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hint="eastAsia"/>
                      <w:b/>
                      <w:bCs/>
                    </w:rPr>
                    <w:t>TN</w:t>
                  </w:r>
                </w:p>
              </w:tc>
              <w:tc>
                <w:tcPr>
                  <w:tcW w:w="514" w:type="pct"/>
                  <w:tcBorders>
                    <w:top w:val="single" w:sz="12" w:space="0" w:color="auto"/>
                    <w:left w:val="single" w:sz="6" w:space="0" w:color="auto"/>
                    <w:bottom w:val="single" w:sz="6" w:space="0" w:color="auto"/>
                    <w:right w:val="single" w:sz="6" w:space="0" w:color="auto"/>
                  </w:tcBorders>
                  <w:vAlign w:val="center"/>
                </w:tcPr>
                <w:p w14:paraId="187E9A1D"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hint="eastAsia"/>
                      <w:b/>
                      <w:bCs/>
                    </w:rPr>
                    <w:t>氨氮</w:t>
                  </w:r>
                </w:p>
              </w:tc>
              <w:tc>
                <w:tcPr>
                  <w:tcW w:w="949" w:type="pct"/>
                  <w:tcBorders>
                    <w:top w:val="single" w:sz="12" w:space="0" w:color="auto"/>
                    <w:left w:val="single" w:sz="6" w:space="0" w:color="auto"/>
                    <w:bottom w:val="single" w:sz="6" w:space="0" w:color="auto"/>
                    <w:right w:val="nil"/>
                  </w:tcBorders>
                  <w:vAlign w:val="center"/>
                </w:tcPr>
                <w:p w14:paraId="4BEAFC11"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TP</w:t>
                  </w:r>
                  <w:r w:rsidRPr="00455C1A">
                    <w:rPr>
                      <w:rFonts w:ascii="宋体" w:hAnsi="Calibri" w:hint="eastAsia"/>
                      <w:b/>
                      <w:bCs/>
                    </w:rPr>
                    <w:t>（以</w:t>
                  </w:r>
                  <w:r w:rsidRPr="00455C1A">
                    <w:rPr>
                      <w:rFonts w:ascii="宋体" w:hAnsi="Calibri"/>
                      <w:b/>
                      <w:bCs/>
                    </w:rPr>
                    <w:t>P</w:t>
                  </w:r>
                  <w:r w:rsidRPr="00455C1A">
                    <w:rPr>
                      <w:rFonts w:ascii="宋体" w:hAnsi="Calibri" w:hint="eastAsia"/>
                      <w:b/>
                      <w:bCs/>
                    </w:rPr>
                    <w:t>计）</w:t>
                  </w:r>
                </w:p>
              </w:tc>
            </w:tr>
            <w:tr w:rsidR="00455C1A" w:rsidRPr="00455C1A" w14:paraId="11EA563B" w14:textId="77777777" w:rsidTr="001C0B39">
              <w:trPr>
                <w:trHeight w:val="322"/>
                <w:jc w:val="center"/>
              </w:trPr>
              <w:tc>
                <w:tcPr>
                  <w:tcW w:w="913" w:type="pct"/>
                  <w:tcBorders>
                    <w:top w:val="single" w:sz="6" w:space="0" w:color="auto"/>
                    <w:left w:val="nil"/>
                    <w:bottom w:val="single" w:sz="12" w:space="0" w:color="auto"/>
                    <w:right w:val="single" w:sz="6" w:space="0" w:color="auto"/>
                  </w:tcBorders>
                  <w:vAlign w:val="center"/>
                </w:tcPr>
                <w:p w14:paraId="5266EB5E"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b/>
                      <w:bCs/>
                    </w:rPr>
                    <w:t>标准值</w:t>
                  </w:r>
                </w:p>
              </w:tc>
              <w:tc>
                <w:tcPr>
                  <w:tcW w:w="769" w:type="pct"/>
                  <w:tcBorders>
                    <w:top w:val="single" w:sz="6" w:space="0" w:color="auto"/>
                    <w:left w:val="single" w:sz="6" w:space="0" w:color="auto"/>
                    <w:bottom w:val="single" w:sz="12" w:space="0" w:color="auto"/>
                    <w:right w:val="single" w:sz="6" w:space="0" w:color="auto"/>
                  </w:tcBorders>
                  <w:vAlign w:val="center"/>
                </w:tcPr>
                <w:p w14:paraId="516060D2"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5.8</w:t>
                  </w:r>
                </w:p>
              </w:tc>
              <w:tc>
                <w:tcPr>
                  <w:tcW w:w="363" w:type="pct"/>
                  <w:tcBorders>
                    <w:top w:val="single" w:sz="6" w:space="0" w:color="auto"/>
                    <w:left w:val="single" w:sz="6" w:space="0" w:color="auto"/>
                    <w:bottom w:val="single" w:sz="12" w:space="0" w:color="auto"/>
                    <w:right w:val="single" w:sz="6" w:space="0" w:color="auto"/>
                  </w:tcBorders>
                  <w:vAlign w:val="center"/>
                </w:tcPr>
                <w:p w14:paraId="796F32CD"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2300</w:t>
                  </w:r>
                </w:p>
              </w:tc>
              <w:tc>
                <w:tcPr>
                  <w:tcW w:w="403" w:type="pct"/>
                  <w:tcBorders>
                    <w:top w:val="single" w:sz="6" w:space="0" w:color="auto"/>
                    <w:left w:val="single" w:sz="6" w:space="0" w:color="auto"/>
                    <w:bottom w:val="single" w:sz="12" w:space="0" w:color="auto"/>
                    <w:right w:val="single" w:sz="6" w:space="0" w:color="auto"/>
                  </w:tcBorders>
                  <w:vAlign w:val="center"/>
                </w:tcPr>
                <w:p w14:paraId="39FCCC7F"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950</w:t>
                  </w:r>
                </w:p>
              </w:tc>
              <w:tc>
                <w:tcPr>
                  <w:tcW w:w="412" w:type="pct"/>
                  <w:tcBorders>
                    <w:top w:val="single" w:sz="6" w:space="0" w:color="auto"/>
                    <w:left w:val="single" w:sz="6" w:space="0" w:color="auto"/>
                    <w:bottom w:val="single" w:sz="12" w:space="0" w:color="auto"/>
                    <w:right w:val="single" w:sz="6" w:space="0" w:color="auto"/>
                  </w:tcBorders>
                  <w:vAlign w:val="center"/>
                </w:tcPr>
                <w:p w14:paraId="323DFEE0"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200</w:t>
                  </w:r>
                </w:p>
              </w:tc>
              <w:tc>
                <w:tcPr>
                  <w:tcW w:w="676" w:type="pct"/>
                  <w:tcBorders>
                    <w:top w:val="single" w:sz="6" w:space="0" w:color="auto"/>
                    <w:left w:val="single" w:sz="6" w:space="0" w:color="auto"/>
                    <w:bottom w:val="single" w:sz="12" w:space="0" w:color="auto"/>
                    <w:right w:val="single" w:sz="6" w:space="0" w:color="auto"/>
                  </w:tcBorders>
                  <w:vAlign w:val="center"/>
                </w:tcPr>
                <w:p w14:paraId="0F67AFF2"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50</w:t>
                  </w:r>
                </w:p>
              </w:tc>
              <w:tc>
                <w:tcPr>
                  <w:tcW w:w="514" w:type="pct"/>
                  <w:tcBorders>
                    <w:top w:val="single" w:sz="6" w:space="0" w:color="auto"/>
                    <w:left w:val="single" w:sz="6" w:space="0" w:color="auto"/>
                    <w:bottom w:val="single" w:sz="12" w:space="0" w:color="auto"/>
                    <w:right w:val="single" w:sz="6" w:space="0" w:color="auto"/>
                  </w:tcBorders>
                  <w:vAlign w:val="center"/>
                </w:tcPr>
                <w:p w14:paraId="17D57EDB"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bCs/>
                    </w:rPr>
                    <w:t>23</w:t>
                  </w:r>
                </w:p>
              </w:tc>
              <w:tc>
                <w:tcPr>
                  <w:tcW w:w="949" w:type="pct"/>
                  <w:tcBorders>
                    <w:top w:val="single" w:sz="6" w:space="0" w:color="auto"/>
                    <w:left w:val="single" w:sz="6" w:space="0" w:color="auto"/>
                    <w:bottom w:val="single" w:sz="12" w:space="0" w:color="auto"/>
                    <w:right w:val="nil"/>
                  </w:tcBorders>
                  <w:vAlign w:val="center"/>
                </w:tcPr>
                <w:p w14:paraId="747043EA"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bCs/>
                    </w:rPr>
                    <w:t>6</w:t>
                  </w:r>
                </w:p>
              </w:tc>
            </w:tr>
          </w:tbl>
          <w:p w14:paraId="0D6A28DF" w14:textId="77777777" w:rsidR="00DA002C" w:rsidRPr="00455C1A" w:rsidRDefault="00DA002C" w:rsidP="00DA002C">
            <w:pPr>
              <w:spacing w:line="360" w:lineRule="auto"/>
              <w:rPr>
                <w:sz w:val="24"/>
                <w:szCs w:val="24"/>
              </w:rPr>
            </w:pPr>
          </w:p>
          <w:p w14:paraId="3CAEA91D" w14:textId="77777777" w:rsidR="007D5EF4" w:rsidRPr="00455C1A" w:rsidRDefault="00C54224" w:rsidP="00A62264">
            <w:pPr>
              <w:spacing w:line="360" w:lineRule="auto"/>
              <w:ind w:firstLineChars="200" w:firstLine="480"/>
              <w:rPr>
                <w:sz w:val="24"/>
                <w:szCs w:val="24"/>
              </w:rPr>
            </w:pPr>
            <w:r w:rsidRPr="00455C1A">
              <w:rPr>
                <w:noProof/>
                <w:sz w:val="24"/>
                <w:szCs w:val="24"/>
                <w:shd w:val="clear" w:color="auto" w:fill="FFFFFF"/>
              </w:rPr>
              <mc:AlternateContent>
                <mc:Choice Requires="wpc">
                  <w:drawing>
                    <wp:inline distT="0" distB="0" distL="0" distR="0" wp14:anchorId="64454420" wp14:editId="1E7951C3">
                      <wp:extent cx="5770880" cy="6597650"/>
                      <wp:effectExtent l="0" t="0" r="0" b="0"/>
                      <wp:docPr id="2936" name="画布 29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矩形 3180"/>
                              <wps:cNvSpPr>
                                <a:spLocks noChangeArrowheads="1"/>
                              </wps:cNvSpPr>
                              <wps:spPr bwMode="auto">
                                <a:xfrm>
                                  <a:off x="1422400" y="61023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356C6" w14:textId="77777777" w:rsidR="00913160" w:rsidRDefault="00913160" w:rsidP="00C54224">
                                    <w:pPr>
                                      <w:rPr>
                                        <w:rFonts w:ascii="宋体" w:hAnsi="宋体"/>
                                        <w:sz w:val="15"/>
                                        <w:szCs w:val="15"/>
                                      </w:rPr>
                                    </w:pPr>
                                    <w:r>
                                      <w:rPr>
                                        <w:rFonts w:ascii="宋体" w:hAnsi="宋体" w:hint="eastAsia"/>
                                        <w:sz w:val="15"/>
                                        <w:szCs w:val="15"/>
                                      </w:rPr>
                                      <w:t>达标排放</w:t>
                                    </w:r>
                                  </w:p>
                                </w:txbxContent>
                              </wps:txbx>
                              <wps:bodyPr rot="0" vert="horz" wrap="square" lIns="91440" tIns="45720" rIns="91440" bIns="45720" anchor="t" anchorCtr="0" upright="1">
                                <a:noAutofit/>
                              </wps:bodyPr>
                            </wps:wsp>
                            <wps:wsp>
                              <wps:cNvPr id="1392" name="直线 3182"/>
                              <wps:cNvCnPr/>
                              <wps:spPr bwMode="auto">
                                <a:xfrm>
                                  <a:off x="3226435" y="860422"/>
                                  <a:ext cx="784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4" name="任意多边形 3183"/>
                              <wps:cNvSpPr>
                                <a:spLocks/>
                              </wps:cNvSpPr>
                              <wps:spPr bwMode="auto">
                                <a:xfrm>
                                  <a:off x="3996055" y="860970"/>
                                  <a:ext cx="22225" cy="3270339"/>
                                </a:xfrm>
                                <a:custGeom>
                                  <a:avLst/>
                                  <a:gdLst>
                                    <a:gd name="T0" fmla="*/ 7 w 7"/>
                                    <a:gd name="T1" fmla="*/ 0 h 5476"/>
                                    <a:gd name="T2" fmla="*/ 0 w 7"/>
                                    <a:gd name="T3" fmla="*/ 5476 h 5476"/>
                                    <a:gd name="connsiteX0" fmla="*/ 50000 w 50000"/>
                                    <a:gd name="connsiteY0" fmla="*/ 0 h 8024"/>
                                    <a:gd name="connsiteX1" fmla="*/ 0 w 50000"/>
                                    <a:gd name="connsiteY1" fmla="*/ 8024 h 8024"/>
                                    <a:gd name="connsiteX0" fmla="*/ 10000 w 10000"/>
                                    <a:gd name="connsiteY0" fmla="*/ 0 h 10578"/>
                                    <a:gd name="connsiteX1" fmla="*/ 0 w 10000"/>
                                    <a:gd name="connsiteY1" fmla="*/ 10578 h 10578"/>
                                    <a:gd name="connsiteX0" fmla="*/ 10000 w 10000"/>
                                    <a:gd name="connsiteY0" fmla="*/ 0 h 11106"/>
                                    <a:gd name="connsiteX1" fmla="*/ 0 w 10000"/>
                                    <a:gd name="connsiteY1" fmla="*/ 11106 h 11106"/>
                                    <a:gd name="connsiteX0" fmla="*/ 10000 w 10000"/>
                                    <a:gd name="connsiteY0" fmla="*/ 0 h 11345"/>
                                    <a:gd name="connsiteX1" fmla="*/ 0 w 10000"/>
                                    <a:gd name="connsiteY1" fmla="*/ 11345 h 11345"/>
                                    <a:gd name="connsiteX0" fmla="*/ 10000 w 10000"/>
                                    <a:gd name="connsiteY0" fmla="*/ 0 h 11721"/>
                                    <a:gd name="connsiteX1" fmla="*/ 0 w 10000"/>
                                    <a:gd name="connsiteY1" fmla="*/ 11721 h 11721"/>
                                  </a:gdLst>
                                  <a:ahLst/>
                                  <a:cxnLst>
                                    <a:cxn ang="0">
                                      <a:pos x="connsiteX0" y="connsiteY0"/>
                                    </a:cxn>
                                    <a:cxn ang="0">
                                      <a:pos x="connsiteX1" y="connsiteY1"/>
                                    </a:cxn>
                                  </a:cxnLst>
                                  <a:rect l="l" t="t" r="r" b="b"/>
                                  <a:pathLst>
                                    <a:path w="10000" h="11721">
                                      <a:moveTo>
                                        <a:pt x="10000" y="0"/>
                                      </a:moveTo>
                                      <a:cubicBezTo>
                                        <a:pt x="9333" y="4154"/>
                                        <a:pt x="667" y="7567"/>
                                        <a:pt x="0" y="11721"/>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5" name="任意多边形 3184"/>
                              <wps:cNvSpPr>
                                <a:spLocks/>
                              </wps:cNvSpPr>
                              <wps:spPr bwMode="auto">
                                <a:xfrm>
                                  <a:off x="2044700" y="4166235"/>
                                  <a:ext cx="1680845" cy="8255"/>
                                </a:xfrm>
                                <a:custGeom>
                                  <a:avLst/>
                                  <a:gdLst>
                                    <a:gd name="T0" fmla="*/ 0 w 2647"/>
                                    <a:gd name="T1" fmla="*/ 13 h 13"/>
                                    <a:gd name="T2" fmla="*/ 2647 w 2647"/>
                                    <a:gd name="T3" fmla="*/ 0 h 13"/>
                                  </a:gdLst>
                                  <a:ahLst/>
                                  <a:cxnLst>
                                    <a:cxn ang="0">
                                      <a:pos x="T0" y="T1"/>
                                    </a:cxn>
                                    <a:cxn ang="0">
                                      <a:pos x="T2" y="T3"/>
                                    </a:cxn>
                                  </a:cxnLst>
                                  <a:rect l="0" t="0" r="r" b="b"/>
                                  <a:pathLst>
                                    <a:path w="2647" h="13">
                                      <a:moveTo>
                                        <a:pt x="0" y="13"/>
                                      </a:moveTo>
                                      <a:lnTo>
                                        <a:pt x="2647"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 name="任意多边形 3185"/>
                              <wps:cNvSpPr>
                                <a:spLocks/>
                              </wps:cNvSpPr>
                              <wps:spPr bwMode="auto">
                                <a:xfrm>
                                  <a:off x="2057400" y="3016885"/>
                                  <a:ext cx="659765" cy="2540"/>
                                </a:xfrm>
                                <a:custGeom>
                                  <a:avLst/>
                                  <a:gdLst>
                                    <a:gd name="T0" fmla="*/ 1039 w 1039"/>
                                    <a:gd name="T1" fmla="*/ 4 h 4"/>
                                    <a:gd name="T2" fmla="*/ 0 w 1039"/>
                                    <a:gd name="T3" fmla="*/ 0 h 4"/>
                                  </a:gdLst>
                                  <a:ahLst/>
                                  <a:cxnLst>
                                    <a:cxn ang="0">
                                      <a:pos x="T0" y="T1"/>
                                    </a:cxn>
                                    <a:cxn ang="0">
                                      <a:pos x="T2" y="T3"/>
                                    </a:cxn>
                                  </a:cxnLst>
                                  <a:rect l="0" t="0" r="r" b="b"/>
                                  <a:pathLst>
                                    <a:path w="1039" h="4">
                                      <a:moveTo>
                                        <a:pt x="1039" y="4"/>
                                      </a:moveTo>
                                      <a:lnTo>
                                        <a:pt x="0"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 name="直线 3186"/>
                              <wps:cNvCnPr/>
                              <wps:spPr bwMode="auto">
                                <a:xfrm flipH="1">
                                  <a:off x="2087880" y="215519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0" name="直线 3187"/>
                              <wps:cNvCnPr/>
                              <wps:spPr bwMode="auto">
                                <a:xfrm flipH="1">
                                  <a:off x="2067560" y="251333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2" name="任意多边形 3188"/>
                              <wps:cNvSpPr>
                                <a:spLocks/>
                              </wps:cNvSpPr>
                              <wps:spPr bwMode="auto">
                                <a:xfrm>
                                  <a:off x="2710180" y="2147570"/>
                                  <a:ext cx="635" cy="1266825"/>
                                </a:xfrm>
                                <a:custGeom>
                                  <a:avLst/>
                                  <a:gdLst>
                                    <a:gd name="T0" fmla="*/ 0 w 1"/>
                                    <a:gd name="T1" fmla="*/ 0 h 1995"/>
                                    <a:gd name="T2" fmla="*/ 0 w 1"/>
                                    <a:gd name="T3" fmla="*/ 1995 h 1995"/>
                                  </a:gdLst>
                                  <a:ahLst/>
                                  <a:cxnLst>
                                    <a:cxn ang="0">
                                      <a:pos x="T0" y="T1"/>
                                    </a:cxn>
                                    <a:cxn ang="0">
                                      <a:pos x="T2" y="T3"/>
                                    </a:cxn>
                                  </a:cxnLst>
                                  <a:rect l="0" t="0" r="r" b="b"/>
                                  <a:pathLst>
                                    <a:path w="1" h="1995">
                                      <a:moveTo>
                                        <a:pt x="0" y="0"/>
                                      </a:moveTo>
                                      <a:lnTo>
                                        <a:pt x="0" y="1995"/>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矩形 3189"/>
                              <wps:cNvSpPr>
                                <a:spLocks noChangeArrowheads="1"/>
                              </wps:cNvSpPr>
                              <wps:spPr bwMode="auto">
                                <a:xfrm>
                                  <a:off x="3022600" y="322961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E613" w14:textId="77777777" w:rsidR="00913160" w:rsidRDefault="00913160" w:rsidP="00C54224">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1404" name="任意多边形 3190"/>
                              <wps:cNvSpPr>
                                <a:spLocks/>
                              </wps:cNvSpPr>
                              <wps:spPr bwMode="auto">
                                <a:xfrm>
                                  <a:off x="2133600" y="3816985"/>
                                  <a:ext cx="1877060" cy="6985"/>
                                </a:xfrm>
                                <a:custGeom>
                                  <a:avLst/>
                                  <a:gdLst>
                                    <a:gd name="T0" fmla="*/ 0 w 2956"/>
                                    <a:gd name="T1" fmla="*/ 11 h 11"/>
                                    <a:gd name="T2" fmla="*/ 2956 w 2956"/>
                                    <a:gd name="T3" fmla="*/ 0 h 11"/>
                                  </a:gdLst>
                                  <a:ahLst/>
                                  <a:cxnLst>
                                    <a:cxn ang="0">
                                      <a:pos x="T0" y="T1"/>
                                    </a:cxn>
                                    <a:cxn ang="0">
                                      <a:pos x="T2" y="T3"/>
                                    </a:cxn>
                                  </a:cxnLst>
                                  <a:rect l="0" t="0" r="r" b="b"/>
                                  <a:pathLst>
                                    <a:path w="2956" h="11">
                                      <a:moveTo>
                                        <a:pt x="0" y="11"/>
                                      </a:moveTo>
                                      <a:lnTo>
                                        <a:pt x="2956"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矩形 3191"/>
                              <wps:cNvSpPr>
                                <a:spLocks noChangeArrowheads="1"/>
                              </wps:cNvSpPr>
                              <wps:spPr bwMode="auto">
                                <a:xfrm>
                                  <a:off x="2933700" y="36258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56FCD" w14:textId="77777777" w:rsidR="00913160" w:rsidRDefault="00913160" w:rsidP="00C54224">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111" name="直线 3192"/>
                              <wps:cNvCnPr/>
                              <wps:spPr bwMode="auto">
                                <a:xfrm>
                                  <a:off x="4000500" y="431927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直线 3193"/>
                              <wps:cNvCnPr/>
                              <wps:spPr bwMode="auto">
                                <a:xfrm>
                                  <a:off x="4000500" y="501269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矩形 3194"/>
                              <wps:cNvSpPr>
                                <a:spLocks noChangeArrowheads="1"/>
                              </wps:cNvSpPr>
                              <wps:spPr bwMode="auto">
                                <a:xfrm>
                                  <a:off x="3629660" y="5447030"/>
                                  <a:ext cx="11506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5197D" w14:textId="77777777" w:rsidR="00913160" w:rsidRDefault="00913160" w:rsidP="00C54224">
                                    <w:pPr>
                                      <w:rPr>
                                        <w:rFonts w:ascii="宋体" w:hAnsi="宋体"/>
                                        <w:sz w:val="15"/>
                                        <w:szCs w:val="15"/>
                                      </w:rPr>
                                    </w:pPr>
                                    <w:r>
                                      <w:rPr>
                                        <w:rFonts w:ascii="宋体" w:hAnsi="宋体" w:hint="eastAsia"/>
                                        <w:sz w:val="15"/>
                                        <w:szCs w:val="15"/>
                                      </w:rPr>
                                      <w:t>定期委托处理</w:t>
                                    </w:r>
                                  </w:p>
                                </w:txbxContent>
                              </wps:txbx>
                              <wps:bodyPr rot="0" vert="horz" wrap="square" lIns="91440" tIns="45720" rIns="91440" bIns="45720" anchor="t" anchorCtr="0" upright="1">
                                <a:noAutofit/>
                              </wps:bodyPr>
                            </wps:wsp>
                            <wps:wsp>
                              <wps:cNvPr id="115" name="任意多边形 3195"/>
                              <wps:cNvSpPr>
                                <a:spLocks/>
                              </wps:cNvSpPr>
                              <wps:spPr bwMode="auto">
                                <a:xfrm>
                                  <a:off x="1078865" y="5408930"/>
                                  <a:ext cx="351155" cy="2540"/>
                                </a:xfrm>
                                <a:custGeom>
                                  <a:avLst/>
                                  <a:gdLst>
                                    <a:gd name="T0" fmla="*/ 553 w 553"/>
                                    <a:gd name="T1" fmla="*/ 0 h 4"/>
                                    <a:gd name="T2" fmla="*/ 0 w 553"/>
                                    <a:gd name="T3" fmla="*/ 4 h 4"/>
                                  </a:gdLst>
                                  <a:ahLst/>
                                  <a:cxnLst>
                                    <a:cxn ang="0">
                                      <a:pos x="T0" y="T1"/>
                                    </a:cxn>
                                    <a:cxn ang="0">
                                      <a:pos x="T2" y="T3"/>
                                    </a:cxn>
                                  </a:cxnLst>
                                  <a:rect l="0" t="0" r="r" b="b"/>
                                  <a:pathLst>
                                    <a:path w="553" h="4">
                                      <a:moveTo>
                                        <a:pt x="553" y="0"/>
                                      </a:moveTo>
                                      <a:lnTo>
                                        <a:pt x="0" y="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任意多边形 3196"/>
                              <wps:cNvSpPr>
                                <a:spLocks/>
                              </wps:cNvSpPr>
                              <wps:spPr bwMode="auto">
                                <a:xfrm>
                                  <a:off x="1086485" y="5012690"/>
                                  <a:ext cx="3810" cy="384175"/>
                                </a:xfrm>
                                <a:custGeom>
                                  <a:avLst/>
                                  <a:gdLst>
                                    <a:gd name="T0" fmla="*/ 0 w 6"/>
                                    <a:gd name="T1" fmla="*/ 605 h 605"/>
                                    <a:gd name="T2" fmla="*/ 6 w 6"/>
                                    <a:gd name="T3" fmla="*/ 0 h 605"/>
                                  </a:gdLst>
                                  <a:ahLst/>
                                  <a:cxnLst>
                                    <a:cxn ang="0">
                                      <a:pos x="T0" y="T1"/>
                                    </a:cxn>
                                    <a:cxn ang="0">
                                      <a:pos x="T2" y="T3"/>
                                    </a:cxn>
                                  </a:cxnLst>
                                  <a:rect l="0" t="0" r="r" b="b"/>
                                  <a:pathLst>
                                    <a:path w="6" h="605">
                                      <a:moveTo>
                                        <a:pt x="0" y="605"/>
                                      </a:moveTo>
                                      <a:lnTo>
                                        <a:pt x="6"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任意多边形 3197"/>
                              <wps:cNvSpPr>
                                <a:spLocks/>
                              </wps:cNvSpPr>
                              <wps:spPr bwMode="auto">
                                <a:xfrm>
                                  <a:off x="1097280" y="5012690"/>
                                  <a:ext cx="402590" cy="2540"/>
                                </a:xfrm>
                                <a:custGeom>
                                  <a:avLst/>
                                  <a:gdLst>
                                    <a:gd name="T0" fmla="*/ 0 w 634"/>
                                    <a:gd name="T1" fmla="*/ 4 h 4"/>
                                    <a:gd name="T2" fmla="*/ 634 w 634"/>
                                    <a:gd name="T3" fmla="*/ 0 h 4"/>
                                  </a:gdLst>
                                  <a:ahLst/>
                                  <a:cxnLst>
                                    <a:cxn ang="0">
                                      <a:pos x="T0" y="T1"/>
                                    </a:cxn>
                                    <a:cxn ang="0">
                                      <a:pos x="T2" y="T3"/>
                                    </a:cxn>
                                  </a:cxnLst>
                                  <a:rect l="0" t="0" r="r" b="b"/>
                                  <a:pathLst>
                                    <a:path w="634" h="4">
                                      <a:moveTo>
                                        <a:pt x="0" y="4"/>
                                      </a:moveTo>
                                      <a:lnTo>
                                        <a:pt x="634"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矩形 3198"/>
                              <wps:cNvSpPr>
                                <a:spLocks noChangeArrowheads="1"/>
                              </wps:cNvSpPr>
                              <wps:spPr bwMode="auto">
                                <a:xfrm>
                                  <a:off x="784860" y="5088890"/>
                                  <a:ext cx="4445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4B09C" w14:textId="77777777" w:rsidR="00913160" w:rsidRDefault="00913160" w:rsidP="00C54224">
                                    <w:pPr>
                                      <w:rPr>
                                        <w:rFonts w:ascii="宋体" w:hAnsi="宋体"/>
                                        <w:sz w:val="15"/>
                                        <w:szCs w:val="15"/>
                                      </w:rPr>
                                    </w:pPr>
                                    <w:r>
                                      <w:rPr>
                                        <w:rFonts w:ascii="宋体" w:hAnsi="宋体" w:hint="eastAsia"/>
                                        <w:sz w:val="15"/>
                                        <w:szCs w:val="15"/>
                                      </w:rPr>
                                      <w:t>洗泵</w:t>
                                    </w:r>
                                  </w:p>
                                  <w:p w14:paraId="668845EF" w14:textId="77777777" w:rsidR="00913160" w:rsidRDefault="00913160" w:rsidP="00C54224">
                                    <w:pPr>
                                      <w:rPr>
                                        <w:rFonts w:ascii="宋体" w:hAnsi="宋体"/>
                                        <w:sz w:val="15"/>
                                        <w:szCs w:val="15"/>
                                      </w:rPr>
                                    </w:pPr>
                                    <w:r>
                                      <w:rPr>
                                        <w:rFonts w:ascii="宋体" w:hAnsi="宋体" w:hint="eastAsia"/>
                                        <w:sz w:val="15"/>
                                        <w:szCs w:val="15"/>
                                      </w:rPr>
                                      <w:t>反冲</w:t>
                                    </w:r>
                                  </w:p>
                                </w:txbxContent>
                              </wps:txbx>
                              <wps:bodyPr rot="0" vert="horz" wrap="square" lIns="91440" tIns="45720" rIns="91440" bIns="45720" anchor="t" anchorCtr="0" upright="1">
                                <a:noAutofit/>
                              </wps:bodyPr>
                            </wps:wsp>
                            <wps:wsp>
                              <wps:cNvPr id="121" name="直线 3199"/>
                              <wps:cNvCnPr/>
                              <wps:spPr bwMode="auto">
                                <a:xfrm flipH="1">
                                  <a:off x="2044700" y="5012690"/>
                                  <a:ext cx="889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任意多边形 3200"/>
                              <wps:cNvSpPr>
                                <a:spLocks/>
                              </wps:cNvSpPr>
                              <wps:spPr bwMode="auto">
                                <a:xfrm>
                                  <a:off x="2926080" y="4235450"/>
                                  <a:ext cx="1905" cy="766445"/>
                                </a:xfrm>
                                <a:custGeom>
                                  <a:avLst/>
                                  <a:gdLst>
                                    <a:gd name="T0" fmla="*/ 3 w 3"/>
                                    <a:gd name="T1" fmla="*/ 1207 h 1207"/>
                                    <a:gd name="T2" fmla="*/ 0 w 3"/>
                                    <a:gd name="T3" fmla="*/ 0 h 1207"/>
                                  </a:gdLst>
                                  <a:ahLst/>
                                  <a:cxnLst>
                                    <a:cxn ang="0">
                                      <a:pos x="T0" y="T1"/>
                                    </a:cxn>
                                    <a:cxn ang="0">
                                      <a:pos x="T2" y="T3"/>
                                    </a:cxn>
                                  </a:cxnLst>
                                  <a:rect l="0" t="0" r="r" b="b"/>
                                  <a:pathLst>
                                    <a:path w="3" h="1207">
                                      <a:moveTo>
                                        <a:pt x="3" y="1207"/>
                                      </a:moveTo>
                                      <a:lnTo>
                                        <a:pt x="0"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直线 3201"/>
                              <wps:cNvCnPr/>
                              <wps:spPr bwMode="auto">
                                <a:xfrm>
                                  <a:off x="2926080" y="4235450"/>
                                  <a:ext cx="800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矩形 3202"/>
                              <wps:cNvSpPr>
                                <a:spLocks noChangeArrowheads="1"/>
                              </wps:cNvSpPr>
                              <wps:spPr bwMode="auto">
                                <a:xfrm>
                                  <a:off x="2844800" y="4418330"/>
                                  <a:ext cx="6223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908B6" w14:textId="77777777" w:rsidR="00913160" w:rsidRDefault="00913160" w:rsidP="00C54224">
                                    <w:pPr>
                                      <w:ind w:left="75" w:hangingChars="50" w:hanging="75"/>
                                      <w:rPr>
                                        <w:rFonts w:ascii="宋体" w:hAnsi="宋体"/>
                                        <w:sz w:val="15"/>
                                        <w:szCs w:val="15"/>
                                      </w:rPr>
                                    </w:pPr>
                                    <w:r>
                                      <w:rPr>
                                        <w:rFonts w:ascii="宋体" w:hAnsi="宋体" w:hint="eastAsia"/>
                                        <w:sz w:val="15"/>
                                        <w:szCs w:val="15"/>
                                      </w:rPr>
                                      <w:t>反冲洗</w:t>
                                    </w:r>
                                  </w:p>
                                  <w:p w14:paraId="1D201260" w14:textId="77777777" w:rsidR="00913160" w:rsidRDefault="00913160" w:rsidP="00C54224">
                                    <w:pPr>
                                      <w:ind w:left="75" w:hangingChars="50" w:hanging="75"/>
                                      <w:rPr>
                                        <w:rFonts w:ascii="宋体" w:hAnsi="宋体"/>
                                        <w:sz w:val="15"/>
                                        <w:szCs w:val="15"/>
                                      </w:rPr>
                                    </w:pPr>
                                    <w:r>
                                      <w:rPr>
                                        <w:rFonts w:ascii="宋体" w:hAnsi="宋体" w:hint="eastAsia"/>
                                        <w:sz w:val="15"/>
                                        <w:szCs w:val="15"/>
                                      </w:rPr>
                                      <w:t>出水</w:t>
                                    </w:r>
                                  </w:p>
                                </w:txbxContent>
                              </wps:txbx>
                              <wps:bodyPr rot="0" vert="horz" wrap="square" lIns="91440" tIns="45720" rIns="91440" bIns="45720" anchor="t" anchorCtr="0" upright="1">
                                <a:noAutofit/>
                              </wps:bodyPr>
                            </wps:wsp>
                            <wps:wsp>
                              <wps:cNvPr id="125" name="直线 3203"/>
                              <wps:cNvCnPr/>
                              <wps:spPr bwMode="auto">
                                <a:xfrm>
                                  <a:off x="962660" y="585089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矩形 3204"/>
                              <wps:cNvSpPr>
                                <a:spLocks noChangeArrowheads="1"/>
                              </wps:cNvSpPr>
                              <wps:spPr bwMode="auto">
                                <a:xfrm>
                                  <a:off x="568960" y="5736590"/>
                                  <a:ext cx="62230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12C09" w14:textId="77777777" w:rsidR="00913160" w:rsidRDefault="00913160" w:rsidP="00C54224">
                                    <w:pPr>
                                      <w:rPr>
                                        <w:rFonts w:ascii="宋体" w:hAnsi="宋体"/>
                                        <w:sz w:val="15"/>
                                        <w:szCs w:val="15"/>
                                      </w:rPr>
                                    </w:pPr>
                                    <w:r>
                                      <w:rPr>
                                        <w:rFonts w:ascii="宋体" w:hAnsi="宋体" w:hint="eastAsia"/>
                                        <w:sz w:val="15"/>
                                        <w:szCs w:val="15"/>
                                      </w:rPr>
                                      <w:t>消毒剂</w:t>
                                    </w:r>
                                  </w:p>
                                </w:txbxContent>
                              </wps:txbx>
                              <wps:bodyPr rot="0" vert="horz" wrap="square" lIns="91440" tIns="45720" rIns="91440" bIns="45720" anchor="t" anchorCtr="0" upright="1">
                                <a:noAutofit/>
                              </wps:bodyPr>
                            </wps:wsp>
                            <wps:wsp>
                              <wps:cNvPr id="127" name="矩形 3205"/>
                              <wps:cNvSpPr>
                                <a:spLocks noChangeArrowheads="1"/>
                              </wps:cNvSpPr>
                              <wps:spPr bwMode="auto">
                                <a:xfrm>
                                  <a:off x="393700" y="3587750"/>
                                  <a:ext cx="673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35115" w14:textId="77777777" w:rsidR="00913160" w:rsidRDefault="00913160" w:rsidP="00C54224">
                                    <w:pPr>
                                      <w:rPr>
                                        <w:rFonts w:ascii="宋体" w:hAnsi="宋体"/>
                                        <w:sz w:val="15"/>
                                        <w:szCs w:val="15"/>
                                      </w:rPr>
                                    </w:pPr>
                                    <w:r>
                                      <w:rPr>
                                        <w:rFonts w:ascii="宋体" w:hAnsi="宋体" w:hint="eastAsia"/>
                                        <w:sz w:val="15"/>
                                        <w:szCs w:val="15"/>
                                      </w:rPr>
                                      <w:t>氧化剂</w:t>
                                    </w:r>
                                  </w:p>
                                  <w:p w14:paraId="46EA72B0" w14:textId="77777777" w:rsidR="00913160" w:rsidRDefault="00913160" w:rsidP="00C54224">
                                    <w:pPr>
                                      <w:rPr>
                                        <w:rFonts w:ascii="宋体" w:hAnsi="宋体"/>
                                        <w:sz w:val="15"/>
                                        <w:szCs w:val="15"/>
                                      </w:rPr>
                                    </w:pPr>
                                    <w:r>
                                      <w:rPr>
                                        <w:rFonts w:ascii="宋体" w:hAnsi="宋体" w:hint="eastAsia"/>
                                        <w:sz w:val="15"/>
                                        <w:szCs w:val="15"/>
                                      </w:rPr>
                                      <w:t>PAC/PAM</w:t>
                                    </w:r>
                                  </w:p>
                                  <w:p w14:paraId="2B3E9E88" w14:textId="77777777" w:rsidR="00913160" w:rsidRDefault="00913160" w:rsidP="00C54224">
                                    <w:pPr>
                                      <w:rPr>
                                        <w:rFonts w:ascii="宋体" w:hAnsi="宋体"/>
                                        <w:sz w:val="15"/>
                                        <w:szCs w:val="15"/>
                                      </w:rPr>
                                    </w:pPr>
                                    <w:r>
                                      <w:rPr>
                                        <w:rFonts w:ascii="宋体" w:hAnsi="宋体" w:hint="eastAsia"/>
                                        <w:sz w:val="15"/>
                                        <w:szCs w:val="15"/>
                                      </w:rPr>
                                      <w:t>加药装置</w:t>
                                    </w:r>
                                  </w:p>
                                </w:txbxContent>
                              </wps:txbx>
                              <wps:bodyPr rot="0" vert="horz" wrap="square" lIns="91440" tIns="45720" rIns="91440" bIns="45720" anchor="t" anchorCtr="0" upright="1">
                                <a:noAutofit/>
                              </wps:bodyPr>
                            </wps:wsp>
                            <wps:wsp>
                              <wps:cNvPr id="5637" name="直线 3206"/>
                              <wps:cNvCnPr/>
                              <wps:spPr bwMode="auto">
                                <a:xfrm>
                                  <a:off x="889000" y="382397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8" name="矩形 3207"/>
                              <wps:cNvSpPr>
                                <a:spLocks noChangeArrowheads="1"/>
                              </wps:cNvSpPr>
                              <wps:spPr bwMode="auto">
                                <a:xfrm>
                                  <a:off x="3926840" y="2635250"/>
                                  <a:ext cx="2667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1AC5" w14:textId="77777777" w:rsidR="00913160" w:rsidRDefault="00913160" w:rsidP="00C54224">
                                    <w:pPr>
                                      <w:rPr>
                                        <w:rFonts w:ascii="宋体" w:hAnsi="宋体"/>
                                        <w:sz w:val="15"/>
                                        <w:szCs w:val="15"/>
                                      </w:rPr>
                                    </w:pPr>
                                    <w:r>
                                      <w:rPr>
                                        <w:rFonts w:ascii="宋体" w:hAnsi="宋体" w:hint="eastAsia"/>
                                        <w:sz w:val="15"/>
                                        <w:szCs w:val="15"/>
                                      </w:rPr>
                                      <w:t>浮渣</w:t>
                                    </w:r>
                                  </w:p>
                                </w:txbxContent>
                              </wps:txbx>
                              <wps:bodyPr rot="0" vert="horz" wrap="square" lIns="91440" tIns="45720" rIns="91440" bIns="45720" anchor="t" anchorCtr="0" upright="1">
                                <a:noAutofit/>
                              </wps:bodyPr>
                            </wps:wsp>
                            <wps:wsp>
                              <wps:cNvPr id="5639" name="直线 3208"/>
                              <wps:cNvCnPr/>
                              <wps:spPr bwMode="auto">
                                <a:xfrm>
                                  <a:off x="2059940" y="2947670"/>
                                  <a:ext cx="266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0" name="直线 3209"/>
                              <wps:cNvCnPr/>
                              <wps:spPr bwMode="auto">
                                <a:xfrm flipH="1">
                                  <a:off x="2065020" y="260477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1" name="任意多边形 3210"/>
                              <wps:cNvSpPr>
                                <a:spLocks/>
                              </wps:cNvSpPr>
                              <wps:spPr bwMode="auto">
                                <a:xfrm>
                                  <a:off x="2329815" y="2612390"/>
                                  <a:ext cx="635" cy="326390"/>
                                </a:xfrm>
                                <a:custGeom>
                                  <a:avLst/>
                                  <a:gdLst>
                                    <a:gd name="T0" fmla="*/ 1 w 1"/>
                                    <a:gd name="T1" fmla="*/ 0 h 514"/>
                                    <a:gd name="T2" fmla="*/ 0 w 1"/>
                                    <a:gd name="T3" fmla="*/ 514 h 514"/>
                                  </a:gdLst>
                                  <a:ahLst/>
                                  <a:cxnLst>
                                    <a:cxn ang="0">
                                      <a:pos x="T0" y="T1"/>
                                    </a:cxn>
                                    <a:cxn ang="0">
                                      <a:pos x="T2" y="T3"/>
                                    </a:cxn>
                                  </a:cxnLst>
                                  <a:rect l="0" t="0" r="r" b="b"/>
                                  <a:pathLst>
                                    <a:path w="1" h="514">
                                      <a:moveTo>
                                        <a:pt x="1" y="0"/>
                                      </a:moveTo>
                                      <a:lnTo>
                                        <a:pt x="0" y="51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 name="矩形 3211"/>
                              <wps:cNvSpPr>
                                <a:spLocks noChangeArrowheads="1"/>
                              </wps:cNvSpPr>
                              <wps:spPr bwMode="auto">
                                <a:xfrm>
                                  <a:off x="2252980" y="268859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2317B" w14:textId="77777777" w:rsidR="00913160" w:rsidRDefault="00913160"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5643" name="矩形 3212"/>
                              <wps:cNvSpPr>
                                <a:spLocks noChangeArrowheads="1"/>
                              </wps:cNvSpPr>
                              <wps:spPr bwMode="auto">
                                <a:xfrm>
                                  <a:off x="2400300" y="47155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5FFA6" w14:textId="77777777" w:rsidR="00913160" w:rsidRDefault="00913160"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5644" name="任意多边形 3213"/>
                              <wps:cNvSpPr>
                                <a:spLocks/>
                              </wps:cNvSpPr>
                              <wps:spPr bwMode="auto">
                                <a:xfrm>
                                  <a:off x="2951481" y="562610"/>
                                  <a:ext cx="1222" cy="177170"/>
                                </a:xfrm>
                                <a:custGeom>
                                  <a:avLst/>
                                  <a:gdLst>
                                    <a:gd name="T0" fmla="*/ 0 w 10"/>
                                    <a:gd name="T1" fmla="*/ 0 h 819"/>
                                    <a:gd name="T2" fmla="*/ 10 w 10"/>
                                    <a:gd name="T3" fmla="*/ 819 h 819"/>
                                    <a:gd name="connsiteX0" fmla="*/ 0 w 10000"/>
                                    <a:gd name="connsiteY0" fmla="*/ 0 h 6520"/>
                                    <a:gd name="connsiteX1" fmla="*/ 10000 w 10000"/>
                                    <a:gd name="connsiteY1" fmla="*/ 6520 h 6520"/>
                                    <a:gd name="connsiteX0" fmla="*/ 962 w 1924"/>
                                    <a:gd name="connsiteY0" fmla="*/ 0 h 5225"/>
                                    <a:gd name="connsiteX1" fmla="*/ 962 w 1924"/>
                                    <a:gd name="connsiteY1" fmla="*/ 5225 h 5225"/>
                                  </a:gdLst>
                                  <a:ahLst/>
                                  <a:cxnLst>
                                    <a:cxn ang="0">
                                      <a:pos x="connsiteX0" y="connsiteY0"/>
                                    </a:cxn>
                                    <a:cxn ang="0">
                                      <a:pos x="connsiteX1" y="connsiteY1"/>
                                    </a:cxn>
                                  </a:cxnLst>
                                  <a:rect l="l" t="t" r="r" b="b"/>
                                  <a:pathLst>
                                    <a:path w="1924" h="5225">
                                      <a:moveTo>
                                        <a:pt x="962" y="0"/>
                                      </a:moveTo>
                                      <a:cubicBezTo>
                                        <a:pt x="4295" y="5112"/>
                                        <a:pt x="-2371" y="113"/>
                                        <a:pt x="962" y="5225"/>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5" name="矩形 3217"/>
                              <wps:cNvSpPr>
                                <a:spLocks noChangeArrowheads="1"/>
                              </wps:cNvSpPr>
                              <wps:spPr bwMode="auto">
                                <a:xfrm>
                                  <a:off x="1569720" y="1248410"/>
                                  <a:ext cx="543560" cy="198120"/>
                                </a:xfrm>
                                <a:prstGeom prst="rect">
                                  <a:avLst/>
                                </a:prstGeom>
                                <a:solidFill>
                                  <a:srgbClr val="FFFFFF"/>
                                </a:solidFill>
                                <a:ln w="9525">
                                  <a:solidFill>
                                    <a:srgbClr val="000000"/>
                                  </a:solidFill>
                                  <a:miter lim="800000"/>
                                  <a:headEnd/>
                                  <a:tailEnd/>
                                </a:ln>
                              </wps:spPr>
                              <wps:txbx>
                                <w:txbxContent>
                                  <w:p w14:paraId="67AC6556" w14:textId="77777777" w:rsidR="00913160" w:rsidRDefault="00913160" w:rsidP="00C54224">
                                    <w:pPr>
                                      <w:rPr>
                                        <w:rFonts w:ascii="宋体" w:hAnsi="宋体"/>
                                        <w:sz w:val="15"/>
                                        <w:szCs w:val="15"/>
                                      </w:rPr>
                                    </w:pPr>
                                    <w:r>
                                      <w:rPr>
                                        <w:rFonts w:ascii="宋体" w:hAnsi="宋体" w:hint="eastAsia"/>
                                        <w:sz w:val="15"/>
                                        <w:szCs w:val="15"/>
                                      </w:rPr>
                                      <w:t>化粪池</w:t>
                                    </w:r>
                                  </w:p>
                                  <w:p w14:paraId="5BB87B44" w14:textId="77777777" w:rsidR="00913160" w:rsidRDefault="00913160" w:rsidP="00C54224">
                                    <w:pPr>
                                      <w:rPr>
                                        <w:szCs w:val="15"/>
                                      </w:rPr>
                                    </w:pPr>
                                  </w:p>
                                </w:txbxContent>
                              </wps:txbx>
                              <wps:bodyPr rot="0" vert="horz" wrap="square" lIns="91440" tIns="45720" rIns="91440" bIns="45720" anchor="t" anchorCtr="0" upright="1">
                                <a:noAutofit/>
                              </wps:bodyPr>
                            </wps:wsp>
                            <wps:wsp>
                              <wps:cNvPr id="5646" name="矩形 3218"/>
                              <wps:cNvSpPr>
                                <a:spLocks noChangeArrowheads="1"/>
                              </wps:cNvSpPr>
                              <wps:spPr bwMode="auto">
                                <a:xfrm>
                                  <a:off x="2672715" y="364490"/>
                                  <a:ext cx="543560" cy="198120"/>
                                </a:xfrm>
                                <a:prstGeom prst="rect">
                                  <a:avLst/>
                                </a:prstGeom>
                                <a:solidFill>
                                  <a:srgbClr val="FFFFFF"/>
                                </a:solidFill>
                                <a:ln w="9525">
                                  <a:solidFill>
                                    <a:srgbClr val="000000"/>
                                  </a:solidFill>
                                  <a:miter lim="800000"/>
                                  <a:headEnd/>
                                  <a:tailEnd/>
                                </a:ln>
                              </wps:spPr>
                              <wps:txbx>
                                <w:txbxContent>
                                  <w:p w14:paraId="5DFC491E" w14:textId="77777777" w:rsidR="00913160" w:rsidRDefault="00913160" w:rsidP="00C54224">
                                    <w:pPr>
                                      <w:rPr>
                                        <w:rFonts w:ascii="宋体" w:hAnsi="宋体"/>
                                        <w:sz w:val="15"/>
                                        <w:szCs w:val="15"/>
                                      </w:rPr>
                                    </w:pPr>
                                    <w:r>
                                      <w:rPr>
                                        <w:rFonts w:ascii="宋体" w:hAnsi="宋体" w:hint="eastAsia"/>
                                        <w:sz w:val="15"/>
                                        <w:szCs w:val="15"/>
                                      </w:rPr>
                                      <w:t>调节罐</w:t>
                                    </w:r>
                                  </w:p>
                                </w:txbxContent>
                              </wps:txbx>
                              <wps:bodyPr rot="0" vert="horz" wrap="square" lIns="91440" tIns="45720" rIns="91440" bIns="45720" anchor="t" anchorCtr="0" upright="1">
                                <a:noAutofit/>
                              </wps:bodyPr>
                            </wps:wsp>
                            <wps:wsp>
                              <wps:cNvPr id="5647" name="矩形 3219"/>
                              <wps:cNvSpPr>
                                <a:spLocks noChangeArrowheads="1"/>
                              </wps:cNvSpPr>
                              <wps:spPr bwMode="auto">
                                <a:xfrm>
                                  <a:off x="1534160" y="2459990"/>
                                  <a:ext cx="543560" cy="198120"/>
                                </a:xfrm>
                                <a:prstGeom prst="rect">
                                  <a:avLst/>
                                </a:prstGeom>
                                <a:solidFill>
                                  <a:srgbClr val="FFFFFF"/>
                                </a:solidFill>
                                <a:ln w="9525">
                                  <a:solidFill>
                                    <a:srgbClr val="000000"/>
                                  </a:solidFill>
                                  <a:miter lim="800000"/>
                                  <a:headEnd/>
                                  <a:tailEnd/>
                                </a:ln>
                              </wps:spPr>
                              <wps:txbx>
                                <w:txbxContent>
                                  <w:p w14:paraId="09E4B1CA" w14:textId="77777777" w:rsidR="00913160" w:rsidRDefault="00913160" w:rsidP="00C54224">
                                    <w:pPr>
                                      <w:rPr>
                                        <w:rFonts w:ascii="宋体" w:hAnsi="宋体"/>
                                        <w:sz w:val="15"/>
                                        <w:szCs w:val="15"/>
                                      </w:rPr>
                                    </w:pPr>
                                    <w:r>
                                      <w:rPr>
                                        <w:rFonts w:ascii="宋体" w:hAnsi="宋体" w:hint="eastAsia"/>
                                        <w:sz w:val="15"/>
                                        <w:szCs w:val="15"/>
                                      </w:rPr>
                                      <w:t>缺氧池</w:t>
                                    </w:r>
                                  </w:p>
                                  <w:p w14:paraId="258549FB" w14:textId="77777777" w:rsidR="00913160" w:rsidRDefault="00913160" w:rsidP="00C54224">
                                    <w:pPr>
                                      <w:rPr>
                                        <w:szCs w:val="15"/>
                                      </w:rPr>
                                    </w:pPr>
                                  </w:p>
                                </w:txbxContent>
                              </wps:txbx>
                              <wps:bodyPr rot="0" vert="horz" wrap="square" lIns="91440" tIns="45720" rIns="91440" bIns="45720" anchor="t" anchorCtr="0" upright="1">
                                <a:noAutofit/>
                              </wps:bodyPr>
                            </wps:wsp>
                            <wps:wsp>
                              <wps:cNvPr id="5648" name="矩形 3220"/>
                              <wps:cNvSpPr>
                                <a:spLocks noChangeArrowheads="1"/>
                              </wps:cNvSpPr>
                              <wps:spPr bwMode="auto">
                                <a:xfrm>
                                  <a:off x="3733800" y="4105910"/>
                                  <a:ext cx="543560" cy="198120"/>
                                </a:xfrm>
                                <a:prstGeom prst="rect">
                                  <a:avLst/>
                                </a:prstGeom>
                                <a:solidFill>
                                  <a:srgbClr val="FFFFFF"/>
                                </a:solidFill>
                                <a:ln w="9525">
                                  <a:solidFill>
                                    <a:srgbClr val="000000"/>
                                  </a:solidFill>
                                  <a:miter lim="800000"/>
                                  <a:headEnd/>
                                  <a:tailEnd/>
                                </a:ln>
                              </wps:spPr>
                              <wps:txbx>
                                <w:txbxContent>
                                  <w:p w14:paraId="4C509298" w14:textId="77777777" w:rsidR="00913160" w:rsidRDefault="00913160" w:rsidP="00C54224">
                                    <w:pPr>
                                      <w:rPr>
                                        <w:rFonts w:ascii="宋体" w:hAnsi="宋体"/>
                                        <w:sz w:val="15"/>
                                        <w:szCs w:val="15"/>
                                      </w:rPr>
                                    </w:pPr>
                                    <w:r>
                                      <w:rPr>
                                        <w:rFonts w:ascii="宋体" w:hAnsi="宋体" w:hint="eastAsia"/>
                                        <w:sz w:val="15"/>
                                        <w:szCs w:val="15"/>
                                      </w:rPr>
                                      <w:t>污泥池</w:t>
                                    </w:r>
                                  </w:p>
                                </w:txbxContent>
                              </wps:txbx>
                              <wps:bodyPr rot="0" vert="horz" wrap="square" lIns="91440" tIns="45720" rIns="91440" bIns="45720" anchor="t" anchorCtr="0" upright="1">
                                <a:noAutofit/>
                              </wps:bodyPr>
                            </wps:wsp>
                            <wps:wsp>
                              <wps:cNvPr id="5649" name="矩形 3221"/>
                              <wps:cNvSpPr>
                                <a:spLocks noChangeArrowheads="1"/>
                              </wps:cNvSpPr>
                              <wps:spPr bwMode="auto">
                                <a:xfrm>
                                  <a:off x="1511300" y="4121150"/>
                                  <a:ext cx="543560" cy="198120"/>
                                </a:xfrm>
                                <a:prstGeom prst="rect">
                                  <a:avLst/>
                                </a:prstGeom>
                                <a:solidFill>
                                  <a:srgbClr val="FFFFFF"/>
                                </a:solidFill>
                                <a:ln w="9525">
                                  <a:solidFill>
                                    <a:srgbClr val="000000"/>
                                  </a:solidFill>
                                  <a:miter lim="800000"/>
                                  <a:headEnd/>
                                  <a:tailEnd/>
                                </a:ln>
                              </wps:spPr>
                              <wps:txbx>
                                <w:txbxContent>
                                  <w:p w14:paraId="174C209B" w14:textId="77777777" w:rsidR="00913160" w:rsidRDefault="00913160" w:rsidP="00C54224">
                                    <w:pPr>
                                      <w:rPr>
                                        <w:rFonts w:ascii="宋体" w:hAnsi="宋体"/>
                                        <w:sz w:val="15"/>
                                        <w:szCs w:val="15"/>
                                      </w:rPr>
                                    </w:pPr>
                                    <w:r>
                                      <w:rPr>
                                        <w:rFonts w:ascii="宋体" w:hAnsi="宋体" w:hint="eastAsia"/>
                                        <w:sz w:val="15"/>
                                        <w:szCs w:val="15"/>
                                      </w:rPr>
                                      <w:t>沉淀池2</w:t>
                                    </w:r>
                                  </w:p>
                                  <w:p w14:paraId="5E8B9187"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0" name="矩形 3222"/>
                              <wps:cNvSpPr>
                                <a:spLocks noChangeArrowheads="1"/>
                              </wps:cNvSpPr>
                              <wps:spPr bwMode="auto">
                                <a:xfrm>
                                  <a:off x="1488440" y="5751830"/>
                                  <a:ext cx="543560" cy="198120"/>
                                </a:xfrm>
                                <a:prstGeom prst="rect">
                                  <a:avLst/>
                                </a:prstGeom>
                                <a:solidFill>
                                  <a:srgbClr val="FFFFFF"/>
                                </a:solidFill>
                                <a:ln w="9525">
                                  <a:solidFill>
                                    <a:srgbClr val="000000"/>
                                  </a:solidFill>
                                  <a:miter lim="800000"/>
                                  <a:headEnd/>
                                  <a:tailEnd/>
                                </a:ln>
                              </wps:spPr>
                              <wps:txbx>
                                <w:txbxContent>
                                  <w:p w14:paraId="58CBF339" w14:textId="77777777" w:rsidR="00913160" w:rsidRDefault="00913160" w:rsidP="00C54224">
                                    <w:pPr>
                                      <w:rPr>
                                        <w:rFonts w:ascii="宋体" w:hAnsi="宋体"/>
                                        <w:sz w:val="15"/>
                                        <w:szCs w:val="15"/>
                                      </w:rPr>
                                    </w:pPr>
                                    <w:r>
                                      <w:rPr>
                                        <w:rFonts w:ascii="宋体" w:hAnsi="宋体" w:hint="eastAsia"/>
                                        <w:sz w:val="15"/>
                                        <w:szCs w:val="15"/>
                                      </w:rPr>
                                      <w:t>消毒池</w:t>
                                    </w:r>
                                  </w:p>
                                  <w:p w14:paraId="233EB2AB"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1" name="矩形 3223"/>
                              <wps:cNvSpPr>
                                <a:spLocks noChangeArrowheads="1"/>
                              </wps:cNvSpPr>
                              <wps:spPr bwMode="auto">
                                <a:xfrm>
                                  <a:off x="2689860" y="744857"/>
                                  <a:ext cx="543560" cy="198120"/>
                                </a:xfrm>
                                <a:prstGeom prst="rect">
                                  <a:avLst/>
                                </a:prstGeom>
                                <a:solidFill>
                                  <a:srgbClr val="FFFFFF"/>
                                </a:solidFill>
                                <a:ln w="9525">
                                  <a:solidFill>
                                    <a:srgbClr val="000000"/>
                                  </a:solidFill>
                                  <a:miter lim="800000"/>
                                  <a:headEnd/>
                                  <a:tailEnd/>
                                </a:ln>
                              </wps:spPr>
                              <wps:txbx>
                                <w:txbxContent>
                                  <w:p w14:paraId="6C44E568" w14:textId="77777777" w:rsidR="00913160" w:rsidRDefault="00913160" w:rsidP="00C54224">
                                    <w:pPr>
                                      <w:rPr>
                                        <w:rFonts w:ascii="宋体" w:hAnsi="宋体"/>
                                        <w:sz w:val="15"/>
                                        <w:szCs w:val="15"/>
                                      </w:rPr>
                                    </w:pPr>
                                    <w:r>
                                      <w:rPr>
                                        <w:rFonts w:ascii="宋体" w:hAnsi="宋体" w:hint="eastAsia"/>
                                        <w:sz w:val="15"/>
                                        <w:szCs w:val="15"/>
                                      </w:rPr>
                                      <w:t>气浮机</w:t>
                                    </w:r>
                                  </w:p>
                                  <w:p w14:paraId="2A21B899"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2" name="矩形 3224"/>
                              <wps:cNvSpPr>
                                <a:spLocks noChangeArrowheads="1"/>
                              </wps:cNvSpPr>
                              <wps:spPr bwMode="auto">
                                <a:xfrm>
                                  <a:off x="1541780" y="2048510"/>
                                  <a:ext cx="543560" cy="198120"/>
                                </a:xfrm>
                                <a:prstGeom prst="rect">
                                  <a:avLst/>
                                </a:prstGeom>
                                <a:solidFill>
                                  <a:srgbClr val="FFFFFF"/>
                                </a:solidFill>
                                <a:ln w="9525">
                                  <a:solidFill>
                                    <a:srgbClr val="000000"/>
                                  </a:solidFill>
                                  <a:miter lim="800000"/>
                                  <a:headEnd/>
                                  <a:tailEnd/>
                                </a:ln>
                              </wps:spPr>
                              <wps:txbx>
                                <w:txbxContent>
                                  <w:p w14:paraId="0779499A" w14:textId="77777777" w:rsidR="00913160" w:rsidRDefault="00913160" w:rsidP="00C54224">
                                    <w:pPr>
                                      <w:rPr>
                                        <w:rFonts w:ascii="宋体" w:hAnsi="宋体"/>
                                        <w:sz w:val="15"/>
                                        <w:szCs w:val="15"/>
                                      </w:rPr>
                                    </w:pPr>
                                    <w:r>
                                      <w:rPr>
                                        <w:rFonts w:ascii="宋体" w:hAnsi="宋体" w:hint="eastAsia"/>
                                        <w:sz w:val="15"/>
                                        <w:szCs w:val="15"/>
                                      </w:rPr>
                                      <w:t>厌氧池</w:t>
                                    </w:r>
                                  </w:p>
                                  <w:p w14:paraId="5309417B"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3" name="矩形 3225"/>
                              <wps:cNvSpPr>
                                <a:spLocks noChangeArrowheads="1"/>
                              </wps:cNvSpPr>
                              <wps:spPr bwMode="auto">
                                <a:xfrm>
                                  <a:off x="1511300" y="4913630"/>
                                  <a:ext cx="543560" cy="198120"/>
                                </a:xfrm>
                                <a:prstGeom prst="rect">
                                  <a:avLst/>
                                </a:prstGeom>
                                <a:solidFill>
                                  <a:srgbClr val="FFFFFF"/>
                                </a:solidFill>
                                <a:ln w="9525">
                                  <a:solidFill>
                                    <a:srgbClr val="000000"/>
                                  </a:solidFill>
                                  <a:miter lim="800000"/>
                                  <a:headEnd/>
                                  <a:tailEnd/>
                                </a:ln>
                              </wps:spPr>
                              <wps:txbx>
                                <w:txbxContent>
                                  <w:p w14:paraId="21F8E5A3" w14:textId="77777777" w:rsidR="00913160" w:rsidRDefault="00913160" w:rsidP="00C54224">
                                    <w:pPr>
                                      <w:rPr>
                                        <w:rFonts w:ascii="宋体" w:hAnsi="宋体"/>
                                        <w:sz w:val="15"/>
                                        <w:szCs w:val="15"/>
                                      </w:rPr>
                                    </w:pPr>
                                    <w:r>
                                      <w:rPr>
                                        <w:rFonts w:ascii="宋体" w:hAnsi="宋体" w:hint="eastAsia"/>
                                        <w:sz w:val="15"/>
                                        <w:szCs w:val="15"/>
                                      </w:rPr>
                                      <w:t>过滤器</w:t>
                                    </w:r>
                                  </w:p>
                                  <w:p w14:paraId="648E5C1B"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4" name="矩形 3226"/>
                              <wps:cNvSpPr>
                                <a:spLocks noChangeArrowheads="1"/>
                              </wps:cNvSpPr>
                              <wps:spPr bwMode="auto">
                                <a:xfrm>
                                  <a:off x="1417320" y="4525010"/>
                                  <a:ext cx="716280" cy="198120"/>
                                </a:xfrm>
                                <a:prstGeom prst="rect">
                                  <a:avLst/>
                                </a:prstGeom>
                                <a:solidFill>
                                  <a:srgbClr val="FFFFFF"/>
                                </a:solidFill>
                                <a:ln w="9525">
                                  <a:solidFill>
                                    <a:srgbClr val="000000"/>
                                  </a:solidFill>
                                  <a:miter lim="800000"/>
                                  <a:headEnd/>
                                  <a:tailEnd/>
                                </a:ln>
                              </wps:spPr>
                              <wps:txbx>
                                <w:txbxContent>
                                  <w:p w14:paraId="242CDCA7" w14:textId="77777777" w:rsidR="00913160" w:rsidRDefault="00913160" w:rsidP="00C54224">
                                    <w:pPr>
                                      <w:ind w:firstLineChars="50" w:firstLine="75"/>
                                      <w:rPr>
                                        <w:rFonts w:ascii="宋体" w:hAnsi="宋体"/>
                                        <w:sz w:val="15"/>
                                        <w:szCs w:val="15"/>
                                      </w:rPr>
                                    </w:pPr>
                                    <w:r>
                                      <w:rPr>
                                        <w:rFonts w:ascii="宋体" w:hAnsi="宋体" w:hint="eastAsia"/>
                                        <w:sz w:val="15"/>
                                        <w:szCs w:val="15"/>
                                      </w:rPr>
                                      <w:t>中间水池1</w:t>
                                    </w:r>
                                  </w:p>
                                  <w:p w14:paraId="6819A83D"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5" name="矩形 3227"/>
                              <wps:cNvSpPr>
                                <a:spLocks noChangeArrowheads="1"/>
                              </wps:cNvSpPr>
                              <wps:spPr bwMode="auto">
                                <a:xfrm>
                                  <a:off x="1554480" y="1644650"/>
                                  <a:ext cx="543560" cy="198120"/>
                                </a:xfrm>
                                <a:prstGeom prst="rect">
                                  <a:avLst/>
                                </a:prstGeom>
                                <a:solidFill>
                                  <a:srgbClr val="FFFFFF"/>
                                </a:solidFill>
                                <a:ln w="9525">
                                  <a:solidFill>
                                    <a:srgbClr val="000000"/>
                                  </a:solidFill>
                                  <a:miter lim="800000"/>
                                  <a:headEnd/>
                                  <a:tailEnd/>
                                </a:ln>
                              </wps:spPr>
                              <wps:txbx>
                                <w:txbxContent>
                                  <w:p w14:paraId="3FEFE5DD" w14:textId="77777777" w:rsidR="00913160" w:rsidRDefault="00913160" w:rsidP="00C54224">
                                    <w:pPr>
                                      <w:rPr>
                                        <w:rFonts w:ascii="宋体" w:hAnsi="宋体"/>
                                        <w:sz w:val="15"/>
                                        <w:szCs w:val="15"/>
                                      </w:rPr>
                                    </w:pPr>
                                    <w:r>
                                      <w:rPr>
                                        <w:rFonts w:ascii="宋体" w:hAnsi="宋体" w:hint="eastAsia"/>
                                        <w:sz w:val="15"/>
                                        <w:szCs w:val="15"/>
                                      </w:rPr>
                                      <w:t>调节池</w:t>
                                    </w:r>
                                  </w:p>
                                  <w:p w14:paraId="715227FF"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6" name="矩形 3228"/>
                              <wps:cNvSpPr>
                                <a:spLocks noChangeArrowheads="1"/>
                              </wps:cNvSpPr>
                              <wps:spPr bwMode="auto">
                                <a:xfrm>
                                  <a:off x="1503680" y="3313430"/>
                                  <a:ext cx="543560" cy="198120"/>
                                </a:xfrm>
                                <a:prstGeom prst="rect">
                                  <a:avLst/>
                                </a:prstGeom>
                                <a:solidFill>
                                  <a:srgbClr val="FFFFFF"/>
                                </a:solidFill>
                                <a:ln w="9525">
                                  <a:solidFill>
                                    <a:srgbClr val="000000"/>
                                  </a:solidFill>
                                  <a:miter lim="800000"/>
                                  <a:headEnd/>
                                  <a:tailEnd/>
                                </a:ln>
                              </wps:spPr>
                              <wps:txbx>
                                <w:txbxContent>
                                  <w:p w14:paraId="507342B7" w14:textId="77777777" w:rsidR="00913160" w:rsidRDefault="00913160" w:rsidP="00C54224">
                                    <w:pPr>
                                      <w:rPr>
                                        <w:rFonts w:ascii="宋体" w:hAnsi="宋体"/>
                                        <w:sz w:val="15"/>
                                        <w:szCs w:val="15"/>
                                      </w:rPr>
                                    </w:pPr>
                                    <w:r>
                                      <w:rPr>
                                        <w:rFonts w:ascii="宋体" w:hAnsi="宋体" w:hint="eastAsia"/>
                                        <w:sz w:val="15"/>
                                        <w:szCs w:val="15"/>
                                      </w:rPr>
                                      <w:t>沉淀池1</w:t>
                                    </w:r>
                                  </w:p>
                                  <w:p w14:paraId="70D33620"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7" name="矩形 3229"/>
                              <wps:cNvSpPr>
                                <a:spLocks noChangeArrowheads="1"/>
                              </wps:cNvSpPr>
                              <wps:spPr bwMode="auto">
                                <a:xfrm>
                                  <a:off x="1511300" y="2886710"/>
                                  <a:ext cx="543560" cy="198120"/>
                                </a:xfrm>
                                <a:prstGeom prst="rect">
                                  <a:avLst/>
                                </a:prstGeom>
                                <a:solidFill>
                                  <a:srgbClr val="FFFFFF"/>
                                </a:solidFill>
                                <a:ln w="9525">
                                  <a:solidFill>
                                    <a:srgbClr val="000000"/>
                                  </a:solidFill>
                                  <a:miter lim="800000"/>
                                  <a:headEnd/>
                                  <a:tailEnd/>
                                </a:ln>
                              </wps:spPr>
                              <wps:txbx>
                                <w:txbxContent>
                                  <w:p w14:paraId="63F45646" w14:textId="77777777" w:rsidR="00913160" w:rsidRDefault="00913160" w:rsidP="00C54224">
                                    <w:pPr>
                                      <w:rPr>
                                        <w:rFonts w:ascii="宋体" w:hAnsi="宋体"/>
                                        <w:sz w:val="15"/>
                                        <w:szCs w:val="15"/>
                                      </w:rPr>
                                    </w:pPr>
                                    <w:r>
                                      <w:rPr>
                                        <w:rFonts w:ascii="宋体" w:hAnsi="宋体" w:hint="eastAsia"/>
                                        <w:sz w:val="15"/>
                                        <w:szCs w:val="15"/>
                                      </w:rPr>
                                      <w:t>好氧池</w:t>
                                    </w:r>
                                  </w:p>
                                  <w:p w14:paraId="2F9EB171"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8" name="矩形 3230"/>
                              <wps:cNvSpPr>
                                <a:spLocks noChangeArrowheads="1"/>
                              </wps:cNvSpPr>
                              <wps:spPr bwMode="auto">
                                <a:xfrm>
                                  <a:off x="1407160" y="3724910"/>
                                  <a:ext cx="731520" cy="198120"/>
                                </a:xfrm>
                                <a:prstGeom prst="rect">
                                  <a:avLst/>
                                </a:prstGeom>
                                <a:solidFill>
                                  <a:srgbClr val="FFFFFF"/>
                                </a:solidFill>
                                <a:ln w="9525">
                                  <a:solidFill>
                                    <a:srgbClr val="000000"/>
                                  </a:solidFill>
                                  <a:miter lim="800000"/>
                                  <a:headEnd/>
                                  <a:tailEnd/>
                                </a:ln>
                              </wps:spPr>
                              <wps:txbx>
                                <w:txbxContent>
                                  <w:p w14:paraId="7C7237F0" w14:textId="77777777" w:rsidR="00913160" w:rsidRDefault="00913160" w:rsidP="00C54224">
                                    <w:pPr>
                                      <w:rPr>
                                        <w:rFonts w:ascii="宋体" w:hAnsi="宋体"/>
                                        <w:sz w:val="15"/>
                                        <w:szCs w:val="15"/>
                                      </w:rPr>
                                    </w:pPr>
                                    <w:r>
                                      <w:rPr>
                                        <w:rFonts w:ascii="宋体" w:hAnsi="宋体" w:hint="eastAsia"/>
                                        <w:sz w:val="15"/>
                                        <w:szCs w:val="15"/>
                                      </w:rPr>
                                      <w:t>氧化除磷池</w:t>
                                    </w:r>
                                  </w:p>
                                  <w:p w14:paraId="44D8DA43" w14:textId="77777777" w:rsidR="00913160" w:rsidRDefault="00913160" w:rsidP="00C54224">
                                    <w:pPr>
                                      <w:rPr>
                                        <w:szCs w:val="15"/>
                                      </w:rPr>
                                    </w:pPr>
                                  </w:p>
                                </w:txbxContent>
                              </wps:txbx>
                              <wps:bodyPr rot="0" vert="horz" wrap="square" lIns="91440" tIns="45720" rIns="91440" bIns="45720" anchor="t" anchorCtr="0" upright="1">
                                <a:noAutofit/>
                              </wps:bodyPr>
                            </wps:wsp>
                            <wps:wsp>
                              <wps:cNvPr id="5659" name="直线 3231"/>
                              <wps:cNvCnPr/>
                              <wps:spPr bwMode="auto">
                                <a:xfrm>
                                  <a:off x="2949576" y="200660"/>
                                  <a:ext cx="0" cy="170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0" name="任意多边形 3232"/>
                              <wps:cNvSpPr>
                                <a:spLocks/>
                              </wps:cNvSpPr>
                              <wps:spPr bwMode="auto">
                                <a:xfrm>
                                  <a:off x="1823720" y="14389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1" name="任意多边形 3233"/>
                              <wps:cNvSpPr>
                                <a:spLocks/>
                              </wps:cNvSpPr>
                              <wps:spPr bwMode="auto">
                                <a:xfrm>
                                  <a:off x="1808480" y="22542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2" name="任意多边形 3234"/>
                              <wps:cNvSpPr>
                                <a:spLocks/>
                              </wps:cNvSpPr>
                              <wps:spPr bwMode="auto">
                                <a:xfrm>
                                  <a:off x="1770380" y="35115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3" name="任意多边形 3235"/>
                              <wps:cNvSpPr>
                                <a:spLocks/>
                              </wps:cNvSpPr>
                              <wps:spPr bwMode="auto">
                                <a:xfrm>
                                  <a:off x="1750060" y="59499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2" name="任意多边形 3236"/>
                              <wps:cNvSpPr>
                                <a:spLocks/>
                              </wps:cNvSpPr>
                              <wps:spPr bwMode="auto">
                                <a:xfrm>
                                  <a:off x="1778000" y="30924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3" name="任意多边形 3237"/>
                              <wps:cNvSpPr>
                                <a:spLocks/>
                              </wps:cNvSpPr>
                              <wps:spPr bwMode="auto">
                                <a:xfrm>
                                  <a:off x="1762760" y="55232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4" name="任意多边形 3238"/>
                              <wps:cNvSpPr>
                                <a:spLocks/>
                              </wps:cNvSpPr>
                              <wps:spPr bwMode="auto">
                                <a:xfrm>
                                  <a:off x="1778000" y="51117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5" name="任意多边形 3239"/>
                              <wps:cNvSpPr>
                                <a:spLocks/>
                              </wps:cNvSpPr>
                              <wps:spPr bwMode="auto">
                                <a:xfrm>
                                  <a:off x="1778000" y="47155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6" name="任意多边形 3240"/>
                              <wps:cNvSpPr>
                                <a:spLocks/>
                              </wps:cNvSpPr>
                              <wps:spPr bwMode="auto">
                                <a:xfrm>
                                  <a:off x="1793240" y="26581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7" name="任意多边形 3241"/>
                              <wps:cNvSpPr>
                                <a:spLocks/>
                              </wps:cNvSpPr>
                              <wps:spPr bwMode="auto">
                                <a:xfrm>
                                  <a:off x="1778000" y="43192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8" name="任意多边形 3242"/>
                              <wps:cNvSpPr>
                                <a:spLocks/>
                              </wps:cNvSpPr>
                              <wps:spPr bwMode="auto">
                                <a:xfrm>
                                  <a:off x="1816100" y="18427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9" name="任意多边形 3243"/>
                              <wps:cNvSpPr>
                                <a:spLocks/>
                              </wps:cNvSpPr>
                              <wps:spPr bwMode="auto">
                                <a:xfrm>
                                  <a:off x="1777365" y="39230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0" name="任意多边形 3244"/>
                              <wps:cNvSpPr>
                                <a:spLocks/>
                              </wps:cNvSpPr>
                              <wps:spPr bwMode="auto">
                                <a:xfrm>
                                  <a:off x="2052320" y="3412490"/>
                                  <a:ext cx="1965960" cy="1905"/>
                                </a:xfrm>
                                <a:custGeom>
                                  <a:avLst/>
                                  <a:gdLst>
                                    <a:gd name="T0" fmla="*/ 0 w 3096"/>
                                    <a:gd name="T1" fmla="*/ 0 h 3"/>
                                    <a:gd name="T2" fmla="*/ 3096 w 3096"/>
                                    <a:gd name="T3" fmla="*/ 3 h 3"/>
                                  </a:gdLst>
                                  <a:ahLst/>
                                  <a:cxnLst>
                                    <a:cxn ang="0">
                                      <a:pos x="T0" y="T1"/>
                                    </a:cxn>
                                    <a:cxn ang="0">
                                      <a:pos x="T2" y="T3"/>
                                    </a:cxn>
                                  </a:cxnLst>
                                  <a:rect l="0" t="0" r="r" b="b"/>
                                  <a:pathLst>
                                    <a:path w="3096" h="3">
                                      <a:moveTo>
                                        <a:pt x="0" y="0"/>
                                      </a:moveTo>
                                      <a:lnTo>
                                        <a:pt x="3096" y="3"/>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1" name="矩形 3245"/>
                              <wps:cNvSpPr>
                                <a:spLocks noChangeArrowheads="1"/>
                              </wps:cNvSpPr>
                              <wps:spPr bwMode="auto">
                                <a:xfrm>
                                  <a:off x="1417320" y="5325110"/>
                                  <a:ext cx="716280" cy="198120"/>
                                </a:xfrm>
                                <a:prstGeom prst="rect">
                                  <a:avLst/>
                                </a:prstGeom>
                                <a:solidFill>
                                  <a:srgbClr val="FFFFFF"/>
                                </a:solidFill>
                                <a:ln w="9525">
                                  <a:solidFill>
                                    <a:srgbClr val="000000"/>
                                  </a:solidFill>
                                  <a:miter lim="800000"/>
                                  <a:headEnd/>
                                  <a:tailEnd/>
                                </a:ln>
                              </wps:spPr>
                              <wps:txbx>
                                <w:txbxContent>
                                  <w:p w14:paraId="272C6078" w14:textId="77777777" w:rsidR="00913160" w:rsidRDefault="00913160" w:rsidP="00C54224">
                                    <w:pPr>
                                      <w:ind w:firstLineChars="50" w:firstLine="75"/>
                                      <w:rPr>
                                        <w:rFonts w:ascii="宋体" w:hAnsi="宋体"/>
                                        <w:sz w:val="15"/>
                                        <w:szCs w:val="15"/>
                                      </w:rPr>
                                    </w:pPr>
                                    <w:r>
                                      <w:rPr>
                                        <w:rFonts w:ascii="宋体" w:hAnsi="宋体" w:hint="eastAsia"/>
                                        <w:sz w:val="15"/>
                                        <w:szCs w:val="15"/>
                                      </w:rPr>
                                      <w:t>中间水池2</w:t>
                                    </w:r>
                                  </w:p>
                                  <w:p w14:paraId="6C7DA027" w14:textId="77777777" w:rsidR="00913160" w:rsidRDefault="00913160" w:rsidP="00C54224">
                                    <w:pPr>
                                      <w:rPr>
                                        <w:szCs w:val="15"/>
                                      </w:rPr>
                                    </w:pPr>
                                  </w:p>
                                </w:txbxContent>
                              </wps:txbx>
                              <wps:bodyPr rot="0" vert="horz" wrap="square" lIns="91440" tIns="45720" rIns="91440" bIns="45720" anchor="t" anchorCtr="0" upright="1">
                                <a:noAutofit/>
                              </wps:bodyPr>
                            </wps:wsp>
                            <wps:wsp>
                              <wps:cNvPr id="2923" name="矩形 3246"/>
                              <wps:cNvSpPr>
                                <a:spLocks noChangeArrowheads="1"/>
                              </wps:cNvSpPr>
                              <wps:spPr bwMode="auto">
                                <a:xfrm>
                                  <a:off x="3733800" y="4814570"/>
                                  <a:ext cx="543560" cy="198120"/>
                                </a:xfrm>
                                <a:prstGeom prst="rect">
                                  <a:avLst/>
                                </a:prstGeom>
                                <a:solidFill>
                                  <a:srgbClr val="FFFFFF"/>
                                </a:solidFill>
                                <a:ln w="9525">
                                  <a:solidFill>
                                    <a:srgbClr val="000000"/>
                                  </a:solidFill>
                                  <a:miter lim="800000"/>
                                  <a:headEnd/>
                                  <a:tailEnd/>
                                </a:ln>
                              </wps:spPr>
                              <wps:txbx>
                                <w:txbxContent>
                                  <w:p w14:paraId="062E7B3B" w14:textId="77777777" w:rsidR="00913160" w:rsidRDefault="00913160" w:rsidP="00C54224">
                                    <w:pPr>
                                      <w:rPr>
                                        <w:rFonts w:ascii="宋体" w:hAnsi="宋体"/>
                                        <w:sz w:val="15"/>
                                        <w:szCs w:val="15"/>
                                      </w:rPr>
                                    </w:pPr>
                                    <w:proofErr w:type="gramStart"/>
                                    <w:r>
                                      <w:rPr>
                                        <w:rFonts w:ascii="宋体" w:hAnsi="宋体" w:hint="eastAsia"/>
                                        <w:sz w:val="15"/>
                                        <w:szCs w:val="15"/>
                                      </w:rPr>
                                      <w:t>叠螺机</w:t>
                                    </w:r>
                                    <w:proofErr w:type="gramEnd"/>
                                  </w:p>
                                  <w:p w14:paraId="403A44ED" w14:textId="77777777" w:rsidR="00913160" w:rsidRDefault="00913160" w:rsidP="00C54224">
                                    <w:pPr>
                                      <w:rPr>
                                        <w:szCs w:val="15"/>
                                      </w:rPr>
                                    </w:pPr>
                                  </w:p>
                                </w:txbxContent>
                              </wps:txbx>
                              <wps:bodyPr rot="0" vert="horz" wrap="square" lIns="91440" tIns="45720" rIns="91440" bIns="45720" anchor="t" anchorCtr="0" upright="1">
                                <a:noAutofit/>
                              </wps:bodyPr>
                            </wps:wsp>
                            <wps:wsp>
                              <wps:cNvPr id="2924" name="矩形 3247"/>
                              <wps:cNvSpPr>
                                <a:spLocks noChangeArrowheads="1"/>
                              </wps:cNvSpPr>
                              <wps:spPr bwMode="auto">
                                <a:xfrm>
                                  <a:off x="2222500" y="32296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2D7BE" w14:textId="77777777" w:rsidR="00913160" w:rsidRDefault="00913160"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2925" name="矩形 3248"/>
                              <wps:cNvSpPr>
                                <a:spLocks noChangeArrowheads="1"/>
                              </wps:cNvSpPr>
                              <wps:spPr bwMode="auto">
                                <a:xfrm>
                                  <a:off x="2489200" y="362585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60029" w14:textId="77777777" w:rsidR="00913160" w:rsidRDefault="00913160"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2926" name="矩形 3250"/>
                              <wps:cNvSpPr>
                                <a:spLocks noChangeArrowheads="1"/>
                              </wps:cNvSpPr>
                              <wps:spPr bwMode="auto">
                                <a:xfrm>
                                  <a:off x="2632075" y="1714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756B5" w14:textId="77777777" w:rsidR="00913160" w:rsidRDefault="00913160" w:rsidP="00C54224">
                                    <w:pPr>
                                      <w:rPr>
                                        <w:rFonts w:ascii="宋体" w:hAnsi="宋体"/>
                                        <w:sz w:val="15"/>
                                        <w:szCs w:val="15"/>
                                      </w:rPr>
                                    </w:pPr>
                                    <w:r>
                                      <w:rPr>
                                        <w:rFonts w:ascii="宋体" w:hAnsi="宋体" w:hint="eastAsia"/>
                                        <w:sz w:val="15"/>
                                        <w:szCs w:val="15"/>
                                      </w:rPr>
                                      <w:t>生产废水</w:t>
                                    </w:r>
                                  </w:p>
                                  <w:p w14:paraId="76162036" w14:textId="77777777" w:rsidR="00913160" w:rsidRDefault="00913160" w:rsidP="00C54224">
                                    <w:pPr>
                                      <w:rPr>
                                        <w:szCs w:val="15"/>
                                      </w:rPr>
                                    </w:pPr>
                                  </w:p>
                                </w:txbxContent>
                              </wps:txbx>
                              <wps:bodyPr rot="0" vert="horz" wrap="square" lIns="91440" tIns="45720" rIns="91440" bIns="45720" anchor="t" anchorCtr="0" upright="1">
                                <a:noAutofit/>
                              </wps:bodyPr>
                            </wps:wsp>
                            <wps:wsp>
                              <wps:cNvPr id="2928" name="矩形 1820"/>
                              <wps:cNvSpPr>
                                <a:spLocks noChangeArrowheads="1"/>
                              </wps:cNvSpPr>
                              <wps:spPr bwMode="auto">
                                <a:xfrm>
                                  <a:off x="393700" y="6300470"/>
                                  <a:ext cx="43611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85D7C" w14:textId="69EB02DA" w:rsidR="00913160" w:rsidRDefault="00913160" w:rsidP="00C54224">
                                    <w:pPr>
                                      <w:adjustRightInd w:val="0"/>
                                      <w:snapToGrid w:val="0"/>
                                      <w:spacing w:line="360" w:lineRule="auto"/>
                                      <w:jc w:val="center"/>
                                      <w:rPr>
                                        <w:b/>
                                        <w:bCs/>
                                        <w:sz w:val="24"/>
                                        <w:szCs w:val="24"/>
                                      </w:rPr>
                                    </w:pPr>
                                    <w:r w:rsidRPr="003D0949">
                                      <w:rPr>
                                        <w:b/>
                                        <w:bCs/>
                                        <w:sz w:val="24"/>
                                        <w:szCs w:val="24"/>
                                      </w:rPr>
                                      <w:t>图</w:t>
                                    </w:r>
                                    <w:r>
                                      <w:rPr>
                                        <w:b/>
                                        <w:bCs/>
                                        <w:sz w:val="24"/>
                                        <w:szCs w:val="24"/>
                                      </w:rPr>
                                      <w:t>1</w:t>
                                    </w:r>
                                    <w:r w:rsidRPr="003D0949">
                                      <w:rPr>
                                        <w:b/>
                                        <w:bCs/>
                                        <w:sz w:val="24"/>
                                        <w:szCs w:val="24"/>
                                      </w:rPr>
                                      <w:t>-</w:t>
                                    </w:r>
                                    <w:r>
                                      <w:rPr>
                                        <w:b/>
                                        <w:bCs/>
                                        <w:sz w:val="24"/>
                                        <w:szCs w:val="24"/>
                                      </w:rPr>
                                      <w:t>3</w:t>
                                    </w:r>
                                    <w:r w:rsidRPr="003D0949">
                                      <w:rPr>
                                        <w:b/>
                                        <w:bCs/>
                                        <w:sz w:val="24"/>
                                        <w:szCs w:val="24"/>
                                      </w:rPr>
                                      <w:t xml:space="preserve">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6D57120B" w14:textId="77777777" w:rsidR="00913160" w:rsidRDefault="00913160" w:rsidP="00C54224"/>
                                </w:txbxContent>
                              </wps:txbx>
                              <wps:bodyPr rot="0" vert="horz" wrap="square" lIns="91440" tIns="45720" rIns="91440" bIns="45720" anchor="t" anchorCtr="0" upright="1">
                                <a:noAutofit/>
                              </wps:bodyPr>
                            </wps:wsp>
                            <wps:wsp>
                              <wps:cNvPr id="2931" name="直接连接符 2931"/>
                              <wps:cNvCnPr/>
                              <wps:spPr>
                                <a:xfrm flipH="1">
                                  <a:off x="2952703" y="942977"/>
                                  <a:ext cx="8937" cy="400048"/>
                                </a:xfrm>
                                <a:prstGeom prst="line">
                                  <a:avLst/>
                                </a:prstGeom>
                                <a:noFill/>
                                <a:ln w="12700" cap="flat" cmpd="sng" algn="ctr">
                                  <a:solidFill>
                                    <a:sysClr val="windowText" lastClr="000000"/>
                                  </a:solidFill>
                                  <a:prstDash val="solid"/>
                                  <a:tailEnd type="none"/>
                                </a:ln>
                                <a:effectLst/>
                              </wps:spPr>
                              <wps:bodyPr/>
                            </wps:wsp>
                            <wps:wsp>
                              <wps:cNvPr id="2933" name="直接箭头连接符 2933"/>
                              <wps:cNvCnPr/>
                              <wps:spPr>
                                <a:xfrm flipH="1">
                                  <a:off x="2125345" y="1343025"/>
                                  <a:ext cx="807720" cy="0"/>
                                </a:xfrm>
                                <a:prstGeom prst="straightConnector1">
                                  <a:avLst/>
                                </a:prstGeom>
                                <a:noFill/>
                                <a:ln w="9525" cap="flat" cmpd="sng" algn="ctr">
                                  <a:solidFill>
                                    <a:sysClr val="windowText" lastClr="000000"/>
                                  </a:solidFill>
                                  <a:prstDash val="solid"/>
                                  <a:tailEnd type="triangle"/>
                                </a:ln>
                                <a:effectLst/>
                              </wps:spPr>
                              <wps:bodyPr/>
                            </wps:wsp>
                            <wps:wsp>
                              <wps:cNvPr id="2934" name="直接箭头连接符 2934"/>
                              <wps:cNvCnPr/>
                              <wps:spPr>
                                <a:xfrm>
                                  <a:off x="889000" y="1343025"/>
                                  <a:ext cx="673100" cy="0"/>
                                </a:xfrm>
                                <a:prstGeom prst="straightConnector1">
                                  <a:avLst/>
                                </a:prstGeom>
                                <a:noFill/>
                                <a:ln w="12700" cap="flat" cmpd="sng" algn="ctr">
                                  <a:solidFill>
                                    <a:sysClr val="windowText" lastClr="000000"/>
                                  </a:solidFill>
                                  <a:prstDash val="solid"/>
                                  <a:tailEnd type="triangle"/>
                                </a:ln>
                                <a:effectLst/>
                              </wps:spPr>
                              <wps:bodyPr/>
                            </wps:wsp>
                            <wps:wsp>
                              <wps:cNvPr id="2935" name="矩形 2935"/>
                              <wps:cNvSpPr>
                                <a:spLocks noChangeArrowheads="1"/>
                              </wps:cNvSpPr>
                              <wps:spPr bwMode="auto">
                                <a:xfrm>
                                  <a:off x="393700" y="125632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82DEF" w14:textId="77777777" w:rsidR="00913160" w:rsidRDefault="00913160" w:rsidP="00C54224">
                                    <w:pPr>
                                      <w:pStyle w:val="af"/>
                                      <w:spacing w:before="0" w:beforeAutospacing="0" w:after="0" w:afterAutospacing="0"/>
                                      <w:jc w:val="both"/>
                                    </w:pPr>
                                    <w:r>
                                      <w:rPr>
                                        <w:rFonts w:ascii="Times New Roman" w:hint="eastAsia"/>
                                        <w:kern w:val="2"/>
                                        <w:sz w:val="15"/>
                                        <w:szCs w:val="15"/>
                                      </w:rPr>
                                      <w:t>生活废水</w:t>
                                    </w:r>
                                  </w:p>
                                  <w:p w14:paraId="50D70097" w14:textId="77777777" w:rsidR="00913160" w:rsidRDefault="00913160" w:rsidP="00C54224">
                                    <w:pPr>
                                      <w:pStyle w:val="af"/>
                                      <w:spacing w:before="0" w:beforeAutospacing="0" w:after="0" w:afterAutospacing="0"/>
                                      <w:jc w:val="both"/>
                                    </w:pPr>
                                    <w:r>
                                      <w:rPr>
                                        <w:rFonts w:ascii="Times New Roman" w:hAnsi="Times New Roman"/>
                                        <w:kern w:val="2"/>
                                        <w:sz w:val="21"/>
                                        <w:szCs w:val="21"/>
                                      </w:rPr>
                                      <w:t> </w:t>
                                    </w:r>
                                  </w:p>
                                </w:txbxContent>
                              </wps:txbx>
                              <wps:bodyPr rot="0" vert="horz" wrap="square" lIns="91440" tIns="45720" rIns="91440" bIns="45720" anchor="t" anchorCtr="0" upright="1">
                                <a:noAutofit/>
                              </wps:bodyPr>
                            </wps:wsp>
                          </wpc:wpc>
                        </a:graphicData>
                      </a:graphic>
                    </wp:inline>
                  </w:drawing>
                </mc:Choice>
                <mc:Fallback>
                  <w:pict>
                    <v:group w14:anchorId="64454420" id="画布 2936" o:spid="_x0000_s1078" editas="canvas" style="width:454.4pt;height:519.5pt;mso-position-horizontal-relative:char;mso-position-vertical-relative:line" coordsize="57708,6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">
                      <v:shape id="_x0000_s1079" type="#_x0000_t75" style="position:absolute;width:57708;height:65976;visibility:visible;mso-wrap-style:square">
                        <v:fill o:detectmouseclick="t"/>
                        <v:path o:connecttype="none"/>
                      </v:shape>
                      <v:rect id="矩形 3180" o:spid="_x0000_s1080" style="position:absolute;left:14224;top:61023;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textbox>
                          <w:txbxContent>
                            <w:p w14:paraId="708356C6" w14:textId="77777777" w:rsidR="00913160" w:rsidRDefault="00913160" w:rsidP="00C54224">
                              <w:pPr>
                                <w:rPr>
                                  <w:rFonts w:ascii="宋体" w:hAnsi="宋体"/>
                                  <w:sz w:val="15"/>
                                  <w:szCs w:val="15"/>
                                </w:rPr>
                              </w:pPr>
                              <w:r>
                                <w:rPr>
                                  <w:rFonts w:ascii="宋体" w:hAnsi="宋体" w:hint="eastAsia"/>
                                  <w:sz w:val="15"/>
                                  <w:szCs w:val="15"/>
                                </w:rPr>
                                <w:t>达标排放</w:t>
                              </w:r>
                            </w:p>
                          </w:txbxContent>
                        </v:textbox>
                      </v:rect>
                      <v:line id="直线 3182" o:spid="_x0000_s1081" style="position:absolute;visibility:visible;mso-wrap-style:square" from="32264,8604" to="40106,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"/>
                      <v:shape id="任意多边形 3183" o:spid="_x0000_s1082" style="position:absolute;left:39960;top:8609;width:222;height:32704;visibility:visible;mso-wrap-style:square;v-text-anchor:top" coordsize="10000,1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" path="m10000,c9333,4154,667,7567,,11721e" filled="f">
                        <v:stroke endarrow="block"/>
                        <v:path arrowok="t" o:connecttype="custom" o:connectlocs="22225,0;0,3270339" o:connectangles="0,0"/>
                      </v:shape>
                      <v:shape id="任意多边形 3184" o:spid="_x0000_s1083" style="position:absolute;left:20447;top:41662;width:16808;height:82;visibility:visible;mso-wrap-style:square;v-text-anchor:top" coordsize="26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" path="m,13l2647,e" filled="f">
                        <v:stroke endarrow="block"/>
                        <v:path arrowok="t" o:connecttype="custom" o:connectlocs="0,8255;1680845,0" o:connectangles="0,0"/>
                      </v:shape>
                      <v:shape id="任意多边形 3185" o:spid="_x0000_s1084" style="position:absolute;left:20574;top:30168;width:6597;height:26;visibility:visible;mso-wrap-style:square;v-text-anchor:top" coordsize="1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" path="m1039,4l,e" filled="f">
                        <v:stroke endarrow="block"/>
                        <v:path arrowok="t" o:connecttype="custom" o:connectlocs="659765,2540;0,0" o:connectangles="0,0"/>
                      </v:shape>
                      <v:line id="直线 3186" o:spid="_x0000_s1085" style="position:absolute;flip:x;visibility:visible;mso-wrap-style:square" from="20878,21551" to="27101,2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">
                        <v:stroke endarrow="block"/>
                      </v:line>
                      <v:line id="直线 3187" o:spid="_x0000_s1086" style="position:absolute;flip:x;visibility:visible;mso-wrap-style:square" from="20675,25133" to="26898,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">
                        <v:stroke endarrow="block"/>
                      </v:line>
                      <v:shape id="任意多边形 3188" o:spid="_x0000_s1087" style="position:absolute;left:27101;top:21475;width:7;height:12668;visibility:visible;mso-wrap-style:square;v-text-anchor:top" coordsize="1,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" path="m,l,1995e" filled="f">
                        <v:path arrowok="t" o:connecttype="custom" o:connectlocs="0,0;0,1266825" o:connectangles="0,0"/>
                      </v:shape>
                      <v:rect id="矩形 3189" o:spid="_x0000_s1088" style="position:absolute;left:30226;top:32296;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" filled="f" stroked="f">
                        <v:textbox>
                          <w:txbxContent>
                            <w:p w14:paraId="4674E613" w14:textId="77777777" w:rsidR="00913160" w:rsidRDefault="00913160" w:rsidP="00C54224">
                              <w:pPr>
                                <w:rPr>
                                  <w:rFonts w:ascii="宋体" w:hAnsi="宋体"/>
                                  <w:sz w:val="15"/>
                                  <w:szCs w:val="15"/>
                                </w:rPr>
                              </w:pPr>
                              <w:r>
                                <w:rPr>
                                  <w:rFonts w:ascii="宋体" w:hAnsi="宋体" w:hint="eastAsia"/>
                                  <w:sz w:val="15"/>
                                  <w:szCs w:val="15"/>
                                </w:rPr>
                                <w:t>剩余污泥</w:t>
                              </w:r>
                            </w:p>
                          </w:txbxContent>
                        </v:textbox>
                      </v:rect>
                      <v:shape id="任意多边形 3190" o:spid="_x0000_s1089" style="position:absolute;left:21336;top:38169;width:18770;height:70;visibility:visible;mso-wrap-style:square;v-text-anchor:top" coordsize="295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" path="m,11l2956,e" filled="f">
                        <v:stroke endarrow="block"/>
                        <v:path arrowok="t" o:connecttype="custom" o:connectlocs="0,6985;1877060,0" o:connectangles="0,0"/>
                      </v:shape>
                      <v:rect id="矩形 3191" o:spid="_x0000_s1090" style="position:absolute;left:29337;top:36258;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" filled="f" stroked="f">
                        <v:textbox>
                          <w:txbxContent>
                            <w:p w14:paraId="00356FCD" w14:textId="77777777" w:rsidR="00913160" w:rsidRDefault="00913160" w:rsidP="00C54224">
                              <w:pPr>
                                <w:rPr>
                                  <w:rFonts w:ascii="宋体" w:hAnsi="宋体"/>
                                  <w:sz w:val="15"/>
                                  <w:szCs w:val="15"/>
                                </w:rPr>
                              </w:pPr>
                              <w:r>
                                <w:rPr>
                                  <w:rFonts w:ascii="宋体" w:hAnsi="宋体" w:hint="eastAsia"/>
                                  <w:sz w:val="15"/>
                                  <w:szCs w:val="15"/>
                                </w:rPr>
                                <w:t>剩余污泥</w:t>
                              </w:r>
                            </w:p>
                          </w:txbxContent>
                        </v:textbox>
                      </v:rect>
                      <v:line id="直线 3192" o:spid="_x0000_s1091" style="position:absolute;visibility:visible;mso-wrap-style:square" from="40005,43192" to="40011,4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">
                        <v:stroke endarrow="block"/>
                      </v:line>
                      <v:line id="直线 3193" o:spid="_x0000_s1092" style="position:absolute;visibility:visible;mso-wrap-style:square" from="40005,50126" to="40011,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rect id="矩形 3194" o:spid="_x0000_s1093" style="position:absolute;left:36296;top:54470;width:1150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" filled="f" stroked="f">
                        <v:textbox>
                          <w:txbxContent>
                            <w:p w14:paraId="57B5197D" w14:textId="77777777" w:rsidR="00913160" w:rsidRDefault="00913160" w:rsidP="00C54224">
                              <w:pPr>
                                <w:rPr>
                                  <w:rFonts w:ascii="宋体" w:hAnsi="宋体"/>
                                  <w:sz w:val="15"/>
                                  <w:szCs w:val="15"/>
                                </w:rPr>
                              </w:pPr>
                              <w:r>
                                <w:rPr>
                                  <w:rFonts w:ascii="宋体" w:hAnsi="宋体" w:hint="eastAsia"/>
                                  <w:sz w:val="15"/>
                                  <w:szCs w:val="15"/>
                                </w:rPr>
                                <w:t>定期委托处理</w:t>
                              </w:r>
                            </w:p>
                          </w:txbxContent>
                        </v:textbox>
                      </v:rect>
                      <v:shape id="任意多边形 3195" o:spid="_x0000_s1094" style="position:absolute;left:10788;top:54089;width:3512;height:25;visibility:visible;mso-wrap-style:square;v-text-anchor:top" coordsize="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" path="m553,l,4e" filled="f">
                        <v:path arrowok="t" o:connecttype="custom" o:connectlocs="351155,0;0,2540" o:connectangles="0,0"/>
                      </v:shape>
                      <v:shape id="任意多边形 3196" o:spid="_x0000_s1095" style="position:absolute;left:10864;top:50126;width:38;height:3842;visibility:visible;mso-wrap-style:square;v-text-anchor:top" coordsize="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" path="m,605l6,e" filled="f">
                        <v:path arrowok="t" o:connecttype="custom" o:connectlocs="0,384175;3810,0" o:connectangles="0,0"/>
                      </v:shape>
                      <v:shape id="任意多边形 3197" o:spid="_x0000_s1096" style="position:absolute;left:10972;top:50126;width:4026;height:26;visibility:visible;mso-wrap-style:square;v-text-anchor:top" coordsize="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" path="m,4l634,e" filled="f">
                        <v:stroke endarrow="block"/>
                        <v:path arrowok="t" o:connecttype="custom" o:connectlocs="0,2540;402590,0" o:connectangles="0,0"/>
                      </v:shape>
                      <v:rect id="矩形 3198" o:spid="_x0000_s1097" style="position:absolute;left:7848;top:50888;width:4445;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" filled="f" stroked="f">
                        <v:textbox>
                          <w:txbxContent>
                            <w:p w14:paraId="5CD4B09C" w14:textId="77777777" w:rsidR="00913160" w:rsidRDefault="00913160" w:rsidP="00C54224">
                              <w:pPr>
                                <w:rPr>
                                  <w:rFonts w:ascii="宋体" w:hAnsi="宋体"/>
                                  <w:sz w:val="15"/>
                                  <w:szCs w:val="15"/>
                                </w:rPr>
                              </w:pPr>
                              <w:r>
                                <w:rPr>
                                  <w:rFonts w:ascii="宋体" w:hAnsi="宋体" w:hint="eastAsia"/>
                                  <w:sz w:val="15"/>
                                  <w:szCs w:val="15"/>
                                </w:rPr>
                                <w:t>洗泵</w:t>
                              </w:r>
                            </w:p>
                            <w:p w14:paraId="668845EF" w14:textId="77777777" w:rsidR="00913160" w:rsidRDefault="00913160" w:rsidP="00C54224">
                              <w:pPr>
                                <w:rPr>
                                  <w:rFonts w:ascii="宋体" w:hAnsi="宋体"/>
                                  <w:sz w:val="15"/>
                                  <w:szCs w:val="15"/>
                                </w:rPr>
                              </w:pPr>
                              <w:r>
                                <w:rPr>
                                  <w:rFonts w:ascii="宋体" w:hAnsi="宋体" w:hint="eastAsia"/>
                                  <w:sz w:val="15"/>
                                  <w:szCs w:val="15"/>
                                </w:rPr>
                                <w:t>反冲</w:t>
                              </w:r>
                            </w:p>
                          </w:txbxContent>
                        </v:textbox>
                      </v:rect>
                      <v:line id="直线 3199" o:spid="_x0000_s1098" style="position:absolute;flip:x;visibility:visible;mso-wrap-style:square" from="20447,50126" to="29337,5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shape id="任意多边形 3200" o:spid="_x0000_s1099" style="position:absolute;left:29260;top:42354;width:19;height:7664;visibility:visible;mso-wrap-style:square;v-text-anchor:top" coordsize="3,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" path="m3,1207l,e" filled="f">
                        <v:path arrowok="t" o:connecttype="custom" o:connectlocs="1905,766445;0,0" o:connectangles="0,0"/>
                      </v:shape>
                      <v:line id="直线 3201" o:spid="_x0000_s1100" style="position:absolute;visibility:visible;mso-wrap-style:square" from="29260,42354" to="37261,4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rect id="矩形 3202" o:spid="_x0000_s1101" style="position:absolute;left:28448;top:44183;width:6223;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" filled="f" stroked="f">
                        <v:textbox>
                          <w:txbxContent>
                            <w:p w14:paraId="4D8908B6" w14:textId="77777777" w:rsidR="00913160" w:rsidRDefault="00913160" w:rsidP="00C54224">
                              <w:pPr>
                                <w:ind w:left="75" w:hangingChars="50" w:hanging="75"/>
                                <w:rPr>
                                  <w:rFonts w:ascii="宋体" w:hAnsi="宋体"/>
                                  <w:sz w:val="15"/>
                                  <w:szCs w:val="15"/>
                                </w:rPr>
                              </w:pPr>
                              <w:r>
                                <w:rPr>
                                  <w:rFonts w:ascii="宋体" w:hAnsi="宋体" w:hint="eastAsia"/>
                                  <w:sz w:val="15"/>
                                  <w:szCs w:val="15"/>
                                </w:rPr>
                                <w:t>反冲洗</w:t>
                              </w:r>
                            </w:p>
                            <w:p w14:paraId="1D201260" w14:textId="77777777" w:rsidR="00913160" w:rsidRDefault="00913160" w:rsidP="00C54224">
                              <w:pPr>
                                <w:ind w:left="75" w:hangingChars="50" w:hanging="75"/>
                                <w:rPr>
                                  <w:rFonts w:ascii="宋体" w:hAnsi="宋体"/>
                                  <w:sz w:val="15"/>
                                  <w:szCs w:val="15"/>
                                </w:rPr>
                              </w:pPr>
                              <w:r>
                                <w:rPr>
                                  <w:rFonts w:ascii="宋体" w:hAnsi="宋体" w:hint="eastAsia"/>
                                  <w:sz w:val="15"/>
                                  <w:szCs w:val="15"/>
                                </w:rPr>
                                <w:t>出水</w:t>
                              </w:r>
                            </w:p>
                          </w:txbxContent>
                        </v:textbox>
                      </v:rect>
                      <v:line id="直线 3203" o:spid="_x0000_s1102" style="position:absolute;visibility:visible;mso-wrap-style:square" from="9626,58508" to="14960,5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rect id="矩形 3204" o:spid="_x0000_s1103" style="position:absolute;left:5689;top:57365;width:622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" filled="f" stroked="f">
                        <v:textbox>
                          <w:txbxContent>
                            <w:p w14:paraId="72E12C09" w14:textId="77777777" w:rsidR="00913160" w:rsidRDefault="00913160" w:rsidP="00C54224">
                              <w:pPr>
                                <w:rPr>
                                  <w:rFonts w:ascii="宋体" w:hAnsi="宋体"/>
                                  <w:sz w:val="15"/>
                                  <w:szCs w:val="15"/>
                                </w:rPr>
                              </w:pPr>
                              <w:r>
                                <w:rPr>
                                  <w:rFonts w:ascii="宋体" w:hAnsi="宋体" w:hint="eastAsia"/>
                                  <w:sz w:val="15"/>
                                  <w:szCs w:val="15"/>
                                </w:rPr>
                                <w:t>消毒剂</w:t>
                              </w:r>
                            </w:p>
                          </w:txbxContent>
                        </v:textbox>
                      </v:rect>
                      <v:rect id="矩形 3205" o:spid="_x0000_s1104" style="position:absolute;left:3937;top:35877;width:673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" filled="f" stroked="f">
                        <v:textbox>
                          <w:txbxContent>
                            <w:p w14:paraId="55235115" w14:textId="77777777" w:rsidR="00913160" w:rsidRDefault="00913160" w:rsidP="00C54224">
                              <w:pPr>
                                <w:rPr>
                                  <w:rFonts w:ascii="宋体" w:hAnsi="宋体"/>
                                  <w:sz w:val="15"/>
                                  <w:szCs w:val="15"/>
                                </w:rPr>
                              </w:pPr>
                              <w:r>
                                <w:rPr>
                                  <w:rFonts w:ascii="宋体" w:hAnsi="宋体" w:hint="eastAsia"/>
                                  <w:sz w:val="15"/>
                                  <w:szCs w:val="15"/>
                                </w:rPr>
                                <w:t>氧化剂</w:t>
                              </w:r>
                            </w:p>
                            <w:p w14:paraId="46EA72B0" w14:textId="77777777" w:rsidR="00913160" w:rsidRDefault="00913160" w:rsidP="00C54224">
                              <w:pPr>
                                <w:rPr>
                                  <w:rFonts w:ascii="宋体" w:hAnsi="宋体"/>
                                  <w:sz w:val="15"/>
                                  <w:szCs w:val="15"/>
                                </w:rPr>
                              </w:pPr>
                              <w:r>
                                <w:rPr>
                                  <w:rFonts w:ascii="宋体" w:hAnsi="宋体" w:hint="eastAsia"/>
                                  <w:sz w:val="15"/>
                                  <w:szCs w:val="15"/>
                                </w:rPr>
                                <w:t>PAC/PAM</w:t>
                              </w:r>
                            </w:p>
                            <w:p w14:paraId="2B3E9E88" w14:textId="77777777" w:rsidR="00913160" w:rsidRDefault="00913160" w:rsidP="00C54224">
                              <w:pPr>
                                <w:rPr>
                                  <w:rFonts w:ascii="宋体" w:hAnsi="宋体"/>
                                  <w:sz w:val="15"/>
                                  <w:szCs w:val="15"/>
                                </w:rPr>
                              </w:pPr>
                              <w:r>
                                <w:rPr>
                                  <w:rFonts w:ascii="宋体" w:hAnsi="宋体" w:hint="eastAsia"/>
                                  <w:sz w:val="15"/>
                                  <w:szCs w:val="15"/>
                                </w:rPr>
                                <w:t>加药装置</w:t>
                              </w:r>
                            </w:p>
                          </w:txbxContent>
                        </v:textbox>
                      </v:rect>
                      <v:line id="直线 3206" o:spid="_x0000_s1105" style="position:absolute;visibility:visible;mso-wrap-style:square" from="8890,38239" to="14224,3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">
                        <v:stroke endarrow="block"/>
                      </v:line>
                      <v:rect id="矩形 3207" o:spid="_x0000_s1106" style="position:absolute;left:39268;top:26352;width:266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" filled="f" stroked="f">
                        <v:textbox>
                          <w:txbxContent>
                            <w:p w14:paraId="76251AC5" w14:textId="77777777" w:rsidR="00913160" w:rsidRDefault="00913160" w:rsidP="00C54224">
                              <w:pPr>
                                <w:rPr>
                                  <w:rFonts w:ascii="宋体" w:hAnsi="宋体"/>
                                  <w:sz w:val="15"/>
                                  <w:szCs w:val="15"/>
                                </w:rPr>
                              </w:pPr>
                              <w:r>
                                <w:rPr>
                                  <w:rFonts w:ascii="宋体" w:hAnsi="宋体" w:hint="eastAsia"/>
                                  <w:sz w:val="15"/>
                                  <w:szCs w:val="15"/>
                                </w:rPr>
                                <w:t>浮渣</w:t>
                              </w:r>
                            </w:p>
                          </w:txbxContent>
                        </v:textbox>
                      </v:rect>
                      <v:line id="直线 3208" o:spid="_x0000_s1107" style="position:absolute;visibility:visible;mso-wrap-style:square" from="20599,29476" to="23266,2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"/>
                      <v:line id="直线 3209" o:spid="_x0000_s1108" style="position:absolute;flip:x;visibility:visible;mso-wrap-style:square" from="20650,26047" to="23317,2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">
                        <v:stroke endarrow="block"/>
                      </v:line>
                      <v:shape id="任意多边形 3210" o:spid="_x0000_s1109" style="position:absolute;left:23298;top:26123;width:6;height:3264;visibility:visible;mso-wrap-style:square;v-text-anchor:top" coordsize="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" path="m1,l,514e" filled="f">
                        <v:path arrowok="t" o:connecttype="custom" o:connectlocs="635,0;0,326390" o:connectangles="0,0"/>
                      </v:shape>
                      <v:rect id="矩形 3211" o:spid="_x0000_s1110" style="position:absolute;left:22529;top:26885;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" filled="f" stroked="f">
                        <v:textbox>
                          <w:txbxContent>
                            <w:p w14:paraId="56C2317B" w14:textId="77777777" w:rsidR="00913160" w:rsidRDefault="00913160" w:rsidP="00C54224">
                              <w:pPr>
                                <w:rPr>
                                  <w:rFonts w:ascii="宋体" w:hAnsi="宋体"/>
                                  <w:sz w:val="15"/>
                                  <w:szCs w:val="15"/>
                                </w:rPr>
                              </w:pPr>
                              <w:r>
                                <w:rPr>
                                  <w:rFonts w:ascii="宋体" w:hAnsi="宋体" w:hint="eastAsia"/>
                                  <w:sz w:val="15"/>
                                  <w:szCs w:val="15"/>
                                </w:rPr>
                                <w:t>泵</w:t>
                              </w:r>
                            </w:p>
                          </w:txbxContent>
                        </v:textbox>
                      </v:rect>
                      <v:rect id="矩形 3212" o:spid="_x0000_s1111" style="position:absolute;left:24003;top:47155;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" filled="f" stroked="f">
                        <v:textbox>
                          <w:txbxContent>
                            <w:p w14:paraId="2945FFA6" w14:textId="77777777" w:rsidR="00913160" w:rsidRDefault="00913160" w:rsidP="00C54224">
                              <w:pPr>
                                <w:rPr>
                                  <w:rFonts w:ascii="宋体" w:hAnsi="宋体"/>
                                  <w:sz w:val="15"/>
                                  <w:szCs w:val="15"/>
                                </w:rPr>
                              </w:pPr>
                              <w:r>
                                <w:rPr>
                                  <w:rFonts w:ascii="宋体" w:hAnsi="宋体" w:hint="eastAsia"/>
                                  <w:sz w:val="15"/>
                                  <w:szCs w:val="15"/>
                                </w:rPr>
                                <w:t>泵</w:t>
                              </w:r>
                            </w:p>
                          </w:txbxContent>
                        </v:textbox>
                      </v:rect>
                      <v:shape id="任意多边形 3213" o:spid="_x0000_s1112" style="position:absolute;left:29514;top:5626;width:13;height:1771;visibility:visible;mso-wrap-style:square;v-text-anchor:top" coordsize="192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" path="m962,v3333,5112,-3333,113,,5225e" filled="f">
                        <v:stroke endarrow="block"/>
                        <v:path arrowok="t" o:connecttype="custom" o:connectlocs="611,0;611,177170" o:connectangles="0,0"/>
                      </v:shape>
                      <v:rect id="矩形 3217" o:spid="_x0000_s1113" style="position:absolute;left:15697;top:12484;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">
                        <v:textbox>
                          <w:txbxContent>
                            <w:p w14:paraId="67AC6556" w14:textId="77777777" w:rsidR="00913160" w:rsidRDefault="00913160" w:rsidP="00C54224">
                              <w:pPr>
                                <w:rPr>
                                  <w:rFonts w:ascii="宋体" w:hAnsi="宋体"/>
                                  <w:sz w:val="15"/>
                                  <w:szCs w:val="15"/>
                                </w:rPr>
                              </w:pPr>
                              <w:r>
                                <w:rPr>
                                  <w:rFonts w:ascii="宋体" w:hAnsi="宋体" w:hint="eastAsia"/>
                                  <w:sz w:val="15"/>
                                  <w:szCs w:val="15"/>
                                </w:rPr>
                                <w:t>化粪池</w:t>
                              </w:r>
                            </w:p>
                            <w:p w14:paraId="5BB87B44" w14:textId="77777777" w:rsidR="00913160" w:rsidRDefault="00913160" w:rsidP="00C54224">
                              <w:pPr>
                                <w:rPr>
                                  <w:szCs w:val="15"/>
                                </w:rPr>
                              </w:pPr>
                            </w:p>
                          </w:txbxContent>
                        </v:textbox>
                      </v:rect>
                      <v:rect id="矩形 3218" o:spid="_x0000_s1114" style="position:absolute;left:26727;top:3644;width:5435;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">
                        <v:textbox>
                          <w:txbxContent>
                            <w:p w14:paraId="5DFC491E" w14:textId="77777777" w:rsidR="00913160" w:rsidRDefault="00913160" w:rsidP="00C54224">
                              <w:pPr>
                                <w:rPr>
                                  <w:rFonts w:ascii="宋体" w:hAnsi="宋体"/>
                                  <w:sz w:val="15"/>
                                  <w:szCs w:val="15"/>
                                </w:rPr>
                              </w:pPr>
                              <w:r>
                                <w:rPr>
                                  <w:rFonts w:ascii="宋体" w:hAnsi="宋体" w:hint="eastAsia"/>
                                  <w:sz w:val="15"/>
                                  <w:szCs w:val="15"/>
                                </w:rPr>
                                <w:t>调节罐</w:t>
                              </w:r>
                            </w:p>
                          </w:txbxContent>
                        </v:textbox>
                      </v:rect>
                      <v:rect id="矩形 3219" o:spid="_x0000_s1115" style="position:absolute;left:15341;top:24599;width:5436;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">
                        <v:textbox>
                          <w:txbxContent>
                            <w:p w14:paraId="09E4B1CA" w14:textId="77777777" w:rsidR="00913160" w:rsidRDefault="00913160" w:rsidP="00C54224">
                              <w:pPr>
                                <w:rPr>
                                  <w:rFonts w:ascii="宋体" w:hAnsi="宋体"/>
                                  <w:sz w:val="15"/>
                                  <w:szCs w:val="15"/>
                                </w:rPr>
                              </w:pPr>
                              <w:r>
                                <w:rPr>
                                  <w:rFonts w:ascii="宋体" w:hAnsi="宋体" w:hint="eastAsia"/>
                                  <w:sz w:val="15"/>
                                  <w:szCs w:val="15"/>
                                </w:rPr>
                                <w:t>缺氧池</w:t>
                              </w:r>
                            </w:p>
                            <w:p w14:paraId="258549FB" w14:textId="77777777" w:rsidR="00913160" w:rsidRDefault="00913160" w:rsidP="00C54224">
                              <w:pPr>
                                <w:rPr>
                                  <w:szCs w:val="15"/>
                                </w:rPr>
                              </w:pPr>
                            </w:p>
                          </w:txbxContent>
                        </v:textbox>
                      </v:rect>
                      <v:rect id="矩形 3220" o:spid="_x0000_s1116" style="position:absolute;left:37338;top:41059;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">
                        <v:textbox>
                          <w:txbxContent>
                            <w:p w14:paraId="4C509298" w14:textId="77777777" w:rsidR="00913160" w:rsidRDefault="00913160" w:rsidP="00C54224">
                              <w:pPr>
                                <w:rPr>
                                  <w:rFonts w:ascii="宋体" w:hAnsi="宋体"/>
                                  <w:sz w:val="15"/>
                                  <w:szCs w:val="15"/>
                                </w:rPr>
                              </w:pPr>
                              <w:r>
                                <w:rPr>
                                  <w:rFonts w:ascii="宋体" w:hAnsi="宋体" w:hint="eastAsia"/>
                                  <w:sz w:val="15"/>
                                  <w:szCs w:val="15"/>
                                </w:rPr>
                                <w:t>污泥池</w:t>
                              </w:r>
                            </w:p>
                          </w:txbxContent>
                        </v:textbox>
                      </v:rect>
                      <v:rect id="矩形 3221" o:spid="_x0000_s1117" style="position:absolute;left:15113;top:41211;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">
                        <v:textbox>
                          <w:txbxContent>
                            <w:p w14:paraId="174C209B" w14:textId="77777777" w:rsidR="00913160" w:rsidRDefault="00913160" w:rsidP="00C54224">
                              <w:pPr>
                                <w:rPr>
                                  <w:rFonts w:ascii="宋体" w:hAnsi="宋体"/>
                                  <w:sz w:val="15"/>
                                  <w:szCs w:val="15"/>
                                </w:rPr>
                              </w:pPr>
                              <w:r>
                                <w:rPr>
                                  <w:rFonts w:ascii="宋体" w:hAnsi="宋体" w:hint="eastAsia"/>
                                  <w:sz w:val="15"/>
                                  <w:szCs w:val="15"/>
                                </w:rPr>
                                <w:t>沉淀池2</w:t>
                              </w:r>
                            </w:p>
                            <w:p w14:paraId="5E8B9187" w14:textId="77777777" w:rsidR="00913160" w:rsidRDefault="00913160" w:rsidP="00C54224">
                              <w:pPr>
                                <w:rPr>
                                  <w:szCs w:val="15"/>
                                </w:rPr>
                              </w:pPr>
                            </w:p>
                          </w:txbxContent>
                        </v:textbox>
                      </v:rect>
                      <v:rect id="矩形 3222" o:spid="_x0000_s1118" style="position:absolute;left:14884;top:5751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">
                        <v:textbox>
                          <w:txbxContent>
                            <w:p w14:paraId="58CBF339" w14:textId="77777777" w:rsidR="00913160" w:rsidRDefault="00913160" w:rsidP="00C54224">
                              <w:pPr>
                                <w:rPr>
                                  <w:rFonts w:ascii="宋体" w:hAnsi="宋体"/>
                                  <w:sz w:val="15"/>
                                  <w:szCs w:val="15"/>
                                </w:rPr>
                              </w:pPr>
                              <w:r>
                                <w:rPr>
                                  <w:rFonts w:ascii="宋体" w:hAnsi="宋体" w:hint="eastAsia"/>
                                  <w:sz w:val="15"/>
                                  <w:szCs w:val="15"/>
                                </w:rPr>
                                <w:t>消毒池</w:t>
                              </w:r>
                            </w:p>
                            <w:p w14:paraId="233EB2AB" w14:textId="77777777" w:rsidR="00913160" w:rsidRDefault="00913160" w:rsidP="00C54224">
                              <w:pPr>
                                <w:rPr>
                                  <w:szCs w:val="15"/>
                                </w:rPr>
                              </w:pPr>
                            </w:p>
                          </w:txbxContent>
                        </v:textbox>
                      </v:rect>
                      <v:rect id="矩形 3223" o:spid="_x0000_s1119" style="position:absolute;left:26898;top:744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">
                        <v:textbox>
                          <w:txbxContent>
                            <w:p w14:paraId="6C44E568" w14:textId="77777777" w:rsidR="00913160" w:rsidRDefault="00913160" w:rsidP="00C54224">
                              <w:pPr>
                                <w:rPr>
                                  <w:rFonts w:ascii="宋体" w:hAnsi="宋体"/>
                                  <w:sz w:val="15"/>
                                  <w:szCs w:val="15"/>
                                </w:rPr>
                              </w:pPr>
                              <w:r>
                                <w:rPr>
                                  <w:rFonts w:ascii="宋体" w:hAnsi="宋体" w:hint="eastAsia"/>
                                  <w:sz w:val="15"/>
                                  <w:szCs w:val="15"/>
                                </w:rPr>
                                <w:t>气浮机</w:t>
                              </w:r>
                            </w:p>
                            <w:p w14:paraId="2A21B899" w14:textId="77777777" w:rsidR="00913160" w:rsidRDefault="00913160" w:rsidP="00C54224">
                              <w:pPr>
                                <w:rPr>
                                  <w:szCs w:val="15"/>
                                </w:rPr>
                              </w:pPr>
                            </w:p>
                          </w:txbxContent>
                        </v:textbox>
                      </v:rect>
                      <v:rect id="矩形 3224" o:spid="_x0000_s1120" style="position:absolute;left:15417;top:20485;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">
                        <v:textbox>
                          <w:txbxContent>
                            <w:p w14:paraId="0779499A" w14:textId="77777777" w:rsidR="00913160" w:rsidRDefault="00913160" w:rsidP="00C54224">
                              <w:pPr>
                                <w:rPr>
                                  <w:rFonts w:ascii="宋体" w:hAnsi="宋体"/>
                                  <w:sz w:val="15"/>
                                  <w:szCs w:val="15"/>
                                </w:rPr>
                              </w:pPr>
                              <w:r>
                                <w:rPr>
                                  <w:rFonts w:ascii="宋体" w:hAnsi="宋体" w:hint="eastAsia"/>
                                  <w:sz w:val="15"/>
                                  <w:szCs w:val="15"/>
                                </w:rPr>
                                <w:t>厌氧池</w:t>
                              </w:r>
                            </w:p>
                            <w:p w14:paraId="5309417B" w14:textId="77777777" w:rsidR="00913160" w:rsidRDefault="00913160" w:rsidP="00C54224">
                              <w:pPr>
                                <w:rPr>
                                  <w:szCs w:val="15"/>
                                </w:rPr>
                              </w:pPr>
                            </w:p>
                          </w:txbxContent>
                        </v:textbox>
                      </v:rect>
                      <v:rect id="矩形 3225" o:spid="_x0000_s1121" style="position:absolute;left:15113;top:49136;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">
                        <v:textbox>
                          <w:txbxContent>
                            <w:p w14:paraId="21F8E5A3" w14:textId="77777777" w:rsidR="00913160" w:rsidRDefault="00913160" w:rsidP="00C54224">
                              <w:pPr>
                                <w:rPr>
                                  <w:rFonts w:ascii="宋体" w:hAnsi="宋体"/>
                                  <w:sz w:val="15"/>
                                  <w:szCs w:val="15"/>
                                </w:rPr>
                              </w:pPr>
                              <w:r>
                                <w:rPr>
                                  <w:rFonts w:ascii="宋体" w:hAnsi="宋体" w:hint="eastAsia"/>
                                  <w:sz w:val="15"/>
                                  <w:szCs w:val="15"/>
                                </w:rPr>
                                <w:t>过滤器</w:t>
                              </w:r>
                            </w:p>
                            <w:p w14:paraId="648E5C1B" w14:textId="77777777" w:rsidR="00913160" w:rsidRDefault="00913160" w:rsidP="00C54224">
                              <w:pPr>
                                <w:rPr>
                                  <w:szCs w:val="15"/>
                                </w:rPr>
                              </w:pPr>
                            </w:p>
                          </w:txbxContent>
                        </v:textbox>
                      </v:rect>
                      <v:rect id="矩形 3226" o:spid="_x0000_s1122" style="position:absolute;left:14173;top:45250;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">
                        <v:textbox>
                          <w:txbxContent>
                            <w:p w14:paraId="242CDCA7" w14:textId="77777777" w:rsidR="00913160" w:rsidRDefault="00913160" w:rsidP="00C54224">
                              <w:pPr>
                                <w:ind w:firstLineChars="50" w:firstLine="75"/>
                                <w:rPr>
                                  <w:rFonts w:ascii="宋体" w:hAnsi="宋体"/>
                                  <w:sz w:val="15"/>
                                  <w:szCs w:val="15"/>
                                </w:rPr>
                              </w:pPr>
                              <w:r>
                                <w:rPr>
                                  <w:rFonts w:ascii="宋体" w:hAnsi="宋体" w:hint="eastAsia"/>
                                  <w:sz w:val="15"/>
                                  <w:szCs w:val="15"/>
                                </w:rPr>
                                <w:t>中间水池1</w:t>
                              </w:r>
                            </w:p>
                            <w:p w14:paraId="6819A83D" w14:textId="77777777" w:rsidR="00913160" w:rsidRDefault="00913160" w:rsidP="00C54224">
                              <w:pPr>
                                <w:rPr>
                                  <w:szCs w:val="15"/>
                                </w:rPr>
                              </w:pPr>
                            </w:p>
                          </w:txbxContent>
                        </v:textbox>
                      </v:rect>
                      <v:rect id="矩形 3227" o:spid="_x0000_s1123" style="position:absolute;left:15544;top:16446;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">
                        <v:textbox>
                          <w:txbxContent>
                            <w:p w14:paraId="3FEFE5DD" w14:textId="77777777" w:rsidR="00913160" w:rsidRDefault="00913160" w:rsidP="00C54224">
                              <w:pPr>
                                <w:rPr>
                                  <w:rFonts w:ascii="宋体" w:hAnsi="宋体"/>
                                  <w:sz w:val="15"/>
                                  <w:szCs w:val="15"/>
                                </w:rPr>
                              </w:pPr>
                              <w:r>
                                <w:rPr>
                                  <w:rFonts w:ascii="宋体" w:hAnsi="宋体" w:hint="eastAsia"/>
                                  <w:sz w:val="15"/>
                                  <w:szCs w:val="15"/>
                                </w:rPr>
                                <w:t>调节池</w:t>
                              </w:r>
                            </w:p>
                            <w:p w14:paraId="715227FF" w14:textId="77777777" w:rsidR="00913160" w:rsidRDefault="00913160" w:rsidP="00C54224">
                              <w:pPr>
                                <w:rPr>
                                  <w:szCs w:val="15"/>
                                </w:rPr>
                              </w:pPr>
                            </w:p>
                          </w:txbxContent>
                        </v:textbox>
                      </v:rect>
                      <v:rect id="矩形 3228" o:spid="_x0000_s1124" style="position:absolute;left:15036;top:33134;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">
                        <v:textbox>
                          <w:txbxContent>
                            <w:p w14:paraId="507342B7" w14:textId="77777777" w:rsidR="00913160" w:rsidRDefault="00913160" w:rsidP="00C54224">
                              <w:pPr>
                                <w:rPr>
                                  <w:rFonts w:ascii="宋体" w:hAnsi="宋体"/>
                                  <w:sz w:val="15"/>
                                  <w:szCs w:val="15"/>
                                </w:rPr>
                              </w:pPr>
                              <w:r>
                                <w:rPr>
                                  <w:rFonts w:ascii="宋体" w:hAnsi="宋体" w:hint="eastAsia"/>
                                  <w:sz w:val="15"/>
                                  <w:szCs w:val="15"/>
                                </w:rPr>
                                <w:t>沉淀池1</w:t>
                              </w:r>
                            </w:p>
                            <w:p w14:paraId="70D33620" w14:textId="77777777" w:rsidR="00913160" w:rsidRDefault="00913160" w:rsidP="00C54224">
                              <w:pPr>
                                <w:rPr>
                                  <w:szCs w:val="15"/>
                                </w:rPr>
                              </w:pPr>
                            </w:p>
                          </w:txbxContent>
                        </v:textbox>
                      </v:rect>
                      <v:rect id="矩形 3229" o:spid="_x0000_s1125" style="position:absolute;left:15113;top:28867;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">
                        <v:textbox>
                          <w:txbxContent>
                            <w:p w14:paraId="63F45646" w14:textId="77777777" w:rsidR="00913160" w:rsidRDefault="00913160" w:rsidP="00C54224">
                              <w:pPr>
                                <w:rPr>
                                  <w:rFonts w:ascii="宋体" w:hAnsi="宋体"/>
                                  <w:sz w:val="15"/>
                                  <w:szCs w:val="15"/>
                                </w:rPr>
                              </w:pPr>
                              <w:r>
                                <w:rPr>
                                  <w:rFonts w:ascii="宋体" w:hAnsi="宋体" w:hint="eastAsia"/>
                                  <w:sz w:val="15"/>
                                  <w:szCs w:val="15"/>
                                </w:rPr>
                                <w:t>好氧池</w:t>
                              </w:r>
                            </w:p>
                            <w:p w14:paraId="2F9EB171" w14:textId="77777777" w:rsidR="00913160" w:rsidRDefault="00913160" w:rsidP="00C54224">
                              <w:pPr>
                                <w:rPr>
                                  <w:szCs w:val="15"/>
                                </w:rPr>
                              </w:pPr>
                            </w:p>
                          </w:txbxContent>
                        </v:textbox>
                      </v:rect>
                      <v:rect id="矩形 3230" o:spid="_x0000_s1126" style="position:absolute;left:14071;top:37249;width:731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">
                        <v:textbox>
                          <w:txbxContent>
                            <w:p w14:paraId="7C7237F0" w14:textId="77777777" w:rsidR="00913160" w:rsidRDefault="00913160" w:rsidP="00C54224">
                              <w:pPr>
                                <w:rPr>
                                  <w:rFonts w:ascii="宋体" w:hAnsi="宋体"/>
                                  <w:sz w:val="15"/>
                                  <w:szCs w:val="15"/>
                                </w:rPr>
                              </w:pPr>
                              <w:r>
                                <w:rPr>
                                  <w:rFonts w:ascii="宋体" w:hAnsi="宋体" w:hint="eastAsia"/>
                                  <w:sz w:val="15"/>
                                  <w:szCs w:val="15"/>
                                </w:rPr>
                                <w:t>氧化除磷池</w:t>
                              </w:r>
                            </w:p>
                            <w:p w14:paraId="44D8DA43" w14:textId="77777777" w:rsidR="00913160" w:rsidRDefault="00913160" w:rsidP="00C54224">
                              <w:pPr>
                                <w:rPr>
                                  <w:szCs w:val="15"/>
                                </w:rPr>
                              </w:pPr>
                            </w:p>
                          </w:txbxContent>
                        </v:textbox>
                      </v:rect>
                      <v:line id="直线 3231" o:spid="_x0000_s1127" style="position:absolute;visibility:visible;mso-wrap-style:square" from="29495,2006" to="2949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">
                        <v:stroke endarrow="block"/>
                      </v:line>
                      <v:shape id="任意多边形 3232" o:spid="_x0000_s1128" style="position:absolute;left:18237;top:1438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" path="m,l,337e" filled="f">
                        <v:stroke endarrow="block"/>
                        <v:path arrowok="t" o:connecttype="custom" o:connectlocs="0,0;0,213995" o:connectangles="0,0"/>
                      </v:shape>
                      <v:shape id="任意多边形 3233" o:spid="_x0000_s1129" style="position:absolute;left:18084;top:22542;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" path="m,l,337e" filled="f">
                        <v:stroke endarrow="block"/>
                        <v:path arrowok="t" o:connecttype="custom" o:connectlocs="0,0;0,213995" o:connectangles="0,0"/>
                      </v:shape>
                      <v:shape id="任意多边形 3234" o:spid="_x0000_s1130" style="position:absolute;left:17703;top:35115;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" path="m,l,337e" filled="f">
                        <v:stroke endarrow="block"/>
                        <v:path arrowok="t" o:connecttype="custom" o:connectlocs="0,0;0,213995" o:connectangles="0,0"/>
                      </v:shape>
                      <v:shape id="任意多边形 3235" o:spid="_x0000_s1131" style="position:absolute;left:17500;top:5949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" path="m,l,337e" filled="f">
                        <v:stroke endarrow="block"/>
                        <v:path arrowok="t" o:connecttype="custom" o:connectlocs="0,0;0,213995" o:connectangles="0,0"/>
                      </v:shape>
                      <v:shape id="任意多边形 3236" o:spid="_x0000_s1132" style="position:absolute;left:17780;top:30924;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" path="m,l,337e" filled="f">
                        <v:stroke endarrow="block"/>
                        <v:path arrowok="t" o:connecttype="custom" o:connectlocs="0,0;0,213995" o:connectangles="0,0"/>
                      </v:shape>
                      <v:shape id="任意多边形 3237" o:spid="_x0000_s1133" style="position:absolute;left:17627;top:5523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" path="m,l,337e" filled="f">
                        <v:stroke endarrow="block"/>
                        <v:path arrowok="t" o:connecttype="custom" o:connectlocs="0,0;0,213995" o:connectangles="0,0"/>
                      </v:shape>
                      <v:shape id="任意多边形 3238" o:spid="_x0000_s1134" style="position:absolute;left:17780;top:5111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" path="m,l,337e" filled="f">
                        <v:stroke endarrow="block"/>
                        <v:path arrowok="t" o:connecttype="custom" o:connectlocs="0,0;0,213995" o:connectangles="0,0"/>
                      </v:shape>
                      <v:shape id="任意多边形 3239" o:spid="_x0000_s1135" style="position:absolute;left:17780;top:47155;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" path="m,l,337e" filled="f">
                        <v:stroke endarrow="block"/>
                        <v:path arrowok="t" o:connecttype="custom" o:connectlocs="0,0;0,213995" o:connectangles="0,0"/>
                      </v:shape>
                      <v:shape id="任意多边形 3240" o:spid="_x0000_s1136" style="position:absolute;left:17932;top:26581;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" path="m,l,337e" filled="f">
                        <v:stroke endarrow="block"/>
                        <v:path arrowok="t" o:connecttype="custom" o:connectlocs="0,0;0,213995" o:connectangles="0,0"/>
                      </v:shape>
                      <v:shape id="任意多边形 3241" o:spid="_x0000_s1137" style="position:absolute;left:17780;top:4319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" path="m,l,337e" filled="f">
                        <v:stroke endarrow="block"/>
                        <v:path arrowok="t" o:connecttype="custom" o:connectlocs="0,0;0,213995" o:connectangles="0,0"/>
                      </v:shape>
                      <v:shape id="任意多边形 3242" o:spid="_x0000_s1138" style="position:absolute;left:18161;top:1842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" path="m,l,337e" filled="f">
                        <v:stroke endarrow="block"/>
                        <v:path arrowok="t" o:connecttype="custom" o:connectlocs="0,0;0,213995" o:connectangles="0,0"/>
                      </v:shape>
                      <v:shape id="任意多边形 3243" o:spid="_x0000_s1139" style="position:absolute;left:17773;top:39230;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" path="m,l,337e" filled="f">
                        <v:stroke endarrow="block"/>
                        <v:path arrowok="t" o:connecttype="custom" o:connectlocs="0,0;0,213995" o:connectangles="0,0"/>
                      </v:shape>
                      <v:shape id="任意多边形 3244" o:spid="_x0000_s1140" style="position:absolute;left:20523;top:34124;width:19659;height:19;visibility:visible;mso-wrap-style:square;v-text-anchor:top" coordsize="3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" path="m,l3096,3e" filled="f">
                        <v:stroke endarrow="block"/>
                        <v:path arrowok="t" o:connecttype="custom" o:connectlocs="0,0;1965960,1905" o:connectangles="0,0"/>
                      </v:shape>
                      <v:rect id="矩形 3245" o:spid="_x0000_s1141" style="position:absolute;left:14173;top:53251;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">
                        <v:textbox>
                          <w:txbxContent>
                            <w:p w14:paraId="272C6078" w14:textId="77777777" w:rsidR="00913160" w:rsidRDefault="00913160" w:rsidP="00C54224">
                              <w:pPr>
                                <w:ind w:firstLineChars="50" w:firstLine="75"/>
                                <w:rPr>
                                  <w:rFonts w:ascii="宋体" w:hAnsi="宋体"/>
                                  <w:sz w:val="15"/>
                                  <w:szCs w:val="15"/>
                                </w:rPr>
                              </w:pPr>
                              <w:r>
                                <w:rPr>
                                  <w:rFonts w:ascii="宋体" w:hAnsi="宋体" w:hint="eastAsia"/>
                                  <w:sz w:val="15"/>
                                  <w:szCs w:val="15"/>
                                </w:rPr>
                                <w:t>中间水池2</w:t>
                              </w:r>
                            </w:p>
                            <w:p w14:paraId="6C7DA027" w14:textId="77777777" w:rsidR="00913160" w:rsidRDefault="00913160" w:rsidP="00C54224">
                              <w:pPr>
                                <w:rPr>
                                  <w:szCs w:val="15"/>
                                </w:rPr>
                              </w:pPr>
                            </w:p>
                          </w:txbxContent>
                        </v:textbox>
                      </v:rect>
                      <v:rect id="矩形 3246" o:spid="_x0000_s1142" style="position:absolute;left:37338;top:48145;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">
                        <v:textbox>
                          <w:txbxContent>
                            <w:p w14:paraId="062E7B3B" w14:textId="77777777" w:rsidR="00913160" w:rsidRDefault="00913160" w:rsidP="00C54224">
                              <w:pPr>
                                <w:rPr>
                                  <w:rFonts w:ascii="宋体" w:hAnsi="宋体"/>
                                  <w:sz w:val="15"/>
                                  <w:szCs w:val="15"/>
                                </w:rPr>
                              </w:pPr>
                              <w:proofErr w:type="gramStart"/>
                              <w:r>
                                <w:rPr>
                                  <w:rFonts w:ascii="宋体" w:hAnsi="宋体" w:hint="eastAsia"/>
                                  <w:sz w:val="15"/>
                                  <w:szCs w:val="15"/>
                                </w:rPr>
                                <w:t>叠螺机</w:t>
                              </w:r>
                              <w:proofErr w:type="gramEnd"/>
                            </w:p>
                            <w:p w14:paraId="403A44ED" w14:textId="77777777" w:rsidR="00913160" w:rsidRDefault="00913160" w:rsidP="00C54224">
                              <w:pPr>
                                <w:rPr>
                                  <w:szCs w:val="15"/>
                                </w:rPr>
                              </w:pPr>
                            </w:p>
                          </w:txbxContent>
                        </v:textbox>
                      </v:rect>
                      <v:rect id="矩形 3247" o:spid="_x0000_s1143" style="position:absolute;left:22225;top:32296;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" filled="f" stroked="f">
                        <v:textbox>
                          <w:txbxContent>
                            <w:p w14:paraId="5492D7BE" w14:textId="77777777" w:rsidR="00913160" w:rsidRDefault="00913160" w:rsidP="00C54224">
                              <w:pPr>
                                <w:rPr>
                                  <w:rFonts w:ascii="宋体" w:hAnsi="宋体"/>
                                  <w:sz w:val="15"/>
                                  <w:szCs w:val="15"/>
                                </w:rPr>
                              </w:pPr>
                              <w:r>
                                <w:rPr>
                                  <w:rFonts w:ascii="宋体" w:hAnsi="宋体" w:hint="eastAsia"/>
                                  <w:sz w:val="15"/>
                                  <w:szCs w:val="15"/>
                                </w:rPr>
                                <w:t>泵</w:t>
                              </w:r>
                            </w:p>
                          </w:txbxContent>
                        </v:textbox>
                      </v:rect>
                      <v:rect id="矩形 3248" o:spid="_x0000_s1144" style="position:absolute;left:24892;top:36258;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" filled="f" stroked="f">
                        <v:textbox>
                          <w:txbxContent>
                            <w:p w14:paraId="55260029" w14:textId="77777777" w:rsidR="00913160" w:rsidRDefault="00913160" w:rsidP="00C54224">
                              <w:pPr>
                                <w:rPr>
                                  <w:rFonts w:ascii="宋体" w:hAnsi="宋体"/>
                                  <w:sz w:val="15"/>
                                  <w:szCs w:val="15"/>
                                </w:rPr>
                              </w:pPr>
                              <w:r>
                                <w:rPr>
                                  <w:rFonts w:ascii="宋体" w:hAnsi="宋体" w:hint="eastAsia"/>
                                  <w:sz w:val="15"/>
                                  <w:szCs w:val="15"/>
                                </w:rPr>
                                <w:t>泵</w:t>
                              </w:r>
                            </w:p>
                          </w:txbxContent>
                        </v:textbox>
                      </v:rect>
                      <v:rect id="矩形 3250" o:spid="_x0000_s1145" style="position:absolute;left:26320;top:171;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" stroked="f">
                        <v:textbox>
                          <w:txbxContent>
                            <w:p w14:paraId="2F8756B5" w14:textId="77777777" w:rsidR="00913160" w:rsidRDefault="00913160" w:rsidP="00C54224">
                              <w:pPr>
                                <w:rPr>
                                  <w:rFonts w:ascii="宋体" w:hAnsi="宋体"/>
                                  <w:sz w:val="15"/>
                                  <w:szCs w:val="15"/>
                                </w:rPr>
                              </w:pPr>
                              <w:r>
                                <w:rPr>
                                  <w:rFonts w:ascii="宋体" w:hAnsi="宋体" w:hint="eastAsia"/>
                                  <w:sz w:val="15"/>
                                  <w:szCs w:val="15"/>
                                </w:rPr>
                                <w:t>生产废水</w:t>
                              </w:r>
                            </w:p>
                            <w:p w14:paraId="76162036" w14:textId="77777777" w:rsidR="00913160" w:rsidRDefault="00913160" w:rsidP="00C54224">
                              <w:pPr>
                                <w:rPr>
                                  <w:szCs w:val="15"/>
                                </w:rPr>
                              </w:pPr>
                            </w:p>
                          </w:txbxContent>
                        </v:textbox>
                      </v:rect>
                      <v:rect id="矩形 1820" o:spid="_x0000_s1146" style="position:absolute;left:3937;top:63004;width:4361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" filled="f" stroked="f">
                        <v:textbox>
                          <w:txbxContent>
                            <w:p w14:paraId="00E85D7C" w14:textId="69EB02DA" w:rsidR="00913160" w:rsidRDefault="00913160" w:rsidP="00C54224">
                              <w:pPr>
                                <w:adjustRightInd w:val="0"/>
                                <w:snapToGrid w:val="0"/>
                                <w:spacing w:line="360" w:lineRule="auto"/>
                                <w:jc w:val="center"/>
                                <w:rPr>
                                  <w:b/>
                                  <w:bCs/>
                                  <w:sz w:val="24"/>
                                  <w:szCs w:val="24"/>
                                </w:rPr>
                              </w:pPr>
                              <w:r w:rsidRPr="003D0949">
                                <w:rPr>
                                  <w:b/>
                                  <w:bCs/>
                                  <w:sz w:val="24"/>
                                  <w:szCs w:val="24"/>
                                </w:rPr>
                                <w:t>图</w:t>
                              </w:r>
                              <w:r>
                                <w:rPr>
                                  <w:b/>
                                  <w:bCs/>
                                  <w:sz w:val="24"/>
                                  <w:szCs w:val="24"/>
                                </w:rPr>
                                <w:t>1</w:t>
                              </w:r>
                              <w:r w:rsidRPr="003D0949">
                                <w:rPr>
                                  <w:b/>
                                  <w:bCs/>
                                  <w:sz w:val="24"/>
                                  <w:szCs w:val="24"/>
                                </w:rPr>
                                <w:t>-</w:t>
                              </w:r>
                              <w:r>
                                <w:rPr>
                                  <w:b/>
                                  <w:bCs/>
                                  <w:sz w:val="24"/>
                                  <w:szCs w:val="24"/>
                                </w:rPr>
                                <w:t>3</w:t>
                              </w:r>
                              <w:r w:rsidRPr="003D0949">
                                <w:rPr>
                                  <w:b/>
                                  <w:bCs/>
                                  <w:sz w:val="24"/>
                                  <w:szCs w:val="24"/>
                                </w:rPr>
                                <w:t xml:space="preserve">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6D57120B" w14:textId="77777777" w:rsidR="00913160" w:rsidRDefault="00913160" w:rsidP="00C54224"/>
                          </w:txbxContent>
                        </v:textbox>
                      </v:rect>
                      <v:line id="直接连接符 2931" o:spid="_x0000_s1147" style="position:absolute;flip:x;visibility:visible;mso-wrap-style:square" from="29527,9429" to="29616,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" strokecolor="windowText" strokeweight="1pt"/>
                      <v:shapetype id="_x0000_t32" coordsize="21600,21600" o:spt="32" o:oned="t" path="m,l21600,21600e" filled="f">
                        <v:path arrowok="t" fillok="f" o:connecttype="none"/>
                        <o:lock v:ext="edit" shapetype="t"/>
                      </v:shapetype>
                      <v:shape id="直接箭头连接符 2933" o:spid="_x0000_s1148" type="#_x0000_t32" style="position:absolute;left:21253;top:13430;width:80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" strokecolor="windowText">
                        <v:stroke endarrow="block"/>
                      </v:shape>
                      <v:shape id="直接箭头连接符 2934" o:spid="_x0000_s1149" type="#_x0000_t32" style="position:absolute;left:8890;top:13430;width:6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" strokecolor="windowText" strokeweight="1pt">
                        <v:stroke endarrow="block"/>
                      </v:shape>
                      <v:rect id="矩形 2935" o:spid="_x0000_s1150" style="position:absolute;left:3937;top:12563;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" stroked="f">
                        <v:textbox>
                          <w:txbxContent>
                            <w:p w14:paraId="2C082DEF" w14:textId="77777777" w:rsidR="00913160" w:rsidRDefault="00913160" w:rsidP="00C54224">
                              <w:pPr>
                                <w:pStyle w:val="af"/>
                                <w:spacing w:before="0" w:beforeAutospacing="0" w:after="0" w:afterAutospacing="0"/>
                                <w:jc w:val="both"/>
                              </w:pPr>
                              <w:r>
                                <w:rPr>
                                  <w:rFonts w:ascii="Times New Roman" w:hint="eastAsia"/>
                                  <w:kern w:val="2"/>
                                  <w:sz w:val="15"/>
                                  <w:szCs w:val="15"/>
                                </w:rPr>
                                <w:t>生活废水</w:t>
                              </w:r>
                            </w:p>
                            <w:p w14:paraId="50D70097" w14:textId="77777777" w:rsidR="00913160" w:rsidRDefault="00913160" w:rsidP="00C54224">
                              <w:pPr>
                                <w:pStyle w:val="af"/>
                                <w:spacing w:before="0" w:beforeAutospacing="0" w:after="0" w:afterAutospacing="0"/>
                                <w:jc w:val="both"/>
                              </w:pPr>
                              <w:r>
                                <w:rPr>
                                  <w:rFonts w:ascii="Times New Roman" w:hAnsi="Times New Roman"/>
                                  <w:kern w:val="2"/>
                                  <w:sz w:val="21"/>
                                  <w:szCs w:val="21"/>
                                </w:rPr>
                                <w:t> </w:t>
                              </w:r>
                            </w:p>
                          </w:txbxContent>
                        </v:textbox>
                      </v:rect>
                      <w10:anchorlock/>
                    </v:group>
                  </w:pict>
                </mc:Fallback>
              </mc:AlternateContent>
            </w:r>
          </w:p>
          <w:p w14:paraId="139A8D90" w14:textId="77777777" w:rsidR="007D5EF4" w:rsidRPr="00455C1A" w:rsidRDefault="007D5EF4" w:rsidP="00A62264">
            <w:pPr>
              <w:spacing w:line="360" w:lineRule="auto"/>
              <w:ind w:firstLineChars="200" w:firstLine="480"/>
              <w:rPr>
                <w:sz w:val="24"/>
                <w:szCs w:val="24"/>
              </w:rPr>
            </w:pPr>
          </w:p>
          <w:p w14:paraId="2B35807D" w14:textId="77777777" w:rsidR="00CA4C6A" w:rsidRPr="00455C1A" w:rsidRDefault="00CA4C6A" w:rsidP="00A62264">
            <w:pPr>
              <w:spacing w:line="360" w:lineRule="auto"/>
              <w:ind w:firstLineChars="200" w:firstLine="480"/>
              <w:rPr>
                <w:sz w:val="24"/>
                <w:szCs w:val="24"/>
              </w:rPr>
            </w:pPr>
          </w:p>
          <w:p w14:paraId="3E8F1793" w14:textId="77777777" w:rsidR="00CA4C6A" w:rsidRPr="00455C1A" w:rsidRDefault="00CA4C6A" w:rsidP="00A62264">
            <w:pPr>
              <w:spacing w:line="360" w:lineRule="auto"/>
              <w:ind w:firstLineChars="200" w:firstLine="480"/>
              <w:rPr>
                <w:sz w:val="24"/>
                <w:szCs w:val="24"/>
              </w:rPr>
            </w:pPr>
          </w:p>
          <w:p w14:paraId="0C234EBD" w14:textId="7C1EB54B" w:rsidR="005C19E4" w:rsidRPr="00455C1A" w:rsidRDefault="005C19E4" w:rsidP="00C54224">
            <w:pPr>
              <w:spacing w:line="360" w:lineRule="auto"/>
              <w:rPr>
                <w:rFonts w:hint="eastAsia"/>
                <w:sz w:val="24"/>
                <w:szCs w:val="24"/>
              </w:rPr>
            </w:pPr>
          </w:p>
        </w:tc>
      </w:tr>
    </w:tbl>
    <w:p w14:paraId="5A2B7C63" w14:textId="77777777" w:rsidR="00880AD4" w:rsidRPr="00455C1A" w:rsidRDefault="00880AD4">
      <w:pPr>
        <w:pStyle w:val="2"/>
        <w:rPr>
          <w:b/>
          <w:sz w:val="28"/>
          <w:szCs w:val="28"/>
        </w:rPr>
      </w:pPr>
      <w:r w:rsidRPr="00455C1A">
        <w:rPr>
          <w:rFonts w:hint="eastAsia"/>
          <w:b/>
          <w:sz w:val="28"/>
          <w:szCs w:val="28"/>
        </w:rPr>
        <w:lastRenderedPageBreak/>
        <w:t>二、建设项目所在地自然环境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956E6D" w:rsidRPr="00455C1A" w14:paraId="445DD432" w14:textId="77777777">
        <w:trPr>
          <w:trHeight w:val="12706"/>
          <w:jc w:val="center"/>
        </w:trPr>
        <w:tc>
          <w:tcPr>
            <w:tcW w:w="9179" w:type="dxa"/>
          </w:tcPr>
          <w:p w14:paraId="514FBB5B" w14:textId="77777777" w:rsidR="00880AD4" w:rsidRPr="00455C1A" w:rsidRDefault="00880AD4">
            <w:pPr>
              <w:widowControl w:val="0"/>
              <w:spacing w:line="360" w:lineRule="auto"/>
              <w:textAlignment w:val="baseline"/>
              <w:rPr>
                <w:rFonts w:ascii="长城仿宋" w:eastAsia="长城仿宋" w:hAnsi="Calibri"/>
                <w:b/>
                <w:bCs/>
                <w:spacing w:val="-6"/>
                <w:sz w:val="24"/>
                <w:szCs w:val="24"/>
              </w:rPr>
            </w:pPr>
            <w:r w:rsidRPr="00455C1A">
              <w:rPr>
                <w:rFonts w:ascii="长城仿宋" w:eastAsia="长城仿宋" w:hAnsi="Calibri" w:hint="eastAsia"/>
                <w:b/>
                <w:bCs/>
                <w:spacing w:val="-6"/>
                <w:sz w:val="24"/>
                <w:szCs w:val="24"/>
              </w:rPr>
              <w:t>自然环境简况</w:t>
            </w:r>
            <w:r w:rsidRPr="00455C1A">
              <w:rPr>
                <w:rFonts w:ascii="长城仿宋" w:eastAsia="长城仿宋" w:hAnsi="Calibri"/>
                <w:b/>
                <w:bCs/>
                <w:spacing w:val="-6"/>
                <w:sz w:val="24"/>
                <w:szCs w:val="24"/>
              </w:rPr>
              <w:t>(</w:t>
            </w:r>
            <w:r w:rsidRPr="00455C1A">
              <w:rPr>
                <w:rFonts w:ascii="长城仿宋" w:eastAsia="长城仿宋" w:hAnsi="Calibri" w:hint="eastAsia"/>
                <w:b/>
                <w:bCs/>
                <w:spacing w:val="-6"/>
                <w:sz w:val="24"/>
                <w:szCs w:val="24"/>
              </w:rPr>
              <w:t>地形、地貌、地质、气候、气象、水文、植被、生物多样性等</w:t>
            </w:r>
            <w:r w:rsidRPr="00455C1A">
              <w:rPr>
                <w:rFonts w:ascii="长城仿宋" w:eastAsia="长城仿宋" w:hAnsi="Calibri"/>
                <w:b/>
                <w:bCs/>
                <w:spacing w:val="-6"/>
                <w:sz w:val="24"/>
                <w:szCs w:val="24"/>
              </w:rPr>
              <w:t>)</w:t>
            </w:r>
            <w:r w:rsidRPr="00455C1A">
              <w:rPr>
                <w:rFonts w:ascii="长城仿宋" w:eastAsia="长城仿宋" w:hAnsi="Calibri" w:hint="eastAsia"/>
                <w:b/>
                <w:bCs/>
                <w:spacing w:val="-6"/>
                <w:sz w:val="24"/>
                <w:szCs w:val="24"/>
              </w:rPr>
              <w:t>：</w:t>
            </w:r>
          </w:p>
          <w:p w14:paraId="7AD36048" w14:textId="77777777" w:rsidR="00880AD4" w:rsidRPr="00455C1A" w:rsidRDefault="00880AD4">
            <w:pPr>
              <w:widowControl w:val="0"/>
              <w:spacing w:line="360" w:lineRule="auto"/>
              <w:ind w:firstLineChars="200" w:firstLine="482"/>
              <w:jc w:val="left"/>
              <w:textAlignment w:val="baseline"/>
              <w:rPr>
                <w:rFonts w:ascii="宋体" w:hAnsi="Calibri"/>
                <w:b/>
                <w:sz w:val="24"/>
                <w:szCs w:val="24"/>
              </w:rPr>
            </w:pPr>
            <w:r w:rsidRPr="00455C1A">
              <w:rPr>
                <w:rFonts w:ascii="宋体" w:hAnsi="Calibri"/>
                <w:b/>
                <w:sz w:val="24"/>
                <w:szCs w:val="24"/>
              </w:rPr>
              <w:t>1</w:t>
            </w:r>
            <w:r w:rsidRPr="00455C1A">
              <w:rPr>
                <w:rFonts w:ascii="宋体" w:hAnsi="Calibri" w:hint="eastAsia"/>
                <w:b/>
                <w:sz w:val="24"/>
                <w:szCs w:val="24"/>
              </w:rPr>
              <w:t>、地理位置</w:t>
            </w:r>
          </w:p>
          <w:p w14:paraId="1A219C46"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宋体" w:hint="eastAsia"/>
                <w:sz w:val="24"/>
                <w:szCs w:val="24"/>
              </w:rPr>
              <w:t>项目位于</w:t>
            </w:r>
            <w:r w:rsidRPr="00455C1A">
              <w:rPr>
                <w:rFonts w:ascii="宋体" w:hAnsi="Calibri" w:hint="eastAsia"/>
                <w:sz w:val="24"/>
              </w:rPr>
              <w:t>云南省昆明市富民县工业园区东元生态食品加工园东兴路1号附1号</w:t>
            </w:r>
            <w:r w:rsidRPr="00455C1A">
              <w:rPr>
                <w:rFonts w:ascii="宋体" w:hAnsi="宋体" w:hint="eastAsia"/>
                <w:sz w:val="24"/>
                <w:szCs w:val="24"/>
              </w:rPr>
              <w:t>，</w:t>
            </w:r>
            <w:r w:rsidRPr="00455C1A">
              <w:rPr>
                <w:rFonts w:ascii="宋体" w:hAnsi="Calibri" w:hint="eastAsia"/>
                <w:sz w:val="24"/>
              </w:rPr>
              <w:t>地理坐标为东经</w:t>
            </w:r>
            <w:r w:rsidRPr="00455C1A">
              <w:rPr>
                <w:rFonts w:ascii="宋体" w:hAnsi="Calibri"/>
                <w:sz w:val="24"/>
              </w:rPr>
              <w:t>102</w:t>
            </w:r>
            <w:r w:rsidRPr="00455C1A">
              <w:rPr>
                <w:rFonts w:ascii="宋体" w:hAnsi="Calibri"/>
                <w:sz w:val="24"/>
              </w:rPr>
              <w:t>°</w:t>
            </w:r>
            <w:r w:rsidRPr="00455C1A">
              <w:rPr>
                <w:rFonts w:ascii="宋体" w:hAnsi="Calibri"/>
                <w:sz w:val="24"/>
              </w:rPr>
              <w:t>33</w:t>
            </w:r>
            <w:r w:rsidRPr="00455C1A">
              <w:rPr>
                <w:rFonts w:ascii="宋体" w:hAnsi="Calibri"/>
                <w:sz w:val="24"/>
              </w:rPr>
              <w:t>′</w:t>
            </w:r>
            <w:r w:rsidRPr="00455C1A">
              <w:rPr>
                <w:rFonts w:ascii="宋体" w:hAnsi="Calibri" w:hint="eastAsia"/>
                <w:sz w:val="24"/>
              </w:rPr>
              <w:t>15.75</w:t>
            </w:r>
            <w:r w:rsidRPr="00455C1A">
              <w:rPr>
                <w:rFonts w:ascii="宋体" w:hAnsi="Calibri"/>
                <w:sz w:val="24"/>
              </w:rPr>
              <w:t>″</w:t>
            </w:r>
            <w:r w:rsidRPr="00455C1A">
              <w:rPr>
                <w:rFonts w:ascii="宋体" w:hAnsi="Calibri" w:hint="eastAsia"/>
                <w:sz w:val="24"/>
              </w:rPr>
              <w:t>，北纬</w:t>
            </w:r>
            <w:r w:rsidRPr="00455C1A">
              <w:rPr>
                <w:rFonts w:ascii="宋体" w:hAnsi="Calibri"/>
                <w:sz w:val="24"/>
              </w:rPr>
              <w:t>25</w:t>
            </w:r>
            <w:r w:rsidRPr="00455C1A">
              <w:rPr>
                <w:rFonts w:ascii="宋体" w:hAnsi="Calibri"/>
                <w:sz w:val="24"/>
              </w:rPr>
              <w:t>°</w:t>
            </w:r>
            <w:r w:rsidRPr="00455C1A">
              <w:rPr>
                <w:rFonts w:ascii="宋体" w:hAnsi="Calibri"/>
                <w:sz w:val="24"/>
              </w:rPr>
              <w:t>13</w:t>
            </w:r>
            <w:r w:rsidRPr="00455C1A">
              <w:rPr>
                <w:rFonts w:ascii="宋体" w:hAnsi="Calibri"/>
                <w:sz w:val="24"/>
              </w:rPr>
              <w:t>′</w:t>
            </w:r>
            <w:r w:rsidRPr="00455C1A">
              <w:rPr>
                <w:rFonts w:ascii="宋体" w:hAnsi="Calibri"/>
                <w:sz w:val="24"/>
              </w:rPr>
              <w:t>2</w:t>
            </w:r>
            <w:r w:rsidRPr="00455C1A">
              <w:rPr>
                <w:rFonts w:ascii="宋体" w:hAnsi="Calibri" w:hint="eastAsia"/>
                <w:sz w:val="24"/>
              </w:rPr>
              <w:t>2.26</w:t>
            </w:r>
            <w:r w:rsidRPr="00455C1A">
              <w:rPr>
                <w:rFonts w:ascii="宋体" w:hAnsi="Calibri"/>
                <w:sz w:val="24"/>
              </w:rPr>
              <w:t>″</w:t>
            </w:r>
            <w:r w:rsidRPr="00455C1A">
              <w:rPr>
                <w:rFonts w:ascii="宋体" w:hAnsi="Calibri" w:hint="eastAsia"/>
                <w:sz w:val="24"/>
              </w:rPr>
              <w:t>。</w:t>
            </w:r>
            <w:r w:rsidRPr="00455C1A">
              <w:rPr>
                <w:rFonts w:ascii="宋体" w:hAnsi="宋体" w:hint="eastAsia"/>
                <w:sz w:val="24"/>
                <w:szCs w:val="24"/>
              </w:rPr>
              <w:t>项目周边有东兴路、东元路、</w:t>
            </w:r>
            <w:proofErr w:type="gramStart"/>
            <w:r w:rsidRPr="00455C1A">
              <w:rPr>
                <w:rFonts w:ascii="宋体" w:hAnsi="宋体" w:hint="eastAsia"/>
                <w:sz w:val="24"/>
                <w:szCs w:val="24"/>
              </w:rPr>
              <w:t>昆武高速</w:t>
            </w:r>
            <w:proofErr w:type="gramEnd"/>
            <w:r w:rsidRPr="00455C1A">
              <w:rPr>
                <w:rFonts w:ascii="宋体" w:hAnsi="宋体" w:hint="eastAsia"/>
                <w:sz w:val="24"/>
                <w:szCs w:val="24"/>
              </w:rPr>
              <w:t>等道路，所在区域交通便利</w:t>
            </w:r>
            <w:r w:rsidR="00213C84" w:rsidRPr="00455C1A">
              <w:rPr>
                <w:rFonts w:ascii="宋体" w:hAnsi="宋体" w:hint="eastAsia"/>
                <w:sz w:val="24"/>
                <w:szCs w:val="24"/>
              </w:rPr>
              <w:t>。</w:t>
            </w:r>
            <w:r w:rsidRPr="00455C1A">
              <w:rPr>
                <w:rFonts w:ascii="宋体" w:hAnsi="Calibri" w:hint="eastAsia"/>
                <w:sz w:val="24"/>
              </w:rPr>
              <w:t>项目区地理位置图见附图</w:t>
            </w:r>
            <w:r w:rsidR="00004DD8" w:rsidRPr="00455C1A">
              <w:rPr>
                <w:rFonts w:ascii="宋体" w:hAnsi="Calibri"/>
                <w:sz w:val="24"/>
              </w:rPr>
              <w:t>3</w:t>
            </w:r>
            <w:r w:rsidRPr="00455C1A">
              <w:rPr>
                <w:rFonts w:ascii="宋体" w:hAnsi="Calibri" w:hint="eastAsia"/>
                <w:sz w:val="24"/>
              </w:rPr>
              <w:t>。</w:t>
            </w:r>
          </w:p>
          <w:p w14:paraId="1674F57C" w14:textId="77777777" w:rsidR="00880AD4" w:rsidRPr="00455C1A" w:rsidRDefault="00880AD4">
            <w:pPr>
              <w:widowControl w:val="0"/>
              <w:spacing w:line="360" w:lineRule="auto"/>
              <w:ind w:firstLineChars="200" w:firstLine="482"/>
              <w:jc w:val="left"/>
              <w:textAlignment w:val="baseline"/>
              <w:rPr>
                <w:rFonts w:ascii="宋体" w:hAnsi="Calibri"/>
                <w:b/>
                <w:sz w:val="24"/>
                <w:szCs w:val="24"/>
              </w:rPr>
            </w:pPr>
            <w:r w:rsidRPr="00455C1A">
              <w:rPr>
                <w:rFonts w:ascii="宋体" w:hAnsi="Calibri"/>
                <w:b/>
                <w:sz w:val="24"/>
                <w:szCs w:val="24"/>
              </w:rPr>
              <w:t>2</w:t>
            </w:r>
            <w:r w:rsidRPr="00455C1A">
              <w:rPr>
                <w:rFonts w:ascii="宋体" w:hAnsi="Calibri" w:hint="eastAsia"/>
                <w:b/>
                <w:sz w:val="24"/>
                <w:szCs w:val="24"/>
              </w:rPr>
              <w:t>、周边环境</w:t>
            </w:r>
          </w:p>
          <w:p w14:paraId="1FFA5789" w14:textId="77777777" w:rsidR="00B07E20" w:rsidRPr="00455C1A" w:rsidRDefault="00B07E20" w:rsidP="00FB1E3B">
            <w:pPr>
              <w:widowControl w:val="0"/>
              <w:spacing w:line="360" w:lineRule="auto"/>
              <w:ind w:firstLineChars="200" w:firstLine="480"/>
              <w:textAlignment w:val="baseline"/>
              <w:rPr>
                <w:rFonts w:ascii="宋体" w:hAnsi="Calibri"/>
                <w:sz w:val="24"/>
              </w:rPr>
            </w:pPr>
            <w:r w:rsidRPr="00455C1A">
              <w:rPr>
                <w:rFonts w:ascii="宋体" w:hAnsi="Calibri" w:hint="eastAsia"/>
                <w:sz w:val="24"/>
              </w:rPr>
              <w:t>项目租用位于富民县东元生态食品加工园的</w:t>
            </w:r>
            <w:r w:rsidR="00F07D1D" w:rsidRPr="00455C1A">
              <w:rPr>
                <w:rFonts w:ascii="宋体" w:hAnsi="Calibri" w:hint="eastAsia"/>
                <w:sz w:val="24"/>
              </w:rPr>
              <w:t>食品生产及研发基地1层部分和</w:t>
            </w:r>
            <w:r w:rsidR="00FB1E3B" w:rsidRPr="00455C1A">
              <w:rPr>
                <w:rFonts w:ascii="宋体" w:hAnsi="Calibri" w:hint="eastAsia"/>
                <w:sz w:val="24"/>
              </w:rPr>
              <w:t>2</w:t>
            </w:r>
            <w:r w:rsidR="00F07D1D" w:rsidRPr="00455C1A">
              <w:rPr>
                <w:rFonts w:ascii="宋体" w:hAnsi="Calibri" w:hint="eastAsia"/>
                <w:sz w:val="24"/>
              </w:rPr>
              <w:t>层生产车间,原租用的4层部分生产车间，将生产设备全部搬迁至2层后，作为仓储使用；</w:t>
            </w:r>
            <w:r w:rsidR="00BE6A85" w:rsidRPr="00455C1A">
              <w:rPr>
                <w:rFonts w:ascii="宋体" w:hAnsi="Calibri" w:hint="eastAsia"/>
                <w:sz w:val="24"/>
              </w:rPr>
              <w:t>生产车间4层部分、3层</w:t>
            </w:r>
            <w:r w:rsidR="00F407CB" w:rsidRPr="00455C1A">
              <w:rPr>
                <w:rFonts w:ascii="宋体" w:hAnsi="Calibri" w:hint="eastAsia"/>
                <w:sz w:val="24"/>
              </w:rPr>
              <w:t>、1</w:t>
            </w:r>
            <w:r w:rsidR="00BE6A85" w:rsidRPr="00455C1A">
              <w:rPr>
                <w:rFonts w:ascii="宋体" w:hAnsi="Calibri" w:hint="eastAsia"/>
                <w:sz w:val="24"/>
              </w:rPr>
              <w:t>层部分</w:t>
            </w:r>
            <w:r w:rsidR="00F07D1D" w:rsidRPr="00455C1A">
              <w:rPr>
                <w:rFonts w:ascii="宋体" w:hAnsi="Calibri" w:hint="eastAsia"/>
                <w:sz w:val="24"/>
              </w:rPr>
              <w:t>租给</w:t>
            </w:r>
            <w:proofErr w:type="gramStart"/>
            <w:r w:rsidR="00F07D1D" w:rsidRPr="00455C1A">
              <w:rPr>
                <w:rFonts w:ascii="宋体" w:hAnsi="Calibri" w:hint="eastAsia"/>
                <w:sz w:val="24"/>
              </w:rPr>
              <w:t>富民优味食品厂</w:t>
            </w:r>
            <w:proofErr w:type="gramEnd"/>
            <w:r w:rsidR="00F07D1D" w:rsidRPr="00455C1A">
              <w:rPr>
                <w:rFonts w:ascii="宋体" w:hAnsi="Calibri" w:hint="eastAsia"/>
                <w:sz w:val="24"/>
              </w:rPr>
              <w:t>生产棒</w:t>
            </w:r>
            <w:proofErr w:type="gramStart"/>
            <w:r w:rsidR="00F07D1D" w:rsidRPr="00455C1A">
              <w:rPr>
                <w:rFonts w:ascii="宋体" w:hAnsi="Calibri" w:hint="eastAsia"/>
                <w:sz w:val="24"/>
              </w:rPr>
              <w:t>棒</w:t>
            </w:r>
            <w:proofErr w:type="gramEnd"/>
            <w:r w:rsidR="00F07D1D" w:rsidRPr="00455C1A">
              <w:rPr>
                <w:rFonts w:ascii="宋体" w:hAnsi="Calibri" w:hint="eastAsia"/>
                <w:sz w:val="24"/>
              </w:rPr>
              <w:t>鸡使用。</w:t>
            </w:r>
          </w:p>
          <w:p w14:paraId="61FCF32A" w14:textId="77777777" w:rsidR="00880AD4" w:rsidRPr="00455C1A" w:rsidRDefault="00880AD4" w:rsidP="00B25671">
            <w:pPr>
              <w:widowControl w:val="0"/>
              <w:spacing w:line="360" w:lineRule="auto"/>
              <w:ind w:firstLineChars="200" w:firstLine="480"/>
              <w:textAlignment w:val="baseline"/>
              <w:rPr>
                <w:rFonts w:ascii="宋体" w:hAnsi="Calibri"/>
                <w:sz w:val="24"/>
              </w:rPr>
            </w:pPr>
            <w:r w:rsidRPr="00455C1A">
              <w:rPr>
                <w:rFonts w:ascii="宋体" w:hAnsi="Calibri" w:hint="eastAsia"/>
                <w:sz w:val="24"/>
              </w:rPr>
              <w:t>项目东北侧17</w:t>
            </w:r>
            <w:r w:rsidRPr="00455C1A">
              <w:rPr>
                <w:rFonts w:ascii="宋体" w:hAnsi="Calibri"/>
                <w:sz w:val="24"/>
              </w:rPr>
              <w:t>m</w:t>
            </w:r>
            <w:r w:rsidRPr="00455C1A">
              <w:rPr>
                <w:rFonts w:ascii="宋体" w:hAnsi="Calibri" w:hint="eastAsia"/>
                <w:sz w:val="24"/>
              </w:rPr>
              <w:t>为东元村，项目东侧73m</w:t>
            </w:r>
            <w:proofErr w:type="gramStart"/>
            <w:r w:rsidRPr="00455C1A">
              <w:rPr>
                <w:rFonts w:ascii="宋体" w:hAnsi="Calibri" w:hint="eastAsia"/>
                <w:sz w:val="24"/>
              </w:rPr>
              <w:t>为德顺佳酱油</w:t>
            </w:r>
            <w:proofErr w:type="gramEnd"/>
            <w:r w:rsidRPr="00455C1A">
              <w:rPr>
                <w:rFonts w:ascii="宋体" w:hAnsi="Calibri" w:hint="eastAsia"/>
                <w:sz w:val="24"/>
              </w:rPr>
              <w:t>厂；项目东南侧83m为昆明世昌味食品有限公司，东南侧119m处为</w:t>
            </w:r>
            <w:r w:rsidRPr="00455C1A">
              <w:rPr>
                <w:rFonts w:hint="eastAsia"/>
                <w:sz w:val="24"/>
              </w:rPr>
              <w:t>昆明周记众佳食品有限公司，</w:t>
            </w:r>
            <w:r w:rsidRPr="00455C1A">
              <w:rPr>
                <w:rFonts w:ascii="宋体" w:hAnsi="Calibri" w:hint="eastAsia"/>
                <w:sz w:val="24"/>
              </w:rPr>
              <w:t>东南侧136m处为</w:t>
            </w:r>
            <w:r w:rsidRPr="00455C1A">
              <w:rPr>
                <w:rFonts w:hint="eastAsia"/>
                <w:sz w:val="24"/>
              </w:rPr>
              <w:t>向阳糕点厂，</w:t>
            </w:r>
            <w:r w:rsidRPr="00455C1A">
              <w:rPr>
                <w:rFonts w:ascii="宋体" w:hAnsi="Calibri" w:hint="eastAsia"/>
                <w:sz w:val="24"/>
              </w:rPr>
              <w:t>东南侧172m为云南兴桥食品有限公司；项目</w:t>
            </w:r>
            <w:r w:rsidRPr="00455C1A">
              <w:rPr>
                <w:rFonts w:hint="eastAsia"/>
                <w:sz w:val="24"/>
              </w:rPr>
              <w:t>南侧仅邻</w:t>
            </w:r>
            <w:proofErr w:type="gramStart"/>
            <w:r w:rsidRPr="00455C1A">
              <w:rPr>
                <w:rFonts w:hint="eastAsia"/>
                <w:sz w:val="24"/>
              </w:rPr>
              <w:t>富民优味食品厂</w:t>
            </w:r>
            <w:proofErr w:type="gramEnd"/>
            <w:r w:rsidRPr="00455C1A">
              <w:rPr>
                <w:rFonts w:hint="eastAsia"/>
                <w:sz w:val="24"/>
              </w:rPr>
              <w:t>，南侧</w:t>
            </w:r>
            <w:r w:rsidRPr="00455C1A">
              <w:rPr>
                <w:rFonts w:hint="eastAsia"/>
                <w:sz w:val="24"/>
              </w:rPr>
              <w:t>18m</w:t>
            </w:r>
            <w:r w:rsidRPr="00455C1A">
              <w:rPr>
                <w:rFonts w:hint="eastAsia"/>
                <w:sz w:val="24"/>
              </w:rPr>
              <w:t>处为昆明金味食品厂，南侧</w:t>
            </w:r>
            <w:r w:rsidRPr="00455C1A">
              <w:rPr>
                <w:rFonts w:hint="eastAsia"/>
                <w:sz w:val="24"/>
              </w:rPr>
              <w:t>31m</w:t>
            </w:r>
            <w:r w:rsidRPr="00455C1A">
              <w:rPr>
                <w:rFonts w:hint="eastAsia"/>
                <w:sz w:val="24"/>
              </w:rPr>
              <w:t>处为昆明云然工贸有限公司，南侧</w:t>
            </w:r>
            <w:r w:rsidRPr="00455C1A">
              <w:rPr>
                <w:rFonts w:hint="eastAsia"/>
                <w:sz w:val="24"/>
              </w:rPr>
              <w:t>31m</w:t>
            </w:r>
            <w:r w:rsidRPr="00455C1A">
              <w:rPr>
                <w:rFonts w:hint="eastAsia"/>
                <w:sz w:val="24"/>
              </w:rPr>
              <w:t>处为东元路，</w:t>
            </w:r>
            <w:proofErr w:type="gramStart"/>
            <w:r w:rsidRPr="00455C1A">
              <w:rPr>
                <w:rFonts w:hint="eastAsia"/>
                <w:sz w:val="24"/>
              </w:rPr>
              <w:t>隔东元</w:t>
            </w:r>
            <w:proofErr w:type="gramEnd"/>
            <w:r w:rsidRPr="00455C1A">
              <w:rPr>
                <w:rFonts w:hint="eastAsia"/>
                <w:sz w:val="24"/>
              </w:rPr>
              <w:t>路南侧</w:t>
            </w:r>
            <w:r w:rsidRPr="00455C1A">
              <w:rPr>
                <w:rFonts w:hint="eastAsia"/>
                <w:sz w:val="24"/>
              </w:rPr>
              <w:t>155m</w:t>
            </w:r>
            <w:r w:rsidRPr="00455C1A">
              <w:rPr>
                <w:rFonts w:hint="eastAsia"/>
                <w:sz w:val="24"/>
              </w:rPr>
              <w:t>处为云南台湾食品加工园；</w:t>
            </w:r>
            <w:r w:rsidRPr="00455C1A">
              <w:rPr>
                <w:rFonts w:ascii="宋体" w:hAnsi="Calibri" w:hint="eastAsia"/>
                <w:sz w:val="24"/>
              </w:rPr>
              <w:t>项目西侧40m</w:t>
            </w:r>
            <w:proofErr w:type="gramStart"/>
            <w:r w:rsidRPr="00455C1A">
              <w:rPr>
                <w:rFonts w:ascii="宋体" w:hAnsi="Calibri" w:hint="eastAsia"/>
                <w:sz w:val="24"/>
              </w:rPr>
              <w:t>为昆武高速</w:t>
            </w:r>
            <w:proofErr w:type="gramEnd"/>
            <w:r w:rsidRPr="00455C1A">
              <w:rPr>
                <w:rFonts w:ascii="宋体" w:hAnsi="Calibri" w:hint="eastAsia"/>
                <w:sz w:val="24"/>
              </w:rPr>
              <w:t>，</w:t>
            </w:r>
            <w:proofErr w:type="gramStart"/>
            <w:r w:rsidRPr="00455C1A">
              <w:rPr>
                <w:rFonts w:ascii="宋体" w:hAnsi="Calibri" w:hint="eastAsia"/>
                <w:sz w:val="24"/>
              </w:rPr>
              <w:t>隔昆武</w:t>
            </w:r>
            <w:proofErr w:type="gramEnd"/>
            <w:r w:rsidRPr="00455C1A">
              <w:rPr>
                <w:rFonts w:ascii="宋体" w:hAnsi="Calibri" w:hint="eastAsia"/>
                <w:sz w:val="24"/>
              </w:rPr>
              <w:t>高速89m为陈家村；</w:t>
            </w:r>
            <w:r w:rsidRPr="00455C1A">
              <w:rPr>
                <w:rFonts w:hint="eastAsia"/>
                <w:sz w:val="24"/>
              </w:rPr>
              <w:t>项目北侧</w:t>
            </w:r>
            <w:r w:rsidRPr="00455C1A">
              <w:rPr>
                <w:rFonts w:hint="eastAsia"/>
                <w:sz w:val="24"/>
              </w:rPr>
              <w:t>20</w:t>
            </w:r>
            <w:r w:rsidRPr="00455C1A">
              <w:rPr>
                <w:rFonts w:ascii="宋体" w:hAnsi="Calibri" w:hint="eastAsia"/>
                <w:sz w:val="24"/>
              </w:rPr>
              <w:t>m</w:t>
            </w:r>
            <w:r w:rsidRPr="00455C1A">
              <w:rPr>
                <w:rFonts w:hint="eastAsia"/>
                <w:sz w:val="24"/>
              </w:rPr>
              <w:t>为蓝天幼儿园。</w:t>
            </w:r>
            <w:r w:rsidRPr="00455C1A">
              <w:rPr>
                <w:rFonts w:hAnsi="Calibri" w:hint="eastAsia"/>
                <w:sz w:val="24"/>
                <w:szCs w:val="24"/>
              </w:rPr>
              <w:t>项目区周边环境卫星示意图详见附图</w:t>
            </w:r>
            <w:r w:rsidR="00B606D0" w:rsidRPr="00455C1A">
              <w:rPr>
                <w:rFonts w:hAnsi="Calibri"/>
                <w:sz w:val="24"/>
                <w:szCs w:val="24"/>
              </w:rPr>
              <w:t>4</w:t>
            </w:r>
            <w:r w:rsidRPr="00455C1A">
              <w:rPr>
                <w:rFonts w:hAnsi="Calibri" w:hint="eastAsia"/>
                <w:sz w:val="24"/>
                <w:szCs w:val="24"/>
              </w:rPr>
              <w:t>，</w:t>
            </w:r>
            <w:r w:rsidRPr="00455C1A">
              <w:rPr>
                <w:rFonts w:ascii="宋体" w:hAnsi="Calibri" w:hint="eastAsia"/>
                <w:sz w:val="24"/>
                <w:szCs w:val="24"/>
              </w:rPr>
              <w:t>项目周边</w:t>
            </w:r>
            <w:r w:rsidRPr="00455C1A">
              <w:rPr>
                <w:rFonts w:hAnsi="Calibri" w:hint="eastAsia"/>
                <w:sz w:val="24"/>
                <w:szCs w:val="24"/>
              </w:rPr>
              <w:t>环境现状</w:t>
            </w:r>
            <w:r w:rsidRPr="00455C1A">
              <w:rPr>
                <w:rFonts w:ascii="宋体" w:hAnsi="Calibri" w:hint="eastAsia"/>
                <w:sz w:val="24"/>
                <w:szCs w:val="24"/>
              </w:rPr>
              <w:t>情况见表</w:t>
            </w:r>
            <w:r w:rsidRPr="00455C1A">
              <w:rPr>
                <w:rFonts w:ascii="宋体" w:hAnsi="Calibri"/>
                <w:sz w:val="24"/>
                <w:szCs w:val="24"/>
              </w:rPr>
              <w:t>2-1</w:t>
            </w:r>
            <w:r w:rsidRPr="00455C1A">
              <w:rPr>
                <w:rFonts w:ascii="宋体" w:hAnsi="Calibri" w:hint="eastAsia"/>
                <w:sz w:val="24"/>
                <w:szCs w:val="24"/>
              </w:rPr>
              <w:t>。</w:t>
            </w:r>
          </w:p>
          <w:p w14:paraId="40098EA4" w14:textId="77777777" w:rsidR="00880AD4" w:rsidRPr="00455C1A" w:rsidRDefault="00880AD4">
            <w:pPr>
              <w:widowControl w:val="0"/>
              <w:spacing w:line="360" w:lineRule="auto"/>
              <w:jc w:val="center"/>
              <w:textAlignment w:val="baseline"/>
              <w:rPr>
                <w:rFonts w:ascii="宋体" w:hAnsi="Calibri"/>
                <w:b/>
                <w:bCs/>
                <w:sz w:val="24"/>
                <w:szCs w:val="24"/>
              </w:rPr>
            </w:pPr>
            <w:r w:rsidRPr="00455C1A">
              <w:rPr>
                <w:rFonts w:ascii="宋体" w:hAnsi="Calibri" w:hint="eastAsia"/>
                <w:b/>
                <w:bCs/>
                <w:sz w:val="24"/>
                <w:szCs w:val="24"/>
              </w:rPr>
              <w:t>表</w:t>
            </w:r>
            <w:r w:rsidRPr="00455C1A">
              <w:rPr>
                <w:rFonts w:ascii="宋体" w:hAnsi="Calibri"/>
                <w:b/>
                <w:bCs/>
                <w:sz w:val="24"/>
                <w:szCs w:val="24"/>
              </w:rPr>
              <w:t>2-1</w:t>
            </w:r>
            <w:r w:rsidRPr="00455C1A">
              <w:rPr>
                <w:rFonts w:ascii="宋体" w:hAnsi="Calibri" w:hint="eastAsia"/>
                <w:b/>
                <w:bCs/>
                <w:sz w:val="24"/>
                <w:szCs w:val="24"/>
              </w:rPr>
              <w:t xml:space="preserve">  项目周边</w:t>
            </w:r>
            <w:r w:rsidRPr="00455C1A">
              <w:rPr>
                <w:rFonts w:hAnsi="Calibri" w:hint="eastAsia"/>
                <w:b/>
                <w:bCs/>
                <w:sz w:val="24"/>
                <w:szCs w:val="24"/>
              </w:rPr>
              <w:t>环境现状</w:t>
            </w:r>
            <w:r w:rsidRPr="00455C1A">
              <w:rPr>
                <w:rFonts w:ascii="宋体" w:hAnsi="Calibri" w:hint="eastAsia"/>
                <w:b/>
                <w:bCs/>
                <w:sz w:val="24"/>
                <w:szCs w:val="24"/>
              </w:rPr>
              <w:t>情况</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60"/>
              <w:gridCol w:w="2818"/>
              <w:gridCol w:w="690"/>
              <w:gridCol w:w="1033"/>
              <w:gridCol w:w="3444"/>
            </w:tblGrid>
            <w:tr w:rsidR="00956E6D" w:rsidRPr="00455C1A" w14:paraId="4DEDEDE4" w14:textId="77777777">
              <w:tc>
                <w:tcPr>
                  <w:tcW w:w="486" w:type="pct"/>
                  <w:vAlign w:val="center"/>
                </w:tcPr>
                <w:p w14:paraId="49B1F122" w14:textId="77777777" w:rsidR="00880AD4" w:rsidRPr="00455C1A" w:rsidRDefault="00880AD4">
                  <w:pPr>
                    <w:spacing w:line="0" w:lineRule="atLeast"/>
                    <w:jc w:val="center"/>
                    <w:rPr>
                      <w:b/>
                    </w:rPr>
                  </w:pPr>
                  <w:r w:rsidRPr="00455C1A">
                    <w:rPr>
                      <w:rFonts w:hint="eastAsia"/>
                      <w:b/>
                    </w:rPr>
                    <w:t>序号</w:t>
                  </w:r>
                </w:p>
              </w:tc>
              <w:tc>
                <w:tcPr>
                  <w:tcW w:w="1593" w:type="pct"/>
                  <w:vAlign w:val="center"/>
                </w:tcPr>
                <w:p w14:paraId="4A7C9119" w14:textId="77777777" w:rsidR="00880AD4" w:rsidRPr="00455C1A" w:rsidRDefault="00880AD4">
                  <w:pPr>
                    <w:spacing w:line="0" w:lineRule="atLeast"/>
                    <w:jc w:val="center"/>
                    <w:rPr>
                      <w:b/>
                    </w:rPr>
                  </w:pPr>
                  <w:r w:rsidRPr="00455C1A">
                    <w:rPr>
                      <w:rFonts w:hint="eastAsia"/>
                      <w:b/>
                    </w:rPr>
                    <w:t>公司</w:t>
                  </w:r>
                  <w:r w:rsidR="00DA1588" w:rsidRPr="00455C1A">
                    <w:rPr>
                      <w:rFonts w:hint="eastAsia"/>
                      <w:b/>
                    </w:rPr>
                    <w:t>名称</w:t>
                  </w:r>
                </w:p>
              </w:tc>
              <w:tc>
                <w:tcPr>
                  <w:tcW w:w="390" w:type="pct"/>
                  <w:vAlign w:val="center"/>
                </w:tcPr>
                <w:p w14:paraId="27D74D91" w14:textId="77777777" w:rsidR="00880AD4" w:rsidRPr="00455C1A" w:rsidRDefault="00880AD4">
                  <w:pPr>
                    <w:spacing w:line="0" w:lineRule="atLeast"/>
                    <w:jc w:val="center"/>
                    <w:rPr>
                      <w:b/>
                    </w:rPr>
                  </w:pPr>
                  <w:r w:rsidRPr="00455C1A">
                    <w:rPr>
                      <w:rFonts w:hint="eastAsia"/>
                      <w:b/>
                    </w:rPr>
                    <w:t>方位</w:t>
                  </w:r>
                </w:p>
              </w:tc>
              <w:tc>
                <w:tcPr>
                  <w:tcW w:w="584" w:type="pct"/>
                  <w:vAlign w:val="center"/>
                </w:tcPr>
                <w:p w14:paraId="09C77338" w14:textId="77777777" w:rsidR="00880AD4" w:rsidRPr="00455C1A" w:rsidRDefault="00880AD4">
                  <w:pPr>
                    <w:spacing w:line="0" w:lineRule="atLeast"/>
                    <w:jc w:val="center"/>
                    <w:rPr>
                      <w:b/>
                    </w:rPr>
                  </w:pPr>
                  <w:r w:rsidRPr="00455C1A">
                    <w:rPr>
                      <w:rFonts w:hint="eastAsia"/>
                      <w:b/>
                    </w:rPr>
                    <w:t>距离（</w:t>
                  </w:r>
                  <w:r w:rsidRPr="00455C1A">
                    <w:rPr>
                      <w:rFonts w:hint="eastAsia"/>
                      <w:b/>
                    </w:rPr>
                    <w:t>m</w:t>
                  </w:r>
                  <w:r w:rsidRPr="00455C1A">
                    <w:rPr>
                      <w:rFonts w:hint="eastAsia"/>
                      <w:b/>
                    </w:rPr>
                    <w:t>）</w:t>
                  </w:r>
                </w:p>
              </w:tc>
              <w:tc>
                <w:tcPr>
                  <w:tcW w:w="1947" w:type="pct"/>
                  <w:vAlign w:val="center"/>
                </w:tcPr>
                <w:p w14:paraId="439BE005" w14:textId="77777777" w:rsidR="00880AD4" w:rsidRPr="00455C1A" w:rsidRDefault="00880AD4">
                  <w:pPr>
                    <w:spacing w:line="0" w:lineRule="atLeast"/>
                    <w:jc w:val="center"/>
                    <w:rPr>
                      <w:b/>
                    </w:rPr>
                  </w:pPr>
                  <w:r w:rsidRPr="00455C1A">
                    <w:rPr>
                      <w:rFonts w:hint="eastAsia"/>
                      <w:b/>
                    </w:rPr>
                    <w:t>基本情况</w:t>
                  </w:r>
                </w:p>
              </w:tc>
            </w:tr>
            <w:tr w:rsidR="00956E6D" w:rsidRPr="00455C1A" w14:paraId="3B771167" w14:textId="77777777">
              <w:trPr>
                <w:trHeight w:val="226"/>
              </w:trPr>
              <w:tc>
                <w:tcPr>
                  <w:tcW w:w="486" w:type="pct"/>
                  <w:vAlign w:val="center"/>
                </w:tcPr>
                <w:p w14:paraId="3BCC2802" w14:textId="77777777" w:rsidR="00880AD4" w:rsidRPr="00455C1A" w:rsidRDefault="00880AD4">
                  <w:pPr>
                    <w:spacing w:line="0" w:lineRule="atLeast"/>
                    <w:jc w:val="center"/>
                  </w:pPr>
                  <w:r w:rsidRPr="00455C1A">
                    <w:rPr>
                      <w:rFonts w:hint="eastAsia"/>
                    </w:rPr>
                    <w:t>1</w:t>
                  </w:r>
                </w:p>
              </w:tc>
              <w:tc>
                <w:tcPr>
                  <w:tcW w:w="1593" w:type="pct"/>
                  <w:vAlign w:val="center"/>
                </w:tcPr>
                <w:p w14:paraId="2227A8F3" w14:textId="77777777" w:rsidR="00880AD4" w:rsidRPr="00455C1A" w:rsidRDefault="00880AD4">
                  <w:pPr>
                    <w:spacing w:line="0" w:lineRule="atLeast"/>
                    <w:jc w:val="center"/>
                  </w:pPr>
                  <w:r w:rsidRPr="00455C1A">
                    <w:rPr>
                      <w:rFonts w:hint="eastAsia"/>
                    </w:rPr>
                    <w:t>东元村</w:t>
                  </w:r>
                </w:p>
              </w:tc>
              <w:tc>
                <w:tcPr>
                  <w:tcW w:w="390" w:type="pct"/>
                  <w:vAlign w:val="center"/>
                </w:tcPr>
                <w:p w14:paraId="66892C0C" w14:textId="77777777" w:rsidR="00880AD4" w:rsidRPr="00455C1A" w:rsidRDefault="00880AD4">
                  <w:pPr>
                    <w:spacing w:line="0" w:lineRule="atLeast"/>
                    <w:jc w:val="center"/>
                  </w:pPr>
                  <w:r w:rsidRPr="00455C1A">
                    <w:rPr>
                      <w:rFonts w:hint="eastAsia"/>
                    </w:rPr>
                    <w:t>东北</w:t>
                  </w:r>
                </w:p>
              </w:tc>
              <w:tc>
                <w:tcPr>
                  <w:tcW w:w="584" w:type="pct"/>
                  <w:vAlign w:val="center"/>
                </w:tcPr>
                <w:p w14:paraId="376BA3EC" w14:textId="77777777" w:rsidR="00880AD4" w:rsidRPr="00455C1A" w:rsidRDefault="00880AD4">
                  <w:pPr>
                    <w:spacing w:line="0" w:lineRule="atLeast"/>
                    <w:jc w:val="center"/>
                  </w:pPr>
                  <w:r w:rsidRPr="00455C1A">
                    <w:rPr>
                      <w:rFonts w:hint="eastAsia"/>
                    </w:rPr>
                    <w:t>17</w:t>
                  </w:r>
                </w:p>
              </w:tc>
              <w:tc>
                <w:tcPr>
                  <w:tcW w:w="1947" w:type="pct"/>
                  <w:vAlign w:val="center"/>
                </w:tcPr>
                <w:p w14:paraId="377C6D3A" w14:textId="77777777" w:rsidR="00880AD4" w:rsidRPr="00455C1A" w:rsidRDefault="00880AD4">
                  <w:pPr>
                    <w:spacing w:line="0" w:lineRule="atLeast"/>
                    <w:jc w:val="center"/>
                  </w:pPr>
                  <w:r w:rsidRPr="00455C1A">
                    <w:rPr>
                      <w:rFonts w:hint="eastAsia"/>
                    </w:rPr>
                    <w:t>约有</w:t>
                  </w:r>
                  <w:r w:rsidRPr="00455C1A">
                    <w:rPr>
                      <w:rFonts w:hint="eastAsia"/>
                    </w:rPr>
                    <w:t>95</w:t>
                  </w:r>
                  <w:r w:rsidRPr="00455C1A">
                    <w:rPr>
                      <w:rFonts w:hint="eastAsia"/>
                    </w:rPr>
                    <w:t>户，</w:t>
                  </w:r>
                  <w:r w:rsidRPr="00455C1A">
                    <w:rPr>
                      <w:rFonts w:hint="eastAsia"/>
                    </w:rPr>
                    <w:t>429</w:t>
                  </w:r>
                  <w:r w:rsidRPr="00455C1A">
                    <w:rPr>
                      <w:rFonts w:hint="eastAsia"/>
                    </w:rPr>
                    <w:t>名村民</w:t>
                  </w:r>
                </w:p>
              </w:tc>
            </w:tr>
            <w:tr w:rsidR="00956E6D" w:rsidRPr="00455C1A" w14:paraId="48F0DDBD" w14:textId="77777777">
              <w:trPr>
                <w:trHeight w:val="179"/>
              </w:trPr>
              <w:tc>
                <w:tcPr>
                  <w:tcW w:w="486" w:type="pct"/>
                  <w:vAlign w:val="center"/>
                </w:tcPr>
                <w:p w14:paraId="61E37342" w14:textId="77777777" w:rsidR="00880AD4" w:rsidRPr="00455C1A" w:rsidRDefault="00880AD4">
                  <w:pPr>
                    <w:spacing w:line="0" w:lineRule="atLeast"/>
                    <w:jc w:val="center"/>
                  </w:pPr>
                  <w:r w:rsidRPr="00455C1A">
                    <w:rPr>
                      <w:rFonts w:hint="eastAsia"/>
                    </w:rPr>
                    <w:t>2</w:t>
                  </w:r>
                </w:p>
              </w:tc>
              <w:tc>
                <w:tcPr>
                  <w:tcW w:w="1593" w:type="pct"/>
                  <w:vAlign w:val="center"/>
                </w:tcPr>
                <w:p w14:paraId="6DC998D2" w14:textId="77777777" w:rsidR="00880AD4" w:rsidRPr="00455C1A" w:rsidRDefault="00880AD4">
                  <w:pPr>
                    <w:spacing w:line="0" w:lineRule="atLeast"/>
                    <w:jc w:val="center"/>
                  </w:pPr>
                  <w:proofErr w:type="gramStart"/>
                  <w:r w:rsidRPr="00455C1A">
                    <w:rPr>
                      <w:rFonts w:hint="eastAsia"/>
                    </w:rPr>
                    <w:t>德顺佳酱油</w:t>
                  </w:r>
                  <w:proofErr w:type="gramEnd"/>
                  <w:r w:rsidRPr="00455C1A">
                    <w:rPr>
                      <w:rFonts w:hint="eastAsia"/>
                    </w:rPr>
                    <w:t>厂</w:t>
                  </w:r>
                </w:p>
              </w:tc>
              <w:tc>
                <w:tcPr>
                  <w:tcW w:w="390" w:type="pct"/>
                  <w:vAlign w:val="center"/>
                </w:tcPr>
                <w:p w14:paraId="69F89511" w14:textId="77777777" w:rsidR="00880AD4" w:rsidRPr="00455C1A" w:rsidRDefault="00880AD4">
                  <w:pPr>
                    <w:spacing w:line="0" w:lineRule="atLeast"/>
                    <w:jc w:val="center"/>
                  </w:pPr>
                  <w:r w:rsidRPr="00455C1A">
                    <w:rPr>
                      <w:rFonts w:hint="eastAsia"/>
                    </w:rPr>
                    <w:t>东</w:t>
                  </w:r>
                </w:p>
              </w:tc>
              <w:tc>
                <w:tcPr>
                  <w:tcW w:w="584" w:type="pct"/>
                  <w:vAlign w:val="center"/>
                </w:tcPr>
                <w:p w14:paraId="007B92DC" w14:textId="77777777" w:rsidR="00880AD4" w:rsidRPr="00455C1A" w:rsidRDefault="00880AD4">
                  <w:pPr>
                    <w:spacing w:line="0" w:lineRule="atLeast"/>
                    <w:jc w:val="center"/>
                  </w:pPr>
                  <w:r w:rsidRPr="00455C1A">
                    <w:rPr>
                      <w:rFonts w:hint="eastAsia"/>
                    </w:rPr>
                    <w:t>73</w:t>
                  </w:r>
                </w:p>
              </w:tc>
              <w:tc>
                <w:tcPr>
                  <w:tcW w:w="1947" w:type="pct"/>
                  <w:vAlign w:val="center"/>
                </w:tcPr>
                <w:p w14:paraId="1FBDA1B2" w14:textId="77777777" w:rsidR="00880AD4" w:rsidRPr="00455C1A" w:rsidRDefault="00880AD4">
                  <w:pPr>
                    <w:spacing w:line="0" w:lineRule="atLeast"/>
                    <w:jc w:val="center"/>
                  </w:pPr>
                  <w:r w:rsidRPr="00455C1A">
                    <w:rPr>
                      <w:rFonts w:hint="eastAsia"/>
                    </w:rPr>
                    <w:t>生产酱油</w:t>
                  </w:r>
                </w:p>
              </w:tc>
            </w:tr>
            <w:tr w:rsidR="00956E6D" w:rsidRPr="00455C1A" w14:paraId="51609473" w14:textId="77777777">
              <w:tc>
                <w:tcPr>
                  <w:tcW w:w="486" w:type="pct"/>
                  <w:vAlign w:val="center"/>
                </w:tcPr>
                <w:p w14:paraId="5B778A37" w14:textId="77777777" w:rsidR="00880AD4" w:rsidRPr="00455C1A" w:rsidRDefault="00880AD4">
                  <w:pPr>
                    <w:spacing w:line="0" w:lineRule="atLeast"/>
                    <w:jc w:val="center"/>
                  </w:pPr>
                  <w:r w:rsidRPr="00455C1A">
                    <w:rPr>
                      <w:rFonts w:hint="eastAsia"/>
                    </w:rPr>
                    <w:t>3</w:t>
                  </w:r>
                </w:p>
              </w:tc>
              <w:tc>
                <w:tcPr>
                  <w:tcW w:w="1593" w:type="pct"/>
                  <w:vAlign w:val="center"/>
                </w:tcPr>
                <w:p w14:paraId="13FE4D61" w14:textId="77777777" w:rsidR="00880AD4" w:rsidRPr="00455C1A" w:rsidRDefault="00880AD4">
                  <w:pPr>
                    <w:spacing w:line="0" w:lineRule="atLeast"/>
                    <w:jc w:val="center"/>
                  </w:pPr>
                  <w:r w:rsidRPr="00455C1A">
                    <w:rPr>
                      <w:rFonts w:hint="eastAsia"/>
                    </w:rPr>
                    <w:t>昆明世昌味食品有限公司</w:t>
                  </w:r>
                </w:p>
              </w:tc>
              <w:tc>
                <w:tcPr>
                  <w:tcW w:w="390" w:type="pct"/>
                  <w:vAlign w:val="center"/>
                </w:tcPr>
                <w:p w14:paraId="1DEB3D36" w14:textId="77777777" w:rsidR="00880AD4" w:rsidRPr="00455C1A" w:rsidRDefault="00880AD4">
                  <w:pPr>
                    <w:spacing w:line="0" w:lineRule="atLeast"/>
                    <w:jc w:val="center"/>
                  </w:pPr>
                  <w:r w:rsidRPr="00455C1A">
                    <w:rPr>
                      <w:rFonts w:hint="eastAsia"/>
                    </w:rPr>
                    <w:t>东南</w:t>
                  </w:r>
                </w:p>
              </w:tc>
              <w:tc>
                <w:tcPr>
                  <w:tcW w:w="584" w:type="pct"/>
                  <w:vAlign w:val="center"/>
                </w:tcPr>
                <w:p w14:paraId="6497F238" w14:textId="77777777" w:rsidR="00880AD4" w:rsidRPr="00455C1A" w:rsidRDefault="00880AD4">
                  <w:pPr>
                    <w:spacing w:line="0" w:lineRule="atLeast"/>
                    <w:jc w:val="center"/>
                  </w:pPr>
                  <w:r w:rsidRPr="00455C1A">
                    <w:rPr>
                      <w:rFonts w:hint="eastAsia"/>
                    </w:rPr>
                    <w:t>83</w:t>
                  </w:r>
                </w:p>
              </w:tc>
              <w:tc>
                <w:tcPr>
                  <w:tcW w:w="1947" w:type="pct"/>
                  <w:vAlign w:val="center"/>
                </w:tcPr>
                <w:p w14:paraId="343431A0" w14:textId="77777777" w:rsidR="00880AD4" w:rsidRPr="00455C1A" w:rsidRDefault="00880AD4">
                  <w:pPr>
                    <w:spacing w:line="0" w:lineRule="atLeast"/>
                    <w:jc w:val="center"/>
                  </w:pPr>
                  <w:r w:rsidRPr="00455C1A">
                    <w:rPr>
                      <w:rFonts w:hint="eastAsia"/>
                    </w:rPr>
                    <w:t>生产散装食品、农副产品、调味</w:t>
                  </w:r>
                </w:p>
              </w:tc>
            </w:tr>
            <w:tr w:rsidR="00956E6D" w:rsidRPr="00455C1A" w14:paraId="6A0D94D3" w14:textId="77777777">
              <w:tc>
                <w:tcPr>
                  <w:tcW w:w="486" w:type="pct"/>
                  <w:vAlign w:val="center"/>
                </w:tcPr>
                <w:p w14:paraId="012BEB01" w14:textId="77777777" w:rsidR="00880AD4" w:rsidRPr="00455C1A" w:rsidRDefault="00880AD4">
                  <w:pPr>
                    <w:spacing w:line="0" w:lineRule="atLeast"/>
                    <w:jc w:val="center"/>
                  </w:pPr>
                  <w:r w:rsidRPr="00455C1A">
                    <w:rPr>
                      <w:rFonts w:hint="eastAsia"/>
                    </w:rPr>
                    <w:t>4</w:t>
                  </w:r>
                </w:p>
              </w:tc>
              <w:tc>
                <w:tcPr>
                  <w:tcW w:w="1593" w:type="pct"/>
                  <w:vAlign w:val="center"/>
                </w:tcPr>
                <w:p w14:paraId="0CE33612" w14:textId="77777777" w:rsidR="00880AD4" w:rsidRPr="00455C1A" w:rsidRDefault="00880AD4">
                  <w:pPr>
                    <w:spacing w:line="0" w:lineRule="atLeast"/>
                    <w:jc w:val="center"/>
                  </w:pPr>
                  <w:r w:rsidRPr="00455C1A">
                    <w:rPr>
                      <w:rFonts w:hint="eastAsia"/>
                    </w:rPr>
                    <w:t>昆明周记众佳食品有限公司</w:t>
                  </w:r>
                </w:p>
              </w:tc>
              <w:tc>
                <w:tcPr>
                  <w:tcW w:w="390" w:type="pct"/>
                  <w:vAlign w:val="center"/>
                </w:tcPr>
                <w:p w14:paraId="039E0691" w14:textId="77777777" w:rsidR="00880AD4" w:rsidRPr="00455C1A" w:rsidRDefault="00880AD4">
                  <w:pPr>
                    <w:spacing w:line="0" w:lineRule="atLeast"/>
                    <w:jc w:val="center"/>
                  </w:pPr>
                  <w:r w:rsidRPr="00455C1A">
                    <w:rPr>
                      <w:rFonts w:hint="eastAsia"/>
                    </w:rPr>
                    <w:t>东南</w:t>
                  </w:r>
                </w:p>
              </w:tc>
              <w:tc>
                <w:tcPr>
                  <w:tcW w:w="584" w:type="pct"/>
                  <w:vAlign w:val="center"/>
                </w:tcPr>
                <w:p w14:paraId="606EA63A" w14:textId="77777777" w:rsidR="00880AD4" w:rsidRPr="00455C1A" w:rsidRDefault="00880AD4">
                  <w:pPr>
                    <w:spacing w:line="0" w:lineRule="atLeast"/>
                    <w:jc w:val="center"/>
                  </w:pPr>
                  <w:r w:rsidRPr="00455C1A">
                    <w:rPr>
                      <w:rFonts w:hint="eastAsia"/>
                    </w:rPr>
                    <w:t>119</w:t>
                  </w:r>
                </w:p>
              </w:tc>
              <w:tc>
                <w:tcPr>
                  <w:tcW w:w="1947" w:type="pct"/>
                  <w:vAlign w:val="center"/>
                </w:tcPr>
                <w:p w14:paraId="0FEBF473" w14:textId="77777777" w:rsidR="00880AD4" w:rsidRPr="00455C1A" w:rsidRDefault="00880AD4">
                  <w:pPr>
                    <w:spacing w:line="0" w:lineRule="atLeast"/>
                    <w:jc w:val="center"/>
                  </w:pPr>
                  <w:r w:rsidRPr="00455C1A">
                    <w:rPr>
                      <w:rFonts w:hint="eastAsia"/>
                    </w:rPr>
                    <w:t>生产速冻食品、糕点、豆制品等</w:t>
                  </w:r>
                </w:p>
              </w:tc>
            </w:tr>
            <w:tr w:rsidR="00956E6D" w:rsidRPr="00455C1A" w14:paraId="7443FCD5" w14:textId="77777777">
              <w:tc>
                <w:tcPr>
                  <w:tcW w:w="486" w:type="pct"/>
                  <w:vAlign w:val="center"/>
                </w:tcPr>
                <w:p w14:paraId="26135392" w14:textId="77777777" w:rsidR="00880AD4" w:rsidRPr="00455C1A" w:rsidRDefault="00880AD4">
                  <w:pPr>
                    <w:spacing w:line="0" w:lineRule="atLeast"/>
                    <w:jc w:val="center"/>
                  </w:pPr>
                  <w:r w:rsidRPr="00455C1A">
                    <w:rPr>
                      <w:rFonts w:hint="eastAsia"/>
                    </w:rPr>
                    <w:t>5</w:t>
                  </w:r>
                </w:p>
              </w:tc>
              <w:tc>
                <w:tcPr>
                  <w:tcW w:w="1593" w:type="pct"/>
                  <w:vAlign w:val="center"/>
                </w:tcPr>
                <w:p w14:paraId="4E79D79D" w14:textId="77777777" w:rsidR="00880AD4" w:rsidRPr="00455C1A" w:rsidRDefault="00880AD4">
                  <w:pPr>
                    <w:spacing w:line="0" w:lineRule="atLeast"/>
                    <w:jc w:val="center"/>
                  </w:pPr>
                  <w:r w:rsidRPr="00455C1A">
                    <w:rPr>
                      <w:rFonts w:hint="eastAsia"/>
                    </w:rPr>
                    <w:t>向阳糕点厂</w:t>
                  </w:r>
                </w:p>
              </w:tc>
              <w:tc>
                <w:tcPr>
                  <w:tcW w:w="390" w:type="pct"/>
                  <w:vAlign w:val="center"/>
                </w:tcPr>
                <w:p w14:paraId="33517821" w14:textId="77777777" w:rsidR="00880AD4" w:rsidRPr="00455C1A" w:rsidRDefault="00880AD4">
                  <w:pPr>
                    <w:spacing w:line="0" w:lineRule="atLeast"/>
                    <w:jc w:val="center"/>
                  </w:pPr>
                  <w:r w:rsidRPr="00455C1A">
                    <w:rPr>
                      <w:rFonts w:hint="eastAsia"/>
                    </w:rPr>
                    <w:t>东南</w:t>
                  </w:r>
                </w:p>
              </w:tc>
              <w:tc>
                <w:tcPr>
                  <w:tcW w:w="584" w:type="pct"/>
                  <w:vAlign w:val="center"/>
                </w:tcPr>
                <w:p w14:paraId="577A5883" w14:textId="77777777" w:rsidR="00880AD4" w:rsidRPr="00455C1A" w:rsidRDefault="00880AD4">
                  <w:pPr>
                    <w:spacing w:line="0" w:lineRule="atLeast"/>
                    <w:jc w:val="center"/>
                  </w:pPr>
                  <w:r w:rsidRPr="00455C1A">
                    <w:rPr>
                      <w:rFonts w:hint="eastAsia"/>
                    </w:rPr>
                    <w:t>136</w:t>
                  </w:r>
                </w:p>
              </w:tc>
              <w:tc>
                <w:tcPr>
                  <w:tcW w:w="1947" w:type="pct"/>
                  <w:vAlign w:val="center"/>
                </w:tcPr>
                <w:p w14:paraId="0BA28138" w14:textId="77777777" w:rsidR="00880AD4" w:rsidRPr="00455C1A" w:rsidRDefault="00880AD4">
                  <w:pPr>
                    <w:spacing w:line="0" w:lineRule="atLeast"/>
                    <w:jc w:val="center"/>
                  </w:pPr>
                  <w:r w:rsidRPr="00455C1A">
                    <w:rPr>
                      <w:rFonts w:hint="eastAsia"/>
                    </w:rPr>
                    <w:t>生产面包、糕点等</w:t>
                  </w:r>
                </w:p>
              </w:tc>
            </w:tr>
            <w:tr w:rsidR="00956E6D" w:rsidRPr="00455C1A" w14:paraId="421408DA" w14:textId="77777777">
              <w:trPr>
                <w:trHeight w:val="288"/>
              </w:trPr>
              <w:tc>
                <w:tcPr>
                  <w:tcW w:w="486" w:type="pct"/>
                  <w:vAlign w:val="center"/>
                </w:tcPr>
                <w:p w14:paraId="6F47801F" w14:textId="77777777" w:rsidR="00880AD4" w:rsidRPr="00455C1A" w:rsidRDefault="00880AD4">
                  <w:pPr>
                    <w:spacing w:line="0" w:lineRule="atLeast"/>
                    <w:jc w:val="center"/>
                  </w:pPr>
                  <w:r w:rsidRPr="00455C1A">
                    <w:rPr>
                      <w:rFonts w:hint="eastAsia"/>
                    </w:rPr>
                    <w:t>6</w:t>
                  </w:r>
                </w:p>
              </w:tc>
              <w:tc>
                <w:tcPr>
                  <w:tcW w:w="1593" w:type="pct"/>
                  <w:vAlign w:val="center"/>
                </w:tcPr>
                <w:p w14:paraId="250B1222" w14:textId="77777777" w:rsidR="00880AD4" w:rsidRPr="00455C1A" w:rsidRDefault="00880AD4">
                  <w:pPr>
                    <w:spacing w:line="0" w:lineRule="atLeast"/>
                    <w:jc w:val="center"/>
                  </w:pPr>
                  <w:r w:rsidRPr="00455C1A">
                    <w:rPr>
                      <w:rFonts w:hint="eastAsia"/>
                    </w:rPr>
                    <w:t>云南兴桥食品有限公司</w:t>
                  </w:r>
                </w:p>
              </w:tc>
              <w:tc>
                <w:tcPr>
                  <w:tcW w:w="390" w:type="pct"/>
                  <w:vAlign w:val="center"/>
                </w:tcPr>
                <w:p w14:paraId="34C37958" w14:textId="77777777" w:rsidR="00880AD4" w:rsidRPr="00455C1A" w:rsidRDefault="00880AD4">
                  <w:pPr>
                    <w:spacing w:line="0" w:lineRule="atLeast"/>
                    <w:jc w:val="center"/>
                  </w:pPr>
                  <w:r w:rsidRPr="00455C1A">
                    <w:rPr>
                      <w:rFonts w:hint="eastAsia"/>
                    </w:rPr>
                    <w:t>东南</w:t>
                  </w:r>
                </w:p>
              </w:tc>
              <w:tc>
                <w:tcPr>
                  <w:tcW w:w="584" w:type="pct"/>
                  <w:vAlign w:val="center"/>
                </w:tcPr>
                <w:p w14:paraId="4A12FA63" w14:textId="77777777" w:rsidR="00880AD4" w:rsidRPr="00455C1A" w:rsidRDefault="00880AD4">
                  <w:pPr>
                    <w:spacing w:line="0" w:lineRule="atLeast"/>
                    <w:jc w:val="center"/>
                  </w:pPr>
                  <w:r w:rsidRPr="00455C1A">
                    <w:rPr>
                      <w:rFonts w:hint="eastAsia"/>
                    </w:rPr>
                    <w:t>172</w:t>
                  </w:r>
                </w:p>
              </w:tc>
              <w:tc>
                <w:tcPr>
                  <w:tcW w:w="1947" w:type="pct"/>
                  <w:vAlign w:val="center"/>
                </w:tcPr>
                <w:p w14:paraId="551C8480" w14:textId="77777777" w:rsidR="00880AD4" w:rsidRPr="00455C1A" w:rsidRDefault="00880AD4">
                  <w:pPr>
                    <w:spacing w:line="0" w:lineRule="atLeast"/>
                    <w:jc w:val="center"/>
                  </w:pPr>
                  <w:r w:rsidRPr="00455C1A">
                    <w:rPr>
                      <w:rFonts w:hint="eastAsia"/>
                    </w:rPr>
                    <w:t>生产米线、卤味等</w:t>
                  </w:r>
                </w:p>
              </w:tc>
            </w:tr>
            <w:tr w:rsidR="00956E6D" w:rsidRPr="00455C1A" w14:paraId="148F7648" w14:textId="77777777">
              <w:trPr>
                <w:trHeight w:val="288"/>
              </w:trPr>
              <w:tc>
                <w:tcPr>
                  <w:tcW w:w="486" w:type="pct"/>
                  <w:vAlign w:val="center"/>
                </w:tcPr>
                <w:p w14:paraId="15A471AF" w14:textId="77777777" w:rsidR="00880AD4" w:rsidRPr="00455C1A" w:rsidRDefault="00880AD4">
                  <w:pPr>
                    <w:spacing w:line="0" w:lineRule="atLeast"/>
                    <w:jc w:val="center"/>
                  </w:pPr>
                  <w:r w:rsidRPr="00455C1A">
                    <w:rPr>
                      <w:rFonts w:hint="eastAsia"/>
                    </w:rPr>
                    <w:t>7</w:t>
                  </w:r>
                </w:p>
              </w:tc>
              <w:tc>
                <w:tcPr>
                  <w:tcW w:w="1593" w:type="pct"/>
                  <w:vAlign w:val="center"/>
                </w:tcPr>
                <w:p w14:paraId="60A9FBEC" w14:textId="77777777" w:rsidR="00880AD4" w:rsidRPr="00455C1A" w:rsidRDefault="00880AD4">
                  <w:pPr>
                    <w:spacing w:line="0" w:lineRule="atLeast"/>
                    <w:jc w:val="center"/>
                    <w:rPr>
                      <w:bCs/>
                    </w:rPr>
                  </w:pPr>
                  <w:proofErr w:type="gramStart"/>
                  <w:r w:rsidRPr="00455C1A">
                    <w:rPr>
                      <w:rFonts w:hint="eastAsia"/>
                      <w:bCs/>
                    </w:rPr>
                    <w:t>富民优味食品厂</w:t>
                  </w:r>
                  <w:proofErr w:type="gramEnd"/>
                </w:p>
              </w:tc>
              <w:tc>
                <w:tcPr>
                  <w:tcW w:w="390" w:type="pct"/>
                  <w:vAlign w:val="center"/>
                </w:tcPr>
                <w:p w14:paraId="74327329" w14:textId="77777777" w:rsidR="00880AD4" w:rsidRPr="00455C1A" w:rsidRDefault="00880AD4">
                  <w:pPr>
                    <w:spacing w:line="0" w:lineRule="atLeast"/>
                    <w:jc w:val="center"/>
                  </w:pPr>
                  <w:r w:rsidRPr="00455C1A">
                    <w:rPr>
                      <w:rFonts w:hint="eastAsia"/>
                    </w:rPr>
                    <w:t>南</w:t>
                  </w:r>
                </w:p>
              </w:tc>
              <w:tc>
                <w:tcPr>
                  <w:tcW w:w="584" w:type="pct"/>
                  <w:vAlign w:val="center"/>
                </w:tcPr>
                <w:p w14:paraId="4E78D159" w14:textId="77777777" w:rsidR="00880AD4" w:rsidRPr="00455C1A" w:rsidRDefault="00880AD4">
                  <w:pPr>
                    <w:spacing w:line="0" w:lineRule="atLeast"/>
                    <w:jc w:val="center"/>
                  </w:pPr>
                  <w:r w:rsidRPr="00455C1A">
                    <w:rPr>
                      <w:rFonts w:hint="eastAsia"/>
                      <w:b/>
                    </w:rPr>
                    <w:t>紧邻</w:t>
                  </w:r>
                </w:p>
              </w:tc>
              <w:tc>
                <w:tcPr>
                  <w:tcW w:w="1947" w:type="pct"/>
                  <w:vAlign w:val="center"/>
                </w:tcPr>
                <w:p w14:paraId="0C041B14" w14:textId="77777777" w:rsidR="00880AD4" w:rsidRPr="00455C1A" w:rsidRDefault="00DA1588" w:rsidP="00DA1588">
                  <w:pPr>
                    <w:spacing w:line="0" w:lineRule="atLeast"/>
                    <w:jc w:val="center"/>
                  </w:pPr>
                  <w:r w:rsidRPr="00455C1A">
                    <w:rPr>
                      <w:rFonts w:hint="eastAsia"/>
                    </w:rPr>
                    <w:t>生产</w:t>
                  </w:r>
                  <w:r w:rsidR="00880AD4" w:rsidRPr="00455C1A">
                    <w:rPr>
                      <w:rFonts w:hint="eastAsia"/>
                    </w:rPr>
                    <w:t>天府棒</w:t>
                  </w:r>
                  <w:proofErr w:type="gramStart"/>
                  <w:r w:rsidR="00880AD4" w:rsidRPr="00455C1A">
                    <w:rPr>
                      <w:rFonts w:hint="eastAsia"/>
                    </w:rPr>
                    <w:t>棒</w:t>
                  </w:r>
                  <w:proofErr w:type="gramEnd"/>
                  <w:r w:rsidR="00880AD4" w:rsidRPr="00455C1A">
                    <w:rPr>
                      <w:rFonts w:hint="eastAsia"/>
                    </w:rPr>
                    <w:t>鸡</w:t>
                  </w:r>
                </w:p>
              </w:tc>
            </w:tr>
            <w:tr w:rsidR="00956E6D" w:rsidRPr="00455C1A" w14:paraId="07903C2C" w14:textId="77777777">
              <w:trPr>
                <w:trHeight w:val="288"/>
              </w:trPr>
              <w:tc>
                <w:tcPr>
                  <w:tcW w:w="486" w:type="pct"/>
                  <w:vAlign w:val="center"/>
                </w:tcPr>
                <w:p w14:paraId="5EB95B7B" w14:textId="77777777" w:rsidR="00880AD4" w:rsidRPr="00455C1A" w:rsidRDefault="00880AD4">
                  <w:pPr>
                    <w:spacing w:line="0" w:lineRule="atLeast"/>
                    <w:jc w:val="center"/>
                  </w:pPr>
                  <w:r w:rsidRPr="00455C1A">
                    <w:rPr>
                      <w:rFonts w:hint="eastAsia"/>
                    </w:rPr>
                    <w:t>8</w:t>
                  </w:r>
                </w:p>
              </w:tc>
              <w:tc>
                <w:tcPr>
                  <w:tcW w:w="1593" w:type="pct"/>
                  <w:vAlign w:val="center"/>
                </w:tcPr>
                <w:p w14:paraId="07F767C9" w14:textId="77777777" w:rsidR="00880AD4" w:rsidRPr="00455C1A" w:rsidRDefault="00880AD4">
                  <w:pPr>
                    <w:spacing w:line="0" w:lineRule="atLeast"/>
                    <w:jc w:val="center"/>
                  </w:pPr>
                  <w:r w:rsidRPr="00455C1A">
                    <w:rPr>
                      <w:rFonts w:hint="eastAsia"/>
                    </w:rPr>
                    <w:t>昆明金味食品厂</w:t>
                  </w:r>
                </w:p>
              </w:tc>
              <w:tc>
                <w:tcPr>
                  <w:tcW w:w="390" w:type="pct"/>
                  <w:vAlign w:val="center"/>
                </w:tcPr>
                <w:p w14:paraId="3955454A" w14:textId="77777777" w:rsidR="00880AD4" w:rsidRPr="00455C1A" w:rsidRDefault="00880AD4">
                  <w:pPr>
                    <w:spacing w:line="0" w:lineRule="atLeast"/>
                    <w:jc w:val="center"/>
                  </w:pPr>
                  <w:r w:rsidRPr="00455C1A">
                    <w:rPr>
                      <w:rFonts w:hint="eastAsia"/>
                    </w:rPr>
                    <w:t>南</w:t>
                  </w:r>
                </w:p>
              </w:tc>
              <w:tc>
                <w:tcPr>
                  <w:tcW w:w="584" w:type="pct"/>
                  <w:vAlign w:val="center"/>
                </w:tcPr>
                <w:p w14:paraId="174FF55D" w14:textId="77777777" w:rsidR="00880AD4" w:rsidRPr="00455C1A" w:rsidRDefault="00880AD4">
                  <w:pPr>
                    <w:spacing w:line="0" w:lineRule="atLeast"/>
                    <w:jc w:val="center"/>
                  </w:pPr>
                  <w:r w:rsidRPr="00455C1A">
                    <w:rPr>
                      <w:rFonts w:hint="eastAsia"/>
                    </w:rPr>
                    <w:t>18</w:t>
                  </w:r>
                </w:p>
              </w:tc>
              <w:tc>
                <w:tcPr>
                  <w:tcW w:w="1947" w:type="pct"/>
                  <w:vAlign w:val="center"/>
                </w:tcPr>
                <w:p w14:paraId="71849D37" w14:textId="77777777" w:rsidR="00880AD4" w:rsidRPr="00455C1A" w:rsidRDefault="00880AD4">
                  <w:pPr>
                    <w:spacing w:line="0" w:lineRule="atLeast"/>
                    <w:jc w:val="center"/>
                  </w:pPr>
                  <w:r w:rsidRPr="00455C1A">
                    <w:rPr>
                      <w:rFonts w:hint="eastAsia"/>
                    </w:rPr>
                    <w:t>生产腌腊制品，风味食品等</w:t>
                  </w:r>
                </w:p>
              </w:tc>
            </w:tr>
            <w:tr w:rsidR="00956E6D" w:rsidRPr="00455C1A" w14:paraId="53873F05" w14:textId="77777777">
              <w:tc>
                <w:tcPr>
                  <w:tcW w:w="486" w:type="pct"/>
                  <w:vAlign w:val="center"/>
                </w:tcPr>
                <w:p w14:paraId="43611AC2" w14:textId="77777777" w:rsidR="00880AD4" w:rsidRPr="00455C1A" w:rsidRDefault="00880AD4">
                  <w:pPr>
                    <w:spacing w:line="0" w:lineRule="atLeast"/>
                    <w:jc w:val="center"/>
                  </w:pPr>
                  <w:r w:rsidRPr="00455C1A">
                    <w:rPr>
                      <w:rFonts w:hint="eastAsia"/>
                    </w:rPr>
                    <w:t>9</w:t>
                  </w:r>
                </w:p>
              </w:tc>
              <w:tc>
                <w:tcPr>
                  <w:tcW w:w="1593" w:type="pct"/>
                  <w:vAlign w:val="center"/>
                </w:tcPr>
                <w:p w14:paraId="7F4C55D8" w14:textId="77777777" w:rsidR="00880AD4" w:rsidRPr="00455C1A" w:rsidRDefault="00880AD4">
                  <w:pPr>
                    <w:spacing w:line="0" w:lineRule="atLeast"/>
                    <w:jc w:val="center"/>
                  </w:pPr>
                  <w:r w:rsidRPr="00455C1A">
                    <w:rPr>
                      <w:rFonts w:hint="eastAsia"/>
                    </w:rPr>
                    <w:t>昆明云然工贸有限公司</w:t>
                  </w:r>
                </w:p>
              </w:tc>
              <w:tc>
                <w:tcPr>
                  <w:tcW w:w="390" w:type="pct"/>
                  <w:vAlign w:val="center"/>
                </w:tcPr>
                <w:p w14:paraId="2E8649B6" w14:textId="77777777" w:rsidR="00880AD4" w:rsidRPr="00455C1A" w:rsidRDefault="00880AD4">
                  <w:pPr>
                    <w:spacing w:line="0" w:lineRule="atLeast"/>
                    <w:jc w:val="center"/>
                  </w:pPr>
                  <w:r w:rsidRPr="00455C1A">
                    <w:rPr>
                      <w:rFonts w:hint="eastAsia"/>
                    </w:rPr>
                    <w:t>南</w:t>
                  </w:r>
                </w:p>
              </w:tc>
              <w:tc>
                <w:tcPr>
                  <w:tcW w:w="584" w:type="pct"/>
                  <w:vAlign w:val="center"/>
                </w:tcPr>
                <w:p w14:paraId="70C6A9E6" w14:textId="77777777" w:rsidR="00880AD4" w:rsidRPr="00455C1A" w:rsidRDefault="00880AD4">
                  <w:pPr>
                    <w:spacing w:line="0" w:lineRule="atLeast"/>
                    <w:jc w:val="center"/>
                  </w:pPr>
                  <w:r w:rsidRPr="00455C1A">
                    <w:rPr>
                      <w:rFonts w:hint="eastAsia"/>
                    </w:rPr>
                    <w:t>31</w:t>
                  </w:r>
                </w:p>
              </w:tc>
              <w:tc>
                <w:tcPr>
                  <w:tcW w:w="1947" w:type="pct"/>
                  <w:vAlign w:val="center"/>
                </w:tcPr>
                <w:p w14:paraId="1070D425" w14:textId="77777777" w:rsidR="00880AD4" w:rsidRPr="00455C1A" w:rsidRDefault="00880AD4">
                  <w:pPr>
                    <w:spacing w:line="0" w:lineRule="atLeast"/>
                    <w:jc w:val="center"/>
                  </w:pPr>
                  <w:r w:rsidRPr="00455C1A">
                    <w:rPr>
                      <w:rFonts w:hint="eastAsia"/>
                    </w:rPr>
                    <w:t>生产农副产品、调味品等</w:t>
                  </w:r>
                </w:p>
              </w:tc>
            </w:tr>
            <w:tr w:rsidR="00956E6D" w:rsidRPr="00455C1A" w14:paraId="4247792A" w14:textId="77777777">
              <w:tc>
                <w:tcPr>
                  <w:tcW w:w="486" w:type="pct"/>
                  <w:vAlign w:val="center"/>
                </w:tcPr>
                <w:p w14:paraId="068989C6" w14:textId="77777777" w:rsidR="00880AD4" w:rsidRPr="00455C1A" w:rsidRDefault="00880AD4">
                  <w:pPr>
                    <w:spacing w:line="0" w:lineRule="atLeast"/>
                    <w:jc w:val="center"/>
                  </w:pPr>
                  <w:r w:rsidRPr="00455C1A">
                    <w:rPr>
                      <w:rFonts w:hint="eastAsia"/>
                    </w:rPr>
                    <w:t>10</w:t>
                  </w:r>
                </w:p>
              </w:tc>
              <w:tc>
                <w:tcPr>
                  <w:tcW w:w="1593" w:type="pct"/>
                  <w:vAlign w:val="center"/>
                </w:tcPr>
                <w:p w14:paraId="65771412" w14:textId="77777777" w:rsidR="00880AD4" w:rsidRPr="00455C1A" w:rsidRDefault="00880AD4">
                  <w:pPr>
                    <w:spacing w:line="0" w:lineRule="atLeast"/>
                    <w:jc w:val="center"/>
                  </w:pPr>
                  <w:r w:rsidRPr="00455C1A">
                    <w:rPr>
                      <w:rFonts w:hint="eastAsia"/>
                    </w:rPr>
                    <w:t>云南台湾食品加工园</w:t>
                  </w:r>
                </w:p>
              </w:tc>
              <w:tc>
                <w:tcPr>
                  <w:tcW w:w="390" w:type="pct"/>
                  <w:vAlign w:val="center"/>
                </w:tcPr>
                <w:p w14:paraId="2449D7A6" w14:textId="77777777" w:rsidR="00880AD4" w:rsidRPr="00455C1A" w:rsidRDefault="00880AD4">
                  <w:pPr>
                    <w:spacing w:line="0" w:lineRule="atLeast"/>
                    <w:jc w:val="center"/>
                  </w:pPr>
                  <w:r w:rsidRPr="00455C1A">
                    <w:rPr>
                      <w:rFonts w:hint="eastAsia"/>
                    </w:rPr>
                    <w:t>西</w:t>
                  </w:r>
                </w:p>
              </w:tc>
              <w:tc>
                <w:tcPr>
                  <w:tcW w:w="584" w:type="pct"/>
                  <w:vAlign w:val="center"/>
                </w:tcPr>
                <w:p w14:paraId="3FE2BE5E" w14:textId="77777777" w:rsidR="00880AD4" w:rsidRPr="00455C1A" w:rsidRDefault="00880AD4">
                  <w:pPr>
                    <w:spacing w:line="0" w:lineRule="atLeast"/>
                    <w:jc w:val="center"/>
                  </w:pPr>
                  <w:r w:rsidRPr="00455C1A">
                    <w:rPr>
                      <w:rFonts w:hint="eastAsia"/>
                    </w:rPr>
                    <w:t>155</w:t>
                  </w:r>
                </w:p>
              </w:tc>
              <w:tc>
                <w:tcPr>
                  <w:tcW w:w="1947" w:type="pct"/>
                  <w:vAlign w:val="center"/>
                </w:tcPr>
                <w:p w14:paraId="78ADE56D" w14:textId="77777777" w:rsidR="00880AD4" w:rsidRPr="00455C1A" w:rsidRDefault="00880AD4">
                  <w:pPr>
                    <w:spacing w:line="0" w:lineRule="atLeast"/>
                    <w:jc w:val="center"/>
                  </w:pPr>
                  <w:r w:rsidRPr="00455C1A">
                    <w:rPr>
                      <w:rFonts w:hint="eastAsia"/>
                    </w:rPr>
                    <w:t>食品加工基地</w:t>
                  </w:r>
                </w:p>
              </w:tc>
            </w:tr>
            <w:tr w:rsidR="00956E6D" w:rsidRPr="00455C1A" w14:paraId="6E7C690F" w14:textId="77777777">
              <w:tc>
                <w:tcPr>
                  <w:tcW w:w="486" w:type="pct"/>
                  <w:vAlign w:val="center"/>
                </w:tcPr>
                <w:p w14:paraId="4B000FC2" w14:textId="77777777" w:rsidR="00880AD4" w:rsidRPr="00455C1A" w:rsidRDefault="00880AD4">
                  <w:pPr>
                    <w:spacing w:line="0" w:lineRule="atLeast"/>
                    <w:jc w:val="center"/>
                  </w:pPr>
                  <w:r w:rsidRPr="00455C1A">
                    <w:rPr>
                      <w:rFonts w:hint="eastAsia"/>
                    </w:rPr>
                    <w:t>11</w:t>
                  </w:r>
                </w:p>
              </w:tc>
              <w:tc>
                <w:tcPr>
                  <w:tcW w:w="1593" w:type="pct"/>
                  <w:vAlign w:val="center"/>
                </w:tcPr>
                <w:p w14:paraId="5C695499" w14:textId="77777777" w:rsidR="00880AD4" w:rsidRPr="00455C1A" w:rsidRDefault="00880AD4">
                  <w:pPr>
                    <w:spacing w:line="0" w:lineRule="atLeast"/>
                    <w:jc w:val="center"/>
                  </w:pPr>
                  <w:r w:rsidRPr="00455C1A">
                    <w:rPr>
                      <w:rFonts w:hint="eastAsia"/>
                    </w:rPr>
                    <w:t>陈</w:t>
                  </w:r>
                  <w:r w:rsidR="007D5EF4" w:rsidRPr="00455C1A">
                    <w:rPr>
                      <w:rFonts w:hint="eastAsia"/>
                    </w:rPr>
                    <w:t>家</w:t>
                  </w:r>
                  <w:r w:rsidRPr="00455C1A">
                    <w:rPr>
                      <w:rFonts w:hint="eastAsia"/>
                    </w:rPr>
                    <w:t>村</w:t>
                  </w:r>
                </w:p>
              </w:tc>
              <w:tc>
                <w:tcPr>
                  <w:tcW w:w="390" w:type="pct"/>
                  <w:vAlign w:val="center"/>
                </w:tcPr>
                <w:p w14:paraId="4FDF6A97" w14:textId="77777777" w:rsidR="00880AD4" w:rsidRPr="00455C1A" w:rsidRDefault="00880AD4">
                  <w:pPr>
                    <w:spacing w:line="0" w:lineRule="atLeast"/>
                    <w:jc w:val="center"/>
                  </w:pPr>
                  <w:r w:rsidRPr="00455C1A">
                    <w:rPr>
                      <w:rFonts w:hint="eastAsia"/>
                    </w:rPr>
                    <w:t>西北</w:t>
                  </w:r>
                </w:p>
              </w:tc>
              <w:tc>
                <w:tcPr>
                  <w:tcW w:w="584" w:type="pct"/>
                  <w:vAlign w:val="center"/>
                </w:tcPr>
                <w:p w14:paraId="49090A1B" w14:textId="77777777" w:rsidR="00880AD4" w:rsidRPr="00455C1A" w:rsidRDefault="00880AD4">
                  <w:pPr>
                    <w:spacing w:line="0" w:lineRule="atLeast"/>
                    <w:jc w:val="center"/>
                  </w:pPr>
                  <w:r w:rsidRPr="00455C1A">
                    <w:rPr>
                      <w:rFonts w:hint="eastAsia"/>
                    </w:rPr>
                    <w:t>89</w:t>
                  </w:r>
                </w:p>
              </w:tc>
              <w:tc>
                <w:tcPr>
                  <w:tcW w:w="1947" w:type="pct"/>
                  <w:vAlign w:val="center"/>
                </w:tcPr>
                <w:p w14:paraId="7AD5932F" w14:textId="77777777" w:rsidR="00880AD4" w:rsidRPr="00455C1A" w:rsidRDefault="00880AD4">
                  <w:pPr>
                    <w:spacing w:line="0" w:lineRule="atLeast"/>
                    <w:jc w:val="center"/>
                  </w:pPr>
                  <w:r w:rsidRPr="00455C1A">
                    <w:rPr>
                      <w:rFonts w:hint="eastAsia"/>
                    </w:rPr>
                    <w:t>约有</w:t>
                  </w:r>
                  <w:r w:rsidRPr="00455C1A">
                    <w:rPr>
                      <w:rFonts w:hint="eastAsia"/>
                    </w:rPr>
                    <w:t>75</w:t>
                  </w:r>
                  <w:r w:rsidRPr="00455C1A">
                    <w:rPr>
                      <w:rFonts w:hint="eastAsia"/>
                    </w:rPr>
                    <w:t>户，</w:t>
                  </w:r>
                  <w:r w:rsidRPr="00455C1A">
                    <w:rPr>
                      <w:rFonts w:hint="eastAsia"/>
                    </w:rPr>
                    <w:t>264</w:t>
                  </w:r>
                  <w:r w:rsidRPr="00455C1A">
                    <w:rPr>
                      <w:rFonts w:hint="eastAsia"/>
                    </w:rPr>
                    <w:t>名村民</w:t>
                  </w:r>
                </w:p>
              </w:tc>
            </w:tr>
            <w:tr w:rsidR="00956E6D" w:rsidRPr="00455C1A" w14:paraId="695F658C" w14:textId="77777777">
              <w:tc>
                <w:tcPr>
                  <w:tcW w:w="486" w:type="pct"/>
                  <w:vAlign w:val="center"/>
                </w:tcPr>
                <w:p w14:paraId="35D74F5F" w14:textId="77777777" w:rsidR="00880AD4" w:rsidRPr="00455C1A" w:rsidRDefault="00880AD4">
                  <w:pPr>
                    <w:spacing w:line="0" w:lineRule="atLeast"/>
                    <w:jc w:val="center"/>
                  </w:pPr>
                  <w:r w:rsidRPr="00455C1A">
                    <w:rPr>
                      <w:rFonts w:hint="eastAsia"/>
                    </w:rPr>
                    <w:t>12</w:t>
                  </w:r>
                </w:p>
              </w:tc>
              <w:tc>
                <w:tcPr>
                  <w:tcW w:w="1593" w:type="pct"/>
                  <w:vAlign w:val="center"/>
                </w:tcPr>
                <w:p w14:paraId="200CD125" w14:textId="77777777" w:rsidR="00880AD4" w:rsidRPr="00455C1A" w:rsidRDefault="00880AD4">
                  <w:pPr>
                    <w:spacing w:line="0" w:lineRule="atLeast"/>
                    <w:jc w:val="center"/>
                  </w:pPr>
                  <w:r w:rsidRPr="00455C1A">
                    <w:rPr>
                      <w:rFonts w:hint="eastAsia"/>
                    </w:rPr>
                    <w:t>蓝天幼儿园</w:t>
                  </w:r>
                </w:p>
              </w:tc>
              <w:tc>
                <w:tcPr>
                  <w:tcW w:w="390" w:type="pct"/>
                  <w:vAlign w:val="center"/>
                </w:tcPr>
                <w:p w14:paraId="26C045EB" w14:textId="77777777" w:rsidR="00880AD4" w:rsidRPr="00455C1A" w:rsidRDefault="00880AD4">
                  <w:pPr>
                    <w:spacing w:line="0" w:lineRule="atLeast"/>
                    <w:jc w:val="center"/>
                  </w:pPr>
                  <w:r w:rsidRPr="00455C1A">
                    <w:rPr>
                      <w:rFonts w:hint="eastAsia"/>
                    </w:rPr>
                    <w:t>北</w:t>
                  </w:r>
                </w:p>
              </w:tc>
              <w:tc>
                <w:tcPr>
                  <w:tcW w:w="584" w:type="pct"/>
                  <w:vAlign w:val="center"/>
                </w:tcPr>
                <w:p w14:paraId="39471B2B" w14:textId="77777777" w:rsidR="00880AD4" w:rsidRPr="00455C1A" w:rsidRDefault="00A664B2">
                  <w:pPr>
                    <w:spacing w:line="0" w:lineRule="atLeast"/>
                    <w:jc w:val="center"/>
                  </w:pPr>
                  <w:r w:rsidRPr="00455C1A">
                    <w:rPr>
                      <w:rFonts w:hint="eastAsia"/>
                    </w:rPr>
                    <w:t xml:space="preserve"> </w:t>
                  </w:r>
                  <w:r w:rsidR="00880AD4" w:rsidRPr="00455C1A">
                    <w:rPr>
                      <w:rFonts w:hint="eastAsia"/>
                    </w:rPr>
                    <w:t>10</w:t>
                  </w:r>
                </w:p>
              </w:tc>
              <w:tc>
                <w:tcPr>
                  <w:tcW w:w="1947" w:type="pct"/>
                  <w:vAlign w:val="center"/>
                </w:tcPr>
                <w:p w14:paraId="77EA0F71" w14:textId="77777777" w:rsidR="00880AD4" w:rsidRPr="00455C1A" w:rsidRDefault="00880AD4">
                  <w:pPr>
                    <w:spacing w:line="0" w:lineRule="atLeast"/>
                    <w:jc w:val="center"/>
                  </w:pPr>
                  <w:r w:rsidRPr="00455C1A">
                    <w:rPr>
                      <w:rFonts w:hint="eastAsia"/>
                    </w:rPr>
                    <w:t>学校，师生约</w:t>
                  </w:r>
                  <w:r w:rsidRPr="00455C1A">
                    <w:rPr>
                      <w:rFonts w:hint="eastAsia"/>
                    </w:rPr>
                    <w:t>200</w:t>
                  </w:r>
                  <w:r w:rsidRPr="00455C1A">
                    <w:rPr>
                      <w:rFonts w:hint="eastAsia"/>
                    </w:rPr>
                    <w:t>人</w:t>
                  </w:r>
                </w:p>
              </w:tc>
            </w:tr>
          </w:tbl>
          <w:p w14:paraId="246E304A" w14:textId="77777777" w:rsidR="00C16A29" w:rsidRDefault="00C16A29">
            <w:pPr>
              <w:widowControl w:val="0"/>
              <w:tabs>
                <w:tab w:val="left" w:pos="3418"/>
              </w:tabs>
              <w:spacing w:line="360" w:lineRule="auto"/>
              <w:ind w:firstLineChars="200" w:firstLine="482"/>
              <w:jc w:val="left"/>
              <w:textAlignment w:val="baseline"/>
              <w:rPr>
                <w:rFonts w:ascii="宋体" w:hAnsi="宋体"/>
                <w:b/>
                <w:sz w:val="24"/>
                <w:szCs w:val="24"/>
              </w:rPr>
            </w:pPr>
          </w:p>
          <w:p w14:paraId="0BC7A3AC" w14:textId="2F427ACF" w:rsidR="00880AD4" w:rsidRPr="00455C1A" w:rsidRDefault="00880AD4">
            <w:pPr>
              <w:widowControl w:val="0"/>
              <w:tabs>
                <w:tab w:val="left" w:pos="3418"/>
              </w:tabs>
              <w:spacing w:line="360" w:lineRule="auto"/>
              <w:ind w:firstLineChars="200" w:firstLine="482"/>
              <w:jc w:val="left"/>
              <w:textAlignment w:val="baseline"/>
              <w:rPr>
                <w:rFonts w:ascii="宋体" w:hAnsi="宋体"/>
                <w:b/>
                <w:sz w:val="24"/>
                <w:szCs w:val="24"/>
              </w:rPr>
            </w:pPr>
            <w:r w:rsidRPr="00455C1A">
              <w:rPr>
                <w:rFonts w:ascii="宋体" w:hAnsi="宋体"/>
                <w:b/>
                <w:sz w:val="24"/>
                <w:szCs w:val="24"/>
              </w:rPr>
              <w:lastRenderedPageBreak/>
              <w:t>3</w:t>
            </w:r>
            <w:r w:rsidRPr="00455C1A">
              <w:rPr>
                <w:rFonts w:ascii="宋体" w:hAnsi="宋体" w:hint="eastAsia"/>
                <w:b/>
                <w:sz w:val="24"/>
                <w:szCs w:val="24"/>
              </w:rPr>
              <w:t>、地质、地形和地貌</w:t>
            </w:r>
            <w:r w:rsidRPr="00455C1A">
              <w:rPr>
                <w:rFonts w:ascii="宋体" w:hAnsi="宋体"/>
                <w:b/>
                <w:sz w:val="24"/>
                <w:szCs w:val="24"/>
              </w:rPr>
              <w:tab/>
            </w:r>
          </w:p>
          <w:p w14:paraId="04DEC1F9"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Calibri" w:hint="eastAsia"/>
                <w:sz w:val="24"/>
              </w:rPr>
              <w:t>富民县整体地势为南高北低，望海山脉由南向北延伸，把县境分成东部的龙泉河流域和西部的螳螂川流域。富民坝子形态呈北宽南窄不规则四边形，四面环山，东有大营山，西有美女山，南有老守山、观音山，山山呼应，构成环状山体，风景优美。境内最高为老青山海拔</w:t>
            </w:r>
            <w:r w:rsidRPr="00455C1A">
              <w:rPr>
                <w:rFonts w:ascii="宋体" w:hAnsi="Calibri"/>
                <w:sz w:val="24"/>
              </w:rPr>
              <w:t>2834m</w:t>
            </w:r>
            <w:r w:rsidRPr="00455C1A">
              <w:rPr>
                <w:rFonts w:ascii="宋体" w:hAnsi="Calibri" w:hint="eastAsia"/>
                <w:sz w:val="24"/>
              </w:rPr>
              <w:t>，最低是东村乡小沙坪渡口海拔</w:t>
            </w:r>
            <w:r w:rsidRPr="00455C1A">
              <w:rPr>
                <w:rFonts w:ascii="宋体" w:hAnsi="Calibri"/>
                <w:sz w:val="24"/>
              </w:rPr>
              <w:t>1472m</w:t>
            </w:r>
            <w:r w:rsidRPr="00455C1A">
              <w:rPr>
                <w:rFonts w:ascii="宋体" w:hAnsi="Calibri" w:hint="eastAsia"/>
                <w:sz w:val="24"/>
              </w:rPr>
              <w:t>，高差</w:t>
            </w:r>
            <w:r w:rsidRPr="00455C1A">
              <w:rPr>
                <w:rFonts w:ascii="宋体" w:hAnsi="Calibri"/>
                <w:sz w:val="24"/>
              </w:rPr>
              <w:t>1362m</w:t>
            </w:r>
            <w:r w:rsidRPr="00455C1A">
              <w:rPr>
                <w:rFonts w:ascii="宋体" w:hAnsi="Calibri" w:hint="eastAsia"/>
                <w:sz w:val="24"/>
              </w:rPr>
              <w:t>，平均海拔</w:t>
            </w:r>
            <w:r w:rsidRPr="00455C1A">
              <w:rPr>
                <w:rFonts w:ascii="宋体" w:hAnsi="Calibri"/>
                <w:sz w:val="24"/>
              </w:rPr>
              <w:t>1700m</w:t>
            </w:r>
            <w:r w:rsidRPr="00455C1A">
              <w:rPr>
                <w:rFonts w:ascii="宋体" w:hAnsi="Calibri" w:hint="eastAsia"/>
                <w:sz w:val="24"/>
              </w:rPr>
              <w:t>。边缘环山向内地两翼支脉蜿蜒，形成境内盆地与山岭相间，河流纵横，山多坝少，全县有河谷坝子和山间小坝</w:t>
            </w:r>
            <w:r w:rsidRPr="00455C1A">
              <w:rPr>
                <w:rFonts w:ascii="宋体" w:hAnsi="Calibri"/>
                <w:sz w:val="24"/>
              </w:rPr>
              <w:t>18</w:t>
            </w:r>
            <w:r w:rsidRPr="00455C1A">
              <w:rPr>
                <w:rFonts w:ascii="宋体" w:hAnsi="Calibri" w:hint="eastAsia"/>
                <w:sz w:val="24"/>
              </w:rPr>
              <w:t>个，面积</w:t>
            </w:r>
            <w:r w:rsidRPr="00455C1A">
              <w:rPr>
                <w:rFonts w:ascii="宋体" w:hAnsi="Calibri"/>
                <w:sz w:val="24"/>
              </w:rPr>
              <w:t>124</w:t>
            </w:r>
            <w:r w:rsidRPr="00455C1A">
              <w:rPr>
                <w:rFonts w:ascii="宋体" w:hAnsi="Calibri" w:hint="eastAsia"/>
                <w:sz w:val="24"/>
              </w:rPr>
              <w:t>平方公里，占全县面积的</w:t>
            </w:r>
            <w:r w:rsidRPr="00455C1A">
              <w:rPr>
                <w:rFonts w:ascii="宋体" w:hAnsi="Calibri"/>
                <w:sz w:val="24"/>
              </w:rPr>
              <w:t>12.5%</w:t>
            </w:r>
            <w:r w:rsidRPr="00455C1A">
              <w:rPr>
                <w:rFonts w:ascii="宋体" w:hAnsi="Calibri" w:hint="eastAsia"/>
                <w:sz w:val="24"/>
              </w:rPr>
              <w:t>，山区面积</w:t>
            </w:r>
            <w:r w:rsidRPr="00455C1A">
              <w:rPr>
                <w:rFonts w:ascii="宋体" w:hAnsi="Calibri"/>
                <w:sz w:val="24"/>
              </w:rPr>
              <w:t>869</w:t>
            </w:r>
            <w:r w:rsidRPr="00455C1A">
              <w:rPr>
                <w:rFonts w:ascii="宋体" w:hAnsi="Calibri" w:hint="eastAsia"/>
                <w:sz w:val="24"/>
              </w:rPr>
              <w:t>平方公里，占全县面积的</w:t>
            </w:r>
            <w:r w:rsidRPr="00455C1A">
              <w:rPr>
                <w:rFonts w:ascii="宋体" w:hAnsi="Calibri"/>
                <w:sz w:val="24"/>
              </w:rPr>
              <w:t>87.5%</w:t>
            </w:r>
            <w:r w:rsidRPr="00455C1A">
              <w:rPr>
                <w:rFonts w:ascii="宋体" w:hAnsi="Calibri" w:hint="eastAsia"/>
                <w:sz w:val="24"/>
              </w:rPr>
              <w:t>。</w:t>
            </w:r>
            <w:r w:rsidRPr="00455C1A">
              <w:rPr>
                <w:rFonts w:ascii="宋体" w:hAnsi="Calibri"/>
                <w:sz w:val="24"/>
              </w:rPr>
              <w:t xml:space="preserve"> </w:t>
            </w:r>
          </w:p>
          <w:p w14:paraId="70C421AE"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Calibri" w:hint="eastAsia"/>
                <w:sz w:val="24"/>
              </w:rPr>
              <w:t>富民县位于罗</w:t>
            </w:r>
            <w:proofErr w:type="gramStart"/>
            <w:r w:rsidRPr="00455C1A">
              <w:rPr>
                <w:rFonts w:ascii="宋体" w:hAnsi="Calibri" w:hint="eastAsia"/>
                <w:sz w:val="24"/>
              </w:rPr>
              <w:t>茨</w:t>
            </w:r>
            <w:proofErr w:type="gramEnd"/>
            <w:r w:rsidRPr="00455C1A">
              <w:rPr>
                <w:sz w:val="24"/>
              </w:rPr>
              <w:t>~</w:t>
            </w:r>
            <w:r w:rsidRPr="00455C1A">
              <w:rPr>
                <w:rFonts w:ascii="宋体" w:hAnsi="Calibri" w:hint="eastAsia"/>
                <w:sz w:val="24"/>
              </w:rPr>
              <w:t>易门断裂与昆明西山断裂之间，为一相对稳定区，</w:t>
            </w:r>
            <w:proofErr w:type="gramStart"/>
            <w:r w:rsidRPr="00455C1A">
              <w:rPr>
                <w:rFonts w:ascii="宋体" w:hAnsi="Calibri" w:hint="eastAsia"/>
                <w:sz w:val="24"/>
              </w:rPr>
              <w:t>其段构造</w:t>
            </w:r>
            <w:proofErr w:type="gramEnd"/>
            <w:r w:rsidRPr="00455C1A">
              <w:rPr>
                <w:rFonts w:ascii="宋体" w:hAnsi="Calibri" w:hint="eastAsia"/>
                <w:sz w:val="24"/>
              </w:rPr>
              <w:t>主要受栗子园断层、麦龙</w:t>
            </w:r>
            <w:proofErr w:type="gramStart"/>
            <w:r w:rsidRPr="00455C1A">
              <w:rPr>
                <w:rFonts w:ascii="宋体" w:hAnsi="Calibri" w:hint="eastAsia"/>
                <w:sz w:val="24"/>
              </w:rPr>
              <w:t>箐</w:t>
            </w:r>
            <w:proofErr w:type="gramEnd"/>
            <w:r w:rsidRPr="00455C1A">
              <w:rPr>
                <w:rFonts w:ascii="宋体" w:hAnsi="Calibri" w:hint="eastAsia"/>
                <w:sz w:val="24"/>
              </w:rPr>
              <w:t>断层、大营小河隐伏断层和仓前断层影响。项目区地震烈度为</w:t>
            </w:r>
            <w:r w:rsidRPr="00455C1A">
              <w:rPr>
                <w:rFonts w:ascii="宋体" w:hAnsi="宋体" w:cs="宋体" w:hint="eastAsia"/>
                <w:sz w:val="24"/>
              </w:rPr>
              <w:t>Ⅶ</w:t>
            </w:r>
            <w:r w:rsidRPr="00455C1A">
              <w:rPr>
                <w:rFonts w:ascii="宋体" w:hAnsi="Calibri" w:hint="eastAsia"/>
                <w:sz w:val="24"/>
              </w:rPr>
              <w:t>度区。项目所在地为构造侵蚀</w:t>
            </w:r>
            <w:proofErr w:type="gramStart"/>
            <w:r w:rsidRPr="00455C1A">
              <w:rPr>
                <w:rFonts w:ascii="宋体" w:hAnsi="Calibri" w:hint="eastAsia"/>
                <w:sz w:val="24"/>
              </w:rPr>
              <w:t>冲洪积</w:t>
            </w:r>
            <w:proofErr w:type="gramEnd"/>
            <w:r w:rsidRPr="00455C1A">
              <w:rPr>
                <w:rFonts w:ascii="宋体" w:hAnsi="Calibri" w:hint="eastAsia"/>
                <w:sz w:val="24"/>
              </w:rPr>
              <w:t>地貌，河床宽浅，断面呈</w:t>
            </w:r>
            <w:r w:rsidRPr="00455C1A">
              <w:rPr>
                <w:rFonts w:ascii="宋体" w:hAnsi="Calibri"/>
                <w:sz w:val="24"/>
              </w:rPr>
              <w:t>U</w:t>
            </w:r>
            <w:r w:rsidRPr="00455C1A">
              <w:rPr>
                <w:rFonts w:ascii="宋体" w:hAnsi="Calibri" w:hint="eastAsia"/>
                <w:sz w:val="24"/>
              </w:rPr>
              <w:t>型，河漫滩及河心滩发育，侵蚀强。河床地基以第四系</w:t>
            </w:r>
            <w:proofErr w:type="gramStart"/>
            <w:r w:rsidRPr="00455C1A">
              <w:rPr>
                <w:rFonts w:ascii="宋体" w:hAnsi="Calibri" w:hint="eastAsia"/>
                <w:sz w:val="24"/>
              </w:rPr>
              <w:t>冲洪积</w:t>
            </w:r>
            <w:proofErr w:type="gramEnd"/>
            <w:r w:rsidRPr="00455C1A">
              <w:rPr>
                <w:rFonts w:ascii="宋体" w:hAnsi="Calibri" w:hint="eastAsia"/>
                <w:sz w:val="24"/>
              </w:rPr>
              <w:t>的粉细砂、粉土、含</w:t>
            </w:r>
            <w:proofErr w:type="gramStart"/>
            <w:r w:rsidRPr="00455C1A">
              <w:rPr>
                <w:rFonts w:ascii="宋体" w:hAnsi="Calibri" w:hint="eastAsia"/>
                <w:sz w:val="24"/>
              </w:rPr>
              <w:t>砾</w:t>
            </w:r>
            <w:proofErr w:type="gramEnd"/>
            <w:r w:rsidRPr="00455C1A">
              <w:rPr>
                <w:rFonts w:ascii="宋体" w:hAnsi="Calibri" w:hint="eastAsia"/>
                <w:sz w:val="24"/>
              </w:rPr>
              <w:t>粉质粘土、沙砾石为主，局部含污泥，并有零星的玄武岩、灰岩出露。</w:t>
            </w:r>
          </w:p>
          <w:p w14:paraId="2F4D0134" w14:textId="77777777" w:rsidR="00880AD4" w:rsidRPr="00455C1A" w:rsidRDefault="00880AD4" w:rsidP="00B25671">
            <w:pPr>
              <w:widowControl w:val="0"/>
              <w:spacing w:line="360" w:lineRule="auto"/>
              <w:ind w:firstLineChars="200" w:firstLine="482"/>
              <w:textAlignment w:val="baseline"/>
              <w:rPr>
                <w:rFonts w:ascii="宋体" w:hAnsi="宋体"/>
                <w:b/>
                <w:sz w:val="24"/>
                <w:szCs w:val="24"/>
              </w:rPr>
            </w:pPr>
            <w:r w:rsidRPr="00455C1A">
              <w:rPr>
                <w:rFonts w:ascii="宋体" w:hAnsi="宋体"/>
                <w:b/>
                <w:sz w:val="24"/>
                <w:szCs w:val="24"/>
              </w:rPr>
              <w:t>4</w:t>
            </w:r>
            <w:r w:rsidRPr="00455C1A">
              <w:rPr>
                <w:rFonts w:ascii="宋体" w:hAnsi="宋体" w:hint="eastAsia"/>
                <w:b/>
                <w:sz w:val="24"/>
                <w:szCs w:val="24"/>
              </w:rPr>
              <w:t>、气候、气象</w:t>
            </w:r>
          </w:p>
          <w:p w14:paraId="3833FE6F"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Calibri" w:hint="eastAsia"/>
                <w:sz w:val="24"/>
              </w:rPr>
              <w:t>富民县属低纬度高原亚热带季风气候，常年多西南风，风速</w:t>
            </w:r>
            <w:r w:rsidRPr="00455C1A">
              <w:rPr>
                <w:rFonts w:ascii="宋体" w:hAnsi="Calibri"/>
                <w:sz w:val="24"/>
              </w:rPr>
              <w:t>2.1m/s</w:t>
            </w:r>
            <w:r w:rsidRPr="00455C1A">
              <w:rPr>
                <w:rFonts w:ascii="宋体" w:hAnsi="Calibri" w:hint="eastAsia"/>
                <w:sz w:val="24"/>
              </w:rPr>
              <w:t>，大部分地区冬无严寒、夏无酷暑，春早春暖，雨热同季，多年平均气温是</w:t>
            </w:r>
            <w:r w:rsidRPr="00455C1A">
              <w:rPr>
                <w:rFonts w:ascii="宋体" w:hAnsi="Calibri"/>
                <w:sz w:val="24"/>
              </w:rPr>
              <w:t>15.8</w:t>
            </w:r>
            <w:r w:rsidRPr="00455C1A">
              <w:rPr>
                <w:rFonts w:ascii="宋体" w:hAnsi="宋体" w:cs="宋体" w:hint="eastAsia"/>
                <w:sz w:val="24"/>
              </w:rPr>
              <w:t>℃</w:t>
            </w:r>
            <w:r w:rsidRPr="00455C1A">
              <w:rPr>
                <w:rFonts w:ascii="宋体" w:hAnsi="Calibri" w:hint="eastAsia"/>
                <w:sz w:val="24"/>
              </w:rPr>
              <w:t>，七月平均气温</w:t>
            </w:r>
            <w:r w:rsidRPr="00455C1A">
              <w:rPr>
                <w:rFonts w:ascii="宋体" w:hAnsi="Calibri"/>
                <w:sz w:val="24"/>
              </w:rPr>
              <w:t>21.2</w:t>
            </w:r>
            <w:r w:rsidRPr="00455C1A">
              <w:rPr>
                <w:rFonts w:ascii="宋体" w:hAnsi="宋体" w:cs="宋体" w:hint="eastAsia"/>
                <w:sz w:val="24"/>
              </w:rPr>
              <w:t>℃</w:t>
            </w:r>
            <w:r w:rsidRPr="00455C1A">
              <w:rPr>
                <w:rFonts w:ascii="宋体" w:hAnsi="Calibri" w:hint="eastAsia"/>
                <w:sz w:val="24"/>
              </w:rPr>
              <w:t>，</w:t>
            </w:r>
            <w:r w:rsidRPr="00455C1A">
              <w:rPr>
                <w:rFonts w:ascii="宋体" w:hAnsi="Calibri"/>
                <w:sz w:val="24"/>
              </w:rPr>
              <w:t>1</w:t>
            </w:r>
            <w:r w:rsidRPr="00455C1A">
              <w:rPr>
                <w:rFonts w:ascii="宋体" w:hAnsi="Calibri" w:hint="eastAsia"/>
                <w:sz w:val="24"/>
              </w:rPr>
              <w:t>月平均气温</w:t>
            </w:r>
            <w:r w:rsidRPr="00455C1A">
              <w:rPr>
                <w:rFonts w:ascii="宋体" w:hAnsi="Calibri"/>
                <w:sz w:val="24"/>
              </w:rPr>
              <w:t>8.3</w:t>
            </w:r>
            <w:r w:rsidRPr="00455C1A">
              <w:rPr>
                <w:rFonts w:ascii="宋体" w:hAnsi="宋体" w:cs="宋体" w:hint="eastAsia"/>
                <w:sz w:val="24"/>
              </w:rPr>
              <w:t>℃</w:t>
            </w:r>
            <w:r w:rsidRPr="00455C1A">
              <w:rPr>
                <w:rFonts w:ascii="宋体" w:hAnsi="Calibri" w:hint="eastAsia"/>
                <w:sz w:val="24"/>
              </w:rPr>
              <w:t>，最高气温</w:t>
            </w:r>
            <w:r w:rsidRPr="00455C1A">
              <w:rPr>
                <w:rFonts w:ascii="宋体" w:hAnsi="Calibri"/>
                <w:sz w:val="24"/>
              </w:rPr>
              <w:t>33.4</w:t>
            </w:r>
            <w:r w:rsidRPr="00455C1A">
              <w:rPr>
                <w:rFonts w:ascii="宋体" w:hAnsi="宋体" w:cs="宋体" w:hint="eastAsia"/>
                <w:sz w:val="24"/>
              </w:rPr>
              <w:t>℃</w:t>
            </w:r>
            <w:r w:rsidRPr="00455C1A">
              <w:rPr>
                <w:rFonts w:ascii="宋体" w:hAnsi="Calibri" w:hint="eastAsia"/>
                <w:sz w:val="24"/>
              </w:rPr>
              <w:t>，最低气温</w:t>
            </w:r>
            <w:r w:rsidRPr="00455C1A">
              <w:rPr>
                <w:rFonts w:ascii="宋体" w:hAnsi="Calibri"/>
                <w:sz w:val="24"/>
              </w:rPr>
              <w:t>-7</w:t>
            </w:r>
            <w:r w:rsidRPr="00455C1A">
              <w:rPr>
                <w:rFonts w:ascii="宋体" w:hAnsi="宋体" w:cs="宋体" w:hint="eastAsia"/>
                <w:sz w:val="24"/>
              </w:rPr>
              <w:t>℃</w:t>
            </w:r>
            <w:r w:rsidRPr="00455C1A">
              <w:rPr>
                <w:rFonts w:ascii="宋体" w:hAnsi="Calibri" w:hint="eastAsia"/>
                <w:sz w:val="24"/>
              </w:rPr>
              <w:t>，历年平均绝对湿度</w:t>
            </w:r>
            <w:r w:rsidRPr="00455C1A">
              <w:rPr>
                <w:rFonts w:ascii="宋体" w:hAnsi="Calibri"/>
                <w:sz w:val="24"/>
              </w:rPr>
              <w:t>12.8</w:t>
            </w:r>
            <w:r w:rsidRPr="00455C1A">
              <w:rPr>
                <w:rFonts w:ascii="宋体" w:hAnsi="Calibri" w:hint="eastAsia"/>
                <w:sz w:val="24"/>
              </w:rPr>
              <w:t>毫巴，相对温度</w:t>
            </w:r>
            <w:r w:rsidRPr="00455C1A">
              <w:rPr>
                <w:rFonts w:ascii="宋体" w:hAnsi="Calibri"/>
                <w:sz w:val="24"/>
              </w:rPr>
              <w:t>72%</w:t>
            </w:r>
            <w:r w:rsidRPr="00455C1A">
              <w:rPr>
                <w:rFonts w:ascii="宋体" w:hAnsi="Calibri" w:hint="eastAsia"/>
                <w:sz w:val="24"/>
              </w:rPr>
              <w:t>。年均雨日</w:t>
            </w:r>
            <w:r w:rsidRPr="00455C1A">
              <w:rPr>
                <w:rFonts w:ascii="宋体" w:hAnsi="Calibri"/>
                <w:sz w:val="24"/>
              </w:rPr>
              <w:t>136</w:t>
            </w:r>
            <w:r w:rsidRPr="00455C1A">
              <w:rPr>
                <w:rFonts w:ascii="宋体" w:hAnsi="Calibri" w:hint="eastAsia"/>
                <w:sz w:val="24"/>
              </w:rPr>
              <w:t>天，</w:t>
            </w:r>
            <w:proofErr w:type="gramStart"/>
            <w:r w:rsidRPr="00455C1A">
              <w:rPr>
                <w:rFonts w:ascii="宋体" w:hAnsi="Calibri" w:hint="eastAsia"/>
                <w:sz w:val="24"/>
              </w:rPr>
              <w:t>霜日</w:t>
            </w:r>
            <w:r w:rsidRPr="00455C1A">
              <w:rPr>
                <w:rFonts w:ascii="宋体" w:hAnsi="Calibri"/>
                <w:sz w:val="24"/>
              </w:rPr>
              <w:t>63</w:t>
            </w:r>
            <w:r w:rsidRPr="00455C1A">
              <w:rPr>
                <w:rFonts w:ascii="宋体" w:hAnsi="Calibri" w:hint="eastAsia"/>
                <w:sz w:val="24"/>
              </w:rPr>
              <w:t>天</w:t>
            </w:r>
            <w:proofErr w:type="gramEnd"/>
            <w:r w:rsidRPr="00455C1A">
              <w:rPr>
                <w:rFonts w:ascii="宋体" w:hAnsi="Calibri" w:hint="eastAsia"/>
                <w:sz w:val="24"/>
              </w:rPr>
              <w:t>，雾日</w:t>
            </w:r>
            <w:r w:rsidRPr="00455C1A">
              <w:rPr>
                <w:rFonts w:ascii="宋体" w:hAnsi="Calibri"/>
                <w:sz w:val="24"/>
              </w:rPr>
              <w:t>10</w:t>
            </w:r>
            <w:r w:rsidRPr="00455C1A">
              <w:rPr>
                <w:rFonts w:ascii="宋体" w:hAnsi="Calibri" w:hint="eastAsia"/>
                <w:sz w:val="24"/>
              </w:rPr>
              <w:t>天，日照</w:t>
            </w:r>
            <w:r w:rsidRPr="00455C1A">
              <w:rPr>
                <w:rFonts w:ascii="宋体" w:hAnsi="Calibri"/>
                <w:sz w:val="24"/>
              </w:rPr>
              <w:t>2287</w:t>
            </w:r>
            <w:r w:rsidRPr="00455C1A">
              <w:rPr>
                <w:rFonts w:ascii="宋体" w:hAnsi="Calibri" w:hint="eastAsia"/>
                <w:sz w:val="24"/>
              </w:rPr>
              <w:t>小时。县内年降水中等，年际降水不平衡，年内降水变幅大，冬春少雨，夏秋湿润，每年</w:t>
            </w:r>
            <w:r w:rsidRPr="00455C1A">
              <w:rPr>
                <w:rFonts w:ascii="宋体" w:hAnsi="Calibri"/>
                <w:sz w:val="24"/>
              </w:rPr>
              <w:t>5-10</w:t>
            </w:r>
            <w:r w:rsidRPr="00455C1A">
              <w:rPr>
                <w:rFonts w:ascii="宋体" w:hAnsi="Calibri" w:hint="eastAsia"/>
                <w:sz w:val="24"/>
              </w:rPr>
              <w:t>月为雨季，降水量占全年降雨总量的</w:t>
            </w:r>
            <w:r w:rsidRPr="00455C1A">
              <w:rPr>
                <w:rFonts w:ascii="宋体" w:hAnsi="Calibri"/>
                <w:sz w:val="24"/>
              </w:rPr>
              <w:t>87.9%</w:t>
            </w:r>
            <w:r w:rsidRPr="00455C1A">
              <w:rPr>
                <w:rFonts w:ascii="宋体" w:hAnsi="Calibri" w:hint="eastAsia"/>
                <w:sz w:val="24"/>
              </w:rPr>
              <w:t>，</w:t>
            </w:r>
            <w:r w:rsidRPr="00455C1A">
              <w:rPr>
                <w:rFonts w:ascii="宋体" w:hAnsi="Calibri"/>
                <w:sz w:val="24"/>
              </w:rPr>
              <w:t>11</w:t>
            </w:r>
            <w:r w:rsidRPr="00455C1A">
              <w:rPr>
                <w:rFonts w:ascii="宋体" w:hAnsi="Calibri" w:hint="eastAsia"/>
                <w:sz w:val="24"/>
              </w:rPr>
              <w:t>月至次年</w:t>
            </w:r>
            <w:r w:rsidRPr="00455C1A">
              <w:rPr>
                <w:rFonts w:ascii="宋体" w:hAnsi="Calibri"/>
                <w:sz w:val="24"/>
              </w:rPr>
              <w:t>4</w:t>
            </w:r>
            <w:r w:rsidRPr="00455C1A">
              <w:rPr>
                <w:rFonts w:ascii="宋体" w:hAnsi="Calibri" w:hint="eastAsia"/>
                <w:sz w:val="24"/>
              </w:rPr>
              <w:t>月为干季，降水量只占</w:t>
            </w:r>
            <w:r w:rsidRPr="00455C1A">
              <w:rPr>
                <w:rFonts w:ascii="宋体" w:hAnsi="Calibri"/>
                <w:sz w:val="24"/>
              </w:rPr>
              <w:t>12.1%</w:t>
            </w:r>
            <w:r w:rsidRPr="00455C1A">
              <w:rPr>
                <w:rFonts w:ascii="宋体" w:hAnsi="Calibri" w:hint="eastAsia"/>
                <w:sz w:val="24"/>
              </w:rPr>
              <w:t>，多年平均降雨量</w:t>
            </w:r>
            <w:r w:rsidRPr="00455C1A">
              <w:rPr>
                <w:rFonts w:ascii="宋体" w:hAnsi="Calibri"/>
                <w:sz w:val="24"/>
              </w:rPr>
              <w:t>870mm</w:t>
            </w:r>
            <w:r w:rsidRPr="00455C1A">
              <w:rPr>
                <w:rFonts w:ascii="宋体" w:hAnsi="Calibri" w:hint="eastAsia"/>
                <w:sz w:val="24"/>
              </w:rPr>
              <w:t>。多年平均蒸发量</w:t>
            </w:r>
            <w:r w:rsidRPr="00455C1A">
              <w:rPr>
                <w:rFonts w:ascii="宋体" w:hAnsi="Calibri"/>
                <w:sz w:val="24"/>
              </w:rPr>
              <w:t>1942.4mm</w:t>
            </w:r>
            <w:r w:rsidRPr="00455C1A">
              <w:rPr>
                <w:rFonts w:ascii="宋体" w:hAnsi="Calibri" w:hint="eastAsia"/>
                <w:sz w:val="24"/>
              </w:rPr>
              <w:t>。</w:t>
            </w:r>
          </w:p>
          <w:p w14:paraId="3DB4BA4C" w14:textId="77777777" w:rsidR="00880AD4" w:rsidRPr="00455C1A" w:rsidRDefault="00880AD4" w:rsidP="00B25671">
            <w:pPr>
              <w:widowControl w:val="0"/>
              <w:spacing w:line="360" w:lineRule="auto"/>
              <w:ind w:firstLineChars="200" w:firstLine="482"/>
              <w:textAlignment w:val="baseline"/>
              <w:rPr>
                <w:rFonts w:ascii="宋体" w:hAnsi="宋体"/>
                <w:b/>
                <w:sz w:val="24"/>
                <w:szCs w:val="24"/>
              </w:rPr>
            </w:pPr>
            <w:r w:rsidRPr="00455C1A">
              <w:rPr>
                <w:rFonts w:ascii="宋体" w:hAnsi="宋体"/>
                <w:b/>
                <w:sz w:val="24"/>
                <w:szCs w:val="24"/>
              </w:rPr>
              <w:t>5</w:t>
            </w:r>
            <w:r w:rsidRPr="00455C1A">
              <w:rPr>
                <w:rFonts w:ascii="宋体" w:hAnsi="宋体" w:hint="eastAsia"/>
                <w:b/>
                <w:sz w:val="24"/>
                <w:szCs w:val="24"/>
              </w:rPr>
              <w:t>、河流、水系</w:t>
            </w:r>
          </w:p>
          <w:p w14:paraId="595BC482" w14:textId="77777777" w:rsidR="00880AD4" w:rsidRPr="00455C1A" w:rsidRDefault="00880AD4" w:rsidP="00B25671">
            <w:pPr>
              <w:widowControl w:val="0"/>
              <w:adjustRightInd w:val="0"/>
              <w:spacing w:line="360" w:lineRule="auto"/>
              <w:ind w:firstLineChars="200" w:firstLine="480"/>
              <w:textAlignment w:val="baseline"/>
              <w:rPr>
                <w:rFonts w:hAnsi="Calibri"/>
                <w:sz w:val="24"/>
                <w:szCs w:val="24"/>
              </w:rPr>
            </w:pPr>
            <w:r w:rsidRPr="00455C1A">
              <w:rPr>
                <w:rFonts w:ascii="宋体" w:hAnsi="宋体" w:hint="eastAsia"/>
                <w:sz w:val="24"/>
                <w:szCs w:val="24"/>
              </w:rPr>
              <w:t>项目所在区域水系属于长江流域金沙江水系，项目周边地表水主要为项目</w:t>
            </w:r>
            <w:r w:rsidR="002568B2" w:rsidRPr="00455C1A">
              <w:rPr>
                <w:rFonts w:ascii="宋体" w:hAnsi="宋体" w:hint="eastAsia"/>
                <w:sz w:val="24"/>
                <w:szCs w:val="24"/>
              </w:rPr>
              <w:t>西</w:t>
            </w:r>
            <w:r w:rsidRPr="00455C1A">
              <w:rPr>
                <w:rFonts w:ascii="宋体" w:hAnsi="宋体" w:hint="eastAsia"/>
                <w:sz w:val="24"/>
                <w:szCs w:val="24"/>
              </w:rPr>
              <w:t>面</w:t>
            </w:r>
            <w:r w:rsidRPr="00455C1A">
              <w:rPr>
                <w:rFonts w:hAnsi="Calibri" w:hint="eastAsia"/>
                <w:sz w:val="24"/>
                <w:szCs w:val="24"/>
              </w:rPr>
              <w:t>32</w:t>
            </w:r>
            <w:r w:rsidRPr="00455C1A">
              <w:rPr>
                <w:rFonts w:hAnsi="Calibri"/>
                <w:sz w:val="24"/>
                <w:szCs w:val="24"/>
              </w:rPr>
              <w:t>m</w:t>
            </w:r>
            <w:r w:rsidRPr="00455C1A">
              <w:rPr>
                <w:rFonts w:ascii="宋体" w:hAnsi="宋体" w:hint="eastAsia"/>
                <w:sz w:val="24"/>
                <w:szCs w:val="24"/>
              </w:rPr>
              <w:t>处的大营小河和项目西面</w:t>
            </w:r>
            <w:r w:rsidRPr="00455C1A">
              <w:rPr>
                <w:rFonts w:hAnsi="Calibri" w:hint="eastAsia"/>
                <w:sz w:val="24"/>
                <w:szCs w:val="24"/>
              </w:rPr>
              <w:t>4825</w:t>
            </w:r>
            <w:r w:rsidRPr="00455C1A">
              <w:rPr>
                <w:rFonts w:hAnsi="Calibri"/>
                <w:sz w:val="24"/>
                <w:szCs w:val="24"/>
              </w:rPr>
              <w:t>m</w:t>
            </w:r>
            <w:r w:rsidRPr="00455C1A">
              <w:rPr>
                <w:rFonts w:ascii="宋体" w:hAnsi="宋体" w:hint="eastAsia"/>
                <w:sz w:val="24"/>
                <w:szCs w:val="24"/>
              </w:rPr>
              <w:t>处的螳螂川。项目水系图详见附图</w:t>
            </w:r>
            <w:r w:rsidR="00B606D0" w:rsidRPr="00455C1A">
              <w:rPr>
                <w:rFonts w:ascii="宋体" w:hAnsi="宋体"/>
                <w:sz w:val="24"/>
                <w:szCs w:val="24"/>
              </w:rPr>
              <w:t>5</w:t>
            </w:r>
            <w:r w:rsidRPr="00455C1A">
              <w:rPr>
                <w:rFonts w:ascii="宋体" w:hAnsi="宋体" w:hint="eastAsia"/>
                <w:sz w:val="24"/>
                <w:szCs w:val="24"/>
              </w:rPr>
              <w:t>。</w:t>
            </w:r>
          </w:p>
          <w:p w14:paraId="308E9355" w14:textId="77777777" w:rsidR="00880AD4" w:rsidRPr="00455C1A" w:rsidRDefault="00880AD4" w:rsidP="00B25671">
            <w:pPr>
              <w:widowControl w:val="0"/>
              <w:adjustRightInd w:val="0"/>
              <w:spacing w:line="360" w:lineRule="auto"/>
              <w:ind w:firstLineChars="200" w:firstLine="482"/>
              <w:textAlignment w:val="baseline"/>
              <w:rPr>
                <w:rFonts w:hAnsi="Calibri"/>
                <w:kern w:val="24"/>
                <w:sz w:val="24"/>
                <w:szCs w:val="20"/>
              </w:rPr>
            </w:pPr>
            <w:r w:rsidRPr="00455C1A">
              <w:rPr>
                <w:rFonts w:hAnsi="Calibri" w:hint="eastAsia"/>
                <w:b/>
                <w:kern w:val="24"/>
                <w:sz w:val="24"/>
              </w:rPr>
              <w:t>大营小河：</w:t>
            </w:r>
            <w:r w:rsidRPr="00455C1A">
              <w:rPr>
                <w:rFonts w:hAnsi="Calibri" w:hint="eastAsia"/>
                <w:kern w:val="24"/>
                <w:sz w:val="24"/>
              </w:rPr>
              <w:t>为螳螂川右岸一级支流，源于昆明市五华区五宝山</w:t>
            </w:r>
            <w:r w:rsidRPr="00455C1A">
              <w:rPr>
                <w:rFonts w:hAnsi="Calibri"/>
                <w:kern w:val="24"/>
                <w:sz w:val="24"/>
              </w:rPr>
              <w:t>(</w:t>
            </w:r>
            <w:r w:rsidRPr="00455C1A">
              <w:rPr>
                <w:rFonts w:hAnsi="Calibri" w:hint="eastAsia"/>
                <w:kern w:val="24"/>
                <w:sz w:val="24"/>
              </w:rPr>
              <w:t>高程</w:t>
            </w:r>
            <w:r w:rsidRPr="00455C1A">
              <w:rPr>
                <w:rFonts w:hAnsi="Calibri"/>
                <w:kern w:val="24"/>
                <w:sz w:val="24"/>
              </w:rPr>
              <w:t>2540m)</w:t>
            </w:r>
            <w:r w:rsidRPr="00455C1A">
              <w:rPr>
                <w:rFonts w:hAnsi="Calibri" w:hint="eastAsia"/>
                <w:kern w:val="24"/>
                <w:sz w:val="24"/>
              </w:rPr>
              <w:t>，自河源起由北向西南方向流经八里坡村、五华区沙朗镇政府</w:t>
            </w:r>
            <w:r w:rsidRPr="00455C1A">
              <w:rPr>
                <w:rFonts w:hAnsi="Calibri"/>
                <w:kern w:val="24"/>
                <w:sz w:val="24"/>
              </w:rPr>
              <w:t>(</w:t>
            </w:r>
            <w:r w:rsidRPr="00455C1A">
              <w:rPr>
                <w:rFonts w:hAnsi="Calibri" w:hint="eastAsia"/>
                <w:kern w:val="24"/>
                <w:sz w:val="24"/>
              </w:rPr>
              <w:t>这</w:t>
            </w:r>
            <w:proofErr w:type="gramStart"/>
            <w:r w:rsidRPr="00455C1A">
              <w:rPr>
                <w:rFonts w:hAnsi="Calibri" w:hint="eastAsia"/>
                <w:kern w:val="24"/>
                <w:sz w:val="24"/>
              </w:rPr>
              <w:t>一段称</w:t>
            </w:r>
            <w:proofErr w:type="gramEnd"/>
            <w:r w:rsidRPr="00455C1A">
              <w:rPr>
                <w:rFonts w:hAnsi="Calibri" w:hint="eastAsia"/>
                <w:kern w:val="24"/>
                <w:sz w:val="24"/>
              </w:rPr>
              <w:t>沙朗河</w:t>
            </w:r>
            <w:r w:rsidRPr="00455C1A">
              <w:rPr>
                <w:rFonts w:hAnsi="Calibri"/>
                <w:kern w:val="24"/>
                <w:sz w:val="24"/>
              </w:rPr>
              <w:t>)</w:t>
            </w:r>
            <w:r w:rsidRPr="00455C1A">
              <w:rPr>
                <w:rFonts w:hAnsi="Calibri" w:hint="eastAsia"/>
                <w:kern w:val="24"/>
                <w:sz w:val="24"/>
              </w:rPr>
              <w:t>，于天生桥附近与另一源</w:t>
            </w:r>
            <w:proofErr w:type="gramStart"/>
            <w:r w:rsidRPr="00455C1A">
              <w:rPr>
                <w:rFonts w:hAnsi="Calibri" w:hint="eastAsia"/>
                <w:kern w:val="24"/>
                <w:sz w:val="24"/>
              </w:rPr>
              <w:t>陡坡河</w:t>
            </w:r>
            <w:proofErr w:type="gramEnd"/>
            <w:r w:rsidRPr="00455C1A">
              <w:rPr>
                <w:rFonts w:hAnsi="Calibri" w:hint="eastAsia"/>
                <w:kern w:val="24"/>
                <w:sz w:val="24"/>
              </w:rPr>
              <w:t>相汇后，转向西北方向，过李子坪村、二村，在豹子洞附近进入富民境内，过完家村水文站后，逐渐</w:t>
            </w:r>
            <w:proofErr w:type="gramStart"/>
            <w:r w:rsidRPr="00455C1A">
              <w:rPr>
                <w:rFonts w:hAnsi="Calibri" w:hint="eastAsia"/>
                <w:kern w:val="24"/>
                <w:sz w:val="24"/>
              </w:rPr>
              <w:t>转向西过何</w:t>
            </w:r>
            <w:proofErr w:type="gramEnd"/>
            <w:r w:rsidRPr="00455C1A">
              <w:rPr>
                <w:rFonts w:hAnsi="Calibri" w:hint="eastAsia"/>
                <w:kern w:val="24"/>
                <w:sz w:val="24"/>
              </w:rPr>
              <w:t>官营村、永定街道办事处，在成器</w:t>
            </w:r>
            <w:r w:rsidRPr="00455C1A">
              <w:rPr>
                <w:rFonts w:hAnsi="Calibri" w:hint="eastAsia"/>
                <w:kern w:val="24"/>
                <w:sz w:val="24"/>
              </w:rPr>
              <w:lastRenderedPageBreak/>
              <w:t>墩村纳小支流黄坡小河后，于永定街道办事处中沙滩村汇入螳螂川。主河道长</w:t>
            </w:r>
            <w:r w:rsidRPr="00455C1A">
              <w:rPr>
                <w:rFonts w:hAnsi="Calibri"/>
                <w:kern w:val="24"/>
                <w:sz w:val="24"/>
              </w:rPr>
              <w:t>36.3km</w:t>
            </w:r>
            <w:r w:rsidRPr="00455C1A">
              <w:rPr>
                <w:rFonts w:hAnsi="Calibri" w:hint="eastAsia"/>
                <w:kern w:val="24"/>
                <w:sz w:val="24"/>
              </w:rPr>
              <w:t>，集水面积</w:t>
            </w:r>
            <w:r w:rsidRPr="00455C1A">
              <w:rPr>
                <w:rFonts w:hAnsi="Calibri"/>
                <w:kern w:val="24"/>
                <w:sz w:val="24"/>
              </w:rPr>
              <w:t>362k</w:t>
            </w:r>
            <w:r w:rsidRPr="00455C1A">
              <w:rPr>
                <w:rFonts w:hAnsi="Calibri" w:hint="eastAsia"/>
                <w:kern w:val="24"/>
                <w:sz w:val="24"/>
              </w:rPr>
              <w:t>㎡，总落差</w:t>
            </w:r>
            <w:r w:rsidRPr="00455C1A">
              <w:rPr>
                <w:rFonts w:hAnsi="Calibri"/>
                <w:kern w:val="24"/>
                <w:sz w:val="24"/>
              </w:rPr>
              <w:t>860m</w:t>
            </w:r>
            <w:r w:rsidRPr="00455C1A">
              <w:rPr>
                <w:rFonts w:hAnsi="Calibri" w:hint="eastAsia"/>
                <w:kern w:val="24"/>
                <w:sz w:val="24"/>
              </w:rPr>
              <w:t>，平均比降</w:t>
            </w:r>
            <w:r w:rsidRPr="00455C1A">
              <w:rPr>
                <w:rFonts w:hAnsi="Calibri"/>
                <w:kern w:val="24"/>
                <w:sz w:val="24"/>
              </w:rPr>
              <w:t>9.20%</w:t>
            </w:r>
            <w:r w:rsidRPr="00455C1A">
              <w:rPr>
                <w:rFonts w:hAnsi="Calibri" w:hint="eastAsia"/>
                <w:kern w:val="24"/>
                <w:sz w:val="24"/>
              </w:rPr>
              <w:t>。其中，富民境内集水面积</w:t>
            </w:r>
            <w:r w:rsidRPr="00455C1A">
              <w:rPr>
                <w:rFonts w:hAnsi="Calibri"/>
                <w:kern w:val="24"/>
                <w:sz w:val="24"/>
              </w:rPr>
              <w:t>131.8k</w:t>
            </w:r>
            <w:r w:rsidRPr="00455C1A">
              <w:rPr>
                <w:rFonts w:hAnsi="Calibri" w:hint="eastAsia"/>
                <w:kern w:val="24"/>
                <w:sz w:val="24"/>
              </w:rPr>
              <w:t>㎡。</w:t>
            </w:r>
          </w:p>
          <w:p w14:paraId="68B6F121" w14:textId="77777777" w:rsidR="00880AD4" w:rsidRPr="00455C1A" w:rsidRDefault="00880AD4" w:rsidP="00B25671">
            <w:pPr>
              <w:widowControl w:val="0"/>
              <w:adjustRightInd w:val="0"/>
              <w:spacing w:line="360" w:lineRule="auto"/>
              <w:ind w:firstLineChars="200" w:firstLine="482"/>
              <w:textAlignment w:val="baseline"/>
              <w:rPr>
                <w:rFonts w:hAnsi="Calibri"/>
                <w:kern w:val="24"/>
                <w:sz w:val="24"/>
              </w:rPr>
            </w:pPr>
            <w:r w:rsidRPr="00455C1A">
              <w:rPr>
                <w:rFonts w:hAnsi="Calibri" w:hint="eastAsia"/>
                <w:b/>
                <w:kern w:val="24"/>
                <w:sz w:val="24"/>
              </w:rPr>
              <w:t>螳螂川：</w:t>
            </w:r>
            <w:r w:rsidRPr="00455C1A">
              <w:rPr>
                <w:rFonts w:hAnsi="Calibri" w:hint="eastAsia"/>
                <w:sz w:val="24"/>
              </w:rPr>
              <w:t>螳螂川原为滇池唯一出水口河流，发源于海口，向北流经西山区海口镇，安宁市</w:t>
            </w:r>
            <w:proofErr w:type="gramStart"/>
            <w:r w:rsidRPr="00455C1A">
              <w:rPr>
                <w:rFonts w:hAnsi="Calibri" w:hint="eastAsia"/>
                <w:sz w:val="24"/>
              </w:rPr>
              <w:t>连然镇</w:t>
            </w:r>
            <w:proofErr w:type="gramEnd"/>
            <w:r w:rsidRPr="00455C1A">
              <w:rPr>
                <w:rFonts w:hAnsi="Calibri" w:hint="eastAsia"/>
                <w:sz w:val="24"/>
              </w:rPr>
              <w:t>、温泉镇、青龙乡，</w:t>
            </w:r>
            <w:r w:rsidRPr="00455C1A">
              <w:rPr>
                <w:rFonts w:hAnsi="Calibri" w:hint="eastAsia"/>
                <w:kern w:val="24"/>
                <w:sz w:val="24"/>
              </w:rPr>
              <w:t>于莲花岩注入富民县境，由西南向东北流，到瓦窑进入富民坝子，经永定街道办事处、</w:t>
            </w:r>
            <w:proofErr w:type="gramStart"/>
            <w:r w:rsidRPr="00455C1A">
              <w:rPr>
                <w:rFonts w:hAnsi="Calibri" w:hint="eastAsia"/>
                <w:kern w:val="24"/>
                <w:sz w:val="24"/>
              </w:rPr>
              <w:t>赤鹫</w:t>
            </w:r>
            <w:proofErr w:type="gramEnd"/>
            <w:r w:rsidRPr="00455C1A">
              <w:rPr>
                <w:rFonts w:hAnsi="Calibri" w:hint="eastAsia"/>
                <w:kern w:val="24"/>
                <w:sz w:val="24"/>
              </w:rPr>
              <w:t>镇到龙发村汇集天生桥河水处，上游称</w:t>
            </w:r>
            <w:r w:rsidRPr="00455C1A">
              <w:rPr>
                <w:rFonts w:hAnsi="Calibri"/>
                <w:kern w:val="24"/>
                <w:sz w:val="24"/>
              </w:rPr>
              <w:t>“</w:t>
            </w:r>
            <w:r w:rsidRPr="00455C1A">
              <w:rPr>
                <w:rFonts w:hAnsi="Calibri" w:hint="eastAsia"/>
                <w:kern w:val="24"/>
                <w:sz w:val="24"/>
              </w:rPr>
              <w:t>螳螂川</w:t>
            </w:r>
            <w:r w:rsidRPr="00455C1A">
              <w:rPr>
                <w:rFonts w:hAnsi="Calibri"/>
                <w:sz w:val="24"/>
              </w:rPr>
              <w:t>”</w:t>
            </w:r>
            <w:r w:rsidRPr="00455C1A">
              <w:rPr>
                <w:rFonts w:hAnsi="Calibri" w:hint="eastAsia"/>
                <w:kern w:val="24"/>
                <w:sz w:val="24"/>
              </w:rPr>
              <w:t>下游称</w:t>
            </w:r>
            <w:r w:rsidRPr="00455C1A">
              <w:rPr>
                <w:rFonts w:hAnsi="Calibri"/>
                <w:kern w:val="24"/>
                <w:sz w:val="24"/>
              </w:rPr>
              <w:t>“</w:t>
            </w:r>
            <w:r w:rsidRPr="00455C1A">
              <w:rPr>
                <w:rFonts w:hAnsi="Calibri" w:hint="eastAsia"/>
                <w:kern w:val="24"/>
                <w:sz w:val="24"/>
              </w:rPr>
              <w:t>普渡河</w:t>
            </w:r>
            <w:r w:rsidRPr="00455C1A">
              <w:rPr>
                <w:rFonts w:hAnsi="Calibri"/>
                <w:sz w:val="24"/>
              </w:rPr>
              <w:t>”</w:t>
            </w:r>
            <w:r w:rsidRPr="00455C1A">
              <w:rPr>
                <w:rFonts w:hAnsi="Calibri" w:hint="eastAsia"/>
                <w:kern w:val="24"/>
                <w:sz w:val="24"/>
              </w:rPr>
              <w:t>，再</w:t>
            </w:r>
            <w:proofErr w:type="gramStart"/>
            <w:r w:rsidRPr="00455C1A">
              <w:rPr>
                <w:rFonts w:hAnsi="Calibri" w:hint="eastAsia"/>
                <w:kern w:val="24"/>
                <w:sz w:val="24"/>
              </w:rPr>
              <w:t>流经款</w:t>
            </w:r>
            <w:proofErr w:type="gramEnd"/>
            <w:r w:rsidRPr="00455C1A">
              <w:rPr>
                <w:rFonts w:hAnsi="Calibri" w:hint="eastAsia"/>
                <w:kern w:val="24"/>
                <w:sz w:val="24"/>
              </w:rPr>
              <w:t>庄镇与东村镇西缘，到沙坪村西北约</w:t>
            </w:r>
            <w:r w:rsidRPr="00455C1A">
              <w:rPr>
                <w:rFonts w:hAnsi="Calibri"/>
                <w:kern w:val="24"/>
                <w:sz w:val="24"/>
              </w:rPr>
              <w:t>1000</w:t>
            </w:r>
            <w:r w:rsidRPr="00455C1A">
              <w:rPr>
                <w:rFonts w:hAnsi="Calibri" w:hint="eastAsia"/>
                <w:kern w:val="24"/>
                <w:sz w:val="24"/>
              </w:rPr>
              <w:t>米处进入禄劝县境，注入金沙江。</w:t>
            </w:r>
            <w:r w:rsidRPr="00455C1A">
              <w:rPr>
                <w:rFonts w:hAnsi="Calibri" w:hint="eastAsia"/>
                <w:sz w:val="24"/>
              </w:rPr>
              <w:t>全长约</w:t>
            </w:r>
            <w:r w:rsidRPr="00455C1A">
              <w:rPr>
                <w:rFonts w:hAnsi="Calibri"/>
                <w:sz w:val="24"/>
              </w:rPr>
              <w:t>110km</w:t>
            </w:r>
            <w:r w:rsidRPr="00455C1A">
              <w:rPr>
                <w:rFonts w:hAnsi="Calibri" w:hint="eastAsia"/>
                <w:sz w:val="24"/>
              </w:rPr>
              <w:t>，富民</w:t>
            </w:r>
            <w:r w:rsidRPr="00455C1A">
              <w:rPr>
                <w:rFonts w:hAnsi="Calibri" w:hint="eastAsia"/>
                <w:kern w:val="24"/>
                <w:sz w:val="24"/>
              </w:rPr>
              <w:t>县内全长</w:t>
            </w:r>
            <w:r w:rsidRPr="00455C1A">
              <w:rPr>
                <w:rFonts w:hAnsi="Calibri"/>
                <w:kern w:val="24"/>
                <w:sz w:val="24"/>
              </w:rPr>
              <w:t>63.4km</w:t>
            </w:r>
            <w:r w:rsidRPr="00455C1A">
              <w:rPr>
                <w:rFonts w:hAnsi="Calibri" w:hint="eastAsia"/>
                <w:kern w:val="24"/>
                <w:sz w:val="24"/>
              </w:rPr>
              <w:t>，均宽</w:t>
            </w:r>
            <w:r w:rsidRPr="00455C1A">
              <w:rPr>
                <w:rFonts w:hAnsi="Calibri"/>
                <w:kern w:val="24"/>
                <w:sz w:val="24"/>
              </w:rPr>
              <w:t>65m</w:t>
            </w:r>
            <w:r w:rsidRPr="00455C1A">
              <w:rPr>
                <w:rFonts w:hAnsi="Calibri" w:hint="eastAsia"/>
                <w:kern w:val="24"/>
                <w:sz w:val="24"/>
              </w:rPr>
              <w:t>，入出落差</w:t>
            </w:r>
            <w:r w:rsidRPr="00455C1A">
              <w:rPr>
                <w:rFonts w:hAnsi="Calibri"/>
                <w:kern w:val="24"/>
                <w:sz w:val="24"/>
              </w:rPr>
              <w:t>258m</w:t>
            </w:r>
            <w:r w:rsidRPr="00455C1A">
              <w:rPr>
                <w:rFonts w:hAnsi="Calibri" w:hint="eastAsia"/>
                <w:kern w:val="24"/>
                <w:sz w:val="24"/>
              </w:rPr>
              <w:t>，年入境水量</w:t>
            </w:r>
            <w:r w:rsidRPr="00455C1A">
              <w:rPr>
                <w:rFonts w:hAnsi="Calibri"/>
                <w:kern w:val="24"/>
                <w:sz w:val="24"/>
              </w:rPr>
              <w:t>86320</w:t>
            </w:r>
            <w:r w:rsidRPr="00455C1A">
              <w:rPr>
                <w:rFonts w:hAnsi="Calibri" w:hint="eastAsia"/>
                <w:kern w:val="24"/>
                <w:sz w:val="24"/>
              </w:rPr>
              <w:t>万</w:t>
            </w:r>
            <w:r w:rsidRPr="00455C1A">
              <w:rPr>
                <w:rFonts w:hAnsi="Calibri"/>
                <w:kern w:val="24"/>
                <w:sz w:val="24"/>
              </w:rPr>
              <w:t>m</w:t>
            </w:r>
            <w:r w:rsidRPr="00455C1A">
              <w:rPr>
                <w:rFonts w:hAnsi="Calibri"/>
                <w:kern w:val="24"/>
                <w:sz w:val="24"/>
              </w:rPr>
              <w:t>³</w:t>
            </w:r>
            <w:r w:rsidRPr="00455C1A">
              <w:rPr>
                <w:rFonts w:hAnsi="Calibri" w:hint="eastAsia"/>
                <w:kern w:val="24"/>
                <w:sz w:val="24"/>
              </w:rPr>
              <w:t>，年均</w:t>
            </w:r>
            <w:proofErr w:type="gramStart"/>
            <w:r w:rsidRPr="00455C1A">
              <w:rPr>
                <w:rFonts w:hAnsi="Calibri" w:hint="eastAsia"/>
                <w:kern w:val="24"/>
                <w:sz w:val="24"/>
              </w:rPr>
              <w:t>秒</w:t>
            </w:r>
            <w:proofErr w:type="gramEnd"/>
            <w:r w:rsidRPr="00455C1A">
              <w:rPr>
                <w:rFonts w:hAnsi="Calibri" w:hint="eastAsia"/>
                <w:kern w:val="24"/>
                <w:sz w:val="24"/>
              </w:rPr>
              <w:t>流量</w:t>
            </w:r>
            <w:r w:rsidRPr="00455C1A">
              <w:rPr>
                <w:rFonts w:hAnsi="Calibri"/>
                <w:kern w:val="24"/>
                <w:sz w:val="24"/>
              </w:rPr>
              <w:t>27.73m</w:t>
            </w:r>
            <w:r w:rsidRPr="00455C1A">
              <w:rPr>
                <w:rFonts w:hAnsi="Calibri"/>
                <w:kern w:val="24"/>
                <w:sz w:val="24"/>
              </w:rPr>
              <w:t>³</w:t>
            </w:r>
            <w:r w:rsidRPr="00455C1A">
              <w:rPr>
                <w:rFonts w:hAnsi="Calibri" w:hint="eastAsia"/>
                <w:kern w:val="24"/>
                <w:sz w:val="24"/>
              </w:rPr>
              <w:t>，最大</w:t>
            </w:r>
            <w:proofErr w:type="gramStart"/>
            <w:r w:rsidRPr="00455C1A">
              <w:rPr>
                <w:rFonts w:hAnsi="Calibri" w:hint="eastAsia"/>
                <w:kern w:val="24"/>
                <w:sz w:val="24"/>
              </w:rPr>
              <w:t>秒</w:t>
            </w:r>
            <w:proofErr w:type="gramEnd"/>
            <w:r w:rsidRPr="00455C1A">
              <w:rPr>
                <w:rFonts w:hAnsi="Calibri" w:hint="eastAsia"/>
                <w:kern w:val="24"/>
                <w:sz w:val="24"/>
              </w:rPr>
              <w:t>流量</w:t>
            </w:r>
            <w:r w:rsidRPr="00455C1A">
              <w:rPr>
                <w:rFonts w:hAnsi="Calibri"/>
                <w:kern w:val="24"/>
                <w:sz w:val="24"/>
              </w:rPr>
              <w:t>500m</w:t>
            </w:r>
            <w:r w:rsidRPr="00455C1A">
              <w:rPr>
                <w:rFonts w:hAnsi="Calibri"/>
                <w:kern w:val="24"/>
                <w:sz w:val="24"/>
              </w:rPr>
              <w:t>³</w:t>
            </w:r>
            <w:r w:rsidRPr="00455C1A">
              <w:rPr>
                <w:rFonts w:hAnsi="Calibri" w:hint="eastAsia"/>
                <w:kern w:val="24"/>
                <w:sz w:val="24"/>
              </w:rPr>
              <w:t>。曾在清康熙五十一年</w:t>
            </w:r>
            <w:r w:rsidRPr="00455C1A">
              <w:rPr>
                <w:rFonts w:hAnsi="Calibri"/>
                <w:kern w:val="24"/>
                <w:sz w:val="24"/>
              </w:rPr>
              <w:t>(1712)</w:t>
            </w:r>
            <w:r w:rsidRPr="00455C1A">
              <w:rPr>
                <w:rFonts w:hAnsi="Calibri" w:hint="eastAsia"/>
                <w:kern w:val="24"/>
                <w:sz w:val="24"/>
              </w:rPr>
              <w:t>断流。</w:t>
            </w:r>
          </w:p>
          <w:p w14:paraId="4D4D633E" w14:textId="77777777" w:rsidR="00880AD4" w:rsidRPr="00455C1A" w:rsidRDefault="00880AD4" w:rsidP="00B25671">
            <w:pPr>
              <w:widowControl w:val="0"/>
              <w:spacing w:line="360" w:lineRule="auto"/>
              <w:ind w:firstLineChars="196" w:firstLine="472"/>
              <w:textAlignment w:val="baseline"/>
              <w:rPr>
                <w:rFonts w:ascii="宋体" w:hAnsi="宋体"/>
                <w:b/>
                <w:sz w:val="24"/>
                <w:szCs w:val="24"/>
              </w:rPr>
            </w:pPr>
            <w:r w:rsidRPr="00455C1A">
              <w:rPr>
                <w:rFonts w:ascii="宋体" w:hAnsi="宋体"/>
                <w:b/>
                <w:sz w:val="24"/>
                <w:szCs w:val="24"/>
              </w:rPr>
              <w:t>6</w:t>
            </w:r>
            <w:r w:rsidRPr="00455C1A">
              <w:rPr>
                <w:rFonts w:ascii="宋体" w:hAnsi="宋体" w:hint="eastAsia"/>
                <w:b/>
                <w:sz w:val="24"/>
                <w:szCs w:val="24"/>
              </w:rPr>
              <w:t>、土壤</w:t>
            </w:r>
          </w:p>
          <w:p w14:paraId="2CE51CB6"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宋体" w:hint="eastAsia"/>
                <w:sz w:val="24"/>
              </w:rPr>
              <w:t>全县土壤分为</w:t>
            </w:r>
            <w:r w:rsidRPr="00455C1A">
              <w:rPr>
                <w:rFonts w:ascii="宋体" w:hAnsi="Calibri"/>
                <w:sz w:val="24"/>
              </w:rPr>
              <w:t>4</w:t>
            </w:r>
            <w:r w:rsidRPr="00455C1A">
              <w:rPr>
                <w:rFonts w:ascii="宋体" w:hAnsi="宋体" w:hint="eastAsia"/>
                <w:sz w:val="24"/>
              </w:rPr>
              <w:t>个土类。红壤、紫色土、水稻土、棕壤土。红壤最多，全县有</w:t>
            </w:r>
            <w:r w:rsidRPr="00455C1A">
              <w:rPr>
                <w:rFonts w:ascii="宋体" w:hAnsi="Calibri"/>
                <w:sz w:val="24"/>
              </w:rPr>
              <w:t>102.58</w:t>
            </w:r>
            <w:r w:rsidRPr="00455C1A">
              <w:rPr>
                <w:rFonts w:ascii="宋体" w:hAnsi="宋体" w:hint="eastAsia"/>
                <w:sz w:val="24"/>
              </w:rPr>
              <w:t>万亩，占总面积</w:t>
            </w:r>
            <w:r w:rsidRPr="00455C1A">
              <w:rPr>
                <w:rFonts w:ascii="宋体" w:hAnsi="Calibri"/>
                <w:sz w:val="24"/>
              </w:rPr>
              <w:t>1482180</w:t>
            </w:r>
            <w:r w:rsidRPr="00455C1A">
              <w:rPr>
                <w:rFonts w:ascii="宋体" w:hAnsi="宋体" w:hint="eastAsia"/>
                <w:sz w:val="24"/>
              </w:rPr>
              <w:t>亩的</w:t>
            </w:r>
            <w:r w:rsidRPr="00455C1A">
              <w:rPr>
                <w:rFonts w:ascii="宋体" w:hAnsi="Calibri"/>
                <w:sz w:val="24"/>
              </w:rPr>
              <w:t>69.20%</w:t>
            </w:r>
            <w:r w:rsidRPr="00455C1A">
              <w:rPr>
                <w:rFonts w:ascii="宋体" w:hAnsi="宋体" w:hint="eastAsia"/>
                <w:sz w:val="24"/>
              </w:rPr>
              <w:t>，广泛分布在县内，海拔</w:t>
            </w:r>
            <w:r w:rsidRPr="00455C1A">
              <w:rPr>
                <w:rFonts w:ascii="宋体" w:hAnsi="Calibri"/>
                <w:sz w:val="24"/>
              </w:rPr>
              <w:t>2500</w:t>
            </w:r>
            <w:r w:rsidRPr="00455C1A">
              <w:rPr>
                <w:rFonts w:ascii="宋体" w:hAnsi="宋体" w:hint="eastAsia"/>
                <w:sz w:val="24"/>
              </w:rPr>
              <w:t>米以下的山坡和丘陵地带。紫色土全县有</w:t>
            </w:r>
            <w:r w:rsidRPr="00455C1A">
              <w:rPr>
                <w:rFonts w:ascii="宋体" w:hAnsi="Calibri"/>
                <w:sz w:val="24"/>
              </w:rPr>
              <w:t>23.14</w:t>
            </w:r>
            <w:r w:rsidRPr="00455C1A">
              <w:rPr>
                <w:rFonts w:ascii="宋体" w:hAnsi="宋体" w:hint="eastAsia"/>
                <w:sz w:val="24"/>
              </w:rPr>
              <w:t>万亩，占土地总面积的</w:t>
            </w:r>
            <w:r w:rsidRPr="00455C1A">
              <w:rPr>
                <w:rFonts w:ascii="宋体" w:hAnsi="Calibri"/>
                <w:sz w:val="24"/>
              </w:rPr>
              <w:t>15.64%</w:t>
            </w:r>
            <w:r w:rsidRPr="00455C1A">
              <w:rPr>
                <w:rFonts w:ascii="宋体" w:hAnsi="宋体" w:hint="eastAsia"/>
                <w:sz w:val="24"/>
              </w:rPr>
              <w:t>，与红壤与水稻土交混，主要分布在海拔</w:t>
            </w:r>
            <w:r w:rsidRPr="00455C1A">
              <w:rPr>
                <w:rFonts w:ascii="宋体" w:hAnsi="Calibri"/>
                <w:sz w:val="24"/>
              </w:rPr>
              <w:t>2200</w:t>
            </w:r>
            <w:r w:rsidRPr="00455C1A">
              <w:rPr>
                <w:rFonts w:ascii="宋体" w:hAnsi="宋体" w:hint="eastAsia"/>
                <w:sz w:val="24"/>
              </w:rPr>
              <w:t>米以下的罗免、散</w:t>
            </w:r>
            <w:proofErr w:type="gramStart"/>
            <w:r w:rsidRPr="00455C1A">
              <w:rPr>
                <w:rFonts w:ascii="宋体" w:hAnsi="宋体" w:hint="eastAsia"/>
                <w:sz w:val="24"/>
              </w:rPr>
              <w:t>旦</w:t>
            </w:r>
            <w:proofErr w:type="gramEnd"/>
            <w:r w:rsidRPr="00455C1A">
              <w:rPr>
                <w:rFonts w:ascii="宋体" w:hAnsi="Calibri"/>
                <w:sz w:val="24"/>
              </w:rPr>
              <w:t>2</w:t>
            </w:r>
            <w:r w:rsidRPr="00455C1A">
              <w:rPr>
                <w:rFonts w:ascii="宋体" w:hAnsi="宋体" w:hint="eastAsia"/>
                <w:sz w:val="24"/>
              </w:rPr>
              <w:t>个镇和永定街道办事处、款庄镇的部分地区也有分布。水稻土全县有</w:t>
            </w:r>
            <w:r w:rsidRPr="00455C1A">
              <w:rPr>
                <w:rFonts w:ascii="宋体" w:hAnsi="Calibri"/>
                <w:sz w:val="24"/>
              </w:rPr>
              <w:t>7.19</w:t>
            </w:r>
            <w:r w:rsidRPr="00455C1A">
              <w:rPr>
                <w:rFonts w:ascii="宋体" w:hAnsi="宋体" w:hint="eastAsia"/>
                <w:sz w:val="24"/>
              </w:rPr>
              <w:t>万亩，占总面积的</w:t>
            </w:r>
            <w:r w:rsidRPr="00455C1A">
              <w:rPr>
                <w:rFonts w:ascii="宋体" w:hAnsi="Calibri"/>
                <w:sz w:val="24"/>
              </w:rPr>
              <w:t>4.85%</w:t>
            </w:r>
            <w:r w:rsidRPr="00455C1A">
              <w:rPr>
                <w:rFonts w:ascii="宋体" w:hAnsi="宋体" w:hint="eastAsia"/>
                <w:sz w:val="24"/>
              </w:rPr>
              <w:t>，其中，</w:t>
            </w:r>
            <w:proofErr w:type="gramStart"/>
            <w:r w:rsidRPr="00455C1A">
              <w:rPr>
                <w:rFonts w:ascii="宋体" w:hAnsi="宋体" w:hint="eastAsia"/>
                <w:sz w:val="24"/>
              </w:rPr>
              <w:t>淹育型</w:t>
            </w:r>
            <w:proofErr w:type="gramEnd"/>
            <w:r w:rsidRPr="00455C1A">
              <w:rPr>
                <w:rFonts w:ascii="宋体" w:hAnsi="宋体" w:hint="eastAsia"/>
                <w:sz w:val="24"/>
              </w:rPr>
              <w:t>水稻土</w:t>
            </w:r>
            <w:r w:rsidRPr="00455C1A">
              <w:rPr>
                <w:rFonts w:ascii="宋体" w:hAnsi="Calibri"/>
                <w:sz w:val="24"/>
              </w:rPr>
              <w:t>1.23</w:t>
            </w:r>
            <w:r w:rsidRPr="00455C1A">
              <w:rPr>
                <w:rFonts w:ascii="宋体" w:hAnsi="宋体" w:hint="eastAsia"/>
                <w:sz w:val="24"/>
              </w:rPr>
              <w:t>万亩，</w:t>
            </w:r>
            <w:proofErr w:type="gramStart"/>
            <w:r w:rsidRPr="00455C1A">
              <w:rPr>
                <w:rFonts w:ascii="宋体" w:hAnsi="宋体" w:hint="eastAsia"/>
                <w:sz w:val="24"/>
              </w:rPr>
              <w:t>潴育型</w:t>
            </w:r>
            <w:proofErr w:type="gramEnd"/>
            <w:r w:rsidRPr="00455C1A">
              <w:rPr>
                <w:rFonts w:ascii="宋体" w:hAnsi="宋体" w:hint="eastAsia"/>
                <w:sz w:val="24"/>
              </w:rPr>
              <w:t>有</w:t>
            </w:r>
            <w:r w:rsidRPr="00455C1A">
              <w:rPr>
                <w:rFonts w:ascii="宋体" w:hAnsi="Calibri"/>
                <w:sz w:val="24"/>
              </w:rPr>
              <w:t>5.95</w:t>
            </w:r>
            <w:r w:rsidRPr="00455C1A">
              <w:rPr>
                <w:rFonts w:ascii="宋体" w:hAnsi="宋体" w:hint="eastAsia"/>
                <w:sz w:val="24"/>
              </w:rPr>
              <w:t>万亩。棕壤土全县有</w:t>
            </w:r>
            <w:r w:rsidRPr="00455C1A">
              <w:rPr>
                <w:rFonts w:ascii="宋体" w:hAnsi="Calibri"/>
                <w:sz w:val="24"/>
              </w:rPr>
              <w:t>2.49</w:t>
            </w:r>
            <w:r w:rsidRPr="00455C1A">
              <w:rPr>
                <w:rFonts w:ascii="宋体" w:hAnsi="宋体" w:hint="eastAsia"/>
                <w:sz w:val="24"/>
              </w:rPr>
              <w:t>万亩，占总面积的</w:t>
            </w:r>
            <w:r w:rsidRPr="00455C1A">
              <w:rPr>
                <w:rFonts w:ascii="宋体" w:hAnsi="Calibri"/>
                <w:sz w:val="24"/>
              </w:rPr>
              <w:t>1.70%</w:t>
            </w:r>
            <w:r w:rsidRPr="00455C1A">
              <w:rPr>
                <w:rFonts w:ascii="宋体" w:hAnsi="宋体" w:hint="eastAsia"/>
                <w:sz w:val="24"/>
              </w:rPr>
              <w:t>，分布在海拔</w:t>
            </w:r>
            <w:r w:rsidRPr="00455C1A">
              <w:rPr>
                <w:rFonts w:ascii="宋体" w:hAnsi="Calibri"/>
                <w:sz w:val="24"/>
              </w:rPr>
              <w:t>2500</w:t>
            </w:r>
            <w:r w:rsidRPr="00455C1A">
              <w:rPr>
                <w:rFonts w:ascii="宋体" w:hAnsi="宋体" w:hint="eastAsia"/>
                <w:sz w:val="24"/>
              </w:rPr>
              <w:t>米以上的老青山、望海山等高寒山区。项目所在区以红壤为主。</w:t>
            </w:r>
          </w:p>
          <w:p w14:paraId="6C8B4E20" w14:textId="77777777" w:rsidR="00880AD4" w:rsidRPr="00455C1A" w:rsidRDefault="00880AD4" w:rsidP="00B25671">
            <w:pPr>
              <w:widowControl w:val="0"/>
              <w:spacing w:line="360" w:lineRule="auto"/>
              <w:ind w:firstLineChars="196" w:firstLine="472"/>
              <w:textAlignment w:val="baseline"/>
              <w:rPr>
                <w:rFonts w:ascii="宋体" w:hAnsi="Calibri"/>
                <w:b/>
                <w:sz w:val="24"/>
                <w:szCs w:val="24"/>
              </w:rPr>
            </w:pPr>
            <w:r w:rsidRPr="00455C1A">
              <w:rPr>
                <w:rFonts w:ascii="宋体" w:hAnsi="宋体"/>
                <w:b/>
                <w:sz w:val="24"/>
                <w:szCs w:val="24"/>
              </w:rPr>
              <w:t>7</w:t>
            </w:r>
            <w:r w:rsidRPr="00455C1A">
              <w:rPr>
                <w:rFonts w:ascii="宋体" w:hAnsi="宋体" w:hint="eastAsia"/>
                <w:b/>
                <w:sz w:val="24"/>
                <w:szCs w:val="24"/>
              </w:rPr>
              <w:t>、植被及生物多样性</w:t>
            </w:r>
          </w:p>
          <w:p w14:paraId="374123ED" w14:textId="77777777" w:rsidR="00880AD4" w:rsidRPr="00455C1A" w:rsidRDefault="00880AD4" w:rsidP="00B25671">
            <w:pPr>
              <w:widowControl w:val="0"/>
              <w:adjustRightInd w:val="0"/>
              <w:snapToGrid w:val="0"/>
              <w:spacing w:line="360" w:lineRule="auto"/>
              <w:ind w:firstLineChars="200" w:firstLine="480"/>
              <w:textAlignment w:val="baseline"/>
              <w:outlineLvl w:val="0"/>
              <w:rPr>
                <w:rFonts w:ascii="宋体" w:hAnsi="宋体"/>
                <w:sz w:val="24"/>
              </w:rPr>
            </w:pPr>
            <w:r w:rsidRPr="00455C1A">
              <w:rPr>
                <w:rFonts w:ascii="宋体" w:hAnsi="宋体" w:hint="eastAsia"/>
                <w:sz w:val="24"/>
              </w:rPr>
              <w:t>富民县植被系亚热带西部中山半湿润常绿阔叶林和亚热带暖性针叶林，植被类型十分丰富，既有滇中地区代表性的青岗栎属和</w:t>
            </w:r>
            <w:proofErr w:type="gramStart"/>
            <w:r w:rsidRPr="00455C1A">
              <w:rPr>
                <w:rFonts w:ascii="宋体" w:hAnsi="宋体" w:hint="eastAsia"/>
                <w:sz w:val="24"/>
              </w:rPr>
              <w:t>石栎属</w:t>
            </w:r>
            <w:proofErr w:type="gramEnd"/>
            <w:r w:rsidRPr="00455C1A">
              <w:rPr>
                <w:rFonts w:ascii="宋体" w:hAnsi="宋体" w:hint="eastAsia"/>
                <w:sz w:val="24"/>
              </w:rPr>
              <w:t>为主的常绿阔叶林和云南松为主的针叶林，也有森林破坏后形成的各类次生植物群落。主要代表树种有高山</w:t>
            </w:r>
            <w:proofErr w:type="gramStart"/>
            <w:r w:rsidRPr="00455C1A">
              <w:rPr>
                <w:rFonts w:ascii="宋体" w:hAnsi="宋体" w:hint="eastAsia"/>
                <w:sz w:val="24"/>
              </w:rPr>
              <w:t>栲</w:t>
            </w:r>
            <w:proofErr w:type="gramEnd"/>
            <w:r w:rsidRPr="00455C1A">
              <w:rPr>
                <w:rFonts w:ascii="宋体" w:hAnsi="宋体" w:hint="eastAsia"/>
                <w:sz w:val="24"/>
              </w:rPr>
              <w:t>、元江</w:t>
            </w:r>
            <w:proofErr w:type="gramStart"/>
            <w:r w:rsidRPr="00455C1A">
              <w:rPr>
                <w:rFonts w:ascii="宋体" w:hAnsi="宋体" w:hint="eastAsia"/>
                <w:sz w:val="24"/>
              </w:rPr>
              <w:t>栲</w:t>
            </w:r>
            <w:proofErr w:type="gramEnd"/>
            <w:r w:rsidRPr="00455C1A">
              <w:rPr>
                <w:rFonts w:ascii="宋体" w:hAnsi="宋体" w:hint="eastAsia"/>
                <w:sz w:val="24"/>
              </w:rPr>
              <w:t>、滇青冈、</w:t>
            </w:r>
            <w:proofErr w:type="gramStart"/>
            <w:r w:rsidRPr="00455C1A">
              <w:rPr>
                <w:rFonts w:ascii="宋体" w:hAnsi="宋体" w:hint="eastAsia"/>
                <w:sz w:val="24"/>
              </w:rPr>
              <w:t>滇石栎</w:t>
            </w:r>
            <w:proofErr w:type="gramEnd"/>
            <w:r w:rsidRPr="00455C1A">
              <w:rPr>
                <w:rFonts w:ascii="宋体" w:hAnsi="宋体" w:hint="eastAsia"/>
                <w:sz w:val="24"/>
              </w:rPr>
              <w:t>、云南松、华山松、滇油杉、桉树、柏树和桤木等。</w:t>
            </w:r>
          </w:p>
          <w:p w14:paraId="590C1024"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宋体" w:hint="eastAsia"/>
                <w:sz w:val="24"/>
              </w:rPr>
              <w:t>项目所在地为富民工业园区东元生态食品加工园，原始植被遭受破坏，现存植被为次生林与人工林，区域内无天然植被，地表植被均为人工绿化，植被种类为常见绿化树种及草坪，生态结构单一，生物多样性较差，生态自身调控能力弱，主要受人为控制。</w:t>
            </w:r>
          </w:p>
          <w:p w14:paraId="3ED41523" w14:textId="77777777" w:rsidR="000F63AE" w:rsidRPr="00455C1A" w:rsidRDefault="000F63AE" w:rsidP="00B25671">
            <w:pPr>
              <w:widowControl w:val="0"/>
              <w:adjustRightInd w:val="0"/>
              <w:snapToGrid w:val="0"/>
              <w:spacing w:line="360" w:lineRule="auto"/>
              <w:ind w:firstLineChars="196" w:firstLine="472"/>
              <w:textAlignment w:val="baseline"/>
              <w:rPr>
                <w:b/>
                <w:bCs/>
                <w:sz w:val="24"/>
                <w:szCs w:val="24"/>
              </w:rPr>
            </w:pPr>
          </w:p>
          <w:p w14:paraId="32811750" w14:textId="77777777" w:rsidR="00880AD4" w:rsidRPr="00455C1A" w:rsidRDefault="00880AD4" w:rsidP="00C16A29">
            <w:pPr>
              <w:widowControl w:val="0"/>
              <w:adjustRightInd w:val="0"/>
              <w:snapToGrid w:val="0"/>
              <w:spacing w:line="360" w:lineRule="auto"/>
              <w:ind w:firstLineChars="200" w:firstLine="482"/>
              <w:textAlignment w:val="baseline"/>
              <w:rPr>
                <w:b/>
                <w:sz w:val="24"/>
              </w:rPr>
            </w:pPr>
            <w:r w:rsidRPr="00455C1A">
              <w:rPr>
                <w:rFonts w:hint="eastAsia"/>
                <w:b/>
                <w:bCs/>
                <w:sz w:val="24"/>
                <w:szCs w:val="24"/>
              </w:rPr>
              <w:lastRenderedPageBreak/>
              <w:t>8</w:t>
            </w:r>
            <w:r w:rsidRPr="00455C1A">
              <w:rPr>
                <w:rFonts w:hAnsi="宋体"/>
                <w:b/>
                <w:bCs/>
                <w:sz w:val="24"/>
                <w:szCs w:val="24"/>
              </w:rPr>
              <w:t>、</w:t>
            </w:r>
            <w:r w:rsidRPr="00455C1A">
              <w:rPr>
                <w:rFonts w:hAnsi="宋体" w:hint="eastAsia"/>
                <w:b/>
                <w:sz w:val="24"/>
              </w:rPr>
              <w:t>富民工业园区概况</w:t>
            </w:r>
          </w:p>
          <w:p w14:paraId="1D681F06" w14:textId="77777777" w:rsidR="00880AD4" w:rsidRPr="00455C1A" w:rsidRDefault="00880AD4" w:rsidP="00B25671">
            <w:pPr>
              <w:spacing w:line="360" w:lineRule="auto"/>
              <w:ind w:firstLineChars="200" w:firstLine="464"/>
              <w:rPr>
                <w:sz w:val="24"/>
              </w:rPr>
            </w:pPr>
            <w:r w:rsidRPr="00455C1A">
              <w:rPr>
                <w:spacing w:val="-4"/>
                <w:sz w:val="24"/>
              </w:rPr>
              <w:t>富民县于</w:t>
            </w:r>
            <w:r w:rsidRPr="00455C1A">
              <w:rPr>
                <w:spacing w:val="-4"/>
                <w:sz w:val="24"/>
              </w:rPr>
              <w:t>2005</w:t>
            </w:r>
            <w:r w:rsidRPr="00455C1A">
              <w:rPr>
                <w:spacing w:val="-4"/>
                <w:sz w:val="24"/>
              </w:rPr>
              <w:t>年启动了工业集聚区开发建设工作。</w:t>
            </w:r>
            <w:r w:rsidRPr="00455C1A">
              <w:rPr>
                <w:spacing w:val="-4"/>
                <w:sz w:val="24"/>
              </w:rPr>
              <w:t>2007</w:t>
            </w:r>
            <w:r w:rsidRPr="00455C1A">
              <w:rPr>
                <w:spacing w:val="-4"/>
                <w:sz w:val="24"/>
              </w:rPr>
              <w:t>年</w:t>
            </w:r>
            <w:r w:rsidRPr="00455C1A">
              <w:rPr>
                <w:spacing w:val="-4"/>
                <w:sz w:val="24"/>
              </w:rPr>
              <w:t>10</w:t>
            </w:r>
            <w:r w:rsidRPr="00455C1A">
              <w:rPr>
                <w:spacing w:val="-4"/>
                <w:sz w:val="24"/>
              </w:rPr>
              <w:t>月，富民工业集聚区升格为市级工业集聚区。富民工业集聚区规划控制面积</w:t>
            </w:r>
            <w:r w:rsidRPr="00455C1A">
              <w:rPr>
                <w:rFonts w:hint="eastAsia"/>
                <w:spacing w:val="-4"/>
                <w:sz w:val="24"/>
              </w:rPr>
              <w:t>30.4</w:t>
            </w:r>
            <w:r w:rsidRPr="00455C1A">
              <w:rPr>
                <w:spacing w:val="-4"/>
                <w:sz w:val="24"/>
              </w:rPr>
              <w:t>km</w:t>
            </w:r>
            <w:r w:rsidRPr="00455C1A">
              <w:rPr>
                <w:spacing w:val="-4"/>
                <w:sz w:val="24"/>
                <w:vertAlign w:val="superscript"/>
              </w:rPr>
              <w:t>2</w:t>
            </w:r>
            <w:r w:rsidRPr="00455C1A">
              <w:rPr>
                <w:spacing w:val="-4"/>
                <w:sz w:val="24"/>
              </w:rPr>
              <w:t>，</w:t>
            </w:r>
            <w:bookmarkStart w:id="1" w:name="_Toc211597231"/>
            <w:bookmarkStart w:id="2" w:name="_Toc211597171"/>
            <w:bookmarkEnd w:id="1"/>
            <w:bookmarkEnd w:id="2"/>
            <w:r w:rsidRPr="00455C1A">
              <w:rPr>
                <w:rFonts w:hint="eastAsia"/>
                <w:sz w:val="24"/>
              </w:rPr>
              <w:t>规划富民工业园区主要</w:t>
            </w:r>
            <w:proofErr w:type="gramStart"/>
            <w:r w:rsidRPr="00455C1A">
              <w:rPr>
                <w:rFonts w:hint="eastAsia"/>
                <w:sz w:val="24"/>
              </w:rPr>
              <w:t>沿昆武高速公路</w:t>
            </w:r>
            <w:proofErr w:type="gramEnd"/>
            <w:r w:rsidRPr="00455C1A">
              <w:rPr>
                <w:rFonts w:hint="eastAsia"/>
                <w:sz w:val="24"/>
              </w:rPr>
              <w:t>、轿子雪山旅游专线、</w:t>
            </w:r>
            <w:proofErr w:type="gramStart"/>
            <w:r w:rsidRPr="00455C1A">
              <w:rPr>
                <w:rFonts w:hint="eastAsia"/>
                <w:sz w:val="24"/>
              </w:rPr>
              <w:t>东散公路</w:t>
            </w:r>
            <w:proofErr w:type="gramEnd"/>
            <w:r w:rsidRPr="00455C1A">
              <w:rPr>
                <w:rFonts w:hint="eastAsia"/>
                <w:sz w:val="24"/>
              </w:rPr>
              <w:t>和北青公路作为各片区的交通联系纽带，呈带状组团发展格局，形成“</w:t>
            </w:r>
            <w:proofErr w:type="gramStart"/>
            <w:r w:rsidRPr="00455C1A">
              <w:rPr>
                <w:rFonts w:hint="eastAsia"/>
                <w:sz w:val="24"/>
              </w:rPr>
              <w:t>一</w:t>
            </w:r>
            <w:proofErr w:type="gramEnd"/>
            <w:r w:rsidRPr="00455C1A">
              <w:rPr>
                <w:rFonts w:hint="eastAsia"/>
                <w:sz w:val="24"/>
              </w:rPr>
              <w:t>核、两轴、四片区、多组团、多节点”的总体空间发展结构。</w:t>
            </w:r>
          </w:p>
          <w:p w14:paraId="3E7ADD2E" w14:textId="77777777" w:rsidR="00880AD4" w:rsidRPr="00455C1A" w:rsidRDefault="00880AD4" w:rsidP="00B25671">
            <w:pPr>
              <w:pStyle w:val="CM10"/>
              <w:spacing w:line="360" w:lineRule="auto"/>
              <w:ind w:firstLine="482"/>
              <w:jc w:val="both"/>
              <w:rPr>
                <w:rFonts w:hAnsi="Times New Roman" w:cs="宋体"/>
              </w:rPr>
            </w:pPr>
            <w:r w:rsidRPr="00455C1A">
              <w:rPr>
                <w:rFonts w:hAnsi="Times New Roman" w:cs="宋体" w:hint="eastAsia"/>
              </w:rPr>
              <w:t>根据《富民工业园区总体规划修编（</w:t>
            </w:r>
            <w:r w:rsidRPr="00455C1A">
              <w:rPr>
                <w:rFonts w:hAnsi="Times New Roman" w:cs="宋体"/>
              </w:rPr>
              <w:t>2015-2030</w:t>
            </w:r>
            <w:r w:rsidRPr="00455C1A">
              <w:rPr>
                <w:rFonts w:hAnsi="Times New Roman" w:cs="宋体" w:hint="eastAsia"/>
              </w:rPr>
              <w:t>年）》，富民县工业园区产业布局规划为</w:t>
            </w:r>
            <w:r w:rsidRPr="00455C1A">
              <w:rPr>
                <w:rFonts w:hAnsi="Times New Roman" w:cs="宋体"/>
              </w:rPr>
              <w:t>“</w:t>
            </w:r>
            <w:r w:rsidRPr="00455C1A">
              <w:rPr>
                <w:rFonts w:hAnsi="Times New Roman" w:cs="宋体" w:hint="eastAsia"/>
              </w:rPr>
              <w:t>两轴三园六组团</w:t>
            </w:r>
            <w:r w:rsidRPr="00455C1A">
              <w:rPr>
                <w:rFonts w:hAnsi="Times New Roman" w:cs="宋体"/>
              </w:rPr>
              <w:t>”</w:t>
            </w:r>
            <w:r w:rsidRPr="00455C1A">
              <w:rPr>
                <w:rFonts w:hAnsi="Times New Roman" w:cs="宋体" w:hint="eastAsia"/>
              </w:rPr>
              <w:t>的产业空间布局结构。</w:t>
            </w:r>
          </w:p>
          <w:p w14:paraId="0A8409CD" w14:textId="77777777" w:rsidR="00880AD4" w:rsidRPr="00455C1A" w:rsidRDefault="00880AD4" w:rsidP="00B25671">
            <w:pPr>
              <w:pStyle w:val="CM15"/>
              <w:spacing w:line="360" w:lineRule="auto"/>
              <w:ind w:firstLineChars="200" w:firstLine="482"/>
              <w:jc w:val="both"/>
              <w:rPr>
                <w:rFonts w:ascii="Times New Roman"/>
                <w:b/>
                <w:bCs/>
              </w:rPr>
            </w:pPr>
            <w:r w:rsidRPr="00455C1A">
              <w:rPr>
                <w:rFonts w:cs="宋体" w:hint="eastAsia"/>
                <w:b/>
              </w:rPr>
              <w:t>①“两轴</w:t>
            </w:r>
            <w:r w:rsidRPr="00455C1A">
              <w:rPr>
                <w:rFonts w:ascii="Times New Roman"/>
                <w:b/>
                <w:bCs/>
              </w:rPr>
              <w:t>”</w:t>
            </w:r>
          </w:p>
          <w:p w14:paraId="0678BA05" w14:textId="77777777" w:rsidR="00880AD4" w:rsidRPr="00455C1A" w:rsidRDefault="00880AD4" w:rsidP="00B25671">
            <w:pPr>
              <w:pStyle w:val="CM15"/>
              <w:spacing w:line="360" w:lineRule="auto"/>
              <w:ind w:firstLineChars="200" w:firstLine="480"/>
              <w:jc w:val="both"/>
              <w:rPr>
                <w:rFonts w:cs="宋体"/>
              </w:rPr>
            </w:pPr>
            <w:proofErr w:type="gramStart"/>
            <w:r w:rsidRPr="00455C1A">
              <w:rPr>
                <w:rFonts w:cs="宋体" w:hint="eastAsia"/>
              </w:rPr>
              <w:t>沿昆武高速公路</w:t>
            </w:r>
            <w:proofErr w:type="gramEnd"/>
            <w:r w:rsidRPr="00455C1A">
              <w:rPr>
                <w:rFonts w:cs="宋体" w:hint="eastAsia"/>
              </w:rPr>
              <w:t>和轿子雪山旅游专线形成两条产业发展轴线。其中，</w:t>
            </w:r>
            <w:proofErr w:type="gramStart"/>
            <w:r w:rsidRPr="00455C1A">
              <w:rPr>
                <w:rFonts w:cs="宋体" w:hint="eastAsia"/>
              </w:rPr>
              <w:t>沿昆武高速公路</w:t>
            </w:r>
            <w:proofErr w:type="gramEnd"/>
            <w:r w:rsidRPr="00455C1A">
              <w:rPr>
                <w:rFonts w:cs="宋体" w:hint="eastAsia"/>
              </w:rPr>
              <w:t>的产业发展轴，串联县城、装备制造产业园和</w:t>
            </w:r>
            <w:proofErr w:type="gramStart"/>
            <w:r w:rsidRPr="00455C1A">
              <w:rPr>
                <w:rFonts w:cs="宋体" w:hint="eastAsia"/>
              </w:rPr>
              <w:t>钛产业</w:t>
            </w:r>
            <w:proofErr w:type="gramEnd"/>
            <w:r w:rsidRPr="00455C1A">
              <w:rPr>
                <w:rFonts w:cs="宋体" w:hint="eastAsia"/>
              </w:rPr>
              <w:t>园，着重发展钛产业、装备制造产业，辅以发展食品加工、机械加工、商贸物流等产业，是一条综合性的产业发展轴，也是富民县产业发展主要轴线。</w:t>
            </w:r>
          </w:p>
          <w:p w14:paraId="6084FC4D" w14:textId="77777777" w:rsidR="00880AD4" w:rsidRPr="00455C1A" w:rsidRDefault="00880AD4" w:rsidP="00B25671">
            <w:pPr>
              <w:pStyle w:val="CM10"/>
              <w:spacing w:line="360" w:lineRule="auto"/>
              <w:ind w:firstLineChars="200" w:firstLine="480"/>
              <w:jc w:val="both"/>
              <w:rPr>
                <w:rFonts w:hAnsi="Times New Roman" w:cs="宋体"/>
              </w:rPr>
            </w:pPr>
            <w:r w:rsidRPr="00455C1A">
              <w:rPr>
                <w:rFonts w:hAnsi="Times New Roman" w:cs="宋体" w:hint="eastAsia"/>
              </w:rPr>
              <w:t>沿轿子山旅游专线沿线发展轴，主要串联散</w:t>
            </w:r>
            <w:proofErr w:type="gramStart"/>
            <w:r w:rsidRPr="00455C1A">
              <w:rPr>
                <w:rFonts w:hAnsi="Times New Roman" w:cs="宋体" w:hint="eastAsia"/>
              </w:rPr>
              <w:t>旦</w:t>
            </w:r>
            <w:proofErr w:type="gramEnd"/>
            <w:r w:rsidRPr="00455C1A">
              <w:rPr>
                <w:rFonts w:hAnsi="Times New Roman" w:cs="宋体" w:hint="eastAsia"/>
              </w:rPr>
              <w:t>片区和款庄</w:t>
            </w:r>
            <w:r w:rsidRPr="00455C1A">
              <w:rPr>
                <w:rFonts w:ascii="Times New Roman" w:hAnsi="Times New Roman"/>
              </w:rPr>
              <w:t>-</w:t>
            </w:r>
            <w:r w:rsidRPr="00455C1A">
              <w:rPr>
                <w:rFonts w:hAnsi="Times New Roman" w:cs="宋体" w:hint="eastAsia"/>
              </w:rPr>
              <w:t>东村片区，已发展新材料产业为主，辅以发展新能源、农副产品加工等产业，是富民县战略性新兴产业发展轴。</w:t>
            </w:r>
          </w:p>
          <w:p w14:paraId="68CFEF6F" w14:textId="77777777" w:rsidR="00880AD4" w:rsidRPr="00455C1A" w:rsidRDefault="00880AD4" w:rsidP="00B25671">
            <w:pPr>
              <w:pStyle w:val="CM15"/>
              <w:spacing w:line="360" w:lineRule="auto"/>
              <w:ind w:firstLineChars="200" w:firstLine="482"/>
              <w:jc w:val="both"/>
              <w:rPr>
                <w:rFonts w:ascii="Times New Roman"/>
                <w:b/>
                <w:bCs/>
              </w:rPr>
            </w:pPr>
            <w:r w:rsidRPr="00455C1A">
              <w:rPr>
                <w:rFonts w:cs="宋体" w:hint="eastAsia"/>
                <w:b/>
              </w:rPr>
              <w:t>②“三园</w:t>
            </w:r>
            <w:r w:rsidRPr="00455C1A">
              <w:rPr>
                <w:rFonts w:ascii="Times New Roman"/>
                <w:b/>
                <w:bCs/>
              </w:rPr>
              <w:t>”</w:t>
            </w:r>
          </w:p>
          <w:p w14:paraId="0C2170E2" w14:textId="77777777" w:rsidR="00880AD4" w:rsidRPr="00455C1A" w:rsidRDefault="00880AD4" w:rsidP="00B25671">
            <w:pPr>
              <w:pStyle w:val="CM15"/>
              <w:spacing w:line="360" w:lineRule="auto"/>
              <w:ind w:firstLineChars="200" w:firstLine="480"/>
              <w:jc w:val="both"/>
              <w:rPr>
                <w:rFonts w:cs="宋体"/>
              </w:rPr>
            </w:pPr>
            <w:r w:rsidRPr="00455C1A">
              <w:rPr>
                <w:rFonts w:cs="宋体" w:hint="eastAsia"/>
              </w:rPr>
              <w:t>结合工业园区用地，构建</w:t>
            </w:r>
            <w:proofErr w:type="gramStart"/>
            <w:r w:rsidRPr="00455C1A">
              <w:rPr>
                <w:rFonts w:cs="宋体" w:hint="eastAsia"/>
              </w:rPr>
              <w:t>钛产业</w:t>
            </w:r>
            <w:proofErr w:type="gramEnd"/>
            <w:r w:rsidRPr="00455C1A">
              <w:rPr>
                <w:rFonts w:cs="宋体" w:hint="eastAsia"/>
              </w:rPr>
              <w:t>园、装备制造产业园及新材料</w:t>
            </w:r>
            <w:proofErr w:type="gramStart"/>
            <w:r w:rsidRPr="00455C1A">
              <w:rPr>
                <w:rFonts w:cs="宋体" w:hint="eastAsia"/>
              </w:rPr>
              <w:t>产业园三大</w:t>
            </w:r>
            <w:proofErr w:type="gramEnd"/>
            <w:r w:rsidRPr="00455C1A">
              <w:rPr>
                <w:rFonts w:cs="宋体" w:hint="eastAsia"/>
              </w:rPr>
              <w:t>园区。</w:t>
            </w:r>
          </w:p>
          <w:p w14:paraId="79F455BB" w14:textId="77777777" w:rsidR="00880AD4" w:rsidRPr="00455C1A" w:rsidRDefault="00880AD4" w:rsidP="00B25671">
            <w:pPr>
              <w:pStyle w:val="CM15"/>
              <w:spacing w:line="360" w:lineRule="auto"/>
              <w:ind w:firstLineChars="200" w:firstLine="482"/>
              <w:jc w:val="both"/>
              <w:rPr>
                <w:rFonts w:cs="宋体"/>
              </w:rPr>
            </w:pPr>
            <w:r w:rsidRPr="00455C1A">
              <w:rPr>
                <w:rFonts w:cs="宋体" w:hint="eastAsia"/>
                <w:b/>
              </w:rPr>
              <w:t>装备制造产业园：</w:t>
            </w:r>
            <w:r w:rsidRPr="00455C1A">
              <w:rPr>
                <w:rFonts w:cs="宋体" w:hint="eastAsia"/>
              </w:rPr>
              <w:t>以白石岩</w:t>
            </w:r>
            <w:r w:rsidRPr="00455C1A">
              <w:rPr>
                <w:rFonts w:ascii="Times New Roman"/>
              </w:rPr>
              <w:t>-</w:t>
            </w:r>
            <w:r w:rsidRPr="00455C1A">
              <w:rPr>
                <w:rFonts w:cs="宋体" w:hint="eastAsia"/>
              </w:rPr>
              <w:t>哨</w:t>
            </w:r>
            <w:proofErr w:type="gramStart"/>
            <w:r w:rsidRPr="00455C1A">
              <w:rPr>
                <w:rFonts w:cs="宋体" w:hint="eastAsia"/>
              </w:rPr>
              <w:t>箐</w:t>
            </w:r>
            <w:proofErr w:type="gramEnd"/>
            <w:r w:rsidRPr="00455C1A">
              <w:rPr>
                <w:rFonts w:cs="宋体" w:hint="eastAsia"/>
              </w:rPr>
              <w:t>组团为主，重点发展装备制造业，辅以机械加工、精细化工、商贸物流等产业的发展。</w:t>
            </w:r>
          </w:p>
          <w:p w14:paraId="2D89D9A6"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钛化工产业园：</w:t>
            </w:r>
            <w:r w:rsidRPr="00455C1A">
              <w:rPr>
                <w:rFonts w:hAnsi="Times New Roman" w:cs="宋体" w:hint="eastAsia"/>
              </w:rPr>
              <w:t>以大白坡组团为主，重点发展钛行业，向精细化工方向发展，辅以仓储物流等产业的发展，打造全国重要的金属钛（钛材）生产基地。</w:t>
            </w:r>
          </w:p>
          <w:p w14:paraId="1C6F92BE"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新材料产业园：</w:t>
            </w:r>
            <w:r w:rsidRPr="00455C1A">
              <w:rPr>
                <w:rFonts w:hAnsi="Times New Roman" w:cs="宋体" w:hint="eastAsia"/>
              </w:rPr>
              <w:t>包括大营</w:t>
            </w:r>
            <w:r w:rsidRPr="00455C1A">
              <w:rPr>
                <w:rFonts w:ascii="Times New Roman" w:hAnsi="Times New Roman"/>
              </w:rPr>
              <w:t>-</w:t>
            </w:r>
            <w:proofErr w:type="gramStart"/>
            <w:r w:rsidRPr="00455C1A">
              <w:rPr>
                <w:rFonts w:hAnsi="Times New Roman" w:cs="宋体" w:hint="eastAsia"/>
              </w:rPr>
              <w:t>茨</w:t>
            </w:r>
            <w:proofErr w:type="gramEnd"/>
            <w:r w:rsidRPr="00455C1A">
              <w:rPr>
                <w:rFonts w:hAnsi="Times New Roman" w:cs="宋体" w:hint="eastAsia"/>
              </w:rPr>
              <w:t>塘组团、散</w:t>
            </w:r>
            <w:proofErr w:type="gramStart"/>
            <w:r w:rsidRPr="00455C1A">
              <w:rPr>
                <w:rFonts w:hAnsi="Times New Roman" w:cs="宋体" w:hint="eastAsia"/>
              </w:rPr>
              <w:t>旦</w:t>
            </w:r>
            <w:proofErr w:type="gramEnd"/>
            <w:r w:rsidRPr="00455C1A">
              <w:rPr>
                <w:rFonts w:hAnsi="Times New Roman" w:cs="宋体" w:hint="eastAsia"/>
              </w:rPr>
              <w:t>组团、款庄</w:t>
            </w:r>
            <w:r w:rsidRPr="00455C1A">
              <w:rPr>
                <w:rFonts w:ascii="Times New Roman" w:hAnsi="Times New Roman"/>
              </w:rPr>
              <w:t>-</w:t>
            </w:r>
            <w:r w:rsidRPr="00455C1A">
              <w:rPr>
                <w:rFonts w:hAnsi="Times New Roman" w:cs="宋体" w:hint="eastAsia"/>
              </w:rPr>
              <w:t>东村组团和</w:t>
            </w:r>
            <w:proofErr w:type="gramStart"/>
            <w:r w:rsidRPr="00455C1A">
              <w:rPr>
                <w:rFonts w:hAnsi="Times New Roman" w:cs="宋体" w:hint="eastAsia"/>
              </w:rPr>
              <w:t>赤鹫</w:t>
            </w:r>
            <w:proofErr w:type="gramEnd"/>
            <w:r w:rsidRPr="00455C1A">
              <w:rPr>
                <w:rFonts w:hAnsi="Times New Roman" w:cs="宋体" w:hint="eastAsia"/>
              </w:rPr>
              <w:t>组团，以半导体为主导的新材料产业，辅以新能源、精细化工、农副产品加工、食品加工、商贸物流等产业的发展。</w:t>
            </w:r>
          </w:p>
          <w:p w14:paraId="7F5D49E7" w14:textId="77777777" w:rsidR="00880AD4" w:rsidRPr="00455C1A" w:rsidRDefault="00880AD4" w:rsidP="00B25671">
            <w:pPr>
              <w:pStyle w:val="CM6"/>
              <w:spacing w:line="360" w:lineRule="auto"/>
              <w:ind w:firstLine="482"/>
              <w:jc w:val="both"/>
              <w:rPr>
                <w:rFonts w:ascii="Times New Roman" w:hAnsi="Times New Roman"/>
              </w:rPr>
            </w:pPr>
            <w:r w:rsidRPr="00455C1A">
              <w:rPr>
                <w:rFonts w:hAnsi="Times New Roman" w:cs="宋体" w:hint="eastAsia"/>
              </w:rPr>
              <w:t>③“六个产业组团</w:t>
            </w:r>
            <w:r w:rsidRPr="00455C1A">
              <w:rPr>
                <w:rFonts w:ascii="Times New Roman" w:hAnsi="Times New Roman" w:hint="eastAsia"/>
              </w:rPr>
              <w:t>”</w:t>
            </w:r>
          </w:p>
          <w:p w14:paraId="38E91CAD" w14:textId="77777777" w:rsidR="00880AD4" w:rsidRPr="00455C1A" w:rsidRDefault="00880AD4" w:rsidP="00B25671">
            <w:pPr>
              <w:pStyle w:val="CM6"/>
              <w:pageBreakBefore/>
              <w:spacing w:line="360" w:lineRule="auto"/>
              <w:ind w:firstLine="482"/>
              <w:jc w:val="both"/>
              <w:rPr>
                <w:rFonts w:hAnsi="Times New Roman" w:cs="宋体"/>
              </w:rPr>
            </w:pPr>
            <w:r w:rsidRPr="00455C1A">
              <w:rPr>
                <w:rFonts w:hAnsi="Times New Roman" w:cs="宋体" w:hint="eastAsia"/>
                <w:b/>
              </w:rPr>
              <w:t>白石岩</w:t>
            </w:r>
            <w:r w:rsidRPr="00455C1A">
              <w:rPr>
                <w:rFonts w:ascii="Times New Roman" w:hAnsi="Times New Roman"/>
                <w:b/>
                <w:bCs/>
              </w:rPr>
              <w:t>-</w:t>
            </w:r>
            <w:r w:rsidRPr="00455C1A">
              <w:rPr>
                <w:rFonts w:hAnsi="Times New Roman" w:cs="宋体" w:hint="eastAsia"/>
                <w:b/>
              </w:rPr>
              <w:t>哨</w:t>
            </w:r>
            <w:proofErr w:type="gramStart"/>
            <w:r w:rsidRPr="00455C1A">
              <w:rPr>
                <w:rFonts w:hAnsi="Times New Roman" w:cs="宋体" w:hint="eastAsia"/>
                <w:b/>
              </w:rPr>
              <w:t>箐</w:t>
            </w:r>
            <w:proofErr w:type="gramEnd"/>
            <w:r w:rsidRPr="00455C1A">
              <w:rPr>
                <w:rFonts w:hAnsi="Times New Roman" w:cs="宋体" w:hint="eastAsia"/>
                <w:b/>
              </w:rPr>
              <w:t>组团：</w:t>
            </w:r>
            <w:r w:rsidRPr="00455C1A">
              <w:rPr>
                <w:rFonts w:hAnsi="Times New Roman" w:cs="宋体" w:hint="eastAsia"/>
              </w:rPr>
              <w:t>白石岩组团包含白石岩、哨</w:t>
            </w:r>
            <w:proofErr w:type="gramStart"/>
            <w:r w:rsidRPr="00455C1A">
              <w:rPr>
                <w:rFonts w:hAnsi="Times New Roman" w:cs="宋体" w:hint="eastAsia"/>
              </w:rPr>
              <w:t>箐</w:t>
            </w:r>
            <w:proofErr w:type="gramEnd"/>
            <w:r w:rsidRPr="00455C1A">
              <w:rPr>
                <w:rFonts w:hAnsi="Times New Roman" w:cs="宋体" w:hint="eastAsia"/>
              </w:rPr>
              <w:t>、麦竜、烟墩四个地区，目前已有一定的产业发展基础，现状产业主要包括环保产业、机械加工、化工产业等。</w:t>
            </w:r>
          </w:p>
          <w:p w14:paraId="61FDF921" w14:textId="77777777" w:rsidR="00880AD4" w:rsidRPr="00455C1A" w:rsidRDefault="00880AD4" w:rsidP="00B25671">
            <w:pPr>
              <w:pStyle w:val="CM10"/>
              <w:spacing w:line="360" w:lineRule="auto"/>
              <w:ind w:firstLine="482"/>
              <w:jc w:val="both"/>
              <w:rPr>
                <w:rFonts w:hAnsi="Times New Roman" w:cs="宋体"/>
              </w:rPr>
            </w:pPr>
            <w:r w:rsidRPr="00455C1A">
              <w:rPr>
                <w:rFonts w:hAnsi="Times New Roman" w:cs="宋体" w:hint="eastAsia"/>
              </w:rPr>
              <w:lastRenderedPageBreak/>
              <w:t>白石岩组团距离富民县城较近，</w:t>
            </w:r>
            <w:proofErr w:type="gramStart"/>
            <w:r w:rsidRPr="00455C1A">
              <w:rPr>
                <w:rFonts w:hAnsi="Times New Roman" w:cs="宋体" w:hint="eastAsia"/>
              </w:rPr>
              <w:t>紧邻昆武高速</w:t>
            </w:r>
            <w:proofErr w:type="gramEnd"/>
            <w:r w:rsidRPr="00455C1A">
              <w:rPr>
                <w:rFonts w:hAnsi="Times New Roman" w:cs="宋体" w:hint="eastAsia"/>
              </w:rPr>
              <w:t>和</w:t>
            </w:r>
            <w:proofErr w:type="gramStart"/>
            <w:r w:rsidRPr="00455C1A">
              <w:rPr>
                <w:rFonts w:hAnsi="Times New Roman" w:cs="宋体" w:hint="eastAsia"/>
              </w:rPr>
              <w:t>昆禄</w:t>
            </w:r>
            <w:proofErr w:type="gramEnd"/>
            <w:r w:rsidRPr="00455C1A">
              <w:rPr>
                <w:rFonts w:hAnsi="Times New Roman" w:cs="宋体" w:hint="eastAsia"/>
              </w:rPr>
              <w:t>公路，拥有良好交通区位和用地条件，是富民工业园区近期重点打造和发展的核心区域。</w:t>
            </w:r>
          </w:p>
          <w:p w14:paraId="674B507C"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rPr>
              <w:t>未来，白石岩组团将重点发展以节能环保设备为主导的装备制造业，打造昆明市重要的装备制造产业基地。同时，辅以发展精细化工产业，麦竜片区现有的磷化工产业在有条件的情况下应考虑</w:t>
            </w:r>
            <w:proofErr w:type="gramStart"/>
            <w:r w:rsidRPr="00455C1A">
              <w:rPr>
                <w:rFonts w:hAnsi="Times New Roman" w:cs="宋体" w:hint="eastAsia"/>
              </w:rPr>
              <w:t>逐步向钛化工</w:t>
            </w:r>
            <w:proofErr w:type="gramEnd"/>
            <w:r w:rsidRPr="00455C1A">
              <w:rPr>
                <w:rFonts w:hAnsi="Times New Roman" w:cs="宋体" w:hint="eastAsia"/>
              </w:rPr>
              <w:t>产业园转移，现状机械加工、环保产业可适当保留。</w:t>
            </w:r>
          </w:p>
          <w:p w14:paraId="4F5B9BA8"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大白坡组团：</w:t>
            </w:r>
            <w:r w:rsidRPr="00455C1A">
              <w:rPr>
                <w:rFonts w:hAnsi="Times New Roman" w:cs="宋体" w:hint="eastAsia"/>
              </w:rPr>
              <w:t>大白坡组团现状产业发展主要包括大白</w:t>
            </w:r>
            <w:proofErr w:type="gramStart"/>
            <w:r w:rsidRPr="00455C1A">
              <w:rPr>
                <w:rFonts w:hAnsi="Times New Roman" w:cs="宋体" w:hint="eastAsia"/>
              </w:rPr>
              <w:t>坡钛产业</w:t>
            </w:r>
            <w:proofErr w:type="gramEnd"/>
            <w:r w:rsidRPr="00455C1A">
              <w:rPr>
                <w:rFonts w:hAnsi="Times New Roman" w:cs="宋体" w:hint="eastAsia"/>
              </w:rPr>
              <w:t>园。</w:t>
            </w:r>
          </w:p>
          <w:p w14:paraId="086F6A7B"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rPr>
              <w:t>大白坡组团拥有丰富的钛矿、磷矿等矿产储量，拥有发展钛产业、</w:t>
            </w:r>
            <w:proofErr w:type="gramStart"/>
            <w:r w:rsidRPr="00455C1A">
              <w:rPr>
                <w:rFonts w:hAnsi="Times New Roman" w:cs="宋体" w:hint="eastAsia"/>
              </w:rPr>
              <w:t>磷产业</w:t>
            </w:r>
            <w:proofErr w:type="gramEnd"/>
            <w:r w:rsidRPr="00455C1A">
              <w:rPr>
                <w:rFonts w:hAnsi="Times New Roman" w:cs="宋体" w:hint="eastAsia"/>
              </w:rPr>
              <w:t>的先天优势条件，因此，未来应在在现状钛化工发展的基础上，开发中高端钛化工产品，推动钛化工向精细化工方向发展，同时，大白坡片区组团</w:t>
            </w:r>
            <w:proofErr w:type="gramStart"/>
            <w:r w:rsidRPr="00455C1A">
              <w:rPr>
                <w:rFonts w:hAnsi="Times New Roman" w:cs="宋体" w:hint="eastAsia"/>
              </w:rPr>
              <w:t>临近昆武高速</w:t>
            </w:r>
            <w:proofErr w:type="gramEnd"/>
            <w:r w:rsidRPr="00455C1A">
              <w:rPr>
                <w:rFonts w:hAnsi="Times New Roman" w:cs="宋体" w:hint="eastAsia"/>
              </w:rPr>
              <w:t>、昆禄公路等区域性交通干道，交通便利，未来可发展商贸物流等产业类型。</w:t>
            </w:r>
          </w:p>
          <w:p w14:paraId="35549A1F"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rPr>
              <w:t>大白</w:t>
            </w:r>
            <w:proofErr w:type="gramStart"/>
            <w:r w:rsidRPr="00455C1A">
              <w:rPr>
                <w:rFonts w:hAnsi="Times New Roman" w:cs="宋体" w:hint="eastAsia"/>
              </w:rPr>
              <w:t>坡钛产业</w:t>
            </w:r>
            <w:proofErr w:type="gramEnd"/>
            <w:r w:rsidRPr="00455C1A">
              <w:rPr>
                <w:rFonts w:hAnsi="Times New Roman" w:cs="宋体" w:hint="eastAsia"/>
              </w:rPr>
              <w:t>园可进一步提升产业层级，推动钛化工产业向精细化、科技化方向发展，提升产业科技含量和产品附加值，并延伸产业链。同时，</w:t>
            </w:r>
            <w:proofErr w:type="gramStart"/>
            <w:r w:rsidRPr="00455C1A">
              <w:rPr>
                <w:rFonts w:hAnsi="Times New Roman" w:cs="宋体" w:hint="eastAsia"/>
              </w:rPr>
              <w:t>考虑到钛化工</w:t>
            </w:r>
            <w:proofErr w:type="gramEnd"/>
            <w:r w:rsidRPr="00455C1A">
              <w:rPr>
                <w:rFonts w:hAnsi="Times New Roman" w:cs="宋体" w:hint="eastAsia"/>
              </w:rPr>
              <w:t>产业对片区环境可能造成的影响，富民工业园区组织了环境影响报告书的编制。其中指出，大白坡组团所处地区的土地、大气容量能满足工业园区的建设要求，而水环境容量则对工业园区发展有一定的限制，需加大对园区环保设施的投入，确保水环境安全。</w:t>
            </w:r>
          </w:p>
          <w:p w14:paraId="09A95BE6" w14:textId="77777777" w:rsidR="00880AD4" w:rsidRPr="00455C1A" w:rsidRDefault="00880AD4" w:rsidP="00B25671">
            <w:pPr>
              <w:pStyle w:val="CM10"/>
              <w:spacing w:line="360" w:lineRule="auto"/>
              <w:ind w:firstLine="482"/>
              <w:jc w:val="both"/>
              <w:rPr>
                <w:rFonts w:hAnsi="Times New Roman" w:cs="宋体"/>
              </w:rPr>
            </w:pPr>
            <w:proofErr w:type="gramStart"/>
            <w:r w:rsidRPr="00455C1A">
              <w:rPr>
                <w:rFonts w:hAnsi="Times New Roman" w:cs="宋体" w:hint="eastAsia"/>
                <w:b/>
              </w:rPr>
              <w:t>赤鹫</w:t>
            </w:r>
            <w:proofErr w:type="gramEnd"/>
            <w:r w:rsidRPr="00455C1A">
              <w:rPr>
                <w:rFonts w:hAnsi="Times New Roman" w:cs="宋体" w:hint="eastAsia"/>
                <w:b/>
              </w:rPr>
              <w:t>组团：</w:t>
            </w:r>
            <w:r w:rsidRPr="00455C1A">
              <w:rPr>
                <w:rFonts w:hAnsi="Times New Roman" w:cs="宋体" w:hint="eastAsia"/>
              </w:rPr>
              <w:t>发展以半导体为主的新材料，并延伸起产业链，打造半导体新材料产业园。</w:t>
            </w:r>
          </w:p>
          <w:p w14:paraId="413748B7"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大营</w:t>
            </w:r>
            <w:r w:rsidRPr="00455C1A">
              <w:rPr>
                <w:rFonts w:ascii="Times New Roman" w:hAnsi="Times New Roman"/>
                <w:b/>
                <w:bCs/>
              </w:rPr>
              <w:t>-</w:t>
            </w:r>
            <w:proofErr w:type="gramStart"/>
            <w:r w:rsidRPr="00455C1A">
              <w:rPr>
                <w:rFonts w:hAnsi="Times New Roman" w:cs="宋体" w:hint="eastAsia"/>
                <w:b/>
              </w:rPr>
              <w:t>茨</w:t>
            </w:r>
            <w:proofErr w:type="gramEnd"/>
            <w:r w:rsidRPr="00455C1A">
              <w:rPr>
                <w:rFonts w:hAnsi="Times New Roman" w:cs="宋体" w:hint="eastAsia"/>
                <w:b/>
              </w:rPr>
              <w:t>塘组团：</w:t>
            </w:r>
            <w:r w:rsidRPr="00455C1A">
              <w:rPr>
                <w:rFonts w:hAnsi="Times New Roman" w:cs="宋体" w:hint="eastAsia"/>
              </w:rPr>
              <w:t>积极引导以半导体为主导的新材料产业的发展，并在现状食品产业园和大营五金建材产业园的发展基础上，延续食品加工、五金建材等产业的发展，重点建设云南台湾食品加工园，并推动新型建材企业的入驻。同时，充分利用临近县城的区位条件，</w:t>
            </w:r>
            <w:proofErr w:type="gramStart"/>
            <w:r w:rsidRPr="00455C1A">
              <w:rPr>
                <w:rFonts w:hAnsi="Times New Roman" w:cs="宋体" w:hint="eastAsia"/>
              </w:rPr>
              <w:t>紧邻昆武高速公路</w:t>
            </w:r>
            <w:proofErr w:type="gramEnd"/>
            <w:r w:rsidRPr="00455C1A">
              <w:rPr>
                <w:rFonts w:hAnsi="Times New Roman" w:cs="宋体" w:hint="eastAsia"/>
              </w:rPr>
              <w:t>、昆禄公路的交通条件，发展商贸物流产业。</w:t>
            </w:r>
          </w:p>
          <w:p w14:paraId="00ED7D3C" w14:textId="77777777" w:rsidR="00880AD4" w:rsidRPr="00455C1A" w:rsidRDefault="00880AD4" w:rsidP="00B25671">
            <w:pPr>
              <w:pStyle w:val="CM6"/>
              <w:pageBreakBefore/>
              <w:spacing w:line="360" w:lineRule="auto"/>
              <w:ind w:firstLine="482"/>
              <w:jc w:val="both"/>
              <w:rPr>
                <w:rFonts w:hAnsi="Times New Roman" w:cs="宋体"/>
              </w:rPr>
            </w:pPr>
            <w:r w:rsidRPr="00455C1A">
              <w:rPr>
                <w:rFonts w:hAnsi="Times New Roman" w:cs="宋体" w:hint="eastAsia"/>
                <w:b/>
              </w:rPr>
              <w:t>散</w:t>
            </w:r>
            <w:proofErr w:type="gramStart"/>
            <w:r w:rsidRPr="00455C1A">
              <w:rPr>
                <w:rFonts w:hAnsi="Times New Roman" w:cs="宋体" w:hint="eastAsia"/>
                <w:b/>
              </w:rPr>
              <w:t>旦</w:t>
            </w:r>
            <w:proofErr w:type="gramEnd"/>
            <w:r w:rsidRPr="00455C1A">
              <w:rPr>
                <w:rFonts w:hAnsi="Times New Roman" w:cs="宋体" w:hint="eastAsia"/>
                <w:b/>
              </w:rPr>
              <w:t>组团：</w:t>
            </w:r>
            <w:r w:rsidRPr="00455C1A">
              <w:rPr>
                <w:rFonts w:hAnsi="Times New Roman" w:cs="宋体" w:hint="eastAsia"/>
              </w:rPr>
              <w:t>积极引导以半导体为主的新材料产业的发展，同时充分发挥片区林产品生产的优势，积极发展林产品加工等产业类型，适度发展农副产品加工等产业。结合紧邻轿子山专线的区位优势发展商贸物流产业。</w:t>
            </w:r>
          </w:p>
          <w:p w14:paraId="31EA17BA"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款庄</w:t>
            </w:r>
            <w:r w:rsidRPr="00455C1A">
              <w:rPr>
                <w:rFonts w:ascii="Times New Roman" w:hAnsi="Times New Roman"/>
                <w:b/>
                <w:bCs/>
              </w:rPr>
              <w:t>-</w:t>
            </w:r>
            <w:r w:rsidRPr="00455C1A">
              <w:rPr>
                <w:rFonts w:hAnsi="Times New Roman" w:cs="宋体" w:hint="eastAsia"/>
                <w:b/>
              </w:rPr>
              <w:t>东村组团：</w:t>
            </w:r>
            <w:r w:rsidRPr="00455C1A">
              <w:rPr>
                <w:rFonts w:hAnsi="Times New Roman" w:cs="宋体" w:hint="eastAsia"/>
              </w:rPr>
              <w:t>积极引导以半导体为主导的新材料产业的发展，辅以发展光伏发电、风力发电等新能源产业，在现状钛化工发展的基础上，</w:t>
            </w:r>
            <w:proofErr w:type="gramStart"/>
            <w:r w:rsidRPr="00455C1A">
              <w:rPr>
                <w:rFonts w:hAnsi="Times New Roman" w:cs="宋体" w:hint="eastAsia"/>
              </w:rPr>
              <w:t>将钛化工</w:t>
            </w:r>
            <w:proofErr w:type="gramEnd"/>
            <w:r w:rsidRPr="00455C1A">
              <w:rPr>
                <w:rFonts w:hAnsi="Times New Roman" w:cs="宋体" w:hint="eastAsia"/>
              </w:rPr>
              <w:t>向精细化工方向发展，同时延续东村组团已初具规模的</w:t>
            </w:r>
            <w:proofErr w:type="gramStart"/>
            <w:r w:rsidRPr="00455C1A">
              <w:rPr>
                <w:rFonts w:hAnsi="Times New Roman" w:cs="宋体" w:hint="eastAsia"/>
              </w:rPr>
              <w:t>薰</w:t>
            </w:r>
            <w:proofErr w:type="gramEnd"/>
            <w:r w:rsidRPr="00455C1A">
              <w:rPr>
                <w:rFonts w:hAnsi="Times New Roman" w:cs="宋体" w:hint="eastAsia"/>
              </w:rPr>
              <w:t>衣草芳香产业等精细化工产业，适度发展农</w:t>
            </w:r>
            <w:r w:rsidRPr="00455C1A">
              <w:rPr>
                <w:rFonts w:hAnsi="Times New Roman" w:cs="宋体" w:hint="eastAsia"/>
              </w:rPr>
              <w:lastRenderedPageBreak/>
              <w:t>副产品加工业等产业。</w:t>
            </w:r>
          </w:p>
          <w:p w14:paraId="7C9D057F" w14:textId="77777777" w:rsidR="00880AD4" w:rsidRPr="00455C1A" w:rsidRDefault="00880AD4" w:rsidP="00B25671">
            <w:pPr>
              <w:spacing w:line="360" w:lineRule="auto"/>
              <w:ind w:firstLineChars="200" w:firstLine="480"/>
              <w:rPr>
                <w:sz w:val="24"/>
              </w:rPr>
            </w:pPr>
            <w:r w:rsidRPr="00455C1A">
              <w:rPr>
                <w:rFonts w:hint="eastAsia"/>
                <w:sz w:val="24"/>
              </w:rPr>
              <w:t>本项目位于</w:t>
            </w:r>
            <w:r w:rsidRPr="00455C1A">
              <w:rPr>
                <w:rFonts w:cs="宋体" w:hint="eastAsia"/>
                <w:sz w:val="24"/>
                <w:szCs w:val="24"/>
              </w:rPr>
              <w:t>大营</w:t>
            </w:r>
            <w:r w:rsidRPr="00455C1A">
              <w:rPr>
                <w:rFonts w:cs="宋体" w:hint="eastAsia"/>
                <w:sz w:val="24"/>
                <w:szCs w:val="24"/>
              </w:rPr>
              <w:t>-</w:t>
            </w:r>
            <w:proofErr w:type="gramStart"/>
            <w:r w:rsidRPr="00455C1A">
              <w:rPr>
                <w:rFonts w:cs="宋体" w:hint="eastAsia"/>
                <w:sz w:val="24"/>
                <w:szCs w:val="24"/>
              </w:rPr>
              <w:t>茨</w:t>
            </w:r>
            <w:proofErr w:type="gramEnd"/>
            <w:r w:rsidRPr="00455C1A">
              <w:rPr>
                <w:rFonts w:cs="宋体" w:hint="eastAsia"/>
                <w:sz w:val="24"/>
                <w:szCs w:val="24"/>
              </w:rPr>
              <w:t>塘组团的东元食品工业园区。</w:t>
            </w:r>
          </w:p>
          <w:p w14:paraId="2EE8D70E" w14:textId="77777777" w:rsidR="00400E0B" w:rsidRPr="00455C1A" w:rsidRDefault="00400E0B" w:rsidP="00400E0B">
            <w:pPr>
              <w:widowControl w:val="0"/>
              <w:spacing w:line="360" w:lineRule="auto"/>
              <w:ind w:firstLineChars="200" w:firstLine="482"/>
              <w:rPr>
                <w:rFonts w:ascii="宋体" w:cs="宋体"/>
                <w:b/>
                <w:bCs/>
                <w:kern w:val="0"/>
                <w:sz w:val="24"/>
                <w:szCs w:val="20"/>
              </w:rPr>
            </w:pPr>
            <w:r w:rsidRPr="00455C1A">
              <w:rPr>
                <w:rFonts w:ascii="宋体" w:cs="宋体"/>
                <w:b/>
                <w:bCs/>
                <w:kern w:val="0"/>
                <w:sz w:val="24"/>
                <w:szCs w:val="20"/>
              </w:rPr>
              <w:t>9</w:t>
            </w:r>
            <w:r w:rsidRPr="00455C1A">
              <w:rPr>
                <w:rFonts w:ascii="宋体" w:cs="宋体" w:hint="eastAsia"/>
                <w:b/>
                <w:bCs/>
                <w:kern w:val="0"/>
                <w:sz w:val="24"/>
                <w:szCs w:val="20"/>
              </w:rPr>
              <w:t>、</w:t>
            </w:r>
            <w:r w:rsidRPr="00455C1A">
              <w:rPr>
                <w:rFonts w:ascii="宋体" w:hint="eastAsia"/>
                <w:b/>
                <w:bCs/>
                <w:spacing w:val="12"/>
                <w:kern w:val="0"/>
                <w:sz w:val="24"/>
                <w:szCs w:val="20"/>
              </w:rPr>
              <w:t>富民污水处理厂</w:t>
            </w:r>
            <w:r w:rsidRPr="00455C1A">
              <w:rPr>
                <w:rFonts w:ascii="宋体" w:cs="宋体" w:hint="eastAsia"/>
                <w:b/>
                <w:bCs/>
                <w:kern w:val="0"/>
                <w:sz w:val="24"/>
                <w:szCs w:val="20"/>
              </w:rPr>
              <w:t>概况</w:t>
            </w:r>
          </w:p>
          <w:p w14:paraId="358F0456" w14:textId="77777777" w:rsidR="00400E0B" w:rsidRPr="00455C1A" w:rsidRDefault="00400E0B" w:rsidP="00400E0B">
            <w:pPr>
              <w:snapToGrid w:val="0"/>
              <w:spacing w:line="360" w:lineRule="auto"/>
              <w:ind w:firstLineChars="200" w:firstLine="480"/>
              <w:rPr>
                <w:rFonts w:ascii="宋体" w:hAnsi="宋体" w:cs="宋体"/>
                <w:sz w:val="24"/>
                <w:szCs w:val="24"/>
              </w:rPr>
            </w:pPr>
            <w:r w:rsidRPr="00455C1A">
              <w:rPr>
                <w:rFonts w:ascii="宋体" w:hAnsi="宋体" w:cs="宋体" w:hint="eastAsia"/>
                <w:sz w:val="24"/>
                <w:szCs w:val="24"/>
              </w:rPr>
              <w:t>富民县污水处理厂位于</w:t>
            </w:r>
            <w:r w:rsidRPr="00455C1A">
              <w:rPr>
                <w:rFonts w:ascii="宋体" w:hAnsi="宋体" w:cs="宋体"/>
                <w:sz w:val="24"/>
                <w:szCs w:val="24"/>
              </w:rPr>
              <w:t>螳螂川下游丁家营沙坝</w:t>
            </w:r>
            <w:r w:rsidRPr="00455C1A">
              <w:rPr>
                <w:rFonts w:ascii="宋体" w:hAnsi="宋体" w:cs="宋体" w:hint="eastAsia"/>
                <w:sz w:val="24"/>
                <w:szCs w:val="24"/>
              </w:rPr>
              <w:t>，占地 29.3 亩，采用“CASS（连续进水周期循环活性污泥）工艺＋无阀滤池”工艺处理污水。前期，处理规模为0.8万吨，远期规划处理能力为每天2万吨。同时，富民县建设51.9公里的配套管网收集污水。2012年4月富民县污水处理厂通过环保验收，出水水质达到国家规定的《城镇污水处理厂污染物排放标准》（GB18918-2002）一级 A 标准。</w:t>
            </w:r>
          </w:p>
          <w:p w14:paraId="620C82F3" w14:textId="6FF08CD1" w:rsidR="004127CB" w:rsidRPr="009856CD" w:rsidRDefault="005C19E4" w:rsidP="009856CD">
            <w:pPr>
              <w:snapToGrid w:val="0"/>
              <w:spacing w:line="360" w:lineRule="auto"/>
              <w:ind w:firstLineChars="200" w:firstLine="480"/>
              <w:rPr>
                <w:rFonts w:ascii="宋体" w:hAnsi="宋体" w:cs="宋体"/>
                <w:sz w:val="24"/>
                <w:szCs w:val="24"/>
              </w:rPr>
            </w:pPr>
            <w:r w:rsidRPr="005C19E4">
              <w:rPr>
                <w:rFonts w:ascii="宋体" w:hAnsi="宋体" w:cs="宋体" w:hint="eastAsia"/>
                <w:sz w:val="24"/>
                <w:szCs w:val="24"/>
              </w:rPr>
              <w:t>项目运营期间产生的废水分为生产废水和生活废水。</w:t>
            </w:r>
            <w:r w:rsidR="009856CD" w:rsidRPr="009856CD">
              <w:rPr>
                <w:rFonts w:ascii="宋体" w:hAnsi="宋体" w:cs="宋体" w:hint="eastAsia"/>
                <w:sz w:val="24"/>
                <w:szCs w:val="24"/>
              </w:rPr>
              <w:t>生产废水经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009856CD" w:rsidRPr="009856CD">
              <w:rPr>
                <w:rFonts w:ascii="宋体" w:hAnsi="宋体" w:cs="宋体"/>
                <w:sz w:val="24"/>
                <w:szCs w:val="24"/>
              </w:rPr>
              <w:t>达到《污水排入城镇下水道水质标准》（GB/T31962-2015）(表1)A等级标准</w:t>
            </w:r>
            <w:r w:rsidR="009856CD" w:rsidRPr="009856CD">
              <w:rPr>
                <w:rFonts w:ascii="宋体" w:hAnsi="宋体" w:cs="宋体" w:hint="eastAsia"/>
                <w:sz w:val="24"/>
                <w:szCs w:val="24"/>
              </w:rPr>
              <w:t>后，排入园区污水管网，最终进入富民县污水处理厂处理。项目所在的富民工业园区东元生态食品加工园计划建设</w:t>
            </w:r>
            <w:r w:rsidR="009856CD" w:rsidRPr="009856CD">
              <w:rPr>
                <w:rFonts w:ascii="宋体" w:hAnsi="宋体" w:cs="宋体"/>
                <w:sz w:val="24"/>
                <w:szCs w:val="24"/>
              </w:rPr>
              <w:t>园区污水处理厂</w:t>
            </w:r>
            <w:r w:rsidR="009856CD" w:rsidRPr="009856CD">
              <w:rPr>
                <w:rFonts w:ascii="宋体" w:hAnsi="宋体" w:cs="宋体" w:hint="eastAsia"/>
                <w:sz w:val="24"/>
                <w:szCs w:val="24"/>
              </w:rPr>
              <w:t>，园区污水处理厂建成后，排入园区污水管网，最终排入园区污水处理厂处理。</w:t>
            </w:r>
          </w:p>
          <w:p w14:paraId="15088F47"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046D58F5"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71FA7163"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2FDCE09F"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47A1FEC4"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2CB7783A"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158C0671"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37DFC776"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6B1E95AC" w14:textId="77777777" w:rsidR="00E75003" w:rsidRDefault="00E75003" w:rsidP="005C19E4">
            <w:pPr>
              <w:adjustRightInd w:val="0"/>
              <w:snapToGrid w:val="0"/>
              <w:spacing w:line="360" w:lineRule="auto"/>
              <w:textAlignment w:val="baseline"/>
              <w:rPr>
                <w:rFonts w:ascii="宋体" w:hAnsi="Calibri"/>
                <w:sz w:val="24"/>
                <w:szCs w:val="24"/>
              </w:rPr>
            </w:pPr>
          </w:p>
          <w:p w14:paraId="0FB14A36" w14:textId="77777777" w:rsidR="00F90E38" w:rsidRDefault="00F90E38" w:rsidP="005C19E4">
            <w:pPr>
              <w:adjustRightInd w:val="0"/>
              <w:snapToGrid w:val="0"/>
              <w:spacing w:line="360" w:lineRule="auto"/>
              <w:textAlignment w:val="baseline"/>
              <w:rPr>
                <w:rFonts w:ascii="宋体" w:hAnsi="Calibri"/>
                <w:sz w:val="24"/>
                <w:szCs w:val="24"/>
              </w:rPr>
            </w:pPr>
          </w:p>
          <w:p w14:paraId="51E97A11" w14:textId="6AB89AC2" w:rsidR="00F90E38" w:rsidRDefault="00F90E38" w:rsidP="005C19E4">
            <w:pPr>
              <w:adjustRightInd w:val="0"/>
              <w:snapToGrid w:val="0"/>
              <w:spacing w:line="360" w:lineRule="auto"/>
              <w:textAlignment w:val="baseline"/>
              <w:rPr>
                <w:rFonts w:ascii="宋体" w:hAnsi="Calibri"/>
                <w:sz w:val="24"/>
                <w:szCs w:val="24"/>
              </w:rPr>
            </w:pPr>
          </w:p>
          <w:p w14:paraId="124B07EE" w14:textId="77777777" w:rsidR="004A4992" w:rsidRDefault="004A4992" w:rsidP="005C19E4">
            <w:pPr>
              <w:adjustRightInd w:val="0"/>
              <w:snapToGrid w:val="0"/>
              <w:spacing w:line="360" w:lineRule="auto"/>
              <w:textAlignment w:val="baseline"/>
              <w:rPr>
                <w:rFonts w:ascii="宋体" w:hAnsi="Calibri" w:hint="eastAsia"/>
                <w:sz w:val="24"/>
                <w:szCs w:val="24"/>
              </w:rPr>
            </w:pPr>
          </w:p>
          <w:p w14:paraId="454A0991" w14:textId="04FCAE34" w:rsidR="00F90E38" w:rsidRPr="00455C1A" w:rsidRDefault="00F90E38" w:rsidP="005C19E4">
            <w:pPr>
              <w:adjustRightInd w:val="0"/>
              <w:snapToGrid w:val="0"/>
              <w:spacing w:line="360" w:lineRule="auto"/>
              <w:textAlignment w:val="baseline"/>
              <w:rPr>
                <w:rFonts w:ascii="宋体" w:hAnsi="Calibri" w:hint="eastAsia"/>
                <w:sz w:val="24"/>
                <w:szCs w:val="24"/>
              </w:rPr>
            </w:pPr>
          </w:p>
        </w:tc>
      </w:tr>
    </w:tbl>
    <w:p w14:paraId="5EA257CE" w14:textId="77777777" w:rsidR="00880AD4" w:rsidRPr="00455C1A" w:rsidRDefault="00880AD4">
      <w:pPr>
        <w:pStyle w:val="2"/>
        <w:rPr>
          <w:b/>
          <w:sz w:val="27"/>
          <w:szCs w:val="27"/>
        </w:rPr>
      </w:pPr>
      <w:r w:rsidRPr="00455C1A">
        <w:rPr>
          <w:rFonts w:hint="eastAsia"/>
          <w:b/>
          <w:sz w:val="27"/>
          <w:szCs w:val="27"/>
        </w:rPr>
        <w:lastRenderedPageBreak/>
        <w:t>三、环境质量状况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956E6D" w:rsidRPr="00455C1A" w14:paraId="4D48D6CC" w14:textId="77777777">
        <w:trPr>
          <w:jc w:val="center"/>
        </w:trPr>
        <w:tc>
          <w:tcPr>
            <w:tcW w:w="9187" w:type="dxa"/>
          </w:tcPr>
          <w:p w14:paraId="150F6B48" w14:textId="77777777" w:rsidR="00880AD4" w:rsidRPr="00455C1A" w:rsidRDefault="00880AD4">
            <w:pPr>
              <w:widowControl w:val="0"/>
              <w:spacing w:line="360" w:lineRule="auto"/>
              <w:textAlignment w:val="baseline"/>
              <w:rPr>
                <w:rFonts w:ascii="长城仿宋" w:eastAsia="长城仿宋" w:hAnsi="Calibri"/>
                <w:b/>
                <w:bCs/>
                <w:sz w:val="24"/>
                <w:szCs w:val="24"/>
              </w:rPr>
            </w:pPr>
            <w:r w:rsidRPr="00455C1A">
              <w:rPr>
                <w:rFonts w:ascii="长城仿宋" w:eastAsia="长城仿宋" w:hAnsi="Calibri" w:hint="eastAsia"/>
                <w:b/>
                <w:bCs/>
                <w:sz w:val="24"/>
                <w:szCs w:val="24"/>
              </w:rPr>
              <w:t>建设项目所在地区域环境质量现状</w:t>
            </w:r>
          </w:p>
          <w:p w14:paraId="0B935CC9" w14:textId="77777777" w:rsidR="00ED2626" w:rsidRPr="00455C1A" w:rsidRDefault="00ED2626" w:rsidP="00ED2626">
            <w:pPr>
              <w:spacing w:line="360" w:lineRule="auto"/>
              <w:ind w:firstLineChars="200" w:firstLine="480"/>
              <w:rPr>
                <w:snapToGrid w:val="0"/>
                <w:sz w:val="24"/>
                <w:szCs w:val="24"/>
              </w:rPr>
            </w:pPr>
            <w:r w:rsidRPr="00455C1A">
              <w:rPr>
                <w:rFonts w:hint="eastAsia"/>
                <w:snapToGrid w:val="0"/>
                <w:sz w:val="24"/>
                <w:szCs w:val="24"/>
              </w:rPr>
              <w:t>根据大气预测结果，项目大气评价为三级评价。</w:t>
            </w:r>
            <w:r w:rsidRPr="00161AA8">
              <w:rPr>
                <w:snapToGrid w:val="0"/>
                <w:sz w:val="24"/>
                <w:szCs w:val="24"/>
              </w:rPr>
              <w:t>根据《环境影响评价技术导则</w:t>
            </w:r>
            <w:r w:rsidRPr="00161AA8">
              <w:rPr>
                <w:snapToGrid w:val="0"/>
                <w:sz w:val="24"/>
                <w:szCs w:val="24"/>
              </w:rPr>
              <w:t xml:space="preserve"> </w:t>
            </w:r>
            <w:r w:rsidRPr="00161AA8">
              <w:rPr>
                <w:snapToGrid w:val="0"/>
                <w:sz w:val="24"/>
                <w:szCs w:val="24"/>
              </w:rPr>
              <w:t>大气环境》（</w:t>
            </w:r>
            <w:r w:rsidRPr="00161AA8">
              <w:rPr>
                <w:snapToGrid w:val="0"/>
                <w:sz w:val="24"/>
                <w:szCs w:val="24"/>
              </w:rPr>
              <w:t>HJ2.2-2018)</w:t>
            </w:r>
            <w:r w:rsidRPr="00161AA8">
              <w:rPr>
                <w:rFonts w:hint="eastAsia"/>
                <w:snapToGrid w:val="0"/>
                <w:sz w:val="24"/>
                <w:szCs w:val="24"/>
              </w:rPr>
              <w:t>中</w:t>
            </w:r>
            <w:r w:rsidRPr="00161AA8">
              <w:rPr>
                <w:rFonts w:hint="eastAsia"/>
                <w:snapToGrid w:val="0"/>
                <w:sz w:val="24"/>
                <w:szCs w:val="24"/>
              </w:rPr>
              <w:t>6.1</w:t>
            </w:r>
            <w:r w:rsidRPr="00161AA8">
              <w:rPr>
                <w:rFonts w:hint="eastAsia"/>
                <w:snapToGrid w:val="0"/>
                <w:sz w:val="24"/>
                <w:szCs w:val="24"/>
              </w:rPr>
              <w:t>节调查内容和目的，</w:t>
            </w:r>
            <w:r w:rsidRPr="00455C1A">
              <w:rPr>
                <w:rFonts w:hint="eastAsia"/>
                <w:snapToGrid w:val="0"/>
                <w:sz w:val="24"/>
                <w:szCs w:val="24"/>
              </w:rPr>
              <w:t>三级评价只调查项目所在区域环境质量达标情况。但</w:t>
            </w:r>
            <w:r w:rsidRPr="00161AA8">
              <w:rPr>
                <w:rFonts w:hint="eastAsia"/>
                <w:snapToGrid w:val="0"/>
                <w:sz w:val="24"/>
                <w:szCs w:val="24"/>
              </w:rPr>
              <w:t>本项目涉及的其他污染物主要为氮氧化物，为了解项目氮氧化物排放污染物环境质量现状，建设单位委托云南中科检测技术有限公司对项目所在区域环境空气中的氮氧化物进行了现状监测。</w:t>
            </w:r>
          </w:p>
          <w:p w14:paraId="2F5B4444" w14:textId="77777777" w:rsidR="00880AD4" w:rsidRPr="00455C1A" w:rsidRDefault="00880AD4">
            <w:pPr>
              <w:numPr>
                <w:ilvl w:val="0"/>
                <w:numId w:val="1"/>
              </w:numPr>
              <w:spacing w:line="360" w:lineRule="auto"/>
              <w:rPr>
                <w:b/>
                <w:bCs/>
                <w:sz w:val="24"/>
                <w:szCs w:val="24"/>
              </w:rPr>
            </w:pPr>
            <w:r w:rsidRPr="00455C1A">
              <w:rPr>
                <w:rFonts w:hint="eastAsia"/>
                <w:b/>
                <w:bCs/>
                <w:sz w:val="24"/>
                <w:szCs w:val="24"/>
              </w:rPr>
              <w:t>环境空气质量现状</w:t>
            </w:r>
          </w:p>
          <w:p w14:paraId="5B56B5D9" w14:textId="77777777" w:rsidR="00880AD4" w:rsidRPr="00455C1A" w:rsidRDefault="00880AD4">
            <w:pPr>
              <w:pStyle w:val="afff1"/>
              <w:adjustRightInd/>
              <w:spacing w:line="360" w:lineRule="auto"/>
              <w:ind w:firstLineChars="200" w:firstLine="482"/>
              <w:jc w:val="both"/>
              <w:rPr>
                <w:rFonts w:hAnsi="宋体" w:cs="宋体"/>
                <w:b/>
                <w:bCs/>
                <w:w w:val="100"/>
                <w:kern w:val="2"/>
              </w:rPr>
            </w:pPr>
            <w:r w:rsidRPr="00455C1A">
              <w:rPr>
                <w:rFonts w:hAnsi="宋体" w:cs="宋体" w:hint="eastAsia"/>
                <w:b/>
                <w:bCs/>
                <w:w w:val="100"/>
                <w:kern w:val="2"/>
              </w:rPr>
              <w:t>（1）区域环境空气质量达标分析</w:t>
            </w:r>
          </w:p>
          <w:p w14:paraId="288B3B2C" w14:textId="77777777" w:rsidR="00880AD4" w:rsidRPr="00455C1A" w:rsidRDefault="00880AD4">
            <w:pPr>
              <w:spacing w:line="360" w:lineRule="auto"/>
              <w:ind w:firstLineChars="200" w:firstLine="480"/>
              <w:rPr>
                <w:snapToGrid w:val="0"/>
                <w:sz w:val="24"/>
                <w:szCs w:val="24"/>
              </w:rPr>
            </w:pPr>
            <w:r w:rsidRPr="00455C1A">
              <w:rPr>
                <w:rFonts w:hint="eastAsia"/>
                <w:snapToGrid w:val="0"/>
                <w:sz w:val="24"/>
                <w:szCs w:val="24"/>
              </w:rPr>
              <w:t>本项目位于</w:t>
            </w:r>
            <w:r w:rsidRPr="00455C1A">
              <w:rPr>
                <w:rFonts w:hint="eastAsia"/>
                <w:sz w:val="24"/>
              </w:rPr>
              <w:t>富民工业园区东元生态食品加工区内</w:t>
            </w:r>
            <w:r w:rsidRPr="00455C1A">
              <w:rPr>
                <w:rFonts w:hint="eastAsia"/>
                <w:snapToGrid w:val="0"/>
                <w:sz w:val="24"/>
                <w:szCs w:val="24"/>
              </w:rPr>
              <w:t>，</w:t>
            </w:r>
            <w:r w:rsidRPr="00455C1A">
              <w:rPr>
                <w:rFonts w:hint="eastAsia"/>
                <w:sz w:val="24"/>
                <w:szCs w:val="24"/>
              </w:rPr>
              <w:t>根据昆明市空气环境功能区划</w:t>
            </w:r>
            <w:r w:rsidRPr="00455C1A">
              <w:rPr>
                <w:rFonts w:hint="eastAsia"/>
                <w:snapToGrid w:val="0"/>
                <w:sz w:val="24"/>
                <w:szCs w:val="24"/>
              </w:rPr>
              <w:t>，</w:t>
            </w:r>
            <w:r w:rsidRPr="00455C1A">
              <w:rPr>
                <w:rFonts w:hint="eastAsia"/>
                <w:bCs/>
                <w:sz w:val="24"/>
              </w:rPr>
              <w:t>项目所在区域大气环境功能区划属于二类区</w:t>
            </w:r>
            <w:r w:rsidRPr="00455C1A">
              <w:rPr>
                <w:rFonts w:hint="eastAsia"/>
                <w:snapToGrid w:val="0"/>
                <w:sz w:val="24"/>
                <w:szCs w:val="24"/>
              </w:rPr>
              <w:t>，环境空气质量执行《环境空气质量标准》（</w:t>
            </w:r>
            <w:r w:rsidRPr="00455C1A">
              <w:rPr>
                <w:snapToGrid w:val="0"/>
                <w:sz w:val="24"/>
                <w:szCs w:val="24"/>
              </w:rPr>
              <w:t>GB3095-2012</w:t>
            </w:r>
            <w:r w:rsidRPr="00455C1A">
              <w:rPr>
                <w:rFonts w:hint="eastAsia"/>
                <w:snapToGrid w:val="0"/>
                <w:sz w:val="24"/>
                <w:szCs w:val="24"/>
              </w:rPr>
              <w:t>）二级标准。</w:t>
            </w:r>
          </w:p>
          <w:p w14:paraId="0069CBB3" w14:textId="77777777" w:rsidR="00880AD4" w:rsidRPr="00455C1A" w:rsidRDefault="00880AD4">
            <w:pPr>
              <w:spacing w:line="360" w:lineRule="auto"/>
              <w:ind w:firstLineChars="200" w:firstLine="480"/>
              <w:rPr>
                <w:snapToGrid w:val="0"/>
                <w:sz w:val="24"/>
                <w:szCs w:val="24"/>
              </w:rPr>
            </w:pPr>
            <w:r w:rsidRPr="00455C1A">
              <w:rPr>
                <w:rFonts w:hint="eastAsia"/>
                <w:snapToGrid w:val="0"/>
                <w:sz w:val="24"/>
                <w:szCs w:val="24"/>
              </w:rPr>
              <w:t>本项目以</w:t>
            </w:r>
            <w:r w:rsidRPr="00455C1A">
              <w:rPr>
                <w:rFonts w:hint="eastAsia"/>
                <w:snapToGrid w:val="0"/>
                <w:sz w:val="24"/>
                <w:szCs w:val="24"/>
              </w:rPr>
              <w:t>2019</w:t>
            </w:r>
            <w:r w:rsidRPr="00455C1A">
              <w:rPr>
                <w:rFonts w:hint="eastAsia"/>
                <w:snapToGrid w:val="0"/>
                <w:sz w:val="24"/>
                <w:szCs w:val="24"/>
              </w:rPr>
              <w:t>年为评价基准年，</w:t>
            </w:r>
            <w:r w:rsidRPr="00455C1A">
              <w:rPr>
                <w:snapToGrid w:val="0"/>
                <w:sz w:val="24"/>
                <w:szCs w:val="24"/>
              </w:rPr>
              <w:t>根据昆明市环境保护局发布的《</w:t>
            </w:r>
            <w:r w:rsidRPr="00455C1A">
              <w:rPr>
                <w:snapToGrid w:val="0"/>
                <w:sz w:val="24"/>
                <w:szCs w:val="24"/>
              </w:rPr>
              <w:t>20</w:t>
            </w:r>
            <w:r w:rsidRPr="00455C1A">
              <w:rPr>
                <w:rFonts w:hint="eastAsia"/>
                <w:snapToGrid w:val="0"/>
                <w:sz w:val="24"/>
                <w:szCs w:val="24"/>
              </w:rPr>
              <w:t>19</w:t>
            </w:r>
            <w:r w:rsidRPr="00455C1A">
              <w:rPr>
                <w:snapToGrid w:val="0"/>
                <w:sz w:val="24"/>
                <w:szCs w:val="24"/>
              </w:rPr>
              <w:t>年</w:t>
            </w:r>
            <w:r w:rsidRPr="00455C1A">
              <w:rPr>
                <w:rFonts w:hint="eastAsia"/>
                <w:snapToGrid w:val="0"/>
                <w:sz w:val="24"/>
                <w:szCs w:val="24"/>
              </w:rPr>
              <w:t>度</w:t>
            </w:r>
            <w:r w:rsidRPr="00455C1A">
              <w:rPr>
                <w:snapToGrid w:val="0"/>
                <w:sz w:val="24"/>
                <w:szCs w:val="24"/>
              </w:rPr>
              <w:t>昆明</w:t>
            </w:r>
            <w:r w:rsidRPr="00455C1A">
              <w:rPr>
                <w:rFonts w:hint="eastAsia"/>
                <w:snapToGrid w:val="0"/>
                <w:sz w:val="24"/>
                <w:szCs w:val="24"/>
              </w:rPr>
              <w:t>市生态环境状况</w:t>
            </w:r>
            <w:r w:rsidRPr="00455C1A">
              <w:rPr>
                <w:snapToGrid w:val="0"/>
                <w:sz w:val="24"/>
                <w:szCs w:val="24"/>
              </w:rPr>
              <w:t>公报》，</w:t>
            </w:r>
            <w:r w:rsidRPr="00455C1A">
              <w:rPr>
                <w:rFonts w:hint="eastAsia"/>
                <w:snapToGrid w:val="0"/>
                <w:sz w:val="24"/>
                <w:szCs w:val="24"/>
              </w:rPr>
              <w:t>2019</w:t>
            </w:r>
            <w:r w:rsidRPr="00455C1A">
              <w:rPr>
                <w:rFonts w:hint="eastAsia"/>
                <w:snapToGrid w:val="0"/>
                <w:sz w:val="24"/>
                <w:szCs w:val="24"/>
              </w:rPr>
              <w:t>年昆明市环境空气中污染物年均浓度见表</w:t>
            </w:r>
            <w:r w:rsidRPr="00455C1A">
              <w:rPr>
                <w:rFonts w:hint="eastAsia"/>
                <w:snapToGrid w:val="0"/>
                <w:sz w:val="24"/>
                <w:szCs w:val="24"/>
              </w:rPr>
              <w:t>3-1</w:t>
            </w:r>
            <w:r w:rsidRPr="00455C1A">
              <w:rPr>
                <w:rFonts w:hint="eastAsia"/>
                <w:snapToGrid w:val="0"/>
                <w:sz w:val="24"/>
                <w:szCs w:val="24"/>
              </w:rPr>
              <w:t>。</w:t>
            </w:r>
          </w:p>
          <w:p w14:paraId="75B834CB" w14:textId="77777777" w:rsidR="00880AD4" w:rsidRPr="00455C1A" w:rsidRDefault="00880AD4">
            <w:pPr>
              <w:spacing w:line="360" w:lineRule="auto"/>
              <w:jc w:val="center"/>
              <w:textAlignment w:val="baseline"/>
              <w:rPr>
                <w:rFonts w:ascii="宋体" w:hAnsi="宋体"/>
                <w:kern w:val="0"/>
                <w:sz w:val="28"/>
                <w:szCs w:val="20"/>
              </w:rPr>
            </w:pPr>
            <w:r w:rsidRPr="00455C1A">
              <w:rPr>
                <w:rFonts w:ascii="宋体" w:hAnsi="宋体" w:cs="宋体" w:hint="eastAsia"/>
                <w:b/>
                <w:kern w:val="0"/>
                <w:sz w:val="24"/>
                <w:szCs w:val="24"/>
                <w:lang w:bidi="ar"/>
              </w:rPr>
              <w:t xml:space="preserve">表3-1  </w:t>
            </w:r>
            <w:r w:rsidRPr="00455C1A">
              <w:rPr>
                <w:rFonts w:ascii="宋体" w:hAnsi="宋体"/>
                <w:b/>
                <w:kern w:val="0"/>
                <w:sz w:val="24"/>
                <w:szCs w:val="24"/>
                <w:lang w:bidi="ar"/>
              </w:rPr>
              <w:t>201</w:t>
            </w:r>
            <w:r w:rsidRPr="00455C1A">
              <w:rPr>
                <w:rFonts w:ascii="宋体" w:hAnsi="宋体" w:hint="eastAsia"/>
                <w:b/>
                <w:kern w:val="0"/>
                <w:sz w:val="24"/>
                <w:szCs w:val="24"/>
                <w:lang w:bidi="ar"/>
              </w:rPr>
              <w:t>9</w:t>
            </w:r>
            <w:r w:rsidRPr="00455C1A">
              <w:rPr>
                <w:rFonts w:ascii="宋体" w:hAnsi="宋体" w:cs="宋体" w:hint="eastAsia"/>
                <w:b/>
                <w:kern w:val="0"/>
                <w:sz w:val="24"/>
                <w:szCs w:val="24"/>
                <w:lang w:bidi="ar"/>
              </w:rPr>
              <w:t>年昆明市空气质量现状评价表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17"/>
              <w:gridCol w:w="2931"/>
              <w:gridCol w:w="1718"/>
              <w:gridCol w:w="1113"/>
              <w:gridCol w:w="1099"/>
              <w:gridCol w:w="1067"/>
            </w:tblGrid>
            <w:tr w:rsidR="00956E6D" w:rsidRPr="00455C1A" w14:paraId="7B717F13" w14:textId="77777777" w:rsidTr="000C52DC">
              <w:tc>
                <w:tcPr>
                  <w:tcW w:w="518" w:type="pct"/>
                  <w:vAlign w:val="center"/>
                </w:tcPr>
                <w:p w14:paraId="36CE3461"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b/>
                      <w:bCs/>
                    </w:rPr>
                    <w:t>污染物</w:t>
                  </w:r>
                </w:p>
              </w:tc>
              <w:tc>
                <w:tcPr>
                  <w:tcW w:w="1657" w:type="pct"/>
                  <w:vAlign w:val="center"/>
                </w:tcPr>
                <w:p w14:paraId="1FBC2D01" w14:textId="77777777" w:rsidR="00880AD4" w:rsidRPr="00455C1A" w:rsidRDefault="00880AD4">
                  <w:pPr>
                    <w:widowControl w:val="0"/>
                    <w:spacing w:line="0" w:lineRule="atLeast"/>
                    <w:contextualSpacing/>
                    <w:jc w:val="center"/>
                    <w:textAlignment w:val="baseline"/>
                    <w:rPr>
                      <w:rFonts w:ascii="宋体" w:hAnsi="宋体"/>
                      <w:b/>
                      <w:bCs/>
                    </w:rPr>
                  </w:pPr>
                  <w:proofErr w:type="gramStart"/>
                  <w:r w:rsidRPr="00455C1A">
                    <w:rPr>
                      <w:rFonts w:ascii="宋体" w:hAnsi="宋体" w:hint="eastAsia"/>
                      <w:b/>
                      <w:bCs/>
                    </w:rPr>
                    <w:t>年评价</w:t>
                  </w:r>
                  <w:proofErr w:type="gramEnd"/>
                  <w:r w:rsidRPr="00455C1A">
                    <w:rPr>
                      <w:rFonts w:ascii="宋体" w:hAnsi="宋体" w:hint="eastAsia"/>
                      <w:b/>
                      <w:bCs/>
                    </w:rPr>
                    <w:t>指标</w:t>
                  </w:r>
                </w:p>
              </w:tc>
              <w:tc>
                <w:tcPr>
                  <w:tcW w:w="971" w:type="pct"/>
                  <w:vAlign w:val="center"/>
                </w:tcPr>
                <w:p w14:paraId="111748F2"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浓度（µg/m³）</w:t>
                  </w:r>
                </w:p>
              </w:tc>
              <w:tc>
                <w:tcPr>
                  <w:tcW w:w="629" w:type="pct"/>
                  <w:vAlign w:val="center"/>
                </w:tcPr>
                <w:p w14:paraId="45562DA0"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标准值（µg/m³）</w:t>
                  </w:r>
                </w:p>
              </w:tc>
              <w:tc>
                <w:tcPr>
                  <w:tcW w:w="621" w:type="pct"/>
                  <w:vAlign w:val="center"/>
                </w:tcPr>
                <w:p w14:paraId="1621386E"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占标率/%</w:t>
                  </w:r>
                </w:p>
              </w:tc>
              <w:tc>
                <w:tcPr>
                  <w:tcW w:w="603" w:type="pct"/>
                  <w:vAlign w:val="center"/>
                </w:tcPr>
                <w:p w14:paraId="137E9D9E"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达标情况</w:t>
                  </w:r>
                </w:p>
              </w:tc>
            </w:tr>
            <w:tr w:rsidR="00956E6D" w:rsidRPr="00455C1A" w14:paraId="0CAA28AC" w14:textId="77777777" w:rsidTr="000C52DC">
              <w:tc>
                <w:tcPr>
                  <w:tcW w:w="518" w:type="pct"/>
                  <w:vAlign w:val="center"/>
                </w:tcPr>
                <w:p w14:paraId="4C25037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SO</w:t>
                  </w:r>
                  <w:r w:rsidRPr="00455C1A">
                    <w:rPr>
                      <w:rFonts w:ascii="宋体" w:hAnsi="宋体"/>
                      <w:vertAlign w:val="subscript"/>
                    </w:rPr>
                    <w:t>2</w:t>
                  </w:r>
                </w:p>
              </w:tc>
              <w:tc>
                <w:tcPr>
                  <w:tcW w:w="1657" w:type="pct"/>
                  <w:vAlign w:val="center"/>
                </w:tcPr>
                <w:p w14:paraId="43021CE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431AD63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12</w:t>
                  </w:r>
                </w:p>
              </w:tc>
              <w:tc>
                <w:tcPr>
                  <w:tcW w:w="629" w:type="pct"/>
                  <w:vAlign w:val="center"/>
                </w:tcPr>
                <w:p w14:paraId="77995DE3"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60</w:t>
                  </w:r>
                </w:p>
              </w:tc>
              <w:tc>
                <w:tcPr>
                  <w:tcW w:w="621" w:type="pct"/>
                  <w:vAlign w:val="center"/>
                </w:tcPr>
                <w:p w14:paraId="51B3C01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20</w:t>
                  </w:r>
                </w:p>
              </w:tc>
              <w:tc>
                <w:tcPr>
                  <w:tcW w:w="603" w:type="pct"/>
                  <w:vAlign w:val="center"/>
                </w:tcPr>
                <w:p w14:paraId="77DDA259"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34ED656B" w14:textId="77777777" w:rsidTr="000C52DC">
              <w:tc>
                <w:tcPr>
                  <w:tcW w:w="518" w:type="pct"/>
                  <w:vAlign w:val="center"/>
                </w:tcPr>
                <w:p w14:paraId="76E6F72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NO</w:t>
                  </w:r>
                  <w:r w:rsidRPr="00455C1A">
                    <w:rPr>
                      <w:rFonts w:ascii="宋体" w:hAnsi="宋体"/>
                      <w:vertAlign w:val="subscript"/>
                    </w:rPr>
                    <w:t>2</w:t>
                  </w:r>
                </w:p>
              </w:tc>
              <w:tc>
                <w:tcPr>
                  <w:tcW w:w="1657" w:type="pct"/>
                  <w:vAlign w:val="center"/>
                </w:tcPr>
                <w:p w14:paraId="15A51EAA"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7A9624EA"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31</w:t>
                  </w:r>
                </w:p>
              </w:tc>
              <w:tc>
                <w:tcPr>
                  <w:tcW w:w="629" w:type="pct"/>
                  <w:vAlign w:val="center"/>
                </w:tcPr>
                <w:p w14:paraId="6D1317F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40</w:t>
                  </w:r>
                </w:p>
              </w:tc>
              <w:tc>
                <w:tcPr>
                  <w:tcW w:w="621" w:type="pct"/>
                  <w:vAlign w:val="center"/>
                </w:tcPr>
                <w:p w14:paraId="108A9155"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78</w:t>
                  </w:r>
                </w:p>
              </w:tc>
              <w:tc>
                <w:tcPr>
                  <w:tcW w:w="603" w:type="pct"/>
                  <w:vAlign w:val="center"/>
                </w:tcPr>
                <w:p w14:paraId="2EF62B71"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3D73C4A6" w14:textId="77777777" w:rsidTr="000C52DC">
              <w:tc>
                <w:tcPr>
                  <w:tcW w:w="518" w:type="pct"/>
                  <w:vAlign w:val="center"/>
                </w:tcPr>
                <w:p w14:paraId="12588BC5"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PM</w:t>
                  </w:r>
                  <w:r w:rsidRPr="00455C1A">
                    <w:rPr>
                      <w:rFonts w:ascii="宋体" w:hAnsi="宋体"/>
                      <w:vertAlign w:val="subscript"/>
                    </w:rPr>
                    <w:t>10</w:t>
                  </w:r>
                </w:p>
              </w:tc>
              <w:tc>
                <w:tcPr>
                  <w:tcW w:w="1657" w:type="pct"/>
                  <w:vAlign w:val="center"/>
                </w:tcPr>
                <w:p w14:paraId="69F6CC7F"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3C100C5D"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45</w:t>
                  </w:r>
                </w:p>
              </w:tc>
              <w:tc>
                <w:tcPr>
                  <w:tcW w:w="629" w:type="pct"/>
                  <w:vAlign w:val="center"/>
                </w:tcPr>
                <w:p w14:paraId="4EB718A9"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70</w:t>
                  </w:r>
                </w:p>
              </w:tc>
              <w:tc>
                <w:tcPr>
                  <w:tcW w:w="621" w:type="pct"/>
                  <w:vAlign w:val="center"/>
                </w:tcPr>
                <w:p w14:paraId="6139F32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64</w:t>
                  </w:r>
                </w:p>
              </w:tc>
              <w:tc>
                <w:tcPr>
                  <w:tcW w:w="603" w:type="pct"/>
                  <w:vAlign w:val="center"/>
                </w:tcPr>
                <w:p w14:paraId="0732A86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686DA2AE" w14:textId="77777777" w:rsidTr="000C52DC">
              <w:tc>
                <w:tcPr>
                  <w:tcW w:w="518" w:type="pct"/>
                  <w:vAlign w:val="center"/>
                </w:tcPr>
                <w:p w14:paraId="1D4BDB7D"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PM</w:t>
                  </w:r>
                  <w:r w:rsidRPr="00455C1A">
                    <w:rPr>
                      <w:rFonts w:ascii="宋体" w:hAnsi="宋体"/>
                      <w:vertAlign w:val="subscript"/>
                    </w:rPr>
                    <w:t>2.5</w:t>
                  </w:r>
                </w:p>
              </w:tc>
              <w:tc>
                <w:tcPr>
                  <w:tcW w:w="1657" w:type="pct"/>
                  <w:vAlign w:val="center"/>
                </w:tcPr>
                <w:p w14:paraId="0230135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0961DA2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26</w:t>
                  </w:r>
                </w:p>
              </w:tc>
              <w:tc>
                <w:tcPr>
                  <w:tcW w:w="629" w:type="pct"/>
                  <w:vAlign w:val="center"/>
                </w:tcPr>
                <w:p w14:paraId="09FAC7D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35</w:t>
                  </w:r>
                </w:p>
              </w:tc>
              <w:tc>
                <w:tcPr>
                  <w:tcW w:w="621" w:type="pct"/>
                  <w:vAlign w:val="center"/>
                </w:tcPr>
                <w:p w14:paraId="74D13A04"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74</w:t>
                  </w:r>
                </w:p>
              </w:tc>
              <w:tc>
                <w:tcPr>
                  <w:tcW w:w="603" w:type="pct"/>
                  <w:vAlign w:val="center"/>
                </w:tcPr>
                <w:p w14:paraId="19ABA1DF"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274A5A48" w14:textId="77777777" w:rsidTr="000C52DC">
              <w:tc>
                <w:tcPr>
                  <w:tcW w:w="518" w:type="pct"/>
                  <w:vAlign w:val="center"/>
                </w:tcPr>
                <w:p w14:paraId="5106CFAA"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CO</w:t>
                  </w:r>
                </w:p>
              </w:tc>
              <w:tc>
                <w:tcPr>
                  <w:tcW w:w="1657" w:type="pct"/>
                  <w:vAlign w:val="center"/>
                </w:tcPr>
                <w:p w14:paraId="0D59A08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24小时第95</w:t>
                  </w:r>
                  <w:proofErr w:type="gramStart"/>
                  <w:r w:rsidRPr="00455C1A">
                    <w:rPr>
                      <w:rFonts w:ascii="宋体" w:hAnsi="宋体"/>
                    </w:rPr>
                    <w:t>百</w:t>
                  </w:r>
                  <w:proofErr w:type="gramEnd"/>
                  <w:r w:rsidRPr="00455C1A">
                    <w:rPr>
                      <w:rFonts w:ascii="宋体" w:hAnsi="宋体" w:hint="eastAsia"/>
                    </w:rPr>
                    <w:t>分</w:t>
                  </w:r>
                  <w:r w:rsidRPr="00455C1A">
                    <w:rPr>
                      <w:rFonts w:ascii="宋体" w:hAnsi="宋体"/>
                    </w:rPr>
                    <w:t>位数（mg/m</w:t>
                  </w:r>
                  <w:r w:rsidRPr="00455C1A">
                    <w:rPr>
                      <w:rFonts w:ascii="宋体" w:hAnsi="宋体"/>
                      <w:vertAlign w:val="superscript"/>
                    </w:rPr>
                    <w:t>3</w:t>
                  </w:r>
                  <w:r w:rsidRPr="00455C1A">
                    <w:rPr>
                      <w:rFonts w:ascii="宋体" w:hAnsi="宋体"/>
                    </w:rPr>
                    <w:t>）</w:t>
                  </w:r>
                </w:p>
              </w:tc>
              <w:tc>
                <w:tcPr>
                  <w:tcW w:w="971" w:type="pct"/>
                  <w:vAlign w:val="center"/>
                </w:tcPr>
                <w:p w14:paraId="4270008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1.0</w:t>
                  </w:r>
                </w:p>
              </w:tc>
              <w:tc>
                <w:tcPr>
                  <w:tcW w:w="629" w:type="pct"/>
                  <w:vAlign w:val="center"/>
                </w:tcPr>
                <w:p w14:paraId="5DD04E2C"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4</w:t>
                  </w:r>
                </w:p>
              </w:tc>
              <w:tc>
                <w:tcPr>
                  <w:tcW w:w="621" w:type="pct"/>
                  <w:vAlign w:val="center"/>
                </w:tcPr>
                <w:p w14:paraId="1B53CAC0"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25</w:t>
                  </w:r>
                </w:p>
              </w:tc>
              <w:tc>
                <w:tcPr>
                  <w:tcW w:w="603" w:type="pct"/>
                  <w:vAlign w:val="center"/>
                </w:tcPr>
                <w:p w14:paraId="7895D64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2A79553F" w14:textId="77777777" w:rsidTr="000C52DC">
              <w:tc>
                <w:tcPr>
                  <w:tcW w:w="518" w:type="pct"/>
                  <w:vAlign w:val="center"/>
                </w:tcPr>
                <w:p w14:paraId="6A7632A0"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O</w:t>
                  </w:r>
                  <w:r w:rsidRPr="00455C1A">
                    <w:rPr>
                      <w:rFonts w:ascii="宋体" w:hAnsi="宋体" w:hint="eastAsia"/>
                      <w:vertAlign w:val="subscript"/>
                    </w:rPr>
                    <w:t>3</w:t>
                  </w:r>
                </w:p>
              </w:tc>
              <w:tc>
                <w:tcPr>
                  <w:tcW w:w="1657" w:type="pct"/>
                  <w:vAlign w:val="center"/>
                </w:tcPr>
                <w:p w14:paraId="53812659"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最大8小时平均第90</w:t>
                  </w:r>
                  <w:proofErr w:type="gramStart"/>
                  <w:r w:rsidRPr="00455C1A">
                    <w:rPr>
                      <w:rFonts w:ascii="宋体" w:hAnsi="宋体"/>
                    </w:rPr>
                    <w:t>百</w:t>
                  </w:r>
                  <w:proofErr w:type="gramEnd"/>
                  <w:r w:rsidRPr="00455C1A">
                    <w:rPr>
                      <w:rFonts w:ascii="宋体" w:hAnsi="宋体"/>
                    </w:rPr>
                    <w:t>分位数</w:t>
                  </w:r>
                </w:p>
              </w:tc>
              <w:tc>
                <w:tcPr>
                  <w:tcW w:w="971" w:type="pct"/>
                  <w:vAlign w:val="center"/>
                </w:tcPr>
                <w:p w14:paraId="1CA918B3"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134</w:t>
                  </w:r>
                </w:p>
              </w:tc>
              <w:tc>
                <w:tcPr>
                  <w:tcW w:w="629" w:type="pct"/>
                  <w:vAlign w:val="center"/>
                </w:tcPr>
                <w:p w14:paraId="1E2541E1"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160</w:t>
                  </w:r>
                </w:p>
              </w:tc>
              <w:tc>
                <w:tcPr>
                  <w:tcW w:w="621" w:type="pct"/>
                  <w:vAlign w:val="center"/>
                </w:tcPr>
                <w:p w14:paraId="165D06B8"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84</w:t>
                  </w:r>
                </w:p>
              </w:tc>
              <w:tc>
                <w:tcPr>
                  <w:tcW w:w="603" w:type="pct"/>
                  <w:vAlign w:val="center"/>
                </w:tcPr>
                <w:p w14:paraId="09D77A3E"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bl>
          <w:p w14:paraId="0BC8189F" w14:textId="77777777" w:rsidR="00880AD4" w:rsidRPr="00455C1A" w:rsidRDefault="00880AD4">
            <w:pPr>
              <w:spacing w:line="360" w:lineRule="auto"/>
              <w:ind w:firstLineChars="200" w:firstLine="480"/>
              <w:rPr>
                <w:snapToGrid w:val="0"/>
                <w:sz w:val="24"/>
                <w:szCs w:val="24"/>
              </w:rPr>
            </w:pPr>
            <w:r w:rsidRPr="00455C1A">
              <w:rPr>
                <w:rFonts w:hint="eastAsia"/>
                <w:snapToGrid w:val="0"/>
                <w:sz w:val="24"/>
                <w:szCs w:val="24"/>
              </w:rPr>
              <w:t>由表</w:t>
            </w:r>
            <w:r w:rsidRPr="00455C1A">
              <w:rPr>
                <w:rFonts w:hint="eastAsia"/>
                <w:snapToGrid w:val="0"/>
                <w:sz w:val="24"/>
                <w:szCs w:val="24"/>
              </w:rPr>
              <w:t>3-1</w:t>
            </w:r>
            <w:r w:rsidRPr="00455C1A">
              <w:rPr>
                <w:rFonts w:hint="eastAsia"/>
                <w:snapToGrid w:val="0"/>
                <w:sz w:val="24"/>
                <w:szCs w:val="24"/>
              </w:rPr>
              <w:t>可知，</w:t>
            </w:r>
            <w:r w:rsidRPr="00455C1A">
              <w:rPr>
                <w:rFonts w:hint="eastAsia"/>
                <w:snapToGrid w:val="0"/>
                <w:sz w:val="24"/>
                <w:szCs w:val="24"/>
              </w:rPr>
              <w:t>2019</w:t>
            </w:r>
            <w:r w:rsidRPr="00455C1A">
              <w:rPr>
                <w:rFonts w:hint="eastAsia"/>
                <w:snapToGrid w:val="0"/>
                <w:sz w:val="24"/>
                <w:szCs w:val="24"/>
              </w:rPr>
              <w:t>年昆明市</w:t>
            </w:r>
            <w:r w:rsidRPr="00455C1A">
              <w:rPr>
                <w:rFonts w:hint="eastAsia"/>
                <w:snapToGrid w:val="0"/>
                <w:sz w:val="24"/>
                <w:szCs w:val="24"/>
              </w:rPr>
              <w:t>SO</w:t>
            </w:r>
            <w:r w:rsidRPr="00455C1A">
              <w:rPr>
                <w:rFonts w:hint="eastAsia"/>
                <w:snapToGrid w:val="0"/>
                <w:sz w:val="24"/>
                <w:szCs w:val="24"/>
                <w:vertAlign w:val="subscript"/>
              </w:rPr>
              <w:t>2</w:t>
            </w:r>
            <w:r w:rsidRPr="00455C1A">
              <w:rPr>
                <w:rFonts w:hint="eastAsia"/>
                <w:snapToGrid w:val="0"/>
                <w:sz w:val="24"/>
                <w:szCs w:val="24"/>
              </w:rPr>
              <w:t>、</w:t>
            </w:r>
            <w:r w:rsidRPr="00455C1A">
              <w:rPr>
                <w:rFonts w:hint="eastAsia"/>
                <w:snapToGrid w:val="0"/>
                <w:sz w:val="24"/>
                <w:szCs w:val="24"/>
              </w:rPr>
              <w:t>NO</w:t>
            </w:r>
            <w:r w:rsidRPr="00455C1A">
              <w:rPr>
                <w:rFonts w:hint="eastAsia"/>
                <w:snapToGrid w:val="0"/>
                <w:sz w:val="24"/>
                <w:szCs w:val="24"/>
                <w:vertAlign w:val="subscript"/>
              </w:rPr>
              <w:t>2</w:t>
            </w:r>
            <w:r w:rsidRPr="00455C1A">
              <w:rPr>
                <w:rFonts w:hint="eastAsia"/>
                <w:snapToGrid w:val="0"/>
                <w:sz w:val="24"/>
                <w:szCs w:val="24"/>
              </w:rPr>
              <w:t>、</w:t>
            </w:r>
            <w:r w:rsidRPr="00455C1A">
              <w:rPr>
                <w:rFonts w:hint="eastAsia"/>
                <w:snapToGrid w:val="0"/>
                <w:sz w:val="24"/>
                <w:szCs w:val="24"/>
              </w:rPr>
              <w:t>PM</w:t>
            </w:r>
            <w:r w:rsidRPr="00455C1A">
              <w:rPr>
                <w:rFonts w:hint="eastAsia"/>
                <w:snapToGrid w:val="0"/>
                <w:sz w:val="24"/>
                <w:szCs w:val="24"/>
                <w:vertAlign w:val="subscript"/>
              </w:rPr>
              <w:t>10</w:t>
            </w:r>
            <w:r w:rsidRPr="00455C1A">
              <w:rPr>
                <w:rFonts w:hint="eastAsia"/>
                <w:snapToGrid w:val="0"/>
                <w:sz w:val="24"/>
                <w:szCs w:val="24"/>
              </w:rPr>
              <w:t>、</w:t>
            </w:r>
            <w:r w:rsidRPr="00455C1A">
              <w:rPr>
                <w:rFonts w:hint="eastAsia"/>
                <w:snapToGrid w:val="0"/>
                <w:sz w:val="24"/>
                <w:szCs w:val="24"/>
              </w:rPr>
              <w:t>PM</w:t>
            </w:r>
            <w:r w:rsidRPr="00455C1A">
              <w:rPr>
                <w:rFonts w:hint="eastAsia"/>
                <w:snapToGrid w:val="0"/>
                <w:sz w:val="24"/>
                <w:szCs w:val="24"/>
                <w:vertAlign w:val="subscript"/>
              </w:rPr>
              <w:t>2.5</w:t>
            </w:r>
            <w:r w:rsidRPr="00455C1A">
              <w:rPr>
                <w:rFonts w:hint="eastAsia"/>
                <w:snapToGrid w:val="0"/>
                <w:sz w:val="24"/>
                <w:szCs w:val="24"/>
              </w:rPr>
              <w:t>年均浓度、</w:t>
            </w:r>
            <w:r w:rsidRPr="00455C1A">
              <w:rPr>
                <w:rFonts w:hint="eastAsia"/>
                <w:snapToGrid w:val="0"/>
                <w:sz w:val="24"/>
                <w:szCs w:val="24"/>
              </w:rPr>
              <w:t>CO</w:t>
            </w:r>
            <w:r w:rsidRPr="00455C1A">
              <w:rPr>
                <w:rFonts w:hint="eastAsia"/>
                <w:snapToGrid w:val="0"/>
                <w:sz w:val="24"/>
                <w:szCs w:val="24"/>
              </w:rPr>
              <w:t>日均值第</w:t>
            </w:r>
            <w:r w:rsidRPr="00455C1A">
              <w:rPr>
                <w:rFonts w:hint="eastAsia"/>
                <w:snapToGrid w:val="0"/>
                <w:sz w:val="24"/>
                <w:szCs w:val="24"/>
              </w:rPr>
              <w:t>95</w:t>
            </w:r>
            <w:proofErr w:type="gramStart"/>
            <w:r w:rsidRPr="00455C1A">
              <w:rPr>
                <w:rFonts w:hint="eastAsia"/>
                <w:snapToGrid w:val="0"/>
                <w:sz w:val="24"/>
                <w:szCs w:val="24"/>
              </w:rPr>
              <w:t>百</w:t>
            </w:r>
            <w:proofErr w:type="gramEnd"/>
            <w:r w:rsidRPr="00455C1A">
              <w:rPr>
                <w:rFonts w:hint="eastAsia"/>
                <w:snapToGrid w:val="0"/>
                <w:sz w:val="24"/>
                <w:szCs w:val="24"/>
              </w:rPr>
              <w:t>分位数浓度和</w:t>
            </w:r>
            <w:r w:rsidRPr="00455C1A">
              <w:rPr>
                <w:rFonts w:hint="eastAsia"/>
                <w:snapToGrid w:val="0"/>
                <w:sz w:val="24"/>
                <w:szCs w:val="24"/>
              </w:rPr>
              <w:t>O</w:t>
            </w:r>
            <w:r w:rsidRPr="00455C1A">
              <w:rPr>
                <w:rFonts w:hint="eastAsia"/>
                <w:snapToGrid w:val="0"/>
                <w:sz w:val="24"/>
                <w:szCs w:val="24"/>
                <w:vertAlign w:val="subscript"/>
              </w:rPr>
              <w:t>3</w:t>
            </w:r>
            <w:r w:rsidRPr="00455C1A">
              <w:rPr>
                <w:rFonts w:hint="eastAsia"/>
                <w:snapToGrid w:val="0"/>
                <w:sz w:val="24"/>
                <w:szCs w:val="24"/>
              </w:rPr>
              <w:t>日最大</w:t>
            </w:r>
            <w:r w:rsidRPr="00455C1A">
              <w:rPr>
                <w:rFonts w:hint="eastAsia"/>
                <w:snapToGrid w:val="0"/>
                <w:sz w:val="24"/>
                <w:szCs w:val="24"/>
              </w:rPr>
              <w:t>8</w:t>
            </w:r>
            <w:r w:rsidRPr="00455C1A">
              <w:rPr>
                <w:rFonts w:hint="eastAsia"/>
                <w:snapToGrid w:val="0"/>
                <w:sz w:val="24"/>
                <w:szCs w:val="24"/>
              </w:rPr>
              <w:t>小时平均第</w:t>
            </w:r>
            <w:r w:rsidRPr="00455C1A">
              <w:rPr>
                <w:rFonts w:hint="eastAsia"/>
                <w:snapToGrid w:val="0"/>
                <w:sz w:val="24"/>
                <w:szCs w:val="24"/>
              </w:rPr>
              <w:t>90</w:t>
            </w:r>
            <w:proofErr w:type="gramStart"/>
            <w:r w:rsidRPr="00455C1A">
              <w:rPr>
                <w:rFonts w:hint="eastAsia"/>
                <w:snapToGrid w:val="0"/>
                <w:sz w:val="24"/>
                <w:szCs w:val="24"/>
              </w:rPr>
              <w:t>百</w:t>
            </w:r>
            <w:proofErr w:type="gramEnd"/>
            <w:r w:rsidRPr="00455C1A">
              <w:rPr>
                <w:rFonts w:hint="eastAsia"/>
                <w:snapToGrid w:val="0"/>
                <w:sz w:val="24"/>
                <w:szCs w:val="24"/>
              </w:rPr>
              <w:t>分位数浓度均满足《环境空气质量标准》</w:t>
            </w:r>
            <w:r w:rsidRPr="00455C1A">
              <w:rPr>
                <w:rFonts w:hint="eastAsia"/>
                <w:snapToGrid w:val="0"/>
                <w:sz w:val="24"/>
                <w:szCs w:val="24"/>
              </w:rPr>
              <w:t>GB3095-2012</w:t>
            </w:r>
            <w:r w:rsidRPr="00455C1A">
              <w:rPr>
                <w:rFonts w:hint="eastAsia"/>
                <w:snapToGrid w:val="0"/>
                <w:sz w:val="24"/>
                <w:szCs w:val="24"/>
              </w:rPr>
              <w:t>二级标准。项目所在区域为达标区。</w:t>
            </w:r>
          </w:p>
          <w:p w14:paraId="16655139" w14:textId="77777777" w:rsidR="00880AD4" w:rsidRPr="00455C1A" w:rsidRDefault="00880AD4" w:rsidP="00880AD4">
            <w:pPr>
              <w:pStyle w:val="afff1"/>
              <w:adjustRightInd/>
              <w:spacing w:line="360" w:lineRule="auto"/>
              <w:ind w:firstLineChars="200" w:firstLine="459"/>
              <w:jc w:val="both"/>
              <w:rPr>
                <w:rFonts w:hAnsi="宋体" w:cs="宋体"/>
                <w:b/>
                <w:bCs/>
              </w:rPr>
            </w:pPr>
            <w:r w:rsidRPr="00455C1A">
              <w:rPr>
                <w:rFonts w:hAnsi="宋体" w:cs="宋体" w:hint="eastAsia"/>
                <w:b/>
                <w:bCs/>
              </w:rPr>
              <w:t>（2）其它污染物</w:t>
            </w:r>
          </w:p>
          <w:p w14:paraId="47E9B9CB"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本项目涉及的其他污染物主要为氮氧化物，为了解项目排放污染物环境质量现状，建设单位委托云南中科检测技术有限公司于2020年5月6日～2020年5月12日</w:t>
            </w:r>
            <w:r w:rsidRPr="00455C1A">
              <w:rPr>
                <w:rFonts w:ascii="宋体" w:hAnsi="宋体" w:cs="宋体" w:hint="eastAsia"/>
                <w:sz w:val="24"/>
                <w:szCs w:val="24"/>
              </w:rPr>
              <w:lastRenderedPageBreak/>
              <w:t>连续7天对项目所在区域环境空气中的氮氧化物进行了现状监测（检测报告详见附件</w:t>
            </w:r>
            <w:r w:rsidR="00CC09F5" w:rsidRPr="00455C1A">
              <w:rPr>
                <w:rFonts w:ascii="宋体" w:hAnsi="宋体" w:cs="宋体" w:hint="eastAsia"/>
                <w:sz w:val="24"/>
                <w:szCs w:val="24"/>
              </w:rPr>
              <w:t>1</w:t>
            </w:r>
            <w:r w:rsidR="00863A3B" w:rsidRPr="00455C1A">
              <w:rPr>
                <w:rFonts w:ascii="宋体" w:hAnsi="宋体" w:cs="宋体" w:hint="eastAsia"/>
                <w:sz w:val="24"/>
                <w:szCs w:val="24"/>
              </w:rPr>
              <w:t>1</w:t>
            </w:r>
            <w:r w:rsidRPr="00455C1A">
              <w:rPr>
                <w:rFonts w:ascii="宋体" w:hAnsi="宋体" w:cs="宋体" w:hint="eastAsia"/>
                <w:sz w:val="24"/>
                <w:szCs w:val="24"/>
              </w:rPr>
              <w:t>），监测布点图详见附图</w:t>
            </w:r>
            <w:r w:rsidR="00B606D0" w:rsidRPr="00455C1A">
              <w:rPr>
                <w:rFonts w:ascii="宋体" w:hAnsi="宋体" w:cs="宋体"/>
                <w:sz w:val="24"/>
                <w:szCs w:val="24"/>
              </w:rPr>
              <w:t>6</w:t>
            </w:r>
            <w:r w:rsidRPr="00455C1A">
              <w:rPr>
                <w:rFonts w:ascii="宋体" w:hAnsi="宋体" w:cs="宋体" w:hint="eastAsia"/>
                <w:sz w:val="24"/>
                <w:szCs w:val="24"/>
              </w:rPr>
              <w:t>。</w:t>
            </w:r>
          </w:p>
          <w:p w14:paraId="6C898286"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sz w:val="24"/>
                <w:szCs w:val="24"/>
              </w:rPr>
              <w:t>①污染物监测点位基本情况</w:t>
            </w:r>
          </w:p>
          <w:p w14:paraId="72615074" w14:textId="77777777" w:rsidR="000C52DC" w:rsidRPr="00455C1A" w:rsidRDefault="00880AD4" w:rsidP="00747621">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氮氧化物监测点位基本信息见表3-2。</w:t>
            </w:r>
          </w:p>
          <w:p w14:paraId="1A58630F" w14:textId="77777777" w:rsidR="00880AD4" w:rsidRPr="00455C1A" w:rsidRDefault="00880AD4">
            <w:pPr>
              <w:widowControl w:val="0"/>
              <w:spacing w:line="360" w:lineRule="auto"/>
              <w:jc w:val="center"/>
              <w:rPr>
                <w:sz w:val="24"/>
                <w:szCs w:val="24"/>
              </w:rPr>
            </w:pPr>
            <w:r w:rsidRPr="00455C1A">
              <w:rPr>
                <w:rFonts w:ascii="宋体" w:hAnsi="宋体" w:cs="宋体" w:hint="eastAsia"/>
                <w:b/>
                <w:sz w:val="24"/>
                <w:szCs w:val="24"/>
              </w:rPr>
              <w:t>表3-2    污染物监测点位基本信息表</w:t>
            </w:r>
          </w:p>
          <w:tbl>
            <w:tblPr>
              <w:tblW w:w="5000" w:type="pct"/>
              <w:tblBorders>
                <w:top w:val="single" w:sz="12" w:space="0" w:color="000000"/>
                <w:bottom w:val="single" w:sz="12" w:space="0" w:color="000000"/>
                <w:insideH w:val="single" w:sz="6" w:space="0" w:color="000000"/>
                <w:insideV w:val="single" w:sz="6" w:space="0" w:color="000000"/>
              </w:tblBorders>
              <w:tblLook w:val="0000" w:firstRow="0" w:lastRow="0" w:firstColumn="0" w:lastColumn="0" w:noHBand="0" w:noVBand="0"/>
            </w:tblPr>
            <w:tblGrid>
              <w:gridCol w:w="1177"/>
              <w:gridCol w:w="1071"/>
              <w:gridCol w:w="1116"/>
              <w:gridCol w:w="657"/>
              <w:gridCol w:w="2090"/>
              <w:gridCol w:w="1323"/>
              <w:gridCol w:w="1411"/>
            </w:tblGrid>
            <w:tr w:rsidR="00956E6D" w:rsidRPr="00455C1A" w14:paraId="7066534D" w14:textId="77777777">
              <w:trPr>
                <w:trHeight w:val="553"/>
              </w:trPr>
              <w:tc>
                <w:tcPr>
                  <w:tcW w:w="669" w:type="pct"/>
                  <w:vMerge w:val="restart"/>
                  <w:vAlign w:val="center"/>
                </w:tcPr>
                <w:p w14:paraId="4BDD0619"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监测点</w:t>
                  </w:r>
                </w:p>
                <w:p w14:paraId="793FCA24"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名称</w:t>
                  </w:r>
                </w:p>
              </w:tc>
              <w:tc>
                <w:tcPr>
                  <w:tcW w:w="1219" w:type="pct"/>
                  <w:gridSpan w:val="2"/>
                  <w:tcBorders>
                    <w:bottom w:val="single" w:sz="4" w:space="0" w:color="auto"/>
                  </w:tcBorders>
                  <w:vAlign w:val="center"/>
                </w:tcPr>
                <w:p w14:paraId="1F3AB7D9"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监测点坐标/m</w:t>
                  </w:r>
                </w:p>
              </w:tc>
              <w:tc>
                <w:tcPr>
                  <w:tcW w:w="375" w:type="pct"/>
                  <w:vMerge w:val="restart"/>
                  <w:vAlign w:val="center"/>
                </w:tcPr>
                <w:p w14:paraId="2AABC18C"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监测因子</w:t>
                  </w:r>
                </w:p>
              </w:tc>
              <w:tc>
                <w:tcPr>
                  <w:tcW w:w="1185" w:type="pct"/>
                  <w:vMerge w:val="restart"/>
                  <w:vAlign w:val="center"/>
                </w:tcPr>
                <w:p w14:paraId="1A2CD6CD"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监测时段</w:t>
                  </w:r>
                </w:p>
              </w:tc>
              <w:tc>
                <w:tcPr>
                  <w:tcW w:w="751" w:type="pct"/>
                  <w:vMerge w:val="restart"/>
                  <w:vAlign w:val="center"/>
                </w:tcPr>
                <w:p w14:paraId="45394021"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相对厂界方位</w:t>
                  </w:r>
                </w:p>
              </w:tc>
              <w:tc>
                <w:tcPr>
                  <w:tcW w:w="801" w:type="pct"/>
                  <w:vMerge w:val="restart"/>
                  <w:vAlign w:val="center"/>
                </w:tcPr>
                <w:p w14:paraId="405DFAAB"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相对厂界距离/m</w:t>
                  </w:r>
                </w:p>
              </w:tc>
            </w:tr>
            <w:tr w:rsidR="00956E6D" w:rsidRPr="00455C1A" w14:paraId="748E1252" w14:textId="77777777">
              <w:trPr>
                <w:trHeight w:val="253"/>
              </w:trPr>
              <w:tc>
                <w:tcPr>
                  <w:tcW w:w="669" w:type="pct"/>
                  <w:vMerge/>
                  <w:vAlign w:val="center"/>
                </w:tcPr>
                <w:p w14:paraId="2096A15E" w14:textId="77777777" w:rsidR="00880AD4" w:rsidRPr="00455C1A" w:rsidRDefault="00880AD4">
                  <w:pPr>
                    <w:widowControl w:val="0"/>
                    <w:spacing w:line="0" w:lineRule="atLeast"/>
                    <w:jc w:val="center"/>
                    <w:rPr>
                      <w:rFonts w:ascii="宋体" w:hAnsi="宋体"/>
                      <w:b/>
                      <w:bCs/>
                      <w:sz w:val="18"/>
                      <w:szCs w:val="18"/>
                    </w:rPr>
                  </w:pPr>
                </w:p>
              </w:tc>
              <w:tc>
                <w:tcPr>
                  <w:tcW w:w="597" w:type="pct"/>
                  <w:tcBorders>
                    <w:top w:val="single" w:sz="4" w:space="0" w:color="auto"/>
                  </w:tcBorders>
                  <w:vAlign w:val="center"/>
                </w:tcPr>
                <w:p w14:paraId="4DB9584F"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x</w:t>
                  </w:r>
                </w:p>
              </w:tc>
              <w:tc>
                <w:tcPr>
                  <w:tcW w:w="622" w:type="pct"/>
                  <w:tcBorders>
                    <w:top w:val="single" w:sz="4" w:space="0" w:color="auto"/>
                  </w:tcBorders>
                  <w:vAlign w:val="center"/>
                </w:tcPr>
                <w:p w14:paraId="5A7D9B46"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y</w:t>
                  </w:r>
                </w:p>
              </w:tc>
              <w:tc>
                <w:tcPr>
                  <w:tcW w:w="375" w:type="pct"/>
                  <w:vMerge/>
                  <w:vAlign w:val="center"/>
                </w:tcPr>
                <w:p w14:paraId="1FBABEB3" w14:textId="77777777" w:rsidR="00880AD4" w:rsidRPr="00455C1A" w:rsidRDefault="00880AD4">
                  <w:pPr>
                    <w:widowControl w:val="0"/>
                    <w:spacing w:line="0" w:lineRule="atLeast"/>
                    <w:jc w:val="center"/>
                    <w:rPr>
                      <w:rFonts w:ascii="宋体" w:hAnsi="宋体"/>
                      <w:b/>
                      <w:bCs/>
                      <w:sz w:val="18"/>
                      <w:szCs w:val="18"/>
                    </w:rPr>
                  </w:pPr>
                </w:p>
              </w:tc>
              <w:tc>
                <w:tcPr>
                  <w:tcW w:w="1185" w:type="pct"/>
                  <w:vMerge/>
                  <w:vAlign w:val="center"/>
                </w:tcPr>
                <w:p w14:paraId="5A328C94" w14:textId="77777777" w:rsidR="00880AD4" w:rsidRPr="00455C1A" w:rsidRDefault="00880AD4">
                  <w:pPr>
                    <w:widowControl w:val="0"/>
                    <w:spacing w:line="0" w:lineRule="atLeast"/>
                    <w:jc w:val="center"/>
                    <w:rPr>
                      <w:rFonts w:ascii="宋体" w:hAnsi="宋体"/>
                      <w:b/>
                      <w:bCs/>
                      <w:sz w:val="18"/>
                      <w:szCs w:val="18"/>
                    </w:rPr>
                  </w:pPr>
                </w:p>
              </w:tc>
              <w:tc>
                <w:tcPr>
                  <w:tcW w:w="751" w:type="pct"/>
                  <w:vMerge/>
                  <w:vAlign w:val="center"/>
                </w:tcPr>
                <w:p w14:paraId="6047E267" w14:textId="77777777" w:rsidR="00880AD4" w:rsidRPr="00455C1A" w:rsidRDefault="00880AD4">
                  <w:pPr>
                    <w:widowControl w:val="0"/>
                    <w:spacing w:line="0" w:lineRule="atLeast"/>
                    <w:jc w:val="center"/>
                    <w:rPr>
                      <w:rFonts w:ascii="宋体" w:hAnsi="宋体"/>
                      <w:b/>
                      <w:bCs/>
                      <w:sz w:val="18"/>
                      <w:szCs w:val="18"/>
                    </w:rPr>
                  </w:pPr>
                </w:p>
              </w:tc>
              <w:tc>
                <w:tcPr>
                  <w:tcW w:w="801" w:type="pct"/>
                  <w:vMerge/>
                  <w:vAlign w:val="center"/>
                </w:tcPr>
                <w:p w14:paraId="40C5850D" w14:textId="77777777" w:rsidR="00880AD4" w:rsidRPr="00455C1A" w:rsidRDefault="00880AD4">
                  <w:pPr>
                    <w:widowControl w:val="0"/>
                    <w:spacing w:line="0" w:lineRule="atLeast"/>
                    <w:jc w:val="center"/>
                    <w:rPr>
                      <w:rFonts w:ascii="宋体" w:hAnsi="宋体"/>
                      <w:b/>
                      <w:bCs/>
                      <w:sz w:val="18"/>
                      <w:szCs w:val="18"/>
                    </w:rPr>
                  </w:pPr>
                </w:p>
              </w:tc>
            </w:tr>
            <w:tr w:rsidR="00956E6D" w:rsidRPr="00455C1A" w14:paraId="14FE3651" w14:textId="77777777">
              <w:tc>
                <w:tcPr>
                  <w:tcW w:w="669" w:type="pct"/>
                  <w:vAlign w:val="center"/>
                </w:tcPr>
                <w:p w14:paraId="0961C263"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项目厂界下风向</w:t>
                  </w:r>
                </w:p>
              </w:tc>
              <w:tc>
                <w:tcPr>
                  <w:tcW w:w="597" w:type="pct"/>
                  <w:vAlign w:val="center"/>
                </w:tcPr>
                <w:p w14:paraId="066B0757" w14:textId="77777777" w:rsidR="00880AD4" w:rsidRPr="00455C1A" w:rsidRDefault="00880AD4">
                  <w:pPr>
                    <w:widowControl w:val="0"/>
                    <w:spacing w:line="0" w:lineRule="atLeast"/>
                    <w:jc w:val="center"/>
                    <w:rPr>
                      <w:rStyle w:val="ad"/>
                      <w:rFonts w:ascii="宋体" w:hAnsi="宋体"/>
                      <w:b w:val="0"/>
                      <w:sz w:val="18"/>
                      <w:szCs w:val="18"/>
                    </w:rPr>
                  </w:pPr>
                  <w:r w:rsidRPr="00455C1A">
                    <w:rPr>
                      <w:rStyle w:val="ad"/>
                      <w:rFonts w:ascii="宋体" w:hAnsi="宋体" w:hint="eastAsia"/>
                      <w:b w:val="0"/>
                      <w:sz w:val="18"/>
                      <w:szCs w:val="18"/>
                    </w:rPr>
                    <w:t>253714.46</w:t>
                  </w:r>
                </w:p>
              </w:tc>
              <w:tc>
                <w:tcPr>
                  <w:tcW w:w="622" w:type="pct"/>
                  <w:vAlign w:val="center"/>
                </w:tcPr>
                <w:p w14:paraId="530550FF"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2791936.24</w:t>
                  </w:r>
                </w:p>
              </w:tc>
              <w:tc>
                <w:tcPr>
                  <w:tcW w:w="375" w:type="pct"/>
                  <w:vAlign w:val="center"/>
                </w:tcPr>
                <w:p w14:paraId="0E012FEA"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NO</w:t>
                  </w:r>
                  <w:r w:rsidRPr="00455C1A">
                    <w:rPr>
                      <w:rFonts w:ascii="宋体" w:hAnsi="宋体" w:hint="eastAsia"/>
                      <w:sz w:val="18"/>
                      <w:szCs w:val="18"/>
                      <w:vertAlign w:val="subscript"/>
                    </w:rPr>
                    <w:t>X</w:t>
                  </w:r>
                </w:p>
              </w:tc>
              <w:tc>
                <w:tcPr>
                  <w:tcW w:w="1185" w:type="pct"/>
                  <w:vAlign w:val="center"/>
                </w:tcPr>
                <w:p w14:paraId="5E97DF59" w14:textId="77777777" w:rsidR="00880AD4" w:rsidRPr="00455C1A" w:rsidRDefault="00880AD4">
                  <w:pPr>
                    <w:widowControl w:val="0"/>
                    <w:spacing w:line="0" w:lineRule="atLeast"/>
                    <w:jc w:val="center"/>
                    <w:rPr>
                      <w:rFonts w:ascii="宋体" w:hAnsi="宋体"/>
                      <w:sz w:val="18"/>
                      <w:szCs w:val="18"/>
                    </w:rPr>
                  </w:pPr>
                  <w:r w:rsidRPr="00455C1A">
                    <w:rPr>
                      <w:rFonts w:ascii="宋体" w:hAnsi="宋体" w:cs="宋体" w:hint="eastAsia"/>
                      <w:sz w:val="18"/>
                      <w:szCs w:val="18"/>
                    </w:rPr>
                    <w:t>2020年5月6日～2020年5月13日</w:t>
                  </w:r>
                </w:p>
              </w:tc>
              <w:tc>
                <w:tcPr>
                  <w:tcW w:w="751" w:type="pct"/>
                  <w:vAlign w:val="center"/>
                </w:tcPr>
                <w:p w14:paraId="03605425"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东侧</w:t>
                  </w:r>
                </w:p>
              </w:tc>
              <w:tc>
                <w:tcPr>
                  <w:tcW w:w="801" w:type="pct"/>
                  <w:vAlign w:val="center"/>
                </w:tcPr>
                <w:p w14:paraId="2188B7C1"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108</w:t>
                  </w:r>
                </w:p>
              </w:tc>
            </w:tr>
          </w:tbl>
          <w:p w14:paraId="777674AC" w14:textId="77777777" w:rsidR="00880AD4" w:rsidRPr="00455C1A" w:rsidRDefault="00880AD4" w:rsidP="00C81D06">
            <w:pPr>
              <w:widowControl w:val="0"/>
              <w:spacing w:line="360" w:lineRule="auto"/>
              <w:ind w:firstLineChars="196" w:firstLine="470"/>
              <w:rPr>
                <w:rFonts w:ascii="宋体" w:hAnsi="宋体" w:cs="宋体"/>
                <w:sz w:val="24"/>
                <w:szCs w:val="24"/>
              </w:rPr>
            </w:pPr>
            <w:r w:rsidRPr="00455C1A">
              <w:rPr>
                <w:rFonts w:ascii="宋体" w:hAnsi="宋体" w:cs="宋体" w:hint="eastAsia"/>
                <w:sz w:val="24"/>
                <w:szCs w:val="24"/>
              </w:rPr>
              <w:t>②评价方法</w:t>
            </w:r>
          </w:p>
          <w:p w14:paraId="1666F3FB"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评价因子同监测因子。评价方法采用单因子指数法，公式如下：</w:t>
            </w:r>
          </w:p>
          <w:p w14:paraId="06AAA3A7" w14:textId="77777777" w:rsidR="00880AD4" w:rsidRPr="00455C1A" w:rsidRDefault="00880AD4">
            <w:pPr>
              <w:widowControl w:val="0"/>
              <w:spacing w:line="360" w:lineRule="auto"/>
              <w:ind w:firstLineChars="200" w:firstLine="482"/>
              <w:jc w:val="center"/>
              <w:outlineLvl w:val="0"/>
              <w:rPr>
                <w:rFonts w:ascii="宋体" w:hAnsi="宋体" w:cs="宋体"/>
                <w:b/>
                <w:sz w:val="24"/>
                <w:szCs w:val="24"/>
              </w:rPr>
            </w:pPr>
            <w:bookmarkStart w:id="3" w:name="_Toc450147350"/>
            <w:bookmarkStart w:id="4" w:name="_Toc447669326"/>
            <w:r w:rsidRPr="00455C1A">
              <w:rPr>
                <w:rFonts w:ascii="宋体" w:hAnsi="宋体" w:cs="宋体" w:hint="eastAsia"/>
                <w:b/>
                <w:sz w:val="24"/>
                <w:szCs w:val="24"/>
              </w:rPr>
              <w:t>P</w:t>
            </w:r>
            <w:r w:rsidRPr="00455C1A">
              <w:rPr>
                <w:rFonts w:ascii="宋体" w:hAnsi="宋体" w:cs="宋体" w:hint="eastAsia"/>
                <w:b/>
                <w:sz w:val="24"/>
                <w:szCs w:val="24"/>
                <w:vertAlign w:val="subscript"/>
              </w:rPr>
              <w:t>i</w:t>
            </w:r>
            <w:r w:rsidRPr="00455C1A">
              <w:rPr>
                <w:rFonts w:ascii="宋体" w:hAnsi="宋体" w:cs="宋体" w:hint="eastAsia"/>
                <w:b/>
                <w:sz w:val="24"/>
                <w:szCs w:val="24"/>
              </w:rPr>
              <w:t>＝C</w:t>
            </w:r>
            <w:r w:rsidRPr="00455C1A">
              <w:rPr>
                <w:rFonts w:ascii="宋体" w:hAnsi="宋体" w:cs="宋体" w:hint="eastAsia"/>
                <w:b/>
                <w:sz w:val="24"/>
                <w:szCs w:val="24"/>
                <w:vertAlign w:val="subscript"/>
              </w:rPr>
              <w:t>i</w:t>
            </w:r>
            <w:r w:rsidRPr="00455C1A">
              <w:rPr>
                <w:rFonts w:ascii="宋体" w:hAnsi="宋体" w:cs="宋体" w:hint="eastAsia"/>
                <w:b/>
                <w:sz w:val="24"/>
                <w:szCs w:val="24"/>
              </w:rPr>
              <w:t>/S</w:t>
            </w:r>
            <w:r w:rsidRPr="00455C1A">
              <w:rPr>
                <w:rFonts w:ascii="宋体" w:hAnsi="宋体" w:cs="宋体" w:hint="eastAsia"/>
                <w:b/>
                <w:sz w:val="24"/>
                <w:szCs w:val="24"/>
                <w:vertAlign w:val="subscript"/>
              </w:rPr>
              <w:t>i</w:t>
            </w:r>
            <w:bookmarkEnd w:id="3"/>
            <w:bookmarkEnd w:id="4"/>
          </w:p>
          <w:p w14:paraId="5B54EB5F" w14:textId="77777777" w:rsidR="00880AD4" w:rsidRPr="00455C1A" w:rsidRDefault="00880AD4">
            <w:pPr>
              <w:widowControl w:val="0"/>
              <w:tabs>
                <w:tab w:val="left" w:pos="5530"/>
              </w:tabs>
              <w:spacing w:line="360" w:lineRule="auto"/>
              <w:ind w:firstLine="480"/>
              <w:outlineLvl w:val="0"/>
              <w:rPr>
                <w:rFonts w:ascii="宋体" w:hAnsi="宋体" w:cs="宋体"/>
                <w:bCs/>
                <w:sz w:val="24"/>
                <w:szCs w:val="24"/>
              </w:rPr>
            </w:pPr>
            <w:bookmarkStart w:id="5" w:name="_Toc447669327"/>
            <w:bookmarkStart w:id="6" w:name="_Toc450147351"/>
            <w:r w:rsidRPr="00455C1A">
              <w:rPr>
                <w:rFonts w:ascii="宋体" w:hAnsi="宋体" w:cs="宋体" w:hint="eastAsia"/>
                <w:bCs/>
                <w:sz w:val="24"/>
                <w:szCs w:val="24"/>
              </w:rPr>
              <w:t>P</w:t>
            </w:r>
            <w:r w:rsidRPr="00455C1A">
              <w:rPr>
                <w:rFonts w:ascii="宋体" w:hAnsi="宋体" w:cs="宋体" w:hint="eastAsia"/>
                <w:bCs/>
                <w:sz w:val="24"/>
                <w:szCs w:val="24"/>
                <w:vertAlign w:val="subscript"/>
              </w:rPr>
              <w:t>i</w:t>
            </w:r>
            <w:r w:rsidRPr="00455C1A">
              <w:rPr>
                <w:rFonts w:ascii="宋体" w:hAnsi="宋体" w:cs="宋体" w:hint="eastAsia"/>
                <w:bCs/>
                <w:sz w:val="24"/>
                <w:szCs w:val="24"/>
              </w:rPr>
              <w:t>——某污染物的质量浓度占标率；</w:t>
            </w:r>
            <w:bookmarkEnd w:id="5"/>
            <w:bookmarkEnd w:id="6"/>
          </w:p>
          <w:p w14:paraId="63D69412" w14:textId="77777777" w:rsidR="00880AD4" w:rsidRPr="00455C1A" w:rsidRDefault="00880AD4">
            <w:pPr>
              <w:widowControl w:val="0"/>
              <w:tabs>
                <w:tab w:val="left" w:pos="5530"/>
              </w:tabs>
              <w:spacing w:line="360" w:lineRule="auto"/>
              <w:ind w:firstLine="480"/>
              <w:rPr>
                <w:rFonts w:ascii="宋体" w:hAnsi="宋体" w:cs="宋体"/>
                <w:bCs/>
                <w:sz w:val="24"/>
                <w:szCs w:val="24"/>
              </w:rPr>
            </w:pPr>
            <w:r w:rsidRPr="00455C1A">
              <w:rPr>
                <w:rFonts w:ascii="宋体" w:hAnsi="宋体" w:cs="宋体" w:hint="eastAsia"/>
                <w:bCs/>
                <w:sz w:val="24"/>
                <w:szCs w:val="24"/>
              </w:rPr>
              <w:t>C</w:t>
            </w:r>
            <w:r w:rsidRPr="00455C1A">
              <w:rPr>
                <w:rFonts w:ascii="宋体" w:hAnsi="宋体" w:cs="宋体" w:hint="eastAsia"/>
                <w:bCs/>
                <w:sz w:val="24"/>
                <w:szCs w:val="24"/>
                <w:vertAlign w:val="subscript"/>
              </w:rPr>
              <w:t>i</w:t>
            </w:r>
            <w:r w:rsidRPr="00455C1A">
              <w:rPr>
                <w:rFonts w:ascii="宋体" w:hAnsi="宋体" w:cs="宋体" w:hint="eastAsia"/>
                <w:bCs/>
                <w:sz w:val="24"/>
                <w:szCs w:val="24"/>
              </w:rPr>
              <w:t>——某污染物的监测值，mg/m</w:t>
            </w:r>
            <w:r w:rsidRPr="00455C1A">
              <w:rPr>
                <w:rFonts w:ascii="宋体" w:hAnsi="宋体" w:cs="宋体" w:hint="eastAsia"/>
                <w:bCs/>
                <w:sz w:val="24"/>
                <w:szCs w:val="24"/>
                <w:vertAlign w:val="superscript"/>
              </w:rPr>
              <w:t>3</w:t>
            </w:r>
            <w:r w:rsidRPr="00455C1A">
              <w:rPr>
                <w:rFonts w:ascii="宋体" w:hAnsi="宋体" w:cs="宋体" w:hint="eastAsia"/>
                <w:bCs/>
                <w:sz w:val="24"/>
                <w:szCs w:val="24"/>
              </w:rPr>
              <w:t>；</w:t>
            </w:r>
          </w:p>
          <w:p w14:paraId="39FB5A58" w14:textId="77777777" w:rsidR="00880AD4" w:rsidRPr="00455C1A" w:rsidRDefault="00880AD4">
            <w:pPr>
              <w:widowControl w:val="0"/>
              <w:tabs>
                <w:tab w:val="left" w:pos="5530"/>
              </w:tabs>
              <w:spacing w:line="360" w:lineRule="auto"/>
              <w:ind w:firstLine="480"/>
              <w:rPr>
                <w:rFonts w:ascii="宋体" w:hAnsi="宋体" w:cs="宋体"/>
                <w:bCs/>
                <w:sz w:val="24"/>
                <w:szCs w:val="24"/>
              </w:rPr>
            </w:pPr>
            <w:r w:rsidRPr="00455C1A">
              <w:rPr>
                <w:rFonts w:ascii="宋体" w:hAnsi="宋体" w:cs="宋体" w:hint="eastAsia"/>
                <w:bCs/>
                <w:sz w:val="24"/>
                <w:szCs w:val="24"/>
              </w:rPr>
              <w:t>S</w:t>
            </w:r>
            <w:r w:rsidRPr="00455C1A">
              <w:rPr>
                <w:rFonts w:ascii="宋体" w:hAnsi="宋体" w:cs="宋体" w:hint="eastAsia"/>
                <w:bCs/>
                <w:sz w:val="24"/>
                <w:szCs w:val="24"/>
                <w:vertAlign w:val="subscript"/>
              </w:rPr>
              <w:t>i</w:t>
            </w:r>
            <w:r w:rsidRPr="00455C1A">
              <w:rPr>
                <w:rFonts w:ascii="宋体" w:hAnsi="宋体" w:cs="宋体" w:hint="eastAsia"/>
                <w:bCs/>
                <w:sz w:val="24"/>
                <w:szCs w:val="24"/>
              </w:rPr>
              <w:t>——某污染物的评价标准，mg/m</w:t>
            </w:r>
            <w:r w:rsidRPr="00455C1A">
              <w:rPr>
                <w:rFonts w:ascii="宋体" w:hAnsi="宋体" w:cs="宋体" w:hint="eastAsia"/>
                <w:bCs/>
                <w:sz w:val="24"/>
                <w:szCs w:val="24"/>
                <w:vertAlign w:val="superscript"/>
              </w:rPr>
              <w:t>3</w:t>
            </w:r>
            <w:r w:rsidRPr="00455C1A">
              <w:rPr>
                <w:rFonts w:ascii="宋体" w:hAnsi="宋体" w:cs="宋体" w:hint="eastAsia"/>
                <w:bCs/>
                <w:sz w:val="24"/>
                <w:szCs w:val="24"/>
              </w:rPr>
              <w:t>。</w:t>
            </w:r>
          </w:p>
          <w:p w14:paraId="7AC5B9B5"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P</w:t>
            </w:r>
            <w:r w:rsidRPr="00455C1A">
              <w:rPr>
                <w:rFonts w:ascii="宋体" w:hAnsi="宋体" w:cs="宋体" w:hint="eastAsia"/>
                <w:sz w:val="24"/>
                <w:szCs w:val="24"/>
                <w:vertAlign w:val="subscript"/>
              </w:rPr>
              <w:t>i</w:t>
            </w:r>
            <w:r w:rsidRPr="00455C1A">
              <w:rPr>
                <w:rFonts w:ascii="宋体" w:hAnsi="宋体" w:cs="宋体" w:hint="eastAsia"/>
                <w:sz w:val="24"/>
                <w:szCs w:val="24"/>
              </w:rPr>
              <w:t>&gt;1时，说明某污染物现状浓度超标，当P</w:t>
            </w:r>
            <w:r w:rsidRPr="00455C1A">
              <w:rPr>
                <w:rFonts w:ascii="宋体" w:hAnsi="宋体" w:cs="宋体" w:hint="eastAsia"/>
                <w:sz w:val="24"/>
                <w:szCs w:val="24"/>
                <w:vertAlign w:val="subscript"/>
              </w:rPr>
              <w:t>i</w:t>
            </w:r>
            <w:r w:rsidRPr="00455C1A">
              <w:rPr>
                <w:rFonts w:ascii="宋体" w:hAnsi="宋体" w:cs="宋体" w:hint="eastAsia"/>
                <w:sz w:val="24"/>
                <w:szCs w:val="24"/>
              </w:rPr>
              <w:t>≤1时，某污染物现状浓度达标。</w:t>
            </w:r>
          </w:p>
          <w:p w14:paraId="0E72497F" w14:textId="77777777" w:rsidR="00880AD4" w:rsidRPr="00455C1A" w:rsidRDefault="00880AD4">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③监测结果统计</w:t>
            </w:r>
          </w:p>
          <w:p w14:paraId="517A409D" w14:textId="77777777" w:rsidR="00880AD4" w:rsidRPr="00455C1A" w:rsidRDefault="00880AD4">
            <w:pPr>
              <w:widowControl w:val="0"/>
              <w:spacing w:line="360" w:lineRule="auto"/>
              <w:ind w:firstLineChars="200" w:firstLine="480"/>
              <w:rPr>
                <w:rFonts w:ascii="宋体" w:hAnsi="宋体"/>
                <w:sz w:val="24"/>
                <w:szCs w:val="22"/>
              </w:rPr>
            </w:pPr>
            <w:r w:rsidRPr="00455C1A">
              <w:rPr>
                <w:rFonts w:ascii="宋体" w:hAnsi="宋体" w:hint="eastAsia"/>
                <w:sz w:val="24"/>
                <w:szCs w:val="22"/>
              </w:rPr>
              <w:t>监测结果及污染物达标判定详见表3-3所示。</w:t>
            </w:r>
          </w:p>
          <w:p w14:paraId="5A0D98B5" w14:textId="77777777" w:rsidR="00880AD4" w:rsidRPr="00455C1A" w:rsidRDefault="00880AD4">
            <w:pPr>
              <w:widowControl w:val="0"/>
              <w:snapToGrid w:val="0"/>
              <w:spacing w:line="360" w:lineRule="auto"/>
              <w:jc w:val="center"/>
              <w:rPr>
                <w:rFonts w:ascii="宋体" w:hAnsi="宋体"/>
                <w:b/>
                <w:sz w:val="24"/>
                <w:szCs w:val="24"/>
              </w:rPr>
            </w:pPr>
            <w:r w:rsidRPr="00455C1A">
              <w:rPr>
                <w:rFonts w:ascii="宋体" w:hAnsi="宋体" w:hint="eastAsia"/>
                <w:b/>
                <w:sz w:val="24"/>
                <w:szCs w:val="24"/>
              </w:rPr>
              <w:t xml:space="preserve">           表3-3其他污染物环境质量现状（监测结果）表     单位：</w:t>
            </w:r>
            <w:r w:rsidRPr="00455C1A">
              <w:rPr>
                <w:rFonts w:ascii="宋体" w:hAnsi="宋体"/>
                <w:b/>
                <w:sz w:val="24"/>
                <w:szCs w:val="24"/>
              </w:rPr>
              <w:t>ug/m</w:t>
            </w:r>
            <w:r w:rsidRPr="00455C1A">
              <w:rPr>
                <w:rFonts w:ascii="宋体" w:hAnsi="宋体"/>
                <w:b/>
                <w:sz w:val="24"/>
                <w:szCs w:val="24"/>
                <w:vertAlign w:val="superscript"/>
              </w:rPr>
              <w:t>3</w:t>
            </w:r>
          </w:p>
          <w:tbl>
            <w:tblPr>
              <w:tblW w:w="5000" w:type="pct"/>
              <w:tblBorders>
                <w:top w:val="single" w:sz="12" w:space="0" w:color="000000"/>
                <w:bottom w:val="single" w:sz="12" w:space="0" w:color="000000"/>
                <w:insideH w:val="single" w:sz="6" w:space="0" w:color="000000"/>
                <w:insideV w:val="single" w:sz="6" w:space="0" w:color="000000"/>
              </w:tblBorders>
              <w:tblLook w:val="0000" w:firstRow="0" w:lastRow="0" w:firstColumn="0" w:lastColumn="0" w:noHBand="0" w:noVBand="0"/>
            </w:tblPr>
            <w:tblGrid>
              <w:gridCol w:w="948"/>
              <w:gridCol w:w="1071"/>
              <w:gridCol w:w="1157"/>
              <w:gridCol w:w="1114"/>
              <w:gridCol w:w="768"/>
              <w:gridCol w:w="1061"/>
              <w:gridCol w:w="1136"/>
              <w:gridCol w:w="650"/>
              <w:gridCol w:w="940"/>
            </w:tblGrid>
            <w:tr w:rsidR="00956E6D" w:rsidRPr="00455C1A" w14:paraId="33E8549A" w14:textId="77777777">
              <w:trPr>
                <w:trHeight w:val="530"/>
              </w:trPr>
              <w:tc>
                <w:tcPr>
                  <w:tcW w:w="537" w:type="pct"/>
                  <w:vMerge w:val="restart"/>
                  <w:vAlign w:val="center"/>
                </w:tcPr>
                <w:p w14:paraId="56A83124"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监测</w:t>
                  </w:r>
                </w:p>
                <w:p w14:paraId="0D7226AC"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点位</w:t>
                  </w:r>
                </w:p>
              </w:tc>
              <w:tc>
                <w:tcPr>
                  <w:tcW w:w="1252" w:type="pct"/>
                  <w:gridSpan w:val="2"/>
                  <w:tcBorders>
                    <w:bottom w:val="single" w:sz="4" w:space="0" w:color="auto"/>
                  </w:tcBorders>
                  <w:vAlign w:val="center"/>
                </w:tcPr>
                <w:p w14:paraId="6F4239DF"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监测点坐标/m</w:t>
                  </w:r>
                </w:p>
              </w:tc>
              <w:tc>
                <w:tcPr>
                  <w:tcW w:w="631" w:type="pct"/>
                  <w:vMerge w:val="restart"/>
                  <w:vAlign w:val="center"/>
                </w:tcPr>
                <w:p w14:paraId="5AB3125A"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平均时间</w:t>
                  </w:r>
                </w:p>
              </w:tc>
              <w:tc>
                <w:tcPr>
                  <w:tcW w:w="435" w:type="pct"/>
                  <w:vMerge w:val="restart"/>
                  <w:vAlign w:val="center"/>
                </w:tcPr>
                <w:p w14:paraId="22D3E7BB"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评价标准</w:t>
                  </w:r>
                </w:p>
              </w:tc>
              <w:tc>
                <w:tcPr>
                  <w:tcW w:w="601" w:type="pct"/>
                  <w:vMerge w:val="restart"/>
                  <w:vAlign w:val="center"/>
                </w:tcPr>
                <w:p w14:paraId="366DAD07"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监测浓度范围</w:t>
                  </w:r>
                </w:p>
              </w:tc>
              <w:tc>
                <w:tcPr>
                  <w:tcW w:w="643" w:type="pct"/>
                  <w:vMerge w:val="restart"/>
                  <w:vAlign w:val="center"/>
                </w:tcPr>
                <w:p w14:paraId="2893B2F2"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最大浓度占标率</w:t>
                  </w:r>
                </w:p>
              </w:tc>
              <w:tc>
                <w:tcPr>
                  <w:tcW w:w="368" w:type="pct"/>
                  <w:vMerge w:val="restart"/>
                  <w:vAlign w:val="center"/>
                </w:tcPr>
                <w:p w14:paraId="4544B9BE"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超标率</w:t>
                  </w:r>
                </w:p>
              </w:tc>
              <w:tc>
                <w:tcPr>
                  <w:tcW w:w="532" w:type="pct"/>
                  <w:vMerge w:val="restart"/>
                  <w:vAlign w:val="center"/>
                </w:tcPr>
                <w:p w14:paraId="789680F7"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达标</w:t>
                  </w:r>
                </w:p>
                <w:p w14:paraId="40DE86DB"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情况</w:t>
                  </w:r>
                </w:p>
              </w:tc>
            </w:tr>
            <w:tr w:rsidR="00956E6D" w:rsidRPr="00455C1A" w14:paraId="1EDB9E18" w14:textId="77777777">
              <w:trPr>
                <w:trHeight w:val="276"/>
              </w:trPr>
              <w:tc>
                <w:tcPr>
                  <w:tcW w:w="537" w:type="pct"/>
                  <w:vMerge/>
                  <w:vAlign w:val="center"/>
                </w:tcPr>
                <w:p w14:paraId="73027800" w14:textId="77777777" w:rsidR="00880AD4" w:rsidRPr="00455C1A" w:rsidRDefault="00880AD4">
                  <w:pPr>
                    <w:widowControl w:val="0"/>
                    <w:spacing w:line="0" w:lineRule="atLeast"/>
                    <w:jc w:val="center"/>
                    <w:rPr>
                      <w:rFonts w:ascii="宋体" w:hAnsi="宋体"/>
                      <w:b/>
                      <w:bCs/>
                    </w:rPr>
                  </w:pPr>
                </w:p>
              </w:tc>
              <w:tc>
                <w:tcPr>
                  <w:tcW w:w="597" w:type="pct"/>
                  <w:tcBorders>
                    <w:top w:val="single" w:sz="4" w:space="0" w:color="auto"/>
                  </w:tcBorders>
                  <w:vAlign w:val="center"/>
                </w:tcPr>
                <w:p w14:paraId="40C292F5"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x</w:t>
                  </w:r>
                </w:p>
              </w:tc>
              <w:tc>
                <w:tcPr>
                  <w:tcW w:w="655" w:type="pct"/>
                  <w:tcBorders>
                    <w:top w:val="single" w:sz="4" w:space="0" w:color="auto"/>
                    <w:bottom w:val="single" w:sz="4" w:space="0" w:color="auto"/>
                  </w:tcBorders>
                  <w:vAlign w:val="center"/>
                </w:tcPr>
                <w:p w14:paraId="038C9DB2"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Y</w:t>
                  </w:r>
                </w:p>
              </w:tc>
              <w:tc>
                <w:tcPr>
                  <w:tcW w:w="631" w:type="pct"/>
                  <w:vMerge/>
                  <w:vAlign w:val="center"/>
                </w:tcPr>
                <w:p w14:paraId="448A5D3A" w14:textId="77777777" w:rsidR="00880AD4" w:rsidRPr="00455C1A" w:rsidRDefault="00880AD4">
                  <w:pPr>
                    <w:widowControl w:val="0"/>
                    <w:spacing w:line="0" w:lineRule="atLeast"/>
                    <w:jc w:val="center"/>
                    <w:rPr>
                      <w:rFonts w:ascii="宋体" w:hAnsi="宋体"/>
                      <w:b/>
                      <w:bCs/>
                    </w:rPr>
                  </w:pPr>
                </w:p>
              </w:tc>
              <w:tc>
                <w:tcPr>
                  <w:tcW w:w="435" w:type="pct"/>
                  <w:vMerge/>
                  <w:vAlign w:val="center"/>
                </w:tcPr>
                <w:p w14:paraId="0B275051" w14:textId="77777777" w:rsidR="00880AD4" w:rsidRPr="00455C1A" w:rsidRDefault="00880AD4">
                  <w:pPr>
                    <w:widowControl w:val="0"/>
                    <w:spacing w:line="0" w:lineRule="atLeast"/>
                    <w:jc w:val="center"/>
                    <w:rPr>
                      <w:rFonts w:ascii="宋体" w:hAnsi="宋体"/>
                      <w:b/>
                      <w:bCs/>
                    </w:rPr>
                  </w:pPr>
                </w:p>
              </w:tc>
              <w:tc>
                <w:tcPr>
                  <w:tcW w:w="601" w:type="pct"/>
                  <w:vMerge/>
                  <w:vAlign w:val="center"/>
                </w:tcPr>
                <w:p w14:paraId="7E40E985" w14:textId="77777777" w:rsidR="00880AD4" w:rsidRPr="00455C1A" w:rsidRDefault="00880AD4">
                  <w:pPr>
                    <w:widowControl w:val="0"/>
                    <w:spacing w:line="0" w:lineRule="atLeast"/>
                    <w:jc w:val="center"/>
                    <w:rPr>
                      <w:rFonts w:ascii="宋体" w:hAnsi="宋体"/>
                      <w:b/>
                      <w:bCs/>
                    </w:rPr>
                  </w:pPr>
                </w:p>
              </w:tc>
              <w:tc>
                <w:tcPr>
                  <w:tcW w:w="643" w:type="pct"/>
                  <w:vMerge/>
                  <w:vAlign w:val="center"/>
                </w:tcPr>
                <w:p w14:paraId="1B4B9911" w14:textId="77777777" w:rsidR="00880AD4" w:rsidRPr="00455C1A" w:rsidRDefault="00880AD4">
                  <w:pPr>
                    <w:widowControl w:val="0"/>
                    <w:spacing w:line="0" w:lineRule="atLeast"/>
                    <w:jc w:val="center"/>
                    <w:rPr>
                      <w:rFonts w:ascii="宋体" w:hAnsi="宋体"/>
                      <w:b/>
                      <w:bCs/>
                    </w:rPr>
                  </w:pPr>
                </w:p>
              </w:tc>
              <w:tc>
                <w:tcPr>
                  <w:tcW w:w="368" w:type="pct"/>
                  <w:vMerge/>
                  <w:vAlign w:val="center"/>
                </w:tcPr>
                <w:p w14:paraId="3E3BDD7E" w14:textId="77777777" w:rsidR="00880AD4" w:rsidRPr="00455C1A" w:rsidRDefault="00880AD4">
                  <w:pPr>
                    <w:widowControl w:val="0"/>
                    <w:spacing w:line="0" w:lineRule="atLeast"/>
                    <w:jc w:val="center"/>
                    <w:rPr>
                      <w:rFonts w:ascii="宋体" w:hAnsi="宋体"/>
                      <w:b/>
                      <w:bCs/>
                    </w:rPr>
                  </w:pPr>
                </w:p>
              </w:tc>
              <w:tc>
                <w:tcPr>
                  <w:tcW w:w="532" w:type="pct"/>
                  <w:vMerge/>
                  <w:vAlign w:val="center"/>
                </w:tcPr>
                <w:p w14:paraId="19AD0D15" w14:textId="77777777" w:rsidR="00880AD4" w:rsidRPr="00455C1A" w:rsidRDefault="00880AD4">
                  <w:pPr>
                    <w:widowControl w:val="0"/>
                    <w:spacing w:line="0" w:lineRule="atLeast"/>
                    <w:jc w:val="center"/>
                    <w:rPr>
                      <w:rFonts w:ascii="宋体" w:hAnsi="宋体"/>
                      <w:b/>
                      <w:bCs/>
                    </w:rPr>
                  </w:pPr>
                </w:p>
              </w:tc>
            </w:tr>
            <w:tr w:rsidR="00956E6D" w:rsidRPr="00455C1A" w14:paraId="7D8459C3" w14:textId="77777777">
              <w:tc>
                <w:tcPr>
                  <w:tcW w:w="537" w:type="pct"/>
                  <w:vMerge w:val="restart"/>
                  <w:vAlign w:val="center"/>
                </w:tcPr>
                <w:p w14:paraId="6A4CD2C9" w14:textId="77777777" w:rsidR="00880AD4" w:rsidRPr="00455C1A" w:rsidRDefault="00880AD4">
                  <w:pPr>
                    <w:widowControl w:val="0"/>
                    <w:spacing w:line="0" w:lineRule="atLeast"/>
                    <w:jc w:val="center"/>
                    <w:rPr>
                      <w:rFonts w:ascii="宋体" w:hAnsi="宋体"/>
                    </w:rPr>
                  </w:pPr>
                  <w:r w:rsidRPr="00455C1A">
                    <w:rPr>
                      <w:rFonts w:ascii="宋体" w:hAnsi="宋体" w:hint="eastAsia"/>
                    </w:rPr>
                    <w:t>项目厂界下风向</w:t>
                  </w:r>
                </w:p>
              </w:tc>
              <w:tc>
                <w:tcPr>
                  <w:tcW w:w="597" w:type="pct"/>
                  <w:vMerge w:val="restart"/>
                  <w:vAlign w:val="center"/>
                </w:tcPr>
                <w:p w14:paraId="203F6195" w14:textId="77777777" w:rsidR="00880AD4" w:rsidRPr="00455C1A" w:rsidRDefault="00880AD4">
                  <w:pPr>
                    <w:widowControl w:val="0"/>
                    <w:spacing w:line="0" w:lineRule="atLeast"/>
                    <w:jc w:val="center"/>
                    <w:rPr>
                      <w:rStyle w:val="ad"/>
                      <w:rFonts w:ascii="宋体" w:hAnsi="宋体"/>
                      <w:b w:val="0"/>
                      <w:sz w:val="18"/>
                      <w:szCs w:val="18"/>
                    </w:rPr>
                  </w:pPr>
                  <w:r w:rsidRPr="00455C1A">
                    <w:rPr>
                      <w:rStyle w:val="ad"/>
                      <w:rFonts w:ascii="宋体" w:hAnsi="宋体" w:hint="eastAsia"/>
                      <w:b w:val="0"/>
                      <w:sz w:val="18"/>
                      <w:szCs w:val="18"/>
                    </w:rPr>
                    <w:t>253714.46</w:t>
                  </w:r>
                </w:p>
              </w:tc>
              <w:tc>
                <w:tcPr>
                  <w:tcW w:w="655" w:type="pct"/>
                  <w:vMerge w:val="restart"/>
                  <w:tcBorders>
                    <w:top w:val="single" w:sz="4" w:space="0" w:color="auto"/>
                  </w:tcBorders>
                  <w:vAlign w:val="center"/>
                </w:tcPr>
                <w:p w14:paraId="3A8F4E92"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2791936.24</w:t>
                  </w:r>
                </w:p>
              </w:tc>
              <w:tc>
                <w:tcPr>
                  <w:tcW w:w="631" w:type="pct"/>
                  <w:vAlign w:val="center"/>
                </w:tcPr>
                <w:p w14:paraId="26C60EC8" w14:textId="77777777" w:rsidR="00880AD4" w:rsidRPr="00455C1A" w:rsidRDefault="00880AD4">
                  <w:pPr>
                    <w:widowControl w:val="0"/>
                    <w:spacing w:line="0" w:lineRule="atLeast"/>
                    <w:jc w:val="center"/>
                    <w:rPr>
                      <w:rFonts w:ascii="宋体" w:hAnsi="宋体"/>
                    </w:rPr>
                  </w:pPr>
                  <w:r w:rsidRPr="00455C1A">
                    <w:rPr>
                      <w:rFonts w:ascii="宋体" w:hAnsi="宋体" w:hint="eastAsia"/>
                    </w:rPr>
                    <w:t>小时均值</w:t>
                  </w:r>
                </w:p>
              </w:tc>
              <w:tc>
                <w:tcPr>
                  <w:tcW w:w="435" w:type="pct"/>
                  <w:vAlign w:val="center"/>
                </w:tcPr>
                <w:p w14:paraId="1731DD09" w14:textId="77777777" w:rsidR="00880AD4" w:rsidRPr="00455C1A" w:rsidRDefault="00880AD4">
                  <w:pPr>
                    <w:widowControl w:val="0"/>
                    <w:spacing w:line="0" w:lineRule="atLeast"/>
                    <w:jc w:val="center"/>
                    <w:rPr>
                      <w:rFonts w:ascii="宋体" w:hAnsi="宋体"/>
                    </w:rPr>
                  </w:pPr>
                  <w:r w:rsidRPr="00455C1A">
                    <w:rPr>
                      <w:rFonts w:ascii="宋体" w:hAnsi="宋体" w:hint="eastAsia"/>
                    </w:rPr>
                    <w:t>250</w:t>
                  </w:r>
                </w:p>
              </w:tc>
              <w:tc>
                <w:tcPr>
                  <w:tcW w:w="601" w:type="pct"/>
                  <w:vAlign w:val="center"/>
                </w:tcPr>
                <w:p w14:paraId="6EF95598" w14:textId="77777777" w:rsidR="00880AD4" w:rsidRPr="00455C1A" w:rsidRDefault="00880AD4">
                  <w:pPr>
                    <w:widowControl w:val="0"/>
                    <w:spacing w:line="0" w:lineRule="atLeast"/>
                    <w:jc w:val="center"/>
                    <w:rPr>
                      <w:rFonts w:ascii="宋体" w:hAnsi="宋体"/>
                    </w:rPr>
                  </w:pPr>
                  <w:r w:rsidRPr="00455C1A">
                    <w:rPr>
                      <w:rFonts w:ascii="宋体" w:hAnsi="宋体" w:hint="eastAsia"/>
                    </w:rPr>
                    <w:t>25～53</w:t>
                  </w:r>
                </w:p>
              </w:tc>
              <w:tc>
                <w:tcPr>
                  <w:tcW w:w="643" w:type="pct"/>
                  <w:vAlign w:val="center"/>
                </w:tcPr>
                <w:p w14:paraId="6E559251" w14:textId="77777777" w:rsidR="00880AD4" w:rsidRPr="00455C1A" w:rsidRDefault="00880AD4">
                  <w:pPr>
                    <w:widowControl w:val="0"/>
                    <w:spacing w:line="0" w:lineRule="atLeast"/>
                    <w:jc w:val="center"/>
                    <w:rPr>
                      <w:rFonts w:ascii="宋体" w:hAnsi="宋体"/>
                    </w:rPr>
                  </w:pPr>
                  <w:r w:rsidRPr="00455C1A">
                    <w:rPr>
                      <w:rFonts w:ascii="宋体" w:hAnsi="宋体" w:hint="eastAsia"/>
                    </w:rPr>
                    <w:t>0.21</w:t>
                  </w:r>
                </w:p>
              </w:tc>
              <w:tc>
                <w:tcPr>
                  <w:tcW w:w="368" w:type="pct"/>
                  <w:vAlign w:val="center"/>
                </w:tcPr>
                <w:p w14:paraId="63DB0F0E" w14:textId="77777777" w:rsidR="00880AD4" w:rsidRPr="00455C1A" w:rsidRDefault="00880AD4">
                  <w:pPr>
                    <w:widowControl w:val="0"/>
                    <w:spacing w:line="0" w:lineRule="atLeast"/>
                    <w:jc w:val="center"/>
                    <w:rPr>
                      <w:rFonts w:ascii="宋体" w:hAnsi="宋体"/>
                    </w:rPr>
                  </w:pPr>
                  <w:r w:rsidRPr="00455C1A">
                    <w:rPr>
                      <w:rFonts w:ascii="宋体" w:hAnsi="宋体"/>
                    </w:rPr>
                    <w:t>0</w:t>
                  </w:r>
                </w:p>
              </w:tc>
              <w:tc>
                <w:tcPr>
                  <w:tcW w:w="532" w:type="pct"/>
                  <w:vAlign w:val="center"/>
                </w:tcPr>
                <w:p w14:paraId="65DD7FFF" w14:textId="77777777" w:rsidR="00880AD4" w:rsidRPr="00455C1A" w:rsidRDefault="00880AD4">
                  <w:pPr>
                    <w:widowControl w:val="0"/>
                    <w:spacing w:line="0" w:lineRule="atLeast"/>
                    <w:jc w:val="center"/>
                    <w:rPr>
                      <w:rFonts w:ascii="宋体" w:hAnsi="宋体"/>
                    </w:rPr>
                  </w:pPr>
                  <w:r w:rsidRPr="00455C1A">
                    <w:rPr>
                      <w:rFonts w:ascii="宋体" w:hAnsi="宋体" w:hint="eastAsia"/>
                    </w:rPr>
                    <w:t>达标</w:t>
                  </w:r>
                </w:p>
              </w:tc>
            </w:tr>
            <w:tr w:rsidR="00956E6D" w:rsidRPr="00455C1A" w14:paraId="76773E1B" w14:textId="77777777">
              <w:tc>
                <w:tcPr>
                  <w:tcW w:w="537" w:type="pct"/>
                  <w:vMerge/>
                  <w:vAlign w:val="center"/>
                </w:tcPr>
                <w:p w14:paraId="59747EE8" w14:textId="77777777" w:rsidR="00880AD4" w:rsidRPr="00455C1A" w:rsidRDefault="00880AD4">
                  <w:pPr>
                    <w:widowControl w:val="0"/>
                    <w:spacing w:line="0" w:lineRule="atLeast"/>
                    <w:jc w:val="center"/>
                    <w:rPr>
                      <w:rFonts w:ascii="宋体" w:hAnsi="宋体"/>
                    </w:rPr>
                  </w:pPr>
                </w:p>
              </w:tc>
              <w:tc>
                <w:tcPr>
                  <w:tcW w:w="597" w:type="pct"/>
                  <w:vMerge/>
                  <w:vAlign w:val="center"/>
                </w:tcPr>
                <w:p w14:paraId="653567DD" w14:textId="77777777" w:rsidR="00880AD4" w:rsidRPr="00455C1A" w:rsidRDefault="00880AD4">
                  <w:pPr>
                    <w:widowControl w:val="0"/>
                    <w:spacing w:line="0" w:lineRule="atLeast"/>
                    <w:jc w:val="center"/>
                    <w:rPr>
                      <w:rFonts w:ascii="宋体" w:hAnsi="宋体"/>
                    </w:rPr>
                  </w:pPr>
                </w:p>
              </w:tc>
              <w:tc>
                <w:tcPr>
                  <w:tcW w:w="655" w:type="pct"/>
                  <w:vMerge/>
                  <w:vAlign w:val="center"/>
                </w:tcPr>
                <w:p w14:paraId="4CDE8478" w14:textId="77777777" w:rsidR="00880AD4" w:rsidRPr="00455C1A" w:rsidRDefault="00880AD4">
                  <w:pPr>
                    <w:widowControl w:val="0"/>
                    <w:spacing w:line="0" w:lineRule="atLeast"/>
                    <w:jc w:val="center"/>
                    <w:rPr>
                      <w:rFonts w:ascii="宋体" w:hAnsi="宋体"/>
                    </w:rPr>
                  </w:pPr>
                </w:p>
              </w:tc>
              <w:tc>
                <w:tcPr>
                  <w:tcW w:w="631" w:type="pct"/>
                  <w:vAlign w:val="center"/>
                </w:tcPr>
                <w:p w14:paraId="0F8CBAC0" w14:textId="77777777" w:rsidR="00880AD4" w:rsidRPr="00455C1A" w:rsidRDefault="00880AD4">
                  <w:pPr>
                    <w:widowControl w:val="0"/>
                    <w:spacing w:line="0" w:lineRule="atLeast"/>
                    <w:jc w:val="center"/>
                    <w:rPr>
                      <w:rFonts w:ascii="宋体" w:hAnsi="宋体"/>
                    </w:rPr>
                  </w:pPr>
                  <w:r w:rsidRPr="00455C1A">
                    <w:rPr>
                      <w:rFonts w:ascii="宋体" w:hAnsi="宋体" w:hint="eastAsia"/>
                    </w:rPr>
                    <w:t>日均值</w:t>
                  </w:r>
                </w:p>
              </w:tc>
              <w:tc>
                <w:tcPr>
                  <w:tcW w:w="435" w:type="pct"/>
                  <w:vAlign w:val="center"/>
                </w:tcPr>
                <w:p w14:paraId="24E51259" w14:textId="77777777" w:rsidR="00880AD4" w:rsidRPr="00455C1A" w:rsidRDefault="00880AD4">
                  <w:pPr>
                    <w:widowControl w:val="0"/>
                    <w:spacing w:line="0" w:lineRule="atLeast"/>
                    <w:jc w:val="center"/>
                    <w:rPr>
                      <w:rFonts w:ascii="宋体" w:hAnsi="宋体"/>
                    </w:rPr>
                  </w:pPr>
                  <w:r w:rsidRPr="00455C1A">
                    <w:rPr>
                      <w:rFonts w:ascii="宋体" w:hAnsi="宋体" w:hint="eastAsia"/>
                    </w:rPr>
                    <w:t>100</w:t>
                  </w:r>
                </w:p>
              </w:tc>
              <w:tc>
                <w:tcPr>
                  <w:tcW w:w="601" w:type="pct"/>
                  <w:vAlign w:val="center"/>
                </w:tcPr>
                <w:p w14:paraId="02FD9576" w14:textId="77777777" w:rsidR="00880AD4" w:rsidRPr="00455C1A" w:rsidRDefault="00880AD4">
                  <w:pPr>
                    <w:widowControl w:val="0"/>
                    <w:spacing w:line="0" w:lineRule="atLeast"/>
                    <w:jc w:val="center"/>
                    <w:rPr>
                      <w:rFonts w:ascii="宋体" w:hAnsi="宋体"/>
                    </w:rPr>
                  </w:pPr>
                  <w:r w:rsidRPr="00455C1A">
                    <w:rPr>
                      <w:rFonts w:ascii="宋体" w:hAnsi="宋体" w:hint="eastAsia"/>
                    </w:rPr>
                    <w:t>14～</w:t>
                  </w:r>
                  <w:r w:rsidRPr="00455C1A">
                    <w:rPr>
                      <w:rFonts w:ascii="宋体" w:hAnsi="宋体"/>
                    </w:rPr>
                    <w:t>2</w:t>
                  </w:r>
                  <w:r w:rsidRPr="00455C1A">
                    <w:rPr>
                      <w:rFonts w:ascii="宋体" w:hAnsi="宋体" w:hint="eastAsia"/>
                    </w:rPr>
                    <w:t>3</w:t>
                  </w:r>
                </w:p>
              </w:tc>
              <w:tc>
                <w:tcPr>
                  <w:tcW w:w="643" w:type="pct"/>
                  <w:vAlign w:val="center"/>
                </w:tcPr>
                <w:p w14:paraId="555B7B06" w14:textId="77777777" w:rsidR="00880AD4" w:rsidRPr="00455C1A" w:rsidRDefault="00880AD4">
                  <w:pPr>
                    <w:widowControl w:val="0"/>
                    <w:spacing w:line="0" w:lineRule="atLeast"/>
                    <w:jc w:val="center"/>
                    <w:rPr>
                      <w:rFonts w:ascii="宋体" w:hAnsi="宋体"/>
                    </w:rPr>
                  </w:pPr>
                  <w:r w:rsidRPr="00455C1A">
                    <w:rPr>
                      <w:rFonts w:ascii="宋体" w:hAnsi="宋体" w:hint="eastAsia"/>
                    </w:rPr>
                    <w:t>0.23</w:t>
                  </w:r>
                </w:p>
              </w:tc>
              <w:tc>
                <w:tcPr>
                  <w:tcW w:w="368" w:type="pct"/>
                  <w:vAlign w:val="center"/>
                </w:tcPr>
                <w:p w14:paraId="318B8700" w14:textId="77777777" w:rsidR="00880AD4" w:rsidRPr="00455C1A" w:rsidRDefault="00B81D39">
                  <w:pPr>
                    <w:widowControl w:val="0"/>
                    <w:spacing w:line="0" w:lineRule="atLeast"/>
                    <w:jc w:val="center"/>
                    <w:rPr>
                      <w:rFonts w:ascii="宋体" w:hAnsi="宋体"/>
                    </w:rPr>
                  </w:pPr>
                  <w:r w:rsidRPr="00455C1A">
                    <w:rPr>
                      <w:rFonts w:ascii="宋体" w:hAnsi="宋体" w:hint="eastAsia"/>
                    </w:rPr>
                    <w:t>0</w:t>
                  </w:r>
                </w:p>
              </w:tc>
              <w:tc>
                <w:tcPr>
                  <w:tcW w:w="532" w:type="pct"/>
                  <w:vAlign w:val="center"/>
                </w:tcPr>
                <w:p w14:paraId="50C6D21B" w14:textId="77777777" w:rsidR="00880AD4" w:rsidRPr="00455C1A" w:rsidRDefault="00880AD4">
                  <w:pPr>
                    <w:widowControl w:val="0"/>
                    <w:spacing w:line="0" w:lineRule="atLeast"/>
                    <w:jc w:val="center"/>
                    <w:rPr>
                      <w:rFonts w:ascii="宋体" w:hAnsi="宋体"/>
                    </w:rPr>
                  </w:pPr>
                  <w:r w:rsidRPr="00455C1A">
                    <w:rPr>
                      <w:rFonts w:ascii="宋体" w:hAnsi="宋体" w:hint="eastAsia"/>
                    </w:rPr>
                    <w:t>达标</w:t>
                  </w:r>
                </w:p>
              </w:tc>
            </w:tr>
          </w:tbl>
          <w:p w14:paraId="57968C04" w14:textId="77777777" w:rsidR="00880AD4" w:rsidRPr="00455C1A" w:rsidRDefault="00880AD4">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由以上表可知，项目所在区域氮氧化物能达到《环境空气质量标准》（GB3095-2012）二级标准的要求。</w:t>
            </w:r>
          </w:p>
          <w:p w14:paraId="4586592F" w14:textId="77777777" w:rsidR="00880AD4" w:rsidRPr="00455C1A" w:rsidRDefault="00880AD4">
            <w:pPr>
              <w:spacing w:line="360" w:lineRule="auto"/>
              <w:ind w:firstLineChars="200" w:firstLine="480"/>
              <w:rPr>
                <w:rFonts w:ascii="宋体" w:hAnsi="宋体" w:cs="宋体"/>
                <w:sz w:val="24"/>
                <w:szCs w:val="24"/>
              </w:rPr>
            </w:pPr>
            <w:r w:rsidRPr="00455C1A">
              <w:rPr>
                <w:rFonts w:ascii="宋体" w:hAnsi="宋体" w:cs="宋体" w:hint="eastAsia"/>
                <w:sz w:val="24"/>
                <w:szCs w:val="24"/>
                <w:lang w:val="zh-CN"/>
              </w:rPr>
              <w:t>综上，项目所在区域为达标区，所涉及的其他污染物环境质量现状也能达到</w:t>
            </w:r>
            <w:r w:rsidRPr="00455C1A">
              <w:rPr>
                <w:rFonts w:ascii="宋体" w:hAnsi="宋体" w:cs="宋体" w:hint="eastAsia"/>
                <w:sz w:val="24"/>
                <w:szCs w:val="24"/>
              </w:rPr>
              <w:t>《环境空气质量标准》(GB3095-2012)二级标准的限值要求，环境空气质量良好。</w:t>
            </w:r>
          </w:p>
          <w:p w14:paraId="4E1830D9" w14:textId="77777777" w:rsidR="00880AD4" w:rsidRPr="00455C1A" w:rsidRDefault="00880AD4">
            <w:pPr>
              <w:tabs>
                <w:tab w:val="left" w:pos="3400"/>
              </w:tabs>
              <w:spacing w:line="360" w:lineRule="auto"/>
              <w:rPr>
                <w:b/>
                <w:bCs/>
                <w:sz w:val="24"/>
                <w:szCs w:val="24"/>
              </w:rPr>
            </w:pPr>
            <w:r w:rsidRPr="00455C1A">
              <w:rPr>
                <w:rFonts w:hint="eastAsia"/>
                <w:b/>
                <w:bCs/>
                <w:sz w:val="24"/>
                <w:szCs w:val="24"/>
              </w:rPr>
              <w:t>2</w:t>
            </w:r>
            <w:r w:rsidRPr="00455C1A">
              <w:rPr>
                <w:rFonts w:hint="eastAsia"/>
                <w:b/>
                <w:bCs/>
                <w:sz w:val="24"/>
                <w:szCs w:val="24"/>
              </w:rPr>
              <w:t>、地表水环境质量现状</w:t>
            </w:r>
          </w:p>
          <w:p w14:paraId="1116C755" w14:textId="77777777" w:rsidR="00880AD4" w:rsidRPr="00455C1A" w:rsidRDefault="00880AD4">
            <w:pPr>
              <w:spacing w:line="360" w:lineRule="auto"/>
              <w:ind w:firstLineChars="200" w:firstLine="480"/>
              <w:rPr>
                <w:sz w:val="24"/>
              </w:rPr>
            </w:pPr>
            <w:r w:rsidRPr="00455C1A">
              <w:rPr>
                <w:rFonts w:hint="eastAsia"/>
                <w:sz w:val="24"/>
              </w:rPr>
              <w:t>项目所在区域水系属于</w:t>
            </w:r>
            <w:r w:rsidRPr="00455C1A">
              <w:rPr>
                <w:rFonts w:hint="eastAsia"/>
                <w:bCs/>
                <w:sz w:val="24"/>
              </w:rPr>
              <w:t>长江流域金沙江水系</w:t>
            </w:r>
            <w:r w:rsidRPr="00455C1A">
              <w:rPr>
                <w:rFonts w:hint="eastAsia"/>
                <w:sz w:val="24"/>
              </w:rPr>
              <w:t>，拟建项目周边地表水主要为项目</w:t>
            </w:r>
            <w:r w:rsidR="00D635E2" w:rsidRPr="00455C1A">
              <w:rPr>
                <w:rFonts w:hint="eastAsia"/>
                <w:sz w:val="24"/>
              </w:rPr>
              <w:t>西</w:t>
            </w:r>
            <w:r w:rsidRPr="00455C1A">
              <w:rPr>
                <w:rFonts w:hint="eastAsia"/>
                <w:sz w:val="24"/>
              </w:rPr>
              <w:t>面</w:t>
            </w:r>
            <w:r w:rsidRPr="00455C1A">
              <w:rPr>
                <w:rFonts w:hint="eastAsia"/>
                <w:sz w:val="24"/>
              </w:rPr>
              <w:t>32</w:t>
            </w:r>
            <w:r w:rsidRPr="00455C1A">
              <w:rPr>
                <w:sz w:val="24"/>
              </w:rPr>
              <w:t>m</w:t>
            </w:r>
            <w:r w:rsidRPr="00455C1A">
              <w:rPr>
                <w:rFonts w:hint="eastAsia"/>
                <w:sz w:val="24"/>
              </w:rPr>
              <w:t>处的大营小河，</w:t>
            </w:r>
            <w:r w:rsidRPr="00455C1A">
              <w:rPr>
                <w:rFonts w:hint="eastAsia"/>
                <w:bCs/>
                <w:sz w:val="24"/>
              </w:rPr>
              <w:t>大营小河为螳螂川支流</w:t>
            </w:r>
            <w:r w:rsidRPr="00455C1A">
              <w:rPr>
                <w:rFonts w:hint="eastAsia"/>
                <w:sz w:val="24"/>
              </w:rPr>
              <w:t>。</w:t>
            </w:r>
          </w:p>
          <w:p w14:paraId="31E9BAD5" w14:textId="77777777" w:rsidR="007A07CB" w:rsidRPr="00455C1A" w:rsidRDefault="007A07CB" w:rsidP="007A07CB">
            <w:pPr>
              <w:spacing w:line="360" w:lineRule="auto"/>
              <w:ind w:firstLineChars="200" w:firstLine="480"/>
              <w:rPr>
                <w:sz w:val="24"/>
              </w:rPr>
            </w:pPr>
            <w:r w:rsidRPr="00455C1A">
              <w:rPr>
                <w:rFonts w:hint="eastAsia"/>
                <w:sz w:val="24"/>
              </w:rPr>
              <w:lastRenderedPageBreak/>
              <w:t>大营小河，在五华区沙朗乡又称沙朗河，根据《云南省地表水环境功能区划》</w:t>
            </w:r>
            <w:r w:rsidRPr="00455C1A">
              <w:rPr>
                <w:sz w:val="24"/>
              </w:rPr>
              <w:t>(2010-2020)</w:t>
            </w:r>
            <w:r w:rsidRPr="00455C1A">
              <w:rPr>
                <w:rFonts w:hint="eastAsia"/>
                <w:sz w:val="24"/>
              </w:rPr>
              <w:t>，沙朗河“沙朗河取水点—入螳螂川口”河段水环境功能为工业用水、农业用水，水质类别为Ⅳ类，执行《地表水环境质量标准》</w:t>
            </w:r>
            <w:r w:rsidRPr="00455C1A">
              <w:rPr>
                <w:sz w:val="24"/>
              </w:rPr>
              <w:t>(GB3838-2002)</w:t>
            </w:r>
            <w:r w:rsidRPr="00455C1A">
              <w:rPr>
                <w:rFonts w:hint="eastAsia"/>
                <w:sz w:val="24"/>
              </w:rPr>
              <w:t xml:space="preserve"> </w:t>
            </w:r>
            <w:r w:rsidRPr="00455C1A">
              <w:rPr>
                <w:rFonts w:hint="eastAsia"/>
                <w:sz w:val="24"/>
              </w:rPr>
              <w:t>Ⅳ类水质标准。</w:t>
            </w:r>
          </w:p>
          <w:p w14:paraId="6EB144A2" w14:textId="77777777" w:rsidR="00880AD4" w:rsidRPr="00455C1A" w:rsidRDefault="00880AD4" w:rsidP="007A07CB">
            <w:pPr>
              <w:snapToGrid w:val="0"/>
              <w:spacing w:line="360" w:lineRule="auto"/>
              <w:ind w:firstLineChars="200" w:firstLine="480"/>
              <w:rPr>
                <w:kern w:val="24"/>
                <w:sz w:val="24"/>
              </w:rPr>
            </w:pPr>
            <w:r w:rsidRPr="00455C1A">
              <w:rPr>
                <w:rFonts w:hint="eastAsia"/>
                <w:kern w:val="24"/>
                <w:sz w:val="24"/>
              </w:rPr>
              <w:t>项目所涉及螳螂川河段为</w:t>
            </w:r>
            <w:r w:rsidRPr="00455C1A">
              <w:rPr>
                <w:kern w:val="24"/>
                <w:sz w:val="24"/>
              </w:rPr>
              <w:t>“</w:t>
            </w:r>
            <w:r w:rsidRPr="00455C1A">
              <w:rPr>
                <w:rFonts w:hint="eastAsia"/>
                <w:bCs/>
                <w:snapToGrid w:val="0"/>
                <w:sz w:val="24"/>
              </w:rPr>
              <w:t>富民大桥</w:t>
            </w:r>
            <w:r w:rsidRPr="00455C1A">
              <w:rPr>
                <w:bCs/>
                <w:snapToGrid w:val="0"/>
                <w:sz w:val="24"/>
              </w:rPr>
              <w:t>—</w:t>
            </w:r>
            <w:r w:rsidRPr="00455C1A">
              <w:rPr>
                <w:rFonts w:hint="eastAsia"/>
                <w:bCs/>
                <w:snapToGrid w:val="0"/>
                <w:sz w:val="24"/>
              </w:rPr>
              <w:t>普渡河桥</w:t>
            </w:r>
            <w:r w:rsidRPr="00455C1A">
              <w:rPr>
                <w:kern w:val="24"/>
                <w:sz w:val="24"/>
              </w:rPr>
              <w:t>”</w:t>
            </w:r>
            <w:r w:rsidRPr="00455C1A">
              <w:rPr>
                <w:rFonts w:hint="eastAsia"/>
                <w:kern w:val="24"/>
                <w:sz w:val="24"/>
              </w:rPr>
              <w:t>河段，</w:t>
            </w:r>
            <w:r w:rsidRPr="00455C1A">
              <w:rPr>
                <w:rFonts w:hint="eastAsia"/>
                <w:sz w:val="24"/>
              </w:rPr>
              <w:t>根据《云南省地表水环境功能区划》</w:t>
            </w:r>
            <w:r w:rsidRPr="00455C1A">
              <w:rPr>
                <w:sz w:val="24"/>
              </w:rPr>
              <w:t>(2010-2020)</w:t>
            </w:r>
            <w:r w:rsidRPr="00455C1A">
              <w:rPr>
                <w:rFonts w:hint="eastAsia"/>
                <w:sz w:val="24"/>
              </w:rPr>
              <w:t>，</w:t>
            </w:r>
            <w:r w:rsidRPr="00455C1A">
              <w:rPr>
                <w:rFonts w:hint="eastAsia"/>
                <w:bCs/>
                <w:sz w:val="24"/>
              </w:rPr>
              <w:t>水功能为工业用水，</w:t>
            </w:r>
            <w:r w:rsidRPr="00455C1A">
              <w:rPr>
                <w:rFonts w:hint="eastAsia"/>
                <w:sz w:val="24"/>
              </w:rPr>
              <w:t>水质类别为</w:t>
            </w:r>
            <w:r w:rsidRPr="00455C1A">
              <w:rPr>
                <w:rFonts w:hint="eastAsia"/>
                <w:bCs/>
                <w:snapToGrid w:val="0"/>
                <w:sz w:val="24"/>
              </w:rPr>
              <w:t>Ⅳ</w:t>
            </w:r>
            <w:r w:rsidRPr="00455C1A">
              <w:rPr>
                <w:rFonts w:hint="eastAsia"/>
                <w:sz w:val="24"/>
              </w:rPr>
              <w:t>类</w:t>
            </w:r>
            <w:r w:rsidRPr="00455C1A">
              <w:rPr>
                <w:rFonts w:hint="eastAsia"/>
                <w:kern w:val="24"/>
                <w:sz w:val="24"/>
              </w:rPr>
              <w:t>。根据</w:t>
            </w:r>
            <w:r w:rsidRPr="00455C1A">
              <w:rPr>
                <w:rFonts w:hint="eastAsia"/>
                <w:sz w:val="24"/>
              </w:rPr>
              <w:t>《</w:t>
            </w:r>
            <w:r w:rsidRPr="00455C1A">
              <w:rPr>
                <w:sz w:val="24"/>
              </w:rPr>
              <w:t>20</w:t>
            </w:r>
            <w:r w:rsidRPr="00455C1A">
              <w:rPr>
                <w:rFonts w:hint="eastAsia"/>
                <w:sz w:val="24"/>
              </w:rPr>
              <w:t>19</w:t>
            </w:r>
            <w:r w:rsidRPr="00455C1A">
              <w:rPr>
                <w:rFonts w:hint="eastAsia"/>
                <w:sz w:val="24"/>
              </w:rPr>
              <w:t>年昆明市生态环境状况公报》</w:t>
            </w:r>
            <w:r w:rsidRPr="00455C1A">
              <w:rPr>
                <w:rFonts w:hint="eastAsia"/>
                <w:kern w:val="24"/>
                <w:sz w:val="24"/>
              </w:rPr>
              <w:t>，项目所涉及的螳螂川中富民大桥断面水质类别为</w:t>
            </w:r>
            <w:r w:rsidRPr="00455C1A">
              <w:rPr>
                <w:rFonts w:hAnsi="宋体" w:cs="宋体" w:hint="eastAsia"/>
                <w:kern w:val="24"/>
                <w:sz w:val="24"/>
              </w:rPr>
              <w:t>Ⅴ</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r w:rsidRPr="00455C1A">
              <w:rPr>
                <w:rFonts w:hint="eastAsia"/>
                <w:bCs/>
                <w:snapToGrid w:val="0"/>
                <w:sz w:val="24"/>
              </w:rPr>
              <w:t>普渡河桥</w:t>
            </w:r>
            <w:r w:rsidRPr="00455C1A">
              <w:rPr>
                <w:rFonts w:hint="eastAsia"/>
                <w:kern w:val="24"/>
                <w:sz w:val="24"/>
              </w:rPr>
              <w:t>断面水质类别为</w:t>
            </w:r>
            <w:r w:rsidRPr="00455C1A">
              <w:rPr>
                <w:rFonts w:hint="eastAsia"/>
                <w:bCs/>
                <w:snapToGrid w:val="0"/>
                <w:sz w:val="24"/>
              </w:rPr>
              <w:t>Ⅳ</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p>
          <w:p w14:paraId="21A2F117" w14:textId="77777777" w:rsidR="00880AD4" w:rsidRPr="00455C1A" w:rsidRDefault="00880AD4" w:rsidP="00AD63B7">
            <w:pPr>
              <w:pStyle w:val="afffffc"/>
              <w:numPr>
                <w:ilvl w:val="0"/>
                <w:numId w:val="1"/>
              </w:numPr>
              <w:spacing w:line="360" w:lineRule="auto"/>
              <w:ind w:firstLineChars="0"/>
              <w:rPr>
                <w:rFonts w:hAnsi="宋体"/>
                <w:b/>
                <w:sz w:val="24"/>
                <w:szCs w:val="24"/>
              </w:rPr>
            </w:pPr>
            <w:r w:rsidRPr="00455C1A">
              <w:rPr>
                <w:rFonts w:hAnsi="宋体" w:hint="eastAsia"/>
                <w:b/>
                <w:sz w:val="24"/>
                <w:szCs w:val="24"/>
              </w:rPr>
              <w:t>声环境质量现状</w:t>
            </w:r>
          </w:p>
          <w:p w14:paraId="0307CB1D" w14:textId="77777777" w:rsidR="005D46D4" w:rsidRPr="00455C1A" w:rsidRDefault="005D46D4">
            <w:pPr>
              <w:widowControl w:val="0"/>
              <w:spacing w:line="360" w:lineRule="auto"/>
              <w:ind w:firstLineChars="200" w:firstLine="480"/>
              <w:textAlignment w:val="baseline"/>
              <w:rPr>
                <w:rFonts w:ascii="宋体" w:hAnsi="宋体" w:cs="宋体"/>
                <w:sz w:val="24"/>
                <w:szCs w:val="24"/>
              </w:rPr>
            </w:pPr>
            <w:r w:rsidRPr="00455C1A">
              <w:rPr>
                <w:rFonts w:ascii="宋体" w:hAnsi="宋体" w:hint="eastAsia"/>
                <w:sz w:val="24"/>
                <w:szCs w:val="24"/>
              </w:rPr>
              <w:t>根据于2013年11月11日取得了富民县环境保护局关于《昆明峰策食品制造有限公司食品生产及研发基地建设项目环境影响报告表》的批复（富环发[2013]202号，</w:t>
            </w:r>
            <w:r w:rsidRPr="00455C1A">
              <w:rPr>
                <w:rFonts w:ascii="宋体" w:hAnsi="Calibri" w:hint="eastAsia"/>
                <w:snapToGrid w:val="0"/>
                <w:sz w:val="24"/>
              </w:rPr>
              <w:t>本项目</w:t>
            </w:r>
            <w:r w:rsidRPr="00455C1A">
              <w:rPr>
                <w:rFonts w:ascii="宋体" w:hAnsi="宋体" w:cs="宋体" w:hint="eastAsia"/>
                <w:sz w:val="24"/>
                <w:szCs w:val="24"/>
              </w:rPr>
              <w:t>噪声排放执行《</w:t>
            </w:r>
            <w:r w:rsidR="00CD7A07" w:rsidRPr="00455C1A">
              <w:rPr>
                <w:rFonts w:ascii="宋体" w:hAnsi="宋体" w:hint="eastAsia"/>
                <w:sz w:val="24"/>
                <w:szCs w:val="24"/>
              </w:rPr>
              <w:t>声环境质量标准</w:t>
            </w:r>
            <w:r w:rsidRPr="00455C1A">
              <w:rPr>
                <w:rFonts w:ascii="宋体" w:hAnsi="宋体" w:cs="宋体" w:hint="eastAsia"/>
                <w:sz w:val="24"/>
                <w:szCs w:val="24"/>
              </w:rPr>
              <w:t>》（</w:t>
            </w:r>
            <w:r w:rsidRPr="00455C1A">
              <w:rPr>
                <w:rFonts w:ascii="宋体" w:hAnsi="宋体" w:cs="宋体"/>
                <w:sz w:val="24"/>
                <w:szCs w:val="24"/>
              </w:rPr>
              <w:t>GB12348-2008</w:t>
            </w:r>
            <w:r w:rsidRPr="00455C1A">
              <w:rPr>
                <w:rFonts w:ascii="宋体" w:hAnsi="宋体" w:cs="宋体" w:hint="eastAsia"/>
                <w:sz w:val="24"/>
                <w:szCs w:val="24"/>
              </w:rPr>
              <w:t>）2类标准要求</w:t>
            </w:r>
            <w:r w:rsidR="00E02F5C" w:rsidRPr="00455C1A">
              <w:rPr>
                <w:rFonts w:ascii="宋体" w:hAnsi="宋体" w:cs="宋体" w:hint="eastAsia"/>
                <w:sz w:val="24"/>
                <w:szCs w:val="24"/>
              </w:rPr>
              <w:t>，</w:t>
            </w:r>
            <w:r w:rsidR="00306F70" w:rsidRPr="00455C1A">
              <w:rPr>
                <w:rFonts w:ascii="宋体" w:hAnsi="宋体" w:cs="宋体" w:hint="eastAsia"/>
                <w:sz w:val="24"/>
                <w:szCs w:val="24"/>
              </w:rPr>
              <w:t>但</w:t>
            </w:r>
            <w:r w:rsidR="00AD63B7" w:rsidRPr="00455C1A">
              <w:rPr>
                <w:rFonts w:ascii="宋体" w:hAnsi="宋体" w:cs="宋体" w:hint="eastAsia"/>
                <w:sz w:val="24"/>
                <w:szCs w:val="24"/>
              </w:rPr>
              <w:t>根据声环境</w:t>
            </w:r>
            <w:r w:rsidR="00F14680" w:rsidRPr="00455C1A">
              <w:rPr>
                <w:rFonts w:ascii="宋体" w:hAnsi="宋体" w:cs="宋体" w:hint="eastAsia"/>
                <w:sz w:val="24"/>
                <w:szCs w:val="24"/>
              </w:rPr>
              <w:t>功能区划分技术规范，</w:t>
            </w:r>
            <w:r w:rsidR="007D6903" w:rsidRPr="00455C1A">
              <w:rPr>
                <w:rFonts w:hint="eastAsia"/>
                <w:bCs/>
                <w:sz w:val="24"/>
              </w:rPr>
              <w:t>食品生产及研发基地厂界西南</w:t>
            </w:r>
            <w:r w:rsidR="00CD7A07" w:rsidRPr="00455C1A">
              <w:rPr>
                <w:rFonts w:hint="eastAsia"/>
                <w:bCs/>
                <w:sz w:val="24"/>
              </w:rPr>
              <w:t>侧</w:t>
            </w:r>
            <w:proofErr w:type="gramStart"/>
            <w:r w:rsidR="007D6903" w:rsidRPr="00455C1A">
              <w:rPr>
                <w:rFonts w:hint="eastAsia"/>
                <w:bCs/>
                <w:sz w:val="24"/>
              </w:rPr>
              <w:t>邻昆武</w:t>
            </w:r>
            <w:proofErr w:type="gramEnd"/>
            <w:r w:rsidR="007D6903" w:rsidRPr="00455C1A">
              <w:rPr>
                <w:rFonts w:hint="eastAsia"/>
                <w:bCs/>
                <w:sz w:val="24"/>
              </w:rPr>
              <w:t>高</w:t>
            </w:r>
            <w:r w:rsidR="00D217AB" w:rsidRPr="00455C1A">
              <w:rPr>
                <w:rFonts w:ascii="宋体" w:hAnsi="宋体" w:hint="eastAsia"/>
                <w:sz w:val="24"/>
                <w:szCs w:val="24"/>
              </w:rPr>
              <w:t>35m</w:t>
            </w:r>
            <w:r w:rsidR="00D217AB" w:rsidRPr="00455C1A">
              <w:t>±</w:t>
            </w:r>
            <w:r w:rsidR="00D217AB" w:rsidRPr="00455C1A">
              <w:rPr>
                <w:rFonts w:ascii="宋体" w:hAnsi="宋体" w:hint="eastAsia"/>
                <w:sz w:val="24"/>
                <w:szCs w:val="24"/>
              </w:rPr>
              <w:t>5m范围内</w:t>
            </w:r>
            <w:r w:rsidR="00AD63B7" w:rsidRPr="00455C1A">
              <w:rPr>
                <w:rFonts w:ascii="宋体" w:hAnsi="宋体" w:hint="eastAsia"/>
                <w:sz w:val="24"/>
                <w:szCs w:val="24"/>
              </w:rPr>
              <w:t>，因此西南侧</w:t>
            </w:r>
            <w:r w:rsidR="00D217AB" w:rsidRPr="00455C1A">
              <w:rPr>
                <w:rFonts w:ascii="宋体" w:hAnsi="宋体" w:hint="eastAsia"/>
                <w:sz w:val="24"/>
                <w:szCs w:val="24"/>
              </w:rPr>
              <w:t>执行《声环境质量标准》（GB3096—2008）4a类标准，</w:t>
            </w:r>
            <w:r w:rsidR="00BD6544" w:rsidRPr="00455C1A">
              <w:rPr>
                <w:rFonts w:hint="eastAsia"/>
                <w:sz w:val="24"/>
                <w:szCs w:val="28"/>
              </w:rPr>
              <w:t>其余厂界执行</w:t>
            </w:r>
            <w:r w:rsidR="00BD6544" w:rsidRPr="00455C1A">
              <w:rPr>
                <w:rFonts w:ascii="宋体" w:hAnsi="宋体" w:cs="宋体" w:hint="eastAsia"/>
                <w:sz w:val="24"/>
                <w:szCs w:val="24"/>
              </w:rPr>
              <w:t>2类标准。</w:t>
            </w:r>
          </w:p>
          <w:p w14:paraId="5D07BD26" w14:textId="77777777" w:rsidR="00880AD4" w:rsidRPr="00455C1A" w:rsidRDefault="00880AD4">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为</w:t>
            </w:r>
            <w:r w:rsidRPr="00455C1A">
              <w:rPr>
                <w:rFonts w:ascii="宋体" w:hAnsi="宋体" w:hint="eastAsia"/>
                <w:sz w:val="24"/>
                <w:szCs w:val="24"/>
              </w:rPr>
              <w:t>了解项目所在</w:t>
            </w:r>
            <w:proofErr w:type="gramStart"/>
            <w:r w:rsidRPr="00455C1A">
              <w:rPr>
                <w:rFonts w:ascii="宋体" w:hAnsi="宋体" w:hint="eastAsia"/>
                <w:sz w:val="24"/>
                <w:szCs w:val="24"/>
              </w:rPr>
              <w:t>区域声</w:t>
            </w:r>
            <w:proofErr w:type="gramEnd"/>
            <w:r w:rsidRPr="00455C1A">
              <w:rPr>
                <w:rFonts w:ascii="宋体" w:hAnsi="宋体" w:hint="eastAsia"/>
                <w:sz w:val="24"/>
                <w:szCs w:val="24"/>
              </w:rPr>
              <w:t>环境质量现状，建设单位委托了云南中科检测技术有限公司于2020.04.16～2020.04.17对</w:t>
            </w:r>
            <w:r w:rsidR="003E3F73" w:rsidRPr="00455C1A">
              <w:rPr>
                <w:rFonts w:ascii="宋体" w:hAnsi="宋体" w:hint="eastAsia"/>
                <w:sz w:val="24"/>
                <w:szCs w:val="24"/>
              </w:rPr>
              <w:t>食品生产及研发基地</w:t>
            </w:r>
            <w:r w:rsidRPr="00455C1A">
              <w:rPr>
                <w:rFonts w:ascii="宋体" w:hAnsi="宋体" w:hint="eastAsia"/>
                <w:sz w:val="24"/>
                <w:szCs w:val="24"/>
              </w:rPr>
              <w:t>四周厂界和东元村进行了噪声现状监测，</w:t>
            </w:r>
            <w:r w:rsidRPr="00455C1A">
              <w:rPr>
                <w:rFonts w:ascii="宋体" w:hAnsi="宋体" w:cs="宋体" w:hint="eastAsia"/>
                <w:sz w:val="24"/>
                <w:szCs w:val="24"/>
              </w:rPr>
              <w:t>监测报告详见附件</w:t>
            </w:r>
            <w:r w:rsidR="00863A3B" w:rsidRPr="00455C1A">
              <w:rPr>
                <w:rFonts w:ascii="宋体" w:hAnsi="宋体" w:cs="宋体" w:hint="eastAsia"/>
                <w:sz w:val="24"/>
                <w:szCs w:val="24"/>
              </w:rPr>
              <w:t>11</w:t>
            </w:r>
            <w:r w:rsidRPr="00455C1A">
              <w:rPr>
                <w:rFonts w:ascii="宋体" w:hAnsi="宋体" w:cs="宋体" w:hint="eastAsia"/>
                <w:sz w:val="24"/>
                <w:szCs w:val="24"/>
              </w:rPr>
              <w:t>，监测布点图见附图</w:t>
            </w:r>
            <w:r w:rsidR="00B606D0" w:rsidRPr="00455C1A">
              <w:rPr>
                <w:rFonts w:ascii="宋体" w:hAnsi="宋体" w:cs="宋体"/>
                <w:sz w:val="24"/>
                <w:szCs w:val="24"/>
              </w:rPr>
              <w:t>6</w:t>
            </w:r>
            <w:r w:rsidRPr="00455C1A">
              <w:rPr>
                <w:rFonts w:ascii="宋体" w:hAnsi="宋体" w:cs="宋体" w:hint="eastAsia"/>
                <w:sz w:val="24"/>
                <w:szCs w:val="24"/>
              </w:rPr>
              <w:t>所示。</w:t>
            </w:r>
          </w:p>
          <w:p w14:paraId="0CF03BB1"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噪声监测结果见表3-4。</w:t>
            </w:r>
          </w:p>
          <w:p w14:paraId="772EBA75" w14:textId="77777777" w:rsidR="00880AD4" w:rsidRPr="00455C1A" w:rsidRDefault="00880AD4" w:rsidP="00F74555">
            <w:pPr>
              <w:widowControl w:val="0"/>
              <w:snapToGrid w:val="0"/>
              <w:spacing w:line="360" w:lineRule="auto"/>
              <w:jc w:val="center"/>
              <w:rPr>
                <w:rFonts w:ascii="宋体" w:hAnsi="宋体"/>
                <w:b/>
                <w:sz w:val="24"/>
                <w:szCs w:val="24"/>
              </w:rPr>
            </w:pPr>
            <w:r w:rsidRPr="00455C1A">
              <w:rPr>
                <w:rFonts w:ascii="宋体" w:hAnsi="宋体" w:hint="eastAsia"/>
                <w:b/>
                <w:sz w:val="24"/>
                <w:szCs w:val="24"/>
              </w:rPr>
              <w:t xml:space="preserve">              </w:t>
            </w:r>
            <w:r w:rsidR="00DA1588" w:rsidRPr="00455C1A">
              <w:rPr>
                <w:rFonts w:ascii="宋体" w:hAnsi="宋体" w:hint="eastAsia"/>
                <w:b/>
                <w:sz w:val="24"/>
                <w:szCs w:val="24"/>
              </w:rPr>
              <w:t xml:space="preserve">         </w:t>
            </w:r>
            <w:r w:rsidRPr="00455C1A">
              <w:rPr>
                <w:rFonts w:ascii="宋体" w:hAnsi="宋体" w:hint="eastAsia"/>
                <w:b/>
                <w:sz w:val="24"/>
                <w:szCs w:val="24"/>
              </w:rPr>
              <w:t>表</w:t>
            </w:r>
            <w:r w:rsidRPr="00455C1A">
              <w:rPr>
                <w:rFonts w:ascii="宋体" w:hAnsi="宋体"/>
                <w:b/>
                <w:sz w:val="24"/>
                <w:szCs w:val="24"/>
              </w:rPr>
              <w:t xml:space="preserve"> </w:t>
            </w:r>
            <w:r w:rsidRPr="00455C1A">
              <w:rPr>
                <w:rFonts w:ascii="宋体" w:hAnsi="宋体" w:hint="eastAsia"/>
                <w:b/>
                <w:sz w:val="24"/>
                <w:szCs w:val="24"/>
              </w:rPr>
              <w:t xml:space="preserve">3-4 噪声监测结果   </w:t>
            </w:r>
            <w:r w:rsidR="00DA1588" w:rsidRPr="00455C1A">
              <w:rPr>
                <w:rFonts w:ascii="宋体" w:hAnsi="宋体" w:hint="eastAsia"/>
                <w:b/>
                <w:sz w:val="24"/>
                <w:szCs w:val="24"/>
              </w:rPr>
              <w:t xml:space="preserve">    </w:t>
            </w:r>
            <w:r w:rsidRPr="00455C1A">
              <w:rPr>
                <w:rFonts w:ascii="宋体" w:hAnsi="宋体" w:hint="eastAsia"/>
                <w:b/>
                <w:sz w:val="24"/>
                <w:szCs w:val="24"/>
              </w:rPr>
              <w:t xml:space="preserve">       </w:t>
            </w:r>
            <w:r w:rsidR="00DA1588" w:rsidRPr="00455C1A">
              <w:rPr>
                <w:rFonts w:ascii="宋体" w:hAnsi="宋体" w:hint="eastAsia"/>
                <w:b/>
                <w:sz w:val="24"/>
                <w:szCs w:val="24"/>
              </w:rPr>
              <w:t xml:space="preserve">  </w:t>
            </w:r>
            <w:r w:rsidRPr="00455C1A">
              <w:rPr>
                <w:rFonts w:ascii="宋体" w:hAnsi="宋体"/>
                <w:b/>
                <w:sz w:val="24"/>
                <w:szCs w:val="24"/>
              </w:rPr>
              <w:t>单位：dB(A)</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187"/>
              <w:gridCol w:w="1818"/>
              <w:gridCol w:w="1398"/>
              <w:gridCol w:w="1122"/>
              <w:gridCol w:w="839"/>
              <w:gridCol w:w="839"/>
              <w:gridCol w:w="642"/>
            </w:tblGrid>
            <w:tr w:rsidR="00956E6D" w:rsidRPr="00455C1A" w14:paraId="0C995E79" w14:textId="77777777">
              <w:trPr>
                <w:cantSplit/>
                <w:trHeight w:val="340"/>
              </w:trPr>
              <w:tc>
                <w:tcPr>
                  <w:tcW w:w="1237" w:type="pct"/>
                  <w:vMerge w:val="restart"/>
                  <w:vAlign w:val="center"/>
                </w:tcPr>
                <w:p w14:paraId="56B40D71" w14:textId="77777777" w:rsidR="00880AD4" w:rsidRPr="00455C1A" w:rsidRDefault="00880AD4">
                  <w:pPr>
                    <w:jc w:val="center"/>
                    <w:rPr>
                      <w:rFonts w:ascii="宋体" w:hAnsi="宋体" w:cs="宋体"/>
                      <w:b/>
                    </w:rPr>
                  </w:pPr>
                  <w:r w:rsidRPr="00455C1A">
                    <w:rPr>
                      <w:rFonts w:ascii="宋体" w:hAnsi="宋体" w:cs="宋体" w:hint="eastAsia"/>
                      <w:b/>
                    </w:rPr>
                    <w:t>监测点位</w:t>
                  </w:r>
                </w:p>
              </w:tc>
              <w:tc>
                <w:tcPr>
                  <w:tcW w:w="1028" w:type="pct"/>
                  <w:vMerge w:val="restart"/>
                  <w:vAlign w:val="center"/>
                </w:tcPr>
                <w:p w14:paraId="54749A77" w14:textId="77777777" w:rsidR="00880AD4" w:rsidRPr="00455C1A" w:rsidRDefault="00880AD4">
                  <w:pPr>
                    <w:jc w:val="center"/>
                    <w:rPr>
                      <w:rFonts w:ascii="宋体" w:hAnsi="宋体" w:cs="宋体"/>
                      <w:b/>
                    </w:rPr>
                  </w:pPr>
                  <w:r w:rsidRPr="00455C1A">
                    <w:rPr>
                      <w:rFonts w:ascii="宋体" w:hAnsi="宋体" w:cs="宋体" w:hint="eastAsia"/>
                      <w:b/>
                    </w:rPr>
                    <w:t>日期</w:t>
                  </w:r>
                </w:p>
              </w:tc>
              <w:tc>
                <w:tcPr>
                  <w:tcW w:w="790" w:type="pct"/>
                  <w:vMerge w:val="restart"/>
                  <w:vAlign w:val="center"/>
                </w:tcPr>
                <w:p w14:paraId="1856AF15" w14:textId="77777777" w:rsidR="00880AD4" w:rsidRPr="00455C1A" w:rsidRDefault="00880AD4">
                  <w:pPr>
                    <w:jc w:val="center"/>
                    <w:rPr>
                      <w:rFonts w:ascii="宋体" w:hAnsi="宋体" w:cs="宋体"/>
                      <w:b/>
                    </w:rPr>
                  </w:pPr>
                  <w:r w:rsidRPr="00455C1A">
                    <w:rPr>
                      <w:rFonts w:ascii="宋体" w:hAnsi="宋体" w:cs="宋体" w:hint="eastAsia"/>
                      <w:b/>
                    </w:rPr>
                    <w:t>昼间</w:t>
                  </w:r>
                </w:p>
              </w:tc>
              <w:tc>
                <w:tcPr>
                  <w:tcW w:w="634" w:type="pct"/>
                  <w:vMerge w:val="restart"/>
                  <w:vAlign w:val="center"/>
                </w:tcPr>
                <w:p w14:paraId="50878907" w14:textId="77777777" w:rsidR="00880AD4" w:rsidRPr="00455C1A" w:rsidRDefault="00880AD4">
                  <w:pPr>
                    <w:jc w:val="center"/>
                    <w:rPr>
                      <w:rFonts w:ascii="宋体" w:hAnsi="宋体" w:cs="宋体"/>
                      <w:b/>
                    </w:rPr>
                  </w:pPr>
                  <w:r w:rsidRPr="00455C1A">
                    <w:rPr>
                      <w:rFonts w:ascii="宋体" w:hAnsi="宋体" w:cs="宋体" w:hint="eastAsia"/>
                      <w:b/>
                    </w:rPr>
                    <w:t>夜间</w:t>
                  </w:r>
                </w:p>
              </w:tc>
              <w:tc>
                <w:tcPr>
                  <w:tcW w:w="947" w:type="pct"/>
                  <w:gridSpan w:val="2"/>
                  <w:vAlign w:val="center"/>
                </w:tcPr>
                <w:p w14:paraId="7AA0A78F" w14:textId="77777777" w:rsidR="00880AD4" w:rsidRPr="00455C1A" w:rsidRDefault="00880AD4">
                  <w:pPr>
                    <w:jc w:val="center"/>
                    <w:rPr>
                      <w:rFonts w:ascii="宋体" w:hAnsi="宋体" w:cs="宋体"/>
                      <w:b/>
                    </w:rPr>
                  </w:pPr>
                  <w:r w:rsidRPr="00455C1A">
                    <w:rPr>
                      <w:rFonts w:ascii="宋体" w:hAnsi="宋体" w:cs="宋体" w:hint="eastAsia"/>
                      <w:b/>
                    </w:rPr>
                    <w:t>标准值</w:t>
                  </w:r>
                </w:p>
              </w:tc>
              <w:tc>
                <w:tcPr>
                  <w:tcW w:w="364" w:type="pct"/>
                  <w:vMerge w:val="restart"/>
                  <w:vAlign w:val="center"/>
                </w:tcPr>
                <w:p w14:paraId="004906E0" w14:textId="77777777" w:rsidR="00880AD4" w:rsidRPr="00455C1A" w:rsidRDefault="00880AD4">
                  <w:pPr>
                    <w:jc w:val="center"/>
                    <w:rPr>
                      <w:rFonts w:ascii="宋体" w:hAnsi="宋体" w:cs="宋体"/>
                      <w:b/>
                    </w:rPr>
                  </w:pPr>
                  <w:r w:rsidRPr="00455C1A">
                    <w:rPr>
                      <w:rFonts w:ascii="宋体" w:hAnsi="宋体" w:cs="宋体" w:hint="eastAsia"/>
                      <w:b/>
                    </w:rPr>
                    <w:t>评价结果</w:t>
                  </w:r>
                </w:p>
              </w:tc>
            </w:tr>
            <w:tr w:rsidR="00956E6D" w:rsidRPr="00455C1A" w14:paraId="003D9FDD" w14:textId="77777777">
              <w:trPr>
                <w:cantSplit/>
                <w:trHeight w:val="408"/>
              </w:trPr>
              <w:tc>
                <w:tcPr>
                  <w:tcW w:w="1237" w:type="pct"/>
                  <w:vMerge/>
                  <w:vAlign w:val="center"/>
                </w:tcPr>
                <w:p w14:paraId="72CA0A0B" w14:textId="77777777" w:rsidR="00880AD4" w:rsidRPr="00455C1A" w:rsidRDefault="00880AD4">
                  <w:pPr>
                    <w:jc w:val="center"/>
                    <w:rPr>
                      <w:rFonts w:ascii="宋体" w:hAnsi="宋体" w:cs="宋体"/>
                      <w:b/>
                    </w:rPr>
                  </w:pPr>
                </w:p>
              </w:tc>
              <w:tc>
                <w:tcPr>
                  <w:tcW w:w="1028" w:type="pct"/>
                  <w:vMerge/>
                  <w:vAlign w:val="center"/>
                </w:tcPr>
                <w:p w14:paraId="4BF03827" w14:textId="77777777" w:rsidR="00880AD4" w:rsidRPr="00455C1A" w:rsidRDefault="00880AD4">
                  <w:pPr>
                    <w:jc w:val="center"/>
                    <w:rPr>
                      <w:rFonts w:ascii="宋体" w:hAnsi="宋体" w:cs="宋体"/>
                      <w:b/>
                    </w:rPr>
                  </w:pPr>
                </w:p>
              </w:tc>
              <w:tc>
                <w:tcPr>
                  <w:tcW w:w="790" w:type="pct"/>
                  <w:vMerge/>
                  <w:vAlign w:val="center"/>
                </w:tcPr>
                <w:p w14:paraId="59A71DF0" w14:textId="77777777" w:rsidR="00880AD4" w:rsidRPr="00455C1A" w:rsidRDefault="00880AD4">
                  <w:pPr>
                    <w:jc w:val="center"/>
                    <w:rPr>
                      <w:rFonts w:ascii="宋体" w:hAnsi="宋体" w:cs="宋体"/>
                      <w:b/>
                    </w:rPr>
                  </w:pPr>
                </w:p>
              </w:tc>
              <w:tc>
                <w:tcPr>
                  <w:tcW w:w="634" w:type="pct"/>
                  <w:vMerge/>
                  <w:vAlign w:val="center"/>
                </w:tcPr>
                <w:p w14:paraId="7B345DFF" w14:textId="77777777" w:rsidR="00880AD4" w:rsidRPr="00455C1A" w:rsidRDefault="00880AD4">
                  <w:pPr>
                    <w:jc w:val="center"/>
                    <w:rPr>
                      <w:rFonts w:ascii="宋体" w:hAnsi="宋体" w:cs="宋体"/>
                      <w:b/>
                    </w:rPr>
                  </w:pPr>
                </w:p>
              </w:tc>
              <w:tc>
                <w:tcPr>
                  <w:tcW w:w="474" w:type="pct"/>
                  <w:vAlign w:val="center"/>
                </w:tcPr>
                <w:p w14:paraId="2306E95D" w14:textId="77777777" w:rsidR="00880AD4" w:rsidRPr="00455C1A" w:rsidRDefault="00880AD4">
                  <w:pPr>
                    <w:jc w:val="center"/>
                    <w:rPr>
                      <w:rFonts w:ascii="宋体" w:hAnsi="宋体" w:cs="宋体"/>
                      <w:b/>
                    </w:rPr>
                  </w:pPr>
                  <w:r w:rsidRPr="00455C1A">
                    <w:rPr>
                      <w:rFonts w:ascii="宋体" w:hAnsi="宋体" w:cs="宋体" w:hint="eastAsia"/>
                      <w:b/>
                    </w:rPr>
                    <w:t>昼间</w:t>
                  </w:r>
                </w:p>
              </w:tc>
              <w:tc>
                <w:tcPr>
                  <w:tcW w:w="474" w:type="pct"/>
                  <w:vAlign w:val="center"/>
                </w:tcPr>
                <w:p w14:paraId="5B3353A6" w14:textId="77777777" w:rsidR="00880AD4" w:rsidRPr="00455C1A" w:rsidRDefault="00880AD4">
                  <w:pPr>
                    <w:jc w:val="center"/>
                    <w:rPr>
                      <w:rFonts w:ascii="宋体" w:hAnsi="宋体" w:cs="宋体"/>
                      <w:b/>
                    </w:rPr>
                  </w:pPr>
                  <w:r w:rsidRPr="00455C1A">
                    <w:rPr>
                      <w:rFonts w:ascii="宋体" w:hAnsi="宋体" w:cs="宋体" w:hint="eastAsia"/>
                      <w:b/>
                    </w:rPr>
                    <w:t>夜间</w:t>
                  </w:r>
                </w:p>
              </w:tc>
              <w:tc>
                <w:tcPr>
                  <w:tcW w:w="364" w:type="pct"/>
                  <w:vMerge/>
                  <w:vAlign w:val="center"/>
                </w:tcPr>
                <w:p w14:paraId="5B1CF05A" w14:textId="77777777" w:rsidR="00880AD4" w:rsidRPr="00455C1A" w:rsidRDefault="00880AD4">
                  <w:pPr>
                    <w:jc w:val="center"/>
                    <w:rPr>
                      <w:rFonts w:ascii="宋体" w:hAnsi="宋体" w:cs="宋体"/>
                      <w:b/>
                    </w:rPr>
                  </w:pPr>
                </w:p>
              </w:tc>
            </w:tr>
            <w:tr w:rsidR="00956E6D" w:rsidRPr="00455C1A" w14:paraId="523A8E49" w14:textId="77777777">
              <w:trPr>
                <w:cantSplit/>
                <w:trHeight w:val="124"/>
              </w:trPr>
              <w:tc>
                <w:tcPr>
                  <w:tcW w:w="1237" w:type="pct"/>
                  <w:vMerge w:val="restart"/>
                  <w:vAlign w:val="center"/>
                </w:tcPr>
                <w:p w14:paraId="572A9BBA" w14:textId="77777777" w:rsidR="00880AD4" w:rsidRPr="00455C1A" w:rsidRDefault="003E3F73">
                  <w:pPr>
                    <w:jc w:val="center"/>
                    <w:rPr>
                      <w:rFonts w:ascii="宋体" w:hAnsi="宋体" w:cs="宋体"/>
                    </w:rPr>
                  </w:pPr>
                  <w:r w:rsidRPr="00455C1A">
                    <w:rPr>
                      <w:rFonts w:ascii="宋体" w:hAnsi="宋体" w:hint="eastAsia"/>
                    </w:rPr>
                    <w:t>食品生产及研发基地</w:t>
                  </w:r>
                  <w:r w:rsidR="00880AD4" w:rsidRPr="00455C1A">
                    <w:rPr>
                      <w:rFonts w:ascii="宋体" w:hAnsi="宋体" w:hint="eastAsia"/>
                    </w:rPr>
                    <w:t>厂界东北侧</w:t>
                  </w:r>
                  <w:r w:rsidR="00880AD4" w:rsidRPr="00455C1A">
                    <w:rPr>
                      <w:rFonts w:ascii="宋体" w:hAnsi="宋体" w:cs="宋体" w:hint="eastAsia"/>
                    </w:rPr>
                    <w:t>N1</w:t>
                  </w:r>
                </w:p>
              </w:tc>
              <w:tc>
                <w:tcPr>
                  <w:tcW w:w="1028" w:type="pct"/>
                  <w:vAlign w:val="center"/>
                </w:tcPr>
                <w:p w14:paraId="18A5227D"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1228D733"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53.2</w:t>
                  </w:r>
                </w:p>
              </w:tc>
              <w:tc>
                <w:tcPr>
                  <w:tcW w:w="634" w:type="pct"/>
                  <w:vAlign w:val="center"/>
                </w:tcPr>
                <w:p w14:paraId="43D4856F"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48.5</w:t>
                  </w:r>
                </w:p>
              </w:tc>
              <w:tc>
                <w:tcPr>
                  <w:tcW w:w="474" w:type="pct"/>
                  <w:vMerge w:val="restart"/>
                  <w:vAlign w:val="center"/>
                </w:tcPr>
                <w:p w14:paraId="4B0FDF38" w14:textId="77777777" w:rsidR="00880AD4" w:rsidRPr="00455C1A" w:rsidRDefault="00880AD4" w:rsidP="005D46D4">
                  <w:pPr>
                    <w:jc w:val="center"/>
                    <w:rPr>
                      <w:rFonts w:ascii="宋体" w:hAnsi="宋体" w:cs="宋体"/>
                    </w:rPr>
                  </w:pPr>
                  <w:r w:rsidRPr="00455C1A">
                    <w:rPr>
                      <w:rFonts w:ascii="宋体" w:hAnsi="宋体" w:cs="宋体" w:hint="eastAsia"/>
                    </w:rPr>
                    <w:t>6</w:t>
                  </w:r>
                  <w:r w:rsidR="005D46D4" w:rsidRPr="00455C1A">
                    <w:rPr>
                      <w:rFonts w:ascii="宋体" w:hAnsi="宋体" w:cs="宋体" w:hint="eastAsia"/>
                    </w:rPr>
                    <w:t>0</w:t>
                  </w:r>
                </w:p>
              </w:tc>
              <w:tc>
                <w:tcPr>
                  <w:tcW w:w="474" w:type="pct"/>
                  <w:vMerge w:val="restart"/>
                  <w:vAlign w:val="center"/>
                </w:tcPr>
                <w:p w14:paraId="3AF356C3" w14:textId="77777777" w:rsidR="00880AD4" w:rsidRPr="00455C1A" w:rsidRDefault="00880AD4" w:rsidP="005D46D4">
                  <w:pPr>
                    <w:jc w:val="center"/>
                    <w:rPr>
                      <w:rFonts w:ascii="宋体" w:hAnsi="宋体" w:cs="宋体"/>
                    </w:rPr>
                  </w:pPr>
                  <w:r w:rsidRPr="00455C1A">
                    <w:rPr>
                      <w:rFonts w:ascii="宋体" w:hAnsi="宋体" w:cs="宋体" w:hint="eastAsia"/>
                    </w:rPr>
                    <w:t>5</w:t>
                  </w:r>
                  <w:r w:rsidR="005D46D4" w:rsidRPr="00455C1A">
                    <w:rPr>
                      <w:rFonts w:ascii="宋体" w:hAnsi="宋体" w:cs="宋体" w:hint="eastAsia"/>
                    </w:rPr>
                    <w:t>0</w:t>
                  </w:r>
                </w:p>
              </w:tc>
              <w:tc>
                <w:tcPr>
                  <w:tcW w:w="364" w:type="pct"/>
                  <w:vMerge w:val="restart"/>
                  <w:vAlign w:val="center"/>
                </w:tcPr>
                <w:p w14:paraId="24545481"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57F4C5E2" w14:textId="77777777">
              <w:trPr>
                <w:cantSplit/>
                <w:trHeight w:val="101"/>
              </w:trPr>
              <w:tc>
                <w:tcPr>
                  <w:tcW w:w="1237" w:type="pct"/>
                  <w:vMerge/>
                  <w:vAlign w:val="center"/>
                </w:tcPr>
                <w:p w14:paraId="2B7173EB" w14:textId="77777777" w:rsidR="00880AD4" w:rsidRPr="00455C1A" w:rsidRDefault="00880AD4">
                  <w:pPr>
                    <w:jc w:val="center"/>
                    <w:rPr>
                      <w:rFonts w:ascii="宋体" w:hAnsi="宋体" w:cs="宋体"/>
                    </w:rPr>
                  </w:pPr>
                </w:p>
              </w:tc>
              <w:tc>
                <w:tcPr>
                  <w:tcW w:w="1028" w:type="pct"/>
                  <w:vAlign w:val="center"/>
                </w:tcPr>
                <w:p w14:paraId="3A78B957" w14:textId="77777777" w:rsidR="00880AD4" w:rsidRPr="00455C1A" w:rsidRDefault="00880AD4">
                  <w:pPr>
                    <w:jc w:val="center"/>
                    <w:rPr>
                      <w:rFonts w:ascii="宋体" w:hAnsi="宋体" w:cs="宋体"/>
                    </w:rPr>
                  </w:pPr>
                  <w:r w:rsidRPr="00455C1A">
                    <w:rPr>
                      <w:rFonts w:ascii="宋体" w:hAnsi="宋体" w:cs="宋体" w:hint="eastAsia"/>
                    </w:rPr>
                    <w:t>2020.05.07</w:t>
                  </w:r>
                </w:p>
              </w:tc>
              <w:tc>
                <w:tcPr>
                  <w:tcW w:w="790" w:type="pct"/>
                  <w:vAlign w:val="center"/>
                </w:tcPr>
                <w:p w14:paraId="446B1692"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52.6</w:t>
                  </w:r>
                </w:p>
              </w:tc>
              <w:tc>
                <w:tcPr>
                  <w:tcW w:w="634" w:type="pct"/>
                  <w:vAlign w:val="center"/>
                </w:tcPr>
                <w:p w14:paraId="5B4DC251"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46.7</w:t>
                  </w:r>
                </w:p>
              </w:tc>
              <w:tc>
                <w:tcPr>
                  <w:tcW w:w="474" w:type="pct"/>
                  <w:vMerge/>
                  <w:vAlign w:val="center"/>
                </w:tcPr>
                <w:p w14:paraId="5124911D" w14:textId="77777777" w:rsidR="00880AD4" w:rsidRPr="00455C1A" w:rsidRDefault="00880AD4">
                  <w:pPr>
                    <w:jc w:val="center"/>
                    <w:rPr>
                      <w:rFonts w:ascii="宋体" w:hAnsi="宋体" w:cs="宋体"/>
                    </w:rPr>
                  </w:pPr>
                </w:p>
              </w:tc>
              <w:tc>
                <w:tcPr>
                  <w:tcW w:w="474" w:type="pct"/>
                  <w:vMerge/>
                  <w:vAlign w:val="center"/>
                </w:tcPr>
                <w:p w14:paraId="02DFF0C3" w14:textId="77777777" w:rsidR="00880AD4" w:rsidRPr="00455C1A" w:rsidRDefault="00880AD4">
                  <w:pPr>
                    <w:jc w:val="center"/>
                    <w:rPr>
                      <w:rFonts w:ascii="宋体" w:hAnsi="宋体" w:cs="宋体"/>
                    </w:rPr>
                  </w:pPr>
                </w:p>
              </w:tc>
              <w:tc>
                <w:tcPr>
                  <w:tcW w:w="364" w:type="pct"/>
                  <w:vMerge/>
                  <w:vAlign w:val="center"/>
                </w:tcPr>
                <w:p w14:paraId="6424198B" w14:textId="77777777" w:rsidR="00880AD4" w:rsidRPr="00455C1A" w:rsidRDefault="00880AD4">
                  <w:pPr>
                    <w:jc w:val="center"/>
                    <w:rPr>
                      <w:rFonts w:ascii="宋体" w:hAnsi="宋体" w:cs="宋体"/>
                    </w:rPr>
                  </w:pPr>
                </w:p>
              </w:tc>
            </w:tr>
            <w:tr w:rsidR="00956E6D" w:rsidRPr="00455C1A" w14:paraId="56D31207" w14:textId="77777777">
              <w:trPr>
                <w:cantSplit/>
                <w:trHeight w:val="90"/>
              </w:trPr>
              <w:tc>
                <w:tcPr>
                  <w:tcW w:w="1237" w:type="pct"/>
                  <w:vMerge w:val="restart"/>
                  <w:vAlign w:val="center"/>
                </w:tcPr>
                <w:p w14:paraId="64585E85" w14:textId="77777777" w:rsidR="00880AD4" w:rsidRPr="00455C1A" w:rsidRDefault="003E3F73">
                  <w:pPr>
                    <w:jc w:val="center"/>
                    <w:rPr>
                      <w:rFonts w:ascii="宋体" w:hAnsi="宋体" w:cs="宋体"/>
                    </w:rPr>
                  </w:pPr>
                  <w:r w:rsidRPr="00455C1A">
                    <w:rPr>
                      <w:rFonts w:ascii="宋体" w:hAnsi="宋体" w:hint="eastAsia"/>
                    </w:rPr>
                    <w:t>食品生产及研发基地</w:t>
                  </w:r>
                  <w:r w:rsidR="00880AD4" w:rsidRPr="00455C1A">
                    <w:rPr>
                      <w:rFonts w:ascii="宋体" w:hAnsi="宋体" w:hint="eastAsia"/>
                    </w:rPr>
                    <w:t>厂界东南侧</w:t>
                  </w:r>
                  <w:r w:rsidR="00880AD4" w:rsidRPr="00455C1A">
                    <w:rPr>
                      <w:rFonts w:ascii="宋体" w:hAnsi="宋体" w:cs="宋体" w:hint="eastAsia"/>
                    </w:rPr>
                    <w:t>N2</w:t>
                  </w:r>
                </w:p>
              </w:tc>
              <w:tc>
                <w:tcPr>
                  <w:tcW w:w="1028" w:type="pct"/>
                  <w:vAlign w:val="center"/>
                </w:tcPr>
                <w:p w14:paraId="2D2EF1FA"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7D05DF9B"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54.7</w:t>
                  </w:r>
                </w:p>
              </w:tc>
              <w:tc>
                <w:tcPr>
                  <w:tcW w:w="634" w:type="pct"/>
                  <w:vAlign w:val="center"/>
                </w:tcPr>
                <w:p w14:paraId="65602AB4"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48.7</w:t>
                  </w:r>
                </w:p>
              </w:tc>
              <w:tc>
                <w:tcPr>
                  <w:tcW w:w="474" w:type="pct"/>
                  <w:vMerge w:val="restart"/>
                  <w:vAlign w:val="center"/>
                </w:tcPr>
                <w:p w14:paraId="35531CB9" w14:textId="77777777" w:rsidR="00880AD4" w:rsidRPr="00455C1A" w:rsidRDefault="00880AD4" w:rsidP="005D46D4">
                  <w:pPr>
                    <w:jc w:val="center"/>
                    <w:rPr>
                      <w:rFonts w:ascii="宋体" w:hAnsi="宋体" w:cs="宋体"/>
                    </w:rPr>
                  </w:pPr>
                  <w:r w:rsidRPr="00455C1A">
                    <w:rPr>
                      <w:rFonts w:ascii="宋体" w:hAnsi="宋体" w:cs="宋体" w:hint="eastAsia"/>
                    </w:rPr>
                    <w:t>6</w:t>
                  </w:r>
                  <w:r w:rsidR="005D46D4" w:rsidRPr="00455C1A">
                    <w:rPr>
                      <w:rFonts w:ascii="宋体" w:hAnsi="宋体" w:cs="宋体" w:hint="eastAsia"/>
                    </w:rPr>
                    <w:t>0</w:t>
                  </w:r>
                </w:p>
              </w:tc>
              <w:tc>
                <w:tcPr>
                  <w:tcW w:w="474" w:type="pct"/>
                  <w:vMerge w:val="restart"/>
                  <w:vAlign w:val="center"/>
                </w:tcPr>
                <w:p w14:paraId="5081BD2C" w14:textId="77777777" w:rsidR="00880AD4" w:rsidRPr="00455C1A" w:rsidRDefault="00880AD4" w:rsidP="005D46D4">
                  <w:pPr>
                    <w:jc w:val="center"/>
                    <w:rPr>
                      <w:rFonts w:ascii="宋体" w:hAnsi="宋体" w:cs="宋体"/>
                    </w:rPr>
                  </w:pPr>
                  <w:r w:rsidRPr="00455C1A">
                    <w:rPr>
                      <w:rFonts w:ascii="宋体" w:hAnsi="宋体" w:cs="宋体" w:hint="eastAsia"/>
                    </w:rPr>
                    <w:t>5</w:t>
                  </w:r>
                  <w:r w:rsidR="005D46D4" w:rsidRPr="00455C1A">
                    <w:rPr>
                      <w:rFonts w:ascii="宋体" w:hAnsi="宋体" w:cs="宋体" w:hint="eastAsia"/>
                    </w:rPr>
                    <w:t>0</w:t>
                  </w:r>
                </w:p>
              </w:tc>
              <w:tc>
                <w:tcPr>
                  <w:tcW w:w="364" w:type="pct"/>
                  <w:vMerge w:val="restart"/>
                  <w:vAlign w:val="center"/>
                </w:tcPr>
                <w:p w14:paraId="1C432444"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0F2DB34C" w14:textId="77777777">
              <w:trPr>
                <w:cantSplit/>
                <w:trHeight w:val="66"/>
              </w:trPr>
              <w:tc>
                <w:tcPr>
                  <w:tcW w:w="1237" w:type="pct"/>
                  <w:vMerge/>
                  <w:vAlign w:val="center"/>
                </w:tcPr>
                <w:p w14:paraId="7A6781C3" w14:textId="77777777" w:rsidR="00880AD4" w:rsidRPr="00455C1A" w:rsidRDefault="00880AD4">
                  <w:pPr>
                    <w:jc w:val="center"/>
                    <w:rPr>
                      <w:rFonts w:ascii="宋体" w:hAnsi="宋体" w:cs="宋体"/>
                    </w:rPr>
                  </w:pPr>
                </w:p>
              </w:tc>
              <w:tc>
                <w:tcPr>
                  <w:tcW w:w="1028" w:type="pct"/>
                  <w:vAlign w:val="center"/>
                </w:tcPr>
                <w:p w14:paraId="6FEA1344" w14:textId="77777777" w:rsidR="00880AD4" w:rsidRPr="00455C1A" w:rsidRDefault="00880AD4">
                  <w:pPr>
                    <w:jc w:val="center"/>
                    <w:rPr>
                      <w:rFonts w:ascii="宋体" w:hAnsi="宋体" w:cs="宋体"/>
                    </w:rPr>
                  </w:pPr>
                  <w:r w:rsidRPr="00455C1A">
                    <w:rPr>
                      <w:rFonts w:ascii="宋体" w:hAnsi="宋体" w:cs="宋体" w:hint="eastAsia"/>
                    </w:rPr>
                    <w:t>2020.05.07</w:t>
                  </w:r>
                </w:p>
              </w:tc>
              <w:tc>
                <w:tcPr>
                  <w:tcW w:w="790" w:type="pct"/>
                  <w:vAlign w:val="center"/>
                </w:tcPr>
                <w:p w14:paraId="01F21A9B"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53.9</w:t>
                  </w:r>
                </w:p>
              </w:tc>
              <w:tc>
                <w:tcPr>
                  <w:tcW w:w="634" w:type="pct"/>
                  <w:vAlign w:val="center"/>
                </w:tcPr>
                <w:p w14:paraId="3FF36C5F"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43.2</w:t>
                  </w:r>
                </w:p>
              </w:tc>
              <w:tc>
                <w:tcPr>
                  <w:tcW w:w="474" w:type="pct"/>
                  <w:vMerge/>
                  <w:vAlign w:val="center"/>
                </w:tcPr>
                <w:p w14:paraId="78915DF7" w14:textId="77777777" w:rsidR="00880AD4" w:rsidRPr="00455C1A" w:rsidRDefault="00880AD4">
                  <w:pPr>
                    <w:jc w:val="center"/>
                    <w:rPr>
                      <w:rFonts w:ascii="宋体" w:hAnsi="宋体" w:cs="宋体"/>
                    </w:rPr>
                  </w:pPr>
                </w:p>
              </w:tc>
              <w:tc>
                <w:tcPr>
                  <w:tcW w:w="474" w:type="pct"/>
                  <w:vMerge/>
                  <w:vAlign w:val="center"/>
                </w:tcPr>
                <w:p w14:paraId="7BCEBB52" w14:textId="77777777" w:rsidR="00880AD4" w:rsidRPr="00455C1A" w:rsidRDefault="00880AD4">
                  <w:pPr>
                    <w:jc w:val="center"/>
                    <w:rPr>
                      <w:rFonts w:ascii="宋体" w:hAnsi="宋体" w:cs="宋体"/>
                    </w:rPr>
                  </w:pPr>
                </w:p>
              </w:tc>
              <w:tc>
                <w:tcPr>
                  <w:tcW w:w="364" w:type="pct"/>
                  <w:vMerge/>
                  <w:vAlign w:val="center"/>
                </w:tcPr>
                <w:p w14:paraId="44F53CE3" w14:textId="77777777" w:rsidR="00880AD4" w:rsidRPr="00455C1A" w:rsidRDefault="00880AD4">
                  <w:pPr>
                    <w:jc w:val="center"/>
                    <w:rPr>
                      <w:rFonts w:ascii="宋体" w:hAnsi="宋体" w:cs="宋体"/>
                    </w:rPr>
                  </w:pPr>
                </w:p>
              </w:tc>
            </w:tr>
            <w:tr w:rsidR="00956E6D" w:rsidRPr="00455C1A" w14:paraId="14214718" w14:textId="77777777">
              <w:trPr>
                <w:cantSplit/>
                <w:trHeight w:val="66"/>
              </w:trPr>
              <w:tc>
                <w:tcPr>
                  <w:tcW w:w="1237" w:type="pct"/>
                  <w:vMerge w:val="restart"/>
                  <w:vAlign w:val="center"/>
                </w:tcPr>
                <w:p w14:paraId="6744347D" w14:textId="77777777" w:rsidR="00880AD4" w:rsidRPr="00455C1A" w:rsidRDefault="00180691">
                  <w:pPr>
                    <w:jc w:val="center"/>
                    <w:rPr>
                      <w:rFonts w:ascii="宋体" w:hAnsi="宋体" w:cs="宋体"/>
                    </w:rPr>
                  </w:pPr>
                  <w:r w:rsidRPr="00455C1A">
                    <w:rPr>
                      <w:rFonts w:ascii="宋体" w:hAnsi="宋体" w:cs="宋体" w:hint="eastAsia"/>
                    </w:rPr>
                    <w:t>食品生产及研发基地</w:t>
                  </w:r>
                  <w:r w:rsidR="00880AD4" w:rsidRPr="00455C1A">
                    <w:rPr>
                      <w:rFonts w:ascii="宋体" w:hAnsi="宋体" w:cs="宋体" w:hint="eastAsia"/>
                    </w:rPr>
                    <w:t>厂界西南侧N3</w:t>
                  </w:r>
                </w:p>
              </w:tc>
              <w:tc>
                <w:tcPr>
                  <w:tcW w:w="1028" w:type="pct"/>
                  <w:vAlign w:val="center"/>
                </w:tcPr>
                <w:p w14:paraId="3E9E7CFF"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612E1774"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57.6</w:t>
                  </w:r>
                </w:p>
              </w:tc>
              <w:tc>
                <w:tcPr>
                  <w:tcW w:w="634" w:type="pct"/>
                  <w:vAlign w:val="center"/>
                </w:tcPr>
                <w:p w14:paraId="4046AEA8"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45.2</w:t>
                  </w:r>
                </w:p>
              </w:tc>
              <w:tc>
                <w:tcPr>
                  <w:tcW w:w="474" w:type="pct"/>
                  <w:vMerge w:val="restart"/>
                  <w:vAlign w:val="center"/>
                </w:tcPr>
                <w:p w14:paraId="72A743FC" w14:textId="77777777" w:rsidR="00880AD4" w:rsidRPr="00455C1A" w:rsidRDefault="00880AD4">
                  <w:pPr>
                    <w:jc w:val="center"/>
                    <w:rPr>
                      <w:rFonts w:ascii="宋体" w:hAnsi="宋体" w:cs="宋体"/>
                    </w:rPr>
                  </w:pPr>
                  <w:r w:rsidRPr="00455C1A">
                    <w:rPr>
                      <w:rFonts w:ascii="宋体" w:hAnsi="宋体" w:cs="宋体" w:hint="eastAsia"/>
                    </w:rPr>
                    <w:t>70</w:t>
                  </w:r>
                </w:p>
              </w:tc>
              <w:tc>
                <w:tcPr>
                  <w:tcW w:w="474" w:type="pct"/>
                  <w:vMerge w:val="restart"/>
                  <w:vAlign w:val="center"/>
                </w:tcPr>
                <w:p w14:paraId="15E81C67" w14:textId="77777777" w:rsidR="00880AD4" w:rsidRPr="00455C1A" w:rsidRDefault="00880AD4">
                  <w:pPr>
                    <w:jc w:val="center"/>
                    <w:rPr>
                      <w:rFonts w:ascii="宋体" w:hAnsi="宋体" w:cs="宋体"/>
                    </w:rPr>
                  </w:pPr>
                  <w:r w:rsidRPr="00455C1A">
                    <w:rPr>
                      <w:rFonts w:ascii="宋体" w:hAnsi="宋体" w:cs="宋体" w:hint="eastAsia"/>
                    </w:rPr>
                    <w:t>55</w:t>
                  </w:r>
                </w:p>
              </w:tc>
              <w:tc>
                <w:tcPr>
                  <w:tcW w:w="364" w:type="pct"/>
                  <w:vMerge w:val="restart"/>
                  <w:vAlign w:val="center"/>
                </w:tcPr>
                <w:p w14:paraId="049646A8"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4E7FF645" w14:textId="77777777">
              <w:trPr>
                <w:cantSplit/>
                <w:trHeight w:val="66"/>
              </w:trPr>
              <w:tc>
                <w:tcPr>
                  <w:tcW w:w="1237" w:type="pct"/>
                  <w:vMerge/>
                  <w:vAlign w:val="center"/>
                </w:tcPr>
                <w:p w14:paraId="5BB10FB3" w14:textId="77777777" w:rsidR="00880AD4" w:rsidRPr="00455C1A" w:rsidRDefault="00880AD4">
                  <w:pPr>
                    <w:jc w:val="center"/>
                    <w:rPr>
                      <w:rFonts w:ascii="宋体" w:hAnsi="宋体" w:cs="宋体"/>
                    </w:rPr>
                  </w:pPr>
                </w:p>
              </w:tc>
              <w:tc>
                <w:tcPr>
                  <w:tcW w:w="1028" w:type="pct"/>
                  <w:vAlign w:val="center"/>
                </w:tcPr>
                <w:p w14:paraId="32B437C5" w14:textId="77777777" w:rsidR="00880AD4" w:rsidRPr="00455C1A" w:rsidRDefault="00880AD4">
                  <w:pPr>
                    <w:jc w:val="center"/>
                    <w:rPr>
                      <w:rFonts w:ascii="宋体" w:hAnsi="宋体" w:cs="宋体"/>
                    </w:rPr>
                  </w:pPr>
                  <w:r w:rsidRPr="00455C1A">
                    <w:rPr>
                      <w:rFonts w:ascii="宋体" w:hAnsi="宋体" w:cs="宋体" w:hint="eastAsia"/>
                    </w:rPr>
                    <w:t>2020.05.07</w:t>
                  </w:r>
                </w:p>
              </w:tc>
              <w:tc>
                <w:tcPr>
                  <w:tcW w:w="790" w:type="pct"/>
                  <w:vAlign w:val="center"/>
                </w:tcPr>
                <w:p w14:paraId="46CC5011"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55.8</w:t>
                  </w:r>
                </w:p>
              </w:tc>
              <w:tc>
                <w:tcPr>
                  <w:tcW w:w="634" w:type="pct"/>
                  <w:vAlign w:val="center"/>
                </w:tcPr>
                <w:p w14:paraId="27286B4D"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44.5</w:t>
                  </w:r>
                </w:p>
              </w:tc>
              <w:tc>
                <w:tcPr>
                  <w:tcW w:w="474" w:type="pct"/>
                  <w:vMerge/>
                  <w:vAlign w:val="center"/>
                </w:tcPr>
                <w:p w14:paraId="54A93B9E" w14:textId="77777777" w:rsidR="00880AD4" w:rsidRPr="00455C1A" w:rsidRDefault="00880AD4">
                  <w:pPr>
                    <w:jc w:val="center"/>
                    <w:rPr>
                      <w:rFonts w:ascii="宋体" w:hAnsi="宋体" w:cs="宋体"/>
                    </w:rPr>
                  </w:pPr>
                </w:p>
              </w:tc>
              <w:tc>
                <w:tcPr>
                  <w:tcW w:w="474" w:type="pct"/>
                  <w:vMerge/>
                  <w:vAlign w:val="center"/>
                </w:tcPr>
                <w:p w14:paraId="7B6103A5" w14:textId="77777777" w:rsidR="00880AD4" w:rsidRPr="00455C1A" w:rsidRDefault="00880AD4">
                  <w:pPr>
                    <w:jc w:val="center"/>
                    <w:rPr>
                      <w:rFonts w:ascii="宋体" w:hAnsi="宋体" w:cs="宋体"/>
                    </w:rPr>
                  </w:pPr>
                </w:p>
              </w:tc>
              <w:tc>
                <w:tcPr>
                  <w:tcW w:w="364" w:type="pct"/>
                  <w:vMerge/>
                  <w:vAlign w:val="center"/>
                </w:tcPr>
                <w:p w14:paraId="53D5DCAF" w14:textId="77777777" w:rsidR="00880AD4" w:rsidRPr="00455C1A" w:rsidRDefault="00880AD4">
                  <w:pPr>
                    <w:jc w:val="center"/>
                    <w:rPr>
                      <w:rFonts w:ascii="宋体" w:hAnsi="宋体" w:cs="宋体"/>
                    </w:rPr>
                  </w:pPr>
                </w:p>
              </w:tc>
            </w:tr>
            <w:tr w:rsidR="00956E6D" w:rsidRPr="00455C1A" w14:paraId="51A052C1" w14:textId="77777777">
              <w:trPr>
                <w:cantSplit/>
                <w:trHeight w:val="66"/>
              </w:trPr>
              <w:tc>
                <w:tcPr>
                  <w:tcW w:w="1237" w:type="pct"/>
                  <w:vMerge w:val="restart"/>
                  <w:vAlign w:val="center"/>
                </w:tcPr>
                <w:p w14:paraId="1E17A6F6" w14:textId="77777777" w:rsidR="00880AD4" w:rsidRPr="00455C1A" w:rsidRDefault="00180691">
                  <w:pPr>
                    <w:jc w:val="center"/>
                    <w:rPr>
                      <w:rFonts w:ascii="宋体" w:hAnsi="宋体" w:cs="宋体"/>
                    </w:rPr>
                  </w:pPr>
                  <w:r w:rsidRPr="00455C1A">
                    <w:rPr>
                      <w:rFonts w:ascii="宋体" w:hAnsi="宋体" w:hint="eastAsia"/>
                    </w:rPr>
                    <w:t>食品生产及研发基地</w:t>
                  </w:r>
                  <w:r w:rsidR="00880AD4" w:rsidRPr="00455C1A">
                    <w:rPr>
                      <w:rFonts w:ascii="宋体" w:hAnsi="宋体" w:hint="eastAsia"/>
                    </w:rPr>
                    <w:t>厂界西北侧</w:t>
                  </w:r>
                  <w:r w:rsidR="00880AD4" w:rsidRPr="00455C1A">
                    <w:rPr>
                      <w:rFonts w:ascii="宋体" w:hAnsi="宋体" w:cs="宋体" w:hint="eastAsia"/>
                    </w:rPr>
                    <w:cr/>
                  </w:r>
                  <w:r w:rsidR="0004525F" w:rsidRPr="00455C1A">
                    <w:rPr>
                      <w:rFonts w:ascii="宋体" w:hAnsi="宋体" w:cs="宋体" w:hint="eastAsia"/>
                    </w:rPr>
                    <w:t>N</w:t>
                  </w:r>
                  <w:r w:rsidR="00880AD4" w:rsidRPr="00455C1A">
                    <w:rPr>
                      <w:rFonts w:ascii="宋体" w:hAnsi="宋体" w:cs="宋体" w:hint="eastAsia"/>
                    </w:rPr>
                    <w:t>4</w:t>
                  </w:r>
                </w:p>
              </w:tc>
              <w:tc>
                <w:tcPr>
                  <w:tcW w:w="1028" w:type="pct"/>
                  <w:vAlign w:val="center"/>
                </w:tcPr>
                <w:p w14:paraId="0C6CE271"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4837CFEF"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56.2</w:t>
                  </w:r>
                </w:p>
              </w:tc>
              <w:tc>
                <w:tcPr>
                  <w:tcW w:w="634" w:type="pct"/>
                  <w:vAlign w:val="center"/>
                </w:tcPr>
                <w:p w14:paraId="2030D739"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44.8</w:t>
                  </w:r>
                </w:p>
              </w:tc>
              <w:tc>
                <w:tcPr>
                  <w:tcW w:w="474" w:type="pct"/>
                  <w:vMerge w:val="restart"/>
                  <w:vAlign w:val="center"/>
                </w:tcPr>
                <w:p w14:paraId="0CBD5F8E" w14:textId="77777777" w:rsidR="00880AD4" w:rsidRPr="00455C1A" w:rsidRDefault="00880AD4" w:rsidP="005D46D4">
                  <w:pPr>
                    <w:jc w:val="center"/>
                    <w:rPr>
                      <w:rFonts w:ascii="宋体" w:hAnsi="宋体" w:cs="宋体"/>
                    </w:rPr>
                  </w:pPr>
                  <w:r w:rsidRPr="00455C1A">
                    <w:rPr>
                      <w:rFonts w:ascii="宋体" w:hAnsi="宋体" w:cs="宋体" w:hint="eastAsia"/>
                    </w:rPr>
                    <w:t>6</w:t>
                  </w:r>
                  <w:r w:rsidR="005D46D4" w:rsidRPr="00455C1A">
                    <w:rPr>
                      <w:rFonts w:ascii="宋体" w:hAnsi="宋体" w:cs="宋体" w:hint="eastAsia"/>
                    </w:rPr>
                    <w:t>0</w:t>
                  </w:r>
                </w:p>
              </w:tc>
              <w:tc>
                <w:tcPr>
                  <w:tcW w:w="474" w:type="pct"/>
                  <w:vMerge w:val="restart"/>
                  <w:vAlign w:val="center"/>
                </w:tcPr>
                <w:p w14:paraId="580786C1" w14:textId="77777777" w:rsidR="00880AD4" w:rsidRPr="00455C1A" w:rsidRDefault="00880AD4" w:rsidP="005D46D4">
                  <w:pPr>
                    <w:jc w:val="center"/>
                    <w:rPr>
                      <w:rFonts w:ascii="宋体" w:hAnsi="宋体" w:cs="宋体"/>
                    </w:rPr>
                  </w:pPr>
                  <w:r w:rsidRPr="00455C1A">
                    <w:rPr>
                      <w:rFonts w:ascii="宋体" w:hAnsi="宋体" w:cs="宋体" w:hint="eastAsia"/>
                    </w:rPr>
                    <w:t>5</w:t>
                  </w:r>
                  <w:r w:rsidR="005D46D4" w:rsidRPr="00455C1A">
                    <w:rPr>
                      <w:rFonts w:ascii="宋体" w:hAnsi="宋体" w:cs="宋体" w:hint="eastAsia"/>
                    </w:rPr>
                    <w:t>0</w:t>
                  </w:r>
                </w:p>
              </w:tc>
              <w:tc>
                <w:tcPr>
                  <w:tcW w:w="364" w:type="pct"/>
                  <w:vMerge w:val="restart"/>
                  <w:vAlign w:val="center"/>
                </w:tcPr>
                <w:p w14:paraId="33C96E7C"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2126640F" w14:textId="77777777">
              <w:trPr>
                <w:cantSplit/>
                <w:trHeight w:val="66"/>
              </w:trPr>
              <w:tc>
                <w:tcPr>
                  <w:tcW w:w="1237" w:type="pct"/>
                  <w:vMerge/>
                  <w:vAlign w:val="center"/>
                </w:tcPr>
                <w:p w14:paraId="0E938970" w14:textId="77777777" w:rsidR="00880AD4" w:rsidRPr="00455C1A" w:rsidRDefault="00880AD4">
                  <w:pPr>
                    <w:jc w:val="center"/>
                    <w:rPr>
                      <w:rFonts w:ascii="宋体" w:hAnsi="宋体" w:cs="宋体"/>
                    </w:rPr>
                  </w:pPr>
                </w:p>
              </w:tc>
              <w:tc>
                <w:tcPr>
                  <w:tcW w:w="1028" w:type="pct"/>
                  <w:vAlign w:val="center"/>
                </w:tcPr>
                <w:p w14:paraId="4D0C4090"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6A15BAF6"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57.2</w:t>
                  </w:r>
                </w:p>
              </w:tc>
              <w:tc>
                <w:tcPr>
                  <w:tcW w:w="634" w:type="pct"/>
                  <w:vAlign w:val="center"/>
                </w:tcPr>
                <w:p w14:paraId="5EB269B9"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45.1</w:t>
                  </w:r>
                </w:p>
              </w:tc>
              <w:tc>
                <w:tcPr>
                  <w:tcW w:w="474" w:type="pct"/>
                  <w:vMerge/>
                  <w:vAlign w:val="center"/>
                </w:tcPr>
                <w:p w14:paraId="7D8ECFCB" w14:textId="77777777" w:rsidR="00880AD4" w:rsidRPr="00455C1A" w:rsidRDefault="00880AD4">
                  <w:pPr>
                    <w:jc w:val="center"/>
                    <w:rPr>
                      <w:rFonts w:ascii="宋体" w:hAnsi="宋体" w:cs="宋体"/>
                    </w:rPr>
                  </w:pPr>
                </w:p>
              </w:tc>
              <w:tc>
                <w:tcPr>
                  <w:tcW w:w="474" w:type="pct"/>
                  <w:vMerge/>
                  <w:vAlign w:val="center"/>
                </w:tcPr>
                <w:p w14:paraId="6AC6AD08" w14:textId="77777777" w:rsidR="00880AD4" w:rsidRPr="00455C1A" w:rsidRDefault="00880AD4">
                  <w:pPr>
                    <w:jc w:val="center"/>
                    <w:rPr>
                      <w:rFonts w:ascii="宋体" w:hAnsi="宋体" w:cs="宋体"/>
                    </w:rPr>
                  </w:pPr>
                </w:p>
              </w:tc>
              <w:tc>
                <w:tcPr>
                  <w:tcW w:w="364" w:type="pct"/>
                  <w:vMerge/>
                  <w:vAlign w:val="center"/>
                </w:tcPr>
                <w:p w14:paraId="62E909B6" w14:textId="77777777" w:rsidR="00880AD4" w:rsidRPr="00455C1A" w:rsidRDefault="00880AD4">
                  <w:pPr>
                    <w:jc w:val="center"/>
                    <w:rPr>
                      <w:rFonts w:ascii="宋体" w:hAnsi="宋体" w:cs="宋体"/>
                    </w:rPr>
                  </w:pPr>
                </w:p>
              </w:tc>
            </w:tr>
            <w:tr w:rsidR="00956E6D" w:rsidRPr="00455C1A" w14:paraId="4C3134EF" w14:textId="77777777">
              <w:trPr>
                <w:cantSplit/>
                <w:trHeight w:val="66"/>
              </w:trPr>
              <w:tc>
                <w:tcPr>
                  <w:tcW w:w="1237" w:type="pct"/>
                  <w:vMerge w:val="restart"/>
                  <w:vAlign w:val="center"/>
                </w:tcPr>
                <w:p w14:paraId="58D95E3A" w14:textId="77777777" w:rsidR="00880AD4" w:rsidRPr="00455C1A" w:rsidRDefault="00880AD4">
                  <w:pPr>
                    <w:jc w:val="center"/>
                    <w:rPr>
                      <w:rFonts w:ascii="宋体" w:hAnsi="宋体" w:cs="宋体"/>
                    </w:rPr>
                  </w:pPr>
                  <w:r w:rsidRPr="00455C1A">
                    <w:rPr>
                      <w:rFonts w:ascii="宋体" w:hAnsi="宋体" w:hint="eastAsia"/>
                    </w:rPr>
                    <w:t>东元村N5</w:t>
                  </w:r>
                </w:p>
              </w:tc>
              <w:tc>
                <w:tcPr>
                  <w:tcW w:w="1028" w:type="pct"/>
                  <w:vAlign w:val="center"/>
                </w:tcPr>
                <w:p w14:paraId="2600BB8D"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0527D9F5"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46.3</w:t>
                  </w:r>
                </w:p>
              </w:tc>
              <w:tc>
                <w:tcPr>
                  <w:tcW w:w="634" w:type="pct"/>
                  <w:vAlign w:val="center"/>
                </w:tcPr>
                <w:p w14:paraId="64E1354A"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41.8</w:t>
                  </w:r>
                </w:p>
              </w:tc>
              <w:tc>
                <w:tcPr>
                  <w:tcW w:w="474" w:type="pct"/>
                  <w:vMerge w:val="restart"/>
                  <w:vAlign w:val="center"/>
                </w:tcPr>
                <w:p w14:paraId="2EC634F2" w14:textId="77777777" w:rsidR="00880AD4" w:rsidRPr="00455C1A" w:rsidRDefault="00880AD4">
                  <w:pPr>
                    <w:jc w:val="center"/>
                    <w:rPr>
                      <w:rFonts w:ascii="宋体" w:hAnsi="宋体" w:cs="宋体"/>
                    </w:rPr>
                  </w:pPr>
                  <w:r w:rsidRPr="00455C1A">
                    <w:rPr>
                      <w:rFonts w:ascii="宋体" w:hAnsi="宋体" w:cs="宋体" w:hint="eastAsia"/>
                    </w:rPr>
                    <w:t>60</w:t>
                  </w:r>
                </w:p>
              </w:tc>
              <w:tc>
                <w:tcPr>
                  <w:tcW w:w="474" w:type="pct"/>
                  <w:vMerge w:val="restart"/>
                  <w:vAlign w:val="center"/>
                </w:tcPr>
                <w:p w14:paraId="04E9F252" w14:textId="77777777" w:rsidR="00880AD4" w:rsidRPr="00455C1A" w:rsidRDefault="00880AD4">
                  <w:pPr>
                    <w:jc w:val="center"/>
                    <w:rPr>
                      <w:rFonts w:ascii="宋体" w:hAnsi="宋体" w:cs="宋体"/>
                    </w:rPr>
                  </w:pPr>
                  <w:r w:rsidRPr="00455C1A">
                    <w:rPr>
                      <w:rFonts w:ascii="宋体" w:hAnsi="宋体" w:cs="宋体" w:hint="eastAsia"/>
                    </w:rPr>
                    <w:t>50</w:t>
                  </w:r>
                </w:p>
              </w:tc>
              <w:tc>
                <w:tcPr>
                  <w:tcW w:w="364" w:type="pct"/>
                  <w:vMerge w:val="restart"/>
                  <w:vAlign w:val="center"/>
                </w:tcPr>
                <w:p w14:paraId="1E01F56E"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531B6A83" w14:textId="77777777">
              <w:trPr>
                <w:cantSplit/>
                <w:trHeight w:val="66"/>
              </w:trPr>
              <w:tc>
                <w:tcPr>
                  <w:tcW w:w="1237" w:type="pct"/>
                  <w:vMerge/>
                  <w:vAlign w:val="center"/>
                </w:tcPr>
                <w:p w14:paraId="16C8829A" w14:textId="77777777" w:rsidR="00880AD4" w:rsidRPr="00455C1A" w:rsidRDefault="00880AD4">
                  <w:pPr>
                    <w:jc w:val="center"/>
                    <w:rPr>
                      <w:rFonts w:asciiTheme="minorEastAsia" w:eastAsiaTheme="minorEastAsia" w:hAnsiTheme="minorEastAsia" w:cs="宋体"/>
                      <w:sz w:val="24"/>
                      <w:szCs w:val="24"/>
                    </w:rPr>
                  </w:pPr>
                </w:p>
              </w:tc>
              <w:tc>
                <w:tcPr>
                  <w:tcW w:w="1028" w:type="pct"/>
                  <w:vAlign w:val="center"/>
                </w:tcPr>
                <w:p w14:paraId="25471641" w14:textId="77777777" w:rsidR="00880AD4" w:rsidRPr="00455C1A" w:rsidRDefault="00880AD4">
                  <w:pPr>
                    <w:jc w:val="center"/>
                    <w:rPr>
                      <w:rFonts w:asciiTheme="minorEastAsia" w:eastAsiaTheme="minorEastAsia" w:hAnsiTheme="minorEastAsia" w:cs="宋体"/>
                      <w:sz w:val="24"/>
                      <w:szCs w:val="24"/>
                    </w:rPr>
                  </w:pPr>
                  <w:r w:rsidRPr="00455C1A">
                    <w:rPr>
                      <w:rFonts w:asciiTheme="minorEastAsia" w:eastAsiaTheme="minorEastAsia" w:hAnsiTheme="minorEastAsia" w:cs="宋体" w:hint="eastAsia"/>
                      <w:sz w:val="24"/>
                      <w:szCs w:val="24"/>
                    </w:rPr>
                    <w:t>2020.05.06</w:t>
                  </w:r>
                </w:p>
              </w:tc>
              <w:tc>
                <w:tcPr>
                  <w:tcW w:w="790" w:type="pct"/>
                  <w:vAlign w:val="center"/>
                </w:tcPr>
                <w:p w14:paraId="332D79F4" w14:textId="77777777" w:rsidR="00880AD4" w:rsidRPr="00455C1A" w:rsidRDefault="00880AD4">
                  <w:pPr>
                    <w:spacing w:line="0" w:lineRule="atLeast"/>
                    <w:contextualSpacing/>
                    <w:jc w:val="center"/>
                    <w:rPr>
                      <w:rFonts w:asciiTheme="minorEastAsia" w:eastAsiaTheme="minorEastAsia" w:hAnsiTheme="minorEastAsia" w:cs="宋体"/>
                      <w:sz w:val="24"/>
                      <w:szCs w:val="24"/>
                    </w:rPr>
                  </w:pPr>
                  <w:r w:rsidRPr="00455C1A">
                    <w:rPr>
                      <w:rFonts w:asciiTheme="minorEastAsia" w:eastAsiaTheme="minorEastAsia" w:hAnsiTheme="minorEastAsia" w:hint="eastAsia"/>
                      <w:sz w:val="24"/>
                      <w:szCs w:val="24"/>
                    </w:rPr>
                    <w:t>45.6</w:t>
                  </w:r>
                </w:p>
              </w:tc>
              <w:tc>
                <w:tcPr>
                  <w:tcW w:w="634" w:type="pct"/>
                  <w:vAlign w:val="center"/>
                </w:tcPr>
                <w:p w14:paraId="72AC6446" w14:textId="77777777" w:rsidR="00880AD4" w:rsidRPr="00455C1A" w:rsidRDefault="00880AD4">
                  <w:pPr>
                    <w:spacing w:line="0" w:lineRule="atLeast"/>
                    <w:contextualSpacing/>
                    <w:jc w:val="center"/>
                    <w:rPr>
                      <w:rFonts w:asciiTheme="minorEastAsia" w:eastAsiaTheme="minorEastAsia" w:hAnsiTheme="minorEastAsia" w:cs="宋体"/>
                      <w:sz w:val="24"/>
                      <w:szCs w:val="24"/>
                    </w:rPr>
                  </w:pPr>
                  <w:r w:rsidRPr="00455C1A">
                    <w:rPr>
                      <w:rFonts w:asciiTheme="minorEastAsia" w:eastAsiaTheme="minorEastAsia" w:hAnsiTheme="minorEastAsia" w:hint="eastAsia"/>
                      <w:sz w:val="24"/>
                      <w:szCs w:val="24"/>
                    </w:rPr>
                    <w:t>42.1</w:t>
                  </w:r>
                </w:p>
              </w:tc>
              <w:tc>
                <w:tcPr>
                  <w:tcW w:w="474" w:type="pct"/>
                  <w:vMerge/>
                  <w:vAlign w:val="center"/>
                </w:tcPr>
                <w:p w14:paraId="5A8FBB14" w14:textId="77777777" w:rsidR="00880AD4" w:rsidRPr="00455C1A" w:rsidRDefault="00880AD4">
                  <w:pPr>
                    <w:jc w:val="center"/>
                    <w:rPr>
                      <w:rFonts w:asciiTheme="minorEastAsia" w:eastAsiaTheme="minorEastAsia" w:hAnsiTheme="minorEastAsia" w:cs="宋体"/>
                      <w:sz w:val="24"/>
                      <w:szCs w:val="24"/>
                    </w:rPr>
                  </w:pPr>
                </w:p>
              </w:tc>
              <w:tc>
                <w:tcPr>
                  <w:tcW w:w="474" w:type="pct"/>
                  <w:vMerge/>
                  <w:vAlign w:val="center"/>
                </w:tcPr>
                <w:p w14:paraId="5708CC99" w14:textId="77777777" w:rsidR="00880AD4" w:rsidRPr="00455C1A" w:rsidRDefault="00880AD4">
                  <w:pPr>
                    <w:jc w:val="center"/>
                    <w:rPr>
                      <w:rFonts w:asciiTheme="minorEastAsia" w:eastAsiaTheme="minorEastAsia" w:hAnsiTheme="minorEastAsia" w:cs="宋体"/>
                      <w:sz w:val="24"/>
                      <w:szCs w:val="24"/>
                    </w:rPr>
                  </w:pPr>
                </w:p>
              </w:tc>
              <w:tc>
                <w:tcPr>
                  <w:tcW w:w="364" w:type="pct"/>
                  <w:vMerge/>
                  <w:vAlign w:val="center"/>
                </w:tcPr>
                <w:p w14:paraId="079DFDBA" w14:textId="77777777" w:rsidR="00880AD4" w:rsidRPr="00455C1A" w:rsidRDefault="00880AD4">
                  <w:pPr>
                    <w:jc w:val="center"/>
                    <w:rPr>
                      <w:rFonts w:asciiTheme="minorEastAsia" w:eastAsiaTheme="minorEastAsia" w:hAnsiTheme="minorEastAsia" w:cs="宋体"/>
                      <w:sz w:val="24"/>
                      <w:szCs w:val="24"/>
                    </w:rPr>
                  </w:pPr>
                </w:p>
              </w:tc>
            </w:tr>
          </w:tbl>
          <w:p w14:paraId="5DD2084B" w14:textId="77777777" w:rsidR="00880AD4" w:rsidRPr="00455C1A" w:rsidRDefault="00880AD4">
            <w:pPr>
              <w:snapToGrid w:val="0"/>
              <w:spacing w:line="360" w:lineRule="auto"/>
              <w:ind w:firstLineChars="200" w:firstLine="480"/>
              <w:rPr>
                <w:sz w:val="24"/>
                <w:szCs w:val="28"/>
              </w:rPr>
            </w:pPr>
            <w:r w:rsidRPr="00455C1A">
              <w:rPr>
                <w:rFonts w:hint="eastAsia"/>
                <w:sz w:val="24"/>
                <w:szCs w:val="28"/>
              </w:rPr>
              <w:lastRenderedPageBreak/>
              <w:t>由表</w:t>
            </w:r>
            <w:r w:rsidRPr="00455C1A">
              <w:rPr>
                <w:rFonts w:hint="eastAsia"/>
                <w:sz w:val="24"/>
                <w:szCs w:val="28"/>
              </w:rPr>
              <w:t>3-4</w:t>
            </w:r>
            <w:r w:rsidRPr="00455C1A">
              <w:rPr>
                <w:rFonts w:hint="eastAsia"/>
                <w:sz w:val="24"/>
                <w:szCs w:val="28"/>
              </w:rPr>
              <w:t>可知，</w:t>
            </w:r>
            <w:r w:rsidR="00180691" w:rsidRPr="00455C1A">
              <w:rPr>
                <w:rFonts w:hint="eastAsia"/>
                <w:sz w:val="24"/>
                <w:szCs w:val="28"/>
              </w:rPr>
              <w:t>食品生产及研发基地</w:t>
            </w:r>
            <w:r w:rsidRPr="00455C1A">
              <w:rPr>
                <w:rFonts w:hint="eastAsia"/>
                <w:sz w:val="24"/>
                <w:szCs w:val="28"/>
              </w:rPr>
              <w:t>厂界西南侧昼间和夜间噪声监测值均可满足《声环境质量标准》（</w:t>
            </w:r>
            <w:r w:rsidRPr="00455C1A">
              <w:rPr>
                <w:rFonts w:hint="eastAsia"/>
                <w:sz w:val="24"/>
                <w:szCs w:val="28"/>
              </w:rPr>
              <w:t>GB3096-2008</w:t>
            </w:r>
            <w:r w:rsidRPr="00455C1A">
              <w:rPr>
                <w:rFonts w:hint="eastAsia"/>
                <w:sz w:val="24"/>
                <w:szCs w:val="28"/>
              </w:rPr>
              <w:t>）</w:t>
            </w:r>
            <w:r w:rsidRPr="00455C1A">
              <w:rPr>
                <w:rFonts w:hint="eastAsia"/>
                <w:sz w:val="24"/>
                <w:szCs w:val="28"/>
              </w:rPr>
              <w:t>4a</w:t>
            </w:r>
            <w:r w:rsidRPr="00455C1A">
              <w:rPr>
                <w:rFonts w:hint="eastAsia"/>
                <w:sz w:val="24"/>
                <w:szCs w:val="28"/>
              </w:rPr>
              <w:t>类标准要求，</w:t>
            </w:r>
            <w:r w:rsidR="00180691" w:rsidRPr="00455C1A">
              <w:rPr>
                <w:rFonts w:hint="eastAsia"/>
                <w:sz w:val="24"/>
                <w:szCs w:val="28"/>
              </w:rPr>
              <w:t>食品生产及研发基地</w:t>
            </w:r>
            <w:r w:rsidRPr="00455C1A">
              <w:rPr>
                <w:rFonts w:hint="eastAsia"/>
                <w:sz w:val="24"/>
                <w:szCs w:val="28"/>
              </w:rPr>
              <w:t>东北侧、东南侧、西北侧三个厂界处昼间和夜间噪声监测值均可满足《声环境质量标准》（</w:t>
            </w:r>
            <w:r w:rsidRPr="00455C1A">
              <w:rPr>
                <w:rFonts w:hint="eastAsia"/>
                <w:sz w:val="24"/>
                <w:szCs w:val="28"/>
              </w:rPr>
              <w:t>GB3096-2008</w:t>
            </w:r>
            <w:r w:rsidRPr="00455C1A">
              <w:rPr>
                <w:rFonts w:hint="eastAsia"/>
                <w:sz w:val="24"/>
                <w:szCs w:val="28"/>
              </w:rPr>
              <w:t>）</w:t>
            </w:r>
            <w:r w:rsidR="005D46D4" w:rsidRPr="00455C1A">
              <w:rPr>
                <w:rFonts w:hint="eastAsia"/>
                <w:sz w:val="24"/>
                <w:szCs w:val="28"/>
              </w:rPr>
              <w:t>2</w:t>
            </w:r>
            <w:r w:rsidRPr="00455C1A">
              <w:rPr>
                <w:rFonts w:hint="eastAsia"/>
                <w:sz w:val="24"/>
                <w:szCs w:val="28"/>
              </w:rPr>
              <w:t>类标准要求，东元村昼间和夜间噪声监测值均可满足《声环境质量标准》（</w:t>
            </w:r>
            <w:r w:rsidRPr="00455C1A">
              <w:rPr>
                <w:rFonts w:hint="eastAsia"/>
                <w:sz w:val="24"/>
                <w:szCs w:val="28"/>
              </w:rPr>
              <w:t>GB3096-2008</w:t>
            </w:r>
            <w:r w:rsidRPr="00455C1A">
              <w:rPr>
                <w:rFonts w:hint="eastAsia"/>
                <w:sz w:val="24"/>
                <w:szCs w:val="28"/>
              </w:rPr>
              <w:t>）</w:t>
            </w:r>
            <w:r w:rsidRPr="00455C1A">
              <w:rPr>
                <w:rFonts w:hint="eastAsia"/>
                <w:sz w:val="24"/>
                <w:szCs w:val="28"/>
              </w:rPr>
              <w:t>2</w:t>
            </w:r>
            <w:r w:rsidRPr="00455C1A">
              <w:rPr>
                <w:rFonts w:hint="eastAsia"/>
                <w:sz w:val="24"/>
                <w:szCs w:val="28"/>
              </w:rPr>
              <w:t>类标准要求。项目所在区域噪声环境质量现状较好。</w:t>
            </w:r>
          </w:p>
          <w:p w14:paraId="5D9503E1" w14:textId="77777777" w:rsidR="00880AD4" w:rsidRPr="00455C1A" w:rsidRDefault="00880AD4">
            <w:pPr>
              <w:autoSpaceDE w:val="0"/>
              <w:autoSpaceDN w:val="0"/>
              <w:spacing w:line="360" w:lineRule="auto"/>
              <w:rPr>
                <w:b/>
                <w:sz w:val="24"/>
                <w:szCs w:val="24"/>
              </w:rPr>
            </w:pPr>
            <w:r w:rsidRPr="00455C1A">
              <w:rPr>
                <w:rFonts w:hint="eastAsia"/>
                <w:b/>
                <w:bCs/>
                <w:sz w:val="24"/>
                <w:szCs w:val="24"/>
              </w:rPr>
              <w:t>4</w:t>
            </w:r>
            <w:r w:rsidRPr="00455C1A">
              <w:rPr>
                <w:rFonts w:hint="eastAsia"/>
                <w:b/>
                <w:bCs/>
                <w:sz w:val="24"/>
                <w:szCs w:val="24"/>
              </w:rPr>
              <w:t>、</w:t>
            </w:r>
            <w:r w:rsidRPr="00455C1A">
              <w:rPr>
                <w:b/>
                <w:bCs/>
                <w:sz w:val="24"/>
                <w:szCs w:val="24"/>
              </w:rPr>
              <w:t>生</w:t>
            </w:r>
            <w:r w:rsidRPr="00455C1A">
              <w:rPr>
                <w:b/>
                <w:sz w:val="24"/>
                <w:szCs w:val="24"/>
              </w:rPr>
              <w:t>态环境现状</w:t>
            </w:r>
          </w:p>
          <w:p w14:paraId="38C2B863" w14:textId="77777777" w:rsidR="00880AD4" w:rsidRPr="00455C1A" w:rsidRDefault="00880AD4">
            <w:pPr>
              <w:snapToGrid w:val="0"/>
              <w:spacing w:line="360" w:lineRule="auto"/>
              <w:ind w:firstLineChars="200" w:firstLine="480"/>
              <w:rPr>
                <w:sz w:val="24"/>
                <w:szCs w:val="28"/>
              </w:rPr>
            </w:pPr>
            <w:r w:rsidRPr="00455C1A">
              <w:rPr>
                <w:sz w:val="24"/>
                <w:szCs w:val="28"/>
              </w:rPr>
              <w:t>项目位于富民工业园区东元生态食品加工园，根据现场勘察，项目四周均为工业企业，项目区及周边已无原</w:t>
            </w:r>
            <w:proofErr w:type="gramStart"/>
            <w:r w:rsidRPr="00455C1A">
              <w:rPr>
                <w:sz w:val="24"/>
                <w:szCs w:val="28"/>
              </w:rPr>
              <w:t>生植</w:t>
            </w:r>
            <w:proofErr w:type="gramEnd"/>
            <w:r w:rsidRPr="00455C1A">
              <w:rPr>
                <w:sz w:val="24"/>
                <w:szCs w:val="28"/>
              </w:rPr>
              <w:t>被，生物多样性及其自身调控能力较差，受人为影响较大。</w:t>
            </w:r>
          </w:p>
          <w:p w14:paraId="21288C27" w14:textId="77777777" w:rsidR="008611BB" w:rsidRPr="00455C1A" w:rsidRDefault="008611BB" w:rsidP="008611BB">
            <w:pPr>
              <w:spacing w:line="360" w:lineRule="auto"/>
              <w:rPr>
                <w:rFonts w:hAnsi="宋体"/>
                <w:b/>
                <w:kern w:val="24"/>
                <w:sz w:val="24"/>
                <w:szCs w:val="24"/>
              </w:rPr>
            </w:pPr>
            <w:r w:rsidRPr="00455C1A">
              <w:rPr>
                <w:rFonts w:hAnsi="宋体" w:hint="eastAsia"/>
                <w:b/>
                <w:kern w:val="24"/>
                <w:sz w:val="24"/>
                <w:szCs w:val="24"/>
              </w:rPr>
              <w:t>5</w:t>
            </w:r>
            <w:r w:rsidRPr="00455C1A">
              <w:rPr>
                <w:rFonts w:hAnsi="宋体" w:hint="eastAsia"/>
                <w:b/>
                <w:kern w:val="24"/>
                <w:sz w:val="24"/>
                <w:szCs w:val="24"/>
              </w:rPr>
              <w:t>、主要环境问题</w:t>
            </w:r>
          </w:p>
          <w:p w14:paraId="2B957402" w14:textId="77777777" w:rsidR="008611BB" w:rsidRPr="00455C1A" w:rsidRDefault="008611BB" w:rsidP="008611BB">
            <w:pPr>
              <w:spacing w:line="360" w:lineRule="auto"/>
              <w:ind w:firstLineChars="200" w:firstLine="480"/>
              <w:rPr>
                <w:sz w:val="24"/>
                <w:szCs w:val="28"/>
              </w:rPr>
            </w:pPr>
            <w:r w:rsidRPr="00455C1A">
              <w:rPr>
                <w:rFonts w:hint="eastAsia"/>
                <w:sz w:val="24"/>
                <w:szCs w:val="28"/>
              </w:rPr>
              <w:t>评价区域主要环境问题为生态问题。</w:t>
            </w:r>
          </w:p>
          <w:p w14:paraId="1F904147" w14:textId="77777777" w:rsidR="008611BB" w:rsidRPr="00455C1A" w:rsidRDefault="008611BB" w:rsidP="008611BB">
            <w:pPr>
              <w:spacing w:line="360" w:lineRule="auto"/>
              <w:rPr>
                <w:rFonts w:ascii="长城仿宋" w:eastAsia="长城仿宋"/>
                <w:b/>
                <w:bCs/>
                <w:sz w:val="24"/>
                <w:szCs w:val="24"/>
              </w:rPr>
            </w:pPr>
            <w:r w:rsidRPr="00455C1A">
              <w:rPr>
                <w:rFonts w:ascii="长城仿宋" w:eastAsia="长城仿宋" w:hint="eastAsia"/>
                <w:b/>
                <w:sz w:val="24"/>
                <w:szCs w:val="24"/>
              </w:rPr>
              <w:t>6、</w:t>
            </w:r>
            <w:r w:rsidRPr="00455C1A">
              <w:rPr>
                <w:rFonts w:ascii="长城仿宋" w:eastAsia="长城仿宋" w:hint="eastAsia"/>
                <w:b/>
                <w:bCs/>
                <w:sz w:val="24"/>
                <w:szCs w:val="24"/>
              </w:rPr>
              <w:t>主要环境保护目标</w:t>
            </w:r>
            <w:r w:rsidRPr="00455C1A">
              <w:rPr>
                <w:rFonts w:ascii="长城仿宋" w:eastAsia="长城仿宋"/>
                <w:b/>
                <w:bCs/>
                <w:sz w:val="24"/>
                <w:szCs w:val="24"/>
              </w:rPr>
              <w:t>(</w:t>
            </w:r>
            <w:r w:rsidRPr="00455C1A">
              <w:rPr>
                <w:rFonts w:ascii="长城仿宋" w:eastAsia="长城仿宋" w:hint="eastAsia"/>
                <w:b/>
                <w:bCs/>
                <w:sz w:val="24"/>
                <w:szCs w:val="24"/>
              </w:rPr>
              <w:t>列出名单及保护级别</w:t>
            </w:r>
            <w:r w:rsidRPr="00455C1A">
              <w:rPr>
                <w:rFonts w:ascii="长城仿宋" w:eastAsia="长城仿宋"/>
                <w:b/>
                <w:bCs/>
                <w:sz w:val="24"/>
                <w:szCs w:val="24"/>
              </w:rPr>
              <w:t>)</w:t>
            </w:r>
            <w:r w:rsidRPr="00455C1A">
              <w:rPr>
                <w:rFonts w:ascii="长城仿宋" w:eastAsia="长城仿宋" w:hint="eastAsia"/>
                <w:b/>
                <w:bCs/>
                <w:sz w:val="24"/>
                <w:szCs w:val="24"/>
              </w:rPr>
              <w:t xml:space="preserve"> </w:t>
            </w:r>
          </w:p>
          <w:p w14:paraId="7C24FE61" w14:textId="77777777" w:rsidR="00EE32E3" w:rsidRPr="00455C1A" w:rsidRDefault="00EE32E3" w:rsidP="00EE32E3">
            <w:pPr>
              <w:spacing w:line="360" w:lineRule="auto"/>
              <w:ind w:firstLineChars="200" w:firstLine="480"/>
              <w:rPr>
                <w:sz w:val="24"/>
                <w:szCs w:val="24"/>
              </w:rPr>
            </w:pPr>
            <w:r w:rsidRPr="00455C1A">
              <w:rPr>
                <w:rFonts w:hint="eastAsia"/>
                <w:sz w:val="24"/>
                <w:szCs w:val="24"/>
              </w:rPr>
              <w:t>根据大气预测结果，项目大气评价为三级评价。</w:t>
            </w:r>
            <w:r w:rsidRPr="00455C1A">
              <w:rPr>
                <w:sz w:val="24"/>
                <w:szCs w:val="24"/>
              </w:rPr>
              <w:t>根据《环境影响评价技术导则</w:t>
            </w:r>
            <w:r w:rsidRPr="00455C1A">
              <w:rPr>
                <w:sz w:val="24"/>
                <w:szCs w:val="24"/>
              </w:rPr>
              <w:t xml:space="preserve"> </w:t>
            </w:r>
            <w:r w:rsidRPr="00455C1A">
              <w:rPr>
                <w:sz w:val="24"/>
                <w:szCs w:val="24"/>
              </w:rPr>
              <w:t>大气环境》（</w:t>
            </w:r>
            <w:r w:rsidRPr="00455C1A">
              <w:rPr>
                <w:sz w:val="24"/>
                <w:szCs w:val="24"/>
              </w:rPr>
              <w:t>HJ2.2-2018)</w:t>
            </w:r>
            <w:r w:rsidRPr="00455C1A">
              <w:rPr>
                <w:rFonts w:hint="eastAsia"/>
                <w:sz w:val="24"/>
                <w:szCs w:val="24"/>
              </w:rPr>
              <w:t>中</w:t>
            </w:r>
            <w:r w:rsidRPr="00455C1A">
              <w:rPr>
                <w:rFonts w:hint="eastAsia"/>
                <w:sz w:val="24"/>
                <w:szCs w:val="24"/>
              </w:rPr>
              <w:t>5.4</w:t>
            </w:r>
            <w:r w:rsidRPr="00455C1A">
              <w:rPr>
                <w:rFonts w:hint="eastAsia"/>
                <w:sz w:val="24"/>
                <w:szCs w:val="24"/>
              </w:rPr>
              <w:t>节评价范围确定，三级评价项目不需要设置环境影响评价范围；因此本项目以项目厂界外</w:t>
            </w:r>
            <w:r w:rsidRPr="00455C1A">
              <w:rPr>
                <w:rFonts w:hint="eastAsia"/>
                <w:sz w:val="24"/>
                <w:szCs w:val="24"/>
              </w:rPr>
              <w:t>200m</w:t>
            </w:r>
            <w:r w:rsidRPr="00455C1A">
              <w:rPr>
                <w:rFonts w:hint="eastAsia"/>
                <w:sz w:val="24"/>
                <w:szCs w:val="24"/>
              </w:rPr>
              <w:t>区域确定噪声的环境敏感点，声环境保护目标见表</w:t>
            </w:r>
            <w:r w:rsidRPr="00455C1A">
              <w:rPr>
                <w:rFonts w:hint="eastAsia"/>
                <w:sz w:val="24"/>
                <w:szCs w:val="24"/>
              </w:rPr>
              <w:t>3-</w:t>
            </w:r>
            <w:r w:rsidR="009D5B6A">
              <w:rPr>
                <w:sz w:val="24"/>
                <w:szCs w:val="24"/>
              </w:rPr>
              <w:t>5</w:t>
            </w:r>
            <w:r w:rsidRPr="00455C1A">
              <w:rPr>
                <w:rFonts w:hint="eastAsia"/>
                <w:sz w:val="24"/>
                <w:szCs w:val="24"/>
              </w:rPr>
              <w:t>；以项目所在区域附近地表水体为地表水保护目标，地表水环境保护目标见表</w:t>
            </w:r>
            <w:r w:rsidRPr="00455C1A">
              <w:rPr>
                <w:rFonts w:hint="eastAsia"/>
                <w:sz w:val="24"/>
                <w:szCs w:val="24"/>
              </w:rPr>
              <w:t>3-</w:t>
            </w:r>
            <w:r w:rsidR="009D5B6A">
              <w:rPr>
                <w:sz w:val="24"/>
                <w:szCs w:val="24"/>
              </w:rPr>
              <w:t>5</w:t>
            </w:r>
            <w:r w:rsidRPr="00455C1A">
              <w:rPr>
                <w:rFonts w:hint="eastAsia"/>
                <w:sz w:val="24"/>
                <w:szCs w:val="24"/>
              </w:rPr>
              <w:t>。项目的声环境范围图见附图</w:t>
            </w:r>
            <w:r w:rsidRPr="00455C1A">
              <w:rPr>
                <w:sz w:val="24"/>
                <w:szCs w:val="24"/>
              </w:rPr>
              <w:t>4</w:t>
            </w:r>
            <w:r w:rsidRPr="00455C1A">
              <w:rPr>
                <w:rFonts w:hint="eastAsia"/>
                <w:sz w:val="24"/>
                <w:szCs w:val="24"/>
              </w:rPr>
              <w:t>。</w:t>
            </w:r>
          </w:p>
          <w:p w14:paraId="323FDB48" w14:textId="77777777" w:rsidR="002631AD" w:rsidRPr="00455C1A" w:rsidRDefault="00374FDF" w:rsidP="003A0C68">
            <w:pPr>
              <w:spacing w:line="360" w:lineRule="auto"/>
              <w:jc w:val="center"/>
              <w:rPr>
                <w:rFonts w:hAnsi="宋体"/>
                <w:b/>
                <w:bCs/>
                <w:snapToGrid w:val="0"/>
                <w:sz w:val="24"/>
                <w:szCs w:val="24"/>
              </w:rPr>
            </w:pPr>
            <w:r w:rsidRPr="00455C1A">
              <w:rPr>
                <w:rFonts w:hAnsi="宋体" w:hint="eastAsia"/>
                <w:b/>
                <w:bCs/>
                <w:snapToGrid w:val="0"/>
                <w:sz w:val="24"/>
                <w:szCs w:val="24"/>
              </w:rPr>
              <w:t>表</w:t>
            </w:r>
            <w:r w:rsidRPr="00455C1A">
              <w:rPr>
                <w:rFonts w:hAnsi="宋体" w:hint="eastAsia"/>
                <w:b/>
                <w:bCs/>
                <w:snapToGrid w:val="0"/>
                <w:sz w:val="24"/>
                <w:szCs w:val="24"/>
              </w:rPr>
              <w:t>3-</w:t>
            </w:r>
            <w:r w:rsidR="009D5B6A">
              <w:rPr>
                <w:rFonts w:hAnsi="宋体"/>
                <w:b/>
                <w:bCs/>
                <w:snapToGrid w:val="0"/>
                <w:sz w:val="24"/>
                <w:szCs w:val="24"/>
              </w:rPr>
              <w:t>5</w:t>
            </w:r>
            <w:r w:rsidRPr="00455C1A">
              <w:rPr>
                <w:rFonts w:hAnsi="宋体" w:hint="eastAsia"/>
                <w:b/>
                <w:bCs/>
                <w:snapToGrid w:val="0"/>
                <w:sz w:val="24"/>
                <w:szCs w:val="24"/>
              </w:rPr>
              <w:t>项目</w:t>
            </w:r>
            <w:r w:rsidRPr="00455C1A">
              <w:rPr>
                <w:rFonts w:hint="eastAsia"/>
                <w:b/>
                <w:bCs/>
                <w:snapToGrid w:val="0"/>
                <w:sz w:val="24"/>
                <w:szCs w:val="24"/>
              </w:rPr>
              <w:t>噪声、地表水环境</w:t>
            </w:r>
            <w:r w:rsidRPr="00455C1A">
              <w:rPr>
                <w:rFonts w:hAnsi="宋体" w:hint="eastAsia"/>
                <w:b/>
                <w:bCs/>
                <w:snapToGrid w:val="0"/>
                <w:sz w:val="24"/>
                <w:szCs w:val="24"/>
              </w:rPr>
              <w:t>保护目标</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367"/>
              <w:gridCol w:w="835"/>
              <w:gridCol w:w="1102"/>
              <w:gridCol w:w="1398"/>
              <w:gridCol w:w="1100"/>
              <w:gridCol w:w="3043"/>
            </w:tblGrid>
            <w:tr w:rsidR="008611BB" w:rsidRPr="00455C1A" w14:paraId="4DBDDAE2" w14:textId="77777777" w:rsidTr="008611BB">
              <w:trPr>
                <w:jc w:val="center"/>
              </w:trPr>
              <w:tc>
                <w:tcPr>
                  <w:tcW w:w="773" w:type="pct"/>
                  <w:vAlign w:val="center"/>
                </w:tcPr>
                <w:p w14:paraId="56CC1F5D"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保护目标</w:t>
                  </w:r>
                </w:p>
              </w:tc>
              <w:tc>
                <w:tcPr>
                  <w:tcW w:w="472" w:type="pct"/>
                  <w:vAlign w:val="center"/>
                </w:tcPr>
                <w:p w14:paraId="6FDC1430"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方位</w:t>
                  </w:r>
                </w:p>
              </w:tc>
              <w:tc>
                <w:tcPr>
                  <w:tcW w:w="623" w:type="pct"/>
                  <w:vAlign w:val="center"/>
                </w:tcPr>
                <w:p w14:paraId="68FF7ABC"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距离（</w:t>
                  </w:r>
                  <w:r w:rsidRPr="00455C1A">
                    <w:rPr>
                      <w:rFonts w:ascii="宋体" w:hAnsi="宋体"/>
                      <w:b/>
                      <w:bCs/>
                    </w:rPr>
                    <w:t>m</w:t>
                  </w:r>
                  <w:r w:rsidRPr="00455C1A">
                    <w:rPr>
                      <w:rFonts w:ascii="宋体" w:hAnsi="宋体" w:hint="eastAsia"/>
                      <w:b/>
                      <w:bCs/>
                    </w:rPr>
                    <w:t>）</w:t>
                  </w:r>
                </w:p>
              </w:tc>
              <w:tc>
                <w:tcPr>
                  <w:tcW w:w="790" w:type="pct"/>
                  <w:vAlign w:val="center"/>
                </w:tcPr>
                <w:p w14:paraId="2C145D88"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基本情况</w:t>
                  </w:r>
                </w:p>
              </w:tc>
              <w:tc>
                <w:tcPr>
                  <w:tcW w:w="622" w:type="pct"/>
                  <w:vAlign w:val="center"/>
                </w:tcPr>
                <w:p w14:paraId="2454FF14"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保护对象</w:t>
                  </w:r>
                </w:p>
              </w:tc>
              <w:tc>
                <w:tcPr>
                  <w:tcW w:w="1720" w:type="pct"/>
                  <w:vAlign w:val="center"/>
                </w:tcPr>
                <w:p w14:paraId="6BCA5F7B"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保护级别</w:t>
                  </w:r>
                </w:p>
              </w:tc>
            </w:tr>
            <w:tr w:rsidR="008611BB" w:rsidRPr="00455C1A" w14:paraId="447812AC" w14:textId="77777777" w:rsidTr="008611BB">
              <w:trPr>
                <w:jc w:val="center"/>
              </w:trPr>
              <w:tc>
                <w:tcPr>
                  <w:tcW w:w="5000" w:type="pct"/>
                  <w:gridSpan w:val="6"/>
                  <w:vAlign w:val="center"/>
                </w:tcPr>
                <w:p w14:paraId="0782EAD8"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声环境</w:t>
                  </w:r>
                </w:p>
              </w:tc>
            </w:tr>
            <w:tr w:rsidR="008611BB" w:rsidRPr="00455C1A" w14:paraId="44E70291" w14:textId="77777777" w:rsidTr="008611BB">
              <w:trPr>
                <w:jc w:val="center"/>
              </w:trPr>
              <w:tc>
                <w:tcPr>
                  <w:tcW w:w="773" w:type="pct"/>
                  <w:vAlign w:val="center"/>
                </w:tcPr>
                <w:p w14:paraId="4D711EC9" w14:textId="77777777" w:rsidR="008611BB" w:rsidRPr="00455C1A" w:rsidRDefault="008611BB" w:rsidP="008611BB">
                  <w:pPr>
                    <w:spacing w:line="0" w:lineRule="atLeast"/>
                    <w:jc w:val="center"/>
                    <w:rPr>
                      <w:rFonts w:ascii="宋体" w:hAnsi="宋体"/>
                    </w:rPr>
                  </w:pPr>
                  <w:r w:rsidRPr="00455C1A">
                    <w:rPr>
                      <w:rFonts w:ascii="宋体" w:hAnsi="宋体" w:hint="eastAsia"/>
                    </w:rPr>
                    <w:t>东元村</w:t>
                  </w:r>
                </w:p>
              </w:tc>
              <w:tc>
                <w:tcPr>
                  <w:tcW w:w="472" w:type="pct"/>
                  <w:vAlign w:val="center"/>
                </w:tcPr>
                <w:p w14:paraId="07B6D7BE" w14:textId="77777777" w:rsidR="008611BB" w:rsidRPr="00455C1A" w:rsidRDefault="008611BB" w:rsidP="008611BB">
                  <w:pPr>
                    <w:spacing w:line="0" w:lineRule="atLeast"/>
                    <w:jc w:val="center"/>
                    <w:rPr>
                      <w:rFonts w:ascii="宋体" w:hAnsi="宋体"/>
                    </w:rPr>
                  </w:pPr>
                  <w:r w:rsidRPr="00455C1A">
                    <w:rPr>
                      <w:rFonts w:ascii="宋体" w:hAnsi="宋体" w:hint="eastAsia"/>
                    </w:rPr>
                    <w:t>北</w:t>
                  </w:r>
                </w:p>
              </w:tc>
              <w:tc>
                <w:tcPr>
                  <w:tcW w:w="623" w:type="pct"/>
                  <w:vAlign w:val="center"/>
                </w:tcPr>
                <w:p w14:paraId="0C7F5BE2" w14:textId="77777777" w:rsidR="008611BB" w:rsidRPr="00455C1A" w:rsidRDefault="008611BB" w:rsidP="008611BB">
                  <w:pPr>
                    <w:spacing w:line="0" w:lineRule="atLeast"/>
                    <w:jc w:val="center"/>
                    <w:rPr>
                      <w:rFonts w:ascii="宋体" w:hAnsi="宋体"/>
                    </w:rPr>
                  </w:pPr>
                  <w:r w:rsidRPr="00455C1A">
                    <w:rPr>
                      <w:rFonts w:ascii="宋体" w:hAnsi="宋体" w:hint="eastAsia"/>
                    </w:rPr>
                    <w:t>17</w:t>
                  </w:r>
                </w:p>
              </w:tc>
              <w:tc>
                <w:tcPr>
                  <w:tcW w:w="790" w:type="pct"/>
                  <w:vAlign w:val="center"/>
                </w:tcPr>
                <w:p w14:paraId="0CF4A800" w14:textId="77777777" w:rsidR="008611BB" w:rsidRPr="00455C1A" w:rsidRDefault="008611BB" w:rsidP="008611BB">
                  <w:pPr>
                    <w:spacing w:line="0" w:lineRule="atLeast"/>
                    <w:jc w:val="center"/>
                    <w:rPr>
                      <w:rFonts w:ascii="宋体" w:hAnsi="宋体"/>
                    </w:rPr>
                  </w:pPr>
                  <w:r w:rsidRPr="00455C1A">
                    <w:rPr>
                      <w:rFonts w:ascii="宋体" w:hAnsi="宋体" w:hint="eastAsia"/>
                    </w:rPr>
                    <w:t>95户，429人</w:t>
                  </w:r>
                </w:p>
              </w:tc>
              <w:tc>
                <w:tcPr>
                  <w:tcW w:w="622" w:type="pct"/>
                  <w:vAlign w:val="center"/>
                </w:tcPr>
                <w:p w14:paraId="20DDB2A3" w14:textId="77777777" w:rsidR="008611BB" w:rsidRPr="00455C1A" w:rsidRDefault="008611BB" w:rsidP="008611BB">
                  <w:pPr>
                    <w:spacing w:line="0" w:lineRule="atLeast"/>
                    <w:jc w:val="center"/>
                    <w:rPr>
                      <w:rFonts w:ascii="宋体" w:hAnsi="宋体"/>
                    </w:rPr>
                  </w:pPr>
                  <w:r w:rsidRPr="00455C1A">
                    <w:rPr>
                      <w:rFonts w:ascii="宋体" w:hAnsi="宋体" w:hint="eastAsia"/>
                    </w:rPr>
                    <w:t>居住区</w:t>
                  </w:r>
                </w:p>
              </w:tc>
              <w:tc>
                <w:tcPr>
                  <w:tcW w:w="1720" w:type="pct"/>
                  <w:vMerge w:val="restart"/>
                  <w:vAlign w:val="center"/>
                </w:tcPr>
                <w:p w14:paraId="741AD840" w14:textId="77777777" w:rsidR="008611BB" w:rsidRPr="00455C1A" w:rsidRDefault="008611BB" w:rsidP="008611BB">
                  <w:pPr>
                    <w:spacing w:line="0" w:lineRule="atLeast"/>
                    <w:jc w:val="center"/>
                    <w:rPr>
                      <w:rFonts w:ascii="宋体" w:hAnsi="宋体"/>
                    </w:rPr>
                  </w:pPr>
                  <w:r w:rsidRPr="00455C1A">
                    <w:rPr>
                      <w:rFonts w:ascii="宋体" w:hAnsi="宋体" w:hint="eastAsia"/>
                    </w:rPr>
                    <w:t>环境噪声执行《声环境质量标准》</w:t>
                  </w:r>
                  <w:r w:rsidRPr="00455C1A">
                    <w:rPr>
                      <w:rFonts w:ascii="宋体" w:hAnsi="宋体"/>
                    </w:rPr>
                    <w:t>GB3096-20082</w:t>
                  </w:r>
                  <w:r w:rsidRPr="00455C1A">
                    <w:rPr>
                      <w:rFonts w:ascii="宋体" w:hAnsi="宋体" w:hint="eastAsia"/>
                    </w:rPr>
                    <w:t>类区标准</w:t>
                  </w:r>
                </w:p>
              </w:tc>
            </w:tr>
            <w:tr w:rsidR="008611BB" w:rsidRPr="00455C1A" w14:paraId="367A5DE9" w14:textId="77777777" w:rsidTr="008611BB">
              <w:trPr>
                <w:jc w:val="center"/>
              </w:trPr>
              <w:tc>
                <w:tcPr>
                  <w:tcW w:w="773" w:type="pct"/>
                  <w:vAlign w:val="center"/>
                </w:tcPr>
                <w:p w14:paraId="6D5A3D21" w14:textId="77777777" w:rsidR="008611BB" w:rsidRPr="00455C1A" w:rsidRDefault="008611BB" w:rsidP="008611BB">
                  <w:pPr>
                    <w:spacing w:line="0" w:lineRule="atLeast"/>
                    <w:jc w:val="center"/>
                    <w:rPr>
                      <w:rFonts w:ascii="宋体" w:hAnsi="宋体"/>
                    </w:rPr>
                  </w:pPr>
                  <w:r w:rsidRPr="00455C1A">
                    <w:rPr>
                      <w:rFonts w:ascii="宋体" w:hAnsi="宋体" w:hint="eastAsia"/>
                    </w:rPr>
                    <w:t>蓝天幼儿园</w:t>
                  </w:r>
                </w:p>
              </w:tc>
              <w:tc>
                <w:tcPr>
                  <w:tcW w:w="472" w:type="pct"/>
                  <w:vAlign w:val="center"/>
                </w:tcPr>
                <w:p w14:paraId="39E80DA1" w14:textId="77777777" w:rsidR="008611BB" w:rsidRPr="00455C1A" w:rsidRDefault="008611BB" w:rsidP="008611BB">
                  <w:pPr>
                    <w:spacing w:line="0" w:lineRule="atLeast"/>
                    <w:jc w:val="center"/>
                    <w:rPr>
                      <w:rFonts w:ascii="宋体" w:hAnsi="宋体"/>
                    </w:rPr>
                  </w:pPr>
                  <w:r w:rsidRPr="00455C1A">
                    <w:rPr>
                      <w:rFonts w:ascii="宋体" w:hAnsi="宋体" w:hint="eastAsia"/>
                    </w:rPr>
                    <w:t>北</w:t>
                  </w:r>
                </w:p>
              </w:tc>
              <w:tc>
                <w:tcPr>
                  <w:tcW w:w="623" w:type="pct"/>
                  <w:vAlign w:val="center"/>
                </w:tcPr>
                <w:p w14:paraId="165FB009" w14:textId="77777777" w:rsidR="008611BB" w:rsidRPr="00455C1A" w:rsidRDefault="008611BB" w:rsidP="008611BB">
                  <w:pPr>
                    <w:spacing w:line="0" w:lineRule="atLeast"/>
                    <w:jc w:val="center"/>
                    <w:rPr>
                      <w:rFonts w:ascii="宋体" w:hAnsi="宋体"/>
                    </w:rPr>
                  </w:pPr>
                  <w:r w:rsidRPr="00455C1A">
                    <w:rPr>
                      <w:rFonts w:ascii="宋体" w:hAnsi="宋体" w:hint="eastAsia"/>
                    </w:rPr>
                    <w:t>20</w:t>
                  </w:r>
                </w:p>
              </w:tc>
              <w:tc>
                <w:tcPr>
                  <w:tcW w:w="790" w:type="pct"/>
                  <w:vAlign w:val="center"/>
                </w:tcPr>
                <w:p w14:paraId="6FF0F4E0" w14:textId="77777777" w:rsidR="008611BB" w:rsidRPr="00455C1A" w:rsidRDefault="008611BB" w:rsidP="008611BB">
                  <w:pPr>
                    <w:spacing w:line="0" w:lineRule="atLeast"/>
                    <w:jc w:val="center"/>
                    <w:rPr>
                      <w:rFonts w:ascii="宋体" w:hAnsi="宋体"/>
                    </w:rPr>
                  </w:pPr>
                  <w:r w:rsidRPr="00455C1A">
                    <w:rPr>
                      <w:rFonts w:ascii="宋体" w:hAnsi="宋体" w:hint="eastAsia"/>
                    </w:rPr>
                    <w:t>学校，师生200人</w:t>
                  </w:r>
                </w:p>
              </w:tc>
              <w:tc>
                <w:tcPr>
                  <w:tcW w:w="622" w:type="pct"/>
                  <w:vAlign w:val="center"/>
                </w:tcPr>
                <w:p w14:paraId="09EF2AA4" w14:textId="77777777" w:rsidR="008611BB" w:rsidRPr="00455C1A" w:rsidRDefault="008611BB" w:rsidP="008611BB">
                  <w:pPr>
                    <w:spacing w:line="0" w:lineRule="atLeast"/>
                    <w:jc w:val="center"/>
                    <w:rPr>
                      <w:rFonts w:ascii="宋体" w:hAnsi="宋体"/>
                    </w:rPr>
                  </w:pPr>
                  <w:r w:rsidRPr="00455C1A">
                    <w:rPr>
                      <w:rFonts w:ascii="宋体" w:hAnsi="宋体" w:hint="eastAsia"/>
                    </w:rPr>
                    <w:t>学校</w:t>
                  </w:r>
                </w:p>
              </w:tc>
              <w:tc>
                <w:tcPr>
                  <w:tcW w:w="1720" w:type="pct"/>
                  <w:vMerge/>
                  <w:vAlign w:val="center"/>
                </w:tcPr>
                <w:p w14:paraId="37439365" w14:textId="77777777" w:rsidR="008611BB" w:rsidRPr="00455C1A" w:rsidRDefault="008611BB" w:rsidP="008611BB">
                  <w:pPr>
                    <w:spacing w:line="0" w:lineRule="atLeast"/>
                    <w:jc w:val="center"/>
                    <w:rPr>
                      <w:rFonts w:ascii="宋体" w:hAnsi="宋体"/>
                    </w:rPr>
                  </w:pPr>
                </w:p>
              </w:tc>
            </w:tr>
            <w:tr w:rsidR="008611BB" w:rsidRPr="00455C1A" w14:paraId="2519A655" w14:textId="77777777" w:rsidTr="008611BB">
              <w:trPr>
                <w:jc w:val="center"/>
              </w:trPr>
              <w:tc>
                <w:tcPr>
                  <w:tcW w:w="773" w:type="pct"/>
                  <w:vAlign w:val="center"/>
                </w:tcPr>
                <w:p w14:paraId="0F7193C8" w14:textId="77777777" w:rsidR="008611BB" w:rsidRPr="00455C1A" w:rsidRDefault="008611BB" w:rsidP="008611BB">
                  <w:pPr>
                    <w:spacing w:line="0" w:lineRule="atLeast"/>
                    <w:jc w:val="center"/>
                    <w:rPr>
                      <w:rFonts w:ascii="宋体" w:hAnsi="宋体"/>
                    </w:rPr>
                  </w:pPr>
                  <w:r w:rsidRPr="00455C1A">
                    <w:rPr>
                      <w:rFonts w:ascii="宋体" w:hAnsi="宋体" w:hint="eastAsia"/>
                    </w:rPr>
                    <w:t>陈家村</w:t>
                  </w:r>
                </w:p>
              </w:tc>
              <w:tc>
                <w:tcPr>
                  <w:tcW w:w="472" w:type="pct"/>
                  <w:vAlign w:val="center"/>
                </w:tcPr>
                <w:p w14:paraId="133F14DC" w14:textId="77777777" w:rsidR="008611BB" w:rsidRPr="00455C1A" w:rsidRDefault="008611BB" w:rsidP="008611BB">
                  <w:pPr>
                    <w:spacing w:line="0" w:lineRule="atLeast"/>
                    <w:jc w:val="center"/>
                    <w:rPr>
                      <w:rFonts w:ascii="宋体" w:hAnsi="宋体"/>
                    </w:rPr>
                  </w:pPr>
                  <w:r w:rsidRPr="00455C1A">
                    <w:rPr>
                      <w:rFonts w:ascii="宋体" w:hAnsi="宋体" w:hint="eastAsia"/>
                    </w:rPr>
                    <w:t>西</w:t>
                  </w:r>
                </w:p>
              </w:tc>
              <w:tc>
                <w:tcPr>
                  <w:tcW w:w="623" w:type="pct"/>
                  <w:vAlign w:val="center"/>
                </w:tcPr>
                <w:p w14:paraId="760FEE0C" w14:textId="77777777" w:rsidR="008611BB" w:rsidRPr="00455C1A" w:rsidRDefault="008611BB" w:rsidP="008611BB">
                  <w:pPr>
                    <w:spacing w:line="0" w:lineRule="atLeast"/>
                    <w:jc w:val="center"/>
                    <w:rPr>
                      <w:rFonts w:ascii="宋体" w:hAnsi="宋体"/>
                    </w:rPr>
                  </w:pPr>
                  <w:r w:rsidRPr="00455C1A">
                    <w:rPr>
                      <w:rFonts w:ascii="宋体" w:hAnsi="宋体" w:hint="eastAsia"/>
                    </w:rPr>
                    <w:t>89</w:t>
                  </w:r>
                </w:p>
              </w:tc>
              <w:tc>
                <w:tcPr>
                  <w:tcW w:w="790" w:type="pct"/>
                  <w:vAlign w:val="center"/>
                </w:tcPr>
                <w:p w14:paraId="5C2C300E" w14:textId="77777777" w:rsidR="008611BB" w:rsidRPr="00455C1A" w:rsidRDefault="008611BB" w:rsidP="008611BB">
                  <w:pPr>
                    <w:spacing w:line="0" w:lineRule="atLeast"/>
                    <w:jc w:val="center"/>
                    <w:rPr>
                      <w:rFonts w:ascii="宋体" w:hAnsi="宋体"/>
                    </w:rPr>
                  </w:pPr>
                  <w:r w:rsidRPr="00455C1A">
                    <w:rPr>
                      <w:rFonts w:ascii="宋体" w:hAnsi="宋体" w:hint="eastAsia"/>
                    </w:rPr>
                    <w:t>75户，264人</w:t>
                  </w:r>
                </w:p>
              </w:tc>
              <w:tc>
                <w:tcPr>
                  <w:tcW w:w="622" w:type="pct"/>
                  <w:vAlign w:val="center"/>
                </w:tcPr>
                <w:p w14:paraId="263C5FEE" w14:textId="77777777" w:rsidR="008611BB" w:rsidRPr="00455C1A" w:rsidRDefault="008611BB" w:rsidP="008611BB">
                  <w:pPr>
                    <w:spacing w:line="0" w:lineRule="atLeast"/>
                    <w:jc w:val="center"/>
                    <w:rPr>
                      <w:rFonts w:ascii="宋体" w:hAnsi="宋体"/>
                    </w:rPr>
                  </w:pPr>
                  <w:r w:rsidRPr="00455C1A">
                    <w:rPr>
                      <w:rFonts w:ascii="宋体" w:hAnsi="宋体" w:hint="eastAsia"/>
                    </w:rPr>
                    <w:t>居住区</w:t>
                  </w:r>
                </w:p>
              </w:tc>
              <w:tc>
                <w:tcPr>
                  <w:tcW w:w="1720" w:type="pct"/>
                  <w:vMerge/>
                  <w:vAlign w:val="center"/>
                </w:tcPr>
                <w:p w14:paraId="7538F4F1" w14:textId="77777777" w:rsidR="008611BB" w:rsidRPr="00455C1A" w:rsidRDefault="008611BB" w:rsidP="008611BB">
                  <w:pPr>
                    <w:spacing w:line="0" w:lineRule="atLeast"/>
                    <w:jc w:val="center"/>
                    <w:rPr>
                      <w:rFonts w:ascii="宋体" w:hAnsi="宋体"/>
                    </w:rPr>
                  </w:pPr>
                </w:p>
              </w:tc>
            </w:tr>
            <w:tr w:rsidR="008611BB" w:rsidRPr="00455C1A" w14:paraId="266FA64D" w14:textId="77777777" w:rsidTr="008611BB">
              <w:trPr>
                <w:jc w:val="center"/>
              </w:trPr>
              <w:tc>
                <w:tcPr>
                  <w:tcW w:w="5000" w:type="pct"/>
                  <w:gridSpan w:val="6"/>
                  <w:vAlign w:val="center"/>
                </w:tcPr>
                <w:p w14:paraId="640ECA31" w14:textId="77777777" w:rsidR="008611BB" w:rsidRPr="00455C1A" w:rsidRDefault="008611BB" w:rsidP="008611BB">
                  <w:pPr>
                    <w:spacing w:line="0" w:lineRule="atLeast"/>
                    <w:jc w:val="center"/>
                    <w:rPr>
                      <w:rFonts w:ascii="宋体" w:hAnsi="宋体"/>
                      <w:b/>
                    </w:rPr>
                  </w:pPr>
                  <w:r w:rsidRPr="00455C1A">
                    <w:rPr>
                      <w:rFonts w:ascii="宋体" w:hAnsi="宋体" w:hint="eastAsia"/>
                      <w:b/>
                    </w:rPr>
                    <w:t>地表水环境</w:t>
                  </w:r>
                </w:p>
              </w:tc>
            </w:tr>
            <w:tr w:rsidR="008611BB" w:rsidRPr="00455C1A" w14:paraId="6FFB60FB" w14:textId="77777777" w:rsidTr="008611BB">
              <w:trPr>
                <w:trHeight w:val="59"/>
                <w:jc w:val="center"/>
              </w:trPr>
              <w:tc>
                <w:tcPr>
                  <w:tcW w:w="773" w:type="pct"/>
                  <w:vAlign w:val="center"/>
                </w:tcPr>
                <w:p w14:paraId="244B8C0D"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rPr>
                    <w:t>大营小河</w:t>
                  </w:r>
                </w:p>
              </w:tc>
              <w:tc>
                <w:tcPr>
                  <w:tcW w:w="472" w:type="pct"/>
                  <w:vAlign w:val="center"/>
                </w:tcPr>
                <w:p w14:paraId="01488B6B"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西</w:t>
                  </w:r>
                </w:p>
              </w:tc>
              <w:tc>
                <w:tcPr>
                  <w:tcW w:w="623" w:type="pct"/>
                  <w:vAlign w:val="center"/>
                </w:tcPr>
                <w:p w14:paraId="5719404B"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32</w:t>
                  </w:r>
                </w:p>
              </w:tc>
              <w:tc>
                <w:tcPr>
                  <w:tcW w:w="790" w:type="pct"/>
                  <w:vAlign w:val="center"/>
                </w:tcPr>
                <w:p w14:paraId="7EC44E77"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河流</w:t>
                  </w:r>
                </w:p>
              </w:tc>
              <w:tc>
                <w:tcPr>
                  <w:tcW w:w="622" w:type="pct"/>
                  <w:vMerge w:val="restart"/>
                  <w:vAlign w:val="center"/>
                </w:tcPr>
                <w:p w14:paraId="4C033300" w14:textId="77777777" w:rsidR="008611BB" w:rsidRPr="00455C1A" w:rsidRDefault="008611BB" w:rsidP="008611BB">
                  <w:pPr>
                    <w:spacing w:line="0" w:lineRule="atLeast"/>
                    <w:jc w:val="center"/>
                    <w:rPr>
                      <w:rFonts w:ascii="宋体" w:hAnsi="宋体"/>
                      <w:b/>
                      <w:bCs/>
                    </w:rPr>
                  </w:pPr>
                  <w:r w:rsidRPr="00455C1A">
                    <w:rPr>
                      <w:rFonts w:ascii="宋体" w:hAnsi="宋体" w:hint="eastAsia"/>
                    </w:rPr>
                    <w:t>地表水</w:t>
                  </w:r>
                </w:p>
              </w:tc>
              <w:tc>
                <w:tcPr>
                  <w:tcW w:w="1720" w:type="pct"/>
                  <w:vMerge w:val="restart"/>
                  <w:vAlign w:val="center"/>
                </w:tcPr>
                <w:p w14:paraId="31C865EF" w14:textId="77777777" w:rsidR="008611BB" w:rsidRPr="00455C1A" w:rsidRDefault="008611BB" w:rsidP="008611BB">
                  <w:pPr>
                    <w:spacing w:line="0" w:lineRule="atLeast"/>
                    <w:jc w:val="center"/>
                    <w:rPr>
                      <w:rFonts w:ascii="宋体" w:hAnsi="宋体"/>
                    </w:rPr>
                  </w:pPr>
                  <w:r w:rsidRPr="00455C1A">
                    <w:rPr>
                      <w:rFonts w:ascii="宋体" w:hAnsi="宋体" w:hint="eastAsia"/>
                    </w:rPr>
                    <w:t>《地表水环境质量标准》</w:t>
                  </w:r>
                  <w:r w:rsidRPr="00455C1A">
                    <w:rPr>
                      <w:rFonts w:ascii="宋体" w:hAnsi="宋体"/>
                    </w:rPr>
                    <w:t xml:space="preserve">(GB3838-2002) </w:t>
                  </w:r>
                  <w:r w:rsidRPr="00455C1A">
                    <w:rPr>
                      <w:rFonts w:ascii="宋体" w:hAnsi="宋体" w:hint="eastAsia"/>
                    </w:rPr>
                    <w:t>Ⅳ类水体标准进行保护</w:t>
                  </w:r>
                </w:p>
              </w:tc>
            </w:tr>
            <w:tr w:rsidR="008611BB" w:rsidRPr="00455C1A" w14:paraId="439760CC" w14:textId="77777777" w:rsidTr="008611BB">
              <w:trPr>
                <w:trHeight w:val="785"/>
                <w:jc w:val="center"/>
              </w:trPr>
              <w:tc>
                <w:tcPr>
                  <w:tcW w:w="773" w:type="pct"/>
                  <w:vAlign w:val="center"/>
                </w:tcPr>
                <w:p w14:paraId="19C47140" w14:textId="77777777" w:rsidR="008611BB" w:rsidRPr="00455C1A" w:rsidRDefault="008611BB" w:rsidP="008611BB">
                  <w:pPr>
                    <w:spacing w:line="0" w:lineRule="atLeast"/>
                    <w:jc w:val="center"/>
                    <w:rPr>
                      <w:rFonts w:ascii="宋体" w:hAnsi="宋体"/>
                    </w:rPr>
                  </w:pPr>
                  <w:r w:rsidRPr="00455C1A">
                    <w:rPr>
                      <w:rFonts w:ascii="宋体" w:hAnsi="宋体" w:hint="eastAsia"/>
                    </w:rPr>
                    <w:t>螳螂川</w:t>
                  </w:r>
                </w:p>
              </w:tc>
              <w:tc>
                <w:tcPr>
                  <w:tcW w:w="472" w:type="pct"/>
                  <w:vAlign w:val="center"/>
                </w:tcPr>
                <w:p w14:paraId="203965AA"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西</w:t>
                  </w:r>
                </w:p>
              </w:tc>
              <w:tc>
                <w:tcPr>
                  <w:tcW w:w="623" w:type="pct"/>
                  <w:vAlign w:val="center"/>
                </w:tcPr>
                <w:p w14:paraId="54FDF430"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4825</w:t>
                  </w:r>
                </w:p>
              </w:tc>
              <w:tc>
                <w:tcPr>
                  <w:tcW w:w="790" w:type="pct"/>
                  <w:vAlign w:val="center"/>
                </w:tcPr>
                <w:p w14:paraId="2D8DAF94"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河流</w:t>
                  </w:r>
                </w:p>
              </w:tc>
              <w:tc>
                <w:tcPr>
                  <w:tcW w:w="622" w:type="pct"/>
                  <w:vMerge/>
                  <w:vAlign w:val="center"/>
                </w:tcPr>
                <w:p w14:paraId="2F9587F3" w14:textId="77777777" w:rsidR="008611BB" w:rsidRPr="00455C1A" w:rsidRDefault="008611BB" w:rsidP="008611BB">
                  <w:pPr>
                    <w:spacing w:line="0" w:lineRule="atLeast"/>
                    <w:jc w:val="center"/>
                    <w:rPr>
                      <w:rFonts w:ascii="宋体" w:hAnsi="宋体"/>
                    </w:rPr>
                  </w:pPr>
                </w:p>
              </w:tc>
              <w:tc>
                <w:tcPr>
                  <w:tcW w:w="1720" w:type="pct"/>
                  <w:vMerge/>
                  <w:vAlign w:val="center"/>
                </w:tcPr>
                <w:p w14:paraId="168D3E2F" w14:textId="77777777" w:rsidR="008611BB" w:rsidRPr="00455C1A" w:rsidRDefault="008611BB" w:rsidP="008611BB">
                  <w:pPr>
                    <w:spacing w:line="0" w:lineRule="atLeast"/>
                    <w:jc w:val="center"/>
                    <w:rPr>
                      <w:rFonts w:ascii="宋体" w:hAnsi="宋体"/>
                    </w:rPr>
                  </w:pPr>
                </w:p>
              </w:tc>
            </w:tr>
          </w:tbl>
          <w:p w14:paraId="21695624" w14:textId="77777777" w:rsidR="002631AD" w:rsidRPr="00455C1A" w:rsidRDefault="002631AD" w:rsidP="008611BB">
            <w:pPr>
              <w:spacing w:line="360" w:lineRule="auto"/>
              <w:jc w:val="center"/>
              <w:rPr>
                <w:rFonts w:hAnsi="宋体"/>
                <w:b/>
                <w:bCs/>
                <w:snapToGrid w:val="0"/>
                <w:sz w:val="24"/>
                <w:szCs w:val="24"/>
              </w:rPr>
            </w:pPr>
          </w:p>
          <w:p w14:paraId="611A695C" w14:textId="77777777" w:rsidR="00813C85" w:rsidRPr="00455C1A" w:rsidRDefault="00813C85" w:rsidP="00F65C57">
            <w:pPr>
              <w:snapToGrid w:val="0"/>
              <w:spacing w:line="360" w:lineRule="auto"/>
              <w:rPr>
                <w:rFonts w:ascii="宋体" w:hAnsi="Calibri"/>
                <w:sz w:val="28"/>
              </w:rPr>
            </w:pPr>
          </w:p>
        </w:tc>
      </w:tr>
    </w:tbl>
    <w:p w14:paraId="7E652AEB" w14:textId="77777777" w:rsidR="00880AD4" w:rsidRPr="00455C1A" w:rsidRDefault="00880AD4">
      <w:pPr>
        <w:pStyle w:val="2"/>
        <w:ind w:firstLineChars="49" w:firstLine="133"/>
        <w:rPr>
          <w:b/>
          <w:sz w:val="27"/>
          <w:szCs w:val="27"/>
        </w:rPr>
      </w:pPr>
      <w:r w:rsidRPr="00455C1A">
        <w:rPr>
          <w:rFonts w:hint="eastAsia"/>
          <w:b/>
          <w:sz w:val="27"/>
          <w:szCs w:val="27"/>
        </w:rPr>
        <w:lastRenderedPageBreak/>
        <w:t>四、评价适用标准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52"/>
        <w:gridCol w:w="8603"/>
      </w:tblGrid>
      <w:tr w:rsidR="00956E6D" w:rsidRPr="00455C1A" w14:paraId="63E8E95A" w14:textId="77777777">
        <w:trPr>
          <w:trHeight w:val="369"/>
          <w:jc w:val="center"/>
        </w:trPr>
        <w:tc>
          <w:tcPr>
            <w:tcW w:w="460" w:type="dxa"/>
            <w:vAlign w:val="center"/>
          </w:tcPr>
          <w:p w14:paraId="0A2C7F46"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环</w:t>
            </w:r>
          </w:p>
          <w:p w14:paraId="681B4451"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境</w:t>
            </w:r>
          </w:p>
          <w:p w14:paraId="7918D7DA"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质</w:t>
            </w:r>
          </w:p>
          <w:p w14:paraId="491DACC6"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量</w:t>
            </w:r>
          </w:p>
          <w:p w14:paraId="1279F509"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标</w:t>
            </w:r>
          </w:p>
          <w:p w14:paraId="6BBA0A39"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准</w:t>
            </w:r>
          </w:p>
        </w:tc>
        <w:tc>
          <w:tcPr>
            <w:tcW w:w="8667" w:type="dxa"/>
            <w:tcBorders>
              <w:bottom w:val="single" w:sz="4" w:space="0" w:color="auto"/>
            </w:tcBorders>
          </w:tcPr>
          <w:p w14:paraId="5B271023" w14:textId="77777777" w:rsidR="00880AD4" w:rsidRPr="00455C1A" w:rsidRDefault="00880AD4">
            <w:pPr>
              <w:pStyle w:val="af"/>
              <w:widowControl w:val="0"/>
              <w:spacing w:before="0" w:beforeAutospacing="0" w:after="0" w:afterAutospacing="0" w:line="360" w:lineRule="auto"/>
              <w:jc w:val="both"/>
              <w:rPr>
                <w:rFonts w:ascii="Times New Roman" w:hAnsi="Times New Roman"/>
                <w:b/>
                <w:kern w:val="2"/>
                <w:szCs w:val="22"/>
              </w:rPr>
            </w:pPr>
            <w:r w:rsidRPr="00455C1A">
              <w:rPr>
                <w:rFonts w:ascii="Times New Roman" w:hAnsi="Times New Roman" w:cs="Times New Roman"/>
                <w:b/>
                <w:kern w:val="2"/>
                <w:szCs w:val="28"/>
              </w:rPr>
              <w:t>1</w:t>
            </w:r>
            <w:r w:rsidRPr="00455C1A">
              <w:rPr>
                <w:rFonts w:ascii="Times New Roman" w:hAnsi="Times New Roman" w:hint="eastAsia"/>
                <w:b/>
                <w:spacing w:val="-6"/>
                <w:kern w:val="2"/>
              </w:rPr>
              <w:t>．</w:t>
            </w:r>
            <w:r w:rsidRPr="00455C1A">
              <w:rPr>
                <w:rFonts w:ascii="Times New Roman" w:hAnsi="Times New Roman" w:hint="eastAsia"/>
                <w:b/>
                <w:kern w:val="2"/>
                <w:szCs w:val="22"/>
              </w:rPr>
              <w:t>环境空气质量标准</w:t>
            </w:r>
          </w:p>
          <w:p w14:paraId="04A2EA0E" w14:textId="77777777" w:rsidR="00880AD4" w:rsidRPr="00455C1A" w:rsidRDefault="00880AD4">
            <w:pPr>
              <w:widowControl w:val="0"/>
              <w:adjustRightInd w:val="0"/>
              <w:spacing w:line="360" w:lineRule="auto"/>
              <w:ind w:firstLineChars="200" w:firstLine="480"/>
              <w:jc w:val="left"/>
              <w:textAlignment w:val="baseline"/>
              <w:rPr>
                <w:rFonts w:ascii="宋体" w:hAnsi="宋体"/>
                <w:sz w:val="24"/>
              </w:rPr>
            </w:pPr>
            <w:r w:rsidRPr="00455C1A">
              <w:rPr>
                <w:rFonts w:ascii="宋体" w:hAnsi="宋体" w:hint="eastAsia"/>
                <w:sz w:val="24"/>
              </w:rPr>
              <w:t>项目所处区域环境空气质量属二类区，环境空气质量执行《环境空气质量标准》（</w:t>
            </w:r>
            <w:r w:rsidRPr="00455C1A">
              <w:rPr>
                <w:rFonts w:ascii="宋体" w:hAnsi="宋体"/>
                <w:sz w:val="24"/>
              </w:rPr>
              <w:t>GB3095-2012</w:t>
            </w:r>
            <w:r w:rsidRPr="00455C1A">
              <w:rPr>
                <w:rFonts w:ascii="宋体" w:hAnsi="宋体" w:hint="eastAsia"/>
                <w:sz w:val="24"/>
              </w:rPr>
              <w:t>）二级标准，具体见表</w:t>
            </w:r>
            <w:r w:rsidRPr="00455C1A">
              <w:rPr>
                <w:rFonts w:ascii="宋体" w:hAnsi="宋体"/>
                <w:sz w:val="24"/>
              </w:rPr>
              <w:t>4-1</w:t>
            </w:r>
            <w:r w:rsidRPr="00455C1A">
              <w:rPr>
                <w:rFonts w:ascii="宋体" w:hAnsi="宋体" w:hint="eastAsia"/>
                <w:sz w:val="24"/>
              </w:rPr>
              <w:t>。</w:t>
            </w:r>
          </w:p>
          <w:p w14:paraId="78F9DEAB" w14:textId="77777777" w:rsidR="00880AD4" w:rsidRPr="00455C1A" w:rsidRDefault="00B975BE">
            <w:pPr>
              <w:widowControl w:val="0"/>
              <w:adjustRightInd w:val="0"/>
              <w:spacing w:line="360" w:lineRule="auto"/>
              <w:jc w:val="center"/>
              <w:textAlignment w:val="baseline"/>
              <w:rPr>
                <w:rFonts w:ascii="宋体" w:hAnsi="宋体"/>
                <w:b/>
                <w:sz w:val="24"/>
              </w:rPr>
            </w:pPr>
            <w:r w:rsidRPr="00455C1A">
              <w:rPr>
                <w:rFonts w:ascii="宋体" w:hAnsi="宋体"/>
                <w:b/>
                <w:sz w:val="24"/>
              </w:rPr>
              <w:t xml:space="preserve">                    </w:t>
            </w:r>
            <w:r w:rsidR="00880AD4" w:rsidRPr="00455C1A">
              <w:rPr>
                <w:rFonts w:ascii="宋体" w:hAnsi="宋体"/>
                <w:b/>
                <w:sz w:val="24"/>
              </w:rPr>
              <w:t xml:space="preserve"> </w:t>
            </w:r>
            <w:r w:rsidR="00880AD4" w:rsidRPr="00455C1A">
              <w:rPr>
                <w:rFonts w:ascii="宋体" w:hAnsi="宋体" w:hint="eastAsia"/>
                <w:b/>
                <w:sz w:val="24"/>
              </w:rPr>
              <w:t>表</w:t>
            </w:r>
            <w:r w:rsidR="00880AD4" w:rsidRPr="00455C1A">
              <w:rPr>
                <w:rFonts w:ascii="宋体" w:hAnsi="宋体"/>
                <w:b/>
                <w:sz w:val="24"/>
              </w:rPr>
              <w:t xml:space="preserve">4-1  </w:t>
            </w:r>
            <w:r w:rsidR="00880AD4" w:rsidRPr="00455C1A">
              <w:rPr>
                <w:rFonts w:ascii="宋体" w:hAnsi="宋体" w:hint="eastAsia"/>
                <w:b/>
                <w:sz w:val="24"/>
              </w:rPr>
              <w:t>环境空气质量执行标准</w:t>
            </w:r>
            <w:r w:rsidR="00880AD4" w:rsidRPr="00455C1A">
              <w:rPr>
                <w:rFonts w:ascii="宋体" w:hAnsi="宋体"/>
                <w:b/>
                <w:sz w:val="24"/>
              </w:rPr>
              <w:t xml:space="preserve">           </w:t>
            </w:r>
            <w:r w:rsidR="00880AD4" w:rsidRPr="00455C1A">
              <w:rPr>
                <w:rFonts w:ascii="宋体" w:hAnsi="宋体" w:hint="eastAsia"/>
                <w:b/>
                <w:sz w:val="24"/>
              </w:rPr>
              <w:t>单位：</w:t>
            </w:r>
            <w:r w:rsidR="00880AD4" w:rsidRPr="00455C1A">
              <w:rPr>
                <w:rFonts w:ascii="宋体" w:hAnsi="宋体"/>
                <w:b/>
                <w:sz w:val="24"/>
              </w:rPr>
              <w:t>µg/m</w:t>
            </w:r>
            <w:r w:rsidR="00880AD4" w:rsidRPr="00455C1A">
              <w:rPr>
                <w:rFonts w:ascii="宋体" w:hAnsi="宋体" w:hint="eastAsia"/>
                <w:b/>
                <w:sz w:val="24"/>
              </w:rPr>
              <w:t>³</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55"/>
              <w:gridCol w:w="1467"/>
              <w:gridCol w:w="1398"/>
              <w:gridCol w:w="1402"/>
              <w:gridCol w:w="1007"/>
              <w:gridCol w:w="2518"/>
            </w:tblGrid>
            <w:tr w:rsidR="00956E6D" w:rsidRPr="00455C1A" w14:paraId="17607168" w14:textId="77777777">
              <w:trPr>
                <w:cantSplit/>
                <w:trHeight w:val="269"/>
                <w:jc w:val="center"/>
              </w:trPr>
              <w:tc>
                <w:tcPr>
                  <w:tcW w:w="442" w:type="pct"/>
                  <w:vMerge w:val="restart"/>
                  <w:vAlign w:val="center"/>
                </w:tcPr>
                <w:p w14:paraId="24E0402E"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序号</w:t>
                  </w:r>
                </w:p>
              </w:tc>
              <w:tc>
                <w:tcPr>
                  <w:tcW w:w="858" w:type="pct"/>
                  <w:vMerge w:val="restart"/>
                  <w:vAlign w:val="center"/>
                </w:tcPr>
                <w:p w14:paraId="4A0AFA81"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污染物名称</w:t>
                  </w:r>
                </w:p>
              </w:tc>
              <w:tc>
                <w:tcPr>
                  <w:tcW w:w="2227" w:type="pct"/>
                  <w:gridSpan w:val="3"/>
                  <w:vAlign w:val="center"/>
                </w:tcPr>
                <w:p w14:paraId="2238FFE1"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浓度限定标准值</w:t>
                  </w:r>
                </w:p>
              </w:tc>
              <w:tc>
                <w:tcPr>
                  <w:tcW w:w="1473" w:type="pct"/>
                  <w:vMerge w:val="restart"/>
                  <w:vAlign w:val="center"/>
                </w:tcPr>
                <w:p w14:paraId="7FBD2C7B"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标准来源</w:t>
                  </w:r>
                </w:p>
              </w:tc>
            </w:tr>
            <w:tr w:rsidR="00956E6D" w:rsidRPr="00455C1A" w14:paraId="4AD243A5" w14:textId="77777777">
              <w:trPr>
                <w:cantSplit/>
                <w:trHeight w:val="65"/>
                <w:jc w:val="center"/>
              </w:trPr>
              <w:tc>
                <w:tcPr>
                  <w:tcW w:w="442" w:type="pct"/>
                  <w:vMerge/>
                  <w:vAlign w:val="center"/>
                </w:tcPr>
                <w:p w14:paraId="69EB6D08" w14:textId="77777777" w:rsidR="00880AD4" w:rsidRPr="00455C1A" w:rsidRDefault="00880AD4">
                  <w:pPr>
                    <w:spacing w:line="0" w:lineRule="atLeast"/>
                    <w:jc w:val="center"/>
                    <w:textAlignment w:val="baseline"/>
                    <w:rPr>
                      <w:rFonts w:ascii="宋体" w:hAnsi="Calibri"/>
                      <w:b/>
                    </w:rPr>
                  </w:pPr>
                </w:p>
              </w:tc>
              <w:tc>
                <w:tcPr>
                  <w:tcW w:w="858" w:type="pct"/>
                  <w:vMerge/>
                  <w:vAlign w:val="center"/>
                </w:tcPr>
                <w:p w14:paraId="07C2CC56" w14:textId="77777777" w:rsidR="00880AD4" w:rsidRPr="00455C1A" w:rsidRDefault="00880AD4">
                  <w:pPr>
                    <w:spacing w:line="0" w:lineRule="atLeast"/>
                    <w:jc w:val="center"/>
                    <w:textAlignment w:val="baseline"/>
                    <w:rPr>
                      <w:rFonts w:ascii="宋体" w:hAnsi="Calibri"/>
                      <w:b/>
                    </w:rPr>
                  </w:pPr>
                </w:p>
              </w:tc>
              <w:tc>
                <w:tcPr>
                  <w:tcW w:w="818" w:type="pct"/>
                  <w:vAlign w:val="center"/>
                </w:tcPr>
                <w:p w14:paraId="5725BF74"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b/>
                    </w:rPr>
                    <w:t>1</w:t>
                  </w:r>
                  <w:r w:rsidRPr="00455C1A">
                    <w:rPr>
                      <w:rFonts w:ascii="宋体" w:hAnsi="Calibri" w:hint="eastAsia"/>
                      <w:b/>
                    </w:rPr>
                    <w:t>小时平均</w:t>
                  </w:r>
                </w:p>
              </w:tc>
              <w:tc>
                <w:tcPr>
                  <w:tcW w:w="820" w:type="pct"/>
                  <w:vAlign w:val="center"/>
                </w:tcPr>
                <w:p w14:paraId="5E2EB887"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b/>
                    </w:rPr>
                    <w:t>24</w:t>
                  </w:r>
                  <w:r w:rsidRPr="00455C1A">
                    <w:rPr>
                      <w:rFonts w:ascii="宋体" w:hAnsi="Calibri" w:hint="eastAsia"/>
                      <w:b/>
                    </w:rPr>
                    <w:t>小时平均</w:t>
                  </w:r>
                </w:p>
              </w:tc>
              <w:tc>
                <w:tcPr>
                  <w:tcW w:w="589" w:type="pct"/>
                  <w:vAlign w:val="center"/>
                </w:tcPr>
                <w:p w14:paraId="416A08C1"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年平均</w:t>
                  </w:r>
                </w:p>
              </w:tc>
              <w:tc>
                <w:tcPr>
                  <w:tcW w:w="1473" w:type="pct"/>
                  <w:vMerge/>
                  <w:vAlign w:val="center"/>
                </w:tcPr>
                <w:p w14:paraId="1BDEBBAB" w14:textId="77777777" w:rsidR="00880AD4" w:rsidRPr="00455C1A" w:rsidRDefault="00880AD4">
                  <w:pPr>
                    <w:spacing w:line="0" w:lineRule="atLeast"/>
                    <w:jc w:val="center"/>
                    <w:textAlignment w:val="baseline"/>
                    <w:rPr>
                      <w:rFonts w:ascii="宋体" w:hAnsi="Calibri"/>
                      <w:b/>
                    </w:rPr>
                  </w:pPr>
                </w:p>
              </w:tc>
            </w:tr>
            <w:tr w:rsidR="00956E6D" w:rsidRPr="00455C1A" w14:paraId="302392B9" w14:textId="77777777">
              <w:trPr>
                <w:cantSplit/>
                <w:trHeight w:val="269"/>
                <w:jc w:val="center"/>
              </w:trPr>
              <w:tc>
                <w:tcPr>
                  <w:tcW w:w="442" w:type="pct"/>
                  <w:vAlign w:val="center"/>
                </w:tcPr>
                <w:p w14:paraId="7F79F771"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1</w:t>
                  </w:r>
                </w:p>
              </w:tc>
              <w:tc>
                <w:tcPr>
                  <w:tcW w:w="858" w:type="pct"/>
                  <w:vAlign w:val="center"/>
                </w:tcPr>
                <w:p w14:paraId="0516967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SO</w:t>
                  </w:r>
                  <w:r w:rsidRPr="00455C1A">
                    <w:rPr>
                      <w:rFonts w:ascii="宋体" w:hAnsi="Calibri"/>
                      <w:vertAlign w:val="subscript"/>
                    </w:rPr>
                    <w:t>2</w:t>
                  </w:r>
                </w:p>
              </w:tc>
              <w:tc>
                <w:tcPr>
                  <w:tcW w:w="818" w:type="pct"/>
                  <w:vAlign w:val="center"/>
                </w:tcPr>
                <w:p w14:paraId="4E977380"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50</w:t>
                  </w:r>
                </w:p>
              </w:tc>
              <w:tc>
                <w:tcPr>
                  <w:tcW w:w="820" w:type="pct"/>
                  <w:vAlign w:val="center"/>
                </w:tcPr>
                <w:p w14:paraId="2336E3A6"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10</w:t>
                  </w:r>
                </w:p>
              </w:tc>
              <w:tc>
                <w:tcPr>
                  <w:tcW w:w="589" w:type="pct"/>
                  <w:vAlign w:val="center"/>
                </w:tcPr>
                <w:p w14:paraId="0BC80B3C"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6</w:t>
                  </w:r>
                </w:p>
              </w:tc>
              <w:tc>
                <w:tcPr>
                  <w:tcW w:w="1473" w:type="pct"/>
                  <w:vMerge w:val="restart"/>
                  <w:vAlign w:val="center"/>
                </w:tcPr>
                <w:p w14:paraId="1463AB8E" w14:textId="77777777" w:rsidR="00A664B2" w:rsidRPr="00455C1A" w:rsidRDefault="00A664B2">
                  <w:pPr>
                    <w:widowControl w:val="0"/>
                    <w:autoSpaceDE w:val="0"/>
                    <w:autoSpaceDN w:val="0"/>
                    <w:spacing w:line="0" w:lineRule="atLeast"/>
                    <w:jc w:val="center"/>
                    <w:textAlignment w:val="baseline"/>
                    <w:rPr>
                      <w:rFonts w:ascii="宋体"/>
                    </w:rPr>
                  </w:pPr>
                  <w:r w:rsidRPr="00455C1A">
                    <w:rPr>
                      <w:rFonts w:ascii="宋体" w:hAnsi="Calibri" w:hint="eastAsia"/>
                    </w:rPr>
                    <w:t>《环境空气质量标准》</w:t>
                  </w:r>
                </w:p>
                <w:p w14:paraId="4EB92740"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w:t>
                  </w:r>
                  <w:r w:rsidRPr="00455C1A">
                    <w:rPr>
                      <w:rFonts w:ascii="宋体" w:hAnsi="Calibri"/>
                    </w:rPr>
                    <w:t>GB3095-2012</w:t>
                  </w:r>
                  <w:r w:rsidRPr="00455C1A">
                    <w:rPr>
                      <w:rFonts w:ascii="宋体" w:hAnsi="Calibri" w:hint="eastAsia"/>
                    </w:rPr>
                    <w:t>）二级标准</w:t>
                  </w:r>
                </w:p>
              </w:tc>
            </w:tr>
            <w:tr w:rsidR="00956E6D" w:rsidRPr="00455C1A" w14:paraId="612BF51B" w14:textId="77777777">
              <w:trPr>
                <w:cantSplit/>
                <w:trHeight w:val="269"/>
                <w:jc w:val="center"/>
              </w:trPr>
              <w:tc>
                <w:tcPr>
                  <w:tcW w:w="442" w:type="pct"/>
                  <w:vAlign w:val="center"/>
                </w:tcPr>
                <w:p w14:paraId="5FC0A031"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2</w:t>
                  </w:r>
                </w:p>
              </w:tc>
              <w:tc>
                <w:tcPr>
                  <w:tcW w:w="858" w:type="pct"/>
                  <w:vAlign w:val="center"/>
                </w:tcPr>
                <w:p w14:paraId="7BCE6199"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NO</w:t>
                  </w:r>
                  <w:r w:rsidRPr="00455C1A">
                    <w:rPr>
                      <w:rFonts w:ascii="宋体" w:hAnsi="Calibri"/>
                      <w:vertAlign w:val="subscript"/>
                    </w:rPr>
                    <w:t>2</w:t>
                  </w:r>
                </w:p>
              </w:tc>
              <w:tc>
                <w:tcPr>
                  <w:tcW w:w="818" w:type="pct"/>
                  <w:vAlign w:val="center"/>
                </w:tcPr>
                <w:p w14:paraId="378316B4"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200</w:t>
                  </w:r>
                </w:p>
              </w:tc>
              <w:tc>
                <w:tcPr>
                  <w:tcW w:w="820" w:type="pct"/>
                  <w:vAlign w:val="center"/>
                </w:tcPr>
                <w:p w14:paraId="3B0AD56D"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80</w:t>
                  </w:r>
                </w:p>
              </w:tc>
              <w:tc>
                <w:tcPr>
                  <w:tcW w:w="589" w:type="pct"/>
                  <w:vAlign w:val="center"/>
                </w:tcPr>
                <w:p w14:paraId="29AA8EDD"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40</w:t>
                  </w:r>
                </w:p>
              </w:tc>
              <w:tc>
                <w:tcPr>
                  <w:tcW w:w="1473" w:type="pct"/>
                  <w:vMerge/>
                  <w:vAlign w:val="center"/>
                </w:tcPr>
                <w:p w14:paraId="0F378D14" w14:textId="77777777" w:rsidR="00A664B2" w:rsidRPr="00455C1A" w:rsidRDefault="00A664B2">
                  <w:pPr>
                    <w:widowControl w:val="0"/>
                    <w:autoSpaceDE w:val="0"/>
                    <w:autoSpaceDN w:val="0"/>
                    <w:spacing w:line="0" w:lineRule="atLeast"/>
                    <w:jc w:val="center"/>
                    <w:textAlignment w:val="baseline"/>
                    <w:rPr>
                      <w:rFonts w:ascii="宋体" w:hAnsi="Calibri"/>
                    </w:rPr>
                  </w:pPr>
                </w:p>
              </w:tc>
            </w:tr>
            <w:tr w:rsidR="00956E6D" w:rsidRPr="00455C1A" w14:paraId="647F9452" w14:textId="77777777">
              <w:trPr>
                <w:cantSplit/>
                <w:trHeight w:val="269"/>
                <w:jc w:val="center"/>
              </w:trPr>
              <w:tc>
                <w:tcPr>
                  <w:tcW w:w="442" w:type="pct"/>
                  <w:vAlign w:val="center"/>
                </w:tcPr>
                <w:p w14:paraId="6E66F987"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3</w:t>
                  </w:r>
                </w:p>
              </w:tc>
              <w:tc>
                <w:tcPr>
                  <w:tcW w:w="858" w:type="pct"/>
                  <w:vAlign w:val="center"/>
                </w:tcPr>
                <w:p w14:paraId="7F7F9F6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PM</w:t>
                  </w:r>
                  <w:r w:rsidRPr="00455C1A">
                    <w:rPr>
                      <w:rFonts w:ascii="宋体" w:hAnsi="Calibri"/>
                      <w:vertAlign w:val="subscript"/>
                    </w:rPr>
                    <w:t>10</w:t>
                  </w:r>
                </w:p>
              </w:tc>
              <w:tc>
                <w:tcPr>
                  <w:tcW w:w="818" w:type="pct"/>
                  <w:vAlign w:val="center"/>
                </w:tcPr>
                <w:p w14:paraId="5E126FCE"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w:t>
                  </w:r>
                </w:p>
              </w:tc>
              <w:tc>
                <w:tcPr>
                  <w:tcW w:w="820" w:type="pct"/>
                  <w:vAlign w:val="center"/>
                </w:tcPr>
                <w:p w14:paraId="04581FC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10</w:t>
                  </w:r>
                </w:p>
              </w:tc>
              <w:tc>
                <w:tcPr>
                  <w:tcW w:w="589" w:type="pct"/>
                  <w:vAlign w:val="center"/>
                </w:tcPr>
                <w:p w14:paraId="43C71ADC"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70</w:t>
                  </w:r>
                </w:p>
              </w:tc>
              <w:tc>
                <w:tcPr>
                  <w:tcW w:w="1473" w:type="pct"/>
                  <w:vMerge/>
                  <w:vAlign w:val="center"/>
                </w:tcPr>
                <w:p w14:paraId="485E4B67" w14:textId="77777777" w:rsidR="00A664B2" w:rsidRPr="00455C1A" w:rsidRDefault="00A664B2">
                  <w:pPr>
                    <w:spacing w:line="0" w:lineRule="atLeast"/>
                    <w:jc w:val="center"/>
                    <w:textAlignment w:val="baseline"/>
                    <w:rPr>
                      <w:rFonts w:ascii="宋体" w:hAnsi="Calibri"/>
                    </w:rPr>
                  </w:pPr>
                </w:p>
              </w:tc>
            </w:tr>
            <w:tr w:rsidR="00956E6D" w:rsidRPr="00455C1A" w14:paraId="5B4E84FA" w14:textId="77777777">
              <w:trPr>
                <w:cantSplit/>
                <w:trHeight w:val="269"/>
                <w:jc w:val="center"/>
              </w:trPr>
              <w:tc>
                <w:tcPr>
                  <w:tcW w:w="442" w:type="pct"/>
                  <w:vAlign w:val="center"/>
                </w:tcPr>
                <w:p w14:paraId="0D69E8D5"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4</w:t>
                  </w:r>
                </w:p>
              </w:tc>
              <w:tc>
                <w:tcPr>
                  <w:tcW w:w="858" w:type="pct"/>
                  <w:vAlign w:val="center"/>
                </w:tcPr>
                <w:p w14:paraId="3315DB18"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PM</w:t>
                  </w:r>
                  <w:r w:rsidRPr="00455C1A">
                    <w:rPr>
                      <w:rFonts w:ascii="宋体" w:hAnsi="Calibri"/>
                      <w:vertAlign w:val="subscript"/>
                    </w:rPr>
                    <w:t>2.5</w:t>
                  </w:r>
                </w:p>
              </w:tc>
              <w:tc>
                <w:tcPr>
                  <w:tcW w:w="818" w:type="pct"/>
                  <w:vAlign w:val="center"/>
                </w:tcPr>
                <w:p w14:paraId="6882E588"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w:t>
                  </w:r>
                </w:p>
              </w:tc>
              <w:tc>
                <w:tcPr>
                  <w:tcW w:w="820" w:type="pct"/>
                  <w:vAlign w:val="center"/>
                </w:tcPr>
                <w:p w14:paraId="00AC8CFE"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75</w:t>
                  </w:r>
                </w:p>
              </w:tc>
              <w:tc>
                <w:tcPr>
                  <w:tcW w:w="589" w:type="pct"/>
                  <w:vAlign w:val="center"/>
                </w:tcPr>
                <w:p w14:paraId="76A9A60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35</w:t>
                  </w:r>
                </w:p>
              </w:tc>
              <w:tc>
                <w:tcPr>
                  <w:tcW w:w="1473" w:type="pct"/>
                  <w:vMerge/>
                  <w:vAlign w:val="center"/>
                </w:tcPr>
                <w:p w14:paraId="6553CF8F" w14:textId="77777777" w:rsidR="00A664B2" w:rsidRPr="00455C1A" w:rsidRDefault="00A664B2">
                  <w:pPr>
                    <w:spacing w:line="0" w:lineRule="atLeast"/>
                    <w:jc w:val="center"/>
                    <w:textAlignment w:val="baseline"/>
                    <w:rPr>
                      <w:rFonts w:ascii="宋体" w:hAnsi="Calibri"/>
                    </w:rPr>
                  </w:pPr>
                </w:p>
              </w:tc>
            </w:tr>
            <w:tr w:rsidR="00956E6D" w:rsidRPr="00455C1A" w14:paraId="353C2AC2" w14:textId="77777777">
              <w:trPr>
                <w:cantSplit/>
                <w:trHeight w:val="229"/>
                <w:jc w:val="center"/>
              </w:trPr>
              <w:tc>
                <w:tcPr>
                  <w:tcW w:w="442" w:type="pct"/>
                  <w:vAlign w:val="center"/>
                </w:tcPr>
                <w:p w14:paraId="6E505777" w14:textId="77777777" w:rsidR="00A664B2" w:rsidRPr="00455C1A" w:rsidRDefault="00A664B2">
                  <w:pPr>
                    <w:widowControl w:val="0"/>
                    <w:autoSpaceDE w:val="0"/>
                    <w:autoSpaceDN w:val="0"/>
                    <w:spacing w:line="0" w:lineRule="atLeast"/>
                    <w:jc w:val="center"/>
                    <w:textAlignment w:val="baseline"/>
                    <w:rPr>
                      <w:rFonts w:ascii="宋体" w:hAnsi="Calibri"/>
                    </w:rPr>
                  </w:pPr>
                </w:p>
              </w:tc>
              <w:tc>
                <w:tcPr>
                  <w:tcW w:w="858" w:type="pct"/>
                  <w:vAlign w:val="center"/>
                </w:tcPr>
                <w:p w14:paraId="1B38589C"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CO</w:t>
                  </w:r>
                </w:p>
              </w:tc>
              <w:tc>
                <w:tcPr>
                  <w:tcW w:w="818" w:type="pct"/>
                  <w:vAlign w:val="center"/>
                </w:tcPr>
                <w:p w14:paraId="5BAC0D3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10</w:t>
                  </w:r>
                </w:p>
              </w:tc>
              <w:tc>
                <w:tcPr>
                  <w:tcW w:w="820" w:type="pct"/>
                  <w:vAlign w:val="center"/>
                </w:tcPr>
                <w:p w14:paraId="72831DA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4</w:t>
                  </w:r>
                </w:p>
              </w:tc>
              <w:tc>
                <w:tcPr>
                  <w:tcW w:w="589" w:type="pct"/>
                  <w:vAlign w:val="center"/>
                </w:tcPr>
                <w:p w14:paraId="2B15EF2E"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w:t>
                  </w:r>
                </w:p>
              </w:tc>
              <w:tc>
                <w:tcPr>
                  <w:tcW w:w="1473" w:type="pct"/>
                  <w:vMerge/>
                  <w:vAlign w:val="center"/>
                </w:tcPr>
                <w:p w14:paraId="03858B43" w14:textId="77777777" w:rsidR="00A664B2" w:rsidRPr="00455C1A" w:rsidRDefault="00A664B2">
                  <w:pPr>
                    <w:spacing w:line="0" w:lineRule="atLeast"/>
                    <w:jc w:val="center"/>
                    <w:textAlignment w:val="baseline"/>
                    <w:rPr>
                      <w:rFonts w:ascii="宋体" w:hAnsi="Calibri"/>
                    </w:rPr>
                  </w:pPr>
                </w:p>
              </w:tc>
            </w:tr>
            <w:tr w:rsidR="00956E6D" w:rsidRPr="00455C1A" w14:paraId="0663DF16" w14:textId="77777777">
              <w:trPr>
                <w:cantSplit/>
                <w:trHeight w:val="239"/>
                <w:jc w:val="center"/>
              </w:trPr>
              <w:tc>
                <w:tcPr>
                  <w:tcW w:w="442" w:type="pct"/>
                  <w:vAlign w:val="center"/>
                </w:tcPr>
                <w:p w14:paraId="60412EC3"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6</w:t>
                  </w:r>
                </w:p>
              </w:tc>
              <w:tc>
                <w:tcPr>
                  <w:tcW w:w="858" w:type="pct"/>
                  <w:vAlign w:val="center"/>
                </w:tcPr>
                <w:p w14:paraId="3FABEA5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kern w:val="0"/>
                    </w:rPr>
                    <w:t>O</w:t>
                  </w:r>
                  <w:r w:rsidRPr="00455C1A">
                    <w:rPr>
                      <w:rFonts w:ascii="宋体" w:hAnsi="Calibri"/>
                      <w:kern w:val="0"/>
                      <w:vertAlign w:val="subscript"/>
                    </w:rPr>
                    <w:t>3</w:t>
                  </w:r>
                </w:p>
              </w:tc>
              <w:tc>
                <w:tcPr>
                  <w:tcW w:w="818" w:type="pct"/>
                  <w:vAlign w:val="center"/>
                </w:tcPr>
                <w:p w14:paraId="414932D1"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t>00</w:t>
                  </w:r>
                </w:p>
              </w:tc>
              <w:tc>
                <w:tcPr>
                  <w:tcW w:w="820" w:type="pct"/>
                  <w:vAlign w:val="center"/>
                </w:tcPr>
                <w:p w14:paraId="302F4C66"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160</w:t>
                  </w:r>
                </w:p>
              </w:tc>
              <w:tc>
                <w:tcPr>
                  <w:tcW w:w="589" w:type="pct"/>
                  <w:vAlign w:val="center"/>
                </w:tcPr>
                <w:p w14:paraId="2192C20B"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w:t>
                  </w:r>
                </w:p>
              </w:tc>
              <w:tc>
                <w:tcPr>
                  <w:tcW w:w="1473" w:type="pct"/>
                  <w:vMerge/>
                  <w:vAlign w:val="center"/>
                </w:tcPr>
                <w:p w14:paraId="162AE36F" w14:textId="77777777" w:rsidR="00A664B2" w:rsidRPr="00455C1A" w:rsidRDefault="00A664B2">
                  <w:pPr>
                    <w:spacing w:line="0" w:lineRule="atLeast"/>
                    <w:jc w:val="center"/>
                    <w:textAlignment w:val="baseline"/>
                    <w:rPr>
                      <w:rFonts w:ascii="宋体" w:hAnsi="Calibri"/>
                    </w:rPr>
                  </w:pPr>
                </w:p>
              </w:tc>
            </w:tr>
            <w:tr w:rsidR="00956E6D" w:rsidRPr="00455C1A" w14:paraId="610A7859" w14:textId="77777777">
              <w:trPr>
                <w:cantSplit/>
                <w:trHeight w:val="239"/>
                <w:jc w:val="center"/>
              </w:trPr>
              <w:tc>
                <w:tcPr>
                  <w:tcW w:w="442" w:type="pct"/>
                  <w:vAlign w:val="center"/>
                </w:tcPr>
                <w:p w14:paraId="40720697"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7</w:t>
                  </w:r>
                </w:p>
              </w:tc>
              <w:tc>
                <w:tcPr>
                  <w:tcW w:w="858" w:type="pct"/>
                  <w:vAlign w:val="center"/>
                </w:tcPr>
                <w:p w14:paraId="7173A026" w14:textId="77777777" w:rsidR="00A664B2" w:rsidRPr="00455C1A" w:rsidRDefault="00A664B2">
                  <w:pPr>
                    <w:widowControl w:val="0"/>
                    <w:autoSpaceDE w:val="0"/>
                    <w:autoSpaceDN w:val="0"/>
                    <w:spacing w:line="0" w:lineRule="atLeast"/>
                    <w:jc w:val="center"/>
                    <w:textAlignment w:val="baseline"/>
                    <w:rPr>
                      <w:rFonts w:ascii="宋体" w:hAnsi="Calibri"/>
                      <w:kern w:val="0"/>
                    </w:rPr>
                  </w:pPr>
                  <w:r w:rsidRPr="00455C1A">
                    <w:rPr>
                      <w:rFonts w:ascii="宋体" w:hAnsi="Calibri"/>
                    </w:rPr>
                    <w:t>NO</w:t>
                  </w:r>
                  <w:r w:rsidRPr="00455C1A">
                    <w:rPr>
                      <w:rFonts w:ascii="宋体" w:hAnsi="Calibri" w:hint="eastAsia"/>
                      <w:vertAlign w:val="subscript"/>
                    </w:rPr>
                    <w:t>X</w:t>
                  </w:r>
                </w:p>
              </w:tc>
              <w:tc>
                <w:tcPr>
                  <w:tcW w:w="818" w:type="pct"/>
                  <w:vAlign w:val="center"/>
                </w:tcPr>
                <w:p w14:paraId="7BD3D513"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250</w:t>
                  </w:r>
                </w:p>
              </w:tc>
              <w:tc>
                <w:tcPr>
                  <w:tcW w:w="820" w:type="pct"/>
                  <w:vAlign w:val="center"/>
                </w:tcPr>
                <w:p w14:paraId="08A2431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100</w:t>
                  </w:r>
                </w:p>
              </w:tc>
              <w:tc>
                <w:tcPr>
                  <w:tcW w:w="589" w:type="pct"/>
                  <w:vAlign w:val="center"/>
                </w:tcPr>
                <w:p w14:paraId="53F4E009"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50</w:t>
                  </w:r>
                </w:p>
              </w:tc>
              <w:tc>
                <w:tcPr>
                  <w:tcW w:w="1473" w:type="pct"/>
                  <w:vMerge/>
                  <w:vAlign w:val="center"/>
                </w:tcPr>
                <w:p w14:paraId="74439DD2" w14:textId="77777777" w:rsidR="00A664B2" w:rsidRPr="00455C1A" w:rsidRDefault="00A664B2">
                  <w:pPr>
                    <w:spacing w:line="0" w:lineRule="atLeast"/>
                    <w:jc w:val="center"/>
                    <w:textAlignment w:val="baseline"/>
                    <w:rPr>
                      <w:rFonts w:ascii="宋体" w:hAnsi="Calibri"/>
                    </w:rPr>
                  </w:pPr>
                </w:p>
              </w:tc>
            </w:tr>
          </w:tbl>
          <w:p w14:paraId="69B7E04C" w14:textId="77777777" w:rsidR="00880AD4" w:rsidRPr="00455C1A" w:rsidRDefault="00880AD4">
            <w:pPr>
              <w:pStyle w:val="af"/>
              <w:widowControl w:val="0"/>
              <w:spacing w:before="0" w:beforeAutospacing="0" w:after="0" w:afterAutospacing="0" w:line="360" w:lineRule="auto"/>
              <w:jc w:val="both"/>
              <w:rPr>
                <w:rFonts w:ascii="Times New Roman" w:hAnsi="Times New Roman"/>
                <w:b/>
                <w:kern w:val="2"/>
              </w:rPr>
            </w:pPr>
            <w:r w:rsidRPr="00455C1A">
              <w:rPr>
                <w:rFonts w:ascii="Times New Roman" w:hAnsi="Times New Roman" w:cs="Times New Roman"/>
                <w:b/>
                <w:kern w:val="2"/>
              </w:rPr>
              <w:t>2</w:t>
            </w:r>
            <w:r w:rsidRPr="00455C1A">
              <w:rPr>
                <w:rFonts w:ascii="Times New Roman" w:hAnsi="Times New Roman" w:hint="eastAsia"/>
                <w:b/>
                <w:spacing w:val="-6"/>
                <w:kern w:val="2"/>
              </w:rPr>
              <w:t>．</w:t>
            </w:r>
            <w:r w:rsidRPr="00455C1A">
              <w:rPr>
                <w:rFonts w:ascii="Times New Roman" w:hAnsi="Times New Roman" w:hint="eastAsia"/>
                <w:b/>
                <w:kern w:val="2"/>
              </w:rPr>
              <w:t>地表水环境质量标准</w:t>
            </w:r>
          </w:p>
          <w:p w14:paraId="4E24A803" w14:textId="77777777" w:rsidR="00880AD4" w:rsidRPr="00455C1A" w:rsidRDefault="00880AD4">
            <w:pPr>
              <w:pStyle w:val="aff2"/>
              <w:adjustRightInd w:val="0"/>
              <w:snapToGrid w:val="0"/>
              <w:spacing w:line="360" w:lineRule="auto"/>
              <w:ind w:leftChars="50" w:left="105" w:rightChars="50" w:right="105" w:firstLineChars="200" w:firstLine="480"/>
              <w:rPr>
                <w:rFonts w:ascii="宋体" w:hAnsi="宋体"/>
                <w:sz w:val="24"/>
                <w:szCs w:val="24"/>
              </w:rPr>
            </w:pPr>
            <w:r w:rsidRPr="00455C1A">
              <w:rPr>
                <w:rFonts w:ascii="宋体" w:hAnsi="宋体" w:hint="eastAsia"/>
                <w:sz w:val="24"/>
                <w:szCs w:val="24"/>
              </w:rPr>
              <w:t>项目所在区域水系属于长江流域金沙江水系，项目周边地表水主要为项目</w:t>
            </w:r>
            <w:r w:rsidR="00D635E2" w:rsidRPr="00455C1A">
              <w:rPr>
                <w:rFonts w:ascii="宋体" w:hAnsi="宋体" w:hint="eastAsia"/>
                <w:sz w:val="24"/>
                <w:szCs w:val="24"/>
              </w:rPr>
              <w:t>西</w:t>
            </w:r>
            <w:r w:rsidRPr="00455C1A">
              <w:rPr>
                <w:rFonts w:ascii="宋体" w:hAnsi="宋体" w:hint="eastAsia"/>
                <w:sz w:val="24"/>
                <w:szCs w:val="24"/>
              </w:rPr>
              <w:t>面</w:t>
            </w:r>
            <w:r w:rsidRPr="00455C1A">
              <w:rPr>
                <w:rFonts w:hAnsi="Calibri" w:hint="eastAsia"/>
                <w:sz w:val="24"/>
                <w:szCs w:val="24"/>
              </w:rPr>
              <w:t>32</w:t>
            </w:r>
            <w:r w:rsidRPr="00455C1A">
              <w:rPr>
                <w:rFonts w:hAnsi="Calibri"/>
                <w:sz w:val="24"/>
                <w:szCs w:val="24"/>
              </w:rPr>
              <w:t>m</w:t>
            </w:r>
            <w:r w:rsidRPr="00455C1A">
              <w:rPr>
                <w:rFonts w:ascii="宋体" w:hAnsi="宋体" w:hint="eastAsia"/>
                <w:sz w:val="24"/>
                <w:szCs w:val="24"/>
              </w:rPr>
              <w:t>处的大营小河和项目西面</w:t>
            </w:r>
            <w:r w:rsidRPr="00455C1A">
              <w:rPr>
                <w:rFonts w:hAnsi="Calibri" w:hint="eastAsia"/>
                <w:sz w:val="24"/>
                <w:szCs w:val="24"/>
              </w:rPr>
              <w:t>4825</w:t>
            </w:r>
            <w:r w:rsidRPr="00455C1A">
              <w:rPr>
                <w:rFonts w:hAnsi="Calibri"/>
                <w:sz w:val="24"/>
                <w:szCs w:val="24"/>
              </w:rPr>
              <w:t>m</w:t>
            </w:r>
            <w:r w:rsidRPr="00455C1A">
              <w:rPr>
                <w:rFonts w:ascii="宋体" w:hAnsi="宋体" w:hint="eastAsia"/>
                <w:sz w:val="24"/>
                <w:szCs w:val="24"/>
              </w:rPr>
              <w:t>处的螳螂川。大营小河在五华区沙朗乡又称沙朗河，根据《云南省地表水环境功能区划》(2010-2020)，沙朗河“沙朗河取水点—入螳螂川口”河段水环境功能为工业用水、农业用水，水质类别为Ⅳ类，执行《地表水环境质量标准》(GB3838-2002)Ⅳ类水质标准。螳螂川河段为“富民大桥—普渡河桥”河段，根据《云南省地表水环境功能区划》(2010-2020)，水功能为工业用水，水质类别为</w:t>
            </w:r>
            <w:r w:rsidRPr="00455C1A">
              <w:rPr>
                <w:rFonts w:ascii="宋体" w:hAnsi="宋体" w:cs="宋体" w:hint="eastAsia"/>
                <w:bCs/>
                <w:snapToGrid w:val="0"/>
                <w:sz w:val="24"/>
                <w:szCs w:val="24"/>
              </w:rPr>
              <w:t>Ⅳ</w:t>
            </w:r>
            <w:r w:rsidRPr="00455C1A">
              <w:rPr>
                <w:rFonts w:ascii="宋体" w:hAnsi="宋体" w:hint="eastAsia"/>
                <w:sz w:val="24"/>
                <w:szCs w:val="24"/>
              </w:rPr>
              <w:t>类，</w:t>
            </w:r>
            <w:r w:rsidRPr="00455C1A">
              <w:rPr>
                <w:rFonts w:ascii="宋体" w:hAnsi="宋体" w:hint="eastAsia"/>
                <w:kern w:val="0"/>
                <w:sz w:val="24"/>
                <w:szCs w:val="24"/>
              </w:rPr>
              <w:t>执行《地表水环境质量标准》</w:t>
            </w:r>
            <w:r w:rsidRPr="00455C1A">
              <w:rPr>
                <w:rFonts w:ascii="宋体" w:hAnsi="宋体" w:hint="eastAsia"/>
                <w:sz w:val="24"/>
                <w:szCs w:val="24"/>
              </w:rPr>
              <w:t>（</w:t>
            </w:r>
            <w:r w:rsidRPr="00455C1A">
              <w:rPr>
                <w:rFonts w:ascii="宋体" w:hAnsi="宋体"/>
                <w:sz w:val="24"/>
                <w:szCs w:val="24"/>
              </w:rPr>
              <w:t>GB3838-2002</w:t>
            </w:r>
            <w:r w:rsidRPr="00455C1A">
              <w:rPr>
                <w:rFonts w:ascii="宋体" w:hAnsi="宋体" w:hint="eastAsia"/>
                <w:sz w:val="24"/>
                <w:szCs w:val="24"/>
              </w:rPr>
              <w:t>）</w:t>
            </w:r>
            <w:r w:rsidRPr="00455C1A">
              <w:rPr>
                <w:rFonts w:ascii="宋体" w:hAnsi="宋体" w:cs="宋体" w:hint="eastAsia"/>
                <w:bCs/>
                <w:snapToGrid w:val="0"/>
                <w:sz w:val="24"/>
                <w:szCs w:val="24"/>
              </w:rPr>
              <w:t>Ⅳ</w:t>
            </w:r>
            <w:r w:rsidRPr="00455C1A">
              <w:rPr>
                <w:rFonts w:ascii="宋体" w:hAnsi="宋体" w:hint="eastAsia"/>
                <w:kern w:val="0"/>
                <w:sz w:val="24"/>
                <w:szCs w:val="24"/>
              </w:rPr>
              <w:t>类标准。</w:t>
            </w:r>
            <w:r w:rsidRPr="00455C1A">
              <w:rPr>
                <w:rFonts w:ascii="宋体" w:hAnsi="宋体" w:hint="eastAsia"/>
                <w:bCs/>
                <w:sz w:val="24"/>
                <w:szCs w:val="24"/>
              </w:rPr>
              <w:t>具体见表</w:t>
            </w:r>
            <w:r w:rsidRPr="00455C1A">
              <w:rPr>
                <w:rFonts w:ascii="宋体" w:hAnsi="宋体"/>
                <w:bCs/>
                <w:sz w:val="24"/>
                <w:szCs w:val="24"/>
              </w:rPr>
              <w:t>4-2</w:t>
            </w:r>
            <w:r w:rsidRPr="00455C1A">
              <w:rPr>
                <w:rFonts w:ascii="宋体" w:hAnsi="宋体" w:hint="eastAsia"/>
                <w:bCs/>
                <w:sz w:val="24"/>
                <w:szCs w:val="24"/>
              </w:rPr>
              <w:t>：</w:t>
            </w:r>
          </w:p>
          <w:p w14:paraId="6F4E6436" w14:textId="77777777" w:rsidR="00880AD4" w:rsidRPr="00455C1A" w:rsidRDefault="00880AD4" w:rsidP="00B975BE">
            <w:pPr>
              <w:widowControl w:val="0"/>
              <w:spacing w:line="360" w:lineRule="auto"/>
              <w:ind w:firstLineChars="850" w:firstLine="2048"/>
              <w:jc w:val="left"/>
              <w:textAlignment w:val="baseline"/>
              <w:rPr>
                <w:rFonts w:ascii="宋体" w:hAnsi="Calibri"/>
                <w:b/>
                <w:bCs/>
                <w:sz w:val="24"/>
                <w:szCs w:val="24"/>
              </w:rPr>
            </w:pPr>
            <w:r w:rsidRPr="00455C1A">
              <w:rPr>
                <w:rFonts w:ascii="宋体" w:hAnsi="Calibri" w:hint="eastAsia"/>
                <w:b/>
                <w:bCs/>
                <w:sz w:val="24"/>
                <w:szCs w:val="24"/>
              </w:rPr>
              <w:t>表</w:t>
            </w:r>
            <w:r w:rsidRPr="00455C1A">
              <w:rPr>
                <w:rFonts w:ascii="宋体" w:hAnsi="Calibri"/>
                <w:b/>
                <w:bCs/>
                <w:sz w:val="24"/>
                <w:szCs w:val="24"/>
              </w:rPr>
              <w:t xml:space="preserve">4-2  </w:t>
            </w:r>
            <w:r w:rsidRPr="00455C1A">
              <w:rPr>
                <w:rFonts w:ascii="宋体" w:hAnsi="Calibri" w:hint="eastAsia"/>
                <w:b/>
                <w:bCs/>
                <w:sz w:val="24"/>
                <w:szCs w:val="24"/>
              </w:rPr>
              <w:t>地表水环境质量标准</w:t>
            </w:r>
            <w:r w:rsidRPr="00455C1A">
              <w:rPr>
                <w:rFonts w:ascii="宋体" w:hAnsi="Calibri"/>
                <w:b/>
                <w:bCs/>
                <w:sz w:val="24"/>
                <w:szCs w:val="24"/>
              </w:rPr>
              <w:t xml:space="preserve">                  </w:t>
            </w:r>
            <w:r w:rsidRPr="00455C1A">
              <w:rPr>
                <w:rFonts w:ascii="宋体" w:hAnsi="Calibri" w:hint="eastAsia"/>
                <w:b/>
                <w:bCs/>
                <w:sz w:val="24"/>
                <w:szCs w:val="24"/>
              </w:rPr>
              <w:t>单位：</w:t>
            </w:r>
            <w:r w:rsidRPr="00455C1A">
              <w:rPr>
                <w:rFonts w:ascii="宋体" w:hAnsi="Calibri"/>
                <w:b/>
                <w:bCs/>
                <w:sz w:val="24"/>
                <w:szCs w:val="24"/>
              </w:rPr>
              <w:t>mg/L</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784"/>
              <w:gridCol w:w="1396"/>
              <w:gridCol w:w="746"/>
              <w:gridCol w:w="589"/>
              <w:gridCol w:w="821"/>
              <w:gridCol w:w="838"/>
              <w:gridCol w:w="698"/>
              <w:gridCol w:w="839"/>
              <w:gridCol w:w="836"/>
            </w:tblGrid>
            <w:tr w:rsidR="00956E6D" w:rsidRPr="00455C1A" w14:paraId="586AE5E7" w14:textId="77777777" w:rsidTr="00321871">
              <w:trPr>
                <w:trHeight w:val="315"/>
              </w:trPr>
              <w:tc>
                <w:tcPr>
                  <w:tcW w:w="1047" w:type="pct"/>
                  <w:tcBorders>
                    <w:top w:val="single" w:sz="12" w:space="0" w:color="auto"/>
                    <w:left w:val="nil"/>
                    <w:bottom w:val="single" w:sz="6" w:space="0" w:color="auto"/>
                    <w:right w:val="single" w:sz="6" w:space="0" w:color="auto"/>
                  </w:tcBorders>
                  <w:vAlign w:val="center"/>
                </w:tcPr>
                <w:p w14:paraId="2D6765C0" w14:textId="77777777" w:rsidR="00880AD4" w:rsidRPr="00455C1A" w:rsidRDefault="00D669D5">
                  <w:pPr>
                    <w:pStyle w:val="2TimesNewRoman"/>
                    <w:spacing w:line="240" w:lineRule="auto"/>
                    <w:ind w:firstLine="420"/>
                    <w:jc w:val="center"/>
                    <w:rPr>
                      <w:rFonts w:ascii="宋体" w:hAnsi="Calibri"/>
                      <w:b/>
                      <w:bCs/>
                      <w:kern w:val="2"/>
                      <w:sz w:val="21"/>
                      <w:szCs w:val="21"/>
                    </w:rPr>
                  </w:pPr>
                  <w:r w:rsidRPr="00455C1A">
                    <w:rPr>
                      <w:noProof/>
                      <w:sz w:val="21"/>
                      <w:szCs w:val="21"/>
                    </w:rPr>
                    <mc:AlternateContent>
                      <mc:Choice Requires="wps">
                        <w:drawing>
                          <wp:anchor distT="0" distB="0" distL="114300" distR="114300" simplePos="0" relativeHeight="251635200" behindDoc="0" locked="0" layoutInCell="1" allowOverlap="1" wp14:anchorId="2E1F5C68" wp14:editId="0428BEA1">
                            <wp:simplePos x="0" y="0"/>
                            <wp:positionH relativeFrom="column">
                              <wp:posOffset>-29845</wp:posOffset>
                            </wp:positionH>
                            <wp:positionV relativeFrom="paragraph">
                              <wp:posOffset>9525</wp:posOffset>
                            </wp:positionV>
                            <wp:extent cx="1089025" cy="440690"/>
                            <wp:effectExtent l="0" t="0" r="15875" b="16510"/>
                            <wp:wrapNone/>
                            <wp:docPr id="4569" name="任意多边形 2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9025" cy="440690"/>
                                    </a:xfrm>
                                    <a:custGeom>
                                      <a:avLst/>
                                      <a:gdLst>
                                        <a:gd name="T0" fmla="*/ 0 w 2488"/>
                                        <a:gd name="T1" fmla="*/ 0 h 779"/>
                                        <a:gd name="T2" fmla="*/ 2488 w 2488"/>
                                        <a:gd name="T3" fmla="*/ 779 h 779"/>
                                      </a:gdLst>
                                      <a:ahLst/>
                                      <a:cxnLst>
                                        <a:cxn ang="0">
                                          <a:pos x="T0" y="T1"/>
                                        </a:cxn>
                                        <a:cxn ang="0">
                                          <a:pos x="T2" y="T3"/>
                                        </a:cxn>
                                      </a:cxnLst>
                                      <a:rect l="0" t="0" r="r" b="b"/>
                                      <a:pathLst>
                                        <a:path w="2488" h="779">
                                          <a:moveTo>
                                            <a:pt x="0" y="0"/>
                                          </a:moveTo>
                                          <a:lnTo>
                                            <a:pt x="2488" y="77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9CC82" id="任意多边形 2353" o:spid="_x0000_s1026" style="position:absolute;left:0;text-align:left;margin-left:-2.35pt;margin-top:.75pt;width:85.75pt;height:34.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" path="m,l2488,779e" filled="f">
                            <v:path arrowok="t" o:connecttype="custom" o:connectlocs="0,0;1089025,440690" o:connectangles="0,0"/>
                          </v:shape>
                        </w:pict>
                      </mc:Fallback>
                    </mc:AlternateContent>
                  </w:r>
                  <w:r w:rsidR="00880AD4" w:rsidRPr="00455C1A">
                    <w:rPr>
                      <w:rFonts w:ascii="宋体" w:hAnsi="宋体" w:hint="eastAsia"/>
                      <w:b/>
                      <w:bCs/>
                      <w:kern w:val="2"/>
                      <w:sz w:val="21"/>
                      <w:szCs w:val="21"/>
                    </w:rPr>
                    <w:t>污染物名称</w:t>
                  </w:r>
                </w:p>
                <w:p w14:paraId="72B75395" w14:textId="77777777" w:rsidR="00880AD4" w:rsidRPr="00455C1A" w:rsidRDefault="00880AD4">
                  <w:pPr>
                    <w:pStyle w:val="2TimesNewRoman"/>
                    <w:spacing w:line="240" w:lineRule="auto"/>
                    <w:ind w:firstLineChars="0" w:firstLine="0"/>
                    <w:rPr>
                      <w:rFonts w:ascii="宋体" w:hAnsi="Calibri"/>
                      <w:kern w:val="2"/>
                      <w:sz w:val="21"/>
                      <w:szCs w:val="21"/>
                    </w:rPr>
                  </w:pPr>
                  <w:r w:rsidRPr="00455C1A">
                    <w:rPr>
                      <w:rFonts w:ascii="宋体" w:hAnsi="宋体" w:hint="eastAsia"/>
                      <w:b/>
                      <w:bCs/>
                      <w:kern w:val="2"/>
                      <w:sz w:val="21"/>
                      <w:szCs w:val="21"/>
                    </w:rPr>
                    <w:t>标准等级</w:t>
                  </w:r>
                </w:p>
              </w:tc>
              <w:tc>
                <w:tcPr>
                  <w:tcW w:w="820" w:type="pct"/>
                  <w:tcBorders>
                    <w:top w:val="single" w:sz="12" w:space="0" w:color="auto"/>
                    <w:left w:val="single" w:sz="6" w:space="0" w:color="auto"/>
                    <w:bottom w:val="single" w:sz="6" w:space="0" w:color="auto"/>
                    <w:right w:val="single" w:sz="6" w:space="0" w:color="auto"/>
                  </w:tcBorders>
                  <w:vAlign w:val="center"/>
                </w:tcPr>
                <w:p w14:paraId="7E0E7D5A"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pH</w:t>
                  </w:r>
                </w:p>
                <w:p w14:paraId="0CEBDA36" w14:textId="77777777" w:rsidR="00880AD4" w:rsidRPr="00455C1A" w:rsidRDefault="00880AD4">
                  <w:pPr>
                    <w:pStyle w:val="2TimesNewRoman"/>
                    <w:spacing w:line="240" w:lineRule="auto"/>
                    <w:ind w:firstLineChars="0" w:firstLine="0"/>
                    <w:rPr>
                      <w:rFonts w:ascii="宋体" w:hAnsi="Calibri"/>
                      <w:b/>
                      <w:bCs/>
                      <w:kern w:val="2"/>
                      <w:sz w:val="21"/>
                      <w:szCs w:val="21"/>
                    </w:rPr>
                  </w:pPr>
                  <w:r w:rsidRPr="00455C1A">
                    <w:rPr>
                      <w:rFonts w:ascii="宋体" w:hAnsi="宋体" w:hint="eastAsia"/>
                      <w:b/>
                      <w:bCs/>
                      <w:kern w:val="2"/>
                      <w:sz w:val="21"/>
                      <w:szCs w:val="21"/>
                    </w:rPr>
                    <w:t>（无量纲）</w:t>
                  </w:r>
                </w:p>
              </w:tc>
              <w:tc>
                <w:tcPr>
                  <w:tcW w:w="410" w:type="pct"/>
                  <w:tcBorders>
                    <w:top w:val="single" w:sz="12" w:space="0" w:color="auto"/>
                    <w:left w:val="single" w:sz="6" w:space="0" w:color="auto"/>
                    <w:bottom w:val="single" w:sz="6" w:space="0" w:color="auto"/>
                    <w:right w:val="single" w:sz="6" w:space="0" w:color="auto"/>
                  </w:tcBorders>
                  <w:vAlign w:val="center"/>
                </w:tcPr>
                <w:p w14:paraId="4F1F0E7A"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proofErr w:type="spellStart"/>
                  <w:r w:rsidRPr="00455C1A">
                    <w:rPr>
                      <w:rFonts w:ascii="宋体" w:hAnsi="宋体"/>
                      <w:b/>
                      <w:bCs/>
                      <w:kern w:val="2"/>
                      <w:sz w:val="21"/>
                      <w:szCs w:val="21"/>
                    </w:rPr>
                    <w:t>CODcr</w:t>
                  </w:r>
                  <w:proofErr w:type="spellEnd"/>
                </w:p>
              </w:tc>
              <w:tc>
                <w:tcPr>
                  <w:tcW w:w="345" w:type="pct"/>
                  <w:tcBorders>
                    <w:top w:val="single" w:sz="12" w:space="0" w:color="auto"/>
                    <w:left w:val="single" w:sz="6" w:space="0" w:color="auto"/>
                    <w:bottom w:val="single" w:sz="6" w:space="0" w:color="auto"/>
                    <w:right w:val="single" w:sz="6" w:space="0" w:color="auto"/>
                  </w:tcBorders>
                  <w:vAlign w:val="center"/>
                </w:tcPr>
                <w:p w14:paraId="757B3562"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BOD</w:t>
                  </w:r>
                  <w:r w:rsidRPr="00455C1A">
                    <w:rPr>
                      <w:rFonts w:ascii="宋体" w:hAnsi="宋体"/>
                      <w:b/>
                      <w:bCs/>
                      <w:kern w:val="2"/>
                      <w:sz w:val="21"/>
                      <w:szCs w:val="21"/>
                      <w:vertAlign w:val="subscript"/>
                    </w:rPr>
                    <w:t>5</w:t>
                  </w:r>
                </w:p>
              </w:tc>
              <w:tc>
                <w:tcPr>
                  <w:tcW w:w="487" w:type="pct"/>
                  <w:tcBorders>
                    <w:top w:val="single" w:sz="12" w:space="0" w:color="auto"/>
                    <w:left w:val="single" w:sz="6" w:space="0" w:color="auto"/>
                    <w:bottom w:val="single" w:sz="6" w:space="0" w:color="auto"/>
                    <w:right w:val="single" w:sz="6" w:space="0" w:color="auto"/>
                  </w:tcBorders>
                  <w:vAlign w:val="center"/>
                </w:tcPr>
                <w:p w14:paraId="12BBF35B"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TP</w:t>
                  </w:r>
                </w:p>
              </w:tc>
              <w:tc>
                <w:tcPr>
                  <w:tcW w:w="494" w:type="pct"/>
                  <w:tcBorders>
                    <w:top w:val="single" w:sz="12" w:space="0" w:color="auto"/>
                    <w:left w:val="single" w:sz="6" w:space="0" w:color="auto"/>
                    <w:bottom w:val="single" w:sz="6" w:space="0" w:color="auto"/>
                    <w:right w:val="single" w:sz="6" w:space="0" w:color="auto"/>
                  </w:tcBorders>
                  <w:vAlign w:val="center"/>
                </w:tcPr>
                <w:p w14:paraId="4F739C2F"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NH</w:t>
                  </w:r>
                  <w:r w:rsidRPr="00455C1A">
                    <w:rPr>
                      <w:rFonts w:ascii="宋体" w:hAnsi="宋体"/>
                      <w:b/>
                      <w:bCs/>
                      <w:kern w:val="2"/>
                      <w:sz w:val="21"/>
                      <w:szCs w:val="21"/>
                      <w:vertAlign w:val="subscript"/>
                    </w:rPr>
                    <w:t>3</w:t>
                  </w:r>
                  <w:r w:rsidRPr="00455C1A">
                    <w:rPr>
                      <w:rFonts w:ascii="宋体" w:hAnsi="宋体"/>
                      <w:b/>
                      <w:bCs/>
                      <w:kern w:val="2"/>
                      <w:sz w:val="21"/>
                      <w:szCs w:val="21"/>
                    </w:rPr>
                    <w:t>-N</w:t>
                  </w:r>
                </w:p>
              </w:tc>
              <w:tc>
                <w:tcPr>
                  <w:tcW w:w="411" w:type="pct"/>
                  <w:tcBorders>
                    <w:top w:val="single" w:sz="12" w:space="0" w:color="auto"/>
                    <w:left w:val="single" w:sz="6" w:space="0" w:color="auto"/>
                    <w:bottom w:val="single" w:sz="6" w:space="0" w:color="auto"/>
                    <w:right w:val="nil"/>
                  </w:tcBorders>
                  <w:vAlign w:val="center"/>
                </w:tcPr>
                <w:p w14:paraId="213BA4C5"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Calibri" w:hint="eastAsia"/>
                      <w:b/>
                      <w:bCs/>
                      <w:kern w:val="2"/>
                      <w:sz w:val="21"/>
                      <w:szCs w:val="21"/>
                    </w:rPr>
                    <w:t>溶解氧</w:t>
                  </w:r>
                </w:p>
              </w:tc>
              <w:tc>
                <w:tcPr>
                  <w:tcW w:w="494" w:type="pct"/>
                  <w:tcBorders>
                    <w:top w:val="single" w:sz="12" w:space="0" w:color="auto"/>
                    <w:left w:val="single" w:sz="6" w:space="0" w:color="auto"/>
                    <w:bottom w:val="single" w:sz="6" w:space="0" w:color="auto"/>
                    <w:right w:val="nil"/>
                  </w:tcBorders>
                </w:tcPr>
                <w:p w14:paraId="082CF069"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Calibri" w:hint="eastAsia"/>
                      <w:b/>
                      <w:bCs/>
                      <w:kern w:val="2"/>
                      <w:sz w:val="21"/>
                      <w:szCs w:val="21"/>
                    </w:rPr>
                    <w:t>高锰酸盐指数</w:t>
                  </w:r>
                </w:p>
              </w:tc>
              <w:tc>
                <w:tcPr>
                  <w:tcW w:w="493" w:type="pct"/>
                  <w:tcBorders>
                    <w:top w:val="single" w:sz="12" w:space="0" w:color="auto"/>
                    <w:left w:val="single" w:sz="6" w:space="0" w:color="auto"/>
                    <w:bottom w:val="single" w:sz="6" w:space="0" w:color="auto"/>
                    <w:right w:val="nil"/>
                  </w:tcBorders>
                  <w:vAlign w:val="center"/>
                </w:tcPr>
                <w:p w14:paraId="3F0FB3A0"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Calibri" w:hint="eastAsia"/>
                      <w:b/>
                      <w:bCs/>
                      <w:kern w:val="2"/>
                      <w:sz w:val="21"/>
                      <w:szCs w:val="21"/>
                    </w:rPr>
                    <w:t>TN</w:t>
                  </w:r>
                </w:p>
              </w:tc>
            </w:tr>
            <w:tr w:rsidR="00956E6D" w:rsidRPr="00455C1A" w14:paraId="45A694F3" w14:textId="77777777" w:rsidTr="00321871">
              <w:trPr>
                <w:trHeight w:val="579"/>
              </w:trPr>
              <w:tc>
                <w:tcPr>
                  <w:tcW w:w="1047" w:type="pct"/>
                  <w:tcBorders>
                    <w:top w:val="single" w:sz="6" w:space="0" w:color="auto"/>
                    <w:left w:val="nil"/>
                    <w:bottom w:val="single" w:sz="6" w:space="0" w:color="auto"/>
                    <w:right w:val="single" w:sz="6" w:space="0" w:color="auto"/>
                  </w:tcBorders>
                  <w:vAlign w:val="center"/>
                </w:tcPr>
                <w:p w14:paraId="1802B486"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kern w:val="2"/>
                      <w:sz w:val="21"/>
                      <w:szCs w:val="21"/>
                    </w:rPr>
                    <w:t>GB3838-2002</w:t>
                  </w:r>
                  <w:r w:rsidRPr="00455C1A">
                    <w:rPr>
                      <w:rFonts w:ascii="宋体" w:hAnsi="宋体" w:hint="eastAsia"/>
                      <w:kern w:val="2"/>
                      <w:sz w:val="21"/>
                      <w:szCs w:val="21"/>
                    </w:rPr>
                    <w:t>中</w:t>
                  </w:r>
                  <w:r w:rsidRPr="00455C1A">
                    <w:rPr>
                      <w:rFonts w:ascii="宋体" w:hAnsi="宋体" w:cs="宋体" w:hint="eastAsia"/>
                      <w:kern w:val="2"/>
                      <w:sz w:val="21"/>
                      <w:szCs w:val="21"/>
                    </w:rPr>
                    <w:t>Ⅳ</w:t>
                  </w:r>
                  <w:r w:rsidRPr="00455C1A">
                    <w:rPr>
                      <w:rFonts w:ascii="宋体" w:hAnsi="宋体" w:hint="eastAsia"/>
                      <w:kern w:val="2"/>
                      <w:sz w:val="21"/>
                      <w:szCs w:val="21"/>
                    </w:rPr>
                    <w:t>类标准</w:t>
                  </w:r>
                </w:p>
              </w:tc>
              <w:tc>
                <w:tcPr>
                  <w:tcW w:w="820" w:type="pct"/>
                  <w:tcBorders>
                    <w:top w:val="single" w:sz="6" w:space="0" w:color="auto"/>
                    <w:left w:val="single" w:sz="6" w:space="0" w:color="auto"/>
                    <w:bottom w:val="single" w:sz="6" w:space="0" w:color="auto"/>
                    <w:right w:val="single" w:sz="6" w:space="0" w:color="auto"/>
                  </w:tcBorders>
                  <w:vAlign w:val="center"/>
                </w:tcPr>
                <w:p w14:paraId="3AD437D8"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kern w:val="2"/>
                      <w:sz w:val="21"/>
                      <w:szCs w:val="21"/>
                    </w:rPr>
                    <w:t>6</w:t>
                  </w:r>
                  <w:r w:rsidRPr="00455C1A">
                    <w:rPr>
                      <w:rFonts w:ascii="宋体" w:hAnsi="宋体" w:hint="eastAsia"/>
                      <w:kern w:val="2"/>
                      <w:sz w:val="21"/>
                      <w:szCs w:val="21"/>
                    </w:rPr>
                    <w:t>～</w:t>
                  </w:r>
                  <w:r w:rsidRPr="00455C1A">
                    <w:rPr>
                      <w:rFonts w:ascii="宋体" w:hAnsi="宋体"/>
                      <w:kern w:val="2"/>
                      <w:sz w:val="21"/>
                      <w:szCs w:val="21"/>
                    </w:rPr>
                    <w:t>9</w:t>
                  </w:r>
                </w:p>
              </w:tc>
              <w:tc>
                <w:tcPr>
                  <w:tcW w:w="410" w:type="pct"/>
                  <w:tcBorders>
                    <w:top w:val="single" w:sz="6" w:space="0" w:color="auto"/>
                    <w:left w:val="single" w:sz="6" w:space="0" w:color="auto"/>
                    <w:bottom w:val="single" w:sz="6" w:space="0" w:color="auto"/>
                    <w:right w:val="single" w:sz="6" w:space="0" w:color="auto"/>
                  </w:tcBorders>
                  <w:vAlign w:val="center"/>
                </w:tcPr>
                <w:p w14:paraId="7A6F3806"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30</w:t>
                  </w:r>
                </w:p>
              </w:tc>
              <w:tc>
                <w:tcPr>
                  <w:tcW w:w="345" w:type="pct"/>
                  <w:tcBorders>
                    <w:top w:val="single" w:sz="6" w:space="0" w:color="auto"/>
                    <w:left w:val="single" w:sz="6" w:space="0" w:color="auto"/>
                    <w:bottom w:val="single" w:sz="6" w:space="0" w:color="auto"/>
                    <w:right w:val="single" w:sz="6" w:space="0" w:color="auto"/>
                  </w:tcBorders>
                  <w:vAlign w:val="center"/>
                </w:tcPr>
                <w:p w14:paraId="17C5473A"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6</w:t>
                  </w:r>
                </w:p>
              </w:tc>
              <w:tc>
                <w:tcPr>
                  <w:tcW w:w="487" w:type="pct"/>
                  <w:tcBorders>
                    <w:top w:val="single" w:sz="6" w:space="0" w:color="auto"/>
                    <w:left w:val="single" w:sz="6" w:space="0" w:color="auto"/>
                    <w:bottom w:val="single" w:sz="6" w:space="0" w:color="auto"/>
                    <w:right w:val="single" w:sz="6" w:space="0" w:color="auto"/>
                  </w:tcBorders>
                  <w:vAlign w:val="center"/>
                </w:tcPr>
                <w:p w14:paraId="064A3817"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0.3</w:t>
                  </w:r>
                </w:p>
              </w:tc>
              <w:tc>
                <w:tcPr>
                  <w:tcW w:w="494" w:type="pct"/>
                  <w:tcBorders>
                    <w:top w:val="single" w:sz="6" w:space="0" w:color="auto"/>
                    <w:left w:val="single" w:sz="6" w:space="0" w:color="auto"/>
                    <w:bottom w:val="single" w:sz="6" w:space="0" w:color="auto"/>
                    <w:right w:val="single" w:sz="6" w:space="0" w:color="auto"/>
                  </w:tcBorders>
                  <w:vAlign w:val="center"/>
                </w:tcPr>
                <w:p w14:paraId="685690C9" w14:textId="77777777" w:rsidR="00880AD4" w:rsidRPr="00455C1A" w:rsidRDefault="00880AD4">
                  <w:pPr>
                    <w:pStyle w:val="2TimesNewRoman"/>
                    <w:spacing w:line="240" w:lineRule="auto"/>
                    <w:ind w:firstLineChars="0" w:firstLine="0"/>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1.5</w:t>
                  </w:r>
                </w:p>
              </w:tc>
              <w:tc>
                <w:tcPr>
                  <w:tcW w:w="411" w:type="pct"/>
                  <w:tcBorders>
                    <w:top w:val="single" w:sz="6" w:space="0" w:color="auto"/>
                    <w:left w:val="single" w:sz="6" w:space="0" w:color="auto"/>
                    <w:bottom w:val="single" w:sz="6" w:space="0" w:color="auto"/>
                    <w:right w:val="nil"/>
                  </w:tcBorders>
                  <w:vAlign w:val="center"/>
                </w:tcPr>
                <w:p w14:paraId="5BFD6554"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Calibri" w:hint="eastAsia"/>
                      <w:kern w:val="2"/>
                      <w:sz w:val="21"/>
                      <w:szCs w:val="21"/>
                    </w:rPr>
                    <w:t>3</w:t>
                  </w:r>
                </w:p>
              </w:tc>
              <w:tc>
                <w:tcPr>
                  <w:tcW w:w="494" w:type="pct"/>
                  <w:tcBorders>
                    <w:top w:val="single" w:sz="6" w:space="0" w:color="auto"/>
                    <w:left w:val="single" w:sz="6" w:space="0" w:color="auto"/>
                    <w:bottom w:val="single" w:sz="6" w:space="0" w:color="auto"/>
                    <w:right w:val="nil"/>
                  </w:tcBorders>
                  <w:vAlign w:val="center"/>
                </w:tcPr>
                <w:p w14:paraId="23254074" w14:textId="77777777" w:rsidR="00880AD4" w:rsidRPr="00455C1A" w:rsidRDefault="00880AD4">
                  <w:pPr>
                    <w:pStyle w:val="2TimesNewRoman"/>
                    <w:spacing w:line="240" w:lineRule="auto"/>
                    <w:ind w:firstLineChars="0" w:firstLine="0"/>
                    <w:jc w:val="center"/>
                    <w:rPr>
                      <w:rFonts w:ascii="宋体" w:hAnsi="宋体"/>
                      <w:kern w:val="2"/>
                      <w:sz w:val="21"/>
                      <w:szCs w:val="21"/>
                    </w:rPr>
                  </w:pPr>
                  <w:r w:rsidRPr="00455C1A">
                    <w:rPr>
                      <w:rFonts w:ascii="宋体" w:hAnsi="宋体" w:hint="eastAsia"/>
                      <w:kern w:val="2"/>
                      <w:sz w:val="21"/>
                      <w:szCs w:val="21"/>
                    </w:rPr>
                    <w:t>≤10</w:t>
                  </w:r>
                </w:p>
              </w:tc>
              <w:tc>
                <w:tcPr>
                  <w:tcW w:w="493" w:type="pct"/>
                  <w:tcBorders>
                    <w:top w:val="single" w:sz="6" w:space="0" w:color="auto"/>
                    <w:left w:val="single" w:sz="6" w:space="0" w:color="auto"/>
                    <w:bottom w:val="single" w:sz="6" w:space="0" w:color="auto"/>
                    <w:right w:val="nil"/>
                  </w:tcBorders>
                  <w:vAlign w:val="center"/>
                </w:tcPr>
                <w:p w14:paraId="67265C0F" w14:textId="77777777" w:rsidR="00880AD4" w:rsidRPr="00455C1A" w:rsidRDefault="00880AD4">
                  <w:pPr>
                    <w:pStyle w:val="2TimesNewRoman"/>
                    <w:spacing w:line="240" w:lineRule="auto"/>
                    <w:ind w:firstLineChars="0" w:firstLine="0"/>
                    <w:jc w:val="center"/>
                    <w:rPr>
                      <w:rFonts w:ascii="宋体" w:hAnsi="宋体"/>
                      <w:kern w:val="2"/>
                      <w:sz w:val="21"/>
                      <w:szCs w:val="21"/>
                    </w:rPr>
                  </w:pPr>
                  <w:r w:rsidRPr="00455C1A">
                    <w:rPr>
                      <w:rFonts w:ascii="宋体" w:hAnsi="宋体" w:hint="eastAsia"/>
                      <w:kern w:val="2"/>
                      <w:sz w:val="21"/>
                      <w:szCs w:val="21"/>
                    </w:rPr>
                    <w:t>≤1.5</w:t>
                  </w:r>
                </w:p>
              </w:tc>
            </w:tr>
          </w:tbl>
          <w:p w14:paraId="22ACFE87" w14:textId="77777777" w:rsidR="00880AD4" w:rsidRPr="00455C1A" w:rsidRDefault="00880AD4">
            <w:pPr>
              <w:pStyle w:val="af"/>
              <w:widowControl w:val="0"/>
              <w:spacing w:before="0" w:beforeAutospacing="0" w:after="0" w:afterAutospacing="0" w:line="360" w:lineRule="auto"/>
              <w:jc w:val="both"/>
              <w:rPr>
                <w:rFonts w:ascii="Times New Roman" w:hAnsi="Times New Roman"/>
                <w:b/>
                <w:kern w:val="2"/>
                <w:szCs w:val="22"/>
              </w:rPr>
            </w:pPr>
            <w:r w:rsidRPr="00455C1A">
              <w:rPr>
                <w:rFonts w:ascii="Times New Roman" w:hAnsi="Times New Roman" w:cs="Times New Roman"/>
                <w:b/>
                <w:kern w:val="2"/>
              </w:rPr>
              <w:t>3</w:t>
            </w:r>
            <w:r w:rsidRPr="00455C1A">
              <w:rPr>
                <w:rFonts w:ascii="Times New Roman" w:hAnsi="Times New Roman" w:hint="eastAsia"/>
                <w:b/>
                <w:spacing w:val="-6"/>
                <w:kern w:val="2"/>
              </w:rPr>
              <w:t>．</w:t>
            </w:r>
            <w:r w:rsidRPr="00455C1A">
              <w:rPr>
                <w:rFonts w:ascii="Times New Roman" w:hAnsi="Times New Roman" w:hint="eastAsia"/>
                <w:b/>
                <w:kern w:val="2"/>
              </w:rPr>
              <w:t>声环境质量</w:t>
            </w:r>
            <w:r w:rsidRPr="00455C1A">
              <w:rPr>
                <w:rFonts w:ascii="Times New Roman" w:hAnsi="Times New Roman" w:hint="eastAsia"/>
                <w:b/>
                <w:kern w:val="2"/>
                <w:szCs w:val="22"/>
              </w:rPr>
              <w:t>标准</w:t>
            </w:r>
          </w:p>
          <w:p w14:paraId="61AD491F" w14:textId="77777777" w:rsidR="00581316" w:rsidRPr="00455C1A" w:rsidRDefault="005D46D4" w:rsidP="00C21784">
            <w:pPr>
              <w:widowControl w:val="0"/>
              <w:spacing w:line="360" w:lineRule="auto"/>
              <w:ind w:firstLineChars="200" w:firstLine="420"/>
              <w:textAlignment w:val="baseline"/>
              <w:rPr>
                <w:rFonts w:ascii="宋体" w:hAnsi="宋体" w:cs="宋体"/>
                <w:sz w:val="24"/>
                <w:szCs w:val="24"/>
              </w:rPr>
            </w:pPr>
            <w:r w:rsidRPr="00455C1A">
              <w:rPr>
                <w:rFonts w:hint="eastAsia"/>
              </w:rPr>
              <w:t>根据于</w:t>
            </w:r>
            <w:r w:rsidRPr="00455C1A">
              <w:rPr>
                <w:rFonts w:hint="eastAsia"/>
              </w:rPr>
              <w:t>2013</w:t>
            </w:r>
            <w:r w:rsidRPr="00455C1A">
              <w:rPr>
                <w:rFonts w:hint="eastAsia"/>
              </w:rPr>
              <w:t>年</w:t>
            </w:r>
            <w:r w:rsidRPr="00455C1A">
              <w:rPr>
                <w:rFonts w:hint="eastAsia"/>
              </w:rPr>
              <w:t>11</w:t>
            </w:r>
            <w:r w:rsidRPr="00455C1A">
              <w:rPr>
                <w:rFonts w:hint="eastAsia"/>
              </w:rPr>
              <w:t>月</w:t>
            </w:r>
            <w:r w:rsidRPr="00455C1A">
              <w:rPr>
                <w:rFonts w:hint="eastAsia"/>
              </w:rPr>
              <w:t>11</w:t>
            </w:r>
            <w:r w:rsidRPr="00455C1A">
              <w:rPr>
                <w:rFonts w:hint="eastAsia"/>
              </w:rPr>
              <w:t>日取得了富民县环境保护局关于《昆明峰策食品制造有限公司食品生产及研发基地建设项目环境影响报告表》的批复（富环发</w:t>
            </w:r>
            <w:r w:rsidRPr="00455C1A">
              <w:rPr>
                <w:rFonts w:hint="eastAsia"/>
              </w:rPr>
              <w:t>[2013]202</w:t>
            </w:r>
            <w:r w:rsidRPr="00455C1A">
              <w:rPr>
                <w:rFonts w:hint="eastAsia"/>
              </w:rPr>
              <w:t>号，</w:t>
            </w:r>
            <w:r w:rsidR="00834D95" w:rsidRPr="00455C1A">
              <w:rPr>
                <w:rFonts w:ascii="宋体" w:hAnsi="Calibri" w:hint="eastAsia"/>
                <w:snapToGrid w:val="0"/>
                <w:sz w:val="24"/>
              </w:rPr>
              <w:t>本项目</w:t>
            </w:r>
            <w:r w:rsidR="00834D95" w:rsidRPr="00455C1A">
              <w:rPr>
                <w:rFonts w:ascii="宋体" w:hAnsi="宋体" w:cs="宋体" w:hint="eastAsia"/>
                <w:sz w:val="24"/>
                <w:szCs w:val="24"/>
              </w:rPr>
              <w:t>噪声排放执行《</w:t>
            </w:r>
            <w:r w:rsidR="00CD7A07" w:rsidRPr="00455C1A">
              <w:rPr>
                <w:rFonts w:ascii="宋体" w:hAnsi="宋体" w:hint="eastAsia"/>
                <w:sz w:val="24"/>
                <w:szCs w:val="24"/>
              </w:rPr>
              <w:t>声环境质量标准</w:t>
            </w:r>
            <w:r w:rsidR="00834D95" w:rsidRPr="00455C1A">
              <w:rPr>
                <w:rFonts w:ascii="宋体" w:hAnsi="宋体" w:cs="宋体" w:hint="eastAsia"/>
                <w:sz w:val="24"/>
                <w:szCs w:val="24"/>
              </w:rPr>
              <w:t>》（</w:t>
            </w:r>
            <w:r w:rsidR="00834D95" w:rsidRPr="00455C1A">
              <w:rPr>
                <w:rFonts w:ascii="宋体" w:hAnsi="宋体" w:cs="宋体"/>
                <w:sz w:val="24"/>
                <w:szCs w:val="24"/>
              </w:rPr>
              <w:t>GB12348-2008</w:t>
            </w:r>
            <w:r w:rsidR="00834D95" w:rsidRPr="00455C1A">
              <w:rPr>
                <w:rFonts w:ascii="宋体" w:hAnsi="宋体" w:cs="宋体" w:hint="eastAsia"/>
                <w:sz w:val="24"/>
                <w:szCs w:val="24"/>
              </w:rPr>
              <w:t>）2类标准要求，但根据声环境功能区划分</w:t>
            </w:r>
            <w:r w:rsidR="00834D95" w:rsidRPr="00455C1A">
              <w:rPr>
                <w:rFonts w:ascii="宋体" w:hAnsi="宋体" w:cs="宋体" w:hint="eastAsia"/>
                <w:sz w:val="24"/>
                <w:szCs w:val="24"/>
              </w:rPr>
              <w:lastRenderedPageBreak/>
              <w:t>技术规范，</w:t>
            </w:r>
            <w:r w:rsidR="00834D95" w:rsidRPr="00455C1A">
              <w:rPr>
                <w:rFonts w:hint="eastAsia"/>
                <w:bCs/>
                <w:sz w:val="24"/>
              </w:rPr>
              <w:t>食品生产及研发基地厂界西南</w:t>
            </w:r>
            <w:r w:rsidR="00C21784" w:rsidRPr="00455C1A">
              <w:rPr>
                <w:rFonts w:hint="eastAsia"/>
                <w:bCs/>
                <w:sz w:val="24"/>
              </w:rPr>
              <w:t>侧</w:t>
            </w:r>
            <w:proofErr w:type="gramStart"/>
            <w:r w:rsidR="00834D95" w:rsidRPr="00455C1A">
              <w:rPr>
                <w:rFonts w:hint="eastAsia"/>
                <w:bCs/>
                <w:sz w:val="24"/>
              </w:rPr>
              <w:t>邻昆武</w:t>
            </w:r>
            <w:proofErr w:type="gramEnd"/>
            <w:r w:rsidR="00834D95" w:rsidRPr="00455C1A">
              <w:rPr>
                <w:rFonts w:hint="eastAsia"/>
                <w:bCs/>
                <w:sz w:val="24"/>
              </w:rPr>
              <w:t>高</w:t>
            </w:r>
            <w:r w:rsidR="00CD7A07" w:rsidRPr="00455C1A">
              <w:rPr>
                <w:rFonts w:hint="eastAsia"/>
                <w:bCs/>
                <w:sz w:val="24"/>
              </w:rPr>
              <w:t>速</w:t>
            </w:r>
            <w:r w:rsidR="00834D95" w:rsidRPr="00455C1A">
              <w:rPr>
                <w:rFonts w:ascii="宋体" w:hAnsi="宋体" w:hint="eastAsia"/>
                <w:sz w:val="24"/>
                <w:szCs w:val="24"/>
              </w:rPr>
              <w:t>35m</w:t>
            </w:r>
            <w:r w:rsidR="00834D95" w:rsidRPr="00455C1A">
              <w:t>±</w:t>
            </w:r>
            <w:r w:rsidR="00834D95" w:rsidRPr="00455C1A">
              <w:rPr>
                <w:rFonts w:ascii="宋体" w:hAnsi="宋体" w:hint="eastAsia"/>
                <w:sz w:val="24"/>
                <w:szCs w:val="24"/>
              </w:rPr>
              <w:t>5m范围内，因此西南侧厂界执行《声环境质量标准》（GB3096—2008）4a类标准，</w:t>
            </w:r>
            <w:r w:rsidR="00834D95" w:rsidRPr="00455C1A">
              <w:rPr>
                <w:rFonts w:hint="eastAsia"/>
                <w:sz w:val="24"/>
                <w:szCs w:val="28"/>
              </w:rPr>
              <w:t>其余厂界执行</w:t>
            </w:r>
            <w:r w:rsidR="00834D95" w:rsidRPr="00455C1A">
              <w:rPr>
                <w:rFonts w:ascii="宋体" w:hAnsi="宋体" w:cs="宋体" w:hint="eastAsia"/>
                <w:sz w:val="24"/>
                <w:szCs w:val="24"/>
              </w:rPr>
              <w:t>2类标准。</w:t>
            </w:r>
            <w:r w:rsidR="00581316" w:rsidRPr="00455C1A">
              <w:rPr>
                <w:rFonts w:ascii="宋体" w:hAnsi="宋体" w:cs="宋体"/>
                <w:sz w:val="24"/>
                <w:szCs w:val="24"/>
              </w:rPr>
              <w:t>标准值如表</w:t>
            </w:r>
            <w:r w:rsidR="00581316" w:rsidRPr="00455C1A">
              <w:rPr>
                <w:rFonts w:ascii="宋体" w:hAnsi="宋体" w:cs="宋体" w:hint="eastAsia"/>
                <w:sz w:val="24"/>
                <w:szCs w:val="24"/>
              </w:rPr>
              <w:t>4-3</w:t>
            </w:r>
            <w:r w:rsidR="00581316" w:rsidRPr="00455C1A">
              <w:rPr>
                <w:rFonts w:ascii="宋体" w:hAnsi="宋体" w:cs="宋体"/>
                <w:sz w:val="24"/>
                <w:szCs w:val="24"/>
              </w:rPr>
              <w:t>。</w:t>
            </w:r>
          </w:p>
          <w:p w14:paraId="4FDB206C" w14:textId="77777777" w:rsidR="00880AD4" w:rsidRPr="00455C1A" w:rsidRDefault="00880AD4" w:rsidP="005B2E75">
            <w:pPr>
              <w:widowControl w:val="0"/>
              <w:adjustRightInd w:val="0"/>
              <w:snapToGrid w:val="0"/>
              <w:spacing w:line="360" w:lineRule="auto"/>
              <w:ind w:firstLineChars="700" w:firstLine="1687"/>
              <w:textAlignment w:val="baseline"/>
              <w:rPr>
                <w:rFonts w:hAnsi="Calibri"/>
                <w:b/>
                <w:sz w:val="24"/>
                <w:szCs w:val="24"/>
              </w:rPr>
            </w:pPr>
            <w:r w:rsidRPr="00455C1A">
              <w:rPr>
                <w:rFonts w:hAnsi="Calibri" w:hint="eastAsia"/>
                <w:b/>
                <w:sz w:val="24"/>
                <w:szCs w:val="24"/>
              </w:rPr>
              <w:t>表</w:t>
            </w:r>
            <w:r w:rsidRPr="00455C1A">
              <w:rPr>
                <w:rFonts w:hAnsi="Calibri"/>
                <w:b/>
                <w:sz w:val="24"/>
                <w:szCs w:val="24"/>
              </w:rPr>
              <w:t>4-3</w:t>
            </w:r>
            <w:r w:rsidR="00C51DFF" w:rsidRPr="00455C1A">
              <w:rPr>
                <w:rFonts w:hAnsi="Calibri" w:hint="eastAsia"/>
                <w:b/>
                <w:sz w:val="24"/>
                <w:szCs w:val="24"/>
              </w:rPr>
              <w:t xml:space="preserve">  </w:t>
            </w:r>
            <w:r w:rsidRPr="00455C1A">
              <w:rPr>
                <w:rFonts w:hAnsi="Calibri" w:hint="eastAsia"/>
                <w:b/>
                <w:sz w:val="24"/>
                <w:szCs w:val="24"/>
              </w:rPr>
              <w:t>《声环境质量标准》</w:t>
            </w:r>
            <w:r w:rsidR="00C51DFF" w:rsidRPr="00455C1A">
              <w:rPr>
                <w:rFonts w:hAnsi="Calibri" w:hint="eastAsia"/>
                <w:b/>
                <w:sz w:val="24"/>
                <w:szCs w:val="24"/>
              </w:rPr>
              <w:t>（</w:t>
            </w:r>
            <w:r w:rsidR="00C51DFF" w:rsidRPr="00455C1A">
              <w:rPr>
                <w:rFonts w:hAnsi="Calibri"/>
                <w:b/>
                <w:sz w:val="24"/>
                <w:szCs w:val="24"/>
              </w:rPr>
              <w:t>GB3096-2008</w:t>
            </w:r>
            <w:r w:rsidR="00C51DFF" w:rsidRPr="00455C1A">
              <w:rPr>
                <w:rFonts w:hAnsi="Calibri" w:hint="eastAsia"/>
                <w:b/>
                <w:sz w:val="24"/>
                <w:szCs w:val="24"/>
              </w:rPr>
              <w:t>）</w:t>
            </w:r>
          </w:p>
          <w:tbl>
            <w:tblPr>
              <w:tblW w:w="5000" w:type="pct"/>
              <w:jc w:val="center"/>
              <w:tblBorders>
                <w:top w:val="single" w:sz="12" w:space="0" w:color="000000"/>
                <w:bottom w:val="single" w:sz="12" w:space="0" w:color="000000"/>
                <w:insideH w:val="single" w:sz="4" w:space="0" w:color="000000"/>
                <w:insideV w:val="single" w:sz="4" w:space="0" w:color="000000"/>
              </w:tblBorders>
              <w:tblLook w:val="0000" w:firstRow="0" w:lastRow="0" w:firstColumn="0" w:lastColumn="0" w:noHBand="0" w:noVBand="0"/>
            </w:tblPr>
            <w:tblGrid>
              <w:gridCol w:w="1899"/>
              <w:gridCol w:w="3236"/>
              <w:gridCol w:w="1706"/>
              <w:gridCol w:w="1706"/>
            </w:tblGrid>
            <w:tr w:rsidR="00956E6D" w:rsidRPr="00455C1A" w14:paraId="3A871F68" w14:textId="77777777" w:rsidTr="00C21784">
              <w:trPr>
                <w:trHeight w:val="194"/>
                <w:jc w:val="center"/>
              </w:trPr>
              <w:tc>
                <w:tcPr>
                  <w:tcW w:w="1111" w:type="pct"/>
                  <w:vMerge w:val="restart"/>
                  <w:tcBorders>
                    <w:top w:val="single" w:sz="12" w:space="0" w:color="000000"/>
                    <w:left w:val="nil"/>
                    <w:bottom w:val="single" w:sz="4" w:space="0" w:color="000000"/>
                    <w:right w:val="single" w:sz="4" w:space="0" w:color="000000"/>
                  </w:tcBorders>
                  <w:vAlign w:val="center"/>
                </w:tcPr>
                <w:p w14:paraId="2477BA3C" w14:textId="77777777" w:rsidR="00880AD4" w:rsidRPr="00455C1A" w:rsidRDefault="00880AD4" w:rsidP="00C21784">
                  <w:pPr>
                    <w:widowControl w:val="0"/>
                    <w:spacing w:line="0" w:lineRule="atLeast"/>
                    <w:ind w:firstLineChars="49" w:firstLine="103"/>
                    <w:jc w:val="center"/>
                    <w:textAlignment w:val="baseline"/>
                    <w:rPr>
                      <w:rFonts w:ascii="宋体" w:hAnsi="宋体"/>
                      <w:b/>
                      <w:iCs/>
                    </w:rPr>
                  </w:pPr>
                  <w:r w:rsidRPr="00455C1A">
                    <w:rPr>
                      <w:rFonts w:ascii="宋体" w:hAnsi="宋体" w:hint="eastAsia"/>
                      <w:b/>
                      <w:iCs/>
                    </w:rPr>
                    <w:t>类别</w:t>
                  </w:r>
                </w:p>
              </w:tc>
              <w:tc>
                <w:tcPr>
                  <w:tcW w:w="1893" w:type="pct"/>
                  <w:vMerge w:val="restart"/>
                  <w:tcBorders>
                    <w:top w:val="single" w:sz="12" w:space="0" w:color="000000"/>
                    <w:left w:val="single" w:sz="4" w:space="0" w:color="000000"/>
                    <w:bottom w:val="single" w:sz="4" w:space="0" w:color="000000"/>
                    <w:right w:val="single" w:sz="4" w:space="0" w:color="000000"/>
                  </w:tcBorders>
                  <w:vAlign w:val="center"/>
                </w:tcPr>
                <w:p w14:paraId="203051F6" w14:textId="77777777" w:rsidR="00880AD4" w:rsidRPr="00455C1A" w:rsidRDefault="00880AD4" w:rsidP="00C21784">
                  <w:pPr>
                    <w:widowControl w:val="0"/>
                    <w:spacing w:line="0" w:lineRule="atLeast"/>
                    <w:jc w:val="center"/>
                    <w:textAlignment w:val="baseline"/>
                    <w:rPr>
                      <w:rFonts w:ascii="宋体" w:hAnsi="宋体"/>
                      <w:b/>
                      <w:iCs/>
                    </w:rPr>
                  </w:pPr>
                  <w:r w:rsidRPr="00455C1A">
                    <w:rPr>
                      <w:rFonts w:ascii="宋体" w:hAnsi="宋体" w:hint="eastAsia"/>
                      <w:b/>
                      <w:iCs/>
                    </w:rPr>
                    <w:t>适用区域</w:t>
                  </w:r>
                </w:p>
              </w:tc>
              <w:tc>
                <w:tcPr>
                  <w:tcW w:w="1996" w:type="pct"/>
                  <w:gridSpan w:val="2"/>
                  <w:tcBorders>
                    <w:top w:val="single" w:sz="12" w:space="0" w:color="000000"/>
                    <w:left w:val="single" w:sz="4" w:space="0" w:color="000000"/>
                    <w:bottom w:val="single" w:sz="4" w:space="0" w:color="000000"/>
                    <w:right w:val="nil"/>
                  </w:tcBorders>
                  <w:vAlign w:val="center"/>
                </w:tcPr>
                <w:p w14:paraId="78C50CC0" w14:textId="77777777" w:rsidR="00880AD4" w:rsidRPr="00455C1A" w:rsidRDefault="00880AD4" w:rsidP="00C21784">
                  <w:pPr>
                    <w:widowControl w:val="0"/>
                    <w:spacing w:line="0" w:lineRule="atLeast"/>
                    <w:jc w:val="center"/>
                    <w:textAlignment w:val="baseline"/>
                    <w:rPr>
                      <w:rFonts w:ascii="宋体" w:hAnsi="宋体"/>
                      <w:b/>
                      <w:iCs/>
                    </w:rPr>
                  </w:pPr>
                  <w:r w:rsidRPr="00455C1A">
                    <w:rPr>
                      <w:rFonts w:ascii="宋体" w:hAnsi="宋体" w:hint="eastAsia"/>
                      <w:b/>
                      <w:iCs/>
                    </w:rPr>
                    <w:t>等效声级的dB（A）</w:t>
                  </w:r>
                </w:p>
              </w:tc>
            </w:tr>
            <w:tr w:rsidR="00956E6D" w:rsidRPr="00455C1A" w14:paraId="3A499F86" w14:textId="77777777" w:rsidTr="00C21784">
              <w:trPr>
                <w:trHeight w:val="193"/>
                <w:jc w:val="center"/>
              </w:trPr>
              <w:tc>
                <w:tcPr>
                  <w:tcW w:w="1111" w:type="pct"/>
                  <w:vMerge/>
                  <w:tcBorders>
                    <w:top w:val="single" w:sz="12" w:space="0" w:color="000000"/>
                    <w:left w:val="nil"/>
                    <w:bottom w:val="single" w:sz="4" w:space="0" w:color="000000"/>
                    <w:right w:val="single" w:sz="4" w:space="0" w:color="000000"/>
                  </w:tcBorders>
                  <w:vAlign w:val="center"/>
                </w:tcPr>
                <w:p w14:paraId="6CCCA3C8" w14:textId="77777777" w:rsidR="00880AD4" w:rsidRPr="00455C1A" w:rsidRDefault="00880AD4" w:rsidP="00C21784">
                  <w:pPr>
                    <w:jc w:val="center"/>
                    <w:rPr>
                      <w:rFonts w:ascii="宋体" w:hAnsi="宋体"/>
                      <w:b/>
                      <w:iCs/>
                    </w:rPr>
                  </w:pPr>
                </w:p>
              </w:tc>
              <w:tc>
                <w:tcPr>
                  <w:tcW w:w="1893" w:type="pct"/>
                  <w:vMerge/>
                  <w:tcBorders>
                    <w:top w:val="single" w:sz="12" w:space="0" w:color="000000"/>
                    <w:left w:val="single" w:sz="4" w:space="0" w:color="000000"/>
                    <w:bottom w:val="single" w:sz="4" w:space="0" w:color="000000"/>
                    <w:right w:val="single" w:sz="4" w:space="0" w:color="000000"/>
                  </w:tcBorders>
                  <w:vAlign w:val="center"/>
                </w:tcPr>
                <w:p w14:paraId="01B4290B" w14:textId="77777777" w:rsidR="00880AD4" w:rsidRPr="00455C1A" w:rsidRDefault="00880AD4" w:rsidP="00C21784">
                  <w:pPr>
                    <w:jc w:val="center"/>
                    <w:rPr>
                      <w:rFonts w:ascii="宋体" w:hAnsi="宋体"/>
                      <w:b/>
                      <w:iCs/>
                    </w:rPr>
                  </w:pPr>
                </w:p>
              </w:tc>
              <w:tc>
                <w:tcPr>
                  <w:tcW w:w="998" w:type="pct"/>
                  <w:tcBorders>
                    <w:top w:val="single" w:sz="4" w:space="0" w:color="000000"/>
                    <w:left w:val="single" w:sz="4" w:space="0" w:color="000000"/>
                    <w:bottom w:val="single" w:sz="4" w:space="0" w:color="000000"/>
                    <w:right w:val="single" w:sz="4" w:space="0" w:color="000000"/>
                  </w:tcBorders>
                  <w:vAlign w:val="center"/>
                </w:tcPr>
                <w:p w14:paraId="7797485C" w14:textId="77777777" w:rsidR="00880AD4" w:rsidRPr="00455C1A" w:rsidRDefault="00880AD4" w:rsidP="00C21784">
                  <w:pPr>
                    <w:widowControl w:val="0"/>
                    <w:spacing w:line="0" w:lineRule="atLeast"/>
                    <w:jc w:val="center"/>
                    <w:textAlignment w:val="baseline"/>
                    <w:rPr>
                      <w:rFonts w:ascii="宋体" w:hAnsi="宋体"/>
                      <w:b/>
                    </w:rPr>
                  </w:pPr>
                  <w:r w:rsidRPr="00455C1A">
                    <w:rPr>
                      <w:rFonts w:ascii="宋体" w:hAnsi="宋体" w:hint="eastAsia"/>
                      <w:b/>
                    </w:rPr>
                    <w:t>昼间</w:t>
                  </w:r>
                </w:p>
              </w:tc>
              <w:tc>
                <w:tcPr>
                  <w:tcW w:w="998" w:type="pct"/>
                  <w:tcBorders>
                    <w:top w:val="single" w:sz="4" w:space="0" w:color="000000"/>
                    <w:left w:val="single" w:sz="4" w:space="0" w:color="000000"/>
                    <w:bottom w:val="single" w:sz="4" w:space="0" w:color="000000"/>
                    <w:right w:val="nil"/>
                  </w:tcBorders>
                  <w:vAlign w:val="center"/>
                </w:tcPr>
                <w:p w14:paraId="01BFE890" w14:textId="77777777" w:rsidR="00880AD4" w:rsidRPr="00455C1A" w:rsidRDefault="00880AD4" w:rsidP="00C21784">
                  <w:pPr>
                    <w:widowControl w:val="0"/>
                    <w:spacing w:line="0" w:lineRule="atLeast"/>
                    <w:jc w:val="center"/>
                    <w:textAlignment w:val="baseline"/>
                    <w:rPr>
                      <w:rFonts w:ascii="宋体" w:hAnsi="宋体"/>
                      <w:b/>
                    </w:rPr>
                  </w:pPr>
                  <w:r w:rsidRPr="00455C1A">
                    <w:rPr>
                      <w:rFonts w:ascii="宋体" w:hAnsi="宋体" w:hint="eastAsia"/>
                      <w:b/>
                    </w:rPr>
                    <w:t>夜间</w:t>
                  </w:r>
                </w:p>
              </w:tc>
            </w:tr>
            <w:tr w:rsidR="00956E6D" w:rsidRPr="00455C1A" w14:paraId="36C17B9D" w14:textId="77777777" w:rsidTr="00C21784">
              <w:trPr>
                <w:trHeight w:val="273"/>
                <w:jc w:val="center"/>
              </w:trPr>
              <w:tc>
                <w:tcPr>
                  <w:tcW w:w="1111" w:type="pct"/>
                  <w:tcBorders>
                    <w:top w:val="single" w:sz="4" w:space="0" w:color="000000"/>
                    <w:left w:val="nil"/>
                    <w:bottom w:val="single" w:sz="4" w:space="0" w:color="000000"/>
                    <w:right w:val="single" w:sz="4" w:space="0" w:color="000000"/>
                  </w:tcBorders>
                  <w:vAlign w:val="center"/>
                </w:tcPr>
                <w:p w14:paraId="3579AEE6" w14:textId="77777777" w:rsidR="00880AD4" w:rsidRPr="00455C1A" w:rsidRDefault="005A442B" w:rsidP="00C21784">
                  <w:pPr>
                    <w:widowControl w:val="0"/>
                    <w:spacing w:line="0" w:lineRule="atLeast"/>
                    <w:jc w:val="center"/>
                    <w:textAlignment w:val="baseline"/>
                    <w:rPr>
                      <w:rFonts w:ascii="宋体" w:hAnsi="宋体"/>
                    </w:rPr>
                  </w:pPr>
                  <w:r w:rsidRPr="00455C1A">
                    <w:rPr>
                      <w:rFonts w:ascii="宋体" w:hAnsi="宋体" w:hint="eastAsia"/>
                    </w:rPr>
                    <w:t>2</w:t>
                  </w:r>
                  <w:r w:rsidR="00880AD4" w:rsidRPr="00455C1A">
                    <w:rPr>
                      <w:rFonts w:ascii="宋体" w:hAnsi="宋体" w:hint="eastAsia"/>
                    </w:rPr>
                    <w:t>类</w:t>
                  </w:r>
                </w:p>
              </w:tc>
              <w:tc>
                <w:tcPr>
                  <w:tcW w:w="1893" w:type="pct"/>
                  <w:tcBorders>
                    <w:top w:val="single" w:sz="4" w:space="0" w:color="000000"/>
                    <w:left w:val="single" w:sz="4" w:space="0" w:color="000000"/>
                    <w:bottom w:val="single" w:sz="4" w:space="0" w:color="000000"/>
                    <w:right w:val="single" w:sz="4" w:space="0" w:color="000000"/>
                  </w:tcBorders>
                  <w:vAlign w:val="center"/>
                </w:tcPr>
                <w:p w14:paraId="18378885" w14:textId="77777777" w:rsidR="00880AD4" w:rsidRPr="00455C1A" w:rsidRDefault="00C21784" w:rsidP="00C21784">
                  <w:pPr>
                    <w:widowControl w:val="0"/>
                    <w:spacing w:line="0" w:lineRule="atLeast"/>
                    <w:jc w:val="center"/>
                    <w:textAlignment w:val="baseline"/>
                    <w:rPr>
                      <w:rFonts w:ascii="宋体" w:hAnsi="宋体"/>
                    </w:rPr>
                  </w:pPr>
                  <w:r w:rsidRPr="00455C1A">
                    <w:rPr>
                      <w:rFonts w:ascii="宋体" w:hAnsi="宋体" w:hint="eastAsia"/>
                    </w:rPr>
                    <w:t>其余厂界</w:t>
                  </w:r>
                </w:p>
              </w:tc>
              <w:tc>
                <w:tcPr>
                  <w:tcW w:w="998" w:type="pct"/>
                  <w:tcBorders>
                    <w:top w:val="single" w:sz="4" w:space="0" w:color="000000"/>
                    <w:left w:val="single" w:sz="4" w:space="0" w:color="000000"/>
                    <w:bottom w:val="single" w:sz="4" w:space="0" w:color="000000"/>
                    <w:right w:val="single" w:sz="4" w:space="0" w:color="000000"/>
                  </w:tcBorders>
                  <w:vAlign w:val="center"/>
                </w:tcPr>
                <w:p w14:paraId="257D1D6D" w14:textId="77777777" w:rsidR="00880AD4" w:rsidRPr="00455C1A" w:rsidRDefault="00880AD4" w:rsidP="00C21784">
                  <w:pPr>
                    <w:widowControl w:val="0"/>
                    <w:spacing w:line="0" w:lineRule="atLeast"/>
                    <w:jc w:val="center"/>
                    <w:textAlignment w:val="baseline"/>
                    <w:rPr>
                      <w:rFonts w:ascii="宋体" w:hAnsi="宋体"/>
                    </w:rPr>
                  </w:pPr>
                  <w:r w:rsidRPr="00455C1A">
                    <w:rPr>
                      <w:rFonts w:ascii="宋体" w:hAnsi="宋体" w:hint="eastAsia"/>
                    </w:rPr>
                    <w:t>6</w:t>
                  </w:r>
                  <w:r w:rsidR="005D46D4" w:rsidRPr="00455C1A">
                    <w:rPr>
                      <w:rFonts w:ascii="宋体" w:hAnsi="宋体" w:hint="eastAsia"/>
                    </w:rPr>
                    <w:t>0</w:t>
                  </w:r>
                </w:p>
              </w:tc>
              <w:tc>
                <w:tcPr>
                  <w:tcW w:w="998" w:type="pct"/>
                  <w:tcBorders>
                    <w:top w:val="single" w:sz="4" w:space="0" w:color="000000"/>
                    <w:left w:val="single" w:sz="4" w:space="0" w:color="000000"/>
                    <w:bottom w:val="single" w:sz="4" w:space="0" w:color="000000"/>
                    <w:right w:val="nil"/>
                  </w:tcBorders>
                  <w:vAlign w:val="center"/>
                </w:tcPr>
                <w:p w14:paraId="4BDEA089" w14:textId="77777777" w:rsidR="00880AD4" w:rsidRPr="00455C1A" w:rsidRDefault="00880AD4" w:rsidP="00C21784">
                  <w:pPr>
                    <w:widowControl w:val="0"/>
                    <w:spacing w:line="0" w:lineRule="atLeast"/>
                    <w:jc w:val="center"/>
                    <w:textAlignment w:val="baseline"/>
                    <w:rPr>
                      <w:rFonts w:ascii="宋体" w:hAnsi="宋体"/>
                    </w:rPr>
                  </w:pPr>
                  <w:r w:rsidRPr="00455C1A">
                    <w:rPr>
                      <w:rFonts w:ascii="宋体" w:hAnsi="宋体" w:hint="eastAsia"/>
                    </w:rPr>
                    <w:t>5</w:t>
                  </w:r>
                  <w:r w:rsidR="005D46D4" w:rsidRPr="00455C1A">
                    <w:rPr>
                      <w:rFonts w:ascii="宋体" w:hAnsi="宋体" w:hint="eastAsia"/>
                    </w:rPr>
                    <w:t>0</w:t>
                  </w:r>
                </w:p>
              </w:tc>
            </w:tr>
            <w:tr w:rsidR="00F14680" w:rsidRPr="00455C1A" w14:paraId="3DC299E9" w14:textId="77777777" w:rsidTr="00C21784">
              <w:trPr>
                <w:trHeight w:val="273"/>
                <w:jc w:val="center"/>
              </w:trPr>
              <w:tc>
                <w:tcPr>
                  <w:tcW w:w="1111" w:type="pct"/>
                  <w:tcBorders>
                    <w:top w:val="single" w:sz="4" w:space="0" w:color="000000"/>
                    <w:left w:val="nil"/>
                    <w:bottom w:val="single" w:sz="12" w:space="0" w:color="000000"/>
                    <w:right w:val="single" w:sz="4" w:space="0" w:color="000000"/>
                  </w:tcBorders>
                  <w:vAlign w:val="center"/>
                </w:tcPr>
                <w:p w14:paraId="37B019B1" w14:textId="77777777" w:rsidR="00F14680" w:rsidRPr="00455C1A" w:rsidRDefault="00C37066" w:rsidP="00C21784">
                  <w:pPr>
                    <w:widowControl w:val="0"/>
                    <w:spacing w:line="0" w:lineRule="atLeast"/>
                    <w:jc w:val="center"/>
                    <w:textAlignment w:val="baseline"/>
                    <w:rPr>
                      <w:rFonts w:ascii="宋体" w:hAnsi="宋体"/>
                    </w:rPr>
                  </w:pPr>
                  <w:r w:rsidRPr="00455C1A">
                    <w:rPr>
                      <w:rFonts w:ascii="宋体" w:hAnsi="宋体" w:hint="eastAsia"/>
                    </w:rPr>
                    <w:t>4</w:t>
                  </w:r>
                  <w:r w:rsidR="00C21784" w:rsidRPr="00455C1A">
                    <w:rPr>
                      <w:rFonts w:ascii="宋体" w:hAnsi="宋体"/>
                    </w:rPr>
                    <w:t>a</w:t>
                  </w:r>
                  <w:r w:rsidRPr="00455C1A">
                    <w:rPr>
                      <w:rFonts w:ascii="宋体" w:hAnsi="宋体" w:hint="eastAsia"/>
                    </w:rPr>
                    <w:t>类</w:t>
                  </w:r>
                </w:p>
              </w:tc>
              <w:tc>
                <w:tcPr>
                  <w:tcW w:w="1893" w:type="pct"/>
                  <w:tcBorders>
                    <w:top w:val="single" w:sz="4" w:space="0" w:color="000000"/>
                    <w:left w:val="single" w:sz="4" w:space="0" w:color="000000"/>
                    <w:bottom w:val="single" w:sz="12" w:space="0" w:color="000000"/>
                    <w:right w:val="single" w:sz="4" w:space="0" w:color="000000"/>
                  </w:tcBorders>
                  <w:vAlign w:val="center"/>
                </w:tcPr>
                <w:p w14:paraId="79D6651A" w14:textId="77777777" w:rsidR="00F14680" w:rsidRPr="00455C1A" w:rsidRDefault="00C21784" w:rsidP="00C21784">
                  <w:pPr>
                    <w:widowControl w:val="0"/>
                    <w:spacing w:line="0" w:lineRule="atLeast"/>
                    <w:jc w:val="center"/>
                    <w:textAlignment w:val="baseline"/>
                    <w:rPr>
                      <w:rFonts w:ascii="宋体" w:hAnsi="宋体"/>
                    </w:rPr>
                  </w:pPr>
                  <w:proofErr w:type="gramStart"/>
                  <w:r w:rsidRPr="00455C1A">
                    <w:rPr>
                      <w:rFonts w:ascii="宋体" w:hAnsi="宋体" w:hint="eastAsia"/>
                    </w:rPr>
                    <w:t>临昆武</w:t>
                  </w:r>
                  <w:proofErr w:type="gramEnd"/>
                  <w:r w:rsidRPr="00455C1A">
                    <w:rPr>
                      <w:rFonts w:ascii="宋体" w:hAnsi="宋体" w:hint="eastAsia"/>
                    </w:rPr>
                    <w:t>高速一侧</w:t>
                  </w:r>
                </w:p>
              </w:tc>
              <w:tc>
                <w:tcPr>
                  <w:tcW w:w="998" w:type="pct"/>
                  <w:tcBorders>
                    <w:top w:val="single" w:sz="4" w:space="0" w:color="000000"/>
                    <w:left w:val="single" w:sz="4" w:space="0" w:color="000000"/>
                    <w:bottom w:val="single" w:sz="12" w:space="0" w:color="000000"/>
                    <w:right w:val="single" w:sz="4" w:space="0" w:color="000000"/>
                  </w:tcBorders>
                  <w:vAlign w:val="center"/>
                </w:tcPr>
                <w:p w14:paraId="30F1936D" w14:textId="77777777" w:rsidR="00F14680" w:rsidRPr="00455C1A" w:rsidRDefault="00C37066" w:rsidP="00C21784">
                  <w:pPr>
                    <w:widowControl w:val="0"/>
                    <w:spacing w:line="0" w:lineRule="atLeast"/>
                    <w:jc w:val="center"/>
                    <w:textAlignment w:val="baseline"/>
                    <w:rPr>
                      <w:rFonts w:ascii="宋体" w:hAnsi="宋体"/>
                    </w:rPr>
                  </w:pPr>
                  <w:r w:rsidRPr="00455C1A">
                    <w:rPr>
                      <w:rFonts w:ascii="宋体" w:hAnsi="宋体" w:hint="eastAsia"/>
                    </w:rPr>
                    <w:t>7</w:t>
                  </w:r>
                  <w:r w:rsidRPr="00455C1A">
                    <w:rPr>
                      <w:rFonts w:ascii="宋体" w:hAnsi="宋体"/>
                    </w:rPr>
                    <w:t>0</w:t>
                  </w:r>
                </w:p>
              </w:tc>
              <w:tc>
                <w:tcPr>
                  <w:tcW w:w="998" w:type="pct"/>
                  <w:tcBorders>
                    <w:top w:val="single" w:sz="4" w:space="0" w:color="000000"/>
                    <w:left w:val="single" w:sz="4" w:space="0" w:color="000000"/>
                    <w:bottom w:val="single" w:sz="12" w:space="0" w:color="000000"/>
                    <w:right w:val="nil"/>
                  </w:tcBorders>
                  <w:vAlign w:val="center"/>
                </w:tcPr>
                <w:p w14:paraId="3EB1958A" w14:textId="77777777" w:rsidR="00F14680" w:rsidRPr="00455C1A" w:rsidRDefault="00C37066" w:rsidP="00C21784">
                  <w:pPr>
                    <w:widowControl w:val="0"/>
                    <w:spacing w:line="0" w:lineRule="atLeast"/>
                    <w:jc w:val="center"/>
                    <w:textAlignment w:val="baseline"/>
                    <w:rPr>
                      <w:rFonts w:ascii="宋体" w:hAnsi="宋体"/>
                    </w:rPr>
                  </w:pPr>
                  <w:r w:rsidRPr="00455C1A">
                    <w:rPr>
                      <w:rFonts w:ascii="宋体" w:hAnsi="宋体" w:hint="eastAsia"/>
                    </w:rPr>
                    <w:t>5</w:t>
                  </w:r>
                  <w:r w:rsidRPr="00455C1A">
                    <w:rPr>
                      <w:rFonts w:ascii="宋体" w:hAnsi="宋体"/>
                    </w:rPr>
                    <w:t>5</w:t>
                  </w:r>
                </w:p>
              </w:tc>
            </w:tr>
          </w:tbl>
          <w:p w14:paraId="6D97641F" w14:textId="77777777" w:rsidR="00880AD4" w:rsidRPr="00455C1A" w:rsidRDefault="00880AD4">
            <w:pPr>
              <w:widowControl w:val="0"/>
              <w:adjustRightInd w:val="0"/>
              <w:spacing w:line="480" w:lineRule="auto"/>
              <w:textAlignment w:val="baseline"/>
              <w:rPr>
                <w:rFonts w:hAnsi="Calibri"/>
                <w:sz w:val="24"/>
                <w:szCs w:val="24"/>
              </w:rPr>
            </w:pPr>
          </w:p>
        </w:tc>
      </w:tr>
      <w:tr w:rsidR="00956E6D" w:rsidRPr="00455C1A" w14:paraId="7F1BDA8C" w14:textId="77777777" w:rsidTr="00846038">
        <w:trPr>
          <w:trHeight w:val="652"/>
          <w:jc w:val="center"/>
        </w:trPr>
        <w:tc>
          <w:tcPr>
            <w:tcW w:w="460" w:type="dxa"/>
            <w:tcBorders>
              <w:bottom w:val="single" w:sz="8" w:space="0" w:color="auto"/>
            </w:tcBorders>
            <w:vAlign w:val="center"/>
          </w:tcPr>
          <w:p w14:paraId="794D17B4" w14:textId="77777777" w:rsidR="00880AD4" w:rsidRPr="00455C1A" w:rsidRDefault="00880AD4">
            <w:pPr>
              <w:widowControl w:val="0"/>
              <w:adjustRightInd w:val="0"/>
              <w:jc w:val="center"/>
              <w:textAlignment w:val="baseline"/>
              <w:rPr>
                <w:rFonts w:hAnsi="Calibri"/>
                <w:sz w:val="24"/>
                <w:szCs w:val="24"/>
              </w:rPr>
            </w:pPr>
            <w:proofErr w:type="gramStart"/>
            <w:r w:rsidRPr="00455C1A">
              <w:rPr>
                <w:rFonts w:hAnsi="Calibri" w:hint="eastAsia"/>
                <w:sz w:val="24"/>
                <w:szCs w:val="24"/>
              </w:rPr>
              <w:t>污</w:t>
            </w:r>
            <w:proofErr w:type="gramEnd"/>
          </w:p>
          <w:p w14:paraId="1D9357D1"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染</w:t>
            </w:r>
          </w:p>
          <w:p w14:paraId="389CB77B"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物</w:t>
            </w:r>
          </w:p>
          <w:p w14:paraId="6F37B941"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排</w:t>
            </w:r>
          </w:p>
          <w:p w14:paraId="47CAEF12"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放</w:t>
            </w:r>
          </w:p>
          <w:p w14:paraId="4F425423"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标</w:t>
            </w:r>
          </w:p>
          <w:p w14:paraId="3EA2B14F"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准</w:t>
            </w:r>
          </w:p>
        </w:tc>
        <w:tc>
          <w:tcPr>
            <w:tcW w:w="8667" w:type="dxa"/>
            <w:tcBorders>
              <w:bottom w:val="single" w:sz="8" w:space="0" w:color="auto"/>
            </w:tcBorders>
          </w:tcPr>
          <w:p w14:paraId="02790170" w14:textId="77777777" w:rsidR="00880AD4" w:rsidRPr="00455C1A" w:rsidRDefault="00880AD4">
            <w:pPr>
              <w:spacing w:line="360" w:lineRule="auto"/>
              <w:rPr>
                <w:rFonts w:hAnsi="宋体" w:cs="宋体"/>
                <w:b/>
                <w:sz w:val="24"/>
                <w:szCs w:val="24"/>
              </w:rPr>
            </w:pPr>
            <w:r w:rsidRPr="00455C1A">
              <w:rPr>
                <w:rFonts w:hAnsi="宋体" w:cs="宋体" w:hint="eastAsia"/>
                <w:b/>
                <w:sz w:val="24"/>
                <w:szCs w:val="24"/>
              </w:rPr>
              <w:t>施工期：</w:t>
            </w:r>
          </w:p>
          <w:p w14:paraId="7738E214" w14:textId="77777777" w:rsidR="00880AD4" w:rsidRPr="00455C1A" w:rsidRDefault="00880AD4">
            <w:pPr>
              <w:spacing w:line="360" w:lineRule="auto"/>
              <w:ind w:firstLineChars="200" w:firstLine="480"/>
              <w:rPr>
                <w:rFonts w:hAnsi="宋体" w:cs="宋体"/>
                <w:sz w:val="24"/>
                <w:szCs w:val="24"/>
              </w:rPr>
            </w:pPr>
            <w:r w:rsidRPr="00455C1A">
              <w:rPr>
                <w:rFonts w:hAnsi="宋体" w:cs="宋体" w:hint="eastAsia"/>
                <w:sz w:val="24"/>
                <w:szCs w:val="24"/>
              </w:rPr>
              <w:t>（</w:t>
            </w:r>
            <w:r w:rsidRPr="00455C1A">
              <w:rPr>
                <w:rFonts w:hAnsi="宋体" w:cs="宋体" w:hint="eastAsia"/>
                <w:sz w:val="24"/>
                <w:szCs w:val="24"/>
              </w:rPr>
              <w:t>1</w:t>
            </w:r>
            <w:r w:rsidRPr="00455C1A">
              <w:rPr>
                <w:rFonts w:hAnsi="宋体" w:cs="宋体" w:hint="eastAsia"/>
                <w:sz w:val="24"/>
                <w:szCs w:val="24"/>
              </w:rPr>
              <w:t>）噪声执行</w:t>
            </w:r>
            <w:r w:rsidRPr="00455C1A">
              <w:rPr>
                <w:rFonts w:hAnsi="宋体" w:cs="宋体" w:hint="eastAsia"/>
                <w:sz w:val="24"/>
                <w:szCs w:val="24"/>
              </w:rPr>
              <w:t>GB12523</w:t>
            </w:r>
            <w:r w:rsidRPr="00455C1A">
              <w:rPr>
                <w:rFonts w:hAnsi="宋体" w:cs="宋体" w:hint="eastAsia"/>
                <w:sz w:val="24"/>
                <w:szCs w:val="24"/>
              </w:rPr>
              <w:t>－</w:t>
            </w:r>
            <w:r w:rsidRPr="00455C1A">
              <w:rPr>
                <w:rFonts w:hAnsi="宋体" w:cs="宋体" w:hint="eastAsia"/>
                <w:sz w:val="24"/>
                <w:szCs w:val="24"/>
              </w:rPr>
              <w:t>2011</w:t>
            </w:r>
            <w:r w:rsidRPr="00455C1A">
              <w:rPr>
                <w:rFonts w:hAnsi="宋体" w:cs="宋体" w:hint="eastAsia"/>
                <w:sz w:val="24"/>
                <w:szCs w:val="24"/>
              </w:rPr>
              <w:t>《建筑施工场界环境噪声排放标准》中建筑施工场界环境噪声排放标准，标准值见表</w:t>
            </w:r>
            <w:r w:rsidRPr="00455C1A">
              <w:rPr>
                <w:rFonts w:hAnsi="宋体" w:cs="宋体" w:hint="eastAsia"/>
                <w:sz w:val="24"/>
                <w:szCs w:val="24"/>
              </w:rPr>
              <w:t>4-4</w:t>
            </w:r>
            <w:r w:rsidRPr="00455C1A">
              <w:rPr>
                <w:rFonts w:hAnsi="宋体" w:cs="宋体" w:hint="eastAsia"/>
                <w:sz w:val="24"/>
                <w:szCs w:val="24"/>
              </w:rPr>
              <w:t>。</w:t>
            </w:r>
          </w:p>
          <w:p w14:paraId="5C46028A" w14:textId="77777777" w:rsidR="00880AD4" w:rsidRPr="00455C1A" w:rsidRDefault="00880AD4" w:rsidP="00321871">
            <w:pPr>
              <w:widowControl w:val="0"/>
              <w:adjustRightInd w:val="0"/>
              <w:snapToGrid w:val="0"/>
              <w:spacing w:line="360" w:lineRule="auto"/>
              <w:textAlignment w:val="baseline"/>
              <w:rPr>
                <w:rFonts w:hAnsi="Calibri"/>
                <w:b/>
                <w:sz w:val="24"/>
                <w:szCs w:val="24"/>
              </w:rPr>
            </w:pPr>
            <w:r w:rsidRPr="00455C1A">
              <w:rPr>
                <w:rFonts w:hAnsi="Calibri" w:hint="eastAsia"/>
                <w:b/>
                <w:sz w:val="24"/>
                <w:szCs w:val="24"/>
              </w:rPr>
              <w:t>表</w:t>
            </w:r>
            <w:r w:rsidRPr="00455C1A">
              <w:rPr>
                <w:rFonts w:hAnsi="Calibri" w:hint="eastAsia"/>
                <w:b/>
                <w:sz w:val="24"/>
                <w:szCs w:val="24"/>
              </w:rPr>
              <w:t xml:space="preserve">4-4  </w:t>
            </w:r>
            <w:r w:rsidRPr="00455C1A">
              <w:rPr>
                <w:rFonts w:hAnsi="Calibri" w:hint="eastAsia"/>
                <w:b/>
                <w:sz w:val="24"/>
                <w:szCs w:val="24"/>
              </w:rPr>
              <w:t>《建筑施工场界环境噪声排放标准》</w:t>
            </w:r>
            <w:r w:rsidR="00C51DFF" w:rsidRPr="00455C1A">
              <w:rPr>
                <w:rFonts w:hAnsi="Calibri" w:hint="eastAsia"/>
                <w:b/>
                <w:sz w:val="24"/>
                <w:szCs w:val="24"/>
              </w:rPr>
              <w:t>（</w:t>
            </w:r>
            <w:r w:rsidR="00C51DFF" w:rsidRPr="00455C1A">
              <w:rPr>
                <w:rFonts w:hAnsi="Calibri" w:hint="eastAsia"/>
                <w:b/>
                <w:sz w:val="24"/>
                <w:szCs w:val="24"/>
              </w:rPr>
              <w:t>GB12523</w:t>
            </w:r>
            <w:r w:rsidR="00C51DFF" w:rsidRPr="00455C1A">
              <w:rPr>
                <w:rFonts w:hAnsi="Calibri" w:hint="eastAsia"/>
                <w:b/>
                <w:sz w:val="24"/>
                <w:szCs w:val="24"/>
              </w:rPr>
              <w:t>－</w:t>
            </w:r>
            <w:r w:rsidR="00C51DFF" w:rsidRPr="00455C1A">
              <w:rPr>
                <w:rFonts w:hAnsi="Calibri" w:hint="eastAsia"/>
                <w:b/>
                <w:sz w:val="24"/>
                <w:szCs w:val="24"/>
              </w:rPr>
              <w:t>2011</w:t>
            </w:r>
            <w:r w:rsidR="00C51DFF" w:rsidRPr="00455C1A">
              <w:rPr>
                <w:rFonts w:hAnsi="Calibri" w:hint="eastAsia"/>
                <w:b/>
                <w:sz w:val="24"/>
                <w:szCs w:val="24"/>
              </w:rPr>
              <w:t>）</w:t>
            </w:r>
            <w:r w:rsidR="00B975BE" w:rsidRPr="00455C1A">
              <w:rPr>
                <w:rFonts w:hAnsi="Calibri" w:hint="eastAsia"/>
                <w:b/>
                <w:sz w:val="24"/>
                <w:szCs w:val="24"/>
              </w:rPr>
              <w:t xml:space="preserve">   </w:t>
            </w:r>
            <w:r w:rsidRPr="00455C1A">
              <w:rPr>
                <w:rFonts w:hAnsi="Calibri" w:hint="eastAsia"/>
                <w:b/>
                <w:sz w:val="24"/>
                <w:szCs w:val="24"/>
              </w:rPr>
              <w:t>单位：</w:t>
            </w:r>
            <w:r w:rsidRPr="00455C1A">
              <w:rPr>
                <w:rFonts w:hAnsi="Calibri" w:hint="eastAsia"/>
                <w:b/>
                <w:sz w:val="24"/>
                <w:szCs w:val="24"/>
              </w:rPr>
              <w:t>dB(A)</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284"/>
              <w:gridCol w:w="4263"/>
            </w:tblGrid>
            <w:tr w:rsidR="00956E6D" w:rsidRPr="00455C1A" w14:paraId="52929955" w14:textId="77777777">
              <w:trPr>
                <w:trHeight w:val="82"/>
                <w:jc w:val="center"/>
              </w:trPr>
              <w:tc>
                <w:tcPr>
                  <w:tcW w:w="2506" w:type="pct"/>
                  <w:vAlign w:val="center"/>
                </w:tcPr>
                <w:p w14:paraId="04DC60D9" w14:textId="77777777" w:rsidR="00880AD4" w:rsidRPr="00455C1A" w:rsidRDefault="00880AD4" w:rsidP="00A664B2">
                  <w:pPr>
                    <w:jc w:val="center"/>
                    <w:rPr>
                      <w:rFonts w:hAnsi="宋体" w:cs="宋体"/>
                      <w:b/>
                      <w:bCs/>
                    </w:rPr>
                  </w:pPr>
                  <w:r w:rsidRPr="00455C1A">
                    <w:rPr>
                      <w:rFonts w:hAnsi="宋体" w:cs="宋体" w:hint="eastAsia"/>
                      <w:b/>
                      <w:bCs/>
                    </w:rPr>
                    <w:t>昼间</w:t>
                  </w:r>
                </w:p>
              </w:tc>
              <w:tc>
                <w:tcPr>
                  <w:tcW w:w="2494" w:type="pct"/>
                  <w:vAlign w:val="center"/>
                </w:tcPr>
                <w:p w14:paraId="157C09D9" w14:textId="77777777" w:rsidR="00880AD4" w:rsidRPr="00455C1A" w:rsidRDefault="00880AD4" w:rsidP="00A664B2">
                  <w:pPr>
                    <w:jc w:val="center"/>
                    <w:rPr>
                      <w:rFonts w:hAnsi="宋体" w:cs="宋体"/>
                      <w:b/>
                      <w:bCs/>
                    </w:rPr>
                  </w:pPr>
                  <w:r w:rsidRPr="00455C1A">
                    <w:rPr>
                      <w:rFonts w:hAnsi="宋体" w:cs="宋体" w:hint="eastAsia"/>
                      <w:b/>
                      <w:bCs/>
                    </w:rPr>
                    <w:t>夜间</w:t>
                  </w:r>
                </w:p>
              </w:tc>
            </w:tr>
            <w:tr w:rsidR="00956E6D" w:rsidRPr="00455C1A" w14:paraId="328991FB" w14:textId="77777777">
              <w:trPr>
                <w:trHeight w:val="72"/>
                <w:jc w:val="center"/>
              </w:trPr>
              <w:tc>
                <w:tcPr>
                  <w:tcW w:w="2506" w:type="pct"/>
                  <w:vAlign w:val="center"/>
                </w:tcPr>
                <w:p w14:paraId="5D112100" w14:textId="77777777" w:rsidR="00880AD4" w:rsidRPr="00455C1A" w:rsidRDefault="00A664B2" w:rsidP="00A664B2">
                  <w:pPr>
                    <w:jc w:val="center"/>
                    <w:rPr>
                      <w:rFonts w:hAnsi="宋体" w:cs="宋体"/>
                    </w:rPr>
                  </w:pPr>
                  <w:r w:rsidRPr="00455C1A">
                    <w:rPr>
                      <w:rFonts w:hAnsi="宋体" w:cs="宋体" w:hint="eastAsia"/>
                    </w:rPr>
                    <w:t>7</w:t>
                  </w:r>
                  <w:r w:rsidR="00880AD4" w:rsidRPr="00455C1A">
                    <w:rPr>
                      <w:rFonts w:hAnsi="宋体" w:cs="宋体" w:hint="eastAsia"/>
                    </w:rPr>
                    <w:t>0</w:t>
                  </w:r>
                </w:p>
              </w:tc>
              <w:tc>
                <w:tcPr>
                  <w:tcW w:w="2494" w:type="pct"/>
                  <w:vAlign w:val="center"/>
                </w:tcPr>
                <w:p w14:paraId="752BF602" w14:textId="77777777" w:rsidR="00880AD4" w:rsidRPr="00455C1A" w:rsidRDefault="00880AD4" w:rsidP="00A664B2">
                  <w:pPr>
                    <w:jc w:val="center"/>
                    <w:rPr>
                      <w:rFonts w:hAnsi="宋体" w:cs="宋体"/>
                    </w:rPr>
                  </w:pPr>
                  <w:r w:rsidRPr="00455C1A">
                    <w:rPr>
                      <w:rFonts w:hAnsi="宋体" w:cs="宋体" w:hint="eastAsia"/>
                    </w:rPr>
                    <w:t>5</w:t>
                  </w:r>
                  <w:r w:rsidR="005530F1" w:rsidRPr="00455C1A">
                    <w:rPr>
                      <w:rFonts w:hAnsi="宋体" w:cs="宋体" w:hint="eastAsia"/>
                    </w:rPr>
                    <w:t>0</w:t>
                  </w:r>
                </w:p>
              </w:tc>
            </w:tr>
          </w:tbl>
          <w:p w14:paraId="62B20959" w14:textId="77777777" w:rsidR="00880AD4" w:rsidRPr="00455C1A" w:rsidRDefault="00880AD4">
            <w:pPr>
              <w:spacing w:line="360" w:lineRule="auto"/>
              <w:ind w:firstLineChars="200" w:firstLine="480"/>
              <w:jc w:val="left"/>
              <w:rPr>
                <w:rFonts w:hAnsi="宋体" w:cs="宋体"/>
                <w:sz w:val="24"/>
                <w:szCs w:val="24"/>
              </w:rPr>
            </w:pPr>
            <w:r w:rsidRPr="00455C1A">
              <w:rPr>
                <w:rFonts w:hAnsi="宋体" w:cs="宋体" w:hint="eastAsia"/>
                <w:sz w:val="24"/>
                <w:szCs w:val="24"/>
              </w:rPr>
              <w:t>（</w:t>
            </w:r>
            <w:r w:rsidRPr="00455C1A">
              <w:rPr>
                <w:rFonts w:hAnsi="宋体" w:cs="宋体" w:hint="eastAsia"/>
                <w:sz w:val="24"/>
                <w:szCs w:val="24"/>
              </w:rPr>
              <w:t>2</w:t>
            </w:r>
            <w:r w:rsidRPr="00455C1A">
              <w:rPr>
                <w:rFonts w:hAnsi="宋体" w:cs="宋体" w:hint="eastAsia"/>
                <w:sz w:val="24"/>
                <w:szCs w:val="24"/>
              </w:rPr>
              <w:t>）大气污染物排放执行</w:t>
            </w:r>
            <w:r w:rsidRPr="00455C1A">
              <w:rPr>
                <w:rFonts w:hAnsi="宋体" w:cs="宋体" w:hint="eastAsia"/>
                <w:sz w:val="24"/>
                <w:szCs w:val="24"/>
              </w:rPr>
              <w:t>GB16297-1996</w:t>
            </w:r>
            <w:r w:rsidRPr="00455C1A">
              <w:rPr>
                <w:rFonts w:hAnsi="宋体" w:cs="宋体" w:hint="eastAsia"/>
                <w:sz w:val="24"/>
                <w:szCs w:val="24"/>
              </w:rPr>
              <w:t>《大气污染物综合排放标准》，标准值见表</w:t>
            </w:r>
            <w:r w:rsidRPr="00455C1A">
              <w:rPr>
                <w:rFonts w:hAnsi="宋体" w:cs="宋体" w:hint="eastAsia"/>
                <w:sz w:val="24"/>
                <w:szCs w:val="24"/>
              </w:rPr>
              <w:t>4-5</w:t>
            </w:r>
            <w:r w:rsidRPr="00455C1A">
              <w:rPr>
                <w:rFonts w:hAnsi="宋体" w:cs="宋体" w:hint="eastAsia"/>
                <w:sz w:val="24"/>
                <w:szCs w:val="24"/>
              </w:rPr>
              <w:t>。</w:t>
            </w:r>
          </w:p>
          <w:p w14:paraId="631D79E4" w14:textId="77777777" w:rsidR="00880AD4" w:rsidRPr="00455C1A" w:rsidRDefault="00880AD4">
            <w:pPr>
              <w:spacing w:line="360" w:lineRule="auto"/>
              <w:jc w:val="center"/>
              <w:rPr>
                <w:rFonts w:hAnsi="Calibri"/>
                <w:b/>
                <w:sz w:val="24"/>
                <w:szCs w:val="24"/>
              </w:rPr>
            </w:pPr>
            <w:r w:rsidRPr="00455C1A">
              <w:rPr>
                <w:rFonts w:ascii="宋体" w:hAnsi="宋体" w:hint="eastAsia"/>
                <w:b/>
                <w:bCs/>
                <w:sz w:val="24"/>
                <w:szCs w:val="24"/>
              </w:rPr>
              <w:t xml:space="preserve">                </w:t>
            </w:r>
            <w:r w:rsidRPr="00455C1A">
              <w:rPr>
                <w:rFonts w:hAnsi="Calibri"/>
                <w:b/>
                <w:sz w:val="24"/>
                <w:szCs w:val="24"/>
              </w:rPr>
              <w:t>表</w:t>
            </w:r>
            <w:r w:rsidRPr="00455C1A">
              <w:rPr>
                <w:rFonts w:hAnsi="Calibri" w:hint="eastAsia"/>
                <w:b/>
                <w:sz w:val="24"/>
                <w:szCs w:val="24"/>
              </w:rPr>
              <w:t xml:space="preserve">4-5 </w:t>
            </w:r>
            <w:r w:rsidRPr="00455C1A">
              <w:rPr>
                <w:rFonts w:hAnsi="Calibri"/>
                <w:b/>
                <w:sz w:val="24"/>
                <w:szCs w:val="24"/>
              </w:rPr>
              <w:t xml:space="preserve">   </w:t>
            </w:r>
            <w:r w:rsidRPr="00455C1A">
              <w:rPr>
                <w:rFonts w:hAnsi="Calibri" w:hint="eastAsia"/>
                <w:b/>
                <w:sz w:val="24"/>
                <w:szCs w:val="24"/>
              </w:rPr>
              <w:t>《</w:t>
            </w:r>
            <w:r w:rsidRPr="00455C1A">
              <w:rPr>
                <w:rFonts w:hAnsi="Calibri"/>
                <w:b/>
                <w:sz w:val="24"/>
                <w:szCs w:val="24"/>
              </w:rPr>
              <w:t>大气污染物综合排放标准</w:t>
            </w:r>
            <w:r w:rsidRPr="00455C1A">
              <w:rPr>
                <w:rFonts w:hAnsi="Calibri" w:hint="eastAsia"/>
                <w:b/>
                <w:sz w:val="24"/>
                <w:szCs w:val="24"/>
              </w:rPr>
              <w:t>》</w:t>
            </w:r>
            <w:r w:rsidRPr="00455C1A">
              <w:rPr>
                <w:rFonts w:hAnsi="Calibri" w:hint="eastAsia"/>
                <w:b/>
                <w:sz w:val="24"/>
                <w:szCs w:val="24"/>
              </w:rPr>
              <w:t xml:space="preserve">  </w:t>
            </w:r>
            <w:r w:rsidRPr="00455C1A">
              <w:rPr>
                <w:rFonts w:hAnsi="Calibri"/>
                <w:b/>
                <w:sz w:val="24"/>
                <w:szCs w:val="24"/>
              </w:rPr>
              <w:t xml:space="preserve">   </w:t>
            </w:r>
            <w:r w:rsidRPr="00455C1A">
              <w:rPr>
                <w:rFonts w:hAnsi="Calibri"/>
                <w:b/>
                <w:sz w:val="24"/>
                <w:szCs w:val="24"/>
              </w:rPr>
              <w:t>单位：</w:t>
            </w:r>
            <w:r w:rsidRPr="00455C1A">
              <w:rPr>
                <w:rFonts w:hAnsi="Calibri"/>
                <w:b/>
                <w:sz w:val="24"/>
                <w:szCs w:val="24"/>
              </w:rPr>
              <w:t>mg/m</w:t>
            </w:r>
            <w:r w:rsidRPr="00455C1A">
              <w:rPr>
                <w:rFonts w:hAnsi="Calibri"/>
                <w:b/>
                <w:sz w:val="24"/>
                <w:szCs w:val="24"/>
                <w:vertAlign w:val="superscript"/>
              </w:rPr>
              <w:t>3</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205"/>
              <w:gridCol w:w="6342"/>
            </w:tblGrid>
            <w:tr w:rsidR="00956E6D" w:rsidRPr="00455C1A" w14:paraId="3C56A23C" w14:textId="77777777">
              <w:trPr>
                <w:trHeight w:val="397"/>
                <w:jc w:val="center"/>
              </w:trPr>
              <w:tc>
                <w:tcPr>
                  <w:tcW w:w="1290" w:type="pct"/>
                  <w:vAlign w:val="center"/>
                </w:tcPr>
                <w:p w14:paraId="7CDA0281" w14:textId="77777777" w:rsidR="00880AD4" w:rsidRPr="00455C1A" w:rsidRDefault="00880AD4">
                  <w:pPr>
                    <w:widowControl w:val="0"/>
                    <w:spacing w:line="0" w:lineRule="atLeast"/>
                    <w:jc w:val="center"/>
                    <w:rPr>
                      <w:b/>
                    </w:rPr>
                  </w:pPr>
                  <w:r w:rsidRPr="00455C1A">
                    <w:rPr>
                      <w:rFonts w:hAnsi="宋体"/>
                      <w:b/>
                    </w:rPr>
                    <w:t>污染物</w:t>
                  </w:r>
                </w:p>
              </w:tc>
              <w:tc>
                <w:tcPr>
                  <w:tcW w:w="3710" w:type="pct"/>
                  <w:vAlign w:val="center"/>
                </w:tcPr>
                <w:p w14:paraId="529F1788" w14:textId="77777777" w:rsidR="00880AD4" w:rsidRPr="00455C1A" w:rsidRDefault="00880AD4">
                  <w:pPr>
                    <w:widowControl w:val="0"/>
                    <w:spacing w:line="0" w:lineRule="atLeast"/>
                    <w:jc w:val="center"/>
                    <w:rPr>
                      <w:b/>
                    </w:rPr>
                  </w:pPr>
                  <w:r w:rsidRPr="00455C1A">
                    <w:rPr>
                      <w:rFonts w:hAnsi="宋体"/>
                      <w:b/>
                    </w:rPr>
                    <w:t>无组织排放监控浓度值</w:t>
                  </w:r>
                </w:p>
              </w:tc>
            </w:tr>
            <w:tr w:rsidR="00956E6D" w:rsidRPr="00455C1A" w14:paraId="02DE8347" w14:textId="77777777">
              <w:trPr>
                <w:trHeight w:val="397"/>
                <w:jc w:val="center"/>
              </w:trPr>
              <w:tc>
                <w:tcPr>
                  <w:tcW w:w="1290" w:type="pct"/>
                  <w:vAlign w:val="center"/>
                </w:tcPr>
                <w:p w14:paraId="629AABDD" w14:textId="77777777" w:rsidR="00880AD4" w:rsidRPr="00455C1A" w:rsidRDefault="00880AD4">
                  <w:pPr>
                    <w:widowControl w:val="0"/>
                    <w:spacing w:line="0" w:lineRule="atLeast"/>
                    <w:jc w:val="center"/>
                    <w:rPr>
                      <w:rFonts w:ascii="宋体" w:hAnsi="宋体"/>
                    </w:rPr>
                  </w:pPr>
                  <w:r w:rsidRPr="00455C1A">
                    <w:rPr>
                      <w:rFonts w:ascii="宋体" w:hAnsi="宋体"/>
                    </w:rPr>
                    <w:t>颗粒物</w:t>
                  </w:r>
                </w:p>
              </w:tc>
              <w:tc>
                <w:tcPr>
                  <w:tcW w:w="3710" w:type="pct"/>
                  <w:vAlign w:val="center"/>
                </w:tcPr>
                <w:p w14:paraId="62C035D8" w14:textId="77777777" w:rsidR="00880AD4" w:rsidRPr="00455C1A" w:rsidRDefault="00880AD4">
                  <w:pPr>
                    <w:widowControl w:val="0"/>
                    <w:spacing w:line="0" w:lineRule="atLeast"/>
                    <w:jc w:val="center"/>
                    <w:rPr>
                      <w:rFonts w:ascii="宋体" w:hAnsi="宋体"/>
                    </w:rPr>
                  </w:pPr>
                  <w:r w:rsidRPr="00455C1A">
                    <w:rPr>
                      <w:rFonts w:ascii="宋体" w:hAnsi="宋体" w:hint="eastAsia"/>
                    </w:rPr>
                    <w:t>≤</w:t>
                  </w:r>
                  <w:r w:rsidRPr="00455C1A">
                    <w:rPr>
                      <w:rFonts w:ascii="宋体" w:hAnsi="宋体"/>
                    </w:rPr>
                    <w:t>1.</w:t>
                  </w:r>
                  <w:r w:rsidRPr="00455C1A">
                    <w:rPr>
                      <w:rFonts w:ascii="宋体" w:hAnsi="宋体" w:hint="eastAsia"/>
                    </w:rPr>
                    <w:t>0</w:t>
                  </w:r>
                </w:p>
              </w:tc>
            </w:tr>
          </w:tbl>
          <w:p w14:paraId="6A80D878" w14:textId="4EE52D10" w:rsidR="008E4132" w:rsidRPr="00844A6F" w:rsidRDefault="00880AD4" w:rsidP="00844A6F">
            <w:pPr>
              <w:widowControl w:val="0"/>
              <w:tabs>
                <w:tab w:val="left" w:pos="3372"/>
                <w:tab w:val="left" w:pos="3885"/>
                <w:tab w:val="left" w:pos="4641"/>
                <w:tab w:val="left" w:pos="5354"/>
                <w:tab w:val="left" w:pos="5582"/>
                <w:tab w:val="left" w:pos="5910"/>
                <w:tab w:val="left" w:pos="6052"/>
                <w:tab w:val="left" w:pos="6266"/>
              </w:tabs>
              <w:adjustRightInd w:val="0"/>
              <w:spacing w:line="360" w:lineRule="auto"/>
              <w:jc w:val="left"/>
              <w:textAlignment w:val="baseline"/>
              <w:rPr>
                <w:rFonts w:hAnsi="Calibri"/>
                <w:b/>
                <w:sz w:val="24"/>
                <w:szCs w:val="24"/>
              </w:rPr>
            </w:pPr>
            <w:r w:rsidRPr="00455C1A">
              <w:rPr>
                <w:rFonts w:hAnsi="Calibri" w:hint="eastAsia"/>
                <w:b/>
                <w:sz w:val="24"/>
                <w:szCs w:val="24"/>
              </w:rPr>
              <w:t>运营期</w:t>
            </w:r>
          </w:p>
          <w:p w14:paraId="2D97225D" w14:textId="6CE4F14D" w:rsidR="00880AD4" w:rsidRPr="00455C1A" w:rsidRDefault="00844A6F" w:rsidP="008E4132">
            <w:pPr>
              <w:pStyle w:val="afff1"/>
              <w:snapToGrid w:val="0"/>
              <w:spacing w:line="360" w:lineRule="auto"/>
              <w:jc w:val="both"/>
              <w:rPr>
                <w:rFonts w:ascii="Times New Roman" w:hAnsi="Calibri"/>
                <w:b/>
                <w:w w:val="100"/>
                <w:kern w:val="2"/>
                <w:szCs w:val="24"/>
              </w:rPr>
            </w:pPr>
            <w:r>
              <w:rPr>
                <w:rFonts w:ascii="Times New Roman" w:hAnsi="Calibri" w:hint="eastAsia"/>
                <w:b/>
                <w:w w:val="100"/>
                <w:kern w:val="2"/>
                <w:szCs w:val="24"/>
              </w:rPr>
              <w:t>1</w:t>
            </w:r>
            <w:r>
              <w:rPr>
                <w:rFonts w:ascii="Times New Roman" w:hAnsi="Calibri"/>
                <w:b/>
                <w:w w:val="100"/>
                <w:kern w:val="2"/>
                <w:szCs w:val="24"/>
              </w:rPr>
              <w:t>.</w:t>
            </w:r>
            <w:r w:rsidR="00880AD4" w:rsidRPr="00455C1A">
              <w:rPr>
                <w:rFonts w:ascii="Times New Roman" w:hAnsi="Calibri" w:hint="eastAsia"/>
                <w:b/>
                <w:w w:val="100"/>
                <w:kern w:val="2"/>
                <w:szCs w:val="24"/>
              </w:rPr>
              <w:t>废水</w:t>
            </w:r>
          </w:p>
          <w:p w14:paraId="1A0E141E" w14:textId="2B0BD806" w:rsidR="004739A1" w:rsidRPr="00F90E38" w:rsidRDefault="004739A1" w:rsidP="009856CD">
            <w:pPr>
              <w:spacing w:line="360" w:lineRule="auto"/>
              <w:ind w:firstLineChars="200" w:firstLine="480"/>
              <w:rPr>
                <w:rFonts w:hAnsi="宋体" w:cs="宋体"/>
                <w:sz w:val="24"/>
                <w:szCs w:val="24"/>
              </w:rPr>
            </w:pPr>
            <w:r w:rsidRPr="00F90E38">
              <w:rPr>
                <w:rFonts w:hAnsi="宋体" w:cs="宋体" w:hint="eastAsia"/>
                <w:sz w:val="24"/>
                <w:szCs w:val="24"/>
              </w:rPr>
              <w:t>项目运营期间产生的废水分为生产废水和生活废水。</w:t>
            </w:r>
            <w:r w:rsidR="009856CD" w:rsidRPr="009856CD">
              <w:rPr>
                <w:rFonts w:hAnsi="宋体" w:cs="宋体" w:hint="eastAsia"/>
                <w:sz w:val="24"/>
                <w:szCs w:val="24"/>
              </w:rPr>
              <w:t>生产废水经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009856CD" w:rsidRPr="009856CD">
              <w:rPr>
                <w:rFonts w:hAnsi="宋体" w:cs="宋体"/>
                <w:sz w:val="24"/>
                <w:szCs w:val="24"/>
              </w:rPr>
              <w:t>达到《污水排入城镇下水道水质标准》（</w:t>
            </w:r>
            <w:r w:rsidR="009856CD" w:rsidRPr="009856CD">
              <w:rPr>
                <w:rFonts w:hAnsi="宋体" w:cs="宋体"/>
                <w:sz w:val="24"/>
                <w:szCs w:val="24"/>
              </w:rPr>
              <w:t>GB/T31962-2015</w:t>
            </w:r>
            <w:r w:rsidR="009856CD" w:rsidRPr="009856CD">
              <w:rPr>
                <w:rFonts w:hAnsi="宋体" w:cs="宋体"/>
                <w:sz w:val="24"/>
                <w:szCs w:val="24"/>
              </w:rPr>
              <w:t>）</w:t>
            </w:r>
            <w:r w:rsidR="009856CD" w:rsidRPr="009856CD">
              <w:rPr>
                <w:rFonts w:hAnsi="宋体" w:cs="宋体"/>
                <w:sz w:val="24"/>
                <w:szCs w:val="24"/>
              </w:rPr>
              <w:t>(</w:t>
            </w:r>
            <w:r w:rsidR="009856CD" w:rsidRPr="009856CD">
              <w:rPr>
                <w:rFonts w:hAnsi="宋体" w:cs="宋体"/>
                <w:sz w:val="24"/>
                <w:szCs w:val="24"/>
              </w:rPr>
              <w:t>表</w:t>
            </w:r>
            <w:r w:rsidR="009856CD" w:rsidRPr="009856CD">
              <w:rPr>
                <w:rFonts w:hAnsi="宋体" w:cs="宋体"/>
                <w:sz w:val="24"/>
                <w:szCs w:val="24"/>
              </w:rPr>
              <w:t>1)A</w:t>
            </w:r>
            <w:r w:rsidR="009856CD" w:rsidRPr="009856CD">
              <w:rPr>
                <w:rFonts w:hAnsi="宋体" w:cs="宋体"/>
                <w:sz w:val="24"/>
                <w:szCs w:val="24"/>
              </w:rPr>
              <w:t>等级标准</w:t>
            </w:r>
            <w:r w:rsidR="009856CD" w:rsidRPr="009856CD">
              <w:rPr>
                <w:rFonts w:hAnsi="宋体" w:cs="宋体" w:hint="eastAsia"/>
                <w:sz w:val="24"/>
                <w:szCs w:val="24"/>
              </w:rPr>
              <w:t>后，排入园区污水管网，最终进入富民县污水处理厂处理。项目所在的富民工业园区东元生态食品加工园计划建设</w:t>
            </w:r>
            <w:r w:rsidR="009856CD" w:rsidRPr="009856CD">
              <w:rPr>
                <w:rFonts w:hAnsi="宋体" w:cs="宋体"/>
                <w:sz w:val="24"/>
                <w:szCs w:val="24"/>
              </w:rPr>
              <w:t>园区污水处理厂</w:t>
            </w:r>
            <w:r w:rsidR="009856CD" w:rsidRPr="009856CD">
              <w:rPr>
                <w:rFonts w:hAnsi="宋体" w:cs="宋体" w:hint="eastAsia"/>
                <w:sz w:val="24"/>
                <w:szCs w:val="24"/>
              </w:rPr>
              <w:t>，园区污水处理厂建成后，排入园区污水管网，最终排入园区污水处理厂处理。</w:t>
            </w:r>
            <w:r w:rsidR="00971BCE" w:rsidRPr="00F90E38">
              <w:rPr>
                <w:rFonts w:hAnsi="宋体" w:cs="宋体"/>
                <w:sz w:val="24"/>
                <w:szCs w:val="24"/>
              </w:rPr>
              <w:t>具体标准值见表</w:t>
            </w:r>
            <w:r w:rsidR="00971BCE" w:rsidRPr="00F90E38">
              <w:rPr>
                <w:rFonts w:hAnsi="宋体" w:cs="宋体"/>
                <w:sz w:val="24"/>
                <w:szCs w:val="24"/>
              </w:rPr>
              <w:t>4-6</w:t>
            </w:r>
            <w:r w:rsidR="00971BCE" w:rsidRPr="00F90E38">
              <w:rPr>
                <w:rFonts w:hAnsi="宋体" w:cs="宋体"/>
                <w:sz w:val="24"/>
                <w:szCs w:val="24"/>
              </w:rPr>
              <w:t>。</w:t>
            </w:r>
          </w:p>
          <w:p w14:paraId="44DE1B70" w14:textId="77777777" w:rsidR="009856CD" w:rsidRDefault="00EC6242" w:rsidP="004D4E26">
            <w:pPr>
              <w:widowControl w:val="0"/>
              <w:spacing w:line="360" w:lineRule="auto"/>
              <w:jc w:val="center"/>
              <w:rPr>
                <w:rFonts w:ascii="宋体" w:hAnsi="宋体"/>
                <w:b/>
                <w:bCs/>
                <w:sz w:val="24"/>
                <w:szCs w:val="24"/>
              </w:rPr>
            </w:pPr>
            <w:r w:rsidRPr="00455C1A">
              <w:rPr>
                <w:rFonts w:ascii="宋体" w:hAnsi="宋体" w:hint="eastAsia"/>
                <w:b/>
                <w:bCs/>
                <w:sz w:val="24"/>
                <w:szCs w:val="24"/>
              </w:rPr>
              <w:t xml:space="preserve"> </w:t>
            </w:r>
            <w:r w:rsidRPr="00455C1A">
              <w:rPr>
                <w:rFonts w:ascii="宋体" w:hAnsi="宋体"/>
                <w:b/>
                <w:bCs/>
                <w:sz w:val="24"/>
                <w:szCs w:val="24"/>
              </w:rPr>
              <w:t xml:space="preserve">   </w:t>
            </w:r>
          </w:p>
          <w:p w14:paraId="29267D92" w14:textId="3B263C25" w:rsidR="004D4E26" w:rsidRPr="00455C1A" w:rsidRDefault="004D4E26" w:rsidP="004D4E26">
            <w:pPr>
              <w:widowControl w:val="0"/>
              <w:spacing w:line="360" w:lineRule="auto"/>
              <w:jc w:val="center"/>
              <w:rPr>
                <w:rFonts w:ascii="宋体" w:hAnsi="宋体"/>
                <w:b/>
                <w:bCs/>
                <w:sz w:val="24"/>
                <w:szCs w:val="24"/>
              </w:rPr>
            </w:pPr>
            <w:r w:rsidRPr="00455C1A">
              <w:rPr>
                <w:rFonts w:ascii="宋体" w:hAnsi="宋体"/>
                <w:b/>
                <w:bCs/>
                <w:sz w:val="24"/>
                <w:szCs w:val="24"/>
              </w:rPr>
              <w:lastRenderedPageBreak/>
              <w:t>表</w:t>
            </w:r>
            <w:r w:rsidRPr="00455C1A">
              <w:rPr>
                <w:rFonts w:ascii="宋体" w:hAnsi="宋体" w:hint="eastAsia"/>
                <w:b/>
                <w:bCs/>
                <w:sz w:val="24"/>
                <w:szCs w:val="24"/>
              </w:rPr>
              <w:t xml:space="preserve">4-6 </w:t>
            </w:r>
            <w:r w:rsidRPr="00455C1A">
              <w:rPr>
                <w:rFonts w:ascii="宋体" w:hAnsi="宋体"/>
                <w:b/>
                <w:bCs/>
                <w:sz w:val="24"/>
                <w:szCs w:val="24"/>
              </w:rPr>
              <w:t>《污水排入城镇下水道水质标准》</w:t>
            </w:r>
            <w:r w:rsidRPr="00455C1A">
              <w:rPr>
                <w:rFonts w:ascii="宋体" w:hAnsi="宋体" w:hint="eastAsia"/>
                <w:b/>
                <w:bCs/>
                <w:sz w:val="24"/>
                <w:szCs w:val="24"/>
              </w:rPr>
              <w:t>（表1）</w:t>
            </w:r>
            <w:r w:rsidRPr="00455C1A">
              <w:rPr>
                <w:rFonts w:ascii="宋体" w:hAnsi="宋体"/>
                <w:b/>
                <w:bCs/>
                <w:sz w:val="24"/>
                <w:szCs w:val="24"/>
              </w:rPr>
              <w:t xml:space="preserve">A等级 </w:t>
            </w:r>
            <w:r w:rsidRPr="00455C1A">
              <w:rPr>
                <w:rFonts w:ascii="宋体" w:hAnsi="宋体" w:hint="eastAsia"/>
                <w:b/>
                <w:bCs/>
                <w:sz w:val="24"/>
                <w:szCs w:val="24"/>
              </w:rPr>
              <w:t xml:space="preserve">    </w:t>
            </w:r>
            <w:r w:rsidRPr="00455C1A">
              <w:rPr>
                <w:rFonts w:ascii="宋体" w:hAnsi="宋体"/>
                <w:b/>
                <w:bCs/>
                <w:sz w:val="24"/>
                <w:szCs w:val="24"/>
              </w:rPr>
              <w:t>单位：</w:t>
            </w:r>
            <w:r w:rsidRPr="00455C1A">
              <w:rPr>
                <w:rFonts w:ascii="宋体" w:hAnsi="宋体" w:hint="eastAsia"/>
                <w:b/>
                <w:bCs/>
                <w:sz w:val="24"/>
                <w:szCs w:val="24"/>
              </w:rPr>
              <w:t xml:space="preserve"> </w:t>
            </w:r>
            <w:r w:rsidRPr="00455C1A">
              <w:rPr>
                <w:rFonts w:ascii="宋体" w:hAnsi="宋体"/>
                <w:b/>
                <w:bCs/>
                <w:sz w:val="24"/>
                <w:szCs w:val="24"/>
              </w:rPr>
              <w:t>mg/L</w:t>
            </w:r>
          </w:p>
          <w:tbl>
            <w:tblPr>
              <w:tblW w:w="0" w:type="auto"/>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628"/>
              <w:gridCol w:w="891"/>
              <w:gridCol w:w="741"/>
              <w:gridCol w:w="741"/>
              <w:gridCol w:w="741"/>
              <w:gridCol w:w="664"/>
              <w:gridCol w:w="637"/>
              <w:gridCol w:w="582"/>
              <w:gridCol w:w="741"/>
              <w:gridCol w:w="1050"/>
              <w:gridCol w:w="1131"/>
            </w:tblGrid>
            <w:tr w:rsidR="003374CA" w:rsidRPr="00455C1A" w14:paraId="6366B890" w14:textId="77777777" w:rsidTr="001259C8">
              <w:trPr>
                <w:trHeight w:val="397"/>
                <w:jc w:val="center"/>
              </w:trPr>
              <w:tc>
                <w:tcPr>
                  <w:tcW w:w="0" w:type="auto"/>
                  <w:vAlign w:val="center"/>
                </w:tcPr>
                <w:p w14:paraId="44AC0622" w14:textId="77777777" w:rsidR="003374CA" w:rsidRPr="00455C1A" w:rsidRDefault="003374CA" w:rsidP="00D67AA8">
                  <w:pPr>
                    <w:spacing w:line="0" w:lineRule="atLeast"/>
                    <w:jc w:val="center"/>
                    <w:rPr>
                      <w:rFonts w:ascii="宋体" w:hAnsi="宋体"/>
                      <w:b/>
                    </w:rPr>
                  </w:pPr>
                  <w:r w:rsidRPr="00455C1A">
                    <w:rPr>
                      <w:rFonts w:ascii="宋体" w:hAnsi="宋体"/>
                      <w:b/>
                    </w:rPr>
                    <w:t>污染物</w:t>
                  </w:r>
                </w:p>
              </w:tc>
              <w:tc>
                <w:tcPr>
                  <w:tcW w:w="0" w:type="auto"/>
                  <w:vAlign w:val="center"/>
                </w:tcPr>
                <w:p w14:paraId="167413C1" w14:textId="77777777" w:rsidR="003374CA" w:rsidRPr="00455C1A" w:rsidRDefault="003374CA" w:rsidP="00D67AA8">
                  <w:pPr>
                    <w:spacing w:line="0" w:lineRule="atLeast"/>
                    <w:jc w:val="center"/>
                    <w:rPr>
                      <w:rFonts w:ascii="宋体" w:hAnsi="宋体"/>
                      <w:b/>
                    </w:rPr>
                  </w:pPr>
                  <w:r w:rsidRPr="00455C1A">
                    <w:rPr>
                      <w:rFonts w:ascii="宋体" w:hAnsi="宋体"/>
                      <w:b/>
                    </w:rPr>
                    <w:cr/>
                    <w:t>pH</w:t>
                  </w:r>
                </w:p>
              </w:tc>
              <w:tc>
                <w:tcPr>
                  <w:tcW w:w="0" w:type="auto"/>
                  <w:vAlign w:val="center"/>
                </w:tcPr>
                <w:p w14:paraId="7E269EF0" w14:textId="77777777" w:rsidR="003374CA" w:rsidRPr="00455C1A" w:rsidRDefault="003374CA" w:rsidP="00D67AA8">
                  <w:pPr>
                    <w:spacing w:line="0" w:lineRule="atLeast"/>
                    <w:jc w:val="center"/>
                    <w:rPr>
                      <w:rFonts w:ascii="宋体" w:hAnsi="宋体"/>
                      <w:b/>
                    </w:rPr>
                  </w:pPr>
                  <w:proofErr w:type="spellStart"/>
                  <w:r w:rsidRPr="00455C1A">
                    <w:rPr>
                      <w:rFonts w:ascii="宋体" w:hAnsi="宋体"/>
                      <w:b/>
                    </w:rPr>
                    <w:t>COD</w:t>
                  </w:r>
                  <w:r w:rsidRPr="00455C1A">
                    <w:rPr>
                      <w:rFonts w:ascii="宋体" w:hAnsi="宋体"/>
                      <w:b/>
                      <w:vertAlign w:val="subscript"/>
                    </w:rPr>
                    <w:t>Cr</w:t>
                  </w:r>
                  <w:proofErr w:type="spellEnd"/>
                </w:p>
              </w:tc>
              <w:tc>
                <w:tcPr>
                  <w:tcW w:w="0" w:type="auto"/>
                  <w:vAlign w:val="center"/>
                </w:tcPr>
                <w:p w14:paraId="2AAC567F" w14:textId="77777777" w:rsidR="003374CA" w:rsidRPr="00455C1A" w:rsidRDefault="003374CA" w:rsidP="00D67AA8">
                  <w:pPr>
                    <w:spacing w:line="0" w:lineRule="atLeast"/>
                    <w:jc w:val="center"/>
                    <w:rPr>
                      <w:rFonts w:ascii="宋体" w:hAnsi="宋体"/>
                      <w:b/>
                    </w:rPr>
                  </w:pPr>
                  <w:r w:rsidRPr="00455C1A">
                    <w:rPr>
                      <w:rFonts w:ascii="宋体" w:hAnsi="宋体" w:hint="eastAsia"/>
                      <w:b/>
                    </w:rPr>
                    <w:t>BOD</w:t>
                  </w:r>
                  <w:r w:rsidRPr="00455C1A">
                    <w:rPr>
                      <w:rFonts w:ascii="宋体" w:hAnsi="宋体" w:hint="eastAsia"/>
                      <w:b/>
                      <w:vertAlign w:val="subscript"/>
                    </w:rPr>
                    <w:t>5</w:t>
                  </w:r>
                </w:p>
              </w:tc>
              <w:tc>
                <w:tcPr>
                  <w:tcW w:w="0" w:type="auto"/>
                  <w:vAlign w:val="center"/>
                </w:tcPr>
                <w:p w14:paraId="307F22F9" w14:textId="77777777" w:rsidR="003374CA" w:rsidRPr="00455C1A" w:rsidRDefault="003374CA" w:rsidP="00D67AA8">
                  <w:pPr>
                    <w:spacing w:line="0" w:lineRule="atLeast"/>
                    <w:jc w:val="center"/>
                    <w:rPr>
                      <w:rFonts w:ascii="宋体" w:hAnsi="宋体"/>
                      <w:b/>
                    </w:rPr>
                  </w:pPr>
                  <w:r w:rsidRPr="00455C1A">
                    <w:rPr>
                      <w:rFonts w:ascii="宋体" w:hAnsi="宋体"/>
                      <w:b/>
                    </w:rPr>
                    <w:t>SS</w:t>
                  </w:r>
                </w:p>
              </w:tc>
              <w:tc>
                <w:tcPr>
                  <w:tcW w:w="0" w:type="auto"/>
                  <w:vAlign w:val="center"/>
                </w:tcPr>
                <w:p w14:paraId="186D8652" w14:textId="5AD9FB8B" w:rsidR="003374CA" w:rsidRPr="00455C1A" w:rsidRDefault="003374CA" w:rsidP="00D67AA8">
                  <w:pPr>
                    <w:spacing w:line="0" w:lineRule="atLeast"/>
                    <w:jc w:val="center"/>
                    <w:rPr>
                      <w:rFonts w:ascii="宋体" w:hAnsi="宋体"/>
                      <w:b/>
                    </w:rPr>
                  </w:pPr>
                  <w:r w:rsidRPr="00455C1A">
                    <w:rPr>
                      <w:rFonts w:ascii="宋体" w:hAnsi="宋体"/>
                      <w:b/>
                    </w:rPr>
                    <w:t>NH</w:t>
                  </w:r>
                  <w:r w:rsidRPr="00455C1A">
                    <w:rPr>
                      <w:rFonts w:ascii="宋体" w:hAnsi="宋体"/>
                      <w:b/>
                      <w:vertAlign w:val="subscript"/>
                    </w:rPr>
                    <w:t>3</w:t>
                  </w:r>
                  <w:r w:rsidRPr="00455C1A">
                    <w:rPr>
                      <w:rFonts w:ascii="宋体" w:hAnsi="宋体"/>
                      <w:b/>
                    </w:rPr>
                    <w:t>-</w:t>
                  </w:r>
                  <w:r w:rsidR="00E17EAD">
                    <w:rPr>
                      <w:rFonts w:ascii="宋体" w:hAnsi="宋体"/>
                      <w:b/>
                    </w:rPr>
                    <w:t>N</w:t>
                  </w:r>
                </w:p>
              </w:tc>
              <w:tc>
                <w:tcPr>
                  <w:tcW w:w="0" w:type="auto"/>
                  <w:vAlign w:val="center"/>
                </w:tcPr>
                <w:p w14:paraId="3CC6C5CA" w14:textId="77777777" w:rsidR="003374CA" w:rsidRPr="00455C1A" w:rsidRDefault="003374CA" w:rsidP="00D67AA8">
                  <w:pPr>
                    <w:spacing w:line="0" w:lineRule="atLeast"/>
                    <w:jc w:val="center"/>
                    <w:rPr>
                      <w:rFonts w:ascii="宋体" w:hAnsi="宋体"/>
                      <w:b/>
                    </w:rPr>
                  </w:pPr>
                  <w:r w:rsidRPr="00455C1A">
                    <w:rPr>
                      <w:rFonts w:ascii="宋体" w:hAnsi="宋体"/>
                      <w:b/>
                    </w:rPr>
                    <w:t>总</w:t>
                  </w:r>
                  <w:r w:rsidRPr="00455C1A">
                    <w:rPr>
                      <w:rFonts w:ascii="宋体" w:hAnsi="宋体" w:hint="eastAsia"/>
                      <w:b/>
                    </w:rPr>
                    <w:t>氮</w:t>
                  </w:r>
                </w:p>
              </w:tc>
              <w:tc>
                <w:tcPr>
                  <w:tcW w:w="0" w:type="auto"/>
                  <w:vAlign w:val="center"/>
                </w:tcPr>
                <w:p w14:paraId="309EB398" w14:textId="77777777" w:rsidR="003374CA" w:rsidRPr="00455C1A" w:rsidRDefault="003374CA" w:rsidP="00D67AA8">
                  <w:pPr>
                    <w:spacing w:line="0" w:lineRule="atLeast"/>
                    <w:jc w:val="center"/>
                    <w:rPr>
                      <w:rFonts w:ascii="宋体" w:hAnsi="宋体"/>
                      <w:b/>
                    </w:rPr>
                  </w:pPr>
                  <w:r w:rsidRPr="00455C1A">
                    <w:rPr>
                      <w:rFonts w:ascii="宋体" w:hAnsi="宋体"/>
                      <w:b/>
                    </w:rPr>
                    <w:t>总磷</w:t>
                  </w:r>
                </w:p>
              </w:tc>
              <w:tc>
                <w:tcPr>
                  <w:tcW w:w="0" w:type="auto"/>
                  <w:vAlign w:val="center"/>
                </w:tcPr>
                <w:p w14:paraId="535CA68F" w14:textId="77777777" w:rsidR="003374CA" w:rsidRPr="00455C1A" w:rsidRDefault="003374CA" w:rsidP="00D67AA8">
                  <w:pPr>
                    <w:spacing w:line="0" w:lineRule="atLeast"/>
                    <w:jc w:val="center"/>
                    <w:rPr>
                      <w:rFonts w:ascii="宋体" w:hAnsi="宋体"/>
                      <w:b/>
                    </w:rPr>
                  </w:pPr>
                  <w:r w:rsidRPr="00455C1A">
                    <w:rPr>
                      <w:rFonts w:ascii="宋体" w:hAnsi="宋体"/>
                      <w:b/>
                    </w:rPr>
                    <w:t>动植</w:t>
                  </w:r>
                </w:p>
                <w:p w14:paraId="246E9BB6" w14:textId="77777777" w:rsidR="003374CA" w:rsidRPr="00455C1A" w:rsidRDefault="003374CA" w:rsidP="00D67AA8">
                  <w:pPr>
                    <w:spacing w:line="0" w:lineRule="atLeast"/>
                    <w:jc w:val="center"/>
                    <w:rPr>
                      <w:rFonts w:ascii="宋体" w:hAnsi="宋体"/>
                      <w:b/>
                    </w:rPr>
                  </w:pPr>
                  <w:proofErr w:type="gramStart"/>
                  <w:r w:rsidRPr="00455C1A">
                    <w:rPr>
                      <w:rFonts w:ascii="宋体" w:hAnsi="宋体"/>
                      <w:b/>
                    </w:rPr>
                    <w:t>物油</w:t>
                  </w:r>
                  <w:proofErr w:type="gramEnd"/>
                </w:p>
              </w:tc>
              <w:tc>
                <w:tcPr>
                  <w:tcW w:w="0" w:type="auto"/>
                  <w:vAlign w:val="center"/>
                </w:tcPr>
                <w:p w14:paraId="42584DD7" w14:textId="77777777" w:rsidR="003374CA" w:rsidRPr="00455C1A" w:rsidRDefault="003374CA" w:rsidP="00D67AA8">
                  <w:pPr>
                    <w:spacing w:line="0" w:lineRule="atLeast"/>
                    <w:jc w:val="center"/>
                    <w:rPr>
                      <w:rFonts w:ascii="宋体" w:hAnsi="宋体"/>
                      <w:b/>
                    </w:rPr>
                  </w:pPr>
                  <w:r w:rsidRPr="00455C1A">
                    <w:rPr>
                      <w:rFonts w:ascii="宋体" w:hAnsi="宋体" w:hint="eastAsia"/>
                      <w:b/>
                    </w:rPr>
                    <w:t>色度（</w:t>
                  </w:r>
                  <w:proofErr w:type="gramStart"/>
                  <w:r w:rsidRPr="00455C1A">
                    <w:rPr>
                      <w:rFonts w:ascii="宋体" w:hAnsi="宋体" w:hint="eastAsia"/>
                      <w:b/>
                    </w:rPr>
                    <w:t>倍</w:t>
                  </w:r>
                  <w:proofErr w:type="gramEnd"/>
                  <w:r w:rsidRPr="00455C1A">
                    <w:rPr>
                      <w:rFonts w:ascii="宋体" w:hAnsi="宋体" w:hint="eastAsia"/>
                      <w:b/>
                    </w:rPr>
                    <w:t>）</w:t>
                  </w:r>
                </w:p>
              </w:tc>
              <w:tc>
                <w:tcPr>
                  <w:tcW w:w="0" w:type="auto"/>
                </w:tcPr>
                <w:p w14:paraId="50AEF7D6" w14:textId="77777777" w:rsidR="003374CA" w:rsidRPr="00455C1A" w:rsidRDefault="003374CA" w:rsidP="00D67AA8">
                  <w:pPr>
                    <w:spacing w:line="0" w:lineRule="atLeast"/>
                    <w:jc w:val="center"/>
                    <w:rPr>
                      <w:rFonts w:ascii="宋体" w:hAnsi="宋体"/>
                      <w:b/>
                    </w:rPr>
                  </w:pPr>
                  <w:r w:rsidRPr="00455C1A">
                    <w:rPr>
                      <w:rFonts w:ascii="宋体" w:hAnsi="宋体" w:hint="eastAsia"/>
                      <w:b/>
                    </w:rPr>
                    <w:t>阴离子</w:t>
                  </w:r>
                  <w:r w:rsidRPr="00455C1A">
                    <w:rPr>
                      <w:rFonts w:ascii="宋体" w:hAnsi="宋体"/>
                      <w:b/>
                    </w:rPr>
                    <w:t>表面活性物</w:t>
                  </w:r>
                </w:p>
              </w:tc>
            </w:tr>
            <w:tr w:rsidR="003374CA" w:rsidRPr="00455C1A" w14:paraId="4E812BDC" w14:textId="77777777" w:rsidTr="001259C8">
              <w:trPr>
                <w:trHeight w:val="312"/>
                <w:jc w:val="center"/>
              </w:trPr>
              <w:tc>
                <w:tcPr>
                  <w:tcW w:w="0" w:type="auto"/>
                  <w:vAlign w:val="center"/>
                </w:tcPr>
                <w:p w14:paraId="76C354C2" w14:textId="77777777" w:rsidR="003374CA" w:rsidRPr="00455C1A" w:rsidRDefault="003374CA" w:rsidP="00D67AA8">
                  <w:pPr>
                    <w:spacing w:line="0" w:lineRule="atLeast"/>
                    <w:jc w:val="center"/>
                    <w:rPr>
                      <w:rFonts w:ascii="宋体" w:hAnsi="宋体"/>
                    </w:rPr>
                  </w:pPr>
                  <w:r w:rsidRPr="00455C1A">
                    <w:rPr>
                      <w:rFonts w:ascii="宋体" w:hAnsi="宋体"/>
                    </w:rPr>
                    <w:t>标准值</w:t>
                  </w:r>
                </w:p>
              </w:tc>
              <w:tc>
                <w:tcPr>
                  <w:tcW w:w="0" w:type="auto"/>
                  <w:vAlign w:val="center"/>
                </w:tcPr>
                <w:p w14:paraId="3E979E9F" w14:textId="77777777" w:rsidR="003374CA" w:rsidRPr="00455C1A" w:rsidRDefault="003374CA" w:rsidP="00D67AA8">
                  <w:pPr>
                    <w:spacing w:line="0" w:lineRule="atLeast"/>
                    <w:jc w:val="center"/>
                    <w:rPr>
                      <w:rFonts w:ascii="宋体" w:hAnsi="宋体"/>
                    </w:rPr>
                  </w:pPr>
                  <w:r w:rsidRPr="00455C1A">
                    <w:rPr>
                      <w:rFonts w:ascii="宋体" w:hAnsi="宋体"/>
                    </w:rPr>
                    <w:t>6.5</w:t>
                  </w:r>
                  <w:r w:rsidRPr="00455C1A">
                    <w:rPr>
                      <w:rFonts w:ascii="宋体" w:hAnsi="宋体" w:hint="eastAsia"/>
                    </w:rPr>
                    <w:t>～</w:t>
                  </w:r>
                  <w:r w:rsidRPr="00455C1A">
                    <w:rPr>
                      <w:rFonts w:ascii="宋体" w:hAnsi="宋体"/>
                    </w:rPr>
                    <w:t>9.5</w:t>
                  </w:r>
                </w:p>
              </w:tc>
              <w:tc>
                <w:tcPr>
                  <w:tcW w:w="0" w:type="auto"/>
                  <w:vAlign w:val="center"/>
                </w:tcPr>
                <w:p w14:paraId="59AD153F" w14:textId="77777777" w:rsidR="003374CA" w:rsidRPr="00455C1A" w:rsidRDefault="003374CA" w:rsidP="00D67AA8">
                  <w:pPr>
                    <w:spacing w:line="0" w:lineRule="atLeast"/>
                    <w:jc w:val="center"/>
                    <w:rPr>
                      <w:rFonts w:ascii="宋体" w:hAnsi="宋体"/>
                    </w:rPr>
                  </w:pPr>
                  <w:r w:rsidRPr="00455C1A">
                    <w:rPr>
                      <w:rFonts w:ascii="宋体" w:hAnsi="宋体"/>
                    </w:rPr>
                    <w:t>≤500</w:t>
                  </w:r>
                </w:p>
              </w:tc>
              <w:tc>
                <w:tcPr>
                  <w:tcW w:w="0" w:type="auto"/>
                  <w:vAlign w:val="center"/>
                </w:tcPr>
                <w:p w14:paraId="601509C5" w14:textId="77777777" w:rsidR="003374CA" w:rsidRPr="00455C1A" w:rsidRDefault="003374CA" w:rsidP="00D67AA8">
                  <w:pPr>
                    <w:spacing w:line="0" w:lineRule="atLeast"/>
                    <w:jc w:val="center"/>
                    <w:rPr>
                      <w:rFonts w:ascii="宋体" w:hAnsi="宋体"/>
                    </w:rPr>
                  </w:pPr>
                  <w:r w:rsidRPr="00455C1A">
                    <w:rPr>
                      <w:rFonts w:ascii="宋体" w:hAnsi="宋体"/>
                    </w:rPr>
                    <w:t>≤</w:t>
                  </w:r>
                  <w:r w:rsidRPr="00455C1A">
                    <w:rPr>
                      <w:rFonts w:ascii="宋体" w:hAnsi="宋体" w:hint="eastAsia"/>
                    </w:rPr>
                    <w:t>350</w:t>
                  </w:r>
                </w:p>
              </w:tc>
              <w:tc>
                <w:tcPr>
                  <w:tcW w:w="0" w:type="auto"/>
                  <w:vAlign w:val="center"/>
                </w:tcPr>
                <w:p w14:paraId="2224BC62" w14:textId="77777777" w:rsidR="003374CA" w:rsidRPr="00455C1A" w:rsidRDefault="003374CA" w:rsidP="00D67AA8">
                  <w:pPr>
                    <w:spacing w:line="0" w:lineRule="atLeast"/>
                    <w:jc w:val="center"/>
                    <w:rPr>
                      <w:rFonts w:ascii="宋体" w:hAnsi="宋体"/>
                    </w:rPr>
                  </w:pPr>
                  <w:r w:rsidRPr="00455C1A">
                    <w:rPr>
                      <w:rFonts w:ascii="宋体" w:hAnsi="宋体"/>
                    </w:rPr>
                    <w:t>≤400</w:t>
                  </w:r>
                </w:p>
              </w:tc>
              <w:tc>
                <w:tcPr>
                  <w:tcW w:w="0" w:type="auto"/>
                  <w:vAlign w:val="center"/>
                </w:tcPr>
                <w:p w14:paraId="765BD211" w14:textId="77777777" w:rsidR="003374CA" w:rsidRPr="00455C1A" w:rsidRDefault="003374CA" w:rsidP="00D67AA8">
                  <w:pPr>
                    <w:spacing w:line="0" w:lineRule="atLeast"/>
                    <w:jc w:val="center"/>
                    <w:rPr>
                      <w:rFonts w:ascii="宋体" w:hAnsi="宋体"/>
                    </w:rPr>
                  </w:pPr>
                  <w:r w:rsidRPr="00455C1A">
                    <w:rPr>
                      <w:rFonts w:ascii="宋体" w:hAnsi="宋体"/>
                    </w:rPr>
                    <w:t>≤45</w:t>
                  </w:r>
                </w:p>
              </w:tc>
              <w:tc>
                <w:tcPr>
                  <w:tcW w:w="0" w:type="auto"/>
                  <w:vAlign w:val="center"/>
                </w:tcPr>
                <w:p w14:paraId="3B96C78B" w14:textId="77777777" w:rsidR="003374CA" w:rsidRPr="00455C1A" w:rsidRDefault="003374CA" w:rsidP="00D67AA8">
                  <w:pPr>
                    <w:spacing w:line="0" w:lineRule="atLeast"/>
                    <w:jc w:val="center"/>
                    <w:rPr>
                      <w:rFonts w:ascii="宋体" w:hAnsi="宋体"/>
                    </w:rPr>
                  </w:pPr>
                  <w:r w:rsidRPr="00455C1A">
                    <w:rPr>
                      <w:rFonts w:ascii="宋体" w:hAnsi="宋体"/>
                    </w:rPr>
                    <w:t>≤</w:t>
                  </w:r>
                  <w:r w:rsidRPr="00455C1A">
                    <w:rPr>
                      <w:rFonts w:ascii="宋体" w:hAnsi="宋体" w:hint="eastAsia"/>
                    </w:rPr>
                    <w:t>70</w:t>
                  </w:r>
                </w:p>
              </w:tc>
              <w:tc>
                <w:tcPr>
                  <w:tcW w:w="0" w:type="auto"/>
                  <w:vAlign w:val="center"/>
                </w:tcPr>
                <w:p w14:paraId="2271F298" w14:textId="77777777" w:rsidR="003374CA" w:rsidRPr="00455C1A" w:rsidRDefault="003374CA" w:rsidP="00D67AA8">
                  <w:pPr>
                    <w:spacing w:line="0" w:lineRule="atLeast"/>
                    <w:jc w:val="center"/>
                    <w:rPr>
                      <w:rFonts w:ascii="宋体" w:hAnsi="宋体"/>
                    </w:rPr>
                  </w:pPr>
                  <w:r w:rsidRPr="00455C1A">
                    <w:rPr>
                      <w:rFonts w:ascii="宋体" w:hAnsi="宋体"/>
                    </w:rPr>
                    <w:t>≤8</w:t>
                  </w:r>
                </w:p>
              </w:tc>
              <w:tc>
                <w:tcPr>
                  <w:tcW w:w="0" w:type="auto"/>
                  <w:vAlign w:val="center"/>
                </w:tcPr>
                <w:p w14:paraId="0874758F" w14:textId="77777777" w:rsidR="003374CA" w:rsidRPr="00455C1A" w:rsidRDefault="003374CA" w:rsidP="00D67AA8">
                  <w:pPr>
                    <w:spacing w:line="0" w:lineRule="atLeast"/>
                    <w:jc w:val="center"/>
                    <w:rPr>
                      <w:rFonts w:ascii="宋体" w:hAnsi="宋体"/>
                    </w:rPr>
                  </w:pPr>
                  <w:r w:rsidRPr="00455C1A">
                    <w:rPr>
                      <w:rFonts w:ascii="宋体" w:hAnsi="宋体"/>
                    </w:rPr>
                    <w:t>≤100</w:t>
                  </w:r>
                </w:p>
              </w:tc>
              <w:tc>
                <w:tcPr>
                  <w:tcW w:w="0" w:type="auto"/>
                  <w:vAlign w:val="center"/>
                </w:tcPr>
                <w:p w14:paraId="76CE953C" w14:textId="77777777" w:rsidR="003374CA" w:rsidRPr="00455C1A" w:rsidRDefault="003374CA" w:rsidP="00D67AA8">
                  <w:pPr>
                    <w:spacing w:line="0" w:lineRule="atLeast"/>
                    <w:jc w:val="center"/>
                    <w:rPr>
                      <w:rFonts w:ascii="宋体" w:hAnsi="宋体"/>
                    </w:rPr>
                  </w:pPr>
                  <w:r w:rsidRPr="00455C1A">
                    <w:rPr>
                      <w:rFonts w:ascii="宋体" w:hAnsi="宋体" w:hint="eastAsia"/>
                    </w:rPr>
                    <w:t>64</w:t>
                  </w:r>
                </w:p>
              </w:tc>
              <w:tc>
                <w:tcPr>
                  <w:tcW w:w="0" w:type="auto"/>
                </w:tcPr>
                <w:p w14:paraId="6E401807" w14:textId="77777777" w:rsidR="001259C8" w:rsidRPr="00455C1A" w:rsidRDefault="001259C8" w:rsidP="00D67AA8">
                  <w:pPr>
                    <w:spacing w:line="0" w:lineRule="atLeast"/>
                    <w:jc w:val="center"/>
                    <w:rPr>
                      <w:rFonts w:ascii="宋体" w:hAnsi="宋体"/>
                    </w:rPr>
                  </w:pPr>
                </w:p>
                <w:p w14:paraId="2BE6C0DA" w14:textId="77777777" w:rsidR="003374CA" w:rsidRPr="00455C1A" w:rsidRDefault="003374CA" w:rsidP="00D67AA8">
                  <w:pPr>
                    <w:spacing w:line="0" w:lineRule="atLeast"/>
                    <w:jc w:val="center"/>
                    <w:rPr>
                      <w:rFonts w:ascii="宋体" w:hAnsi="宋体"/>
                    </w:rPr>
                  </w:pPr>
                  <w:r w:rsidRPr="00455C1A">
                    <w:rPr>
                      <w:rFonts w:ascii="宋体" w:hAnsi="宋体" w:hint="eastAsia"/>
                    </w:rPr>
                    <w:t>20</w:t>
                  </w:r>
                </w:p>
              </w:tc>
            </w:tr>
          </w:tbl>
          <w:p w14:paraId="4C7C6765" w14:textId="77777777" w:rsidR="00880AD4" w:rsidRPr="00455C1A" w:rsidRDefault="00880AD4">
            <w:pPr>
              <w:pStyle w:val="afff1"/>
              <w:snapToGrid w:val="0"/>
              <w:spacing w:line="360" w:lineRule="auto"/>
              <w:jc w:val="both"/>
              <w:rPr>
                <w:rFonts w:ascii="Times New Roman" w:hAnsi="Calibri"/>
                <w:b/>
                <w:w w:val="100"/>
                <w:kern w:val="2"/>
                <w:szCs w:val="24"/>
              </w:rPr>
            </w:pPr>
            <w:r w:rsidRPr="00455C1A">
              <w:rPr>
                <w:rFonts w:ascii="Times New Roman" w:hAnsi="Calibri"/>
                <w:b/>
                <w:w w:val="100"/>
                <w:kern w:val="2"/>
                <w:szCs w:val="24"/>
              </w:rPr>
              <w:t>2</w:t>
            </w:r>
            <w:r w:rsidRPr="00455C1A">
              <w:rPr>
                <w:rFonts w:ascii="Times New Roman" w:hint="eastAsia"/>
                <w:b/>
                <w:spacing w:val="-6"/>
                <w:kern w:val="2"/>
                <w:szCs w:val="22"/>
              </w:rPr>
              <w:t>．</w:t>
            </w:r>
            <w:r w:rsidRPr="00455C1A">
              <w:rPr>
                <w:rFonts w:ascii="Times New Roman" w:hAnsi="Calibri" w:hint="eastAsia"/>
                <w:b/>
                <w:w w:val="100"/>
                <w:kern w:val="2"/>
                <w:szCs w:val="24"/>
              </w:rPr>
              <w:t>噪声</w:t>
            </w:r>
          </w:p>
          <w:p w14:paraId="5B976AAD" w14:textId="77777777" w:rsidR="00B76CCF" w:rsidRPr="00455C1A" w:rsidRDefault="00880AD4" w:rsidP="00B975BE">
            <w:pPr>
              <w:adjustRightInd w:val="0"/>
              <w:spacing w:line="360" w:lineRule="auto"/>
              <w:ind w:firstLineChars="200" w:firstLine="480"/>
              <w:textAlignment w:val="baseline"/>
              <w:rPr>
                <w:rFonts w:ascii="宋体" w:hAnsi="Calibri"/>
                <w:b/>
                <w:sz w:val="24"/>
                <w:szCs w:val="24"/>
              </w:rPr>
            </w:pPr>
            <w:r w:rsidRPr="00455C1A">
              <w:rPr>
                <w:rFonts w:ascii="宋体" w:hAnsi="宋体" w:hint="eastAsia"/>
                <w:sz w:val="24"/>
                <w:szCs w:val="24"/>
              </w:rPr>
              <w:t>根据于201</w:t>
            </w:r>
            <w:r w:rsidR="005530F1" w:rsidRPr="00455C1A">
              <w:rPr>
                <w:rFonts w:ascii="宋体" w:hAnsi="宋体" w:hint="eastAsia"/>
                <w:sz w:val="24"/>
                <w:szCs w:val="24"/>
              </w:rPr>
              <w:t>3</w:t>
            </w:r>
            <w:r w:rsidRPr="00455C1A">
              <w:rPr>
                <w:rFonts w:ascii="宋体" w:hAnsi="宋体" w:hint="eastAsia"/>
                <w:sz w:val="24"/>
                <w:szCs w:val="24"/>
              </w:rPr>
              <w:t>年</w:t>
            </w:r>
            <w:r w:rsidR="005530F1" w:rsidRPr="00455C1A">
              <w:rPr>
                <w:rFonts w:ascii="宋体" w:hAnsi="宋体" w:hint="eastAsia"/>
                <w:sz w:val="24"/>
                <w:szCs w:val="24"/>
              </w:rPr>
              <w:t>11</w:t>
            </w:r>
            <w:r w:rsidRPr="00455C1A">
              <w:rPr>
                <w:rFonts w:ascii="宋体" w:hAnsi="宋体" w:hint="eastAsia"/>
                <w:sz w:val="24"/>
                <w:szCs w:val="24"/>
              </w:rPr>
              <w:t>月</w:t>
            </w:r>
            <w:r w:rsidR="005530F1" w:rsidRPr="00455C1A">
              <w:rPr>
                <w:rFonts w:ascii="宋体" w:hAnsi="宋体" w:hint="eastAsia"/>
                <w:sz w:val="24"/>
                <w:szCs w:val="24"/>
              </w:rPr>
              <w:t>11</w:t>
            </w:r>
            <w:r w:rsidRPr="00455C1A">
              <w:rPr>
                <w:rFonts w:ascii="宋体" w:hAnsi="宋体" w:hint="eastAsia"/>
                <w:sz w:val="24"/>
                <w:szCs w:val="24"/>
              </w:rPr>
              <w:t>日取得了富民县环境保护局关于《</w:t>
            </w:r>
            <w:r w:rsidR="005530F1" w:rsidRPr="00455C1A">
              <w:rPr>
                <w:rFonts w:ascii="宋体" w:hAnsi="宋体" w:hint="eastAsia"/>
                <w:sz w:val="24"/>
                <w:szCs w:val="24"/>
              </w:rPr>
              <w:t>昆明</w:t>
            </w:r>
            <w:r w:rsidR="00DA1588" w:rsidRPr="00455C1A">
              <w:rPr>
                <w:rFonts w:ascii="宋体" w:hAnsi="宋体" w:hint="eastAsia"/>
                <w:sz w:val="24"/>
                <w:szCs w:val="24"/>
              </w:rPr>
              <w:t>峰</w:t>
            </w:r>
            <w:r w:rsidR="005530F1" w:rsidRPr="00455C1A">
              <w:rPr>
                <w:rFonts w:ascii="宋体" w:hAnsi="宋体" w:hint="eastAsia"/>
                <w:sz w:val="24"/>
                <w:szCs w:val="24"/>
              </w:rPr>
              <w:t>策食品制造有限公司食品生产及研发基地建设</w:t>
            </w:r>
            <w:r w:rsidRPr="00455C1A">
              <w:rPr>
                <w:rFonts w:ascii="宋体" w:hAnsi="宋体" w:hint="eastAsia"/>
                <w:sz w:val="24"/>
                <w:szCs w:val="24"/>
              </w:rPr>
              <w:t>项目环境影响报告表》的批复（富</w:t>
            </w:r>
            <w:r w:rsidR="005530F1" w:rsidRPr="00455C1A">
              <w:rPr>
                <w:rFonts w:ascii="宋体" w:hAnsi="宋体" w:hint="eastAsia"/>
                <w:sz w:val="24"/>
                <w:szCs w:val="24"/>
              </w:rPr>
              <w:t>环发</w:t>
            </w:r>
            <w:r w:rsidRPr="00455C1A">
              <w:rPr>
                <w:rFonts w:ascii="宋体" w:hAnsi="宋体" w:hint="eastAsia"/>
                <w:sz w:val="24"/>
                <w:szCs w:val="24"/>
              </w:rPr>
              <w:t>[201</w:t>
            </w:r>
            <w:r w:rsidR="005530F1" w:rsidRPr="00455C1A">
              <w:rPr>
                <w:rFonts w:ascii="宋体" w:hAnsi="宋体" w:hint="eastAsia"/>
                <w:sz w:val="24"/>
                <w:szCs w:val="24"/>
              </w:rPr>
              <w:t>3</w:t>
            </w:r>
            <w:r w:rsidRPr="00455C1A">
              <w:rPr>
                <w:rFonts w:ascii="宋体" w:hAnsi="宋体" w:hint="eastAsia"/>
                <w:sz w:val="24"/>
                <w:szCs w:val="24"/>
              </w:rPr>
              <w:t>]</w:t>
            </w:r>
            <w:r w:rsidR="005530F1" w:rsidRPr="00455C1A">
              <w:rPr>
                <w:rFonts w:ascii="宋体" w:hAnsi="宋体" w:hint="eastAsia"/>
                <w:sz w:val="24"/>
                <w:szCs w:val="24"/>
              </w:rPr>
              <w:t>202</w:t>
            </w:r>
            <w:r w:rsidR="00AE2D30" w:rsidRPr="00455C1A">
              <w:rPr>
                <w:rFonts w:ascii="宋体" w:hAnsi="宋体" w:hint="eastAsia"/>
                <w:sz w:val="24"/>
                <w:szCs w:val="24"/>
              </w:rPr>
              <w:t>号，</w:t>
            </w:r>
            <w:proofErr w:type="gramStart"/>
            <w:r w:rsidR="00AE2D30" w:rsidRPr="00455C1A">
              <w:rPr>
                <w:rFonts w:ascii="宋体" w:hAnsi="宋体" w:hint="eastAsia"/>
                <w:sz w:val="24"/>
                <w:szCs w:val="24"/>
              </w:rPr>
              <w:t>附见</w:t>
            </w:r>
            <w:proofErr w:type="gramEnd"/>
            <w:r w:rsidR="00AE2D30" w:rsidRPr="00455C1A">
              <w:rPr>
                <w:rFonts w:ascii="宋体" w:hAnsi="宋体" w:hint="eastAsia"/>
                <w:sz w:val="24"/>
                <w:szCs w:val="24"/>
              </w:rPr>
              <w:t>7</w:t>
            </w:r>
            <w:r w:rsidRPr="00455C1A">
              <w:rPr>
                <w:rFonts w:ascii="宋体" w:hAnsi="宋体" w:hint="eastAsia"/>
                <w:sz w:val="24"/>
                <w:szCs w:val="24"/>
              </w:rPr>
              <w:t>），</w:t>
            </w:r>
            <w:r w:rsidRPr="00455C1A">
              <w:rPr>
                <w:rFonts w:ascii="宋体" w:hAnsi="Calibri" w:hint="eastAsia"/>
                <w:snapToGrid w:val="0"/>
                <w:sz w:val="24"/>
              </w:rPr>
              <w:t>本项目</w:t>
            </w:r>
            <w:r w:rsidRPr="00455C1A">
              <w:rPr>
                <w:rFonts w:ascii="宋体" w:hAnsi="宋体" w:cs="宋体" w:hint="eastAsia"/>
                <w:sz w:val="24"/>
                <w:szCs w:val="24"/>
              </w:rPr>
              <w:t>噪声排放执行《工业企业厂界环境噪声排放标准》（</w:t>
            </w:r>
            <w:r w:rsidRPr="00455C1A">
              <w:rPr>
                <w:rFonts w:ascii="宋体" w:hAnsi="宋体" w:cs="宋体"/>
                <w:sz w:val="24"/>
                <w:szCs w:val="24"/>
              </w:rPr>
              <w:t>GB12348-2008</w:t>
            </w:r>
            <w:r w:rsidRPr="00455C1A">
              <w:rPr>
                <w:rFonts w:ascii="宋体" w:hAnsi="宋体" w:cs="宋体" w:hint="eastAsia"/>
                <w:sz w:val="24"/>
                <w:szCs w:val="24"/>
              </w:rPr>
              <w:t>）2类标准要求。标准值见表</w:t>
            </w:r>
            <w:r w:rsidRPr="00455C1A">
              <w:rPr>
                <w:rFonts w:ascii="宋体" w:hAnsi="宋体" w:cs="宋体"/>
                <w:sz w:val="24"/>
                <w:szCs w:val="24"/>
              </w:rPr>
              <w:t>4-</w:t>
            </w:r>
            <w:r w:rsidRPr="00455C1A">
              <w:rPr>
                <w:rFonts w:ascii="宋体" w:hAnsi="宋体" w:cs="宋体" w:hint="eastAsia"/>
                <w:sz w:val="24"/>
                <w:szCs w:val="24"/>
              </w:rPr>
              <w:t>7</w:t>
            </w:r>
            <w:r w:rsidR="00B975BE" w:rsidRPr="00455C1A">
              <w:rPr>
                <w:rFonts w:ascii="宋体" w:hAnsi="宋体" w:cs="宋体" w:hint="eastAsia"/>
                <w:sz w:val="24"/>
                <w:szCs w:val="24"/>
              </w:rPr>
              <w:t>。</w:t>
            </w:r>
          </w:p>
          <w:p w14:paraId="5AE458A5" w14:textId="77777777" w:rsidR="00880AD4" w:rsidRPr="00455C1A" w:rsidRDefault="00880AD4">
            <w:pPr>
              <w:widowControl w:val="0"/>
              <w:adjustRightInd w:val="0"/>
              <w:spacing w:line="360" w:lineRule="auto"/>
              <w:jc w:val="center"/>
              <w:textAlignment w:val="baseline"/>
              <w:rPr>
                <w:rFonts w:ascii="宋体" w:hAnsi="宋体"/>
                <w:b/>
                <w:sz w:val="24"/>
              </w:rPr>
            </w:pPr>
            <w:r w:rsidRPr="00455C1A">
              <w:rPr>
                <w:rFonts w:ascii="宋体" w:hAnsi="宋体"/>
                <w:b/>
                <w:sz w:val="24"/>
              </w:rPr>
              <w:t xml:space="preserve"> </w:t>
            </w:r>
            <w:r w:rsidRPr="00455C1A">
              <w:rPr>
                <w:rFonts w:ascii="宋体" w:hAnsi="宋体" w:hint="eastAsia"/>
                <w:b/>
                <w:sz w:val="24"/>
              </w:rPr>
              <w:t>表</w:t>
            </w:r>
            <w:r w:rsidRPr="00455C1A">
              <w:rPr>
                <w:rFonts w:ascii="宋体" w:hAnsi="宋体"/>
                <w:b/>
                <w:sz w:val="24"/>
              </w:rPr>
              <w:t>4-</w:t>
            </w:r>
            <w:r w:rsidRPr="00455C1A">
              <w:rPr>
                <w:rFonts w:ascii="宋体" w:hAnsi="宋体" w:hint="eastAsia"/>
                <w:b/>
                <w:sz w:val="24"/>
              </w:rPr>
              <w:t>7 《工业企业厂界环境噪声排放标准》</w:t>
            </w:r>
            <w:r w:rsidR="000E6D77" w:rsidRPr="00455C1A">
              <w:rPr>
                <w:rFonts w:ascii="宋体" w:hAnsi="宋体" w:hint="eastAsia"/>
                <w:b/>
                <w:sz w:val="24"/>
              </w:rPr>
              <w:t>（</w:t>
            </w:r>
            <w:r w:rsidRPr="00455C1A">
              <w:rPr>
                <w:rFonts w:ascii="宋体" w:hAnsi="宋体"/>
                <w:b/>
                <w:sz w:val="24"/>
              </w:rPr>
              <w:t>GB12348-2008</w:t>
            </w:r>
            <w:r w:rsidR="000E6D77" w:rsidRPr="00455C1A">
              <w:rPr>
                <w:rFonts w:ascii="宋体" w:hAnsi="宋体" w:hint="eastAsia"/>
                <w:b/>
                <w:sz w:val="24"/>
              </w:rPr>
              <w:t>）</w:t>
            </w:r>
            <w:r w:rsidRPr="00455C1A">
              <w:rPr>
                <w:rFonts w:ascii="宋体" w:hAnsi="宋体"/>
                <w:b/>
                <w:sz w:val="24"/>
              </w:rPr>
              <w:t xml:space="preserve">    </w:t>
            </w:r>
            <w:r w:rsidRPr="00455C1A">
              <w:rPr>
                <w:rFonts w:ascii="宋体" w:hAnsi="宋体" w:hint="eastAsia"/>
                <w:b/>
                <w:sz w:val="24"/>
              </w:rPr>
              <w:t>单位：</w:t>
            </w:r>
            <w:r w:rsidRPr="00455C1A">
              <w:rPr>
                <w:rFonts w:ascii="宋体" w:hAnsi="宋体"/>
                <w:b/>
                <w:sz w:val="24"/>
              </w:rPr>
              <w:t>dB(A)</w:t>
            </w:r>
          </w:p>
          <w:tbl>
            <w:tblPr>
              <w:tblW w:w="0" w:type="auto"/>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54"/>
              <w:gridCol w:w="3801"/>
              <w:gridCol w:w="1705"/>
              <w:gridCol w:w="2087"/>
            </w:tblGrid>
            <w:tr w:rsidR="00956E6D" w:rsidRPr="00455C1A" w14:paraId="1FC5A7FC" w14:textId="77777777">
              <w:trPr>
                <w:trHeight w:val="36"/>
                <w:jc w:val="center"/>
              </w:trPr>
              <w:tc>
                <w:tcPr>
                  <w:tcW w:w="958" w:type="dxa"/>
                  <w:vMerge w:val="restart"/>
                  <w:tcBorders>
                    <w:top w:val="single" w:sz="12" w:space="0" w:color="auto"/>
                    <w:left w:val="nil"/>
                    <w:bottom w:val="single" w:sz="6" w:space="0" w:color="auto"/>
                    <w:right w:val="single" w:sz="6" w:space="0" w:color="auto"/>
                  </w:tcBorders>
                  <w:vAlign w:val="center"/>
                </w:tcPr>
                <w:p w14:paraId="05299E11" w14:textId="77777777" w:rsidR="00880AD4" w:rsidRPr="00455C1A" w:rsidRDefault="00880AD4">
                  <w:pPr>
                    <w:pStyle w:val="-"/>
                    <w:jc w:val="center"/>
                    <w:rPr>
                      <w:rFonts w:eastAsia="Times New Roman" w:hAnsi="Calibri"/>
                      <w:b/>
                      <w:color w:val="auto"/>
                      <w:szCs w:val="21"/>
                    </w:rPr>
                  </w:pPr>
                  <w:r w:rsidRPr="00455C1A">
                    <w:rPr>
                      <w:rFonts w:ascii="宋体" w:hAnsi="宋体" w:cs="宋体" w:hint="eastAsia"/>
                      <w:b/>
                      <w:color w:val="auto"/>
                      <w:szCs w:val="21"/>
                    </w:rPr>
                    <w:t>类别</w:t>
                  </w:r>
                </w:p>
              </w:tc>
              <w:tc>
                <w:tcPr>
                  <w:tcW w:w="3833" w:type="dxa"/>
                  <w:vMerge w:val="restart"/>
                  <w:tcBorders>
                    <w:top w:val="single" w:sz="12" w:space="0" w:color="auto"/>
                    <w:left w:val="single" w:sz="6" w:space="0" w:color="auto"/>
                    <w:bottom w:val="single" w:sz="6" w:space="0" w:color="auto"/>
                    <w:right w:val="single" w:sz="6" w:space="0" w:color="auto"/>
                  </w:tcBorders>
                  <w:vAlign w:val="center"/>
                </w:tcPr>
                <w:p w14:paraId="28A1A9C6" w14:textId="77777777" w:rsidR="00880AD4" w:rsidRPr="00455C1A" w:rsidRDefault="00880AD4">
                  <w:pPr>
                    <w:pStyle w:val="-"/>
                    <w:jc w:val="center"/>
                    <w:rPr>
                      <w:rFonts w:eastAsia="Times New Roman" w:hAnsi="Calibri"/>
                      <w:b/>
                      <w:color w:val="auto"/>
                      <w:szCs w:val="21"/>
                    </w:rPr>
                  </w:pPr>
                  <w:r w:rsidRPr="00455C1A">
                    <w:rPr>
                      <w:rFonts w:ascii="宋体" w:hAnsi="宋体" w:cs="宋体" w:hint="eastAsia"/>
                      <w:b/>
                      <w:color w:val="auto"/>
                      <w:szCs w:val="21"/>
                    </w:rPr>
                    <w:t>适用厂界</w:t>
                  </w:r>
                </w:p>
              </w:tc>
              <w:tc>
                <w:tcPr>
                  <w:tcW w:w="3820" w:type="dxa"/>
                  <w:gridSpan w:val="2"/>
                  <w:tcBorders>
                    <w:top w:val="single" w:sz="12" w:space="0" w:color="auto"/>
                    <w:left w:val="single" w:sz="6" w:space="0" w:color="auto"/>
                    <w:bottom w:val="single" w:sz="6" w:space="0" w:color="auto"/>
                    <w:right w:val="nil"/>
                  </w:tcBorders>
                  <w:vAlign w:val="center"/>
                </w:tcPr>
                <w:p w14:paraId="5CFAE23A" w14:textId="77777777" w:rsidR="00880AD4" w:rsidRPr="00455C1A" w:rsidRDefault="00880AD4">
                  <w:pPr>
                    <w:pStyle w:val="xl24"/>
                    <w:spacing w:before="0" w:beforeAutospacing="0" w:after="0" w:afterAutospacing="0"/>
                    <w:rPr>
                      <w:b/>
                      <w:kern w:val="2"/>
                      <w:sz w:val="21"/>
                      <w:szCs w:val="21"/>
                    </w:rPr>
                  </w:pPr>
                  <w:r w:rsidRPr="00455C1A">
                    <w:rPr>
                      <w:rFonts w:hint="eastAsia"/>
                      <w:b/>
                      <w:kern w:val="2"/>
                      <w:sz w:val="21"/>
                      <w:szCs w:val="21"/>
                    </w:rPr>
                    <w:t>等效声级</w:t>
                  </w:r>
                </w:p>
              </w:tc>
            </w:tr>
            <w:tr w:rsidR="00956E6D" w:rsidRPr="00455C1A" w14:paraId="20BF2788" w14:textId="77777777">
              <w:trPr>
                <w:trHeight w:val="95"/>
                <w:jc w:val="center"/>
              </w:trPr>
              <w:tc>
                <w:tcPr>
                  <w:tcW w:w="958" w:type="dxa"/>
                  <w:vMerge/>
                  <w:tcBorders>
                    <w:top w:val="single" w:sz="6" w:space="0" w:color="auto"/>
                    <w:left w:val="nil"/>
                    <w:bottom w:val="single" w:sz="6" w:space="0" w:color="auto"/>
                    <w:right w:val="single" w:sz="6" w:space="0" w:color="auto"/>
                  </w:tcBorders>
                  <w:vAlign w:val="center"/>
                </w:tcPr>
                <w:p w14:paraId="7CCA2B03" w14:textId="77777777" w:rsidR="00880AD4" w:rsidRPr="00455C1A" w:rsidRDefault="00880AD4">
                  <w:pPr>
                    <w:adjustRightInd w:val="0"/>
                    <w:spacing w:line="480" w:lineRule="atLeast"/>
                    <w:jc w:val="left"/>
                    <w:textAlignment w:val="baseline"/>
                    <w:rPr>
                      <w:rFonts w:eastAsia="Times New Roman"/>
                      <w:b/>
                      <w:kern w:val="44"/>
                    </w:rPr>
                  </w:pPr>
                </w:p>
              </w:tc>
              <w:tc>
                <w:tcPr>
                  <w:tcW w:w="3833" w:type="dxa"/>
                  <w:vMerge/>
                  <w:tcBorders>
                    <w:top w:val="single" w:sz="6" w:space="0" w:color="auto"/>
                    <w:left w:val="single" w:sz="6" w:space="0" w:color="auto"/>
                    <w:bottom w:val="single" w:sz="6" w:space="0" w:color="auto"/>
                    <w:right w:val="single" w:sz="6" w:space="0" w:color="auto"/>
                  </w:tcBorders>
                  <w:vAlign w:val="center"/>
                </w:tcPr>
                <w:p w14:paraId="72E10254" w14:textId="77777777" w:rsidR="00880AD4" w:rsidRPr="00455C1A" w:rsidRDefault="00880AD4">
                  <w:pPr>
                    <w:adjustRightInd w:val="0"/>
                    <w:spacing w:line="480" w:lineRule="atLeast"/>
                    <w:jc w:val="left"/>
                    <w:textAlignment w:val="baseline"/>
                    <w:rPr>
                      <w:rFonts w:eastAsia="Times New Roman"/>
                      <w:b/>
                      <w:kern w:val="44"/>
                    </w:rPr>
                  </w:pPr>
                </w:p>
              </w:tc>
              <w:tc>
                <w:tcPr>
                  <w:tcW w:w="1717" w:type="dxa"/>
                  <w:tcBorders>
                    <w:top w:val="single" w:sz="6" w:space="0" w:color="auto"/>
                    <w:left w:val="single" w:sz="6" w:space="0" w:color="auto"/>
                    <w:bottom w:val="single" w:sz="6" w:space="0" w:color="auto"/>
                    <w:right w:val="single" w:sz="6" w:space="0" w:color="auto"/>
                  </w:tcBorders>
                  <w:vAlign w:val="center"/>
                </w:tcPr>
                <w:p w14:paraId="3D23549D" w14:textId="77777777" w:rsidR="00880AD4" w:rsidRPr="00455C1A" w:rsidRDefault="00880AD4">
                  <w:pPr>
                    <w:pStyle w:val="xl24"/>
                    <w:spacing w:before="0" w:beforeAutospacing="0" w:after="0" w:afterAutospacing="0"/>
                    <w:rPr>
                      <w:b/>
                      <w:kern w:val="2"/>
                      <w:sz w:val="21"/>
                      <w:szCs w:val="21"/>
                    </w:rPr>
                  </w:pPr>
                  <w:r w:rsidRPr="00455C1A">
                    <w:rPr>
                      <w:rFonts w:hint="eastAsia"/>
                      <w:b/>
                      <w:kern w:val="2"/>
                      <w:sz w:val="21"/>
                      <w:szCs w:val="21"/>
                    </w:rPr>
                    <w:t>昼间</w:t>
                  </w:r>
                </w:p>
              </w:tc>
              <w:tc>
                <w:tcPr>
                  <w:tcW w:w="2103" w:type="dxa"/>
                  <w:tcBorders>
                    <w:top w:val="single" w:sz="6" w:space="0" w:color="auto"/>
                    <w:left w:val="single" w:sz="6" w:space="0" w:color="auto"/>
                    <w:bottom w:val="single" w:sz="6" w:space="0" w:color="auto"/>
                    <w:right w:val="nil"/>
                  </w:tcBorders>
                  <w:vAlign w:val="center"/>
                </w:tcPr>
                <w:p w14:paraId="0F71EDDE" w14:textId="77777777" w:rsidR="00880AD4" w:rsidRPr="00455C1A" w:rsidRDefault="00880AD4">
                  <w:pPr>
                    <w:pStyle w:val="xl24"/>
                    <w:spacing w:before="0" w:beforeAutospacing="0" w:after="0" w:afterAutospacing="0"/>
                    <w:rPr>
                      <w:b/>
                      <w:kern w:val="2"/>
                      <w:sz w:val="21"/>
                      <w:szCs w:val="21"/>
                    </w:rPr>
                  </w:pPr>
                  <w:r w:rsidRPr="00455C1A">
                    <w:rPr>
                      <w:rFonts w:hint="eastAsia"/>
                      <w:b/>
                      <w:kern w:val="2"/>
                      <w:sz w:val="21"/>
                      <w:szCs w:val="21"/>
                    </w:rPr>
                    <w:t>夜间</w:t>
                  </w:r>
                </w:p>
              </w:tc>
            </w:tr>
            <w:tr w:rsidR="00956E6D" w:rsidRPr="00455C1A" w14:paraId="520274A8" w14:textId="77777777">
              <w:trPr>
                <w:trHeight w:val="59"/>
                <w:jc w:val="center"/>
              </w:trPr>
              <w:tc>
                <w:tcPr>
                  <w:tcW w:w="958" w:type="dxa"/>
                  <w:tcBorders>
                    <w:top w:val="single" w:sz="6" w:space="0" w:color="auto"/>
                    <w:left w:val="nil"/>
                    <w:bottom w:val="single" w:sz="12" w:space="0" w:color="auto"/>
                    <w:right w:val="single" w:sz="6" w:space="0" w:color="auto"/>
                  </w:tcBorders>
                  <w:vAlign w:val="center"/>
                </w:tcPr>
                <w:p w14:paraId="605C43A0" w14:textId="77777777" w:rsidR="00880AD4" w:rsidRPr="00455C1A" w:rsidRDefault="00880AD4">
                  <w:pPr>
                    <w:pStyle w:val="xl24"/>
                    <w:spacing w:before="0" w:beforeAutospacing="0" w:after="0" w:afterAutospacing="0"/>
                    <w:rPr>
                      <w:kern w:val="2"/>
                      <w:sz w:val="21"/>
                      <w:szCs w:val="21"/>
                    </w:rPr>
                  </w:pPr>
                  <w:r w:rsidRPr="00455C1A">
                    <w:rPr>
                      <w:rFonts w:hint="eastAsia"/>
                      <w:kern w:val="2"/>
                      <w:sz w:val="21"/>
                      <w:szCs w:val="21"/>
                    </w:rPr>
                    <w:t>2类</w:t>
                  </w:r>
                </w:p>
              </w:tc>
              <w:tc>
                <w:tcPr>
                  <w:tcW w:w="3833" w:type="dxa"/>
                  <w:tcBorders>
                    <w:top w:val="single" w:sz="6" w:space="0" w:color="auto"/>
                    <w:left w:val="single" w:sz="6" w:space="0" w:color="auto"/>
                    <w:bottom w:val="single" w:sz="12" w:space="0" w:color="auto"/>
                    <w:right w:val="single" w:sz="6" w:space="0" w:color="auto"/>
                  </w:tcBorders>
                  <w:vAlign w:val="center"/>
                </w:tcPr>
                <w:p w14:paraId="4E9B4C4E" w14:textId="77777777" w:rsidR="00880AD4" w:rsidRPr="00455C1A" w:rsidRDefault="00880AD4">
                  <w:pPr>
                    <w:pStyle w:val="14"/>
                    <w:spacing w:line="240" w:lineRule="auto"/>
                    <w:rPr>
                      <w:rFonts w:ascii="宋体" w:hAnsi="Calibri"/>
                      <w:sz w:val="21"/>
                      <w:szCs w:val="21"/>
                    </w:rPr>
                  </w:pPr>
                  <w:proofErr w:type="gramStart"/>
                  <w:r w:rsidRPr="00455C1A">
                    <w:rPr>
                      <w:rFonts w:ascii="宋体" w:hAnsi="宋体" w:hint="eastAsia"/>
                      <w:sz w:val="21"/>
                      <w:szCs w:val="21"/>
                    </w:rPr>
                    <w:t>各侧厂界</w:t>
                  </w:r>
                  <w:proofErr w:type="gramEnd"/>
                </w:p>
              </w:tc>
              <w:tc>
                <w:tcPr>
                  <w:tcW w:w="1717" w:type="dxa"/>
                  <w:tcBorders>
                    <w:top w:val="single" w:sz="6" w:space="0" w:color="auto"/>
                    <w:left w:val="single" w:sz="6" w:space="0" w:color="auto"/>
                    <w:bottom w:val="single" w:sz="12" w:space="0" w:color="auto"/>
                    <w:right w:val="single" w:sz="6" w:space="0" w:color="auto"/>
                  </w:tcBorders>
                  <w:vAlign w:val="center"/>
                </w:tcPr>
                <w:p w14:paraId="36CB3DDA" w14:textId="77777777" w:rsidR="00880AD4" w:rsidRPr="00455C1A" w:rsidRDefault="00880AD4">
                  <w:pPr>
                    <w:pStyle w:val="xl24"/>
                    <w:spacing w:before="0" w:beforeAutospacing="0" w:after="0" w:afterAutospacing="0"/>
                    <w:rPr>
                      <w:kern w:val="2"/>
                      <w:sz w:val="21"/>
                      <w:szCs w:val="21"/>
                    </w:rPr>
                  </w:pPr>
                  <w:r w:rsidRPr="00455C1A">
                    <w:rPr>
                      <w:rFonts w:hint="eastAsia"/>
                      <w:kern w:val="2"/>
                      <w:sz w:val="21"/>
                      <w:szCs w:val="21"/>
                    </w:rPr>
                    <w:t>60</w:t>
                  </w:r>
                </w:p>
              </w:tc>
              <w:tc>
                <w:tcPr>
                  <w:tcW w:w="2103" w:type="dxa"/>
                  <w:tcBorders>
                    <w:top w:val="single" w:sz="6" w:space="0" w:color="auto"/>
                    <w:left w:val="single" w:sz="6" w:space="0" w:color="auto"/>
                    <w:bottom w:val="single" w:sz="12" w:space="0" w:color="auto"/>
                    <w:right w:val="nil"/>
                  </w:tcBorders>
                  <w:vAlign w:val="center"/>
                </w:tcPr>
                <w:p w14:paraId="2E10B527" w14:textId="77777777" w:rsidR="00880AD4" w:rsidRPr="00455C1A" w:rsidRDefault="00880AD4">
                  <w:pPr>
                    <w:pStyle w:val="xl24"/>
                    <w:spacing w:before="0" w:beforeAutospacing="0" w:after="0" w:afterAutospacing="0"/>
                    <w:rPr>
                      <w:kern w:val="2"/>
                      <w:sz w:val="21"/>
                      <w:szCs w:val="21"/>
                    </w:rPr>
                  </w:pPr>
                  <w:r w:rsidRPr="00455C1A">
                    <w:rPr>
                      <w:rFonts w:hint="eastAsia"/>
                      <w:kern w:val="2"/>
                      <w:sz w:val="21"/>
                      <w:szCs w:val="21"/>
                    </w:rPr>
                    <w:t>50</w:t>
                  </w:r>
                </w:p>
              </w:tc>
            </w:tr>
          </w:tbl>
          <w:p w14:paraId="4342228E" w14:textId="77777777" w:rsidR="00880AD4" w:rsidRPr="00455C1A" w:rsidRDefault="00880AD4">
            <w:pPr>
              <w:pStyle w:val="afff1"/>
              <w:snapToGrid w:val="0"/>
              <w:spacing w:line="360" w:lineRule="auto"/>
              <w:jc w:val="both"/>
              <w:rPr>
                <w:rFonts w:ascii="Times New Roman" w:hAnsi="Calibri"/>
                <w:b/>
                <w:w w:val="100"/>
                <w:kern w:val="2"/>
                <w:szCs w:val="24"/>
              </w:rPr>
            </w:pPr>
            <w:r w:rsidRPr="00455C1A">
              <w:rPr>
                <w:rFonts w:ascii="Times New Roman" w:hAnsi="Calibri"/>
                <w:b/>
                <w:w w:val="100"/>
                <w:kern w:val="2"/>
                <w:szCs w:val="24"/>
              </w:rPr>
              <w:t>3</w:t>
            </w:r>
            <w:r w:rsidRPr="00455C1A">
              <w:rPr>
                <w:rFonts w:ascii="Times New Roman" w:hint="eastAsia"/>
                <w:b/>
                <w:spacing w:val="-6"/>
                <w:kern w:val="2"/>
                <w:szCs w:val="22"/>
              </w:rPr>
              <w:t>．</w:t>
            </w:r>
            <w:r w:rsidRPr="00455C1A">
              <w:rPr>
                <w:rFonts w:ascii="Times New Roman" w:hAnsi="Calibri" w:hint="eastAsia"/>
                <w:b/>
                <w:w w:val="100"/>
                <w:kern w:val="2"/>
                <w:szCs w:val="24"/>
              </w:rPr>
              <w:t>废气</w:t>
            </w:r>
          </w:p>
          <w:p w14:paraId="5B346D0A" w14:textId="77777777" w:rsidR="00880AD4" w:rsidRPr="00455C1A" w:rsidRDefault="00880AD4">
            <w:pPr>
              <w:spacing w:line="360" w:lineRule="auto"/>
              <w:ind w:firstLineChars="200" w:firstLine="480"/>
              <w:jc w:val="left"/>
              <w:rPr>
                <w:rFonts w:ascii="宋体" w:hAnsi="Calibri"/>
                <w:sz w:val="24"/>
              </w:rPr>
            </w:pPr>
            <w:r w:rsidRPr="00455C1A">
              <w:rPr>
                <w:rFonts w:ascii="宋体" w:hAnsi="Calibri" w:hint="eastAsia"/>
                <w:sz w:val="24"/>
              </w:rPr>
              <w:t>（</w:t>
            </w:r>
            <w:r w:rsidR="00076582" w:rsidRPr="00455C1A">
              <w:rPr>
                <w:rFonts w:ascii="宋体" w:hAnsi="Calibri" w:hint="eastAsia"/>
                <w:sz w:val="24"/>
              </w:rPr>
              <w:t>1</w:t>
            </w:r>
            <w:r w:rsidRPr="00455C1A">
              <w:rPr>
                <w:rFonts w:ascii="宋体" w:hAnsi="Calibri" w:hint="eastAsia"/>
                <w:sz w:val="24"/>
              </w:rPr>
              <w:t>）项目区内产生的油烟执行《饮食业油烟排放标准（试行）》（</w:t>
            </w:r>
            <w:r w:rsidRPr="00455C1A">
              <w:rPr>
                <w:rFonts w:ascii="宋体" w:hAnsi="Calibri"/>
                <w:sz w:val="24"/>
              </w:rPr>
              <w:t>GB18483-2001</w:t>
            </w:r>
            <w:r w:rsidRPr="00455C1A">
              <w:rPr>
                <w:rFonts w:ascii="宋体" w:hAnsi="Calibri" w:hint="eastAsia"/>
                <w:sz w:val="24"/>
              </w:rPr>
              <w:t>）标准。</w:t>
            </w:r>
          </w:p>
          <w:p w14:paraId="0547EF1B" w14:textId="77777777" w:rsidR="00880AD4" w:rsidRPr="00455C1A" w:rsidRDefault="00880AD4">
            <w:pPr>
              <w:spacing w:line="360" w:lineRule="auto"/>
              <w:jc w:val="center"/>
              <w:rPr>
                <w:rFonts w:eastAsia="黑体"/>
                <w:b/>
                <w:bCs/>
                <w:sz w:val="24"/>
                <w:szCs w:val="24"/>
              </w:rPr>
            </w:pPr>
            <w:r w:rsidRPr="00455C1A">
              <w:rPr>
                <w:rFonts w:eastAsia="黑体" w:hint="eastAsia"/>
                <w:b/>
                <w:bCs/>
                <w:sz w:val="24"/>
                <w:szCs w:val="24"/>
              </w:rPr>
              <w:t>表</w:t>
            </w:r>
            <w:r w:rsidRPr="00455C1A">
              <w:rPr>
                <w:rFonts w:eastAsia="黑体"/>
                <w:b/>
                <w:bCs/>
                <w:sz w:val="24"/>
                <w:szCs w:val="24"/>
              </w:rPr>
              <w:t>4-</w:t>
            </w:r>
            <w:r w:rsidR="00F74555" w:rsidRPr="00455C1A">
              <w:rPr>
                <w:rFonts w:eastAsia="黑体" w:hint="eastAsia"/>
                <w:b/>
                <w:bCs/>
                <w:sz w:val="24"/>
                <w:szCs w:val="24"/>
              </w:rPr>
              <w:t>8</w:t>
            </w:r>
            <w:r w:rsidRPr="00455C1A">
              <w:rPr>
                <w:rFonts w:eastAsia="黑体"/>
                <w:b/>
                <w:bCs/>
                <w:sz w:val="24"/>
                <w:szCs w:val="24"/>
              </w:rPr>
              <w:t xml:space="preserve">  </w:t>
            </w:r>
            <w:r w:rsidRPr="00455C1A">
              <w:rPr>
                <w:rFonts w:ascii="宋体" w:hAnsi="Calibri" w:hint="eastAsia"/>
                <w:b/>
                <w:sz w:val="24"/>
              </w:rPr>
              <w:t>《饮食业油烟排放标准（试行）》（</w:t>
            </w:r>
            <w:r w:rsidRPr="00455C1A">
              <w:rPr>
                <w:rFonts w:ascii="宋体" w:hAnsi="Calibri"/>
                <w:b/>
                <w:sz w:val="24"/>
              </w:rPr>
              <w:t>GB18483-2001</w:t>
            </w:r>
            <w:r w:rsidRPr="00455C1A">
              <w:rPr>
                <w:rFonts w:ascii="宋体" w:hAnsi="Calibri" w:hint="eastAsia"/>
                <w:b/>
                <w:sz w:val="24"/>
              </w:rPr>
              <w:t>）</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051"/>
              <w:gridCol w:w="4496"/>
            </w:tblGrid>
            <w:tr w:rsidR="00956E6D" w:rsidRPr="00455C1A" w14:paraId="175466D7" w14:textId="77777777">
              <w:tc>
                <w:tcPr>
                  <w:tcW w:w="2370" w:type="pct"/>
                  <w:vAlign w:val="center"/>
                </w:tcPr>
                <w:p w14:paraId="33AC8373"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规模</w:t>
                  </w:r>
                </w:p>
              </w:tc>
              <w:tc>
                <w:tcPr>
                  <w:tcW w:w="2630" w:type="pct"/>
                  <w:vAlign w:val="center"/>
                </w:tcPr>
                <w:p w14:paraId="7C3BA5CB"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中型</w:t>
                  </w:r>
                </w:p>
              </w:tc>
            </w:tr>
            <w:tr w:rsidR="00956E6D" w:rsidRPr="00455C1A" w14:paraId="5559A900" w14:textId="77777777">
              <w:tc>
                <w:tcPr>
                  <w:tcW w:w="2370" w:type="pct"/>
                  <w:vAlign w:val="center"/>
                </w:tcPr>
                <w:p w14:paraId="1BFA16F5" w14:textId="77777777" w:rsidR="00880AD4" w:rsidRPr="00455C1A" w:rsidRDefault="00880AD4">
                  <w:pPr>
                    <w:widowControl w:val="0"/>
                    <w:spacing w:line="0" w:lineRule="atLeast"/>
                    <w:jc w:val="center"/>
                    <w:rPr>
                      <w:rFonts w:ascii="宋体" w:hAnsi="宋体"/>
                      <w:bCs/>
                    </w:rPr>
                  </w:pPr>
                  <w:r w:rsidRPr="00455C1A">
                    <w:rPr>
                      <w:rFonts w:ascii="宋体" w:hAnsi="宋体" w:hint="eastAsia"/>
                      <w:bCs/>
                    </w:rPr>
                    <w:t>最高允许排放浓度（</w:t>
                  </w:r>
                  <w:r w:rsidRPr="00455C1A">
                    <w:rPr>
                      <w:rFonts w:ascii="宋体" w:hAnsi="宋体"/>
                      <w:bCs/>
                    </w:rPr>
                    <w:t>mg/m</w:t>
                  </w:r>
                  <w:r w:rsidRPr="00455C1A">
                    <w:rPr>
                      <w:rFonts w:ascii="宋体" w:hAnsi="宋体"/>
                      <w:bCs/>
                      <w:vertAlign w:val="superscript"/>
                    </w:rPr>
                    <w:t>3</w:t>
                  </w:r>
                  <w:r w:rsidRPr="00455C1A">
                    <w:rPr>
                      <w:rFonts w:ascii="宋体" w:hAnsi="宋体" w:hint="eastAsia"/>
                      <w:bCs/>
                    </w:rPr>
                    <w:t>）</w:t>
                  </w:r>
                </w:p>
              </w:tc>
              <w:tc>
                <w:tcPr>
                  <w:tcW w:w="2630" w:type="pct"/>
                  <w:vAlign w:val="center"/>
                </w:tcPr>
                <w:p w14:paraId="644F681A" w14:textId="77777777" w:rsidR="00880AD4" w:rsidRPr="00455C1A" w:rsidRDefault="00880AD4">
                  <w:pPr>
                    <w:widowControl w:val="0"/>
                    <w:spacing w:line="0" w:lineRule="atLeast"/>
                    <w:jc w:val="center"/>
                    <w:rPr>
                      <w:rFonts w:ascii="宋体" w:hAnsi="宋体"/>
                      <w:bCs/>
                    </w:rPr>
                  </w:pPr>
                  <w:r w:rsidRPr="00455C1A">
                    <w:rPr>
                      <w:rFonts w:ascii="宋体" w:hAnsi="宋体"/>
                      <w:bCs/>
                    </w:rPr>
                    <w:t>2.0</w:t>
                  </w:r>
                </w:p>
              </w:tc>
            </w:tr>
            <w:tr w:rsidR="00956E6D" w:rsidRPr="00455C1A" w14:paraId="2BEDE359" w14:textId="77777777">
              <w:tc>
                <w:tcPr>
                  <w:tcW w:w="2370" w:type="pct"/>
                  <w:vAlign w:val="center"/>
                </w:tcPr>
                <w:p w14:paraId="6BB552FE" w14:textId="77777777" w:rsidR="00880AD4" w:rsidRPr="00455C1A" w:rsidRDefault="00880AD4">
                  <w:pPr>
                    <w:widowControl w:val="0"/>
                    <w:spacing w:line="0" w:lineRule="atLeast"/>
                    <w:jc w:val="center"/>
                    <w:rPr>
                      <w:rFonts w:ascii="宋体" w:hAnsi="宋体"/>
                      <w:bCs/>
                    </w:rPr>
                  </w:pPr>
                  <w:r w:rsidRPr="00455C1A">
                    <w:rPr>
                      <w:rFonts w:ascii="宋体" w:hAnsi="宋体" w:hint="eastAsia"/>
                      <w:bCs/>
                    </w:rPr>
                    <w:t>净化设施最低去除效率（</w:t>
                  </w:r>
                  <w:r w:rsidRPr="00455C1A">
                    <w:rPr>
                      <w:rFonts w:ascii="宋体" w:hAnsi="宋体"/>
                      <w:bCs/>
                    </w:rPr>
                    <w:t>%</w:t>
                  </w:r>
                  <w:r w:rsidRPr="00455C1A">
                    <w:rPr>
                      <w:rFonts w:ascii="宋体" w:hAnsi="宋体" w:hint="eastAsia"/>
                      <w:bCs/>
                    </w:rPr>
                    <w:t>）</w:t>
                  </w:r>
                </w:p>
              </w:tc>
              <w:tc>
                <w:tcPr>
                  <w:tcW w:w="2630" w:type="pct"/>
                  <w:vAlign w:val="center"/>
                </w:tcPr>
                <w:p w14:paraId="263DCCFE" w14:textId="77777777" w:rsidR="00880AD4" w:rsidRPr="00455C1A" w:rsidRDefault="00880AD4">
                  <w:pPr>
                    <w:widowControl w:val="0"/>
                    <w:spacing w:line="0" w:lineRule="atLeast"/>
                    <w:jc w:val="center"/>
                    <w:rPr>
                      <w:rFonts w:ascii="宋体" w:hAnsi="宋体"/>
                      <w:bCs/>
                    </w:rPr>
                  </w:pPr>
                  <w:r w:rsidRPr="00455C1A">
                    <w:rPr>
                      <w:rFonts w:ascii="宋体" w:hAnsi="宋体"/>
                      <w:bCs/>
                    </w:rPr>
                    <w:t>75</w:t>
                  </w:r>
                </w:p>
              </w:tc>
            </w:tr>
          </w:tbl>
          <w:p w14:paraId="60379436" w14:textId="2D1EAF46" w:rsidR="004E4D9B" w:rsidRPr="00455C1A" w:rsidRDefault="00880AD4" w:rsidP="005B2E75">
            <w:pPr>
              <w:spacing w:line="360" w:lineRule="auto"/>
              <w:ind w:firstLineChars="200" w:firstLine="480"/>
              <w:jc w:val="left"/>
              <w:rPr>
                <w:rFonts w:ascii="宋体" w:hAnsi="Calibri"/>
                <w:sz w:val="24"/>
              </w:rPr>
            </w:pPr>
            <w:r w:rsidRPr="00455C1A">
              <w:rPr>
                <w:rFonts w:ascii="宋体" w:hAnsi="Calibri" w:hint="eastAsia"/>
                <w:sz w:val="24"/>
              </w:rPr>
              <w:t>（</w:t>
            </w:r>
            <w:r w:rsidR="007C4BAA" w:rsidRPr="00455C1A">
              <w:rPr>
                <w:rFonts w:ascii="宋体" w:hAnsi="Calibri"/>
                <w:sz w:val="24"/>
              </w:rPr>
              <w:t>2</w:t>
            </w:r>
            <w:r w:rsidRPr="00455C1A">
              <w:rPr>
                <w:rFonts w:ascii="宋体" w:hAnsi="Calibri" w:hint="eastAsia"/>
                <w:sz w:val="24"/>
              </w:rPr>
              <w:t>）项目</w:t>
            </w:r>
            <w:r w:rsidR="00E54244" w:rsidRPr="00455C1A">
              <w:rPr>
                <w:rFonts w:ascii="宋体" w:hAnsi="Calibri" w:hint="eastAsia"/>
                <w:sz w:val="24"/>
              </w:rPr>
              <w:t>烘烤</w:t>
            </w:r>
            <w:r w:rsidRPr="00455C1A">
              <w:rPr>
                <w:rFonts w:ascii="宋体" w:hAnsi="Calibri" w:hint="eastAsia"/>
                <w:sz w:val="24"/>
              </w:rPr>
              <w:t>过程中有一定异味产生，异味排放执行《恶臭污染物排放标准》（</w:t>
            </w:r>
            <w:r w:rsidRPr="00455C1A">
              <w:rPr>
                <w:rFonts w:ascii="宋体" w:hAnsi="Calibri"/>
                <w:sz w:val="24"/>
              </w:rPr>
              <w:t>GB14554-93</w:t>
            </w:r>
            <w:r w:rsidRPr="00455C1A">
              <w:rPr>
                <w:rFonts w:ascii="宋体" w:hAnsi="Calibri" w:hint="eastAsia"/>
                <w:sz w:val="24"/>
              </w:rPr>
              <w:t>）（表</w:t>
            </w:r>
            <w:r w:rsidRPr="00455C1A">
              <w:rPr>
                <w:rFonts w:ascii="宋体" w:hAnsi="Calibri"/>
                <w:sz w:val="24"/>
              </w:rPr>
              <w:t>1</w:t>
            </w:r>
            <w:r w:rsidRPr="00455C1A">
              <w:rPr>
                <w:rFonts w:ascii="宋体" w:hAnsi="Calibri" w:hint="eastAsia"/>
                <w:sz w:val="24"/>
              </w:rPr>
              <w:t>）二级新改扩建标准，标准值见表4-</w:t>
            </w:r>
            <w:r w:rsidR="005B72D7">
              <w:rPr>
                <w:rFonts w:ascii="宋体" w:hAnsi="Calibri"/>
                <w:sz w:val="24"/>
              </w:rPr>
              <w:t>9</w:t>
            </w:r>
            <w:r w:rsidRPr="00455C1A">
              <w:rPr>
                <w:rFonts w:ascii="宋体" w:hAnsi="Calibri" w:hint="eastAsia"/>
                <w:sz w:val="24"/>
              </w:rPr>
              <w:t xml:space="preserve">。 </w:t>
            </w:r>
          </w:p>
          <w:p w14:paraId="4F3DD560" w14:textId="77777777" w:rsidR="00880AD4" w:rsidRPr="00455C1A" w:rsidRDefault="00880AD4">
            <w:pPr>
              <w:spacing w:line="360" w:lineRule="auto"/>
              <w:jc w:val="center"/>
              <w:rPr>
                <w:rFonts w:ascii="宋体" w:hAnsi="Calibri"/>
                <w:b/>
                <w:sz w:val="24"/>
              </w:rPr>
            </w:pPr>
            <w:r w:rsidRPr="00455C1A">
              <w:rPr>
                <w:rFonts w:eastAsia="黑体" w:hint="eastAsia"/>
                <w:b/>
                <w:bCs/>
                <w:sz w:val="24"/>
                <w:szCs w:val="24"/>
              </w:rPr>
              <w:t>表</w:t>
            </w:r>
            <w:r w:rsidRPr="00455C1A">
              <w:rPr>
                <w:rFonts w:eastAsia="黑体"/>
                <w:b/>
                <w:bCs/>
                <w:sz w:val="24"/>
                <w:szCs w:val="24"/>
              </w:rPr>
              <w:t>4-</w:t>
            </w:r>
            <w:r w:rsidR="002568BD">
              <w:rPr>
                <w:rFonts w:eastAsia="黑体"/>
                <w:b/>
                <w:bCs/>
                <w:sz w:val="24"/>
                <w:szCs w:val="24"/>
              </w:rPr>
              <w:t>9</w:t>
            </w:r>
            <w:r w:rsidR="00F04256" w:rsidRPr="00455C1A">
              <w:rPr>
                <w:rFonts w:eastAsia="黑体" w:hint="eastAsia"/>
                <w:b/>
                <w:bCs/>
                <w:sz w:val="24"/>
                <w:szCs w:val="24"/>
              </w:rPr>
              <w:t xml:space="preserve">  </w:t>
            </w:r>
            <w:r w:rsidRPr="00455C1A">
              <w:rPr>
                <w:rFonts w:ascii="宋体" w:hAnsi="Calibri" w:hint="eastAsia"/>
                <w:b/>
                <w:sz w:val="24"/>
              </w:rPr>
              <w:t>《恶臭污染物排放标准》（</w:t>
            </w:r>
            <w:r w:rsidRPr="00455C1A">
              <w:rPr>
                <w:rFonts w:ascii="宋体" w:hAnsi="Calibri"/>
                <w:b/>
                <w:sz w:val="24"/>
              </w:rPr>
              <w:t>GB14554-93</w:t>
            </w:r>
            <w:r w:rsidRPr="00455C1A">
              <w:rPr>
                <w:rFonts w:ascii="宋体" w:hAnsi="Calibri" w:hint="eastAsia"/>
                <w:b/>
                <w:sz w:val="24"/>
              </w:rPr>
              <w:t>）</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846"/>
              <w:gridCol w:w="2846"/>
              <w:gridCol w:w="2855"/>
            </w:tblGrid>
            <w:tr w:rsidR="00956E6D" w:rsidRPr="00455C1A" w14:paraId="0E7DE96A" w14:textId="77777777" w:rsidTr="003260E6">
              <w:trPr>
                <w:trHeight w:val="340"/>
                <w:jc w:val="center"/>
              </w:trPr>
              <w:tc>
                <w:tcPr>
                  <w:tcW w:w="1665" w:type="pct"/>
                  <w:vAlign w:val="center"/>
                </w:tcPr>
                <w:p w14:paraId="122FA416" w14:textId="77777777" w:rsidR="003260E6" w:rsidRPr="00455C1A" w:rsidRDefault="003260E6" w:rsidP="004739A1">
                  <w:pPr>
                    <w:pStyle w:val="afffffd"/>
                    <w:spacing w:line="0" w:lineRule="atLeast"/>
                    <w:rPr>
                      <w:rFonts w:ascii="宋体" w:hAnsi="宋体"/>
                      <w:b/>
                    </w:rPr>
                  </w:pPr>
                  <w:r w:rsidRPr="00455C1A">
                    <w:rPr>
                      <w:rFonts w:ascii="宋体" w:hAnsi="宋体" w:hint="eastAsia"/>
                      <w:b/>
                    </w:rPr>
                    <w:t>污染物</w:t>
                  </w:r>
                </w:p>
              </w:tc>
              <w:tc>
                <w:tcPr>
                  <w:tcW w:w="1665" w:type="pct"/>
                  <w:tcBorders>
                    <w:right w:val="single" w:sz="4" w:space="0" w:color="auto"/>
                  </w:tcBorders>
                  <w:tcMar>
                    <w:top w:w="0" w:type="dxa"/>
                    <w:left w:w="0" w:type="dxa"/>
                    <w:bottom w:w="0" w:type="dxa"/>
                    <w:right w:w="0" w:type="dxa"/>
                  </w:tcMar>
                  <w:vAlign w:val="center"/>
                </w:tcPr>
                <w:p w14:paraId="48B69C29" w14:textId="77777777" w:rsidR="003260E6" w:rsidRPr="00455C1A" w:rsidRDefault="003260E6" w:rsidP="004739A1">
                  <w:pPr>
                    <w:pStyle w:val="afffffd"/>
                    <w:spacing w:line="0" w:lineRule="atLeast"/>
                    <w:rPr>
                      <w:rFonts w:ascii="宋体" w:hAnsi="宋体"/>
                      <w:b/>
                    </w:rPr>
                  </w:pPr>
                  <w:r w:rsidRPr="00455C1A">
                    <w:rPr>
                      <w:rFonts w:ascii="宋体" w:hAnsi="宋体" w:hint="eastAsia"/>
                      <w:b/>
                    </w:rPr>
                    <w:t>单位</w:t>
                  </w:r>
                </w:p>
              </w:tc>
              <w:tc>
                <w:tcPr>
                  <w:tcW w:w="1670" w:type="pct"/>
                  <w:tcBorders>
                    <w:left w:val="single" w:sz="4" w:space="0" w:color="auto"/>
                  </w:tcBorders>
                  <w:vAlign w:val="center"/>
                </w:tcPr>
                <w:p w14:paraId="2091A544" w14:textId="77777777" w:rsidR="003260E6" w:rsidRPr="00455C1A" w:rsidRDefault="003260E6" w:rsidP="004739A1">
                  <w:pPr>
                    <w:pStyle w:val="afffffd"/>
                    <w:spacing w:line="0" w:lineRule="atLeast"/>
                    <w:rPr>
                      <w:rFonts w:ascii="宋体" w:hAnsi="宋体"/>
                      <w:b/>
                    </w:rPr>
                  </w:pPr>
                  <w:r w:rsidRPr="00455C1A">
                    <w:rPr>
                      <w:rFonts w:ascii="宋体" w:hAnsi="宋体"/>
                      <w:b/>
                    </w:rPr>
                    <w:t>二级新建</w:t>
                  </w:r>
                </w:p>
              </w:tc>
            </w:tr>
            <w:tr w:rsidR="00956E6D" w:rsidRPr="00455C1A" w14:paraId="203800E2" w14:textId="77777777" w:rsidTr="003260E6">
              <w:trPr>
                <w:trHeight w:val="340"/>
                <w:jc w:val="center"/>
              </w:trPr>
              <w:tc>
                <w:tcPr>
                  <w:tcW w:w="1665" w:type="pct"/>
                  <w:tcMar>
                    <w:top w:w="0" w:type="dxa"/>
                    <w:left w:w="0" w:type="dxa"/>
                    <w:bottom w:w="0" w:type="dxa"/>
                    <w:right w:w="0" w:type="dxa"/>
                  </w:tcMar>
                  <w:vAlign w:val="center"/>
                </w:tcPr>
                <w:p w14:paraId="0F703478" w14:textId="77777777" w:rsidR="003260E6" w:rsidRPr="00455C1A" w:rsidRDefault="003260E6" w:rsidP="004739A1">
                  <w:pPr>
                    <w:pStyle w:val="afffffd"/>
                    <w:spacing w:line="0" w:lineRule="atLeast"/>
                    <w:rPr>
                      <w:rFonts w:ascii="宋体" w:hAnsi="宋体"/>
                    </w:rPr>
                  </w:pPr>
                  <w:r w:rsidRPr="00455C1A">
                    <w:rPr>
                      <w:rFonts w:ascii="宋体" w:hAnsi="宋体"/>
                    </w:rPr>
                    <w:t>臭气浓度</w:t>
                  </w:r>
                </w:p>
              </w:tc>
              <w:tc>
                <w:tcPr>
                  <w:tcW w:w="1665" w:type="pct"/>
                  <w:tcBorders>
                    <w:right w:val="single" w:sz="4" w:space="0" w:color="auto"/>
                  </w:tcBorders>
                  <w:vAlign w:val="center"/>
                </w:tcPr>
                <w:p w14:paraId="5E999278" w14:textId="77777777" w:rsidR="003260E6" w:rsidRPr="00455C1A" w:rsidRDefault="003260E6" w:rsidP="004739A1">
                  <w:pPr>
                    <w:pStyle w:val="afffffd"/>
                    <w:spacing w:line="0" w:lineRule="atLeast"/>
                    <w:rPr>
                      <w:rFonts w:ascii="宋体" w:hAnsi="宋体"/>
                    </w:rPr>
                  </w:pPr>
                  <w:r w:rsidRPr="00455C1A">
                    <w:rPr>
                      <w:rFonts w:ascii="宋体" w:hAnsi="宋体"/>
                    </w:rPr>
                    <w:t>(无量纲)</w:t>
                  </w:r>
                </w:p>
              </w:tc>
              <w:tc>
                <w:tcPr>
                  <w:tcW w:w="1670" w:type="pct"/>
                  <w:tcBorders>
                    <w:left w:val="single" w:sz="4" w:space="0" w:color="auto"/>
                  </w:tcBorders>
                  <w:vAlign w:val="center"/>
                </w:tcPr>
                <w:p w14:paraId="4494EC3F" w14:textId="77777777" w:rsidR="003260E6" w:rsidRPr="00455C1A" w:rsidRDefault="003260E6" w:rsidP="004739A1">
                  <w:pPr>
                    <w:pStyle w:val="afffffd"/>
                    <w:spacing w:line="0" w:lineRule="atLeast"/>
                    <w:rPr>
                      <w:rFonts w:ascii="宋体" w:hAnsi="宋体"/>
                    </w:rPr>
                  </w:pPr>
                  <w:r w:rsidRPr="00455C1A">
                    <w:rPr>
                      <w:rFonts w:ascii="宋体" w:hAnsi="宋体" w:hint="eastAsia"/>
                    </w:rPr>
                    <w:t>≤</w:t>
                  </w:r>
                  <w:r w:rsidR="00210BA6" w:rsidRPr="00455C1A">
                    <w:rPr>
                      <w:rFonts w:ascii="宋体" w:hAnsi="宋体" w:hint="eastAsia"/>
                    </w:rPr>
                    <w:t>2</w:t>
                  </w:r>
                  <w:r w:rsidRPr="00455C1A">
                    <w:rPr>
                      <w:rFonts w:ascii="宋体" w:hAnsi="宋体"/>
                    </w:rPr>
                    <w:t>0</w:t>
                  </w:r>
                </w:p>
              </w:tc>
            </w:tr>
          </w:tbl>
          <w:p w14:paraId="1F86A955" w14:textId="77777777" w:rsidR="00880AD4" w:rsidRPr="00455C1A" w:rsidRDefault="00880AD4">
            <w:pPr>
              <w:pStyle w:val="afff1"/>
              <w:snapToGrid w:val="0"/>
              <w:spacing w:line="360" w:lineRule="auto"/>
              <w:jc w:val="both"/>
              <w:rPr>
                <w:rFonts w:ascii="Times New Roman" w:hAnsi="Calibri"/>
                <w:b/>
                <w:w w:val="100"/>
                <w:kern w:val="2"/>
                <w:szCs w:val="24"/>
              </w:rPr>
            </w:pPr>
            <w:r w:rsidRPr="00455C1A">
              <w:rPr>
                <w:rFonts w:ascii="Times New Roman" w:hAnsi="Calibri"/>
                <w:b/>
                <w:w w:val="100"/>
                <w:kern w:val="2"/>
                <w:szCs w:val="24"/>
              </w:rPr>
              <w:t>4</w:t>
            </w:r>
            <w:r w:rsidRPr="00455C1A">
              <w:rPr>
                <w:rFonts w:ascii="Times New Roman" w:hint="eastAsia"/>
                <w:b/>
                <w:spacing w:val="-6"/>
                <w:kern w:val="2"/>
                <w:szCs w:val="22"/>
              </w:rPr>
              <w:t>．</w:t>
            </w:r>
            <w:r w:rsidRPr="00455C1A">
              <w:rPr>
                <w:rFonts w:ascii="Times New Roman" w:hAnsi="Calibri" w:hint="eastAsia"/>
                <w:b/>
                <w:w w:val="100"/>
                <w:kern w:val="2"/>
                <w:szCs w:val="24"/>
              </w:rPr>
              <w:t>固体废弃物</w:t>
            </w:r>
          </w:p>
          <w:p w14:paraId="0D15243C" w14:textId="70E26B66" w:rsidR="00581714" w:rsidRPr="00455C1A" w:rsidRDefault="00880AD4" w:rsidP="005C19E4">
            <w:pPr>
              <w:widowControl w:val="0"/>
              <w:adjustRightInd w:val="0"/>
              <w:spacing w:line="360" w:lineRule="auto"/>
              <w:ind w:firstLineChars="200" w:firstLine="480"/>
              <w:textAlignment w:val="baseline"/>
              <w:rPr>
                <w:rFonts w:hAnsi="Calibri"/>
                <w:sz w:val="24"/>
                <w:szCs w:val="24"/>
              </w:rPr>
            </w:pPr>
            <w:r w:rsidRPr="00455C1A">
              <w:rPr>
                <w:rFonts w:hAnsi="Calibri" w:hint="eastAsia"/>
                <w:sz w:val="24"/>
                <w:szCs w:val="24"/>
              </w:rPr>
              <w:t>项目运营过程中所产生的一般固体废物存放执行《一般工业固体废弃物贮存、处置场污染物控制标准》（</w:t>
            </w:r>
            <w:r w:rsidRPr="00455C1A">
              <w:rPr>
                <w:rFonts w:hAnsi="Calibri"/>
                <w:sz w:val="24"/>
                <w:szCs w:val="24"/>
              </w:rPr>
              <w:t>GB18599-2001</w:t>
            </w:r>
            <w:r w:rsidRPr="00455C1A">
              <w:rPr>
                <w:rFonts w:hAnsi="Calibri" w:hint="eastAsia"/>
                <w:sz w:val="24"/>
                <w:szCs w:val="24"/>
              </w:rPr>
              <w:t>）及国家环保部</w:t>
            </w:r>
            <w:r w:rsidRPr="00455C1A">
              <w:rPr>
                <w:rFonts w:hAnsi="Calibri"/>
                <w:sz w:val="24"/>
                <w:szCs w:val="24"/>
              </w:rPr>
              <w:t>[2013]</w:t>
            </w:r>
            <w:r w:rsidRPr="00455C1A">
              <w:rPr>
                <w:rFonts w:hAnsi="Calibri" w:hint="eastAsia"/>
                <w:sz w:val="24"/>
                <w:szCs w:val="24"/>
              </w:rPr>
              <w:t>第</w:t>
            </w:r>
            <w:r w:rsidRPr="00455C1A">
              <w:rPr>
                <w:rFonts w:hAnsi="Calibri"/>
                <w:sz w:val="24"/>
                <w:szCs w:val="24"/>
              </w:rPr>
              <w:t>36</w:t>
            </w:r>
            <w:r w:rsidRPr="00455C1A">
              <w:rPr>
                <w:rFonts w:hAnsi="Calibri" w:hint="eastAsia"/>
                <w:sz w:val="24"/>
                <w:szCs w:val="24"/>
              </w:rPr>
              <w:t>号关于该标准的修改单。</w:t>
            </w:r>
          </w:p>
        </w:tc>
      </w:tr>
      <w:tr w:rsidR="00956E6D" w:rsidRPr="00455C1A" w14:paraId="79ECCDF4" w14:textId="77777777">
        <w:trPr>
          <w:trHeight w:val="2906"/>
          <w:jc w:val="center"/>
        </w:trPr>
        <w:tc>
          <w:tcPr>
            <w:tcW w:w="460" w:type="dxa"/>
            <w:tcBorders>
              <w:top w:val="single" w:sz="8" w:space="0" w:color="auto"/>
              <w:left w:val="single" w:sz="8" w:space="0" w:color="auto"/>
              <w:bottom w:val="single" w:sz="8" w:space="0" w:color="auto"/>
            </w:tcBorders>
            <w:vAlign w:val="center"/>
          </w:tcPr>
          <w:p w14:paraId="6A9C3B5F"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lastRenderedPageBreak/>
              <w:t>总</w:t>
            </w:r>
          </w:p>
          <w:p w14:paraId="069E97F0"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量</w:t>
            </w:r>
          </w:p>
          <w:p w14:paraId="0D377F4C"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控</w:t>
            </w:r>
          </w:p>
          <w:p w14:paraId="251B476D"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制</w:t>
            </w:r>
          </w:p>
          <w:p w14:paraId="228FD8A5"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指</w:t>
            </w:r>
          </w:p>
          <w:p w14:paraId="037706B0"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标</w:t>
            </w:r>
          </w:p>
        </w:tc>
        <w:tc>
          <w:tcPr>
            <w:tcW w:w="8667" w:type="dxa"/>
            <w:tcBorders>
              <w:top w:val="single" w:sz="8" w:space="0" w:color="auto"/>
              <w:bottom w:val="single" w:sz="8" w:space="0" w:color="auto"/>
              <w:right w:val="single" w:sz="8" w:space="0" w:color="auto"/>
            </w:tcBorders>
          </w:tcPr>
          <w:p w14:paraId="08485220" w14:textId="77777777" w:rsidR="00880AD4" w:rsidRPr="00455C1A" w:rsidRDefault="00880AD4">
            <w:pPr>
              <w:widowControl w:val="0"/>
              <w:spacing w:line="360" w:lineRule="auto"/>
              <w:rPr>
                <w:rFonts w:hAnsi="Calibri"/>
                <w:b/>
                <w:sz w:val="24"/>
                <w:szCs w:val="24"/>
              </w:rPr>
            </w:pPr>
            <w:r w:rsidRPr="00455C1A">
              <w:rPr>
                <w:rFonts w:hAnsi="Calibri" w:hint="eastAsia"/>
                <w:b/>
                <w:sz w:val="24"/>
                <w:szCs w:val="24"/>
              </w:rPr>
              <w:t>建议总量控制指标：</w:t>
            </w:r>
          </w:p>
          <w:p w14:paraId="59835457" w14:textId="77777777" w:rsidR="00880AD4" w:rsidRPr="00455C1A" w:rsidRDefault="0048235D" w:rsidP="00B5557C">
            <w:pPr>
              <w:widowControl w:val="0"/>
              <w:spacing w:line="360" w:lineRule="auto"/>
              <w:ind w:firstLineChars="200" w:firstLine="480"/>
              <w:rPr>
                <w:rFonts w:ascii="宋体" w:cs="宋体"/>
                <w:kern w:val="0"/>
                <w:sz w:val="24"/>
                <w:szCs w:val="24"/>
              </w:rPr>
            </w:pPr>
            <w:r w:rsidRPr="00455C1A">
              <w:rPr>
                <w:rFonts w:ascii="宋体" w:cs="宋体" w:hint="eastAsia"/>
                <w:kern w:val="0"/>
                <w:sz w:val="24"/>
                <w:szCs w:val="24"/>
              </w:rPr>
              <w:t>本项目污染物排放量为废水：</w:t>
            </w:r>
            <w:r w:rsidRPr="00455C1A">
              <w:rPr>
                <w:rFonts w:ascii="宋体" w:hAnsi="宋体" w:hint="eastAsia"/>
                <w:bCs/>
                <w:kern w:val="0"/>
                <w:sz w:val="24"/>
                <w:szCs w:val="24"/>
              </w:rPr>
              <w:t>废水量</w:t>
            </w:r>
            <w:r w:rsidR="000B5E85" w:rsidRPr="00455C1A">
              <w:rPr>
                <w:rFonts w:ascii="宋体" w:hAnsi="宋体"/>
                <w:bCs/>
                <w:kern w:val="0"/>
                <w:sz w:val="24"/>
                <w:szCs w:val="24"/>
              </w:rPr>
              <w:t>3563.14</w:t>
            </w:r>
            <w:r w:rsidRPr="00455C1A">
              <w:rPr>
                <w:rFonts w:ascii="宋体" w:hAnsi="宋体" w:hint="eastAsia"/>
                <w:bCs/>
                <w:kern w:val="0"/>
                <w:sz w:val="24"/>
                <w:szCs w:val="24"/>
              </w:rPr>
              <w:t>t/a，COD</w:t>
            </w:r>
            <w:r w:rsidRPr="00455C1A">
              <w:rPr>
                <w:rFonts w:ascii="宋体" w:hAnsi="宋体" w:hint="eastAsia"/>
                <w:bCs/>
                <w:kern w:val="0"/>
                <w:sz w:val="24"/>
                <w:szCs w:val="24"/>
                <w:vertAlign w:val="subscript"/>
              </w:rPr>
              <w:t>Cr</w:t>
            </w:r>
            <w:r w:rsidR="000B5E85" w:rsidRPr="00455C1A">
              <w:rPr>
                <w:rFonts w:ascii="宋体" w:hAnsi="宋体"/>
                <w:bCs/>
                <w:kern w:val="0"/>
                <w:sz w:val="24"/>
                <w:szCs w:val="24"/>
              </w:rPr>
              <w:t>1.0689</w:t>
            </w:r>
            <w:r w:rsidRPr="00455C1A">
              <w:rPr>
                <w:rFonts w:ascii="宋体" w:hAnsi="宋体" w:hint="eastAsia"/>
                <w:bCs/>
                <w:kern w:val="0"/>
                <w:sz w:val="24"/>
                <w:szCs w:val="24"/>
              </w:rPr>
              <w:t>t/a，氨氮</w:t>
            </w:r>
            <w:r w:rsidR="004A68DC" w:rsidRPr="00455C1A">
              <w:rPr>
                <w:rFonts w:ascii="宋体" w:hAnsi="宋体"/>
                <w:bCs/>
                <w:kern w:val="0"/>
                <w:sz w:val="24"/>
                <w:szCs w:val="24"/>
              </w:rPr>
              <w:t>0.1069</w:t>
            </w:r>
            <w:r w:rsidRPr="00455C1A">
              <w:rPr>
                <w:rFonts w:ascii="宋体" w:hAnsi="宋体" w:hint="eastAsia"/>
                <w:bCs/>
                <w:kern w:val="0"/>
                <w:sz w:val="24"/>
                <w:szCs w:val="24"/>
              </w:rPr>
              <w:t>t/a，总磷</w:t>
            </w:r>
            <w:r w:rsidR="004A68DC" w:rsidRPr="00455C1A">
              <w:rPr>
                <w:rFonts w:ascii="宋体" w:hAnsi="宋体"/>
                <w:bCs/>
                <w:kern w:val="0"/>
                <w:sz w:val="24"/>
                <w:szCs w:val="24"/>
              </w:rPr>
              <w:t>0.0178</w:t>
            </w:r>
            <w:r w:rsidRPr="00455C1A">
              <w:rPr>
                <w:rFonts w:ascii="宋体" w:hAnsi="宋体" w:hint="eastAsia"/>
                <w:bCs/>
                <w:kern w:val="0"/>
                <w:sz w:val="24"/>
                <w:szCs w:val="24"/>
              </w:rPr>
              <w:t>t/a。</w:t>
            </w:r>
            <w:r w:rsidRPr="00455C1A">
              <w:rPr>
                <w:rFonts w:ascii="宋体" w:cs="宋体" w:hint="eastAsia"/>
                <w:kern w:val="0"/>
                <w:sz w:val="24"/>
                <w:szCs w:val="24"/>
              </w:rPr>
              <w:t>但是由于本项目排放的污水均接入依托食品生产及研发基地建设的污水治理设施处理</w:t>
            </w:r>
            <w:r w:rsidR="00B5557C" w:rsidRPr="00455C1A">
              <w:rPr>
                <w:rFonts w:ascii="宋体" w:cs="宋体" w:hint="eastAsia"/>
                <w:kern w:val="0"/>
                <w:sz w:val="24"/>
                <w:szCs w:val="24"/>
              </w:rPr>
              <w:t>后排入</w:t>
            </w:r>
            <w:r w:rsidR="00FB5156" w:rsidRPr="00455C1A">
              <w:rPr>
                <w:rFonts w:ascii="宋体" w:cs="宋体" w:hint="eastAsia"/>
                <w:kern w:val="0"/>
                <w:sz w:val="24"/>
                <w:szCs w:val="24"/>
              </w:rPr>
              <w:t>园区</w:t>
            </w:r>
            <w:r w:rsidR="00B5557C" w:rsidRPr="00455C1A">
              <w:rPr>
                <w:rFonts w:ascii="宋体" w:cs="宋体" w:hint="eastAsia"/>
                <w:kern w:val="0"/>
                <w:sz w:val="24"/>
                <w:szCs w:val="24"/>
              </w:rPr>
              <w:t>污水管网</w:t>
            </w:r>
            <w:r w:rsidRPr="00455C1A">
              <w:rPr>
                <w:rFonts w:ascii="宋体" w:cs="宋体" w:hint="eastAsia"/>
                <w:kern w:val="0"/>
                <w:sz w:val="24"/>
                <w:szCs w:val="24"/>
              </w:rPr>
              <w:t>，最终进入富民县污水处理厂集中处置，外排污染物纳入</w:t>
            </w:r>
            <w:r w:rsidR="00F95894" w:rsidRPr="00455C1A">
              <w:rPr>
                <w:rFonts w:ascii="宋体" w:cs="宋体" w:hint="eastAsia"/>
                <w:kern w:val="0"/>
                <w:sz w:val="24"/>
                <w:szCs w:val="24"/>
              </w:rPr>
              <w:t>食品生产及研发基地建设的污水治理设施总量考核</w:t>
            </w:r>
            <w:r w:rsidRPr="00455C1A">
              <w:rPr>
                <w:rFonts w:ascii="宋体" w:cs="宋体" w:hint="eastAsia"/>
                <w:kern w:val="0"/>
                <w:sz w:val="24"/>
                <w:szCs w:val="24"/>
              </w:rPr>
              <w:t>。</w:t>
            </w:r>
          </w:p>
          <w:p w14:paraId="1E4768B8" w14:textId="74803557" w:rsidR="00E52005" w:rsidRPr="00455C1A" w:rsidRDefault="00E52005" w:rsidP="00E52005">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废气量</w:t>
            </w:r>
            <w:r w:rsidR="00581714" w:rsidRPr="00455C1A">
              <w:rPr>
                <w:rFonts w:ascii="宋体" w:hAnsi="宋体"/>
                <w:bCs/>
                <w:kern w:val="0"/>
                <w:sz w:val="24"/>
                <w:szCs w:val="24"/>
              </w:rPr>
              <w:t>10220</w:t>
            </w:r>
            <w:r w:rsidRPr="00455C1A">
              <w:rPr>
                <w:rFonts w:ascii="宋体" w:hAnsi="宋体" w:hint="eastAsia"/>
                <w:bCs/>
                <w:kern w:val="0"/>
                <w:sz w:val="24"/>
                <w:szCs w:val="24"/>
              </w:rPr>
              <w:t xml:space="preserve"> m</w:t>
            </w:r>
            <w:r w:rsidRPr="00455C1A">
              <w:rPr>
                <w:rFonts w:ascii="宋体" w:hAnsi="宋体" w:hint="eastAsia"/>
                <w:bCs/>
                <w:kern w:val="0"/>
                <w:sz w:val="24"/>
                <w:szCs w:val="24"/>
                <w:vertAlign w:val="superscript"/>
              </w:rPr>
              <w:t>3</w:t>
            </w:r>
            <w:r w:rsidRPr="00455C1A">
              <w:rPr>
                <w:rFonts w:ascii="宋体" w:hAnsi="宋体" w:hint="eastAsia"/>
                <w:bCs/>
                <w:kern w:val="0"/>
                <w:sz w:val="24"/>
                <w:szCs w:val="24"/>
              </w:rPr>
              <w:t>/a,SO</w:t>
            </w:r>
            <w:r w:rsidRPr="00455C1A">
              <w:rPr>
                <w:rFonts w:ascii="宋体" w:hAnsi="宋体" w:hint="eastAsia"/>
                <w:bCs/>
                <w:kern w:val="0"/>
                <w:sz w:val="24"/>
                <w:szCs w:val="24"/>
                <w:vertAlign w:val="subscript"/>
              </w:rPr>
              <w:t>2</w:t>
            </w:r>
            <w:r w:rsidR="00FA3C02" w:rsidRPr="00455C1A">
              <w:rPr>
                <w:rFonts w:ascii="宋体" w:hAnsi="宋体"/>
                <w:bCs/>
                <w:kern w:val="0"/>
                <w:sz w:val="24"/>
                <w:szCs w:val="24"/>
              </w:rPr>
              <w:t>0.0073</w:t>
            </w:r>
            <w:r w:rsidRPr="00455C1A">
              <w:rPr>
                <w:rFonts w:ascii="宋体" w:hAnsi="宋体" w:hint="eastAsia"/>
                <w:bCs/>
                <w:kern w:val="0"/>
                <w:sz w:val="24"/>
                <w:szCs w:val="24"/>
              </w:rPr>
              <w:t>t/a,</w:t>
            </w:r>
            <w:r w:rsidRPr="00455C1A">
              <w:rPr>
                <w:rFonts w:ascii="宋体" w:hAnsi="宋体"/>
                <w:bCs/>
                <w:kern w:val="0"/>
                <w:sz w:val="24"/>
                <w:szCs w:val="24"/>
              </w:rPr>
              <w:t>NO</w:t>
            </w:r>
            <w:r w:rsidRPr="00455C1A">
              <w:rPr>
                <w:rFonts w:ascii="宋体" w:hAnsi="宋体" w:hint="eastAsia"/>
                <w:bCs/>
                <w:kern w:val="0"/>
                <w:sz w:val="24"/>
                <w:szCs w:val="24"/>
              </w:rPr>
              <w:t>x</w:t>
            </w:r>
            <w:r w:rsidR="00FA3C02" w:rsidRPr="00455C1A">
              <w:rPr>
                <w:rFonts w:ascii="宋体" w:hAnsi="宋体"/>
                <w:bCs/>
                <w:kern w:val="0"/>
                <w:sz w:val="24"/>
                <w:szCs w:val="24"/>
              </w:rPr>
              <w:t>0.04599</w:t>
            </w:r>
            <w:r w:rsidRPr="00455C1A">
              <w:rPr>
                <w:rFonts w:ascii="宋体" w:hAnsi="宋体" w:hint="eastAsia"/>
                <w:bCs/>
                <w:kern w:val="0"/>
                <w:sz w:val="24"/>
                <w:szCs w:val="24"/>
              </w:rPr>
              <w:t>t/a</w:t>
            </w:r>
            <w:r w:rsidR="001D2B65">
              <w:rPr>
                <w:rFonts w:ascii="宋体" w:hAnsi="宋体" w:hint="eastAsia"/>
                <w:bCs/>
                <w:kern w:val="0"/>
                <w:sz w:val="24"/>
                <w:szCs w:val="24"/>
              </w:rPr>
              <w:t>，</w:t>
            </w:r>
            <w:r w:rsidR="001D2B65" w:rsidRPr="001D2B65">
              <w:rPr>
                <w:rFonts w:ascii="宋体" w:cs="宋体" w:hint="eastAsia"/>
                <w:kern w:val="0"/>
                <w:sz w:val="24"/>
                <w:szCs w:val="24"/>
              </w:rPr>
              <w:t>颗粒物0</w:t>
            </w:r>
            <w:r w:rsidR="001D2B65" w:rsidRPr="001D2B65">
              <w:rPr>
                <w:rFonts w:ascii="宋体" w:cs="宋体"/>
                <w:kern w:val="0"/>
                <w:sz w:val="24"/>
                <w:szCs w:val="24"/>
              </w:rPr>
              <w:t>.01752</w:t>
            </w:r>
            <w:r w:rsidR="001D2B65" w:rsidRPr="001D2B65">
              <w:rPr>
                <w:rFonts w:ascii="宋体" w:cs="宋体" w:hint="eastAsia"/>
                <w:kern w:val="0"/>
                <w:sz w:val="24"/>
                <w:szCs w:val="24"/>
              </w:rPr>
              <w:t xml:space="preserve"> t/a</w:t>
            </w:r>
            <w:r w:rsidRPr="001D2B65">
              <w:rPr>
                <w:rFonts w:ascii="宋体" w:cs="宋体" w:hint="eastAsia"/>
                <w:kern w:val="0"/>
                <w:sz w:val="24"/>
                <w:szCs w:val="24"/>
              </w:rPr>
              <w:t>。</w:t>
            </w:r>
          </w:p>
          <w:p w14:paraId="34892FE3" w14:textId="77777777" w:rsidR="00620033" w:rsidRPr="00455C1A" w:rsidRDefault="00617A1F" w:rsidP="00FA3C02">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固体废弃物处置率100%。</w:t>
            </w:r>
          </w:p>
          <w:p w14:paraId="0DFEF787"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096AA447"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B2CEE0A"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65B4E2F4"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67738501"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5C25373"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1B0845AF"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27661B6C"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1336D7B4" w14:textId="0A65E662" w:rsidR="00581714" w:rsidRDefault="00581714" w:rsidP="00FA3C02">
            <w:pPr>
              <w:widowControl w:val="0"/>
              <w:spacing w:line="360" w:lineRule="auto"/>
              <w:ind w:firstLineChars="200" w:firstLine="480"/>
              <w:rPr>
                <w:rFonts w:ascii="宋体" w:hAnsi="宋体"/>
                <w:bCs/>
                <w:kern w:val="0"/>
                <w:sz w:val="24"/>
                <w:szCs w:val="24"/>
              </w:rPr>
            </w:pPr>
          </w:p>
          <w:p w14:paraId="0243F880" w14:textId="04A0F123" w:rsidR="00846038" w:rsidRDefault="00846038" w:rsidP="00FA3C02">
            <w:pPr>
              <w:widowControl w:val="0"/>
              <w:spacing w:line="360" w:lineRule="auto"/>
              <w:ind w:firstLineChars="200" w:firstLine="480"/>
              <w:rPr>
                <w:rFonts w:ascii="宋体" w:hAnsi="宋体"/>
                <w:bCs/>
                <w:kern w:val="0"/>
                <w:sz w:val="24"/>
                <w:szCs w:val="24"/>
              </w:rPr>
            </w:pPr>
          </w:p>
          <w:p w14:paraId="2D4F8CC2" w14:textId="5FD7AC0E" w:rsidR="00846038" w:rsidRDefault="00846038" w:rsidP="00FA3C02">
            <w:pPr>
              <w:widowControl w:val="0"/>
              <w:spacing w:line="360" w:lineRule="auto"/>
              <w:ind w:firstLineChars="200" w:firstLine="480"/>
              <w:rPr>
                <w:rFonts w:ascii="宋体" w:hAnsi="宋体"/>
                <w:bCs/>
                <w:kern w:val="0"/>
                <w:sz w:val="24"/>
                <w:szCs w:val="24"/>
              </w:rPr>
            </w:pPr>
          </w:p>
          <w:p w14:paraId="6FF091E0" w14:textId="7B193F66" w:rsidR="00846038" w:rsidRDefault="00846038" w:rsidP="00FA3C02">
            <w:pPr>
              <w:widowControl w:val="0"/>
              <w:spacing w:line="360" w:lineRule="auto"/>
              <w:ind w:firstLineChars="200" w:firstLine="480"/>
              <w:rPr>
                <w:rFonts w:ascii="宋体" w:hAnsi="宋体"/>
                <w:bCs/>
                <w:kern w:val="0"/>
                <w:sz w:val="24"/>
                <w:szCs w:val="24"/>
              </w:rPr>
            </w:pPr>
          </w:p>
          <w:p w14:paraId="12A2242B" w14:textId="71523FB0" w:rsidR="00846038" w:rsidRDefault="00846038" w:rsidP="00FA3C02">
            <w:pPr>
              <w:widowControl w:val="0"/>
              <w:spacing w:line="360" w:lineRule="auto"/>
              <w:ind w:firstLineChars="200" w:firstLine="480"/>
              <w:rPr>
                <w:rFonts w:ascii="宋体" w:hAnsi="宋体"/>
                <w:bCs/>
                <w:kern w:val="0"/>
                <w:sz w:val="24"/>
                <w:szCs w:val="24"/>
              </w:rPr>
            </w:pPr>
          </w:p>
          <w:p w14:paraId="7B623A5F" w14:textId="02663D09" w:rsidR="00846038" w:rsidRDefault="00846038" w:rsidP="00FA3C02">
            <w:pPr>
              <w:widowControl w:val="0"/>
              <w:spacing w:line="360" w:lineRule="auto"/>
              <w:ind w:firstLineChars="200" w:firstLine="480"/>
              <w:rPr>
                <w:rFonts w:ascii="宋体" w:hAnsi="宋体"/>
                <w:bCs/>
                <w:kern w:val="0"/>
                <w:sz w:val="24"/>
                <w:szCs w:val="24"/>
              </w:rPr>
            </w:pPr>
          </w:p>
          <w:p w14:paraId="274032C0" w14:textId="64E7B73B" w:rsidR="00846038" w:rsidRDefault="00846038" w:rsidP="00FA3C02">
            <w:pPr>
              <w:widowControl w:val="0"/>
              <w:spacing w:line="360" w:lineRule="auto"/>
              <w:ind w:firstLineChars="200" w:firstLine="480"/>
              <w:rPr>
                <w:rFonts w:ascii="宋体" w:hAnsi="宋体"/>
                <w:bCs/>
                <w:kern w:val="0"/>
                <w:sz w:val="24"/>
                <w:szCs w:val="24"/>
              </w:rPr>
            </w:pPr>
          </w:p>
          <w:p w14:paraId="286D4E38" w14:textId="045E7085" w:rsidR="00846038" w:rsidRDefault="00846038" w:rsidP="00FA3C02">
            <w:pPr>
              <w:widowControl w:val="0"/>
              <w:spacing w:line="360" w:lineRule="auto"/>
              <w:ind w:firstLineChars="200" w:firstLine="480"/>
              <w:rPr>
                <w:rFonts w:ascii="宋体" w:hAnsi="宋体"/>
                <w:bCs/>
                <w:kern w:val="0"/>
                <w:sz w:val="24"/>
                <w:szCs w:val="24"/>
              </w:rPr>
            </w:pPr>
          </w:p>
          <w:p w14:paraId="360F5E4E" w14:textId="06A1B4D3" w:rsidR="00846038" w:rsidRDefault="00846038" w:rsidP="00FA3C02">
            <w:pPr>
              <w:widowControl w:val="0"/>
              <w:spacing w:line="360" w:lineRule="auto"/>
              <w:ind w:firstLineChars="200" w:firstLine="480"/>
              <w:rPr>
                <w:rFonts w:ascii="宋体" w:hAnsi="宋体"/>
                <w:bCs/>
                <w:kern w:val="0"/>
                <w:sz w:val="24"/>
                <w:szCs w:val="24"/>
              </w:rPr>
            </w:pPr>
          </w:p>
          <w:p w14:paraId="04A2B801" w14:textId="7179BE6D" w:rsidR="00846038" w:rsidRDefault="00846038" w:rsidP="00FA3C02">
            <w:pPr>
              <w:widowControl w:val="0"/>
              <w:spacing w:line="360" w:lineRule="auto"/>
              <w:ind w:firstLineChars="200" w:firstLine="480"/>
              <w:rPr>
                <w:rFonts w:ascii="宋体" w:hAnsi="宋体"/>
                <w:bCs/>
                <w:kern w:val="0"/>
                <w:sz w:val="24"/>
                <w:szCs w:val="24"/>
              </w:rPr>
            </w:pPr>
          </w:p>
          <w:p w14:paraId="668B410C" w14:textId="77777777" w:rsidR="00846038" w:rsidRPr="00455C1A" w:rsidRDefault="00846038" w:rsidP="00FA3C02">
            <w:pPr>
              <w:widowControl w:val="0"/>
              <w:spacing w:line="360" w:lineRule="auto"/>
              <w:ind w:firstLineChars="200" w:firstLine="480"/>
              <w:rPr>
                <w:rFonts w:ascii="宋体" w:hAnsi="宋体"/>
                <w:bCs/>
                <w:kern w:val="0"/>
                <w:sz w:val="24"/>
                <w:szCs w:val="24"/>
              </w:rPr>
            </w:pPr>
          </w:p>
          <w:p w14:paraId="5F5278AF" w14:textId="77777777" w:rsidR="00581714" w:rsidRPr="00455C1A" w:rsidRDefault="00581714" w:rsidP="00EF1A93">
            <w:pPr>
              <w:widowControl w:val="0"/>
              <w:spacing w:line="360" w:lineRule="auto"/>
              <w:rPr>
                <w:rFonts w:ascii="宋体" w:hAnsi="宋体"/>
                <w:bCs/>
                <w:kern w:val="0"/>
                <w:sz w:val="24"/>
                <w:szCs w:val="24"/>
              </w:rPr>
            </w:pPr>
          </w:p>
        </w:tc>
      </w:tr>
    </w:tbl>
    <w:p w14:paraId="0CA5F790" w14:textId="77777777" w:rsidR="00880AD4" w:rsidRPr="00455C1A" w:rsidRDefault="00880AD4">
      <w:pPr>
        <w:pStyle w:val="2"/>
        <w:rPr>
          <w:b/>
          <w:sz w:val="27"/>
          <w:szCs w:val="27"/>
        </w:rPr>
      </w:pPr>
      <w:r w:rsidRPr="00455C1A">
        <w:rPr>
          <w:rFonts w:hint="eastAsia"/>
          <w:b/>
          <w:sz w:val="27"/>
          <w:szCs w:val="27"/>
        </w:rPr>
        <w:lastRenderedPageBreak/>
        <w:t>五、建设项目工程分析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3"/>
      </w:tblGrid>
      <w:tr w:rsidR="00956E6D" w:rsidRPr="00455C1A" w14:paraId="65A54A8A" w14:textId="77777777">
        <w:tc>
          <w:tcPr>
            <w:tcW w:w="9179" w:type="dxa"/>
          </w:tcPr>
          <w:p w14:paraId="561714C5" w14:textId="77777777" w:rsidR="00880AD4" w:rsidRPr="00455C1A" w:rsidRDefault="00880AD4">
            <w:pPr>
              <w:pStyle w:val="af7"/>
              <w:ind w:firstLine="0"/>
            </w:pPr>
            <w:r w:rsidRPr="00455C1A">
              <w:rPr>
                <w:rFonts w:ascii="长城仿宋" w:eastAsia="长城仿宋" w:hAnsi="Calibri" w:hint="eastAsia"/>
                <w:b/>
                <w:bCs/>
                <w:szCs w:val="24"/>
              </w:rPr>
              <w:t>一、工艺流程简述</w:t>
            </w:r>
            <w:r w:rsidRPr="00455C1A">
              <w:rPr>
                <w:rFonts w:ascii="长城仿宋" w:eastAsia="长城仿宋" w:hAnsi="Calibri"/>
                <w:b/>
                <w:bCs/>
                <w:szCs w:val="24"/>
              </w:rPr>
              <w:t>(</w:t>
            </w:r>
            <w:r w:rsidRPr="00455C1A">
              <w:rPr>
                <w:rFonts w:ascii="长城仿宋" w:eastAsia="长城仿宋" w:hAnsi="Calibri" w:hint="eastAsia"/>
                <w:b/>
                <w:bCs/>
                <w:szCs w:val="24"/>
              </w:rPr>
              <w:t>图示</w:t>
            </w:r>
            <w:r w:rsidRPr="00455C1A">
              <w:rPr>
                <w:rFonts w:ascii="长城仿宋" w:eastAsia="长城仿宋" w:hAnsi="Calibri"/>
                <w:b/>
                <w:bCs/>
                <w:szCs w:val="24"/>
              </w:rPr>
              <w:t>)</w:t>
            </w:r>
            <w:r w:rsidRPr="00455C1A">
              <w:rPr>
                <w:rFonts w:ascii="长城仿宋" w:eastAsia="长城仿宋" w:hAnsi="Calibri" w:hint="eastAsia"/>
                <w:szCs w:val="24"/>
              </w:rPr>
              <w:t>：</w:t>
            </w:r>
          </w:p>
          <w:p w14:paraId="4E84B204" w14:textId="77777777" w:rsidR="00880AD4" w:rsidRPr="00455C1A" w:rsidRDefault="00880AD4">
            <w:pPr>
              <w:pStyle w:val="af7"/>
              <w:ind w:firstLine="0"/>
            </w:pPr>
            <w:r w:rsidRPr="00455C1A">
              <w:rPr>
                <w:rFonts w:hint="eastAsia"/>
              </w:rPr>
              <w:t>（1）蛋糕、</w:t>
            </w:r>
            <w:r w:rsidR="009D720B" w:rsidRPr="00455C1A">
              <w:rPr>
                <w:rFonts w:hint="eastAsia"/>
              </w:rPr>
              <w:t>糕</w:t>
            </w:r>
            <w:r w:rsidRPr="00455C1A">
              <w:rPr>
                <w:rFonts w:hint="eastAsia"/>
              </w:rPr>
              <w:t>点生产工艺</w:t>
            </w:r>
          </w:p>
          <w:p w14:paraId="53AE253C" w14:textId="77777777" w:rsidR="00880AD4" w:rsidRPr="00455C1A" w:rsidRDefault="00880AD4">
            <w:pPr>
              <w:pStyle w:val="af7"/>
              <w:ind w:firstLineChars="200" w:firstLine="480"/>
            </w:pPr>
            <w:r w:rsidRPr="00455C1A">
              <w:rPr>
                <w:rFonts w:hint="eastAsia"/>
              </w:rPr>
              <w:t>工艺流程见图5-1。</w:t>
            </w:r>
          </w:p>
          <w:p w14:paraId="5AD74A35" w14:textId="1D4CE3B3" w:rsidR="000F5288" w:rsidRPr="00455C1A" w:rsidRDefault="00F1534F" w:rsidP="009D720B">
            <w:pPr>
              <w:pStyle w:val="af7"/>
              <w:ind w:firstLine="0"/>
            </w:pPr>
            <w:r w:rsidRPr="00455C1A">
              <w:rPr>
                <w:noProof/>
              </w:rPr>
              <mc:AlternateContent>
                <mc:Choice Requires="wps">
                  <w:drawing>
                    <wp:anchor distT="0" distB="0" distL="114300" distR="114300" simplePos="0" relativeHeight="251649536" behindDoc="0" locked="0" layoutInCell="1" allowOverlap="1" wp14:anchorId="2A25C67C" wp14:editId="063C4C08">
                      <wp:simplePos x="0" y="0"/>
                      <wp:positionH relativeFrom="column">
                        <wp:posOffset>2293620</wp:posOffset>
                      </wp:positionH>
                      <wp:positionV relativeFrom="paragraph">
                        <wp:posOffset>2386965</wp:posOffset>
                      </wp:positionV>
                      <wp:extent cx="946505" cy="297180"/>
                      <wp:effectExtent l="0" t="0" r="25400" b="26670"/>
                      <wp:wrapNone/>
                      <wp:docPr id="4555" name="矩形 4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505" cy="297180"/>
                              </a:xfrm>
                              <a:prstGeom prst="rect">
                                <a:avLst/>
                              </a:prstGeom>
                              <a:solidFill>
                                <a:srgbClr val="FFFFFF"/>
                              </a:solidFill>
                              <a:ln w="9525">
                                <a:solidFill>
                                  <a:srgbClr val="000000"/>
                                </a:solidFill>
                                <a:miter lim="800000"/>
                                <a:headEnd/>
                                <a:tailEnd/>
                              </a:ln>
                            </wps:spPr>
                            <wps:txbx>
                              <w:txbxContent>
                                <w:p w14:paraId="70E9F9D5" w14:textId="77777777" w:rsidR="00913160" w:rsidRDefault="00913160">
                                  <w:pPr>
                                    <w:jc w:val="center"/>
                                  </w:pPr>
                                  <w:r>
                                    <w:rPr>
                                      <w:rFonts w:hint="eastAsia"/>
                                    </w:rPr>
                                    <w:t>自然冷却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5C67C" id="矩形 4044" o:spid="_x0000_s1151" style="position:absolute;left:0;text-align:left;margin-left:180.6pt;margin-top:187.95pt;width:74.55pt;height:2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">
                      <v:textbox>
                        <w:txbxContent>
                          <w:p w14:paraId="70E9F9D5" w14:textId="77777777" w:rsidR="00913160" w:rsidRDefault="00913160">
                            <w:pPr>
                              <w:jc w:val="center"/>
                            </w:pPr>
                            <w:r>
                              <w:rPr>
                                <w:rFonts w:hint="eastAsia"/>
                              </w:rPr>
                              <w:t>自然冷却</w:t>
                            </w:r>
                          </w:p>
                        </w:txbxContent>
                      </v:textbox>
                    </v:rect>
                  </w:pict>
                </mc:Fallback>
              </mc:AlternateContent>
            </w:r>
            <w:r w:rsidRPr="00455C1A">
              <w:rPr>
                <w:noProof/>
              </w:rPr>
              <mc:AlternateContent>
                <mc:Choice Requires="wps">
                  <w:drawing>
                    <wp:anchor distT="0" distB="0" distL="114300" distR="114300" simplePos="0" relativeHeight="251647488" behindDoc="0" locked="0" layoutInCell="1" allowOverlap="1" wp14:anchorId="523D7F3C" wp14:editId="1C4700B5">
                      <wp:simplePos x="0" y="0"/>
                      <wp:positionH relativeFrom="column">
                        <wp:posOffset>1508760</wp:posOffset>
                      </wp:positionH>
                      <wp:positionV relativeFrom="paragraph">
                        <wp:posOffset>3289935</wp:posOffset>
                      </wp:positionV>
                      <wp:extent cx="876300" cy="297180"/>
                      <wp:effectExtent l="0" t="0" r="19050" b="26670"/>
                      <wp:wrapNone/>
                      <wp:docPr id="4557" name="矩形 4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97180"/>
                              </a:xfrm>
                              <a:prstGeom prst="rect">
                                <a:avLst/>
                              </a:prstGeom>
                              <a:solidFill>
                                <a:srgbClr val="FFFFFF"/>
                              </a:solidFill>
                              <a:ln w="9525">
                                <a:solidFill>
                                  <a:srgbClr val="000000"/>
                                </a:solidFill>
                                <a:miter lim="800000"/>
                                <a:headEnd/>
                                <a:tailEnd/>
                              </a:ln>
                            </wps:spPr>
                            <wps:txbx>
                              <w:txbxContent>
                                <w:p w14:paraId="4CD5346F" w14:textId="77777777" w:rsidR="00913160" w:rsidRDefault="00913160">
                                  <w:pPr>
                                    <w:jc w:val="center"/>
                                  </w:pPr>
                                  <w:r>
                                    <w:rPr>
                                      <w:rFonts w:hint="eastAsia"/>
                                    </w:rPr>
                                    <w:t>分块、修坯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D7F3C" id="矩形 4038" o:spid="_x0000_s1152" style="position:absolute;left:0;text-align:left;margin-left:118.8pt;margin-top:259.05pt;width:69pt;height:23.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">
                      <v:textbox>
                        <w:txbxContent>
                          <w:p w14:paraId="4CD5346F" w14:textId="77777777" w:rsidR="00913160" w:rsidRDefault="00913160">
                            <w:pPr>
                              <w:jc w:val="center"/>
                            </w:pPr>
                            <w:r>
                              <w:rPr>
                                <w:rFonts w:hint="eastAsia"/>
                              </w:rPr>
                              <w:t>分块、修坯</w:t>
                            </w:r>
                          </w:p>
                        </w:txbxContent>
                      </v:textbox>
                    </v:rect>
                  </w:pict>
                </mc:Fallback>
              </mc:AlternateContent>
            </w:r>
            <w:r w:rsidRPr="00455C1A">
              <w:rPr>
                <w:noProof/>
              </w:rPr>
              <mc:AlternateContent>
                <mc:Choice Requires="wps">
                  <w:drawing>
                    <wp:anchor distT="0" distB="0" distL="114300" distR="114300" simplePos="0" relativeHeight="251646464" behindDoc="0" locked="0" layoutInCell="1" allowOverlap="1" wp14:anchorId="6AF2E669" wp14:editId="037E2F01">
                      <wp:simplePos x="0" y="0"/>
                      <wp:positionH relativeFrom="column">
                        <wp:posOffset>2490470</wp:posOffset>
                      </wp:positionH>
                      <wp:positionV relativeFrom="paragraph">
                        <wp:posOffset>1805940</wp:posOffset>
                      </wp:positionV>
                      <wp:extent cx="532765" cy="297180"/>
                      <wp:effectExtent l="0" t="0" r="19685" b="26670"/>
                      <wp:wrapNone/>
                      <wp:docPr id="4558" name="矩形 4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7180"/>
                              </a:xfrm>
                              <a:prstGeom prst="rect">
                                <a:avLst/>
                              </a:prstGeom>
                              <a:solidFill>
                                <a:srgbClr val="FFFFFF"/>
                              </a:solidFill>
                              <a:ln w="9525">
                                <a:solidFill>
                                  <a:srgbClr val="000000"/>
                                </a:solidFill>
                                <a:miter lim="800000"/>
                                <a:headEnd/>
                                <a:tailEnd/>
                              </a:ln>
                            </wps:spPr>
                            <wps:txbx>
                              <w:txbxContent>
                                <w:p w14:paraId="5B122767" w14:textId="77777777" w:rsidR="00913160" w:rsidRDefault="00913160">
                                  <w:pPr>
                                    <w:jc w:val="center"/>
                                  </w:pPr>
                                  <w:r>
                                    <w:rPr>
                                      <w:rFonts w:hint="eastAsia"/>
                                    </w:rPr>
                                    <w:t>烤制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2E669" id="矩形 4037" o:spid="_x0000_s1153" style="position:absolute;left:0;text-align:left;margin-left:196.1pt;margin-top:142.2pt;width:41.95pt;height:23.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">
                      <v:textbox>
                        <w:txbxContent>
                          <w:p w14:paraId="5B122767" w14:textId="77777777" w:rsidR="00913160" w:rsidRDefault="00913160">
                            <w:pPr>
                              <w:jc w:val="center"/>
                            </w:pPr>
                            <w:r>
                              <w:rPr>
                                <w:rFonts w:hint="eastAsia"/>
                              </w:rPr>
                              <w:t>烤制</w:t>
                            </w:r>
                          </w:p>
                        </w:txbxContent>
                      </v:textbox>
                    </v:rect>
                  </w:pict>
                </mc:Fallback>
              </mc:AlternateContent>
            </w:r>
            <w:r w:rsidR="00AF7C00" w:rsidRPr="00455C1A">
              <w:rPr>
                <w:noProof/>
              </w:rPr>
              <mc:AlternateContent>
                <mc:Choice Requires="wps">
                  <w:drawing>
                    <wp:anchor distT="0" distB="0" distL="114300" distR="114300" simplePos="0" relativeHeight="251656704" behindDoc="0" locked="0" layoutInCell="1" allowOverlap="1" wp14:anchorId="1ADDD95C" wp14:editId="4BE86767">
                      <wp:simplePos x="0" y="0"/>
                      <wp:positionH relativeFrom="column">
                        <wp:posOffset>942975</wp:posOffset>
                      </wp:positionH>
                      <wp:positionV relativeFrom="paragraph">
                        <wp:posOffset>659130</wp:posOffset>
                      </wp:positionV>
                      <wp:extent cx="1243965" cy="333375"/>
                      <wp:effectExtent l="0" t="0" r="0" b="9525"/>
                      <wp:wrapNone/>
                      <wp:docPr id="4563" name="矩形 4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58BFF" w14:textId="77777777" w:rsidR="00913160" w:rsidRDefault="00913160">
                                  <w:r>
                                    <w:rPr>
                                      <w:rFonts w:hint="eastAsia"/>
                                    </w:rPr>
                                    <w:t>水、鸡蛋、牛奶等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DD95C" id="矩形 4064" o:spid="_x0000_s1154" style="position:absolute;left:0;text-align:left;margin-left:74.25pt;margin-top:51.9pt;width:97.95pt;height:2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" filled="f" stroked="f">
                      <v:textbox>
                        <w:txbxContent>
                          <w:p w14:paraId="2C358BFF" w14:textId="77777777" w:rsidR="00913160" w:rsidRDefault="00913160">
                            <w:r>
                              <w:rPr>
                                <w:rFonts w:hint="eastAsia"/>
                              </w:rPr>
                              <w:t>水、鸡蛋、牛奶等</w:t>
                            </w:r>
                          </w:p>
                        </w:txbxContent>
                      </v:textbox>
                    </v:rect>
                  </w:pict>
                </mc:Fallback>
              </mc:AlternateContent>
            </w:r>
            <w:r w:rsidR="00AF7C00" w:rsidRPr="00455C1A">
              <w:rPr>
                <w:noProof/>
              </w:rPr>
              <mc:AlternateContent>
                <mc:Choice Requires="wps">
                  <w:drawing>
                    <wp:anchor distT="0" distB="0" distL="114300" distR="114300" simplePos="0" relativeHeight="251644416" behindDoc="0" locked="0" layoutInCell="1" allowOverlap="1" wp14:anchorId="2DD3B11D" wp14:editId="2D3E5F15">
                      <wp:simplePos x="0" y="0"/>
                      <wp:positionH relativeFrom="column">
                        <wp:posOffset>2107565</wp:posOffset>
                      </wp:positionH>
                      <wp:positionV relativeFrom="paragraph">
                        <wp:posOffset>767715</wp:posOffset>
                      </wp:positionV>
                      <wp:extent cx="352425" cy="0"/>
                      <wp:effectExtent l="0" t="76200" r="28575" b="95250"/>
                      <wp:wrapNone/>
                      <wp:docPr id="4560" name="直线 4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E9520" id="直线 4035"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5pt,60.45pt" to="193.7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">
                      <v:stroke endarrow="block"/>
                    </v:line>
                  </w:pict>
                </mc:Fallback>
              </mc:AlternateContent>
            </w:r>
            <w:r w:rsidR="00AF7C00" w:rsidRPr="00455C1A">
              <w:rPr>
                <w:noProof/>
              </w:rPr>
              <mc:AlternateContent>
                <mc:Choice Requires="wps">
                  <w:drawing>
                    <wp:anchor distT="0" distB="0" distL="114300" distR="114300" simplePos="0" relativeHeight="251657728" behindDoc="0" locked="0" layoutInCell="1" allowOverlap="1" wp14:anchorId="4CD26F49" wp14:editId="40042860">
                      <wp:simplePos x="0" y="0"/>
                      <wp:positionH relativeFrom="column">
                        <wp:posOffset>3002280</wp:posOffset>
                      </wp:positionH>
                      <wp:positionV relativeFrom="paragraph">
                        <wp:posOffset>212725</wp:posOffset>
                      </wp:positionV>
                      <wp:extent cx="361950" cy="0"/>
                      <wp:effectExtent l="0" t="76200" r="19050" b="95250"/>
                      <wp:wrapNone/>
                      <wp:docPr id="4562" name="直线 4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92F86" id="直线 406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4pt,16.75pt" to="264.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">
                      <v:stroke dashstyle="dashDot" endarrow="block"/>
                    </v:line>
                  </w:pict>
                </mc:Fallback>
              </mc:AlternateContent>
            </w:r>
            <w:r w:rsidR="00AF7C00" w:rsidRPr="00455C1A">
              <w:rPr>
                <w:noProof/>
              </w:rPr>
              <mc:AlternateContent>
                <mc:Choice Requires="wps">
                  <w:drawing>
                    <wp:anchor distT="0" distB="0" distL="114300" distR="114300" simplePos="0" relativeHeight="251652608" behindDoc="0" locked="0" layoutInCell="1" allowOverlap="1" wp14:anchorId="7A8DB114" wp14:editId="28CF540A">
                      <wp:simplePos x="0" y="0"/>
                      <wp:positionH relativeFrom="column">
                        <wp:posOffset>2466340</wp:posOffset>
                      </wp:positionH>
                      <wp:positionV relativeFrom="paragraph">
                        <wp:posOffset>1216660</wp:posOffset>
                      </wp:positionV>
                      <wp:extent cx="532765" cy="297180"/>
                      <wp:effectExtent l="0" t="0" r="19685" b="26670"/>
                      <wp:wrapNone/>
                      <wp:docPr id="4552" name="矩形 4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7180"/>
                              </a:xfrm>
                              <a:prstGeom prst="rect">
                                <a:avLst/>
                              </a:prstGeom>
                              <a:solidFill>
                                <a:srgbClr val="FFFFFF"/>
                              </a:solidFill>
                              <a:ln w="9525">
                                <a:solidFill>
                                  <a:srgbClr val="000000"/>
                                </a:solidFill>
                                <a:miter lim="800000"/>
                                <a:headEnd/>
                                <a:tailEnd/>
                              </a:ln>
                            </wps:spPr>
                            <wps:txbx>
                              <w:txbxContent>
                                <w:p w14:paraId="0419A878" w14:textId="77777777" w:rsidR="00913160" w:rsidRDefault="00913160">
                                  <w:pPr>
                                    <w:jc w:val="center"/>
                                  </w:pPr>
                                  <w:r>
                                    <w:rPr>
                                      <w:rFonts w:hint="eastAsia"/>
                                    </w:rPr>
                                    <w:t>成型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DB114" id="矩形 4050" o:spid="_x0000_s1155" style="position:absolute;left:0;text-align:left;margin-left:194.2pt;margin-top:95.8pt;width:41.95pt;height:23.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">
                      <v:textbox>
                        <w:txbxContent>
                          <w:p w14:paraId="0419A878" w14:textId="77777777" w:rsidR="00913160" w:rsidRDefault="00913160">
                            <w:pPr>
                              <w:jc w:val="center"/>
                            </w:pPr>
                            <w:r>
                              <w:rPr>
                                <w:rFonts w:hint="eastAsia"/>
                              </w:rPr>
                              <w:t>成型</w:t>
                            </w:r>
                          </w:p>
                        </w:txbxContent>
                      </v:textbox>
                    </v:rect>
                  </w:pict>
                </mc:Fallback>
              </mc:AlternateContent>
            </w:r>
            <w:r w:rsidR="00AF7C00" w:rsidRPr="00455C1A">
              <w:rPr>
                <w:noProof/>
              </w:rPr>
              <mc:AlternateContent>
                <mc:Choice Requires="wps">
                  <w:drawing>
                    <wp:anchor distT="0" distB="0" distL="114300" distR="114300" simplePos="0" relativeHeight="251643392" behindDoc="0" locked="0" layoutInCell="1" allowOverlap="1" wp14:anchorId="34D7BC34" wp14:editId="535BF60C">
                      <wp:simplePos x="0" y="0"/>
                      <wp:positionH relativeFrom="column">
                        <wp:posOffset>2468245</wp:posOffset>
                      </wp:positionH>
                      <wp:positionV relativeFrom="paragraph">
                        <wp:posOffset>652780</wp:posOffset>
                      </wp:positionV>
                      <wp:extent cx="532765" cy="259715"/>
                      <wp:effectExtent l="0" t="0" r="19685" b="26035"/>
                      <wp:wrapNone/>
                      <wp:docPr id="4561" name="矩形 4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59715"/>
                              </a:xfrm>
                              <a:prstGeom prst="rect">
                                <a:avLst/>
                              </a:prstGeom>
                              <a:solidFill>
                                <a:srgbClr val="FFFFFF"/>
                              </a:solidFill>
                              <a:ln w="9525">
                                <a:solidFill>
                                  <a:srgbClr val="000000"/>
                                </a:solidFill>
                                <a:miter lim="800000"/>
                                <a:headEnd/>
                                <a:tailEnd/>
                              </a:ln>
                            </wps:spPr>
                            <wps:txbx>
                              <w:txbxContent>
                                <w:p w14:paraId="05AC5015" w14:textId="77777777" w:rsidR="00913160" w:rsidRDefault="00913160">
                                  <w:pPr>
                                    <w:jc w:val="center"/>
                                  </w:pPr>
                                  <w:r>
                                    <w:rPr>
                                      <w:rFonts w:hint="eastAsia"/>
                                    </w:rPr>
                                    <w:t>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BC34" id="矩形 4034" o:spid="_x0000_s1156" style="position:absolute;left:0;text-align:left;margin-left:194.35pt;margin-top:51.4pt;width:41.95pt;height:20.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">
                      <v:textbox>
                        <w:txbxContent>
                          <w:p w14:paraId="05AC5015" w14:textId="77777777" w:rsidR="00913160" w:rsidRDefault="00913160">
                            <w:pPr>
                              <w:jc w:val="center"/>
                            </w:pPr>
                            <w:r>
                              <w:rPr>
                                <w:rFonts w:hint="eastAsia"/>
                              </w:rPr>
                              <w:t>和面</w:t>
                            </w:r>
                          </w:p>
                        </w:txbxContent>
                      </v:textbox>
                    </v:rect>
                  </w:pict>
                </mc:Fallback>
              </mc:AlternateContent>
            </w:r>
            <w:r w:rsidR="00AF7C00" w:rsidRPr="00455C1A">
              <w:rPr>
                <w:noProof/>
              </w:rPr>
              <mc:AlternateContent>
                <mc:Choice Requires="wps">
                  <w:drawing>
                    <wp:anchor distT="0" distB="0" distL="114300" distR="114300" simplePos="0" relativeHeight="251653632" behindDoc="0" locked="0" layoutInCell="1" allowOverlap="1" wp14:anchorId="09FB1E6D" wp14:editId="01CAFCF0">
                      <wp:simplePos x="0" y="0"/>
                      <wp:positionH relativeFrom="column">
                        <wp:posOffset>2736215</wp:posOffset>
                      </wp:positionH>
                      <wp:positionV relativeFrom="paragraph">
                        <wp:posOffset>358140</wp:posOffset>
                      </wp:positionV>
                      <wp:extent cx="635" cy="297180"/>
                      <wp:effectExtent l="76200" t="0" r="75565" b="64770"/>
                      <wp:wrapNone/>
                      <wp:docPr id="4567" name="直线 40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E462E" id="直线 4054"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5pt,28.2pt" to="215.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">
                      <v:stroke endarrow="block"/>
                    </v:line>
                  </w:pict>
                </mc:Fallback>
              </mc:AlternateContent>
            </w:r>
            <w:r w:rsidR="000F5288" w:rsidRPr="00455C1A">
              <w:rPr>
                <w:noProof/>
              </w:rPr>
              <mc:AlternateContent>
                <mc:Choice Requires="wps">
                  <w:drawing>
                    <wp:anchor distT="0" distB="0" distL="114300" distR="114300" simplePos="0" relativeHeight="251654656" behindDoc="0" locked="0" layoutInCell="1" allowOverlap="1" wp14:anchorId="635645A6" wp14:editId="7FBACF90">
                      <wp:simplePos x="0" y="0"/>
                      <wp:positionH relativeFrom="column">
                        <wp:posOffset>1682115</wp:posOffset>
                      </wp:positionH>
                      <wp:positionV relativeFrom="paragraph">
                        <wp:posOffset>62230</wp:posOffset>
                      </wp:positionV>
                      <wp:extent cx="1243965" cy="333375"/>
                      <wp:effectExtent l="0" t="0" r="0" b="9525"/>
                      <wp:wrapNone/>
                      <wp:docPr id="4566" name="矩形 4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D86AD" w14:textId="77777777" w:rsidR="00913160" w:rsidRDefault="00913160">
                                  <w:r>
                                    <w:rPr>
                                      <w:rFonts w:hint="eastAsia"/>
                                    </w:rPr>
                                    <w:t>面粉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45A6" id="矩形 4055" o:spid="_x0000_s1157" style="position:absolute;left:0;text-align:left;margin-left:132.45pt;margin-top:4.9pt;width:97.95pt;height:2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" filled="f" stroked="f">
                      <v:textbox>
                        <w:txbxContent>
                          <w:p w14:paraId="27CD86AD" w14:textId="77777777" w:rsidR="00913160" w:rsidRDefault="00913160">
                            <w:r>
                              <w:rPr>
                                <w:rFonts w:hint="eastAsia"/>
                              </w:rPr>
                              <w:t>面粉</w:t>
                            </w:r>
                          </w:p>
                        </w:txbxContent>
                      </v:textbox>
                    </v:rect>
                  </w:pict>
                </mc:Fallback>
              </mc:AlternateContent>
            </w:r>
            <w:r w:rsidR="000F5288" w:rsidRPr="00455C1A">
              <w:rPr>
                <w:noProof/>
              </w:rPr>
              <mc:AlternateContent>
                <mc:Choice Requires="wps">
                  <w:drawing>
                    <wp:anchor distT="0" distB="0" distL="114300" distR="114300" simplePos="0" relativeHeight="251648512" behindDoc="0" locked="0" layoutInCell="1" allowOverlap="1" wp14:anchorId="3CB9CB7D" wp14:editId="3EC03DC5">
                      <wp:simplePos x="0" y="0"/>
                      <wp:positionH relativeFrom="column">
                        <wp:posOffset>2092960</wp:posOffset>
                      </wp:positionH>
                      <wp:positionV relativeFrom="paragraph">
                        <wp:posOffset>216535</wp:posOffset>
                      </wp:positionV>
                      <wp:extent cx="372110" cy="635"/>
                      <wp:effectExtent l="0" t="76200" r="27940" b="94615"/>
                      <wp:wrapNone/>
                      <wp:docPr id="4556" name="直线 4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FD190" id="直线 4040"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pt,17.05pt" to="194.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">
                      <v:stroke endarrow="block"/>
                    </v:line>
                  </w:pict>
                </mc:Fallback>
              </mc:AlternateContent>
            </w:r>
            <w:r w:rsidR="000F5288" w:rsidRPr="00455C1A">
              <w:rPr>
                <w:noProof/>
              </w:rPr>
              <mc:AlternateContent>
                <mc:Choice Requires="wps">
                  <w:drawing>
                    <wp:anchor distT="0" distB="0" distL="114300" distR="114300" simplePos="0" relativeHeight="251651584" behindDoc="0" locked="0" layoutInCell="1" allowOverlap="1" wp14:anchorId="700E93B8" wp14:editId="7A45DBEC">
                      <wp:simplePos x="0" y="0"/>
                      <wp:positionH relativeFrom="column">
                        <wp:posOffset>2463800</wp:posOffset>
                      </wp:positionH>
                      <wp:positionV relativeFrom="paragraph">
                        <wp:posOffset>62865</wp:posOffset>
                      </wp:positionV>
                      <wp:extent cx="532765" cy="297180"/>
                      <wp:effectExtent l="0" t="0" r="19685" b="26670"/>
                      <wp:wrapNone/>
                      <wp:docPr id="4553" name="矩形 4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7180"/>
                              </a:xfrm>
                              <a:prstGeom prst="rect">
                                <a:avLst/>
                              </a:prstGeom>
                              <a:solidFill>
                                <a:srgbClr val="FFFFFF"/>
                              </a:solidFill>
                              <a:ln w="9525">
                                <a:solidFill>
                                  <a:srgbClr val="000000"/>
                                </a:solidFill>
                                <a:miter lim="800000"/>
                                <a:headEnd/>
                                <a:tailEnd/>
                              </a:ln>
                            </wps:spPr>
                            <wps:txbx>
                              <w:txbxContent>
                                <w:p w14:paraId="2F4F3CB9" w14:textId="77777777" w:rsidR="00913160" w:rsidRDefault="00913160">
                                  <w:pPr>
                                    <w:jc w:val="center"/>
                                  </w:pPr>
                                  <w:r>
                                    <w:rPr>
                                      <w:rFonts w:hint="eastAsia"/>
                                    </w:rPr>
                                    <w:t>筛粉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E93B8" id="矩形 4049" o:spid="_x0000_s1158" style="position:absolute;left:0;text-align:left;margin-left:194pt;margin-top:4.95pt;width:41.95pt;height:2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">
                      <v:textbox>
                        <w:txbxContent>
                          <w:p w14:paraId="2F4F3CB9" w14:textId="77777777" w:rsidR="00913160" w:rsidRDefault="00913160">
                            <w:pPr>
                              <w:jc w:val="center"/>
                            </w:pPr>
                            <w:r>
                              <w:rPr>
                                <w:rFonts w:hint="eastAsia"/>
                              </w:rPr>
                              <w:t>筛粉</w:t>
                            </w:r>
                          </w:p>
                        </w:txbxContent>
                      </v:textbox>
                    </v:rect>
                  </w:pict>
                </mc:Fallback>
              </mc:AlternateContent>
            </w:r>
            <w:r w:rsidR="00D669D5" w:rsidRPr="00455C1A">
              <w:rPr>
                <w:noProof/>
              </w:rPr>
              <mc:AlternateContent>
                <mc:Choice Requires="wpc">
                  <w:drawing>
                    <wp:inline distT="0" distB="0" distL="0" distR="0" wp14:anchorId="6512E418" wp14:editId="20C55432">
                      <wp:extent cx="5924550" cy="6438901"/>
                      <wp:effectExtent l="0" t="0" r="0" b="0"/>
                      <wp:docPr id="4520" name="画布 45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16" name="直线 4525"/>
                              <wps:cNvCnPr/>
                              <wps:spPr bwMode="auto">
                                <a:xfrm>
                                  <a:off x="2752725" y="90741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19" name="矩形 4528"/>
                              <wps:cNvSpPr>
                                <a:spLocks noChangeArrowheads="1"/>
                              </wps:cNvSpPr>
                              <wps:spPr bwMode="auto">
                                <a:xfrm>
                                  <a:off x="2562225" y="4763296"/>
                                  <a:ext cx="532765" cy="297180"/>
                                </a:xfrm>
                                <a:prstGeom prst="rect">
                                  <a:avLst/>
                                </a:prstGeom>
                                <a:solidFill>
                                  <a:srgbClr val="FFFFFF"/>
                                </a:solidFill>
                                <a:ln w="9525">
                                  <a:solidFill>
                                    <a:srgbClr val="000000"/>
                                  </a:solidFill>
                                  <a:miter lim="800000"/>
                                  <a:headEnd/>
                                  <a:tailEnd/>
                                </a:ln>
                              </wps:spPr>
                              <wps:txbx>
                                <w:txbxContent>
                                  <w:p w14:paraId="6687C7E2" w14:textId="77777777" w:rsidR="00913160" w:rsidRDefault="00913160" w:rsidP="001945F7">
                                    <w:pPr>
                                      <w:jc w:val="center"/>
                                    </w:pPr>
                                    <w:r>
                                      <w:rPr>
                                        <w:rFonts w:hint="eastAsia"/>
                                      </w:rPr>
                                      <w:t>包装</w:t>
                                    </w:r>
                                  </w:p>
                                </w:txbxContent>
                              </wps:txbx>
                              <wps:bodyPr rot="0" vert="horz" wrap="square" lIns="91440" tIns="45720" rIns="91440" bIns="45720" anchor="t" anchorCtr="0" upright="1">
                                <a:noAutofit/>
                              </wps:bodyPr>
                            </wps:wsp>
                            <wps:wsp>
                              <wps:cNvPr id="4722" name="矩形 4531"/>
                              <wps:cNvSpPr>
                                <a:spLocks noChangeArrowheads="1"/>
                              </wps:cNvSpPr>
                              <wps:spPr bwMode="auto">
                                <a:xfrm>
                                  <a:off x="2562225" y="5359561"/>
                                  <a:ext cx="532765" cy="297180"/>
                                </a:xfrm>
                                <a:prstGeom prst="rect">
                                  <a:avLst/>
                                </a:prstGeom>
                                <a:solidFill>
                                  <a:srgbClr val="FFFFFF"/>
                                </a:solidFill>
                                <a:ln w="9525">
                                  <a:solidFill>
                                    <a:srgbClr val="000000"/>
                                  </a:solidFill>
                                  <a:miter lim="800000"/>
                                  <a:headEnd/>
                                  <a:tailEnd/>
                                </a:ln>
                              </wps:spPr>
                              <wps:txbx>
                                <w:txbxContent>
                                  <w:p w14:paraId="25C4DC17" w14:textId="77777777" w:rsidR="00913160" w:rsidRDefault="00913160" w:rsidP="001945F7">
                                    <w:pPr>
                                      <w:jc w:val="center"/>
                                    </w:pPr>
                                    <w:r>
                                      <w:rPr>
                                        <w:rFonts w:hint="eastAsia"/>
                                      </w:rPr>
                                      <w:t>入库</w:t>
                                    </w:r>
                                  </w:p>
                                </w:txbxContent>
                              </wps:txbx>
                              <wps:bodyPr rot="0" vert="horz" wrap="square" lIns="91440" tIns="45720" rIns="91440" bIns="45720" anchor="t" anchorCtr="0" upright="1">
                                <a:noAutofit/>
                              </wps:bodyPr>
                            </wps:wsp>
                            <wps:wsp>
                              <wps:cNvPr id="4724" name="矩形 4533"/>
                              <wps:cNvSpPr>
                                <a:spLocks noChangeArrowheads="1"/>
                              </wps:cNvSpPr>
                              <wps:spPr bwMode="auto">
                                <a:xfrm>
                                  <a:off x="2657430" y="5943922"/>
                                  <a:ext cx="5334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0013" w14:textId="77777777" w:rsidR="00913160" w:rsidRDefault="00913160" w:rsidP="001945F7">
                                    <w:r>
                                      <w:rPr>
                                        <w:rFonts w:hint="eastAsia"/>
                                      </w:rPr>
                                      <w:t>外运</w:t>
                                    </w:r>
                                  </w:p>
                                </w:txbxContent>
                              </wps:txbx>
                              <wps:bodyPr rot="0" vert="horz" wrap="square" lIns="91440" tIns="45720" rIns="91440" bIns="45720" anchor="t" anchorCtr="0" upright="1">
                                <a:noAutofit/>
                              </wps:bodyPr>
                            </wps:wsp>
                            <wps:wsp>
                              <wps:cNvPr id="4727" name="直线 4539"/>
                              <wps:cNvCnPr/>
                              <wps:spPr bwMode="auto">
                                <a:xfrm>
                                  <a:off x="2763520" y="152654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6" name="矩形 4550"/>
                              <wps:cNvSpPr>
                                <a:spLocks noChangeArrowheads="1"/>
                              </wps:cNvSpPr>
                              <wps:spPr bwMode="auto">
                                <a:xfrm>
                                  <a:off x="3332774" y="95250"/>
                                  <a:ext cx="2562861"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DCFA" w14:textId="77777777" w:rsidR="00913160" w:rsidRDefault="00913160" w:rsidP="001945F7">
                                    <w:r>
                                      <w:rPr>
                                        <w:rFonts w:hint="eastAsia"/>
                                      </w:rPr>
                                      <w:t>粉尘、废包装材料、筛粉杂质、噪声</w:t>
                                    </w:r>
                                  </w:p>
                                </w:txbxContent>
                              </wps:txbx>
                              <wps:bodyPr rot="0" vert="horz" wrap="square" lIns="91440" tIns="45720" rIns="91440" bIns="45720" anchor="t" anchorCtr="0" upright="1">
                                <a:noAutofit/>
                              </wps:bodyPr>
                            </wps:wsp>
                            <wps:wsp>
                              <wps:cNvPr id="4547" name="矩形 4551"/>
                              <wps:cNvSpPr>
                                <a:spLocks noChangeArrowheads="1"/>
                              </wps:cNvSpPr>
                              <wps:spPr bwMode="auto">
                                <a:xfrm>
                                  <a:off x="3363594" y="660060"/>
                                  <a:ext cx="1532256"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C3884" w14:textId="77777777" w:rsidR="00913160" w:rsidRDefault="00913160" w:rsidP="001945F7">
                                    <w:r>
                                      <w:rPr>
                                        <w:rFonts w:hint="eastAsia"/>
                                      </w:rPr>
                                      <w:t>废包装材料、噪声</w:t>
                                    </w:r>
                                  </w:p>
                                </w:txbxContent>
                              </wps:txbx>
                              <wps:bodyPr rot="0" vert="horz" wrap="square" lIns="91440" tIns="45720" rIns="91440" bIns="45720" anchor="t" anchorCtr="0" upright="1">
                                <a:noAutofit/>
                              </wps:bodyPr>
                            </wps:wsp>
                            <wps:wsp>
                              <wps:cNvPr id="4548" name="矩形 4552"/>
                              <wps:cNvSpPr>
                                <a:spLocks noChangeArrowheads="1"/>
                              </wps:cNvSpPr>
                              <wps:spPr bwMode="auto">
                                <a:xfrm>
                                  <a:off x="3363593" y="1823720"/>
                                  <a:ext cx="2532042"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1C4EE" w14:textId="77777777" w:rsidR="00913160" w:rsidRDefault="00913160" w:rsidP="001945F7">
                                    <w:r>
                                      <w:rPr>
                                        <w:rFonts w:hint="eastAsia"/>
                                      </w:rPr>
                                      <w:t>油烟、燃料废气、异味、噪声</w:t>
                                    </w:r>
                                  </w:p>
                                </w:txbxContent>
                              </wps:txbx>
                              <wps:bodyPr rot="0" vert="horz" wrap="square" lIns="91440" tIns="45720" rIns="91440" bIns="45720" anchor="t" anchorCtr="0" upright="1">
                                <a:noAutofit/>
                              </wps:bodyPr>
                            </wps:wsp>
                            <wps:wsp>
                              <wps:cNvPr id="4549" name="矩形 4553"/>
                              <wps:cNvSpPr>
                                <a:spLocks noChangeArrowheads="1"/>
                              </wps:cNvSpPr>
                              <wps:spPr bwMode="auto">
                                <a:xfrm>
                                  <a:off x="2741930" y="3326112"/>
                                  <a:ext cx="82296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30F63" w14:textId="77777777" w:rsidR="00913160" w:rsidRDefault="00913160" w:rsidP="001945F7">
                                    <w:r>
                                      <w:rPr>
                                        <w:rFonts w:hint="eastAsia"/>
                                      </w:rPr>
                                      <w:t>废边角料</w:t>
                                    </w:r>
                                  </w:p>
                                </w:txbxContent>
                              </wps:txbx>
                              <wps:bodyPr rot="0" vert="horz" wrap="square" lIns="91440" tIns="45720" rIns="91440" bIns="45720" anchor="t" anchorCtr="0" upright="1">
                                <a:noAutofit/>
                              </wps:bodyPr>
                            </wps:wsp>
                            <wps:wsp>
                              <wps:cNvPr id="4550" name="矩形 4554"/>
                              <wps:cNvSpPr>
                                <a:spLocks noChangeArrowheads="1"/>
                              </wps:cNvSpPr>
                              <wps:spPr bwMode="auto">
                                <a:xfrm>
                                  <a:off x="3231174" y="4763298"/>
                                  <a:ext cx="1715476" cy="297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8D7B4" w14:textId="77777777" w:rsidR="00913160" w:rsidRDefault="00913160" w:rsidP="001945F7">
                                    <w:pPr>
                                      <w:ind w:firstLineChars="100" w:firstLine="210"/>
                                    </w:pPr>
                                    <w:r>
                                      <w:rPr>
                                        <w:rFonts w:hint="eastAsia"/>
                                      </w:rPr>
                                      <w:t>废包装材料、噪声</w:t>
                                    </w:r>
                                  </w:p>
                                </w:txbxContent>
                              </wps:txbx>
                              <wps:bodyPr rot="0" vert="horz" wrap="square" lIns="91440" tIns="45720" rIns="91440" bIns="45720" anchor="t" anchorCtr="0" upright="1">
                                <a:noAutofit/>
                              </wps:bodyPr>
                            </wps:wsp>
                            <wps:wsp>
                              <wps:cNvPr id="445" name="矩形 445"/>
                              <wps:cNvSpPr>
                                <a:spLocks noChangeArrowheads="1"/>
                              </wps:cNvSpPr>
                              <wps:spPr bwMode="auto">
                                <a:xfrm>
                                  <a:off x="2016435" y="341925"/>
                                  <a:ext cx="8496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AE4F1" w14:textId="77777777" w:rsidR="00913160" w:rsidRDefault="00913160" w:rsidP="00AF7C00">
                                    <w:pPr>
                                      <w:pStyle w:val="af"/>
                                      <w:spacing w:before="0" w:beforeAutospacing="0" w:after="0" w:afterAutospacing="0"/>
                                      <w:jc w:val="both"/>
                                    </w:pPr>
                                    <w:r>
                                      <w:rPr>
                                        <w:rFonts w:ascii="Times New Roman" w:hint="eastAsia"/>
                                        <w:kern w:val="2"/>
                                        <w:sz w:val="21"/>
                                        <w:szCs w:val="21"/>
                                      </w:rPr>
                                      <w:t>筛后的面粉</w:t>
                                    </w:r>
                                  </w:p>
                                </w:txbxContent>
                              </wps:txbx>
                              <wps:bodyPr rot="0" vert="horz" wrap="square" lIns="91440" tIns="45720" rIns="91440" bIns="45720" anchor="t" anchorCtr="0" upright="1">
                                <a:noAutofit/>
                              </wps:bodyPr>
                            </wps:wsp>
                            <wps:wsp>
                              <wps:cNvPr id="446" name="直线 4065"/>
                              <wps:cNvCnPr>
                                <a:cxnSpLocks noChangeShapeType="1"/>
                              </wps:cNvCnPr>
                              <wps:spPr bwMode="auto">
                                <a:xfrm>
                                  <a:off x="3078775" y="79468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8" name="直线 4065"/>
                              <wps:cNvCnPr>
                                <a:cxnSpLocks noChangeShapeType="1"/>
                              </wps:cNvCnPr>
                              <wps:spPr bwMode="auto">
                                <a:xfrm>
                                  <a:off x="3085465" y="489043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9" name="直线 4065"/>
                              <wps:cNvCnPr>
                                <a:cxnSpLocks noChangeShapeType="1"/>
                              </wps:cNvCnPr>
                              <wps:spPr bwMode="auto">
                                <a:xfrm>
                                  <a:off x="3078775" y="1966255"/>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51" name="直线 4525"/>
                              <wps:cNvCnPr/>
                              <wps:spPr bwMode="auto">
                                <a:xfrm>
                                  <a:off x="2833030" y="210693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直线 4525"/>
                              <wps:cNvCnPr/>
                              <wps:spPr bwMode="auto">
                                <a:xfrm>
                                  <a:off x="2844460" y="27000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直线 4525"/>
                              <wps:cNvCnPr/>
                              <wps:spPr bwMode="auto">
                                <a:xfrm>
                                  <a:off x="2020540" y="2997201"/>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9" name="直接连接符 1399"/>
                              <wps:cNvCnPr/>
                              <wps:spPr>
                                <a:xfrm>
                                  <a:off x="2016435" y="2997200"/>
                                  <a:ext cx="1492295"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直线 4525"/>
                              <wps:cNvCnPr/>
                              <wps:spPr bwMode="auto">
                                <a:xfrm>
                                  <a:off x="3508095" y="2994279"/>
                                  <a:ext cx="635" cy="14851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直线 4525"/>
                              <wps:cNvCnPr/>
                              <wps:spPr bwMode="auto">
                                <a:xfrm>
                                  <a:off x="2827980" y="5062381"/>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0" name="直线 4525"/>
                              <wps:cNvCnPr/>
                              <wps:spPr bwMode="auto">
                                <a:xfrm>
                                  <a:off x="2799715" y="4479451"/>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 name="直线 4525"/>
                              <wps:cNvCnPr/>
                              <wps:spPr bwMode="auto">
                                <a:xfrm>
                                  <a:off x="2851740" y="5656741"/>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直线 4525"/>
                              <wps:cNvCnPr/>
                              <wps:spPr bwMode="auto">
                                <a:xfrm>
                                  <a:off x="2047165" y="4173203"/>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 name="直线 4525"/>
                              <wps:cNvCnPr/>
                              <wps:spPr bwMode="auto">
                                <a:xfrm>
                                  <a:off x="2038615" y="3592830"/>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矩形 468"/>
                              <wps:cNvSpPr>
                                <a:spLocks noChangeArrowheads="1"/>
                              </wps:cNvSpPr>
                              <wps:spPr bwMode="auto">
                                <a:xfrm>
                                  <a:off x="1762125" y="3889375"/>
                                  <a:ext cx="532765" cy="296545"/>
                                </a:xfrm>
                                <a:prstGeom prst="rect">
                                  <a:avLst/>
                                </a:prstGeom>
                                <a:solidFill>
                                  <a:srgbClr val="FFFFFF"/>
                                </a:solidFill>
                                <a:ln w="9525">
                                  <a:solidFill>
                                    <a:srgbClr val="000000"/>
                                  </a:solidFill>
                                  <a:miter lim="800000"/>
                                  <a:headEnd/>
                                  <a:tailEnd/>
                                </a:ln>
                              </wps:spPr>
                              <wps:txbx>
                                <w:txbxContent>
                                  <w:p w14:paraId="113ACD43" w14:textId="77777777" w:rsidR="00913160" w:rsidRDefault="00913160" w:rsidP="00AF7C00">
                                    <w:pPr>
                                      <w:pStyle w:val="af"/>
                                      <w:spacing w:before="0" w:beforeAutospacing="0" w:after="0" w:afterAutospacing="0"/>
                                      <w:jc w:val="center"/>
                                    </w:pPr>
                                    <w:r>
                                      <w:rPr>
                                        <w:rFonts w:ascii="Times New Roman" w:hint="eastAsia"/>
                                        <w:kern w:val="2"/>
                                        <w:sz w:val="21"/>
                                        <w:szCs w:val="21"/>
                                      </w:rPr>
                                      <w:t>装饰</w:t>
                                    </w:r>
                                  </w:p>
                                </w:txbxContent>
                              </wps:txbx>
                              <wps:bodyPr rot="0" vert="horz" wrap="square" lIns="91440" tIns="45720" rIns="91440" bIns="45720" anchor="t" anchorCtr="0" upright="1">
                                <a:noAutofit/>
                              </wps:bodyPr>
                            </wps:wsp>
                            <wps:wsp>
                              <wps:cNvPr id="1401" name="直接连接符 1401"/>
                              <wps:cNvCnPr/>
                              <wps:spPr>
                                <a:xfrm>
                                  <a:off x="2047800" y="4479451"/>
                                  <a:ext cx="1460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2" name="直线 4065"/>
                              <wps:cNvCnPr>
                                <a:cxnSpLocks noChangeShapeType="1"/>
                              </wps:cNvCnPr>
                              <wps:spPr bwMode="auto">
                                <a:xfrm>
                                  <a:off x="2447925" y="344136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73" name="直线 4035"/>
                              <wps:cNvCnPr>
                                <a:cxnSpLocks noChangeShapeType="1"/>
                              </wps:cNvCnPr>
                              <wps:spPr bwMode="auto">
                                <a:xfrm>
                                  <a:off x="1409700" y="4026195"/>
                                  <a:ext cx="352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矩形 474"/>
                              <wps:cNvSpPr>
                                <a:spLocks noChangeArrowheads="1"/>
                              </wps:cNvSpPr>
                              <wps:spPr bwMode="auto">
                                <a:xfrm>
                                  <a:off x="99325" y="3885548"/>
                                  <a:ext cx="1367525"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BB426" w14:textId="77777777" w:rsidR="00913160" w:rsidRDefault="00913160" w:rsidP="00AC06A5">
                                    <w:pPr>
                                      <w:pStyle w:val="af"/>
                                      <w:spacing w:before="0" w:beforeAutospacing="0" w:after="0" w:afterAutospacing="0"/>
                                      <w:jc w:val="both"/>
                                    </w:pPr>
                                    <w:r>
                                      <w:rPr>
                                        <w:rFonts w:hint="eastAsia"/>
                                      </w:rPr>
                                      <w:t>黄桃、菠萝</w:t>
                                    </w:r>
                                    <w:proofErr w:type="gramStart"/>
                                    <w:r>
                                      <w:rPr>
                                        <w:rFonts w:hint="eastAsia"/>
                                      </w:rPr>
                                      <w:t>真果粒果等</w:t>
                                    </w:r>
                                    <w:proofErr w:type="gramEnd"/>
                                  </w:p>
                                </w:txbxContent>
                              </wps:txbx>
                              <wps:bodyPr rot="0" vert="horz" wrap="square" lIns="91440" tIns="45720" rIns="91440" bIns="45720" anchor="t" anchorCtr="0" upright="1">
                                <a:noAutofit/>
                              </wps:bodyPr>
                            </wps:wsp>
                          </wpc:wpc>
                        </a:graphicData>
                      </a:graphic>
                    </wp:inline>
                  </w:drawing>
                </mc:Choice>
                <mc:Fallback>
                  <w:pict>
                    <v:group w14:anchorId="6512E418" id="画布 4520" o:spid="_x0000_s1159" editas="canvas" style="width:466.5pt;height:507pt;mso-position-horizontal-relative:char;mso-position-vertical-relative:line" coordsize="59245,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">
                      <v:shape id="_x0000_s1160" type="#_x0000_t75" style="position:absolute;width:59245;height:64389;visibility:visible;mso-wrap-style:square">
                        <v:fill o:detectmouseclick="t"/>
                        <v:path o:connecttype="none"/>
                      </v:shape>
                      <v:line id="直线 4525" o:spid="_x0000_s1161" style="position:absolute;visibility:visible;mso-wrap-style:square" from="27527,9074" to="27533,12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">
                        <v:stroke endarrow="block"/>
                      </v:line>
                      <v:rect id="矩形 4528" o:spid="_x0000_s1162" style="position:absolute;left:25622;top:47632;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">
                        <v:textbox>
                          <w:txbxContent>
                            <w:p w14:paraId="6687C7E2" w14:textId="77777777" w:rsidR="00913160" w:rsidRDefault="00913160" w:rsidP="001945F7">
                              <w:pPr>
                                <w:jc w:val="center"/>
                              </w:pPr>
                              <w:r>
                                <w:rPr>
                                  <w:rFonts w:hint="eastAsia"/>
                                </w:rPr>
                                <w:t>包装</w:t>
                              </w:r>
                            </w:p>
                          </w:txbxContent>
                        </v:textbox>
                      </v:rect>
                      <v:rect id="矩形 4531" o:spid="_x0000_s1163" style="position:absolute;left:25622;top:5359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">
                        <v:textbox>
                          <w:txbxContent>
                            <w:p w14:paraId="25C4DC17" w14:textId="77777777" w:rsidR="00913160" w:rsidRDefault="00913160" w:rsidP="001945F7">
                              <w:pPr>
                                <w:jc w:val="center"/>
                              </w:pPr>
                              <w:r>
                                <w:rPr>
                                  <w:rFonts w:hint="eastAsia"/>
                                </w:rPr>
                                <w:t>入库</w:t>
                              </w:r>
                            </w:p>
                          </w:txbxContent>
                        </v:textbox>
                      </v:rect>
                      <v:rect id="矩形 4533" o:spid="_x0000_s1164" style="position:absolute;left:26574;top:59439;width:533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" filled="f" stroked="f">
                        <v:textbox>
                          <w:txbxContent>
                            <w:p w14:paraId="7A620013" w14:textId="77777777" w:rsidR="00913160" w:rsidRDefault="00913160" w:rsidP="001945F7">
                              <w:r>
                                <w:rPr>
                                  <w:rFonts w:hint="eastAsia"/>
                                </w:rPr>
                                <w:t>外运</w:t>
                              </w:r>
                            </w:p>
                          </w:txbxContent>
                        </v:textbox>
                      </v:rect>
                      <v:line id="直线 4539" o:spid="_x0000_s1165" style="position:absolute;visibility:visible;mso-wrap-style:square" from="27635,15265" to="27641,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">
                        <v:stroke endarrow="block"/>
                      </v:line>
                      <v:rect id="矩形 4550" o:spid="_x0000_s1166" style="position:absolute;left:33327;top:952;width:2562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" filled="f" stroked="f">
                        <v:textbox>
                          <w:txbxContent>
                            <w:p w14:paraId="374BDCFA" w14:textId="77777777" w:rsidR="00913160" w:rsidRDefault="00913160" w:rsidP="001945F7">
                              <w:r>
                                <w:rPr>
                                  <w:rFonts w:hint="eastAsia"/>
                                </w:rPr>
                                <w:t>粉尘、废包装材料、筛粉杂质、噪声</w:t>
                              </w:r>
                            </w:p>
                          </w:txbxContent>
                        </v:textbox>
                      </v:rect>
                      <v:rect id="矩形 4551" o:spid="_x0000_s1167" style="position:absolute;left:33635;top:6600;width:15323;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" filled="f" stroked="f">
                        <v:textbox>
                          <w:txbxContent>
                            <w:p w14:paraId="00DC3884" w14:textId="77777777" w:rsidR="00913160" w:rsidRDefault="00913160" w:rsidP="001945F7">
                              <w:r>
                                <w:rPr>
                                  <w:rFonts w:hint="eastAsia"/>
                                </w:rPr>
                                <w:t>废包装材料、噪声</w:t>
                              </w:r>
                            </w:p>
                          </w:txbxContent>
                        </v:textbox>
                      </v:rect>
                      <v:rect id="矩形 4552" o:spid="_x0000_s1168" style="position:absolute;left:33635;top:18237;width:25321;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" filled="f" stroked="f">
                        <v:textbox>
                          <w:txbxContent>
                            <w:p w14:paraId="5101C4EE" w14:textId="77777777" w:rsidR="00913160" w:rsidRDefault="00913160" w:rsidP="001945F7">
                              <w:r>
                                <w:rPr>
                                  <w:rFonts w:hint="eastAsia"/>
                                </w:rPr>
                                <w:t>油烟、燃料废气、异味、噪声</w:t>
                              </w:r>
                            </w:p>
                          </w:txbxContent>
                        </v:textbox>
                      </v:rect>
                      <v:rect id="矩形 4553" o:spid="_x0000_s1169" style="position:absolute;left:27419;top:33261;width:8229;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" filled="f" stroked="f">
                        <v:textbox>
                          <w:txbxContent>
                            <w:p w14:paraId="52630F63" w14:textId="77777777" w:rsidR="00913160" w:rsidRDefault="00913160" w:rsidP="001945F7">
                              <w:r>
                                <w:rPr>
                                  <w:rFonts w:hint="eastAsia"/>
                                </w:rPr>
                                <w:t>废边角料</w:t>
                              </w:r>
                            </w:p>
                          </w:txbxContent>
                        </v:textbox>
                      </v:rect>
                      <v:rect id="矩形 4554" o:spid="_x0000_s1170" style="position:absolute;left:32311;top:47632;width:17155;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" filled="f" stroked="f">
                        <v:textbox>
                          <w:txbxContent>
                            <w:p w14:paraId="11E8D7B4" w14:textId="77777777" w:rsidR="00913160" w:rsidRDefault="00913160" w:rsidP="001945F7">
                              <w:pPr>
                                <w:ind w:firstLineChars="100" w:firstLine="210"/>
                              </w:pPr>
                              <w:r>
                                <w:rPr>
                                  <w:rFonts w:hint="eastAsia"/>
                                </w:rPr>
                                <w:t>废包装材料、噪声</w:t>
                              </w:r>
                            </w:p>
                          </w:txbxContent>
                        </v:textbox>
                      </v:rect>
                      <v:rect id="矩形 445" o:spid="_x0000_s1171" style="position:absolute;left:20164;top:3419;width:849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" filled="f" stroked="f">
                        <v:textbox>
                          <w:txbxContent>
                            <w:p w14:paraId="3B5AE4F1" w14:textId="77777777" w:rsidR="00913160" w:rsidRDefault="00913160" w:rsidP="00AF7C00">
                              <w:pPr>
                                <w:pStyle w:val="af"/>
                                <w:spacing w:before="0" w:beforeAutospacing="0" w:after="0" w:afterAutospacing="0"/>
                                <w:jc w:val="both"/>
                              </w:pPr>
                              <w:r>
                                <w:rPr>
                                  <w:rFonts w:ascii="Times New Roman" w:hint="eastAsia"/>
                                  <w:kern w:val="2"/>
                                  <w:sz w:val="21"/>
                                  <w:szCs w:val="21"/>
                                </w:rPr>
                                <w:t>筛后的面粉</w:t>
                              </w:r>
                            </w:p>
                          </w:txbxContent>
                        </v:textbox>
                      </v:rect>
                      <v:line id="直线 4065" o:spid="_x0000_s1172" style="position:absolute;visibility:visible;mso-wrap-style:square" from="30787,7946" to="34407,7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">
                        <v:stroke dashstyle="dashDot" endarrow="block"/>
                      </v:line>
                      <v:line id="直线 4065" o:spid="_x0000_s1173" style="position:absolute;visibility:visible;mso-wrap-style:square" from="30854,48904" to="34474,4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">
                        <v:stroke dashstyle="dashDot" endarrow="block"/>
                      </v:line>
                      <v:line id="直线 4065" o:spid="_x0000_s1174" style="position:absolute;visibility:visible;mso-wrap-style:square" from="30787,19662" to="34407,19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">
                        <v:stroke dashstyle="dashDot" endarrow="block"/>
                      </v:line>
                      <v:line id="直线 4525" o:spid="_x0000_s1175" style="position:absolute;visibility:visible;mso-wrap-style:square" from="28330,21069" to="28336,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lIxQAAANwAAAAPAAAAZHJzL2Rvd25yZXYueG1sRI9BawIx&#10;FITvBf9DeIK3ml1pq6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CbUPlIxQAAANwAAAAP&#10;AAAAAAAAAAAAAAAAAAcCAABkcnMvZG93bnJldi54bWxQSwUGAAAAAAMAAwC3AAAA+QIAAAAA&#10;">
                        <v:stroke endarrow="block"/>
                      </v:line>
                      <v:line id="直线 4525" o:spid="_x0000_s1176" style="position:absolute;visibility:visible;mso-wrap-style:square" from="28444,27000" to="28450,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c/xQAAANwAAAAPAAAAZHJzL2Rvd25yZXYueG1sRI9PawIx&#10;FMTvBb9DeIXealZp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Brgmc/xQAAANwAAAAP&#10;AAAAAAAAAAAAAAAAAAcCAABkcnMvZG93bnJldi54bWxQSwUGAAAAAAMAAwC3AAAA+QIAAAAA&#10;">
                        <v:stroke endarrow="block"/>
                      </v:line>
                      <v:line id="直线 4525" o:spid="_x0000_s1177" style="position:absolute;visibility:visible;mso-wrap-style:square" from="20205,29972" to="20211,3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">
                        <v:stroke endarrow="block"/>
                      </v:line>
                      <v:line id="直接连接符 1399" o:spid="_x0000_s1178" style="position:absolute;visibility:visible;mso-wrap-style:square" from="20164,29972" to="35087,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" strokecolor="black [3213]"/>
                      <v:line id="直线 4525" o:spid="_x0000_s1179" style="position:absolute;visibility:visible;mso-wrap-style:square" from="35080,29942" to="35087,4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E8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PLFK5n0hGQq38AAAD//wMAUEsBAi0AFAAGAAgAAAAhANvh9svuAAAAhQEAABMAAAAAAAAA&#10;AAAAAAAAAAAAAFtDb250ZW50X1R5cGVzXS54bWxQSwECLQAUAAYACAAAACEAWvQsW78AAAAVAQAA&#10;CwAAAAAAAAAAAAAAAAAfAQAAX3JlbHMvLnJlbHNQSwECLQAUAAYACAAAACEAFLlhPMYAAADcAAAA&#10;DwAAAAAAAAAAAAAAAAAHAgAAZHJzL2Rvd25yZXYueG1sUEsFBgAAAAADAAMAtwAAAPoCAAAAAA==&#10;">
                        <v:stroke endarrow="block"/>
                      </v:line>
                      <v:line id="直线 4525" o:spid="_x0000_s1180" style="position:absolute;visibility:visible;mso-wrap-style:square" from="28279,50623" to="28286,5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">
                        <v:stroke endarrow="block"/>
                      </v:line>
                      <v:line id="直线 4525" o:spid="_x0000_s1181" style="position:absolute;visibility:visible;mso-wrap-style:square" from="27997,44794" to="28003,4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ZuwgAAANwAAAAPAAAAZHJzL2Rvd25yZXYueG1sRE/LagIx&#10;FN0L/kO4QneasRQ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A6cJZuwgAAANwAAAAPAAAA&#10;AAAAAAAAAAAAAAcCAABkcnMvZG93bnJldi54bWxQSwUGAAAAAAMAAwC3AAAA9gIAAAAA&#10;">
                        <v:stroke endarrow="block"/>
                      </v:line>
                      <v:line id="直线 4525" o:spid="_x0000_s1182" style="position:absolute;visibility:visible;mso-wrap-style:square" from="28517,56567" to="28523,59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gZ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yqIIGcYAAADcAAAA&#10;DwAAAAAAAAAAAAAAAAAHAgAAZHJzL2Rvd25yZXYueG1sUEsFBgAAAAADAAMAtwAAAPoCAAAAAA==&#10;">
                        <v:stroke endarrow="block"/>
                      </v:line>
                      <v:line id="直线 4525" o:spid="_x0000_s1183" style="position:absolute;visibility:visible;mso-wrap-style:square" from="20471,41732" to="20478,4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">
                        <v:stroke endarrow="block"/>
                      </v:line>
                      <v:line id="直线 4525" o:spid="_x0000_s1184" style="position:absolute;visibility:visible;mso-wrap-style:square" from="20386,35928" to="20392,3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">
                        <v:stroke endarrow="block"/>
                      </v:line>
                      <v:rect id="矩形 468" o:spid="_x0000_s1185" style="position:absolute;left:17621;top:38893;width:5327;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">
                        <v:textbox>
                          <w:txbxContent>
                            <w:p w14:paraId="113ACD43" w14:textId="77777777" w:rsidR="00913160" w:rsidRDefault="00913160" w:rsidP="00AF7C00">
                              <w:pPr>
                                <w:pStyle w:val="af"/>
                                <w:spacing w:before="0" w:beforeAutospacing="0" w:after="0" w:afterAutospacing="0"/>
                                <w:jc w:val="center"/>
                              </w:pPr>
                              <w:r>
                                <w:rPr>
                                  <w:rFonts w:ascii="Times New Roman" w:hint="eastAsia"/>
                                  <w:kern w:val="2"/>
                                  <w:sz w:val="21"/>
                                  <w:szCs w:val="21"/>
                                </w:rPr>
                                <w:t>装饰</w:t>
                              </w:r>
                            </w:p>
                          </w:txbxContent>
                        </v:textbox>
                      </v:rect>
                      <v:line id="直接连接符 1401" o:spid="_x0000_s1186" style="position:absolute;visibility:visible;mso-wrap-style:square" from="20478,44794" to="35087,4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" strokecolor="black [3213]"/>
                      <v:line id="直线 4065" o:spid="_x0000_s1187" style="position:absolute;visibility:visible;mso-wrap-style:square" from="24479,34413" to="28098,3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">
                        <v:stroke dashstyle="dashDot" endarrow="block"/>
                      </v:line>
                      <v:line id="直线 4035" o:spid="_x0000_s1188" style="position:absolute;visibility:visible;mso-wrap-style:square" from="14097,40261" to="17621,4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">
                        <v:stroke endarrow="block"/>
                      </v:line>
                      <v:rect id="矩形 474" o:spid="_x0000_s1189" style="position:absolute;left:993;top:38855;width:13675;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" filled="f" stroked="f">
                        <v:textbox>
                          <w:txbxContent>
                            <w:p w14:paraId="372BB426" w14:textId="77777777" w:rsidR="00913160" w:rsidRDefault="00913160" w:rsidP="00AC06A5">
                              <w:pPr>
                                <w:pStyle w:val="af"/>
                                <w:spacing w:before="0" w:beforeAutospacing="0" w:after="0" w:afterAutospacing="0"/>
                                <w:jc w:val="both"/>
                              </w:pPr>
                              <w:r>
                                <w:rPr>
                                  <w:rFonts w:hint="eastAsia"/>
                                </w:rPr>
                                <w:t>黄桃、菠萝</w:t>
                              </w:r>
                              <w:proofErr w:type="gramStart"/>
                              <w:r>
                                <w:rPr>
                                  <w:rFonts w:hint="eastAsia"/>
                                </w:rPr>
                                <w:t>真果粒果等</w:t>
                              </w:r>
                              <w:proofErr w:type="gramEnd"/>
                            </w:p>
                          </w:txbxContent>
                        </v:textbox>
                      </v:rect>
                      <w10:anchorlock/>
                    </v:group>
                  </w:pict>
                </mc:Fallback>
              </mc:AlternateContent>
            </w:r>
          </w:p>
          <w:p w14:paraId="05E09B90" w14:textId="2609F8C2" w:rsidR="00496978" w:rsidRPr="00844A6F" w:rsidRDefault="00880AD4" w:rsidP="00844A6F">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 xml:space="preserve">5-1  </w:t>
            </w:r>
            <w:r w:rsidRPr="00455C1A">
              <w:rPr>
                <w:rFonts w:ascii="宋体" w:hAnsi="宋体" w:hint="eastAsia"/>
                <w:b/>
                <w:bCs/>
                <w:sz w:val="24"/>
                <w:szCs w:val="24"/>
              </w:rPr>
              <w:t>蛋糕、糕点生产工艺流程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14BC930B" w14:textId="77777777" w:rsidR="00880AD4" w:rsidRPr="00455C1A" w:rsidRDefault="00880AD4">
            <w:pPr>
              <w:pStyle w:val="af7"/>
              <w:ind w:firstLine="0"/>
            </w:pPr>
            <w:r w:rsidRPr="00455C1A">
              <w:rPr>
                <w:rFonts w:hint="eastAsia"/>
              </w:rPr>
              <w:t>项目主要工艺流程简述如下：</w:t>
            </w:r>
          </w:p>
          <w:p w14:paraId="2161DB86" w14:textId="77777777" w:rsidR="00880AD4" w:rsidRPr="00455C1A" w:rsidRDefault="00880AD4">
            <w:pPr>
              <w:spacing w:line="360" w:lineRule="auto"/>
              <w:ind w:firstLineChars="250" w:firstLine="600"/>
              <w:rPr>
                <w:rFonts w:ascii="宋体" w:hAnsi="宋体"/>
                <w:sz w:val="24"/>
                <w:szCs w:val="20"/>
              </w:rPr>
            </w:pPr>
            <w:r w:rsidRPr="00455C1A">
              <w:rPr>
                <w:rFonts w:ascii="宋体" w:hAnsi="宋体" w:hint="eastAsia"/>
                <w:sz w:val="24"/>
                <w:szCs w:val="20"/>
              </w:rPr>
              <w:lastRenderedPageBreak/>
              <w:t>1）筛粉：将外购的面粉用筛分机进行筛分备用，去除面粉的杂质。此过程产生粉尘、废包装材料、</w:t>
            </w:r>
            <w:r w:rsidR="000F5288" w:rsidRPr="00455C1A">
              <w:rPr>
                <w:rFonts w:ascii="宋体" w:hAnsi="宋体" w:hint="eastAsia"/>
                <w:sz w:val="24"/>
                <w:szCs w:val="20"/>
              </w:rPr>
              <w:t>筛粉杂质</w:t>
            </w:r>
            <w:r w:rsidR="001945F7" w:rsidRPr="00455C1A">
              <w:rPr>
                <w:rFonts w:ascii="宋体" w:hAnsi="宋体" w:hint="eastAsia"/>
                <w:sz w:val="24"/>
                <w:szCs w:val="20"/>
              </w:rPr>
              <w:t>、设备噪声</w:t>
            </w:r>
            <w:r w:rsidRPr="00455C1A">
              <w:rPr>
                <w:rFonts w:ascii="宋体" w:hAnsi="宋体" w:hint="eastAsia"/>
                <w:sz w:val="24"/>
                <w:szCs w:val="20"/>
              </w:rPr>
              <w:t>。</w:t>
            </w:r>
          </w:p>
          <w:p w14:paraId="422F64F1" w14:textId="77777777" w:rsidR="00880AD4" w:rsidRPr="00455C1A" w:rsidRDefault="00880AD4">
            <w:pPr>
              <w:pStyle w:val="af7"/>
            </w:pPr>
            <w:r w:rsidRPr="00455C1A">
              <w:rPr>
                <w:rFonts w:hint="eastAsia"/>
              </w:rPr>
              <w:t>2）和面：将面粉、鸡蛋、水、</w:t>
            </w:r>
            <w:r w:rsidR="004679C7" w:rsidRPr="00455C1A">
              <w:rPr>
                <w:rFonts w:hint="eastAsia"/>
              </w:rPr>
              <w:t>牛奶</w:t>
            </w:r>
            <w:r w:rsidRPr="00455C1A">
              <w:rPr>
                <w:rFonts w:hint="eastAsia"/>
              </w:rPr>
              <w:t>等</w:t>
            </w:r>
            <w:r w:rsidR="004679C7" w:rsidRPr="00455C1A">
              <w:rPr>
                <w:rFonts w:hint="eastAsia"/>
              </w:rPr>
              <w:t>原</w:t>
            </w:r>
            <w:r w:rsidRPr="00455C1A">
              <w:rPr>
                <w:rFonts w:hint="eastAsia"/>
              </w:rPr>
              <w:t>料按生产配方比例配好后倒入和面机调制成面糊。此过程</w:t>
            </w:r>
            <w:proofErr w:type="gramStart"/>
            <w:r w:rsidRPr="00455C1A">
              <w:rPr>
                <w:rFonts w:hint="eastAsia"/>
              </w:rPr>
              <w:t>会产</w:t>
            </w:r>
            <w:r w:rsidR="0030277B" w:rsidRPr="00455C1A">
              <w:rPr>
                <w:rFonts w:hint="eastAsia"/>
              </w:rPr>
              <w:t>废包装</w:t>
            </w:r>
            <w:proofErr w:type="gramEnd"/>
            <w:r w:rsidR="0030277B" w:rsidRPr="00455C1A">
              <w:rPr>
                <w:rFonts w:hint="eastAsia"/>
              </w:rPr>
              <w:t>材料</w:t>
            </w:r>
            <w:r w:rsidR="001945F7" w:rsidRPr="00455C1A">
              <w:rPr>
                <w:rFonts w:hint="eastAsia"/>
              </w:rPr>
              <w:t>、</w:t>
            </w:r>
            <w:r w:rsidRPr="00455C1A">
              <w:rPr>
                <w:rFonts w:hint="eastAsia"/>
              </w:rPr>
              <w:t>设备噪声。</w:t>
            </w:r>
          </w:p>
          <w:p w14:paraId="2F405369" w14:textId="77777777" w:rsidR="001945F7" w:rsidRPr="00455C1A" w:rsidRDefault="00880AD4">
            <w:pPr>
              <w:pStyle w:val="af7"/>
            </w:pPr>
            <w:r w:rsidRPr="00455C1A">
              <w:rPr>
                <w:rFonts w:hint="eastAsia"/>
              </w:rPr>
              <w:t>3）成型：将和好的面糊装入模具里制成</w:t>
            </w:r>
            <w:r w:rsidR="004679C7" w:rsidRPr="00455C1A">
              <w:rPr>
                <w:rFonts w:hint="eastAsia"/>
              </w:rPr>
              <w:t>所需要的形状</w:t>
            </w:r>
            <w:r w:rsidRPr="00455C1A">
              <w:rPr>
                <w:rFonts w:hint="eastAsia"/>
              </w:rPr>
              <w:t>。</w:t>
            </w:r>
          </w:p>
          <w:p w14:paraId="51CC9F29" w14:textId="77777777" w:rsidR="00880AD4" w:rsidRPr="00455C1A" w:rsidRDefault="00880AD4">
            <w:pPr>
              <w:pStyle w:val="af7"/>
            </w:pPr>
            <w:r w:rsidRPr="00455C1A">
              <w:rPr>
                <w:rFonts w:hint="eastAsia"/>
              </w:rPr>
              <w:t>4）烤制：项目采用烤炉对糕点进行20-35min的烤制，烤制完成后得到成品。</w:t>
            </w:r>
            <w:r w:rsidR="00893FB7" w:rsidRPr="00455C1A">
              <w:rPr>
                <w:rFonts w:hint="eastAsia"/>
              </w:rPr>
              <w:t>烤炉</w:t>
            </w:r>
            <w:r w:rsidR="00B96FDF" w:rsidRPr="00455C1A">
              <w:rPr>
                <w:rFonts w:hint="eastAsia"/>
              </w:rPr>
              <w:t>采用的热源为天然气</w:t>
            </w:r>
            <w:r w:rsidR="00651745" w:rsidRPr="00455C1A">
              <w:rPr>
                <w:rFonts w:hint="eastAsia"/>
              </w:rPr>
              <w:t>，烘烤温度在3</w:t>
            </w:r>
            <w:r w:rsidR="00651745" w:rsidRPr="00455C1A">
              <w:t>00</w:t>
            </w:r>
            <w:r w:rsidR="00651745" w:rsidRPr="00455C1A">
              <w:rPr>
                <w:rFonts w:hAnsi="Calibri" w:hint="eastAsia"/>
                <w:bCs/>
                <w:szCs w:val="24"/>
              </w:rPr>
              <w:t>℃以下，</w:t>
            </w:r>
            <w:r w:rsidR="00651745" w:rsidRPr="00455C1A">
              <w:rPr>
                <w:rFonts w:hint="eastAsia"/>
              </w:rPr>
              <w:t>通过电子脉冲点火，从而加热上面的四条</w:t>
            </w:r>
            <w:proofErr w:type="gramStart"/>
            <w:r w:rsidR="00651745" w:rsidRPr="00455C1A">
              <w:rPr>
                <w:rFonts w:hint="eastAsia"/>
              </w:rPr>
              <w:t>独立耐</w:t>
            </w:r>
            <w:proofErr w:type="gramEnd"/>
            <w:r w:rsidR="00651745" w:rsidRPr="00455C1A">
              <w:rPr>
                <w:rFonts w:hint="eastAsia"/>
              </w:rPr>
              <w:t>高温水晶红燃气加热板，然而对面包进行烤制</w:t>
            </w:r>
            <w:r w:rsidR="006D7579" w:rsidRPr="00455C1A">
              <w:rPr>
                <w:rFonts w:hint="eastAsia"/>
              </w:rPr>
              <w:t>。</w:t>
            </w:r>
            <w:r w:rsidR="006D7579" w:rsidRPr="00455C1A">
              <w:rPr>
                <w:rFonts w:hint="eastAsia"/>
                <w:bCs/>
                <w:kern w:val="44"/>
              </w:rPr>
              <w:t>天然气燃烧废气通过设置的管道收集后和烘烤油烟经油烟净化器处理后通过离地20m高排气筒有组织排放。</w:t>
            </w:r>
            <w:r w:rsidRPr="00455C1A">
              <w:rPr>
                <w:rFonts w:hint="eastAsia"/>
              </w:rPr>
              <w:t>此过程会产生油烟、</w:t>
            </w:r>
            <w:r w:rsidR="000D6ADC" w:rsidRPr="00455C1A">
              <w:rPr>
                <w:rFonts w:hint="eastAsia"/>
              </w:rPr>
              <w:t>燃料</w:t>
            </w:r>
            <w:r w:rsidRPr="00455C1A">
              <w:rPr>
                <w:rFonts w:hint="eastAsia"/>
              </w:rPr>
              <w:t>废气</w:t>
            </w:r>
            <w:r w:rsidR="00497152" w:rsidRPr="00455C1A">
              <w:rPr>
                <w:rFonts w:hint="eastAsia"/>
              </w:rPr>
              <w:t>、异味</w:t>
            </w:r>
            <w:r w:rsidRPr="00455C1A">
              <w:rPr>
                <w:rFonts w:hint="eastAsia"/>
              </w:rPr>
              <w:t>和设备噪声。</w:t>
            </w:r>
          </w:p>
          <w:p w14:paraId="3202D4B1" w14:textId="77777777" w:rsidR="00880AD4" w:rsidRPr="00455C1A" w:rsidRDefault="00880AD4" w:rsidP="00B96FDF">
            <w:pPr>
              <w:pStyle w:val="af7"/>
            </w:pPr>
            <w:r w:rsidRPr="00455C1A">
              <w:rPr>
                <w:rFonts w:hint="eastAsia"/>
              </w:rPr>
              <w:t>5）</w:t>
            </w:r>
            <w:r w:rsidR="00D47E15" w:rsidRPr="00455C1A">
              <w:rPr>
                <w:rFonts w:hint="eastAsia"/>
              </w:rPr>
              <w:t>自然</w:t>
            </w:r>
            <w:r w:rsidRPr="00455C1A">
              <w:rPr>
                <w:rFonts w:hint="eastAsia"/>
              </w:rPr>
              <w:t>冷却：烘烤成熟后，</w:t>
            </w:r>
            <w:r w:rsidR="00E151C9" w:rsidRPr="00455C1A">
              <w:rPr>
                <w:rFonts w:hint="eastAsia"/>
              </w:rPr>
              <w:t>送至冷却间冷却后，</w:t>
            </w:r>
            <w:r w:rsidRPr="00455C1A">
              <w:rPr>
                <w:rFonts w:hint="eastAsia"/>
              </w:rPr>
              <w:t>一部分进行</w:t>
            </w:r>
            <w:r w:rsidR="00E151C9" w:rsidRPr="00455C1A">
              <w:rPr>
                <w:rFonts w:hint="eastAsia"/>
              </w:rPr>
              <w:t>直接</w:t>
            </w:r>
            <w:r w:rsidRPr="00455C1A">
              <w:rPr>
                <w:rFonts w:hint="eastAsia"/>
              </w:rPr>
              <w:t>包装；另一部分</w:t>
            </w:r>
            <w:r w:rsidR="00D47E15" w:rsidRPr="00455C1A">
              <w:rPr>
                <w:rFonts w:hint="eastAsia"/>
              </w:rPr>
              <w:t>根据</w:t>
            </w:r>
            <w:r w:rsidR="00CB78DA" w:rsidRPr="00455C1A">
              <w:rPr>
                <w:rFonts w:hint="eastAsia"/>
              </w:rPr>
              <w:t>所需</w:t>
            </w:r>
            <w:r w:rsidR="00D47E15" w:rsidRPr="00455C1A">
              <w:rPr>
                <w:rFonts w:hint="eastAsia"/>
              </w:rPr>
              <w:t>的大小形状进行分块修坯去掉多余的边角并用黄桃、菠萝</w:t>
            </w:r>
            <w:proofErr w:type="gramStart"/>
            <w:r w:rsidR="00D47E15" w:rsidRPr="00455C1A">
              <w:rPr>
                <w:rFonts w:hint="eastAsia"/>
              </w:rPr>
              <w:t>真果粒果馅</w:t>
            </w:r>
            <w:proofErr w:type="gramEnd"/>
            <w:r w:rsidR="00D47E15" w:rsidRPr="00455C1A">
              <w:rPr>
                <w:rFonts w:hint="eastAsia"/>
              </w:rPr>
              <w:t>等对其进行装饰。</w:t>
            </w:r>
            <w:r w:rsidR="000D6ADC" w:rsidRPr="00455C1A">
              <w:rPr>
                <w:rFonts w:hint="eastAsia"/>
              </w:rPr>
              <w:t>分块修坯过程会产生废边角料</w:t>
            </w:r>
            <w:r w:rsidR="00D47E15" w:rsidRPr="00455C1A">
              <w:rPr>
                <w:rFonts w:hint="eastAsia"/>
              </w:rPr>
              <w:t>。</w:t>
            </w:r>
          </w:p>
          <w:p w14:paraId="31A65A40" w14:textId="77777777" w:rsidR="00880AD4" w:rsidRPr="00455C1A" w:rsidRDefault="00D47E15" w:rsidP="00D47E15">
            <w:pPr>
              <w:pStyle w:val="af7"/>
              <w:ind w:firstLineChars="200" w:firstLine="480"/>
            </w:pPr>
            <w:r w:rsidRPr="00455C1A">
              <w:rPr>
                <w:rFonts w:hint="eastAsia"/>
              </w:rPr>
              <w:t>6</w:t>
            </w:r>
            <w:r w:rsidR="00880AD4" w:rsidRPr="00455C1A">
              <w:rPr>
                <w:rFonts w:hint="eastAsia"/>
              </w:rPr>
              <w:t>）包装：根据蛋糕的大小形状的不同，采用不同的包装袋进行包装。此过程会产生</w:t>
            </w:r>
            <w:r w:rsidR="00496978" w:rsidRPr="00455C1A">
              <w:rPr>
                <w:rFonts w:hint="eastAsia"/>
              </w:rPr>
              <w:t>废包装材料、</w:t>
            </w:r>
            <w:r w:rsidR="00880AD4" w:rsidRPr="00455C1A">
              <w:rPr>
                <w:rFonts w:hint="eastAsia"/>
              </w:rPr>
              <w:t>设备噪声。</w:t>
            </w:r>
          </w:p>
          <w:p w14:paraId="55E11BD2" w14:textId="77777777" w:rsidR="00880AD4" w:rsidRPr="00455C1A" w:rsidRDefault="00D47E15">
            <w:pPr>
              <w:pStyle w:val="af7"/>
            </w:pPr>
            <w:r w:rsidRPr="00455C1A">
              <w:rPr>
                <w:rFonts w:hint="eastAsia"/>
              </w:rPr>
              <w:t>7</w:t>
            </w:r>
            <w:r w:rsidR="00880AD4" w:rsidRPr="00455C1A">
              <w:rPr>
                <w:rFonts w:hint="eastAsia"/>
              </w:rPr>
              <w:t>）入库：将包装好的产品送入分</w:t>
            </w:r>
            <w:r w:rsidR="00496978" w:rsidRPr="00455C1A">
              <w:rPr>
                <w:rFonts w:hint="eastAsia"/>
              </w:rPr>
              <w:t>货</w:t>
            </w:r>
            <w:r w:rsidR="00880AD4" w:rsidRPr="00455C1A">
              <w:rPr>
                <w:rFonts w:hint="eastAsia"/>
              </w:rPr>
              <w:t>冷藏</w:t>
            </w:r>
            <w:r w:rsidR="00496978" w:rsidRPr="00455C1A">
              <w:rPr>
                <w:rFonts w:hint="eastAsia"/>
              </w:rPr>
              <w:t>库冷藏</w:t>
            </w:r>
            <w:r w:rsidR="00880AD4" w:rsidRPr="00455C1A">
              <w:rPr>
                <w:rFonts w:hint="eastAsia"/>
              </w:rPr>
              <w:t>，</w:t>
            </w:r>
            <w:r w:rsidR="00496978" w:rsidRPr="00455C1A">
              <w:rPr>
                <w:rFonts w:hint="eastAsia"/>
              </w:rPr>
              <w:t>分货冷藏库温度为2-7</w:t>
            </w:r>
            <w:r w:rsidR="004304C6" w:rsidRPr="00455C1A">
              <w:t>℃</w:t>
            </w:r>
            <w:r w:rsidR="00880AD4" w:rsidRPr="00455C1A">
              <w:rPr>
                <w:rFonts w:hint="eastAsia"/>
              </w:rPr>
              <w:t>。</w:t>
            </w:r>
          </w:p>
          <w:p w14:paraId="37F52793" w14:textId="77777777" w:rsidR="00880AD4" w:rsidRPr="00455C1A" w:rsidRDefault="00880AD4">
            <w:pPr>
              <w:pStyle w:val="af7"/>
              <w:ind w:firstLineChars="200" w:firstLine="480"/>
            </w:pPr>
            <w:r w:rsidRPr="00455C1A">
              <w:rPr>
                <w:rFonts w:hint="eastAsia"/>
              </w:rPr>
              <w:t>（2）面包生产工艺</w:t>
            </w:r>
          </w:p>
          <w:p w14:paraId="52FBF58A" w14:textId="77777777" w:rsidR="00880AD4" w:rsidRPr="00455C1A" w:rsidRDefault="00880AD4">
            <w:pPr>
              <w:pStyle w:val="af7"/>
              <w:ind w:firstLineChars="200" w:firstLine="480"/>
            </w:pPr>
            <w:r w:rsidRPr="00455C1A">
              <w:rPr>
                <w:rFonts w:hint="eastAsia"/>
              </w:rPr>
              <w:t>工艺流程见图5-2。</w:t>
            </w:r>
          </w:p>
          <w:p w14:paraId="27077F62" w14:textId="59642DC5" w:rsidR="00880AD4" w:rsidRPr="00455C1A" w:rsidRDefault="00D669D5">
            <w:pPr>
              <w:pStyle w:val="af7"/>
              <w:ind w:firstLine="0"/>
            </w:pPr>
            <w:r w:rsidRPr="00455C1A">
              <w:rPr>
                <w:noProof/>
              </w:rPr>
              <mc:AlternateContent>
                <mc:Choice Requires="wpc">
                  <w:drawing>
                    <wp:inline distT="0" distB="0" distL="0" distR="0" wp14:anchorId="4D3BD615" wp14:editId="0B90CE41">
                      <wp:extent cx="5695950" cy="2562225"/>
                      <wp:effectExtent l="0" t="0" r="0" b="0"/>
                      <wp:docPr id="4565" name="画布 45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98" name="矩形 4567"/>
                              <wps:cNvSpPr>
                                <a:spLocks noChangeArrowheads="1"/>
                              </wps:cNvSpPr>
                              <wps:spPr bwMode="auto">
                                <a:xfrm>
                                  <a:off x="1298575" y="645795"/>
                                  <a:ext cx="532765" cy="259715"/>
                                </a:xfrm>
                                <a:prstGeom prst="rect">
                                  <a:avLst/>
                                </a:prstGeom>
                                <a:solidFill>
                                  <a:srgbClr val="FFFFFF"/>
                                </a:solidFill>
                                <a:ln w="9525">
                                  <a:solidFill>
                                    <a:srgbClr val="000000"/>
                                  </a:solidFill>
                                  <a:miter lim="800000"/>
                                  <a:headEnd/>
                                  <a:tailEnd/>
                                </a:ln>
                              </wps:spPr>
                              <wps:txbx>
                                <w:txbxContent>
                                  <w:p w14:paraId="11AA2AC6" w14:textId="77777777" w:rsidR="00913160" w:rsidRDefault="00913160">
                                    <w:pPr>
                                      <w:jc w:val="center"/>
                                    </w:pPr>
                                    <w:r>
                                      <w:rPr>
                                        <w:rFonts w:hint="eastAsia"/>
                                      </w:rPr>
                                      <w:t>和面</w:t>
                                    </w:r>
                                  </w:p>
                                </w:txbxContent>
                              </wps:txbx>
                              <wps:bodyPr rot="0" vert="horz" wrap="square" lIns="91440" tIns="45720" rIns="91440" bIns="45720" anchor="t" anchorCtr="0" upright="1">
                                <a:noAutofit/>
                              </wps:bodyPr>
                            </wps:wsp>
                            <wps:wsp>
                              <wps:cNvPr id="4699" name="直线 4568"/>
                              <wps:cNvCnPr/>
                              <wps:spPr bwMode="auto">
                                <a:xfrm>
                                  <a:off x="1008380" y="77470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0" name="直线 4569"/>
                              <wps:cNvCnPr/>
                              <wps:spPr bwMode="auto">
                                <a:xfrm>
                                  <a:off x="1831340" y="78232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1" name="矩形 4570"/>
                              <wps:cNvSpPr>
                                <a:spLocks noChangeArrowheads="1"/>
                              </wps:cNvSpPr>
                              <wps:spPr bwMode="auto">
                                <a:xfrm>
                                  <a:off x="2099945" y="630555"/>
                                  <a:ext cx="532765" cy="297180"/>
                                </a:xfrm>
                                <a:prstGeom prst="rect">
                                  <a:avLst/>
                                </a:prstGeom>
                                <a:solidFill>
                                  <a:srgbClr val="FFFFFF"/>
                                </a:solidFill>
                                <a:ln w="9525">
                                  <a:solidFill>
                                    <a:srgbClr val="000000"/>
                                  </a:solidFill>
                                  <a:miter lim="800000"/>
                                  <a:headEnd/>
                                  <a:tailEnd/>
                                </a:ln>
                              </wps:spPr>
                              <wps:txbx>
                                <w:txbxContent>
                                  <w:p w14:paraId="19B65EC4" w14:textId="77777777" w:rsidR="00913160" w:rsidRDefault="00913160">
                                    <w:pPr>
                                      <w:jc w:val="center"/>
                                    </w:pPr>
                                    <w:r>
                                      <w:rPr>
                                        <w:rFonts w:hint="eastAsia"/>
                                      </w:rPr>
                                      <w:t>成型</w:t>
                                    </w:r>
                                  </w:p>
                                </w:txbxContent>
                              </wps:txbx>
                              <wps:bodyPr rot="0" vert="horz" wrap="square" lIns="91440" tIns="45720" rIns="91440" bIns="45720" anchor="t" anchorCtr="0" upright="1">
                                <a:noAutofit/>
                              </wps:bodyPr>
                            </wps:wsp>
                            <wps:wsp>
                              <wps:cNvPr id="4702" name="矩形 4571"/>
                              <wps:cNvSpPr>
                                <a:spLocks noChangeArrowheads="1"/>
                              </wps:cNvSpPr>
                              <wps:spPr bwMode="auto">
                                <a:xfrm>
                                  <a:off x="3686175" y="632460"/>
                                  <a:ext cx="532765" cy="297180"/>
                                </a:xfrm>
                                <a:prstGeom prst="rect">
                                  <a:avLst/>
                                </a:prstGeom>
                                <a:solidFill>
                                  <a:srgbClr val="FFFFFF"/>
                                </a:solidFill>
                                <a:ln w="9525">
                                  <a:solidFill>
                                    <a:srgbClr val="000000"/>
                                  </a:solidFill>
                                  <a:miter lim="800000"/>
                                  <a:headEnd/>
                                  <a:tailEnd/>
                                </a:ln>
                              </wps:spPr>
                              <wps:txbx>
                                <w:txbxContent>
                                  <w:p w14:paraId="2F326B8E" w14:textId="77777777" w:rsidR="00913160" w:rsidRDefault="00913160">
                                    <w:pPr>
                                      <w:jc w:val="center"/>
                                    </w:pPr>
                                    <w:r>
                                      <w:rPr>
                                        <w:rFonts w:hint="eastAsia"/>
                                      </w:rPr>
                                      <w:t>烤制</w:t>
                                    </w:r>
                                  </w:p>
                                </w:txbxContent>
                              </wps:txbx>
                              <wps:bodyPr rot="0" vert="horz" wrap="square" lIns="91440" tIns="45720" rIns="91440" bIns="45720" anchor="t" anchorCtr="0" upright="1">
                                <a:noAutofit/>
                              </wps:bodyPr>
                            </wps:wsp>
                            <wps:wsp>
                              <wps:cNvPr id="4703" name="矩形 4572"/>
                              <wps:cNvSpPr>
                                <a:spLocks noChangeArrowheads="1"/>
                              </wps:cNvSpPr>
                              <wps:spPr bwMode="auto">
                                <a:xfrm>
                                  <a:off x="3778885" y="1518920"/>
                                  <a:ext cx="532765" cy="297180"/>
                                </a:xfrm>
                                <a:prstGeom prst="rect">
                                  <a:avLst/>
                                </a:prstGeom>
                                <a:solidFill>
                                  <a:srgbClr val="FFFFFF"/>
                                </a:solidFill>
                                <a:ln w="9525">
                                  <a:solidFill>
                                    <a:srgbClr val="000000"/>
                                  </a:solidFill>
                                  <a:miter lim="800000"/>
                                  <a:headEnd/>
                                  <a:tailEnd/>
                                </a:ln>
                              </wps:spPr>
                              <wps:txbx>
                                <w:txbxContent>
                                  <w:p w14:paraId="21A8422C" w14:textId="77777777" w:rsidR="00913160" w:rsidRDefault="00913160">
                                    <w:pPr>
                                      <w:jc w:val="center"/>
                                    </w:pPr>
                                    <w:r>
                                      <w:rPr>
                                        <w:rFonts w:hint="eastAsia"/>
                                      </w:rPr>
                                      <w:t>入库</w:t>
                                    </w:r>
                                  </w:p>
                                </w:txbxContent>
                              </wps:txbx>
                              <wps:bodyPr rot="0" vert="horz" wrap="square" lIns="91440" tIns="45720" rIns="91440" bIns="45720" anchor="t" anchorCtr="0" upright="1">
                                <a:noAutofit/>
                              </wps:bodyPr>
                            </wps:wsp>
                            <wps:wsp>
                              <wps:cNvPr id="4257" name="直线 4574"/>
                              <wps:cNvCnPr/>
                              <wps:spPr bwMode="auto">
                                <a:xfrm>
                                  <a:off x="3418840" y="7613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58" name="直线 4575"/>
                              <wps:cNvCnPr/>
                              <wps:spPr bwMode="auto">
                                <a:xfrm>
                                  <a:off x="4852035" y="181610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259" name="矩形 4577"/>
                              <wps:cNvSpPr>
                                <a:spLocks noChangeArrowheads="1"/>
                              </wps:cNvSpPr>
                              <wps:spPr bwMode="auto">
                                <a:xfrm>
                                  <a:off x="2898775" y="622935"/>
                                  <a:ext cx="532765" cy="297180"/>
                                </a:xfrm>
                                <a:prstGeom prst="rect">
                                  <a:avLst/>
                                </a:prstGeom>
                                <a:solidFill>
                                  <a:srgbClr val="FFFFFF"/>
                                </a:solidFill>
                                <a:ln w="9525">
                                  <a:solidFill>
                                    <a:srgbClr val="000000"/>
                                  </a:solidFill>
                                  <a:miter lim="800000"/>
                                  <a:headEnd/>
                                  <a:tailEnd/>
                                </a:ln>
                              </wps:spPr>
                              <wps:txbx>
                                <w:txbxContent>
                                  <w:p w14:paraId="34013B8E" w14:textId="77777777" w:rsidR="00913160" w:rsidRDefault="00913160">
                                    <w:pPr>
                                      <w:jc w:val="center"/>
                                    </w:pPr>
                                    <w:r>
                                      <w:rPr>
                                        <w:rFonts w:hint="eastAsia"/>
                                      </w:rPr>
                                      <w:t>醒发</w:t>
                                    </w:r>
                                  </w:p>
                                </w:txbxContent>
                              </wps:txbx>
                              <wps:bodyPr rot="0" vert="horz" wrap="square" lIns="91440" tIns="45720" rIns="91440" bIns="45720" anchor="t" anchorCtr="0" upright="1">
                                <a:noAutofit/>
                              </wps:bodyPr>
                            </wps:wsp>
                            <wps:wsp>
                              <wps:cNvPr id="4260" name="直线 4578"/>
                              <wps:cNvCnPr/>
                              <wps:spPr bwMode="auto">
                                <a:xfrm>
                                  <a:off x="2631440" y="7740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1" name="矩形 4579"/>
                              <wps:cNvSpPr>
                                <a:spLocks noChangeArrowheads="1"/>
                              </wps:cNvSpPr>
                              <wps:spPr bwMode="auto">
                                <a:xfrm>
                                  <a:off x="4517390" y="640080"/>
                                  <a:ext cx="730885" cy="297180"/>
                                </a:xfrm>
                                <a:prstGeom prst="rect">
                                  <a:avLst/>
                                </a:prstGeom>
                                <a:solidFill>
                                  <a:srgbClr val="FFFFFF"/>
                                </a:solidFill>
                                <a:ln w="9525">
                                  <a:solidFill>
                                    <a:srgbClr val="000000"/>
                                  </a:solidFill>
                                  <a:miter lim="800000"/>
                                  <a:headEnd/>
                                  <a:tailEnd/>
                                </a:ln>
                              </wps:spPr>
                              <wps:txbx>
                                <w:txbxContent>
                                  <w:p w14:paraId="485D0960" w14:textId="77777777" w:rsidR="00913160" w:rsidRDefault="00913160">
                                    <w:pPr>
                                      <w:jc w:val="center"/>
                                    </w:pPr>
                                    <w:r>
                                      <w:rPr>
                                        <w:rFonts w:hint="eastAsia"/>
                                      </w:rPr>
                                      <w:t>自然冷却</w:t>
                                    </w:r>
                                  </w:p>
                                </w:txbxContent>
                              </wps:txbx>
                              <wps:bodyPr rot="0" vert="horz" wrap="square" lIns="91440" tIns="45720" rIns="91440" bIns="45720" anchor="t" anchorCtr="0" upright="1">
                                <a:noAutofit/>
                              </wps:bodyPr>
                            </wps:wsp>
                            <wps:wsp>
                              <wps:cNvPr id="4262" name="直线 4580"/>
                              <wps:cNvCnPr/>
                              <wps:spPr bwMode="auto">
                                <a:xfrm flipH="1">
                                  <a:off x="4311650" y="167449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3" name="任意多边形 4581"/>
                              <wps:cNvSpPr>
                                <a:spLocks/>
                              </wps:cNvSpPr>
                              <wps:spPr bwMode="auto">
                                <a:xfrm>
                                  <a:off x="4855845" y="927735"/>
                                  <a:ext cx="3175" cy="569595"/>
                                </a:xfrm>
                                <a:custGeom>
                                  <a:avLst/>
                                  <a:gdLst>
                                    <a:gd name="T0" fmla="*/ 0 w 5"/>
                                    <a:gd name="T1" fmla="*/ 0 h 897"/>
                                    <a:gd name="T2" fmla="*/ 5 w 5"/>
                                    <a:gd name="T3" fmla="*/ 897 h 897"/>
                                  </a:gdLst>
                                  <a:ahLst/>
                                  <a:cxnLst>
                                    <a:cxn ang="0">
                                      <a:pos x="T0" y="T1"/>
                                    </a:cxn>
                                    <a:cxn ang="0">
                                      <a:pos x="T2" y="T3"/>
                                    </a:cxn>
                                  </a:cxnLst>
                                  <a:rect l="0" t="0" r="r" b="b"/>
                                  <a:pathLst>
                                    <a:path w="5" h="897">
                                      <a:moveTo>
                                        <a:pt x="0" y="0"/>
                                      </a:moveTo>
                                      <a:lnTo>
                                        <a:pt x="5" y="89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5" name="矩形 4582"/>
                              <wps:cNvSpPr>
                                <a:spLocks noChangeArrowheads="1"/>
                              </wps:cNvSpPr>
                              <wps:spPr bwMode="auto">
                                <a:xfrm>
                                  <a:off x="475615" y="630555"/>
                                  <a:ext cx="532765" cy="297180"/>
                                </a:xfrm>
                                <a:prstGeom prst="rect">
                                  <a:avLst/>
                                </a:prstGeom>
                                <a:solidFill>
                                  <a:srgbClr val="FFFFFF"/>
                                </a:solidFill>
                                <a:ln w="9525">
                                  <a:solidFill>
                                    <a:srgbClr val="000000"/>
                                  </a:solidFill>
                                  <a:miter lim="800000"/>
                                  <a:headEnd/>
                                  <a:tailEnd/>
                                </a:ln>
                              </wps:spPr>
                              <wps:txbx>
                                <w:txbxContent>
                                  <w:p w14:paraId="36CE5958" w14:textId="77777777" w:rsidR="00913160" w:rsidRDefault="00913160">
                                    <w:pPr>
                                      <w:jc w:val="center"/>
                                    </w:pPr>
                                    <w:r>
                                      <w:rPr>
                                        <w:rFonts w:hint="eastAsia"/>
                                      </w:rPr>
                                      <w:t>筛粉</w:t>
                                    </w:r>
                                  </w:p>
                                </w:txbxContent>
                              </wps:txbx>
                              <wps:bodyPr rot="0" vert="horz" wrap="square" lIns="91440" tIns="45720" rIns="91440" bIns="45720" anchor="t" anchorCtr="0" upright="1">
                                <a:noAutofit/>
                              </wps:bodyPr>
                            </wps:wsp>
                            <wps:wsp>
                              <wps:cNvPr id="4268" name="矩形 4585"/>
                              <wps:cNvSpPr>
                                <a:spLocks noChangeArrowheads="1"/>
                              </wps:cNvSpPr>
                              <wps:spPr bwMode="auto">
                                <a:xfrm>
                                  <a:off x="4578350" y="1497330"/>
                                  <a:ext cx="532765" cy="297180"/>
                                </a:xfrm>
                                <a:prstGeom prst="rect">
                                  <a:avLst/>
                                </a:prstGeom>
                                <a:solidFill>
                                  <a:srgbClr val="FFFFFF"/>
                                </a:solidFill>
                                <a:ln w="9525">
                                  <a:solidFill>
                                    <a:srgbClr val="000000"/>
                                  </a:solidFill>
                                  <a:miter lim="800000"/>
                                  <a:headEnd/>
                                  <a:tailEnd/>
                                </a:ln>
                              </wps:spPr>
                              <wps:txbx>
                                <w:txbxContent>
                                  <w:p w14:paraId="14B91F04" w14:textId="77777777" w:rsidR="00913160" w:rsidRDefault="00913160">
                                    <w:pPr>
                                      <w:jc w:val="center"/>
                                    </w:pPr>
                                    <w:r>
                                      <w:rPr>
                                        <w:rFonts w:hint="eastAsia"/>
                                      </w:rPr>
                                      <w:t>包装</w:t>
                                    </w:r>
                                  </w:p>
                                </w:txbxContent>
                              </wps:txbx>
                              <wps:bodyPr rot="0" vert="horz" wrap="square" lIns="91440" tIns="45720" rIns="91440" bIns="45720" anchor="t" anchorCtr="0" upright="1">
                                <a:noAutofit/>
                              </wps:bodyPr>
                            </wps:wsp>
                            <wps:wsp>
                              <wps:cNvPr id="4269" name="直线 4586"/>
                              <wps:cNvCnPr/>
                              <wps:spPr bwMode="auto">
                                <a:xfrm flipH="1">
                                  <a:off x="3513455" y="167322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0" name="矩形 4587"/>
                              <wps:cNvSpPr>
                                <a:spLocks noChangeArrowheads="1"/>
                              </wps:cNvSpPr>
                              <wps:spPr bwMode="auto">
                                <a:xfrm>
                                  <a:off x="3096895" y="1537335"/>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9181C" w14:textId="77777777" w:rsidR="00913160" w:rsidRDefault="00913160">
                                    <w:r>
                                      <w:rPr>
                                        <w:rFonts w:hint="eastAsia"/>
                                      </w:rPr>
                                      <w:t>外运</w:t>
                                    </w:r>
                                  </w:p>
                                </w:txbxContent>
                              </wps:txbx>
                              <wps:bodyPr rot="0" vert="horz" wrap="square" lIns="91440" tIns="45720" rIns="91440" bIns="45720" anchor="t" anchorCtr="0" upright="1">
                                <a:noAutofit/>
                              </wps:bodyPr>
                            </wps:wsp>
                            <wps:wsp>
                              <wps:cNvPr id="4271" name="直线 4588"/>
                              <wps:cNvCnPr/>
                              <wps:spPr bwMode="auto">
                                <a:xfrm>
                                  <a:off x="713105" y="33337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2" name="直线 4589"/>
                              <wps:cNvCnPr/>
                              <wps:spPr bwMode="auto">
                                <a:xfrm>
                                  <a:off x="1583055" y="35623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3" name="矩形 4590"/>
                              <wps:cNvSpPr>
                                <a:spLocks noChangeArrowheads="1"/>
                              </wps:cNvSpPr>
                              <wps:spPr bwMode="auto">
                                <a:xfrm>
                                  <a:off x="1086485" y="142875"/>
                                  <a:ext cx="124396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EBF6A" w14:textId="77777777" w:rsidR="00913160" w:rsidRDefault="00913160">
                                    <w:r>
                                      <w:rPr>
                                        <w:rFonts w:hint="eastAsia"/>
                                      </w:rPr>
                                      <w:t>水、鸡蛋、牛奶等</w:t>
                                    </w:r>
                                  </w:p>
                                </w:txbxContent>
                              </wps:txbx>
                              <wps:bodyPr rot="0" vert="horz" wrap="square" lIns="91440" tIns="45720" rIns="91440" bIns="45720" anchor="t" anchorCtr="0" upright="1">
                                <a:noAutofit/>
                              </wps:bodyPr>
                            </wps:wsp>
                            <wps:wsp>
                              <wps:cNvPr id="4274" name="矩形 4591"/>
                              <wps:cNvSpPr>
                                <a:spLocks noChangeArrowheads="1"/>
                              </wps:cNvSpPr>
                              <wps:spPr bwMode="auto">
                                <a:xfrm>
                                  <a:off x="474980" y="142875"/>
                                  <a:ext cx="5334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3EB94" w14:textId="77777777" w:rsidR="00913160" w:rsidRDefault="00913160">
                                    <w:r>
                                      <w:rPr>
                                        <w:rFonts w:hint="eastAsia"/>
                                      </w:rPr>
                                      <w:t>面粉</w:t>
                                    </w:r>
                                  </w:p>
                                </w:txbxContent>
                              </wps:txbx>
                              <wps:bodyPr rot="0" vert="horz" wrap="square" lIns="91440" tIns="45720" rIns="91440" bIns="45720" anchor="t" anchorCtr="0" upright="1">
                                <a:noAutofit/>
                              </wps:bodyPr>
                            </wps:wsp>
                            <wps:wsp>
                              <wps:cNvPr id="4275" name="直线 4592"/>
                              <wps:cNvCnPr/>
                              <wps:spPr bwMode="auto">
                                <a:xfrm>
                                  <a:off x="712470" y="92773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276" name="直线 4593"/>
                              <wps:cNvCnPr/>
                              <wps:spPr bwMode="auto">
                                <a:xfrm>
                                  <a:off x="1582420" y="92773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277" name="矩形 4594"/>
                              <wps:cNvSpPr>
                                <a:spLocks noChangeArrowheads="1"/>
                              </wps:cNvSpPr>
                              <wps:spPr bwMode="auto">
                                <a:xfrm>
                                  <a:off x="144780" y="1129030"/>
                                  <a:ext cx="1086485"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0819B" w14:textId="77777777" w:rsidR="00913160" w:rsidRDefault="00913160">
                                    <w:r>
                                      <w:rPr>
                                        <w:rFonts w:hint="eastAsia"/>
                                      </w:rPr>
                                      <w:t>粉尘、废包装材料、筛粉杂质、噪声</w:t>
                                    </w:r>
                                  </w:p>
                                </w:txbxContent>
                              </wps:txbx>
                              <wps:bodyPr rot="0" vert="horz" wrap="square" lIns="91440" tIns="45720" rIns="91440" bIns="45720" anchor="t" anchorCtr="0" upright="1">
                                <a:noAutofit/>
                              </wps:bodyPr>
                            </wps:wsp>
                            <wps:wsp>
                              <wps:cNvPr id="4280" name="直线 4597"/>
                              <wps:cNvCnPr/>
                              <wps:spPr bwMode="auto">
                                <a:xfrm>
                                  <a:off x="3950970" y="90551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708" name="矩形 4610"/>
                              <wps:cNvSpPr>
                                <a:spLocks noChangeArrowheads="1"/>
                              </wps:cNvSpPr>
                              <wps:spPr bwMode="auto">
                                <a:xfrm>
                                  <a:off x="4162426" y="2022476"/>
                                  <a:ext cx="1247774"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7D8D0" w14:textId="77777777" w:rsidR="00913160" w:rsidRDefault="00913160" w:rsidP="004304C6">
                                    <w:r>
                                      <w:rPr>
                                        <w:rFonts w:hint="eastAsia"/>
                                      </w:rPr>
                                      <w:t>废包装材料、噪声</w:t>
                                    </w:r>
                                  </w:p>
                                  <w:p w14:paraId="29558D37" w14:textId="77777777" w:rsidR="00913160" w:rsidRDefault="00913160" w:rsidP="0030277B">
                                    <w:pPr>
                                      <w:ind w:firstLineChars="50" w:firstLine="105"/>
                                    </w:pPr>
                                  </w:p>
                                </w:txbxContent>
                              </wps:txbx>
                              <wps:bodyPr rot="0" vert="horz" wrap="square" lIns="91440" tIns="45720" rIns="91440" bIns="45720" anchor="t" anchorCtr="0" upright="1">
                                <a:noAutofit/>
                              </wps:bodyPr>
                            </wps:wsp>
                            <wps:wsp>
                              <wps:cNvPr id="4710" name="矩形 4612"/>
                              <wps:cNvSpPr>
                                <a:spLocks noChangeArrowheads="1"/>
                              </wps:cNvSpPr>
                              <wps:spPr bwMode="auto">
                                <a:xfrm>
                                  <a:off x="1147443" y="1197610"/>
                                  <a:ext cx="1292862"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54AC" w14:textId="77777777" w:rsidR="00913160" w:rsidRDefault="00913160" w:rsidP="004304C6">
                                    <w:r>
                                      <w:rPr>
                                        <w:rFonts w:hint="eastAsia"/>
                                      </w:rPr>
                                      <w:t>废包装材料、噪声</w:t>
                                    </w:r>
                                  </w:p>
                                  <w:p w14:paraId="569C4165" w14:textId="77777777" w:rsidR="00913160" w:rsidRDefault="00913160"/>
                                </w:txbxContent>
                              </wps:txbx>
                              <wps:bodyPr rot="0" vert="horz" wrap="square" lIns="91440" tIns="45720" rIns="91440" bIns="45720" anchor="t" anchorCtr="0" upright="1">
                                <a:noAutofit/>
                              </wps:bodyPr>
                            </wps:wsp>
                            <wps:wsp>
                              <wps:cNvPr id="4711" name="矩形 4613"/>
                              <wps:cNvSpPr>
                                <a:spLocks noChangeArrowheads="1"/>
                              </wps:cNvSpPr>
                              <wps:spPr bwMode="auto">
                                <a:xfrm>
                                  <a:off x="2440305" y="1129030"/>
                                  <a:ext cx="220789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3D69E" w14:textId="77777777" w:rsidR="00913160" w:rsidRDefault="00913160" w:rsidP="004304C6">
                                    <w:r>
                                      <w:rPr>
                                        <w:rFonts w:hint="eastAsia"/>
                                      </w:rPr>
                                      <w:t>油烟、燃料废气、异味、噪声</w:t>
                                    </w:r>
                                  </w:p>
                                  <w:p w14:paraId="57AD57E5" w14:textId="77777777" w:rsidR="00913160" w:rsidRPr="004304C6" w:rsidRDefault="00913160"/>
                                </w:txbxContent>
                              </wps:txbx>
                              <wps:bodyPr rot="0" vert="horz" wrap="square" lIns="91440" tIns="45720" rIns="91440" bIns="45720" anchor="t" anchorCtr="0" upright="1">
                                <a:noAutofit/>
                              </wps:bodyPr>
                            </wps:wsp>
                            <wps:wsp>
                              <wps:cNvPr id="428" name="直线 4574"/>
                              <wps:cNvCnPr/>
                              <wps:spPr bwMode="auto">
                                <a:xfrm>
                                  <a:off x="4218940" y="76073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D3BD615" id="画布 4565" o:spid="_x0000_s1190" editas="canvas" style="width:448.5pt;height:201.75pt;mso-position-horizontal-relative:char;mso-position-vertical-relative:line" coordsize="56959,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">
                      <v:shape id="_x0000_s1191" type="#_x0000_t75" style="position:absolute;width:56959;height:25622;visibility:visible;mso-wrap-style:square">
                        <v:fill o:detectmouseclick="t"/>
                        <v:path o:connecttype="none"/>
                      </v:shape>
                      <v:rect id="矩形 4567" o:spid="_x0000_s1192" style="position:absolute;left:12985;top:6457;width:5328;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">
                        <v:textbox>
                          <w:txbxContent>
                            <w:p w14:paraId="11AA2AC6" w14:textId="77777777" w:rsidR="00913160" w:rsidRDefault="00913160">
                              <w:pPr>
                                <w:jc w:val="center"/>
                              </w:pPr>
                              <w:r>
                                <w:rPr>
                                  <w:rFonts w:hint="eastAsia"/>
                                </w:rPr>
                                <w:t>和面</w:t>
                              </w:r>
                            </w:p>
                          </w:txbxContent>
                        </v:textbox>
                      </v:rect>
                      <v:line id="直线 4568" o:spid="_x0000_s1193" style="position:absolute;visibility:visible;mso-wrap-style:square" from="10083,7747" to="12757,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">
                        <v:stroke endarrow="block"/>
                      </v:line>
                      <v:line id="直线 4569" o:spid="_x0000_s1194" style="position:absolute;visibility:visible;mso-wrap-style:square" from="18313,7823" to="20986,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">
                        <v:stroke endarrow="block"/>
                      </v:line>
                      <v:rect id="矩形 4570" o:spid="_x0000_s1195" style="position:absolute;left:20999;top:6305;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">
                        <v:textbox>
                          <w:txbxContent>
                            <w:p w14:paraId="19B65EC4" w14:textId="77777777" w:rsidR="00913160" w:rsidRDefault="00913160">
                              <w:pPr>
                                <w:jc w:val="center"/>
                              </w:pPr>
                              <w:r>
                                <w:rPr>
                                  <w:rFonts w:hint="eastAsia"/>
                                </w:rPr>
                                <w:t>成型</w:t>
                              </w:r>
                            </w:p>
                          </w:txbxContent>
                        </v:textbox>
                      </v:rect>
                      <v:rect id="矩形 4571" o:spid="_x0000_s1196" style="position:absolute;left:36861;top:6324;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">
                        <v:textbox>
                          <w:txbxContent>
                            <w:p w14:paraId="2F326B8E" w14:textId="77777777" w:rsidR="00913160" w:rsidRDefault="00913160">
                              <w:pPr>
                                <w:jc w:val="center"/>
                              </w:pPr>
                              <w:r>
                                <w:rPr>
                                  <w:rFonts w:hint="eastAsia"/>
                                </w:rPr>
                                <w:t>烤制</w:t>
                              </w:r>
                            </w:p>
                          </w:txbxContent>
                        </v:textbox>
                      </v:rect>
                      <v:rect id="矩形 4572" o:spid="_x0000_s1197" style="position:absolute;left:37788;top:15189;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">
                        <v:textbox>
                          <w:txbxContent>
                            <w:p w14:paraId="21A8422C" w14:textId="77777777" w:rsidR="00913160" w:rsidRDefault="00913160">
                              <w:pPr>
                                <w:jc w:val="center"/>
                              </w:pPr>
                              <w:r>
                                <w:rPr>
                                  <w:rFonts w:hint="eastAsia"/>
                                </w:rPr>
                                <w:t>入库</w:t>
                              </w:r>
                            </w:p>
                          </w:txbxContent>
                        </v:textbox>
                      </v:rect>
                      <v:line id="直线 4574" o:spid="_x0000_s1198" style="position:absolute;visibility:visible;mso-wrap-style:square" from="34188,7613" to="3686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">
                        <v:stroke endarrow="block"/>
                      </v:line>
                      <v:line id="直线 4575" o:spid="_x0000_s1199" style="position:absolute;visibility:visible;mso-wrap-style:square" from="48520,18161" to="48526,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">
                        <v:stroke dashstyle="dashDot" endarrow="block"/>
                      </v:line>
                      <v:rect id="矩形 4577" o:spid="_x0000_s1200" style="position:absolute;left:28987;top:6229;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">
                        <v:textbox>
                          <w:txbxContent>
                            <w:p w14:paraId="34013B8E" w14:textId="77777777" w:rsidR="00913160" w:rsidRDefault="00913160">
                              <w:pPr>
                                <w:jc w:val="center"/>
                              </w:pPr>
                              <w:r>
                                <w:rPr>
                                  <w:rFonts w:hint="eastAsia"/>
                                </w:rPr>
                                <w:t>醒发</w:t>
                              </w:r>
                            </w:p>
                          </w:txbxContent>
                        </v:textbox>
                      </v:rect>
                      <v:line id="直线 4578" o:spid="_x0000_s1201" style="position:absolute;visibility:visible;mso-wrap-style:square" from="26314,7740" to="28987,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">
                        <v:stroke endarrow="block"/>
                      </v:line>
                      <v:rect id="矩形 4579" o:spid="_x0000_s1202" style="position:absolute;left:45173;top:6400;width:730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">
                        <v:textbox>
                          <w:txbxContent>
                            <w:p w14:paraId="485D0960" w14:textId="77777777" w:rsidR="00913160" w:rsidRDefault="00913160">
                              <w:pPr>
                                <w:jc w:val="center"/>
                              </w:pPr>
                              <w:r>
                                <w:rPr>
                                  <w:rFonts w:hint="eastAsia"/>
                                </w:rPr>
                                <w:t>自然冷却</w:t>
                              </w:r>
                            </w:p>
                          </w:txbxContent>
                        </v:textbox>
                      </v:rect>
                      <v:line id="直线 4580" o:spid="_x0000_s1203" style="position:absolute;flip:x;visibility:visible;mso-wrap-style:square" from="43116,16744" to="45783,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">
                        <v:stroke endarrow="block"/>
                      </v:line>
                      <v:shape id="任意多边形 4581" o:spid="_x0000_s1204" style="position:absolute;left:48558;top:9277;width:32;height:5696;visibility:visible;mso-wrap-style:square;v-text-anchor:top" coordsize="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" path="m,l5,897e" filled="f">
                        <v:stroke endarrow="block"/>
                        <v:path arrowok="t" o:connecttype="custom" o:connectlocs="0,0;3175,569595" o:connectangles="0,0"/>
                      </v:shape>
                      <v:rect id="矩形 4582" o:spid="_x0000_s1205" style="position:absolute;left:4756;top:630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">
                        <v:textbox>
                          <w:txbxContent>
                            <w:p w14:paraId="36CE5958" w14:textId="77777777" w:rsidR="00913160" w:rsidRDefault="00913160">
                              <w:pPr>
                                <w:jc w:val="center"/>
                              </w:pPr>
                              <w:r>
                                <w:rPr>
                                  <w:rFonts w:hint="eastAsia"/>
                                </w:rPr>
                                <w:t>筛粉</w:t>
                              </w:r>
                            </w:p>
                          </w:txbxContent>
                        </v:textbox>
                      </v:rect>
                      <v:rect id="矩形 4585" o:spid="_x0000_s1206" style="position:absolute;left:45783;top:14973;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">
                        <v:textbox>
                          <w:txbxContent>
                            <w:p w14:paraId="14B91F04" w14:textId="77777777" w:rsidR="00913160" w:rsidRDefault="00913160">
                              <w:pPr>
                                <w:jc w:val="center"/>
                              </w:pPr>
                              <w:r>
                                <w:rPr>
                                  <w:rFonts w:hint="eastAsia"/>
                                </w:rPr>
                                <w:t>包装</w:t>
                              </w:r>
                            </w:p>
                          </w:txbxContent>
                        </v:textbox>
                      </v:rect>
                      <v:line id="直线 4586" o:spid="_x0000_s1207" style="position:absolute;flip:x;visibility:visible;mso-wrap-style:square" from="35134,16732" to="37801,1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">
                        <v:stroke endarrow="block"/>
                      </v:line>
                      <v:rect id="矩形 4587" o:spid="_x0000_s1208" style="position:absolute;left:30968;top:15373;width:533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" filled="f" stroked="f">
                        <v:textbox>
                          <w:txbxContent>
                            <w:p w14:paraId="7C89181C" w14:textId="77777777" w:rsidR="00913160" w:rsidRDefault="00913160">
                              <w:r>
                                <w:rPr>
                                  <w:rFonts w:hint="eastAsia"/>
                                </w:rPr>
                                <w:t>外运</w:t>
                              </w:r>
                            </w:p>
                          </w:txbxContent>
                        </v:textbox>
                      </v:rect>
                      <v:line id="直线 4588" o:spid="_x0000_s1209" style="position:absolute;visibility:visible;mso-wrap-style:square" from="7131,3333" to="7137,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">
                        <v:stroke endarrow="block"/>
                      </v:line>
                      <v:line id="直线 4589" o:spid="_x0000_s1210" style="position:absolute;visibility:visible;mso-wrap-style:square" from="15830,3562" to="15836,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">
                        <v:stroke endarrow="block"/>
                      </v:line>
                      <v:rect id="矩形 4590" o:spid="_x0000_s1211" style="position:absolute;left:10864;top:1428;width:12440;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" filled="f" stroked="f">
                        <v:textbox>
                          <w:txbxContent>
                            <w:p w14:paraId="635EBF6A" w14:textId="77777777" w:rsidR="00913160" w:rsidRDefault="00913160">
                              <w:r>
                                <w:rPr>
                                  <w:rFonts w:hint="eastAsia"/>
                                </w:rPr>
                                <w:t>水、鸡蛋、牛奶等</w:t>
                              </w:r>
                            </w:p>
                          </w:txbxContent>
                        </v:textbox>
                      </v:rect>
                      <v:rect id="矩形 4591" o:spid="_x0000_s1212" style="position:absolute;left:4749;top:1428;width:5334;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" filled="f" stroked="f">
                        <v:textbox>
                          <w:txbxContent>
                            <w:p w14:paraId="3493EB94" w14:textId="77777777" w:rsidR="00913160" w:rsidRDefault="00913160">
                              <w:r>
                                <w:rPr>
                                  <w:rFonts w:hint="eastAsia"/>
                                </w:rPr>
                                <w:t>面粉</w:t>
                              </w:r>
                            </w:p>
                          </w:txbxContent>
                        </v:textbox>
                      </v:rect>
                      <v:line id="直线 4592" o:spid="_x0000_s1213" style="position:absolute;visibility:visible;mso-wrap-style:square" from="7124,9277" to="7131,1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">
                        <v:stroke dashstyle="dashDot" endarrow="block"/>
                      </v:line>
                      <v:line id="直线 4593" o:spid="_x0000_s1214" style="position:absolute;visibility:visible;mso-wrap-style:square" from="15824,9277" to="15830,1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">
                        <v:stroke dashstyle="dashDot" endarrow="block"/>
                      </v:line>
                      <v:rect id="矩形 4594" o:spid="_x0000_s1215" style="position:absolute;left:1447;top:11290;width:10865;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" filled="f" stroked="f">
                        <v:textbox>
                          <w:txbxContent>
                            <w:p w14:paraId="7AE0819B" w14:textId="77777777" w:rsidR="00913160" w:rsidRDefault="00913160">
                              <w:r>
                                <w:rPr>
                                  <w:rFonts w:hint="eastAsia"/>
                                </w:rPr>
                                <w:t>粉尘、废包装材料、筛粉杂质、噪声</w:t>
                              </w:r>
                            </w:p>
                          </w:txbxContent>
                        </v:textbox>
                      </v:rect>
                      <v:line id="直线 4597" o:spid="_x0000_s1216" style="position:absolute;visibility:visible;mso-wrap-style:square" from="39509,9055" to="39516,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">
                        <v:stroke dashstyle="dashDot" endarrow="block"/>
                      </v:line>
                      <v:rect id="矩形 4610" o:spid="_x0000_s1217" style="position:absolute;left:41624;top:20224;width:12478;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" filled="f" stroked="f">
                        <v:textbox>
                          <w:txbxContent>
                            <w:p w14:paraId="5247D8D0" w14:textId="77777777" w:rsidR="00913160" w:rsidRDefault="00913160" w:rsidP="004304C6">
                              <w:r>
                                <w:rPr>
                                  <w:rFonts w:hint="eastAsia"/>
                                </w:rPr>
                                <w:t>废包装材料、噪声</w:t>
                              </w:r>
                            </w:p>
                            <w:p w14:paraId="29558D37" w14:textId="77777777" w:rsidR="00913160" w:rsidRDefault="00913160" w:rsidP="0030277B">
                              <w:pPr>
                                <w:ind w:firstLineChars="50" w:firstLine="105"/>
                              </w:pPr>
                            </w:p>
                          </w:txbxContent>
                        </v:textbox>
                      </v:rect>
                      <v:rect id="矩形 4612" o:spid="_x0000_s1218" style="position:absolute;left:11474;top:11976;width:12929;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" filled="f" stroked="f">
                        <v:textbox>
                          <w:txbxContent>
                            <w:p w14:paraId="5E6B54AC" w14:textId="77777777" w:rsidR="00913160" w:rsidRDefault="00913160" w:rsidP="004304C6">
                              <w:r>
                                <w:rPr>
                                  <w:rFonts w:hint="eastAsia"/>
                                </w:rPr>
                                <w:t>废包装材料、噪声</w:t>
                              </w:r>
                            </w:p>
                            <w:p w14:paraId="569C4165" w14:textId="77777777" w:rsidR="00913160" w:rsidRDefault="00913160"/>
                          </w:txbxContent>
                        </v:textbox>
                      </v:rect>
                      <v:rect id="矩形 4613" o:spid="_x0000_s1219" style="position:absolute;left:24403;top:11290;width:22079;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" filled="f" stroked="f">
                        <v:textbox>
                          <w:txbxContent>
                            <w:p w14:paraId="78E3D69E" w14:textId="77777777" w:rsidR="00913160" w:rsidRDefault="00913160" w:rsidP="004304C6">
                              <w:r>
                                <w:rPr>
                                  <w:rFonts w:hint="eastAsia"/>
                                </w:rPr>
                                <w:t>油烟、燃料废气、异味、噪声</w:t>
                              </w:r>
                            </w:p>
                            <w:p w14:paraId="57AD57E5" w14:textId="77777777" w:rsidR="00913160" w:rsidRPr="004304C6" w:rsidRDefault="00913160"/>
                          </w:txbxContent>
                        </v:textbox>
                      </v:rect>
                      <v:line id="直线 4574" o:spid="_x0000_s1220" style="position:absolute;visibility:visible;mso-wrap-style:square" from="42189,7607" to="44862,7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">
                        <v:stroke endarrow="block"/>
                      </v:line>
                      <w10:anchorlock/>
                    </v:group>
                  </w:pict>
                </mc:Fallback>
              </mc:AlternateContent>
            </w:r>
          </w:p>
          <w:p w14:paraId="65AE9AAE" w14:textId="77777777"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5-</w:t>
            </w:r>
            <w:r w:rsidRPr="00455C1A">
              <w:rPr>
                <w:rFonts w:ascii="宋体" w:hAnsi="宋体" w:hint="eastAsia"/>
                <w:b/>
                <w:bCs/>
                <w:sz w:val="24"/>
                <w:szCs w:val="24"/>
              </w:rPr>
              <w:t>2</w:t>
            </w:r>
            <w:r w:rsidRPr="00455C1A">
              <w:rPr>
                <w:rFonts w:ascii="宋体" w:hAnsi="宋体"/>
                <w:b/>
                <w:bCs/>
                <w:sz w:val="24"/>
                <w:szCs w:val="24"/>
              </w:rPr>
              <w:t xml:space="preserve">  </w:t>
            </w:r>
            <w:r w:rsidRPr="00455C1A">
              <w:rPr>
                <w:rFonts w:ascii="宋体" w:hAnsi="宋体" w:hint="eastAsia"/>
                <w:b/>
                <w:bCs/>
                <w:sz w:val="24"/>
                <w:szCs w:val="24"/>
              </w:rPr>
              <w:t>面包生产工艺流程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7670FB5F" w14:textId="353E79CC" w:rsidR="00880AD4" w:rsidRPr="00455C1A" w:rsidRDefault="00880AD4">
            <w:pPr>
              <w:widowControl w:val="0"/>
              <w:adjustRightInd w:val="0"/>
              <w:spacing w:line="360" w:lineRule="auto"/>
              <w:textAlignment w:val="baseline"/>
              <w:rPr>
                <w:rFonts w:ascii="宋体" w:hAnsi="宋体"/>
                <w:b/>
                <w:bCs/>
                <w:sz w:val="24"/>
                <w:szCs w:val="24"/>
              </w:rPr>
            </w:pPr>
            <w:r w:rsidRPr="00455C1A">
              <w:rPr>
                <w:rFonts w:hint="eastAsia"/>
                <w:sz w:val="24"/>
                <w:szCs w:val="24"/>
              </w:rPr>
              <w:lastRenderedPageBreak/>
              <w:t>项目主要工艺流程简述如下：</w:t>
            </w:r>
          </w:p>
          <w:p w14:paraId="67685682" w14:textId="31113F66" w:rsidR="00880AD4" w:rsidRPr="00455C1A" w:rsidRDefault="00880AD4" w:rsidP="00D47E15">
            <w:pPr>
              <w:spacing w:line="360" w:lineRule="auto"/>
              <w:ind w:firstLineChars="200" w:firstLine="480"/>
              <w:rPr>
                <w:rFonts w:ascii="宋体" w:hAnsi="宋体"/>
                <w:b/>
                <w:bCs/>
                <w:sz w:val="24"/>
                <w:szCs w:val="24"/>
              </w:rPr>
            </w:pPr>
            <w:r w:rsidRPr="00455C1A">
              <w:rPr>
                <w:rFonts w:ascii="宋体" w:hAnsi="宋体" w:hint="eastAsia"/>
                <w:sz w:val="24"/>
                <w:szCs w:val="20"/>
              </w:rPr>
              <w:t>1）筛粉：将外购的面粉用筛分机进行筛选备用，去除面粉的杂质。此过程产生粉尘、</w:t>
            </w:r>
            <w:r w:rsidRPr="00455C1A">
              <w:rPr>
                <w:rFonts w:ascii="宋体" w:hAnsi="宋体" w:hint="eastAsia"/>
                <w:bCs/>
                <w:sz w:val="24"/>
                <w:szCs w:val="24"/>
              </w:rPr>
              <w:t>废包装材料、</w:t>
            </w:r>
            <w:r w:rsidR="007E3D40" w:rsidRPr="00455C1A">
              <w:rPr>
                <w:rFonts w:ascii="宋体" w:hAnsi="宋体" w:hint="eastAsia"/>
                <w:sz w:val="24"/>
                <w:szCs w:val="20"/>
              </w:rPr>
              <w:t>筛粉杂质</w:t>
            </w:r>
            <w:r w:rsidR="001945F7" w:rsidRPr="00455C1A">
              <w:rPr>
                <w:rFonts w:ascii="宋体" w:hAnsi="宋体" w:hint="eastAsia"/>
                <w:sz w:val="24"/>
                <w:szCs w:val="20"/>
              </w:rPr>
              <w:t>、设备噪声</w:t>
            </w:r>
            <w:r w:rsidRPr="00455C1A">
              <w:rPr>
                <w:rFonts w:ascii="宋体" w:hAnsi="宋体" w:hint="eastAsia"/>
                <w:bCs/>
                <w:sz w:val="24"/>
                <w:szCs w:val="24"/>
              </w:rPr>
              <w:t>。</w:t>
            </w:r>
          </w:p>
          <w:p w14:paraId="28CBA1C1" w14:textId="77777777" w:rsidR="00880AD4" w:rsidRPr="00455C1A" w:rsidRDefault="00880AD4">
            <w:pPr>
              <w:pStyle w:val="af7"/>
            </w:pPr>
            <w:r w:rsidRPr="00455C1A">
              <w:rPr>
                <w:rFonts w:hint="eastAsia"/>
              </w:rPr>
              <w:t>2）和面：将面粉、鸡蛋、水、</w:t>
            </w:r>
            <w:r w:rsidR="00386920" w:rsidRPr="00455C1A">
              <w:rPr>
                <w:rFonts w:hint="eastAsia"/>
              </w:rPr>
              <w:t>牛奶</w:t>
            </w:r>
            <w:r w:rsidRPr="00455C1A">
              <w:rPr>
                <w:rFonts w:hint="eastAsia"/>
              </w:rPr>
              <w:t>等</w:t>
            </w:r>
            <w:r w:rsidR="00B96FDF" w:rsidRPr="00455C1A">
              <w:rPr>
                <w:rFonts w:hint="eastAsia"/>
              </w:rPr>
              <w:t>原</w:t>
            </w:r>
            <w:r w:rsidRPr="00455C1A">
              <w:rPr>
                <w:rFonts w:hint="eastAsia"/>
              </w:rPr>
              <w:t>料按生产配方比例配好后倒入和面机调制成面团。此过程会产生废包装材料</w:t>
            </w:r>
            <w:r w:rsidR="001945F7" w:rsidRPr="00455C1A">
              <w:rPr>
                <w:rFonts w:hint="eastAsia"/>
              </w:rPr>
              <w:t>、设备噪声</w:t>
            </w:r>
            <w:r w:rsidRPr="00455C1A">
              <w:rPr>
                <w:rFonts w:hint="eastAsia"/>
              </w:rPr>
              <w:t>。</w:t>
            </w:r>
          </w:p>
          <w:p w14:paraId="27092B80" w14:textId="77777777" w:rsidR="00880AD4" w:rsidRPr="00455C1A" w:rsidRDefault="00D47E15">
            <w:pPr>
              <w:pStyle w:val="af7"/>
            </w:pPr>
            <w:r w:rsidRPr="00455C1A">
              <w:rPr>
                <w:rFonts w:hint="eastAsia"/>
              </w:rPr>
              <w:t>3</w:t>
            </w:r>
            <w:r w:rsidR="00880AD4" w:rsidRPr="00455C1A">
              <w:rPr>
                <w:rFonts w:hint="eastAsia"/>
              </w:rPr>
              <w:t>）成型：</w:t>
            </w:r>
            <w:r w:rsidRPr="00455C1A">
              <w:rPr>
                <w:rFonts w:hint="eastAsia"/>
              </w:rPr>
              <w:t>将调制好的面团按照面包大小分割成不同的小面团并</w:t>
            </w:r>
            <w:r w:rsidR="00880AD4" w:rsidRPr="00455C1A">
              <w:rPr>
                <w:rFonts w:hint="eastAsia"/>
              </w:rPr>
              <w:t>装入模具里</w:t>
            </w:r>
            <w:r w:rsidR="00BA6C83" w:rsidRPr="00455C1A">
              <w:rPr>
                <w:rFonts w:hint="eastAsia"/>
              </w:rPr>
              <w:t>制成所需要的形状</w:t>
            </w:r>
            <w:r w:rsidR="00880AD4" w:rsidRPr="00455C1A">
              <w:rPr>
                <w:rFonts w:hint="eastAsia"/>
              </w:rPr>
              <w:t>。</w:t>
            </w:r>
          </w:p>
          <w:p w14:paraId="25D6A4CB" w14:textId="77777777" w:rsidR="00880AD4" w:rsidRPr="00455C1A" w:rsidRDefault="00D47E15">
            <w:pPr>
              <w:pStyle w:val="af7"/>
            </w:pPr>
            <w:r w:rsidRPr="00455C1A">
              <w:rPr>
                <w:rFonts w:hint="eastAsia"/>
              </w:rPr>
              <w:t>4</w:t>
            </w:r>
            <w:r w:rsidR="00880AD4" w:rsidRPr="00455C1A">
              <w:rPr>
                <w:rFonts w:hint="eastAsia"/>
              </w:rPr>
              <w:t>）醒发：成形的面包</w:t>
            </w:r>
            <w:proofErr w:type="gramStart"/>
            <w:r w:rsidR="00880AD4" w:rsidRPr="00455C1A">
              <w:rPr>
                <w:rFonts w:hint="eastAsia"/>
              </w:rPr>
              <w:t>坯</w:t>
            </w:r>
            <w:proofErr w:type="gramEnd"/>
            <w:r w:rsidR="00880AD4" w:rsidRPr="00455C1A">
              <w:rPr>
                <w:rFonts w:hint="eastAsia"/>
              </w:rPr>
              <w:t>送入醒发室，在35-40</w:t>
            </w:r>
            <w:r w:rsidR="00880AD4" w:rsidRPr="00455C1A">
              <w:t>℃</w:t>
            </w:r>
            <w:r w:rsidR="000D6ADC" w:rsidRPr="00455C1A">
              <w:rPr>
                <w:rFonts w:hint="eastAsia"/>
              </w:rPr>
              <w:t>温度</w:t>
            </w:r>
            <w:r w:rsidR="00880AD4" w:rsidRPr="00455C1A">
              <w:rPr>
                <w:rFonts w:hint="eastAsia"/>
              </w:rPr>
              <w:t>下存放30-60min,使面团达到应有的体积和形状。</w:t>
            </w:r>
          </w:p>
          <w:p w14:paraId="367CCAAD" w14:textId="77777777" w:rsidR="00880AD4" w:rsidRPr="00455C1A" w:rsidRDefault="00D47E15">
            <w:pPr>
              <w:pStyle w:val="af7"/>
            </w:pPr>
            <w:r w:rsidRPr="00455C1A">
              <w:rPr>
                <w:rFonts w:hint="eastAsia"/>
              </w:rPr>
              <w:t>5</w:t>
            </w:r>
            <w:r w:rsidR="00880AD4" w:rsidRPr="00455C1A">
              <w:rPr>
                <w:rFonts w:hint="eastAsia"/>
              </w:rPr>
              <w:t>）烤制：项目采用烤炉对面包进行20-35min的烤制，烤制完成后得到成品。</w:t>
            </w:r>
            <w:r w:rsidR="00893FB7" w:rsidRPr="00455C1A">
              <w:rPr>
                <w:rFonts w:hint="eastAsia"/>
              </w:rPr>
              <w:t>烤炉</w:t>
            </w:r>
            <w:r w:rsidR="00B96FDF" w:rsidRPr="00455C1A">
              <w:rPr>
                <w:rFonts w:hint="eastAsia"/>
              </w:rPr>
              <w:t>采用的热源为天然气</w:t>
            </w:r>
            <w:r w:rsidR="00806FE9" w:rsidRPr="00455C1A">
              <w:rPr>
                <w:rFonts w:hint="eastAsia"/>
              </w:rPr>
              <w:t>，烘烤</w:t>
            </w:r>
            <w:r w:rsidR="00651745" w:rsidRPr="00455C1A">
              <w:rPr>
                <w:rFonts w:hint="eastAsia"/>
              </w:rPr>
              <w:t>温度</w:t>
            </w:r>
            <w:r w:rsidR="00806FE9" w:rsidRPr="00455C1A">
              <w:rPr>
                <w:rFonts w:hint="eastAsia"/>
              </w:rPr>
              <w:t>在3</w:t>
            </w:r>
            <w:r w:rsidR="00806FE9" w:rsidRPr="00455C1A">
              <w:t>00</w:t>
            </w:r>
            <w:r w:rsidR="00806FE9" w:rsidRPr="00455C1A">
              <w:rPr>
                <w:rFonts w:hAnsi="Calibri" w:hint="eastAsia"/>
                <w:bCs/>
                <w:szCs w:val="24"/>
              </w:rPr>
              <w:t>℃以下，</w:t>
            </w:r>
            <w:r w:rsidR="00806FE9" w:rsidRPr="00455C1A">
              <w:rPr>
                <w:rFonts w:hint="eastAsia"/>
              </w:rPr>
              <w:t>通过电子脉冲点火，从而加热上面的四条</w:t>
            </w:r>
            <w:proofErr w:type="gramStart"/>
            <w:r w:rsidR="00806FE9" w:rsidRPr="00455C1A">
              <w:rPr>
                <w:rFonts w:hint="eastAsia"/>
              </w:rPr>
              <w:t>独立耐</w:t>
            </w:r>
            <w:proofErr w:type="gramEnd"/>
            <w:r w:rsidR="00806FE9" w:rsidRPr="00455C1A">
              <w:rPr>
                <w:rFonts w:hint="eastAsia"/>
              </w:rPr>
              <w:t>高温水晶红燃气加热板，然而对面包进行烤制。</w:t>
            </w:r>
            <w:r w:rsidR="006D7579" w:rsidRPr="00455C1A">
              <w:rPr>
                <w:rFonts w:hint="eastAsia"/>
                <w:bCs/>
                <w:kern w:val="44"/>
              </w:rPr>
              <w:t>天然气燃烧废气通过设置的管道收集后和烘烤油烟经油烟净化器处理后通过离地20m高排气筒有组织排放。</w:t>
            </w:r>
            <w:r w:rsidR="002643FD" w:rsidRPr="00455C1A">
              <w:rPr>
                <w:rFonts w:hint="eastAsia"/>
              </w:rPr>
              <w:t>烤制</w:t>
            </w:r>
            <w:r w:rsidR="00880AD4" w:rsidRPr="00455C1A">
              <w:rPr>
                <w:rFonts w:hint="eastAsia"/>
              </w:rPr>
              <w:t>此过程会产生油烟、</w:t>
            </w:r>
            <w:r w:rsidR="000D6ADC" w:rsidRPr="00455C1A">
              <w:rPr>
                <w:rFonts w:hint="eastAsia"/>
              </w:rPr>
              <w:t>燃料</w:t>
            </w:r>
            <w:r w:rsidR="00880AD4" w:rsidRPr="00455C1A">
              <w:rPr>
                <w:rFonts w:hint="eastAsia"/>
              </w:rPr>
              <w:t>废气</w:t>
            </w:r>
            <w:r w:rsidR="00497152" w:rsidRPr="00455C1A">
              <w:rPr>
                <w:rFonts w:hint="eastAsia"/>
              </w:rPr>
              <w:t>、异味</w:t>
            </w:r>
            <w:r w:rsidR="00880AD4" w:rsidRPr="00455C1A">
              <w:rPr>
                <w:rFonts w:hint="eastAsia"/>
              </w:rPr>
              <w:t>和设备噪声 。</w:t>
            </w:r>
          </w:p>
          <w:p w14:paraId="6C781AE6" w14:textId="77777777" w:rsidR="00880AD4" w:rsidRPr="00455C1A" w:rsidRDefault="00D47E15">
            <w:pPr>
              <w:pStyle w:val="af7"/>
            </w:pPr>
            <w:r w:rsidRPr="00455C1A">
              <w:rPr>
                <w:rFonts w:hint="eastAsia"/>
              </w:rPr>
              <w:t>6</w:t>
            </w:r>
            <w:r w:rsidR="00880AD4" w:rsidRPr="00455C1A">
              <w:rPr>
                <w:rFonts w:hint="eastAsia"/>
              </w:rPr>
              <w:t>）</w:t>
            </w:r>
            <w:r w:rsidRPr="00455C1A">
              <w:rPr>
                <w:rFonts w:hint="eastAsia"/>
              </w:rPr>
              <w:t>自然</w:t>
            </w:r>
            <w:r w:rsidR="00880AD4" w:rsidRPr="00455C1A">
              <w:rPr>
                <w:rFonts w:hint="eastAsia"/>
              </w:rPr>
              <w:t>冷却：烘烤成熟后，将产品送入冷却间内冷却，待其凉透后可进行包装。</w:t>
            </w:r>
          </w:p>
          <w:p w14:paraId="56ACD167" w14:textId="77777777" w:rsidR="00880AD4" w:rsidRPr="00455C1A" w:rsidRDefault="00D47E15">
            <w:pPr>
              <w:pStyle w:val="af7"/>
            </w:pPr>
            <w:r w:rsidRPr="00455C1A">
              <w:rPr>
                <w:rFonts w:hint="eastAsia"/>
              </w:rPr>
              <w:t>7</w:t>
            </w:r>
            <w:r w:rsidR="00880AD4" w:rsidRPr="00455C1A">
              <w:rPr>
                <w:rFonts w:hint="eastAsia"/>
              </w:rPr>
              <w:t>）包装：根据</w:t>
            </w:r>
            <w:r w:rsidR="005D0097" w:rsidRPr="00455C1A">
              <w:rPr>
                <w:rFonts w:hint="eastAsia"/>
              </w:rPr>
              <w:t>面包</w:t>
            </w:r>
            <w:r w:rsidR="00880AD4" w:rsidRPr="00455C1A">
              <w:rPr>
                <w:rFonts w:hint="eastAsia"/>
              </w:rPr>
              <w:t>的大小形状的不同，采用不同的包装袋进行包装。此过程会产生</w:t>
            </w:r>
            <w:r w:rsidR="000D6ADC" w:rsidRPr="00455C1A">
              <w:rPr>
                <w:rFonts w:hint="eastAsia"/>
              </w:rPr>
              <w:t>废包装材料、设备噪声</w:t>
            </w:r>
            <w:r w:rsidR="00880AD4" w:rsidRPr="00455C1A">
              <w:rPr>
                <w:rFonts w:hint="eastAsia"/>
              </w:rPr>
              <w:t>。</w:t>
            </w:r>
          </w:p>
          <w:p w14:paraId="3EEA5354" w14:textId="4AB4BADA" w:rsidR="00880AD4" w:rsidRPr="00455C1A" w:rsidRDefault="00D47E15">
            <w:pPr>
              <w:pStyle w:val="af7"/>
            </w:pPr>
            <w:r w:rsidRPr="00455C1A">
              <w:rPr>
                <w:rFonts w:hint="eastAsia"/>
              </w:rPr>
              <w:t>8</w:t>
            </w:r>
            <w:r w:rsidR="00880AD4" w:rsidRPr="00455C1A">
              <w:rPr>
                <w:rFonts w:hint="eastAsia"/>
              </w:rPr>
              <w:t>）入库：将包装好的</w:t>
            </w:r>
            <w:r w:rsidR="005D0097" w:rsidRPr="00455C1A">
              <w:rPr>
                <w:rFonts w:hint="eastAsia"/>
              </w:rPr>
              <w:t>面包</w:t>
            </w:r>
            <w:r w:rsidR="00880AD4" w:rsidRPr="00455C1A">
              <w:rPr>
                <w:rFonts w:hint="eastAsia"/>
              </w:rPr>
              <w:t>送入</w:t>
            </w:r>
            <w:r w:rsidR="000D6ADC" w:rsidRPr="00455C1A">
              <w:rPr>
                <w:rFonts w:hint="eastAsia"/>
              </w:rPr>
              <w:t>分货冷藏库冷藏</w:t>
            </w:r>
            <w:r w:rsidR="005D0097" w:rsidRPr="00455C1A">
              <w:rPr>
                <w:rFonts w:hint="eastAsia"/>
              </w:rPr>
              <w:t>；糕点送至成品库内储存</w:t>
            </w:r>
            <w:r w:rsidR="000D6ADC" w:rsidRPr="00455C1A">
              <w:rPr>
                <w:rFonts w:hint="eastAsia"/>
              </w:rPr>
              <w:t>。分货冷藏库温度为2-7</w:t>
            </w:r>
            <w:r w:rsidR="000D6ADC" w:rsidRPr="00455C1A">
              <w:t>℃</w:t>
            </w:r>
            <w:r w:rsidR="00880AD4" w:rsidRPr="00455C1A">
              <w:rPr>
                <w:rFonts w:hint="eastAsia"/>
              </w:rPr>
              <w:t>。</w:t>
            </w:r>
          </w:p>
          <w:p w14:paraId="3E8BA178" w14:textId="622A90E4" w:rsidR="00880AD4" w:rsidRPr="00455C1A" w:rsidRDefault="00880AD4" w:rsidP="00A52094">
            <w:pPr>
              <w:pStyle w:val="af7"/>
              <w:ind w:firstLineChars="150" w:firstLine="360"/>
            </w:pPr>
            <w:r w:rsidRPr="00455C1A">
              <w:rPr>
                <w:rFonts w:hint="eastAsia"/>
              </w:rPr>
              <w:t>（3）鲜花饼、月饼生产工艺</w:t>
            </w:r>
          </w:p>
          <w:p w14:paraId="5BCA7DAD" w14:textId="3896415E" w:rsidR="00F40160" w:rsidRDefault="002039CD" w:rsidP="002039CD">
            <w:pPr>
              <w:pStyle w:val="af7"/>
              <w:ind w:firstLineChars="200" w:firstLine="480"/>
            </w:pPr>
            <w:r w:rsidRPr="00455C1A">
              <w:rPr>
                <w:rFonts w:hint="eastAsia"/>
              </w:rPr>
              <w:t>工艺流程见图5</w:t>
            </w:r>
            <w:r>
              <w:t>-3.</w:t>
            </w:r>
          </w:p>
          <w:p w14:paraId="5916D722" w14:textId="09C25FC9" w:rsidR="005B0245" w:rsidRPr="002039CD" w:rsidRDefault="005B0245" w:rsidP="002039CD">
            <w:pPr>
              <w:pStyle w:val="af7"/>
              <w:ind w:firstLine="0"/>
            </w:pPr>
          </w:p>
          <w:p w14:paraId="557FD3F7" w14:textId="34439E54" w:rsidR="00844A6F" w:rsidRDefault="00844A6F" w:rsidP="002039CD">
            <w:pPr>
              <w:widowControl w:val="0"/>
              <w:adjustRightInd w:val="0"/>
              <w:spacing w:line="360" w:lineRule="auto"/>
              <w:textAlignment w:val="baseline"/>
              <w:rPr>
                <w:rFonts w:ascii="宋体" w:hAnsi="宋体"/>
                <w:b/>
                <w:bCs/>
                <w:sz w:val="24"/>
                <w:szCs w:val="24"/>
              </w:rPr>
            </w:pPr>
          </w:p>
          <w:p w14:paraId="50F23E0C" w14:textId="2ACBC567" w:rsidR="00844A6F" w:rsidRDefault="00844A6F">
            <w:pPr>
              <w:widowControl w:val="0"/>
              <w:adjustRightInd w:val="0"/>
              <w:spacing w:line="360" w:lineRule="auto"/>
              <w:jc w:val="center"/>
              <w:textAlignment w:val="baseline"/>
              <w:rPr>
                <w:rFonts w:ascii="宋体" w:hAnsi="宋体"/>
                <w:b/>
                <w:bCs/>
                <w:sz w:val="24"/>
                <w:szCs w:val="24"/>
              </w:rPr>
            </w:pPr>
          </w:p>
          <w:p w14:paraId="6660C846" w14:textId="2A3E3D0D" w:rsidR="00F40160" w:rsidRDefault="00F40160">
            <w:pPr>
              <w:widowControl w:val="0"/>
              <w:adjustRightInd w:val="0"/>
              <w:spacing w:line="360" w:lineRule="auto"/>
              <w:jc w:val="center"/>
              <w:textAlignment w:val="baseline"/>
              <w:rPr>
                <w:rFonts w:ascii="宋体" w:hAnsi="宋体"/>
                <w:b/>
                <w:bCs/>
                <w:sz w:val="24"/>
                <w:szCs w:val="24"/>
              </w:rPr>
            </w:pPr>
          </w:p>
          <w:p w14:paraId="004BC291" w14:textId="7A72F0C0" w:rsidR="00F40160" w:rsidRDefault="00F40160">
            <w:pPr>
              <w:widowControl w:val="0"/>
              <w:adjustRightInd w:val="0"/>
              <w:spacing w:line="360" w:lineRule="auto"/>
              <w:jc w:val="center"/>
              <w:textAlignment w:val="baseline"/>
              <w:rPr>
                <w:rFonts w:ascii="宋体" w:hAnsi="宋体"/>
                <w:b/>
                <w:bCs/>
                <w:sz w:val="24"/>
                <w:szCs w:val="24"/>
              </w:rPr>
            </w:pPr>
          </w:p>
          <w:p w14:paraId="778A5546" w14:textId="10F656D8" w:rsidR="00F40160" w:rsidRDefault="00F40160">
            <w:pPr>
              <w:widowControl w:val="0"/>
              <w:adjustRightInd w:val="0"/>
              <w:spacing w:line="360" w:lineRule="auto"/>
              <w:jc w:val="center"/>
              <w:textAlignment w:val="baseline"/>
              <w:rPr>
                <w:rFonts w:ascii="宋体" w:hAnsi="宋体"/>
                <w:b/>
                <w:bCs/>
                <w:sz w:val="24"/>
                <w:szCs w:val="24"/>
              </w:rPr>
            </w:pPr>
          </w:p>
          <w:p w14:paraId="7F824F33" w14:textId="77777777" w:rsidR="00F40160" w:rsidRDefault="00F40160" w:rsidP="00F40160">
            <w:pPr>
              <w:widowControl w:val="0"/>
              <w:adjustRightInd w:val="0"/>
              <w:spacing w:line="360" w:lineRule="auto"/>
              <w:textAlignment w:val="baseline"/>
              <w:rPr>
                <w:rFonts w:ascii="宋体" w:hAnsi="宋体"/>
                <w:b/>
                <w:bCs/>
                <w:sz w:val="24"/>
                <w:szCs w:val="24"/>
              </w:rPr>
            </w:pPr>
          </w:p>
          <w:p w14:paraId="4F20AF6F" w14:textId="37724FD1" w:rsidR="002039CD" w:rsidRDefault="002039CD">
            <w:pPr>
              <w:widowControl w:val="0"/>
              <w:adjustRightInd w:val="0"/>
              <w:spacing w:line="360" w:lineRule="auto"/>
              <w:jc w:val="center"/>
              <w:textAlignment w:val="baseline"/>
              <w:rPr>
                <w:rFonts w:ascii="宋体" w:hAnsi="宋体"/>
                <w:b/>
                <w:bCs/>
                <w:sz w:val="24"/>
                <w:szCs w:val="24"/>
              </w:rPr>
            </w:pPr>
            <w:r w:rsidRPr="00455C1A">
              <w:rPr>
                <w:rFonts w:hint="eastAsia"/>
                <w:noProof/>
              </w:rPr>
              <w:lastRenderedPageBreak/>
              <mc:AlternateContent>
                <mc:Choice Requires="wpc">
                  <w:drawing>
                    <wp:anchor distT="0" distB="0" distL="114300" distR="114300" simplePos="0" relativeHeight="251641344" behindDoc="0" locked="0" layoutInCell="1" allowOverlap="1" wp14:anchorId="4D45594C" wp14:editId="1ECBE8BF">
                      <wp:simplePos x="0" y="0"/>
                      <wp:positionH relativeFrom="character">
                        <wp:posOffset>-3014345</wp:posOffset>
                      </wp:positionH>
                      <wp:positionV relativeFrom="line">
                        <wp:posOffset>-593997</wp:posOffset>
                      </wp:positionV>
                      <wp:extent cx="5857875" cy="3140075"/>
                      <wp:effectExtent l="0" t="0" r="0" b="3175"/>
                      <wp:wrapNone/>
                      <wp:docPr id="4264" name="画布 42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90" name="直线 4266"/>
                              <wps:cNvCnPr/>
                              <wps:spPr bwMode="auto">
                                <a:xfrm>
                                  <a:off x="946150" y="122936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1" name="矩形 4267"/>
                              <wps:cNvSpPr>
                                <a:spLocks noChangeArrowheads="1"/>
                              </wps:cNvSpPr>
                              <wps:spPr bwMode="auto">
                                <a:xfrm>
                                  <a:off x="1212850" y="1085215"/>
                                  <a:ext cx="833120" cy="297180"/>
                                </a:xfrm>
                                <a:prstGeom prst="rect">
                                  <a:avLst/>
                                </a:prstGeom>
                                <a:solidFill>
                                  <a:srgbClr val="FFFFFF"/>
                                </a:solidFill>
                                <a:ln w="9525">
                                  <a:solidFill>
                                    <a:srgbClr val="000000"/>
                                  </a:solidFill>
                                  <a:miter lim="800000"/>
                                  <a:headEnd/>
                                  <a:tailEnd/>
                                </a:ln>
                              </wps:spPr>
                              <wps:txbx>
                                <w:txbxContent>
                                  <w:p w14:paraId="34FDF18B" w14:textId="77777777" w:rsidR="00913160" w:rsidRDefault="00913160">
                                    <w:pPr>
                                      <w:jc w:val="center"/>
                                    </w:pPr>
                                    <w:r>
                                      <w:rPr>
                                        <w:rFonts w:hint="eastAsia"/>
                                      </w:rPr>
                                      <w:t>和面制皮</w:t>
                                    </w:r>
                                  </w:p>
                                </w:txbxContent>
                              </wps:txbx>
                              <wps:bodyPr rot="0" vert="horz" wrap="square" lIns="91440" tIns="45720" rIns="91440" bIns="45720" anchor="t" anchorCtr="0" upright="1">
                                <a:noAutofit/>
                              </wps:bodyPr>
                            </wps:wsp>
                            <wps:wsp>
                              <wps:cNvPr id="4392" name="矩形 4268"/>
                              <wps:cNvSpPr>
                                <a:spLocks noChangeArrowheads="1"/>
                              </wps:cNvSpPr>
                              <wps:spPr bwMode="auto">
                                <a:xfrm>
                                  <a:off x="3105785" y="1085215"/>
                                  <a:ext cx="541020" cy="297180"/>
                                </a:xfrm>
                                <a:prstGeom prst="rect">
                                  <a:avLst/>
                                </a:prstGeom>
                                <a:solidFill>
                                  <a:srgbClr val="FFFFFF"/>
                                </a:solidFill>
                                <a:ln w="9525">
                                  <a:solidFill>
                                    <a:srgbClr val="000000"/>
                                  </a:solidFill>
                                  <a:miter lim="800000"/>
                                  <a:headEnd/>
                                  <a:tailEnd/>
                                </a:ln>
                              </wps:spPr>
                              <wps:txbx>
                                <w:txbxContent>
                                  <w:p w14:paraId="5C36DB61" w14:textId="77777777" w:rsidR="00913160" w:rsidRDefault="00913160">
                                    <w:pPr>
                                      <w:jc w:val="center"/>
                                    </w:pPr>
                                    <w:r>
                                      <w:rPr>
                                        <w:rFonts w:hint="eastAsia"/>
                                      </w:rPr>
                                      <w:t>成型</w:t>
                                    </w:r>
                                  </w:p>
                                </w:txbxContent>
                              </wps:txbx>
                              <wps:bodyPr rot="0" vert="horz" wrap="square" lIns="91440" tIns="45720" rIns="91440" bIns="45720" anchor="t" anchorCtr="0" upright="1">
                                <a:noAutofit/>
                              </wps:bodyPr>
                            </wps:wsp>
                            <wps:wsp>
                              <wps:cNvPr id="4393" name="直线 4269"/>
                              <wps:cNvCnPr/>
                              <wps:spPr bwMode="auto">
                                <a:xfrm>
                                  <a:off x="2058670" y="123507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4" name="任意多边形 4270"/>
                              <wps:cNvSpPr>
                                <a:spLocks/>
                              </wps:cNvSpPr>
                              <wps:spPr bwMode="auto">
                                <a:xfrm>
                                  <a:off x="2810510" y="1235075"/>
                                  <a:ext cx="299085" cy="6985"/>
                                </a:xfrm>
                                <a:custGeom>
                                  <a:avLst/>
                                  <a:gdLst>
                                    <a:gd name="T0" fmla="*/ 0 w 471"/>
                                    <a:gd name="T1" fmla="*/ 11 h 11"/>
                                    <a:gd name="T2" fmla="*/ 471 w 471"/>
                                    <a:gd name="T3" fmla="*/ 0 h 11"/>
                                  </a:gdLst>
                                  <a:ahLst/>
                                  <a:cxnLst>
                                    <a:cxn ang="0">
                                      <a:pos x="T0" y="T1"/>
                                    </a:cxn>
                                    <a:cxn ang="0">
                                      <a:pos x="T2" y="T3"/>
                                    </a:cxn>
                                  </a:cxnLst>
                                  <a:rect l="0" t="0" r="r" b="b"/>
                                  <a:pathLst>
                                    <a:path w="471" h="11">
                                      <a:moveTo>
                                        <a:pt x="0" y="11"/>
                                      </a:moveTo>
                                      <a:lnTo>
                                        <a:pt x="471"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5" name="直线 4271"/>
                              <wps:cNvCnPr/>
                              <wps:spPr bwMode="auto">
                                <a:xfrm>
                                  <a:off x="4970780" y="237998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396" name="矩形 4272"/>
                              <wps:cNvSpPr>
                                <a:spLocks noChangeArrowheads="1"/>
                              </wps:cNvSpPr>
                              <wps:spPr bwMode="auto">
                                <a:xfrm>
                                  <a:off x="4690110" y="1092200"/>
                                  <a:ext cx="824865" cy="297180"/>
                                </a:xfrm>
                                <a:prstGeom prst="rect">
                                  <a:avLst/>
                                </a:prstGeom>
                                <a:solidFill>
                                  <a:srgbClr val="FFFFFF"/>
                                </a:solidFill>
                                <a:ln w="9525">
                                  <a:solidFill>
                                    <a:srgbClr val="000000"/>
                                  </a:solidFill>
                                  <a:miter lim="800000"/>
                                  <a:headEnd/>
                                  <a:tailEnd/>
                                </a:ln>
                              </wps:spPr>
                              <wps:txbx>
                                <w:txbxContent>
                                  <w:p w14:paraId="4FE041A9" w14:textId="77777777" w:rsidR="00913160" w:rsidRDefault="00913160">
                                    <w:pPr>
                                      <w:jc w:val="center"/>
                                    </w:pPr>
                                    <w:r>
                                      <w:rPr>
                                        <w:rFonts w:hint="eastAsia"/>
                                      </w:rPr>
                                      <w:t>自然冷却</w:t>
                                    </w:r>
                                  </w:p>
                                </w:txbxContent>
                              </wps:txbx>
                              <wps:bodyPr rot="0" vert="horz" wrap="square" lIns="91440" tIns="45720" rIns="91440" bIns="45720" anchor="t" anchorCtr="0" upright="1">
                                <a:noAutofit/>
                              </wps:bodyPr>
                            </wps:wsp>
                            <wps:wsp>
                              <wps:cNvPr id="4397" name="矩形 4273"/>
                              <wps:cNvSpPr>
                                <a:spLocks noChangeArrowheads="1"/>
                              </wps:cNvSpPr>
                              <wps:spPr bwMode="auto">
                                <a:xfrm>
                                  <a:off x="3054985" y="2131695"/>
                                  <a:ext cx="532765" cy="297180"/>
                                </a:xfrm>
                                <a:prstGeom prst="rect">
                                  <a:avLst/>
                                </a:prstGeom>
                                <a:solidFill>
                                  <a:srgbClr val="FFFFFF"/>
                                </a:solidFill>
                                <a:ln w="9525">
                                  <a:solidFill>
                                    <a:srgbClr val="000000"/>
                                  </a:solidFill>
                                  <a:miter lim="800000"/>
                                  <a:headEnd/>
                                  <a:tailEnd/>
                                </a:ln>
                              </wps:spPr>
                              <wps:txbx>
                                <w:txbxContent>
                                  <w:p w14:paraId="6BFF4B72" w14:textId="77777777" w:rsidR="00913160" w:rsidRDefault="00913160">
                                    <w:pPr>
                                      <w:jc w:val="center"/>
                                    </w:pPr>
                                    <w:r>
                                      <w:rPr>
                                        <w:rFonts w:hint="eastAsia"/>
                                      </w:rPr>
                                      <w:t>入库</w:t>
                                    </w:r>
                                  </w:p>
                                </w:txbxContent>
                              </wps:txbx>
                              <wps:bodyPr rot="0" vert="horz" wrap="square" lIns="91440" tIns="45720" rIns="91440" bIns="45720" anchor="t" anchorCtr="0" upright="1">
                                <a:noAutofit/>
                              </wps:bodyPr>
                            </wps:wsp>
                            <wps:wsp>
                              <wps:cNvPr id="4398" name="直线 4274"/>
                              <wps:cNvCnPr/>
                              <wps:spPr bwMode="auto">
                                <a:xfrm flipH="1">
                                  <a:off x="4422775" y="223583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9" name="矩形 4275"/>
                              <wps:cNvSpPr>
                                <a:spLocks noChangeArrowheads="1"/>
                              </wps:cNvSpPr>
                              <wps:spPr bwMode="auto">
                                <a:xfrm>
                                  <a:off x="2375535" y="2111375"/>
                                  <a:ext cx="53784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72A76" w14:textId="77777777" w:rsidR="00913160" w:rsidRDefault="00913160">
                                    <w:pPr>
                                      <w:jc w:val="center"/>
                                    </w:pPr>
                                    <w:r>
                                      <w:rPr>
                                        <w:rFonts w:hint="eastAsia"/>
                                      </w:rPr>
                                      <w:t>外运</w:t>
                                    </w:r>
                                  </w:p>
                                </w:txbxContent>
                              </wps:txbx>
                              <wps:bodyPr rot="0" vert="horz" wrap="square" lIns="91440" tIns="45720" rIns="91440" bIns="45720" anchor="t" anchorCtr="0" upright="1">
                                <a:noAutofit/>
                              </wps:bodyPr>
                            </wps:wsp>
                            <wps:wsp>
                              <wps:cNvPr id="4400" name="直线 4276"/>
                              <wps:cNvCnPr/>
                              <wps:spPr bwMode="auto">
                                <a:xfrm>
                                  <a:off x="1648460" y="137414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01" name="直线 4277"/>
                              <wps:cNvCnPr/>
                              <wps:spPr bwMode="auto">
                                <a:xfrm>
                                  <a:off x="4182745" y="137414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02" name="矩形 4278"/>
                              <wps:cNvSpPr>
                                <a:spLocks noChangeArrowheads="1"/>
                              </wps:cNvSpPr>
                              <wps:spPr bwMode="auto">
                                <a:xfrm>
                                  <a:off x="449580" y="1099820"/>
                                  <a:ext cx="496570" cy="297180"/>
                                </a:xfrm>
                                <a:prstGeom prst="rect">
                                  <a:avLst/>
                                </a:prstGeom>
                                <a:solidFill>
                                  <a:srgbClr val="FFFFFF"/>
                                </a:solidFill>
                                <a:ln w="9525">
                                  <a:solidFill>
                                    <a:srgbClr val="000000"/>
                                  </a:solidFill>
                                  <a:miter lim="800000"/>
                                  <a:headEnd/>
                                  <a:tailEnd/>
                                </a:ln>
                              </wps:spPr>
                              <wps:txbx>
                                <w:txbxContent>
                                  <w:p w14:paraId="5E217EEF" w14:textId="77777777" w:rsidR="00913160" w:rsidRDefault="00913160">
                                    <w:pPr>
                                      <w:jc w:val="center"/>
                                    </w:pPr>
                                    <w:r>
                                      <w:rPr>
                                        <w:rFonts w:hint="eastAsia"/>
                                      </w:rPr>
                                      <w:t>筛粉</w:t>
                                    </w:r>
                                  </w:p>
                                </w:txbxContent>
                              </wps:txbx>
                              <wps:bodyPr rot="0" vert="horz" wrap="square" lIns="91440" tIns="45720" rIns="91440" bIns="45720" anchor="t" anchorCtr="0" upright="1">
                                <a:noAutofit/>
                              </wps:bodyPr>
                            </wps:wsp>
                            <wps:wsp>
                              <wps:cNvPr id="4403" name="矩形 4279"/>
                              <wps:cNvSpPr>
                                <a:spLocks noChangeArrowheads="1"/>
                              </wps:cNvSpPr>
                              <wps:spPr bwMode="auto">
                                <a:xfrm>
                                  <a:off x="3890010" y="1085215"/>
                                  <a:ext cx="532765" cy="297180"/>
                                </a:xfrm>
                                <a:prstGeom prst="rect">
                                  <a:avLst/>
                                </a:prstGeom>
                                <a:solidFill>
                                  <a:srgbClr val="FFFFFF"/>
                                </a:solidFill>
                                <a:ln w="9525">
                                  <a:solidFill>
                                    <a:srgbClr val="000000"/>
                                  </a:solidFill>
                                  <a:miter lim="800000"/>
                                  <a:headEnd/>
                                  <a:tailEnd/>
                                </a:ln>
                              </wps:spPr>
                              <wps:txbx>
                                <w:txbxContent>
                                  <w:p w14:paraId="5C8C96F5" w14:textId="77777777" w:rsidR="00913160" w:rsidRDefault="00913160">
                                    <w:pPr>
                                      <w:jc w:val="center"/>
                                    </w:pPr>
                                    <w:r>
                                      <w:rPr>
                                        <w:rFonts w:hint="eastAsia"/>
                                      </w:rPr>
                                      <w:t>烘烤</w:t>
                                    </w:r>
                                    <w:r>
                                      <w:rPr>
                                        <w:rFonts w:hint="eastAsia"/>
                                      </w:rPr>
                                      <w:t xml:space="preserve">                                                                                                                            </w:t>
                                    </w:r>
                                  </w:p>
                                </w:txbxContent>
                              </wps:txbx>
                              <wps:bodyPr rot="0" vert="horz" wrap="square" lIns="91440" tIns="45720" rIns="91440" bIns="45720" anchor="t" anchorCtr="0" upright="1">
                                <a:noAutofit/>
                              </wps:bodyPr>
                            </wps:wsp>
                            <wps:wsp>
                              <wps:cNvPr id="4404" name="任意多边形 4280"/>
                              <wps:cNvSpPr>
                                <a:spLocks/>
                              </wps:cNvSpPr>
                              <wps:spPr bwMode="auto">
                                <a:xfrm>
                                  <a:off x="4971415" y="1374140"/>
                                  <a:ext cx="1270" cy="708660"/>
                                </a:xfrm>
                                <a:custGeom>
                                  <a:avLst/>
                                  <a:gdLst>
                                    <a:gd name="T0" fmla="*/ 0 w 2"/>
                                    <a:gd name="T1" fmla="*/ 0 h 1116"/>
                                    <a:gd name="T2" fmla="*/ 2 w 2"/>
                                    <a:gd name="T3" fmla="*/ 1116 h 1116"/>
                                  </a:gdLst>
                                  <a:ahLst/>
                                  <a:cxnLst>
                                    <a:cxn ang="0">
                                      <a:pos x="T0" y="T1"/>
                                    </a:cxn>
                                    <a:cxn ang="0">
                                      <a:pos x="T2" y="T3"/>
                                    </a:cxn>
                                  </a:cxnLst>
                                  <a:rect l="0" t="0" r="r" b="b"/>
                                  <a:pathLst>
                                    <a:path w="2" h="1116">
                                      <a:moveTo>
                                        <a:pt x="0" y="0"/>
                                      </a:moveTo>
                                      <a:lnTo>
                                        <a:pt x="2" y="1116"/>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6" name="矩形 4283"/>
                              <wps:cNvSpPr>
                                <a:spLocks noChangeArrowheads="1"/>
                              </wps:cNvSpPr>
                              <wps:spPr bwMode="auto">
                                <a:xfrm>
                                  <a:off x="4690110" y="2082800"/>
                                  <a:ext cx="532765" cy="297180"/>
                                </a:xfrm>
                                <a:prstGeom prst="rect">
                                  <a:avLst/>
                                </a:prstGeom>
                                <a:solidFill>
                                  <a:srgbClr val="FFFFFF"/>
                                </a:solidFill>
                                <a:ln w="9525">
                                  <a:solidFill>
                                    <a:srgbClr val="000000"/>
                                  </a:solidFill>
                                  <a:miter lim="800000"/>
                                  <a:headEnd/>
                                  <a:tailEnd/>
                                </a:ln>
                              </wps:spPr>
                              <wps:txbx>
                                <w:txbxContent>
                                  <w:p w14:paraId="3AAD981A" w14:textId="77777777" w:rsidR="00913160" w:rsidRDefault="00913160">
                                    <w:pPr>
                                      <w:jc w:val="center"/>
                                    </w:pPr>
                                    <w:r>
                                      <w:rPr>
                                        <w:rFonts w:hint="eastAsia"/>
                                      </w:rPr>
                                      <w:t>检验</w:t>
                                    </w:r>
                                  </w:p>
                                </w:txbxContent>
                              </wps:txbx>
                              <wps:bodyPr rot="0" vert="horz" wrap="square" lIns="91440" tIns="45720" rIns="91440" bIns="45720" anchor="t" anchorCtr="0" upright="1">
                                <a:noAutofit/>
                              </wps:bodyPr>
                            </wps:wsp>
                            <wps:wsp>
                              <wps:cNvPr id="4407" name="直线 4284"/>
                              <wps:cNvCnPr/>
                              <wps:spPr bwMode="auto">
                                <a:xfrm flipH="1">
                                  <a:off x="3587750" y="224980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0" name="矩形 4287"/>
                              <wps:cNvSpPr>
                                <a:spLocks noChangeArrowheads="1"/>
                              </wps:cNvSpPr>
                              <wps:spPr bwMode="auto">
                                <a:xfrm>
                                  <a:off x="2308860" y="1084580"/>
                                  <a:ext cx="483870" cy="297180"/>
                                </a:xfrm>
                                <a:prstGeom prst="rect">
                                  <a:avLst/>
                                </a:prstGeom>
                                <a:solidFill>
                                  <a:srgbClr val="FFFFFF"/>
                                </a:solidFill>
                                <a:ln w="9525">
                                  <a:solidFill>
                                    <a:srgbClr val="000000"/>
                                  </a:solidFill>
                                  <a:miter lim="800000"/>
                                  <a:headEnd/>
                                  <a:tailEnd/>
                                </a:ln>
                              </wps:spPr>
                              <wps:txbx>
                                <w:txbxContent>
                                  <w:p w14:paraId="0E95CE02" w14:textId="77777777" w:rsidR="00913160" w:rsidRDefault="00913160">
                                    <w:pPr>
                                      <w:jc w:val="center"/>
                                    </w:pPr>
                                    <w:r>
                                      <w:rPr>
                                        <w:rFonts w:hint="eastAsia"/>
                                      </w:rPr>
                                      <w:t>包陷</w:t>
                                    </w:r>
                                  </w:p>
                                </w:txbxContent>
                              </wps:txbx>
                              <wps:bodyPr rot="0" vert="horz" wrap="square" lIns="91440" tIns="45720" rIns="91440" bIns="45720" anchor="t" anchorCtr="0" upright="1">
                                <a:noAutofit/>
                              </wps:bodyPr>
                            </wps:wsp>
                            <wps:wsp>
                              <wps:cNvPr id="4411" name="直线 4288"/>
                              <wps:cNvCnPr/>
                              <wps:spPr bwMode="auto">
                                <a:xfrm>
                                  <a:off x="681990" y="81026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3" name="直线 4289"/>
                              <wps:cNvCnPr/>
                              <wps:spPr bwMode="auto">
                                <a:xfrm>
                                  <a:off x="3646805" y="122809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4" name="直线 4290"/>
                              <wps:cNvCnPr/>
                              <wps:spPr bwMode="auto">
                                <a:xfrm>
                                  <a:off x="682625" y="139700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15" name="矩形 4291"/>
                              <wps:cNvSpPr>
                                <a:spLocks noChangeArrowheads="1"/>
                              </wps:cNvSpPr>
                              <wps:spPr bwMode="auto">
                                <a:xfrm>
                                  <a:off x="111238" y="1647737"/>
                                  <a:ext cx="1418589" cy="58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0CA41" w14:textId="77777777" w:rsidR="00913160" w:rsidRDefault="00913160" w:rsidP="004304C6">
                                    <w:r>
                                      <w:rPr>
                                        <w:rFonts w:hint="eastAsia"/>
                                      </w:rPr>
                                      <w:t>粉尘、废包装材料、</w:t>
                                    </w:r>
                                  </w:p>
                                  <w:p w14:paraId="1B3D5DAB" w14:textId="686D4D06" w:rsidR="00913160" w:rsidRDefault="00913160" w:rsidP="004304C6">
                                    <w:r>
                                      <w:rPr>
                                        <w:rFonts w:hint="eastAsia"/>
                                      </w:rPr>
                                      <w:t>筛粉杂质、噪声</w:t>
                                    </w:r>
                                  </w:p>
                                  <w:p w14:paraId="1C3F3254" w14:textId="77777777" w:rsidR="00913160" w:rsidRPr="004304C6" w:rsidRDefault="00913160"/>
                                </w:txbxContent>
                              </wps:txbx>
                              <wps:bodyPr rot="0" vert="horz" wrap="square" lIns="91440" tIns="45720" rIns="91440" bIns="45720" anchor="t" anchorCtr="0" upright="1">
                                <a:noAutofit/>
                              </wps:bodyPr>
                            </wps:wsp>
                            <wps:wsp>
                              <wps:cNvPr id="4675" name="直线 4296"/>
                              <wps:cNvCnPr/>
                              <wps:spPr bwMode="auto">
                                <a:xfrm>
                                  <a:off x="4183380" y="237998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676" name="矩形 4297"/>
                              <wps:cNvSpPr>
                                <a:spLocks noChangeArrowheads="1"/>
                              </wps:cNvSpPr>
                              <wps:spPr bwMode="auto">
                                <a:xfrm>
                                  <a:off x="1144270" y="639445"/>
                                  <a:ext cx="148526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9EA4B" w14:textId="77777777" w:rsidR="00913160" w:rsidRDefault="00913160">
                                    <w:r>
                                      <w:rPr>
                                        <w:rFonts w:hint="eastAsia"/>
                                      </w:rPr>
                                      <w:t>水、鸡蛋等</w:t>
                                    </w:r>
                                  </w:p>
                                </w:txbxContent>
                              </wps:txbx>
                              <wps:bodyPr rot="0" vert="horz" wrap="square" lIns="91440" tIns="45720" rIns="91440" bIns="45720" anchor="t" anchorCtr="0" upright="1">
                                <a:noAutofit/>
                              </wps:bodyPr>
                            </wps:wsp>
                            <wps:wsp>
                              <wps:cNvPr id="4677" name="矩形 4298"/>
                              <wps:cNvSpPr>
                                <a:spLocks noChangeArrowheads="1"/>
                              </wps:cNvSpPr>
                              <wps:spPr bwMode="auto">
                                <a:xfrm>
                                  <a:off x="3890010" y="2097405"/>
                                  <a:ext cx="532765" cy="297180"/>
                                </a:xfrm>
                                <a:prstGeom prst="rect">
                                  <a:avLst/>
                                </a:prstGeom>
                                <a:solidFill>
                                  <a:srgbClr val="FFFFFF"/>
                                </a:solidFill>
                                <a:ln w="9525">
                                  <a:solidFill>
                                    <a:srgbClr val="000000"/>
                                  </a:solidFill>
                                  <a:miter lim="800000"/>
                                  <a:headEnd/>
                                  <a:tailEnd/>
                                </a:ln>
                              </wps:spPr>
                              <wps:txbx>
                                <w:txbxContent>
                                  <w:p w14:paraId="4E302F9E" w14:textId="77777777" w:rsidR="00913160" w:rsidRDefault="00913160">
                                    <w:pPr>
                                      <w:jc w:val="center"/>
                                    </w:pPr>
                                    <w:r>
                                      <w:rPr>
                                        <w:rFonts w:hint="eastAsia"/>
                                      </w:rPr>
                                      <w:t>包装</w:t>
                                    </w:r>
                                  </w:p>
                                </w:txbxContent>
                              </wps:txbx>
                              <wps:bodyPr rot="0" vert="horz" wrap="square" lIns="91440" tIns="45720" rIns="91440" bIns="45720" anchor="t" anchorCtr="0" upright="1">
                                <a:noAutofit/>
                              </wps:bodyPr>
                            </wps:wsp>
                            <wps:wsp>
                              <wps:cNvPr id="4678" name="直线 4299"/>
                              <wps:cNvCnPr/>
                              <wps:spPr bwMode="auto">
                                <a:xfrm flipH="1">
                                  <a:off x="2766695" y="224917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9" name="矩形 4300"/>
                              <wps:cNvSpPr>
                                <a:spLocks noChangeArrowheads="1"/>
                              </wps:cNvSpPr>
                              <wps:spPr bwMode="auto">
                                <a:xfrm>
                                  <a:off x="422910" y="604520"/>
                                  <a:ext cx="50165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7CFFA" w14:textId="77777777" w:rsidR="00913160" w:rsidRDefault="00913160">
                                    <w:r>
                                      <w:rPr>
                                        <w:rFonts w:hint="eastAsia"/>
                                      </w:rPr>
                                      <w:t>面粉</w:t>
                                    </w:r>
                                  </w:p>
                                </w:txbxContent>
                              </wps:txbx>
                              <wps:bodyPr rot="0" vert="horz" wrap="square" lIns="91440" tIns="45720" rIns="91440" bIns="45720" anchor="t" anchorCtr="0" upright="1">
                                <a:noAutofit/>
                              </wps:bodyPr>
                            </wps:wsp>
                            <wps:wsp>
                              <wps:cNvPr id="4680" name="直线 4301"/>
                              <wps:cNvCnPr/>
                              <wps:spPr bwMode="auto">
                                <a:xfrm>
                                  <a:off x="1647825" y="7950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1" name="矩形 4302"/>
                              <wps:cNvSpPr>
                                <a:spLocks noChangeArrowheads="1"/>
                              </wps:cNvSpPr>
                              <wps:spPr bwMode="auto">
                                <a:xfrm>
                                  <a:off x="3037206" y="1622762"/>
                                  <a:ext cx="1882776" cy="458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A2A05" w14:textId="77777777" w:rsidR="00913160" w:rsidRDefault="00913160" w:rsidP="004304C6">
                                    <w:r>
                                      <w:rPr>
                                        <w:rFonts w:hint="eastAsia"/>
                                      </w:rPr>
                                      <w:t>油烟、燃料废气、异味、噪声</w:t>
                                    </w:r>
                                  </w:p>
                                  <w:p w14:paraId="4F3AC554" w14:textId="77777777" w:rsidR="00913160" w:rsidRDefault="00913160">
                                    <w:r>
                                      <w:rPr>
                                        <w:rFonts w:hint="eastAsia"/>
                                      </w:rPr>
                                      <w:t xml:space="preserve">                                                                                      </w:t>
                                    </w:r>
                                  </w:p>
                                </w:txbxContent>
                              </wps:txbx>
                              <wps:bodyPr rot="0" vert="horz" wrap="square" lIns="91440" tIns="45720" rIns="91440" bIns="45720" anchor="t" anchorCtr="0" upright="1">
                                <a:noAutofit/>
                              </wps:bodyPr>
                            </wps:wsp>
                            <wps:wsp>
                              <wps:cNvPr id="4682" name="矩形 4303"/>
                              <wps:cNvSpPr>
                                <a:spLocks noChangeArrowheads="1"/>
                              </wps:cNvSpPr>
                              <wps:spPr bwMode="auto">
                                <a:xfrm>
                                  <a:off x="4603749" y="2660650"/>
                                  <a:ext cx="72072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6DF5D" w14:textId="73B8E40C" w:rsidR="00913160" w:rsidRDefault="00913160">
                                    <w:r>
                                      <w:rPr>
                                        <w:rFonts w:hint="eastAsia"/>
                                      </w:rPr>
                                      <w:t>噪声、不合格产品</w:t>
                                    </w:r>
                                  </w:p>
                                </w:txbxContent>
                              </wps:txbx>
                              <wps:bodyPr rot="0" vert="horz" wrap="square" lIns="91440" tIns="45720" rIns="91440" bIns="45720" anchor="t" anchorCtr="0" upright="1">
                                <a:noAutofit/>
                              </wps:bodyPr>
                            </wps:wsp>
                            <wps:wsp>
                              <wps:cNvPr id="4683" name="矩形 4304"/>
                              <wps:cNvSpPr>
                                <a:spLocks noChangeArrowheads="1"/>
                              </wps:cNvSpPr>
                              <wps:spPr bwMode="auto">
                                <a:xfrm>
                                  <a:off x="3750945" y="2631291"/>
                                  <a:ext cx="1184275" cy="508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88355" w14:textId="77777777" w:rsidR="00913160" w:rsidRDefault="00913160" w:rsidP="000D6ADC">
                                    <w:r>
                                      <w:rPr>
                                        <w:rFonts w:hint="eastAsia"/>
                                      </w:rPr>
                                      <w:t>废包装材料</w:t>
                                    </w:r>
                                  </w:p>
                                  <w:p w14:paraId="11D2FBAB" w14:textId="77777777" w:rsidR="00913160" w:rsidRDefault="00913160" w:rsidP="000D6ADC">
                                    <w:r>
                                      <w:rPr>
                                        <w:rFonts w:hint="eastAsia"/>
                                      </w:rPr>
                                      <w:t>、噪声</w:t>
                                    </w:r>
                                  </w:p>
                                  <w:p w14:paraId="660D93E7" w14:textId="77777777" w:rsidR="00913160" w:rsidRDefault="00913160"/>
                                </w:txbxContent>
                              </wps:txbx>
                              <wps:bodyPr rot="0" vert="horz" wrap="square" lIns="91440" tIns="45720" rIns="91440" bIns="45720" anchor="t" anchorCtr="0" upright="1">
                                <a:noAutofit/>
                              </wps:bodyPr>
                            </wps:wsp>
                            <wps:wsp>
                              <wps:cNvPr id="4684" name="矩形 4305"/>
                              <wps:cNvSpPr>
                                <a:spLocks noChangeArrowheads="1"/>
                              </wps:cNvSpPr>
                              <wps:spPr bwMode="auto">
                                <a:xfrm>
                                  <a:off x="2598420" y="35560"/>
                                  <a:ext cx="5765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5" name="直线 4306"/>
                              <wps:cNvCnPr/>
                              <wps:spPr bwMode="auto">
                                <a:xfrm>
                                  <a:off x="2563495" y="77978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6" name="矩形 4307"/>
                              <wps:cNvSpPr>
                                <a:spLocks noChangeArrowheads="1"/>
                              </wps:cNvSpPr>
                              <wps:spPr bwMode="auto">
                                <a:xfrm>
                                  <a:off x="2327275" y="621030"/>
                                  <a:ext cx="544195"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B98BF" w14:textId="77777777" w:rsidR="00913160" w:rsidRDefault="00913160">
                                    <w:r>
                                      <w:rPr>
                                        <w:rFonts w:hint="eastAsia"/>
                                      </w:rPr>
                                      <w:t>馅料</w:t>
                                    </w:r>
                                  </w:p>
                                </w:txbxContent>
                              </wps:txbx>
                              <wps:bodyPr rot="0" vert="horz" wrap="square" lIns="91440" tIns="45720" rIns="91440" bIns="45720" anchor="t" anchorCtr="0" upright="1">
                                <a:noAutofit/>
                              </wps:bodyPr>
                            </wps:wsp>
                            <wps:wsp>
                              <wps:cNvPr id="4694" name="直线 4715"/>
                              <wps:cNvCnPr/>
                              <wps:spPr bwMode="auto">
                                <a:xfrm>
                                  <a:off x="2562860" y="138239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695" name="矩形 4716"/>
                              <wps:cNvSpPr>
                                <a:spLocks noChangeArrowheads="1"/>
                              </wps:cNvSpPr>
                              <wps:spPr bwMode="auto">
                                <a:xfrm>
                                  <a:off x="2350770" y="1610360"/>
                                  <a:ext cx="5130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9D2D8" w14:textId="77777777" w:rsidR="00913160" w:rsidRDefault="00913160">
                                    <w:r>
                                      <w:rPr>
                                        <w:rFonts w:hint="eastAsia"/>
                                      </w:rPr>
                                      <w:t>噪声</w:t>
                                    </w:r>
                                  </w:p>
                                </w:txbxContent>
                              </wps:txbx>
                              <wps:bodyPr rot="0" vert="horz" wrap="square" lIns="91440" tIns="45720" rIns="91440" bIns="45720" anchor="t" anchorCtr="0" upright="1">
                                <a:noAutofit/>
                              </wps:bodyPr>
                            </wps:wsp>
                            <wps:wsp>
                              <wps:cNvPr id="475" name="直线 4289"/>
                              <wps:cNvCnPr/>
                              <wps:spPr bwMode="auto">
                                <a:xfrm>
                                  <a:off x="4422775" y="124206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 name="矩形 467"/>
                              <wps:cNvSpPr>
                                <a:spLocks noChangeArrowheads="1"/>
                              </wps:cNvSpPr>
                              <wps:spPr bwMode="auto">
                                <a:xfrm>
                                  <a:off x="1370171" y="1635352"/>
                                  <a:ext cx="1120118" cy="487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F6D6F" w14:textId="77777777" w:rsidR="00913160" w:rsidRDefault="00913160" w:rsidP="00255762">
                                    <w:r>
                                      <w:rPr>
                                        <w:rFonts w:hint="eastAsia"/>
                                      </w:rPr>
                                      <w:t>废包装材料、</w:t>
                                    </w:r>
                                  </w:p>
                                  <w:p w14:paraId="0D623304" w14:textId="4D68FDDA" w:rsidR="00913160" w:rsidRDefault="00913160" w:rsidP="00255762">
                                    <w:pPr>
                                      <w:rPr>
                                        <w:kern w:val="0"/>
                                        <w:sz w:val="24"/>
                                        <w:szCs w:val="24"/>
                                      </w:rPr>
                                    </w:pPr>
                                    <w:r>
                                      <w:rPr>
                                        <w:rFonts w:hint="eastAsia"/>
                                      </w:rPr>
                                      <w:t>噪声</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D45594C" id="画布 4264" o:spid="_x0000_s1221" editas="canvas" style="position:absolute;margin-left:-237.35pt;margin-top:-46.75pt;width:461.25pt;height:247.25pt;z-index:251641344;mso-position-horizontal-relative:char;mso-position-vertical-relative:line" coordsize="58578,3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">
                      <v:shape id="_x0000_s1222" type="#_x0000_t75" style="position:absolute;width:58578;height:31400;visibility:visible;mso-wrap-style:square">
                        <v:fill o:detectmouseclick="t"/>
                        <v:path o:connecttype="none"/>
                      </v:shape>
                      <v:line id="直线 4266" o:spid="_x0000_s1223" style="position:absolute;visibility:visible;mso-wrap-style:square" from="9461,12293" to="12134,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">
                        <v:stroke endarrow="block"/>
                      </v:line>
                      <v:rect id="矩形 4267" o:spid="_x0000_s1224" style="position:absolute;left:12128;top:10852;width:8331;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">
                        <v:textbox>
                          <w:txbxContent>
                            <w:p w14:paraId="34FDF18B" w14:textId="77777777" w:rsidR="00913160" w:rsidRDefault="00913160">
                              <w:pPr>
                                <w:jc w:val="center"/>
                              </w:pPr>
                              <w:r>
                                <w:rPr>
                                  <w:rFonts w:hint="eastAsia"/>
                                </w:rPr>
                                <w:t>和面制皮</w:t>
                              </w:r>
                            </w:p>
                          </w:txbxContent>
                        </v:textbox>
                      </v:rect>
                      <v:rect id="矩形 4268" o:spid="_x0000_s1225" style="position:absolute;left:31057;top:10852;width:5411;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">
                        <v:textbox>
                          <w:txbxContent>
                            <w:p w14:paraId="5C36DB61" w14:textId="77777777" w:rsidR="00913160" w:rsidRDefault="00913160">
                              <w:pPr>
                                <w:jc w:val="center"/>
                              </w:pPr>
                              <w:r>
                                <w:rPr>
                                  <w:rFonts w:hint="eastAsia"/>
                                </w:rPr>
                                <w:t>成型</w:t>
                              </w:r>
                            </w:p>
                          </w:txbxContent>
                        </v:textbox>
                      </v:rect>
                      <v:line id="直线 4269" o:spid="_x0000_s1226" style="position:absolute;visibility:visible;mso-wrap-style:square" from="20586,12350" to="23260,1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">
                        <v:stroke endarrow="block"/>
                      </v:line>
                      <v:shape id="任意多边形 4270" o:spid="_x0000_s1227" style="position:absolute;left:28105;top:12350;width:2990;height:70;visibility:visible;mso-wrap-style:square;v-text-anchor:top" coordsize="4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" path="m,11l471,e" filled="f">
                        <v:stroke endarrow="block"/>
                        <v:path arrowok="t" o:connecttype="custom" o:connectlocs="0,6985;299085,0" o:connectangles="0,0"/>
                      </v:shape>
                      <v:line id="直线 4271" o:spid="_x0000_s1228" style="position:absolute;visibility:visible;mso-wrap-style:square" from="49707,23799" to="49714,2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">
                        <v:stroke dashstyle="dashDot" endarrow="block"/>
                      </v:line>
                      <v:rect id="矩形 4272" o:spid="_x0000_s1229" style="position:absolute;left:46901;top:10922;width:8248;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">
                        <v:textbox>
                          <w:txbxContent>
                            <w:p w14:paraId="4FE041A9" w14:textId="77777777" w:rsidR="00913160" w:rsidRDefault="00913160">
                              <w:pPr>
                                <w:jc w:val="center"/>
                              </w:pPr>
                              <w:r>
                                <w:rPr>
                                  <w:rFonts w:hint="eastAsia"/>
                                </w:rPr>
                                <w:t>自然冷却</w:t>
                              </w:r>
                            </w:p>
                          </w:txbxContent>
                        </v:textbox>
                      </v:rect>
                      <v:rect id="矩形 4273" o:spid="_x0000_s1230" style="position:absolute;left:30549;top:21316;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">
                        <v:textbox>
                          <w:txbxContent>
                            <w:p w14:paraId="6BFF4B72" w14:textId="77777777" w:rsidR="00913160" w:rsidRDefault="00913160">
                              <w:pPr>
                                <w:jc w:val="center"/>
                              </w:pPr>
                              <w:r>
                                <w:rPr>
                                  <w:rFonts w:hint="eastAsia"/>
                                </w:rPr>
                                <w:t>入库</w:t>
                              </w:r>
                            </w:p>
                          </w:txbxContent>
                        </v:textbox>
                      </v:rect>
                      <v:line id="直线 4274" o:spid="_x0000_s1231" style="position:absolute;flip:x;visibility:visible;mso-wrap-style:square" from="44227,22358" to="46894,2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">
                        <v:stroke endarrow="block"/>
                      </v:line>
                      <v:rect id="矩形 4275" o:spid="_x0000_s1232" style="position:absolute;left:23755;top:21113;width:537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" filled="f" stroked="f">
                        <v:textbox>
                          <w:txbxContent>
                            <w:p w14:paraId="23972A76" w14:textId="77777777" w:rsidR="00913160" w:rsidRDefault="00913160">
                              <w:pPr>
                                <w:jc w:val="center"/>
                              </w:pPr>
                              <w:r>
                                <w:rPr>
                                  <w:rFonts w:hint="eastAsia"/>
                                </w:rPr>
                                <w:t>外运</w:t>
                              </w:r>
                            </w:p>
                          </w:txbxContent>
                        </v:textbox>
                      </v:rect>
                      <v:line id="直线 4276" o:spid="_x0000_s1233" style="position:absolute;visibility:visible;mso-wrap-style:square" from="16484,13741" to="16490,1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">
                        <v:stroke dashstyle="dashDot" endarrow="block"/>
                      </v:line>
                      <v:line id="直线 4277" o:spid="_x0000_s1234" style="position:absolute;visibility:visible;mso-wrap-style:square" from="41827,13741" to="41833,1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">
                        <v:stroke dashstyle="dashDot" endarrow="block"/>
                      </v:line>
                      <v:rect id="矩形 4278" o:spid="_x0000_s1235" style="position:absolute;left:4495;top:10998;width:496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">
                        <v:textbox>
                          <w:txbxContent>
                            <w:p w14:paraId="5E217EEF" w14:textId="77777777" w:rsidR="00913160" w:rsidRDefault="00913160">
                              <w:pPr>
                                <w:jc w:val="center"/>
                              </w:pPr>
                              <w:r>
                                <w:rPr>
                                  <w:rFonts w:hint="eastAsia"/>
                                </w:rPr>
                                <w:t>筛粉</w:t>
                              </w:r>
                            </w:p>
                          </w:txbxContent>
                        </v:textbox>
                      </v:rect>
                      <v:rect id="矩形 4279" o:spid="_x0000_s1236" style="position:absolute;left:38900;top:10852;width:532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">
                        <v:textbox>
                          <w:txbxContent>
                            <w:p w14:paraId="5C8C96F5" w14:textId="77777777" w:rsidR="00913160" w:rsidRDefault="00913160">
                              <w:pPr>
                                <w:jc w:val="center"/>
                              </w:pPr>
                              <w:r>
                                <w:rPr>
                                  <w:rFonts w:hint="eastAsia"/>
                                </w:rPr>
                                <w:t>烘烤</w:t>
                              </w:r>
                              <w:r>
                                <w:rPr>
                                  <w:rFonts w:hint="eastAsia"/>
                                </w:rPr>
                                <w:t xml:space="preserve">                                                                                                                            </w:t>
                              </w:r>
                            </w:p>
                          </w:txbxContent>
                        </v:textbox>
                      </v:rect>
                      <v:shape id="任意多边形 4280" o:spid="_x0000_s1237" style="position:absolute;left:49714;top:13741;width:12;height:7087;visibility:visible;mso-wrap-style:square;v-text-anchor:top" coordsize="2,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" path="m,l2,1116e" filled="f">
                        <v:stroke endarrow="block"/>
                        <v:path arrowok="t" o:connecttype="custom" o:connectlocs="0,0;1270,708660" o:connectangles="0,0"/>
                      </v:shape>
                      <v:rect id="矩形 4283" o:spid="_x0000_s1238" style="position:absolute;left:46901;top:20828;width:532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">
                        <v:textbox>
                          <w:txbxContent>
                            <w:p w14:paraId="3AAD981A" w14:textId="77777777" w:rsidR="00913160" w:rsidRDefault="00913160">
                              <w:pPr>
                                <w:jc w:val="center"/>
                              </w:pPr>
                              <w:r>
                                <w:rPr>
                                  <w:rFonts w:hint="eastAsia"/>
                                </w:rPr>
                                <w:t>检验</w:t>
                              </w:r>
                            </w:p>
                          </w:txbxContent>
                        </v:textbox>
                      </v:rect>
                      <v:line id="直线 4284" o:spid="_x0000_s1239" style="position:absolute;flip:x;visibility:visible;mso-wrap-style:square" from="35877,22498" to="38544,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">
                        <v:stroke endarrow="block"/>
                      </v:line>
                      <v:rect id="矩形 4287" o:spid="_x0000_s1240" style="position:absolute;left:23088;top:10845;width:483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">
                        <v:textbox>
                          <w:txbxContent>
                            <w:p w14:paraId="0E95CE02" w14:textId="77777777" w:rsidR="00913160" w:rsidRDefault="00913160">
                              <w:pPr>
                                <w:jc w:val="center"/>
                              </w:pPr>
                              <w:r>
                                <w:rPr>
                                  <w:rFonts w:hint="eastAsia"/>
                                </w:rPr>
                                <w:t>包陷</w:t>
                              </w:r>
                            </w:p>
                          </w:txbxContent>
                        </v:textbox>
                      </v:rect>
                      <v:line id="直线 4288" o:spid="_x0000_s1241" style="position:absolute;visibility:visible;mso-wrap-style:square" from="6819,8102" to="6826,1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">
                        <v:stroke endarrow="block"/>
                      </v:line>
                      <v:line id="直线 4289" o:spid="_x0000_s1242" style="position:absolute;visibility:visible;mso-wrap-style:square" from="36468,12280" to="39141,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">
                        <v:stroke endarrow="block"/>
                      </v:line>
                      <v:line id="直线 4290" o:spid="_x0000_s1243" style="position:absolute;visibility:visible;mso-wrap-style:square" from="6826,13970" to="6832,1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">
                        <v:stroke dashstyle="dashDot" endarrow="block"/>
                      </v:line>
                      <v:rect id="矩形 4291" o:spid="_x0000_s1244" style="position:absolute;left:1112;top:16477;width:14186;height:5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" filled="f" stroked="f">
                        <v:textbox>
                          <w:txbxContent>
                            <w:p w14:paraId="4430CA41" w14:textId="77777777" w:rsidR="00913160" w:rsidRDefault="00913160" w:rsidP="004304C6">
                              <w:r>
                                <w:rPr>
                                  <w:rFonts w:hint="eastAsia"/>
                                </w:rPr>
                                <w:t>粉尘、废包装材料、</w:t>
                              </w:r>
                            </w:p>
                            <w:p w14:paraId="1B3D5DAB" w14:textId="686D4D06" w:rsidR="00913160" w:rsidRDefault="00913160" w:rsidP="004304C6">
                              <w:r>
                                <w:rPr>
                                  <w:rFonts w:hint="eastAsia"/>
                                </w:rPr>
                                <w:t>筛粉杂质、噪声</w:t>
                              </w:r>
                            </w:p>
                            <w:p w14:paraId="1C3F3254" w14:textId="77777777" w:rsidR="00913160" w:rsidRPr="004304C6" w:rsidRDefault="00913160"/>
                          </w:txbxContent>
                        </v:textbox>
                      </v:rect>
                      <v:line id="直线 4296" o:spid="_x0000_s1245" style="position:absolute;visibility:visible;mso-wrap-style:square" from="41833,23799" to="41840,2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">
                        <v:stroke dashstyle="dashDot" endarrow="block"/>
                      </v:line>
                      <v:rect id="矩形 4297" o:spid="_x0000_s1246" style="position:absolute;left:11442;top:6394;width:1485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" filled="f" stroked="f">
                        <v:textbox>
                          <w:txbxContent>
                            <w:p w14:paraId="5A69EA4B" w14:textId="77777777" w:rsidR="00913160" w:rsidRDefault="00913160">
                              <w:r>
                                <w:rPr>
                                  <w:rFonts w:hint="eastAsia"/>
                                </w:rPr>
                                <w:t>水、鸡蛋等</w:t>
                              </w:r>
                            </w:p>
                          </w:txbxContent>
                        </v:textbox>
                      </v:rect>
                      <v:rect id="矩形 4298" o:spid="_x0000_s1247" style="position:absolute;left:38900;top:20974;width:532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">
                        <v:textbox>
                          <w:txbxContent>
                            <w:p w14:paraId="4E302F9E" w14:textId="77777777" w:rsidR="00913160" w:rsidRDefault="00913160">
                              <w:pPr>
                                <w:jc w:val="center"/>
                              </w:pPr>
                              <w:r>
                                <w:rPr>
                                  <w:rFonts w:hint="eastAsia"/>
                                </w:rPr>
                                <w:t>包装</w:t>
                              </w:r>
                            </w:p>
                          </w:txbxContent>
                        </v:textbox>
                      </v:rect>
                      <v:line id="直线 4299" o:spid="_x0000_s1248" style="position:absolute;flip:x;visibility:visible;mso-wrap-style:square" from="27666,22491" to="30333,2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">
                        <v:stroke endarrow="block"/>
                      </v:line>
                      <v:rect id="矩形 4300" o:spid="_x0000_s1249" style="position:absolute;left:4229;top:6045;width:501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" filled="f" stroked="f">
                        <v:textbox>
                          <w:txbxContent>
                            <w:p w14:paraId="6A37CFFA" w14:textId="77777777" w:rsidR="00913160" w:rsidRDefault="00913160">
                              <w:r>
                                <w:rPr>
                                  <w:rFonts w:hint="eastAsia"/>
                                </w:rPr>
                                <w:t>面粉</w:t>
                              </w:r>
                            </w:p>
                          </w:txbxContent>
                        </v:textbox>
                      </v:rect>
                      <v:line id="直线 4301" o:spid="_x0000_s1250" style="position:absolute;visibility:visible;mso-wrap-style:square" from="16478,7950" to="16484,1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">
                        <v:stroke endarrow="block"/>
                      </v:line>
                      <v:rect id="矩形 4302" o:spid="_x0000_s1251" style="position:absolute;left:30372;top:16227;width:18827;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" filled="f" stroked="f">
                        <v:textbox>
                          <w:txbxContent>
                            <w:p w14:paraId="034A2A05" w14:textId="77777777" w:rsidR="00913160" w:rsidRDefault="00913160" w:rsidP="004304C6">
                              <w:r>
                                <w:rPr>
                                  <w:rFonts w:hint="eastAsia"/>
                                </w:rPr>
                                <w:t>油烟、燃料废气、异味、噪声</w:t>
                              </w:r>
                            </w:p>
                            <w:p w14:paraId="4F3AC554" w14:textId="77777777" w:rsidR="00913160" w:rsidRDefault="00913160">
                              <w:r>
                                <w:rPr>
                                  <w:rFonts w:hint="eastAsia"/>
                                </w:rPr>
                                <w:t xml:space="preserve">                                                                                      </w:t>
                              </w:r>
                            </w:p>
                          </w:txbxContent>
                        </v:textbox>
                      </v:rect>
                      <v:rect id="矩形 4303" o:spid="_x0000_s1252" style="position:absolute;left:46037;top:26606;width:7207;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" filled="f" stroked="f">
                        <v:textbox>
                          <w:txbxContent>
                            <w:p w14:paraId="4B96DF5D" w14:textId="73B8E40C" w:rsidR="00913160" w:rsidRDefault="00913160">
                              <w:r>
                                <w:rPr>
                                  <w:rFonts w:hint="eastAsia"/>
                                </w:rPr>
                                <w:t>噪声、不合格产品</w:t>
                              </w:r>
                            </w:p>
                          </w:txbxContent>
                        </v:textbox>
                      </v:rect>
                      <v:rect id="矩形 4304" o:spid="_x0000_s1253" style="position:absolute;left:37509;top:26312;width:11843;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" filled="f" stroked="f">
                        <v:textbox>
                          <w:txbxContent>
                            <w:p w14:paraId="0DF88355" w14:textId="77777777" w:rsidR="00913160" w:rsidRDefault="00913160" w:rsidP="000D6ADC">
                              <w:r>
                                <w:rPr>
                                  <w:rFonts w:hint="eastAsia"/>
                                </w:rPr>
                                <w:t>废包装材料</w:t>
                              </w:r>
                            </w:p>
                            <w:p w14:paraId="11D2FBAB" w14:textId="77777777" w:rsidR="00913160" w:rsidRDefault="00913160" w:rsidP="000D6ADC">
                              <w:r>
                                <w:rPr>
                                  <w:rFonts w:hint="eastAsia"/>
                                </w:rPr>
                                <w:t>、噪声</w:t>
                              </w:r>
                            </w:p>
                            <w:p w14:paraId="660D93E7" w14:textId="77777777" w:rsidR="00913160" w:rsidRDefault="00913160"/>
                          </w:txbxContent>
                        </v:textbox>
                      </v:rect>
                      <v:rect id="矩形 4305" o:spid="_x0000_s1254" style="position:absolute;left:25984;top:355;width:576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" filled="f" stroked="f"/>
                      <v:line id="直线 4306" o:spid="_x0000_s1255" style="position:absolute;visibility:visible;mso-wrap-style:square" from="25634,7797" to="25641,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">
                        <v:stroke endarrow="block"/>
                      </v:line>
                      <v:rect id="矩形 4307" o:spid="_x0000_s1256" style="position:absolute;left:23272;top:6210;width:5442;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" stroked="f">
                        <v:textbox>
                          <w:txbxContent>
                            <w:p w14:paraId="5E8B98BF" w14:textId="77777777" w:rsidR="00913160" w:rsidRDefault="00913160">
                              <w:r>
                                <w:rPr>
                                  <w:rFonts w:hint="eastAsia"/>
                                </w:rPr>
                                <w:t>馅料</w:t>
                              </w:r>
                            </w:p>
                          </w:txbxContent>
                        </v:textbox>
                      </v:rect>
                      <v:line id="直线 4715" o:spid="_x0000_s1257" style="position:absolute;visibility:visible;mso-wrap-style:square" from="25628,13823" to="25634,1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">
                        <v:stroke dashstyle="dashDot" endarrow="block"/>
                      </v:line>
                      <v:rect id="矩形 4716" o:spid="_x0000_s1258" style="position:absolute;left:23507;top:16103;width:513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" filled="f" stroked="f">
                        <v:textbox>
                          <w:txbxContent>
                            <w:p w14:paraId="53A9D2D8" w14:textId="77777777" w:rsidR="00913160" w:rsidRDefault="00913160">
                              <w:r>
                                <w:rPr>
                                  <w:rFonts w:hint="eastAsia"/>
                                </w:rPr>
                                <w:t>噪声</w:t>
                              </w:r>
                            </w:p>
                          </w:txbxContent>
                        </v:textbox>
                      </v:rect>
                      <v:line id="直线 4289" o:spid="_x0000_s1259" style="position:absolute;visibility:visible;mso-wrap-style:square" from="44227,12420" to="46901,1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MrxQAAANwAAAAPAAAAZHJzL2Rvd25yZXYueG1sRI9BawIx&#10;FITvhf6H8AreatZS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Cv3qMrxQAAANwAAAAP&#10;AAAAAAAAAAAAAAAAAAcCAABkcnMvZG93bnJldi54bWxQSwUGAAAAAAMAAwC3AAAA+QIAAAAA&#10;">
                        <v:stroke endarrow="block"/>
                      </v:line>
                      <v:rect id="矩形 467" o:spid="_x0000_s1260" style="position:absolute;left:13701;top:16353;width:11201;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" filled="f" stroked="f">
                        <v:textbox>
                          <w:txbxContent>
                            <w:p w14:paraId="4FDF6D6F" w14:textId="77777777" w:rsidR="00913160" w:rsidRDefault="00913160" w:rsidP="00255762">
                              <w:r>
                                <w:rPr>
                                  <w:rFonts w:hint="eastAsia"/>
                                </w:rPr>
                                <w:t>废包装材料、</w:t>
                              </w:r>
                            </w:p>
                            <w:p w14:paraId="0D623304" w14:textId="4D68FDDA" w:rsidR="00913160" w:rsidRDefault="00913160" w:rsidP="00255762">
                              <w:pPr>
                                <w:rPr>
                                  <w:kern w:val="0"/>
                                  <w:sz w:val="24"/>
                                  <w:szCs w:val="24"/>
                                </w:rPr>
                              </w:pPr>
                              <w:r>
                                <w:rPr>
                                  <w:rFonts w:hint="eastAsia"/>
                                </w:rPr>
                                <w:t>噪声</w:t>
                              </w:r>
                            </w:p>
                          </w:txbxContent>
                        </v:textbox>
                      </v:rect>
                      <w10:wrap anchory="line"/>
                    </v:group>
                  </w:pict>
                </mc:Fallback>
              </mc:AlternateContent>
            </w:r>
          </w:p>
          <w:p w14:paraId="29554130" w14:textId="5F6CC4D9" w:rsidR="002039CD" w:rsidRDefault="002039CD">
            <w:pPr>
              <w:widowControl w:val="0"/>
              <w:adjustRightInd w:val="0"/>
              <w:spacing w:line="360" w:lineRule="auto"/>
              <w:jc w:val="center"/>
              <w:textAlignment w:val="baseline"/>
              <w:rPr>
                <w:rFonts w:ascii="宋体" w:hAnsi="宋体"/>
                <w:b/>
                <w:bCs/>
                <w:sz w:val="24"/>
                <w:szCs w:val="24"/>
              </w:rPr>
            </w:pPr>
          </w:p>
          <w:p w14:paraId="4D730E89" w14:textId="77777777" w:rsidR="002039CD" w:rsidRDefault="002039CD">
            <w:pPr>
              <w:widowControl w:val="0"/>
              <w:adjustRightInd w:val="0"/>
              <w:spacing w:line="360" w:lineRule="auto"/>
              <w:jc w:val="center"/>
              <w:textAlignment w:val="baseline"/>
              <w:rPr>
                <w:rFonts w:ascii="宋体" w:hAnsi="宋体"/>
                <w:b/>
                <w:bCs/>
                <w:sz w:val="24"/>
                <w:szCs w:val="24"/>
              </w:rPr>
            </w:pPr>
          </w:p>
          <w:p w14:paraId="1E4DA239" w14:textId="77777777" w:rsidR="002039CD" w:rsidRDefault="002039CD">
            <w:pPr>
              <w:widowControl w:val="0"/>
              <w:adjustRightInd w:val="0"/>
              <w:spacing w:line="360" w:lineRule="auto"/>
              <w:jc w:val="center"/>
              <w:textAlignment w:val="baseline"/>
              <w:rPr>
                <w:rFonts w:ascii="宋体" w:hAnsi="宋体"/>
                <w:b/>
                <w:bCs/>
                <w:sz w:val="24"/>
                <w:szCs w:val="24"/>
              </w:rPr>
            </w:pPr>
          </w:p>
          <w:p w14:paraId="16DD6316" w14:textId="349535B8" w:rsidR="002039CD" w:rsidRDefault="002039CD">
            <w:pPr>
              <w:widowControl w:val="0"/>
              <w:adjustRightInd w:val="0"/>
              <w:spacing w:line="360" w:lineRule="auto"/>
              <w:jc w:val="center"/>
              <w:textAlignment w:val="baseline"/>
              <w:rPr>
                <w:rFonts w:ascii="宋体" w:hAnsi="宋体"/>
                <w:b/>
                <w:bCs/>
                <w:sz w:val="24"/>
                <w:szCs w:val="24"/>
              </w:rPr>
            </w:pPr>
          </w:p>
          <w:p w14:paraId="16F0BA62" w14:textId="77777777" w:rsidR="002039CD" w:rsidRDefault="002039CD">
            <w:pPr>
              <w:widowControl w:val="0"/>
              <w:adjustRightInd w:val="0"/>
              <w:spacing w:line="360" w:lineRule="auto"/>
              <w:jc w:val="center"/>
              <w:textAlignment w:val="baseline"/>
              <w:rPr>
                <w:rFonts w:ascii="宋体" w:hAnsi="宋体"/>
                <w:b/>
                <w:bCs/>
                <w:sz w:val="24"/>
                <w:szCs w:val="24"/>
              </w:rPr>
            </w:pPr>
          </w:p>
          <w:p w14:paraId="093C3898" w14:textId="77777777" w:rsidR="002039CD" w:rsidRDefault="002039CD">
            <w:pPr>
              <w:widowControl w:val="0"/>
              <w:adjustRightInd w:val="0"/>
              <w:spacing w:line="360" w:lineRule="auto"/>
              <w:jc w:val="center"/>
              <w:textAlignment w:val="baseline"/>
              <w:rPr>
                <w:rFonts w:ascii="宋体" w:hAnsi="宋体"/>
                <w:b/>
                <w:bCs/>
                <w:sz w:val="24"/>
                <w:szCs w:val="24"/>
              </w:rPr>
            </w:pPr>
          </w:p>
          <w:p w14:paraId="38650CBC" w14:textId="77777777" w:rsidR="002039CD" w:rsidRDefault="002039CD">
            <w:pPr>
              <w:widowControl w:val="0"/>
              <w:adjustRightInd w:val="0"/>
              <w:spacing w:line="360" w:lineRule="auto"/>
              <w:jc w:val="center"/>
              <w:textAlignment w:val="baseline"/>
              <w:rPr>
                <w:rFonts w:ascii="宋体" w:hAnsi="宋体"/>
                <w:b/>
                <w:bCs/>
                <w:sz w:val="24"/>
                <w:szCs w:val="24"/>
              </w:rPr>
            </w:pPr>
          </w:p>
          <w:p w14:paraId="6770ABF4" w14:textId="77777777" w:rsidR="002039CD" w:rsidRDefault="002039CD" w:rsidP="007B56C4">
            <w:pPr>
              <w:widowControl w:val="0"/>
              <w:adjustRightInd w:val="0"/>
              <w:spacing w:line="360" w:lineRule="auto"/>
              <w:textAlignment w:val="baseline"/>
              <w:rPr>
                <w:rFonts w:ascii="宋体" w:hAnsi="宋体"/>
                <w:b/>
                <w:bCs/>
                <w:sz w:val="24"/>
                <w:szCs w:val="24"/>
              </w:rPr>
            </w:pPr>
          </w:p>
          <w:p w14:paraId="5C481B3D" w14:textId="17A6545A"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5-</w:t>
            </w:r>
            <w:r w:rsidRPr="00455C1A">
              <w:rPr>
                <w:rFonts w:ascii="宋体" w:hAnsi="宋体" w:hint="eastAsia"/>
                <w:b/>
                <w:bCs/>
                <w:sz w:val="24"/>
                <w:szCs w:val="24"/>
              </w:rPr>
              <w:t>3</w:t>
            </w:r>
            <w:r w:rsidRPr="00455C1A">
              <w:rPr>
                <w:rFonts w:ascii="宋体" w:hAnsi="宋体"/>
                <w:b/>
                <w:bCs/>
                <w:sz w:val="24"/>
                <w:szCs w:val="24"/>
              </w:rPr>
              <w:t xml:space="preserve">  </w:t>
            </w:r>
            <w:r w:rsidRPr="00455C1A">
              <w:rPr>
                <w:rFonts w:ascii="宋体" w:hAnsi="宋体" w:hint="eastAsia"/>
                <w:b/>
                <w:bCs/>
                <w:sz w:val="24"/>
                <w:szCs w:val="24"/>
              </w:rPr>
              <w:t>月饼、鲜花</w:t>
            </w:r>
            <w:proofErr w:type="gramStart"/>
            <w:r w:rsidRPr="00455C1A">
              <w:rPr>
                <w:rFonts w:ascii="宋体" w:hAnsi="宋体" w:hint="eastAsia"/>
                <w:b/>
                <w:bCs/>
                <w:sz w:val="24"/>
                <w:szCs w:val="24"/>
              </w:rPr>
              <w:t>饼</w:t>
            </w:r>
            <w:proofErr w:type="gramEnd"/>
            <w:r w:rsidRPr="00455C1A">
              <w:rPr>
                <w:rFonts w:ascii="宋体" w:hAnsi="宋体" w:hint="eastAsia"/>
                <w:b/>
                <w:bCs/>
                <w:sz w:val="24"/>
                <w:szCs w:val="24"/>
              </w:rPr>
              <w:t>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5549DA43" w14:textId="77777777" w:rsidR="00880AD4" w:rsidRPr="00455C1A" w:rsidRDefault="00880AD4">
            <w:pPr>
              <w:pStyle w:val="af7"/>
              <w:ind w:firstLine="0"/>
            </w:pPr>
            <w:r w:rsidRPr="00455C1A">
              <w:rPr>
                <w:rFonts w:hint="eastAsia"/>
              </w:rPr>
              <w:t>项目主要工艺流程简述如下：</w:t>
            </w:r>
          </w:p>
          <w:p w14:paraId="0D4713C9" w14:textId="77777777" w:rsidR="00880AD4" w:rsidRPr="00455C1A" w:rsidRDefault="00880AD4">
            <w:pPr>
              <w:spacing w:line="360" w:lineRule="auto"/>
              <w:ind w:firstLineChars="250" w:firstLine="600"/>
              <w:rPr>
                <w:rFonts w:ascii="宋体" w:hAnsi="宋体"/>
                <w:sz w:val="24"/>
                <w:szCs w:val="20"/>
              </w:rPr>
            </w:pPr>
            <w:r w:rsidRPr="00455C1A">
              <w:rPr>
                <w:rFonts w:ascii="宋体" w:hAnsi="宋体" w:hint="eastAsia"/>
                <w:sz w:val="24"/>
                <w:szCs w:val="20"/>
              </w:rPr>
              <w:t>1）筛粉：将外购的面粉用筛分机进行筛选备用，去除面粉的杂质。此过程会产生粉尘、废包装材料、</w:t>
            </w:r>
            <w:r w:rsidR="007E3D40" w:rsidRPr="00455C1A">
              <w:rPr>
                <w:rFonts w:ascii="宋体" w:hAnsi="宋体" w:hint="eastAsia"/>
                <w:sz w:val="24"/>
                <w:szCs w:val="20"/>
              </w:rPr>
              <w:t>筛粉杂质</w:t>
            </w:r>
            <w:r w:rsidR="0030277B" w:rsidRPr="00455C1A">
              <w:rPr>
                <w:rFonts w:ascii="宋体" w:hAnsi="宋体" w:hint="eastAsia"/>
                <w:sz w:val="24"/>
                <w:szCs w:val="20"/>
              </w:rPr>
              <w:t>、设备噪声</w:t>
            </w:r>
            <w:r w:rsidRPr="00455C1A">
              <w:rPr>
                <w:rFonts w:ascii="宋体" w:hAnsi="宋体" w:hint="eastAsia"/>
                <w:sz w:val="24"/>
                <w:szCs w:val="20"/>
              </w:rPr>
              <w:t>。</w:t>
            </w:r>
          </w:p>
          <w:p w14:paraId="7ACEB885" w14:textId="77777777" w:rsidR="00880AD4" w:rsidRPr="00455C1A" w:rsidRDefault="00880AD4">
            <w:pPr>
              <w:pStyle w:val="af7"/>
            </w:pPr>
            <w:r w:rsidRPr="00455C1A">
              <w:rPr>
                <w:rFonts w:hint="eastAsia"/>
              </w:rPr>
              <w:t>2</w:t>
            </w:r>
            <w:r w:rsidR="00A52094" w:rsidRPr="00455C1A">
              <w:rPr>
                <w:rFonts w:hint="eastAsia"/>
              </w:rPr>
              <w:t>）和面制皮：将面粉、鸡蛋、水</w:t>
            </w:r>
            <w:r w:rsidRPr="00455C1A">
              <w:rPr>
                <w:rFonts w:hint="eastAsia"/>
              </w:rPr>
              <w:t>等</w:t>
            </w:r>
            <w:r w:rsidR="00A52094" w:rsidRPr="00455C1A">
              <w:rPr>
                <w:rFonts w:hint="eastAsia"/>
              </w:rPr>
              <w:t>原</w:t>
            </w:r>
            <w:r w:rsidRPr="00455C1A">
              <w:rPr>
                <w:rFonts w:hint="eastAsia"/>
              </w:rPr>
              <w:t>料按生产配方比例配好后入和面机调制面成团，制成所需要的面皮。此过程会产生</w:t>
            </w:r>
            <w:r w:rsidR="0030277B" w:rsidRPr="00455C1A">
              <w:rPr>
                <w:rFonts w:hint="eastAsia"/>
              </w:rPr>
              <w:t>废包装材料、设备噪声</w:t>
            </w:r>
            <w:r w:rsidRPr="00455C1A">
              <w:rPr>
                <w:rFonts w:hint="eastAsia"/>
              </w:rPr>
              <w:t>。</w:t>
            </w:r>
          </w:p>
          <w:p w14:paraId="6789B07D" w14:textId="77777777" w:rsidR="00880AD4" w:rsidRPr="00455C1A" w:rsidRDefault="00880AD4">
            <w:pPr>
              <w:pStyle w:val="af7"/>
            </w:pPr>
            <w:r w:rsidRPr="00455C1A">
              <w:rPr>
                <w:rFonts w:hint="eastAsia"/>
              </w:rPr>
              <w:t>3）包</w:t>
            </w:r>
            <w:r w:rsidR="00A52094" w:rsidRPr="00455C1A">
              <w:rPr>
                <w:rFonts w:hint="eastAsia"/>
              </w:rPr>
              <w:t>陷</w:t>
            </w:r>
            <w:r w:rsidRPr="00455C1A">
              <w:rPr>
                <w:rFonts w:hint="eastAsia"/>
              </w:rPr>
              <w:t>：将制好的面皮与准备好的馅料用自动</w:t>
            </w:r>
            <w:proofErr w:type="gramStart"/>
            <w:r w:rsidRPr="00455C1A">
              <w:rPr>
                <w:rFonts w:hint="eastAsia"/>
              </w:rPr>
              <w:t>包饼机包好</w:t>
            </w:r>
            <w:proofErr w:type="gramEnd"/>
            <w:r w:rsidRPr="00455C1A">
              <w:rPr>
                <w:rFonts w:hint="eastAsia"/>
              </w:rPr>
              <w:t>。此过程会产生设备噪声。</w:t>
            </w:r>
          </w:p>
          <w:p w14:paraId="28449416" w14:textId="77777777" w:rsidR="00880AD4" w:rsidRPr="00455C1A" w:rsidRDefault="00880AD4" w:rsidP="00364C91">
            <w:pPr>
              <w:pStyle w:val="af7"/>
            </w:pPr>
            <w:r w:rsidRPr="00455C1A">
              <w:rPr>
                <w:rFonts w:hint="eastAsia"/>
              </w:rPr>
              <w:t>4）</w:t>
            </w:r>
            <w:r w:rsidR="00364C91" w:rsidRPr="00455C1A">
              <w:rPr>
                <w:rFonts w:hint="eastAsia"/>
              </w:rPr>
              <w:t>成型：将包好的半成品装入模具里制成所需要的形状。</w:t>
            </w:r>
          </w:p>
          <w:p w14:paraId="69F1E050" w14:textId="77777777" w:rsidR="00880AD4" w:rsidRPr="00455C1A" w:rsidRDefault="00364C91">
            <w:pPr>
              <w:pStyle w:val="af7"/>
            </w:pPr>
            <w:r w:rsidRPr="00455C1A">
              <w:rPr>
                <w:rFonts w:hint="eastAsia"/>
              </w:rPr>
              <w:t>5</w:t>
            </w:r>
            <w:r w:rsidR="00880AD4" w:rsidRPr="00455C1A">
              <w:rPr>
                <w:rFonts w:hint="eastAsia"/>
              </w:rPr>
              <w:t>）烘烤：项目采用</w:t>
            </w:r>
            <w:proofErr w:type="gramStart"/>
            <w:r w:rsidR="00880AD4" w:rsidRPr="00455C1A">
              <w:rPr>
                <w:rFonts w:hint="eastAsia"/>
              </w:rPr>
              <w:t>隧道炉对鲜花</w:t>
            </w:r>
            <w:proofErr w:type="gramEnd"/>
            <w:r w:rsidR="00880AD4" w:rsidRPr="00455C1A">
              <w:rPr>
                <w:rFonts w:hint="eastAsia"/>
              </w:rPr>
              <w:t>饼、月饼进行20-35min的烤制，烤制完成后得到成品。</w:t>
            </w:r>
            <w:r w:rsidR="00311C80" w:rsidRPr="00455C1A">
              <w:rPr>
                <w:rFonts w:hint="eastAsia"/>
              </w:rPr>
              <w:t>隧道</w:t>
            </w:r>
            <w:proofErr w:type="gramStart"/>
            <w:r w:rsidR="00311C80" w:rsidRPr="00455C1A">
              <w:rPr>
                <w:rFonts w:hint="eastAsia"/>
              </w:rPr>
              <w:t>炉</w:t>
            </w:r>
            <w:r w:rsidR="00A52094" w:rsidRPr="00455C1A">
              <w:rPr>
                <w:rFonts w:hint="eastAsia"/>
              </w:rPr>
              <w:t>采用</w:t>
            </w:r>
            <w:proofErr w:type="gramEnd"/>
            <w:r w:rsidR="00A52094" w:rsidRPr="00455C1A">
              <w:rPr>
                <w:rFonts w:hint="eastAsia"/>
              </w:rPr>
              <w:t>的热源为天然气</w:t>
            </w:r>
            <w:r w:rsidR="004C7DCD" w:rsidRPr="00455C1A">
              <w:rPr>
                <w:rFonts w:hint="eastAsia"/>
              </w:rPr>
              <w:t>，烘烤</w:t>
            </w:r>
            <w:r w:rsidR="00651745" w:rsidRPr="00455C1A">
              <w:rPr>
                <w:rFonts w:hint="eastAsia"/>
              </w:rPr>
              <w:t>温度</w:t>
            </w:r>
            <w:r w:rsidR="004C7DCD" w:rsidRPr="00455C1A">
              <w:rPr>
                <w:rFonts w:hint="eastAsia"/>
              </w:rPr>
              <w:t>在3</w:t>
            </w:r>
            <w:r w:rsidR="004C7DCD" w:rsidRPr="00455C1A">
              <w:t>00</w:t>
            </w:r>
            <w:r w:rsidR="004C7DCD" w:rsidRPr="00455C1A">
              <w:rPr>
                <w:rFonts w:hAnsi="Calibri" w:hint="eastAsia"/>
                <w:bCs/>
                <w:szCs w:val="24"/>
              </w:rPr>
              <w:t>℃以下</w:t>
            </w:r>
            <w:r w:rsidR="00806FE9" w:rsidRPr="00455C1A">
              <w:rPr>
                <w:rFonts w:hAnsi="Calibri" w:hint="eastAsia"/>
                <w:bCs/>
                <w:szCs w:val="24"/>
              </w:rPr>
              <w:t>，</w:t>
            </w:r>
            <w:r w:rsidR="00806FE9" w:rsidRPr="00455C1A">
              <w:rPr>
                <w:rFonts w:hint="eastAsia"/>
              </w:rPr>
              <w:t>通过电子脉冲点火，从而加热上面的四条</w:t>
            </w:r>
            <w:proofErr w:type="gramStart"/>
            <w:r w:rsidR="00806FE9" w:rsidRPr="00455C1A">
              <w:rPr>
                <w:rFonts w:hint="eastAsia"/>
              </w:rPr>
              <w:t>独立耐</w:t>
            </w:r>
            <w:proofErr w:type="gramEnd"/>
            <w:r w:rsidR="00806FE9" w:rsidRPr="00455C1A">
              <w:rPr>
                <w:rFonts w:hint="eastAsia"/>
              </w:rPr>
              <w:t>高温水晶红燃气加热板，然而对面包进行烤制</w:t>
            </w:r>
            <w:r w:rsidR="00A52094" w:rsidRPr="00455C1A">
              <w:rPr>
                <w:rFonts w:hint="eastAsia"/>
              </w:rPr>
              <w:t>。</w:t>
            </w:r>
            <w:r w:rsidR="005B0245" w:rsidRPr="00455C1A">
              <w:rPr>
                <w:rFonts w:hint="eastAsia"/>
                <w:bCs/>
                <w:kern w:val="44"/>
              </w:rPr>
              <w:t>天然气燃烧废气通过设置的管道收集后和烘烤油烟经油烟净化器处理后通过离地20m高排气筒有组织排放。</w:t>
            </w:r>
            <w:r w:rsidR="00880AD4" w:rsidRPr="00455C1A">
              <w:rPr>
                <w:rFonts w:hint="eastAsia"/>
              </w:rPr>
              <w:t>此过程会产生油烟、</w:t>
            </w:r>
            <w:r w:rsidR="000D6ADC" w:rsidRPr="00455C1A">
              <w:rPr>
                <w:rFonts w:hint="eastAsia"/>
              </w:rPr>
              <w:t>燃料</w:t>
            </w:r>
            <w:r w:rsidR="00880AD4" w:rsidRPr="00455C1A">
              <w:rPr>
                <w:rFonts w:hint="eastAsia"/>
              </w:rPr>
              <w:t>废气</w:t>
            </w:r>
            <w:r w:rsidR="00497152" w:rsidRPr="00455C1A">
              <w:rPr>
                <w:rFonts w:hint="eastAsia"/>
              </w:rPr>
              <w:t>、异味</w:t>
            </w:r>
            <w:r w:rsidR="00880AD4" w:rsidRPr="00455C1A">
              <w:rPr>
                <w:rFonts w:hint="eastAsia"/>
              </w:rPr>
              <w:t>和设备噪声。</w:t>
            </w:r>
          </w:p>
          <w:p w14:paraId="7F375279" w14:textId="77777777" w:rsidR="00880AD4" w:rsidRPr="00455C1A" w:rsidRDefault="00364C91">
            <w:pPr>
              <w:pStyle w:val="af7"/>
            </w:pPr>
            <w:r w:rsidRPr="00455C1A">
              <w:rPr>
                <w:rFonts w:hint="eastAsia"/>
              </w:rPr>
              <w:t>6</w:t>
            </w:r>
            <w:r w:rsidR="00880AD4" w:rsidRPr="00455C1A">
              <w:rPr>
                <w:rFonts w:hint="eastAsia"/>
              </w:rPr>
              <w:t>）</w:t>
            </w:r>
            <w:r w:rsidRPr="00455C1A">
              <w:rPr>
                <w:rFonts w:hint="eastAsia"/>
              </w:rPr>
              <w:t>自然</w:t>
            </w:r>
            <w:r w:rsidR="00880AD4" w:rsidRPr="00455C1A">
              <w:rPr>
                <w:rFonts w:hint="eastAsia"/>
              </w:rPr>
              <w:t>冷却：烘烤成熟后，将产品送入冷却间内冷却，待其凉透后可进行包装。</w:t>
            </w:r>
          </w:p>
          <w:p w14:paraId="0863DE00" w14:textId="77777777" w:rsidR="00880AD4" w:rsidRPr="00455C1A" w:rsidRDefault="00364C91">
            <w:pPr>
              <w:pStyle w:val="af7"/>
            </w:pPr>
            <w:r w:rsidRPr="00455C1A">
              <w:rPr>
                <w:rFonts w:hint="eastAsia"/>
              </w:rPr>
              <w:t>7</w:t>
            </w:r>
            <w:r w:rsidR="00880AD4" w:rsidRPr="00455C1A">
              <w:rPr>
                <w:rFonts w:hint="eastAsia"/>
              </w:rPr>
              <w:t>）检验：通过金属检测设备对冷却好的月饼进行检测，检测是否有金属物质</w:t>
            </w:r>
            <w:r w:rsidR="00A52094" w:rsidRPr="00455C1A">
              <w:rPr>
                <w:rFonts w:hint="eastAsia"/>
              </w:rPr>
              <w:t>，若检测出含有金属物质则为不合格产品</w:t>
            </w:r>
            <w:r w:rsidR="00880AD4" w:rsidRPr="00455C1A">
              <w:rPr>
                <w:rFonts w:hint="eastAsia"/>
              </w:rPr>
              <w:t>。此过程会产生不合格产品和设备噪声。</w:t>
            </w:r>
          </w:p>
          <w:p w14:paraId="7A486B28" w14:textId="77777777" w:rsidR="00880AD4" w:rsidRPr="00455C1A" w:rsidRDefault="00364C91">
            <w:pPr>
              <w:pStyle w:val="af7"/>
            </w:pPr>
            <w:r w:rsidRPr="00455C1A">
              <w:rPr>
                <w:rFonts w:hint="eastAsia"/>
              </w:rPr>
              <w:t>8</w:t>
            </w:r>
            <w:r w:rsidR="00880AD4" w:rsidRPr="00455C1A">
              <w:rPr>
                <w:rFonts w:hint="eastAsia"/>
              </w:rPr>
              <w:t>）包装：根据蛋糕的大小形状的不同，采用不同的包装袋进行包装。此过程会产生</w:t>
            </w:r>
            <w:r w:rsidR="000D6ADC" w:rsidRPr="00455C1A">
              <w:rPr>
                <w:rFonts w:hint="eastAsia"/>
              </w:rPr>
              <w:t>废包装材料、设备噪声</w:t>
            </w:r>
            <w:r w:rsidR="00880AD4" w:rsidRPr="00455C1A">
              <w:rPr>
                <w:rFonts w:hint="eastAsia"/>
              </w:rPr>
              <w:t>。</w:t>
            </w:r>
          </w:p>
          <w:p w14:paraId="4743D079" w14:textId="77777777" w:rsidR="00880AD4" w:rsidRPr="00455C1A" w:rsidRDefault="00364C91">
            <w:pPr>
              <w:pStyle w:val="af7"/>
            </w:pPr>
            <w:r w:rsidRPr="00455C1A">
              <w:rPr>
                <w:rFonts w:hint="eastAsia"/>
              </w:rPr>
              <w:lastRenderedPageBreak/>
              <w:t>9</w:t>
            </w:r>
            <w:r w:rsidR="00880AD4" w:rsidRPr="00455C1A">
              <w:rPr>
                <w:rFonts w:hint="eastAsia"/>
              </w:rPr>
              <w:t>）入库：将包装好的产品送入成品库</w:t>
            </w:r>
            <w:r w:rsidR="005D0097" w:rsidRPr="00455C1A">
              <w:rPr>
                <w:rFonts w:hint="eastAsia"/>
              </w:rPr>
              <w:t>内储存</w:t>
            </w:r>
            <w:r w:rsidR="00880AD4" w:rsidRPr="00455C1A">
              <w:rPr>
                <w:rFonts w:hint="eastAsia"/>
              </w:rPr>
              <w:t>。</w:t>
            </w:r>
          </w:p>
          <w:p w14:paraId="5EEE08E1" w14:textId="31AE6917" w:rsidR="00844A6F" w:rsidRDefault="00880AD4" w:rsidP="00F40160">
            <w:pPr>
              <w:pStyle w:val="af7"/>
              <w:ind w:firstLine="0"/>
            </w:pPr>
            <w:r w:rsidRPr="00455C1A">
              <w:rPr>
                <w:rFonts w:hint="eastAsia"/>
              </w:rPr>
              <w:t>（4）汤圆生产工艺</w:t>
            </w:r>
          </w:p>
          <w:p w14:paraId="416BFA94" w14:textId="71D04B84" w:rsidR="006C0D01" w:rsidRPr="00455C1A" w:rsidRDefault="00880AD4" w:rsidP="003B2124">
            <w:pPr>
              <w:pStyle w:val="af7"/>
              <w:ind w:firstLineChars="200" w:firstLine="480"/>
            </w:pPr>
            <w:r w:rsidRPr="00455C1A">
              <w:rPr>
                <w:rFonts w:hint="eastAsia"/>
              </w:rPr>
              <w:t>工艺流程见图5-4。</w:t>
            </w:r>
          </w:p>
          <w:p w14:paraId="6678D029" w14:textId="35DD3F56" w:rsidR="00880AD4" w:rsidRPr="00455C1A" w:rsidRDefault="004304C6">
            <w:pPr>
              <w:pStyle w:val="af7"/>
              <w:ind w:firstLine="0"/>
            </w:pPr>
            <w:r w:rsidRPr="00455C1A">
              <w:rPr>
                <w:noProof/>
              </w:rPr>
              <mc:AlternateContent>
                <mc:Choice Requires="wps">
                  <w:drawing>
                    <wp:anchor distT="0" distB="0" distL="114300" distR="114300" simplePos="0" relativeHeight="251660800" behindDoc="0" locked="0" layoutInCell="1" allowOverlap="1" wp14:anchorId="50B4DC5D" wp14:editId="4576B852">
                      <wp:simplePos x="0" y="0"/>
                      <wp:positionH relativeFrom="column">
                        <wp:posOffset>-130810</wp:posOffset>
                      </wp:positionH>
                      <wp:positionV relativeFrom="paragraph">
                        <wp:posOffset>1296034</wp:posOffset>
                      </wp:positionV>
                      <wp:extent cx="1370330" cy="685800"/>
                      <wp:effectExtent l="0" t="0" r="0" b="0"/>
                      <wp:wrapNone/>
                      <wp:docPr id="4388" name="矩形 4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D5327" w14:textId="77777777" w:rsidR="00913160" w:rsidRPr="004304C6" w:rsidRDefault="00913160">
                                  <w:r>
                                    <w:rPr>
                                      <w:rFonts w:hint="eastAsia"/>
                                    </w:rPr>
                                    <w:t>粉尘、废包装材料、筛粉杂质、噪声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4DC5D" id="矩形 4206" o:spid="_x0000_s1261" style="position:absolute;left:0;text-align:left;margin-left:-10.3pt;margin-top:102.05pt;width:107.9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" filled="f" stroked="f">
                      <v:textbox>
                        <w:txbxContent>
                          <w:p w14:paraId="03ED5327" w14:textId="77777777" w:rsidR="00913160" w:rsidRPr="004304C6" w:rsidRDefault="00913160">
                            <w:r>
                              <w:rPr>
                                <w:rFonts w:hint="eastAsia"/>
                              </w:rPr>
                              <w:t>粉尘、废包装材料、筛粉杂质、噪声</w:t>
                            </w:r>
                          </w:p>
                        </w:txbxContent>
                      </v:textbox>
                    </v:rect>
                  </w:pict>
                </mc:Fallback>
              </mc:AlternateContent>
            </w:r>
            <w:r w:rsidRPr="00455C1A">
              <w:rPr>
                <w:noProof/>
              </w:rPr>
              <mc:AlternateContent>
                <mc:Choice Requires="wps">
                  <w:drawing>
                    <wp:anchor distT="0" distB="0" distL="114300" distR="114300" simplePos="0" relativeHeight="251661824" behindDoc="0" locked="0" layoutInCell="1" allowOverlap="1" wp14:anchorId="768A0823" wp14:editId="28672B91">
                      <wp:simplePos x="0" y="0"/>
                      <wp:positionH relativeFrom="column">
                        <wp:posOffset>5222240</wp:posOffset>
                      </wp:positionH>
                      <wp:positionV relativeFrom="paragraph">
                        <wp:posOffset>773430</wp:posOffset>
                      </wp:positionV>
                      <wp:extent cx="1085850" cy="1047750"/>
                      <wp:effectExtent l="0" t="0" r="0" b="0"/>
                      <wp:wrapNone/>
                      <wp:docPr id="4389" name="矩形 4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38B7" w14:textId="77777777" w:rsidR="00913160" w:rsidRDefault="00913160" w:rsidP="004304C6">
                                  <w:r>
                                    <w:t>噪声</w:t>
                                  </w:r>
                                  <w:r>
                                    <w:rPr>
                                      <w:rFonts w:hint="eastAsia"/>
                                    </w:rPr>
                                    <w:t>、</w:t>
                                  </w:r>
                                </w:p>
                                <w:p w14:paraId="4078B40D" w14:textId="77777777" w:rsidR="00913160" w:rsidRDefault="00913160" w:rsidP="004304C6">
                                  <w:r>
                                    <w:rPr>
                                      <w:rFonts w:hint="eastAsia"/>
                                    </w:rPr>
                                    <w:t>不合格</w:t>
                                  </w:r>
                                </w:p>
                                <w:p w14:paraId="71A01BF4" w14:textId="77777777" w:rsidR="00913160" w:rsidRDefault="00913160" w:rsidP="004304C6">
                                  <w:r>
                                    <w:rPr>
                                      <w:rFonts w:hint="eastAsia"/>
                                    </w:rPr>
                                    <w:t>产品</w:t>
                                  </w:r>
                                </w:p>
                                <w:p w14:paraId="265D598D" w14:textId="77777777" w:rsidR="00913160" w:rsidRDefault="009131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0823" id="矩形 4673" o:spid="_x0000_s1262" style="position:absolute;left:0;text-align:left;margin-left:411.2pt;margin-top:60.9pt;width:85.5pt;height: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" filled="f" stroked="f">
                      <v:textbox>
                        <w:txbxContent>
                          <w:p w14:paraId="69DC38B7" w14:textId="77777777" w:rsidR="00913160" w:rsidRDefault="00913160" w:rsidP="004304C6">
                            <w:r>
                              <w:t>噪声</w:t>
                            </w:r>
                            <w:r>
                              <w:rPr>
                                <w:rFonts w:hint="eastAsia"/>
                              </w:rPr>
                              <w:t>、</w:t>
                            </w:r>
                          </w:p>
                          <w:p w14:paraId="4078B40D" w14:textId="77777777" w:rsidR="00913160" w:rsidRDefault="00913160" w:rsidP="004304C6">
                            <w:r>
                              <w:rPr>
                                <w:rFonts w:hint="eastAsia"/>
                              </w:rPr>
                              <w:t>不合格</w:t>
                            </w:r>
                          </w:p>
                          <w:p w14:paraId="71A01BF4" w14:textId="77777777" w:rsidR="00913160" w:rsidRDefault="00913160" w:rsidP="004304C6">
                            <w:r>
                              <w:rPr>
                                <w:rFonts w:hint="eastAsia"/>
                              </w:rPr>
                              <w:t>产品</w:t>
                            </w:r>
                          </w:p>
                          <w:p w14:paraId="265D598D" w14:textId="77777777" w:rsidR="00913160" w:rsidRDefault="00913160"/>
                        </w:txbxContent>
                      </v:textbox>
                    </v:rect>
                  </w:pict>
                </mc:Fallback>
              </mc:AlternateContent>
            </w:r>
            <w:r w:rsidR="00D669D5" w:rsidRPr="00455C1A">
              <w:rPr>
                <w:noProof/>
              </w:rPr>
              <mc:AlternateContent>
                <mc:Choice Requires="wpc">
                  <w:drawing>
                    <wp:inline distT="0" distB="0" distL="0" distR="0" wp14:anchorId="18FF0F1A" wp14:editId="0BF31F7B">
                      <wp:extent cx="5753100" cy="2209801"/>
                      <wp:effectExtent l="0" t="0" r="0" b="0"/>
                      <wp:docPr id="4674" name="画布 46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30" name="直线 4676"/>
                              <wps:cNvCnPr/>
                              <wps:spPr bwMode="auto">
                                <a:xfrm>
                                  <a:off x="754380" y="93091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1" name="矩形 4677"/>
                              <wps:cNvSpPr>
                                <a:spLocks noChangeArrowheads="1"/>
                              </wps:cNvSpPr>
                              <wps:spPr bwMode="auto">
                                <a:xfrm>
                                  <a:off x="1021715" y="779145"/>
                                  <a:ext cx="848360" cy="297180"/>
                                </a:xfrm>
                                <a:prstGeom prst="rect">
                                  <a:avLst/>
                                </a:prstGeom>
                                <a:solidFill>
                                  <a:srgbClr val="FFFFFF"/>
                                </a:solidFill>
                                <a:ln w="9525">
                                  <a:solidFill>
                                    <a:srgbClr val="000000"/>
                                  </a:solidFill>
                                  <a:miter lim="800000"/>
                                  <a:headEnd/>
                                  <a:tailEnd/>
                                </a:ln>
                              </wps:spPr>
                              <wps:txbx>
                                <w:txbxContent>
                                  <w:p w14:paraId="6FF76685" w14:textId="77777777" w:rsidR="00913160" w:rsidRDefault="00913160">
                                    <w:pPr>
                                      <w:jc w:val="center"/>
                                    </w:pPr>
                                    <w:r>
                                      <w:rPr>
                                        <w:rFonts w:hint="eastAsia"/>
                                      </w:rPr>
                                      <w:t>和面制皮</w:t>
                                    </w:r>
                                  </w:p>
                                </w:txbxContent>
                              </wps:txbx>
                              <wps:bodyPr rot="0" vert="horz" wrap="square" lIns="91440" tIns="45720" rIns="91440" bIns="45720" anchor="t" anchorCtr="0" upright="1">
                                <a:noAutofit/>
                              </wps:bodyPr>
                            </wps:wsp>
                            <wps:wsp>
                              <wps:cNvPr id="3584" name="矩形 4678"/>
                              <wps:cNvSpPr>
                                <a:spLocks noChangeArrowheads="1"/>
                              </wps:cNvSpPr>
                              <wps:spPr bwMode="auto">
                                <a:xfrm>
                                  <a:off x="2131060" y="779145"/>
                                  <a:ext cx="513715" cy="297180"/>
                                </a:xfrm>
                                <a:prstGeom prst="rect">
                                  <a:avLst/>
                                </a:prstGeom>
                                <a:solidFill>
                                  <a:srgbClr val="FFFFFF"/>
                                </a:solidFill>
                                <a:ln w="9525">
                                  <a:solidFill>
                                    <a:srgbClr val="000000"/>
                                  </a:solidFill>
                                  <a:miter lim="800000"/>
                                  <a:headEnd/>
                                  <a:tailEnd/>
                                </a:ln>
                              </wps:spPr>
                              <wps:txbx>
                                <w:txbxContent>
                                  <w:p w14:paraId="01A51B54" w14:textId="77777777" w:rsidR="00913160" w:rsidRDefault="00913160">
                                    <w:pPr>
                                      <w:jc w:val="center"/>
                                    </w:pPr>
                                    <w:r>
                                      <w:rPr>
                                        <w:rFonts w:hint="eastAsia"/>
                                      </w:rPr>
                                      <w:t>成型</w:t>
                                    </w:r>
                                  </w:p>
                                </w:txbxContent>
                              </wps:txbx>
                              <wps:bodyPr rot="0" vert="horz" wrap="square" lIns="91440" tIns="45720" rIns="91440" bIns="45720" anchor="t" anchorCtr="0" upright="1">
                                <a:noAutofit/>
                              </wps:bodyPr>
                            </wps:wsp>
                            <wps:wsp>
                              <wps:cNvPr id="3585" name="矩形 4679"/>
                              <wps:cNvSpPr>
                                <a:spLocks noChangeArrowheads="1"/>
                              </wps:cNvSpPr>
                              <wps:spPr bwMode="auto">
                                <a:xfrm>
                                  <a:off x="2912110" y="771525"/>
                                  <a:ext cx="532765" cy="297180"/>
                                </a:xfrm>
                                <a:prstGeom prst="rect">
                                  <a:avLst/>
                                </a:prstGeom>
                                <a:solidFill>
                                  <a:srgbClr val="FFFFFF"/>
                                </a:solidFill>
                                <a:ln w="9525">
                                  <a:solidFill>
                                    <a:srgbClr val="000000"/>
                                  </a:solidFill>
                                  <a:miter lim="800000"/>
                                  <a:headEnd/>
                                  <a:tailEnd/>
                                </a:ln>
                              </wps:spPr>
                              <wps:txbx>
                                <w:txbxContent>
                                  <w:p w14:paraId="07E68FAA" w14:textId="77777777" w:rsidR="00913160" w:rsidRDefault="00913160">
                                    <w:pPr>
                                      <w:jc w:val="center"/>
                                    </w:pPr>
                                    <w:r>
                                      <w:rPr>
                                        <w:rFonts w:hint="eastAsia"/>
                                      </w:rPr>
                                      <w:t>速冻</w:t>
                                    </w:r>
                                  </w:p>
                                </w:txbxContent>
                              </wps:txbx>
                              <wps:bodyPr rot="0" vert="horz" wrap="square" lIns="91440" tIns="45720" rIns="91440" bIns="45720" anchor="t" anchorCtr="0" upright="1">
                                <a:noAutofit/>
                              </wps:bodyPr>
                            </wps:wsp>
                            <wps:wsp>
                              <wps:cNvPr id="3586" name="直线 4680"/>
                              <wps:cNvCnPr/>
                              <wps:spPr bwMode="auto">
                                <a:xfrm>
                                  <a:off x="2644775" y="93027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7" name="矩形 4681"/>
                              <wps:cNvSpPr>
                                <a:spLocks noChangeArrowheads="1"/>
                              </wps:cNvSpPr>
                              <wps:spPr bwMode="auto">
                                <a:xfrm>
                                  <a:off x="184150" y="283845"/>
                                  <a:ext cx="6718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DE66" w14:textId="77777777" w:rsidR="00913160" w:rsidRDefault="00913160">
                                    <w:pPr>
                                      <w:jc w:val="center"/>
                                    </w:pPr>
                                    <w:r>
                                      <w:rPr>
                                        <w:rFonts w:hint="eastAsia"/>
                                      </w:rPr>
                                      <w:t>糯米粉</w:t>
                                    </w:r>
                                    <w:proofErr w:type="gramStart"/>
                                    <w:r>
                                      <w:rPr>
                                        <w:rFonts w:hint="eastAsia"/>
                                      </w:rPr>
                                      <w:t>粉</w:t>
                                    </w:r>
                                    <w:proofErr w:type="gramEnd"/>
                                  </w:p>
                                </w:txbxContent>
                              </wps:txbx>
                              <wps:bodyPr rot="0" vert="horz" wrap="square" lIns="91440" tIns="45720" rIns="91440" bIns="45720" anchor="t" anchorCtr="0" upright="1">
                                <a:noAutofit/>
                              </wps:bodyPr>
                            </wps:wsp>
                            <wps:wsp>
                              <wps:cNvPr id="3588" name="矩形 4682"/>
                              <wps:cNvSpPr>
                                <a:spLocks noChangeArrowheads="1"/>
                              </wps:cNvSpPr>
                              <wps:spPr bwMode="auto">
                                <a:xfrm>
                                  <a:off x="3852545" y="1594485"/>
                                  <a:ext cx="457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4178A" w14:textId="77777777" w:rsidR="00913160" w:rsidRDefault="00913160">
                                    <w:pPr>
                                      <w:jc w:val="center"/>
                                    </w:pPr>
                                    <w:r>
                                      <w:rPr>
                                        <w:rFonts w:hint="eastAsia"/>
                                      </w:rPr>
                                      <w:t>外运</w:t>
                                    </w:r>
                                  </w:p>
                                </w:txbxContent>
                              </wps:txbx>
                              <wps:bodyPr rot="0" vert="horz" wrap="square" lIns="91440" tIns="45720" rIns="91440" bIns="45720" anchor="t" anchorCtr="0" upright="1">
                                <a:noAutofit/>
                              </wps:bodyPr>
                            </wps:wsp>
                            <wps:wsp>
                              <wps:cNvPr id="3589" name="直线 4683"/>
                              <wps:cNvCnPr/>
                              <wps:spPr bwMode="auto">
                                <a:xfrm>
                                  <a:off x="4777105" y="1076325"/>
                                  <a:ext cx="8255" cy="50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0" name="直线 4684"/>
                              <wps:cNvCnPr/>
                              <wps:spPr bwMode="auto">
                                <a:xfrm>
                                  <a:off x="1448435" y="107632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591" name="直线 4685"/>
                              <wps:cNvCnPr/>
                              <wps:spPr bwMode="auto">
                                <a:xfrm flipH="1">
                                  <a:off x="4235450" y="172402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2" name="直线 4686"/>
                              <wps:cNvCnPr/>
                              <wps:spPr bwMode="auto">
                                <a:xfrm>
                                  <a:off x="3444875" y="93472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3" name="矩形 4687"/>
                              <wps:cNvSpPr>
                                <a:spLocks noChangeArrowheads="1"/>
                              </wps:cNvSpPr>
                              <wps:spPr bwMode="auto">
                                <a:xfrm>
                                  <a:off x="4510405" y="1571625"/>
                                  <a:ext cx="532765" cy="297180"/>
                                </a:xfrm>
                                <a:prstGeom prst="rect">
                                  <a:avLst/>
                                </a:prstGeom>
                                <a:solidFill>
                                  <a:srgbClr val="FFFFFF"/>
                                </a:solidFill>
                                <a:ln w="9525">
                                  <a:solidFill>
                                    <a:srgbClr val="000000"/>
                                  </a:solidFill>
                                  <a:miter lim="800000"/>
                                  <a:headEnd/>
                                  <a:tailEnd/>
                                </a:ln>
                              </wps:spPr>
                              <wps:txbx>
                                <w:txbxContent>
                                  <w:p w14:paraId="3D225C34" w14:textId="77777777" w:rsidR="00913160" w:rsidRDefault="00913160">
                                    <w:pPr>
                                      <w:jc w:val="center"/>
                                    </w:pPr>
                                    <w:r>
                                      <w:rPr>
                                        <w:rFonts w:hint="eastAsia"/>
                                      </w:rPr>
                                      <w:t>入库</w:t>
                                    </w:r>
                                  </w:p>
                                </w:txbxContent>
                              </wps:txbx>
                              <wps:bodyPr rot="0" vert="horz" wrap="square" lIns="91440" tIns="45720" rIns="91440" bIns="45720" anchor="t" anchorCtr="0" upright="1">
                                <a:noAutofit/>
                              </wps:bodyPr>
                            </wps:wsp>
                            <wps:wsp>
                              <wps:cNvPr id="3594" name="矩形 4688"/>
                              <wps:cNvSpPr>
                                <a:spLocks noChangeArrowheads="1"/>
                              </wps:cNvSpPr>
                              <wps:spPr bwMode="auto">
                                <a:xfrm>
                                  <a:off x="4510405" y="779145"/>
                                  <a:ext cx="532765" cy="297180"/>
                                </a:xfrm>
                                <a:prstGeom prst="rect">
                                  <a:avLst/>
                                </a:prstGeom>
                                <a:solidFill>
                                  <a:srgbClr val="FFFFFF"/>
                                </a:solidFill>
                                <a:ln w="9525">
                                  <a:solidFill>
                                    <a:srgbClr val="000000"/>
                                  </a:solidFill>
                                  <a:miter lim="800000"/>
                                  <a:headEnd/>
                                  <a:tailEnd/>
                                </a:ln>
                              </wps:spPr>
                              <wps:txbx>
                                <w:txbxContent>
                                  <w:p w14:paraId="01C4802E" w14:textId="77777777" w:rsidR="00913160" w:rsidRDefault="00913160">
                                    <w:pPr>
                                      <w:jc w:val="center"/>
                                    </w:pPr>
                                    <w:r>
                                      <w:rPr>
                                        <w:rFonts w:hint="eastAsia"/>
                                      </w:rPr>
                                      <w:t>检测</w:t>
                                    </w:r>
                                  </w:p>
                                </w:txbxContent>
                              </wps:txbx>
                              <wps:bodyPr rot="0" vert="horz" wrap="square" lIns="91440" tIns="45720" rIns="91440" bIns="45720" anchor="t" anchorCtr="0" upright="1">
                                <a:noAutofit/>
                              </wps:bodyPr>
                            </wps:wsp>
                            <wps:wsp>
                              <wps:cNvPr id="3595" name="矩形 4689"/>
                              <wps:cNvSpPr>
                                <a:spLocks noChangeArrowheads="1"/>
                              </wps:cNvSpPr>
                              <wps:spPr bwMode="auto">
                                <a:xfrm>
                                  <a:off x="283210" y="794385"/>
                                  <a:ext cx="471170" cy="297180"/>
                                </a:xfrm>
                                <a:prstGeom prst="rect">
                                  <a:avLst/>
                                </a:prstGeom>
                                <a:solidFill>
                                  <a:srgbClr val="FFFFFF"/>
                                </a:solidFill>
                                <a:ln w="9525">
                                  <a:solidFill>
                                    <a:srgbClr val="000000"/>
                                  </a:solidFill>
                                  <a:miter lim="800000"/>
                                  <a:headEnd/>
                                  <a:tailEnd/>
                                </a:ln>
                              </wps:spPr>
                              <wps:txbx>
                                <w:txbxContent>
                                  <w:p w14:paraId="51D520BA" w14:textId="77777777" w:rsidR="00913160" w:rsidRDefault="00913160">
                                    <w:pPr>
                                      <w:jc w:val="center"/>
                                    </w:pPr>
                                    <w:r>
                                      <w:rPr>
                                        <w:rFonts w:hint="eastAsia"/>
                                      </w:rPr>
                                      <w:t>筛粉</w:t>
                                    </w:r>
                                  </w:p>
                                </w:txbxContent>
                              </wps:txbx>
                              <wps:bodyPr rot="0" vert="horz" wrap="square" lIns="91440" tIns="45720" rIns="91440" bIns="45720" anchor="t" anchorCtr="0" upright="1">
                                <a:noAutofit/>
                              </wps:bodyPr>
                            </wps:wsp>
                            <wps:wsp>
                              <wps:cNvPr id="3597" name="直线 4690"/>
                              <wps:cNvCnPr/>
                              <wps:spPr bwMode="auto">
                                <a:xfrm>
                                  <a:off x="1870075" y="93472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8" name="直线 4691"/>
                              <wps:cNvCnPr/>
                              <wps:spPr bwMode="auto">
                                <a:xfrm>
                                  <a:off x="520700" y="109156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599" name="直线 4692"/>
                              <wps:cNvCnPr/>
                              <wps:spPr bwMode="auto">
                                <a:xfrm>
                                  <a:off x="1447800" y="49720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0" name="直线 4693"/>
                              <wps:cNvCnPr/>
                              <wps:spPr bwMode="auto">
                                <a:xfrm>
                                  <a:off x="4243070" y="93408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1" name="矩形 4694"/>
                              <wps:cNvSpPr>
                                <a:spLocks noChangeArrowheads="1"/>
                              </wps:cNvSpPr>
                              <wps:spPr bwMode="auto">
                                <a:xfrm>
                                  <a:off x="3712210" y="794385"/>
                                  <a:ext cx="532765" cy="297180"/>
                                </a:xfrm>
                                <a:prstGeom prst="rect">
                                  <a:avLst/>
                                </a:prstGeom>
                                <a:solidFill>
                                  <a:srgbClr val="FFFFFF"/>
                                </a:solidFill>
                                <a:ln w="9525">
                                  <a:solidFill>
                                    <a:srgbClr val="000000"/>
                                  </a:solidFill>
                                  <a:miter lim="800000"/>
                                  <a:headEnd/>
                                  <a:tailEnd/>
                                </a:ln>
                              </wps:spPr>
                              <wps:txbx>
                                <w:txbxContent>
                                  <w:p w14:paraId="01339634" w14:textId="77777777" w:rsidR="00913160" w:rsidRDefault="00913160">
                                    <w:pPr>
                                      <w:jc w:val="center"/>
                                    </w:pPr>
                                    <w:r>
                                      <w:rPr>
                                        <w:rFonts w:hint="eastAsia"/>
                                      </w:rPr>
                                      <w:t>包装</w:t>
                                    </w:r>
                                  </w:p>
                                </w:txbxContent>
                              </wps:txbx>
                              <wps:bodyPr rot="0" vert="horz" wrap="square" lIns="91440" tIns="45720" rIns="91440" bIns="45720" anchor="t" anchorCtr="0" upright="1">
                                <a:noAutofit/>
                              </wps:bodyPr>
                            </wps:wsp>
                            <wps:wsp>
                              <wps:cNvPr id="3602" name="直线 4695"/>
                              <wps:cNvCnPr/>
                              <wps:spPr bwMode="auto">
                                <a:xfrm>
                                  <a:off x="2402205" y="109156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603" name="直线 4696"/>
                              <wps:cNvCnPr/>
                              <wps:spPr bwMode="auto">
                                <a:xfrm>
                                  <a:off x="520065" y="49720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4" name="矩形 4697"/>
                              <wps:cNvSpPr>
                                <a:spLocks noChangeArrowheads="1"/>
                              </wps:cNvSpPr>
                              <wps:spPr bwMode="auto">
                                <a:xfrm>
                                  <a:off x="1035050" y="283845"/>
                                  <a:ext cx="86550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7F87A" w14:textId="77777777" w:rsidR="00913160" w:rsidRDefault="00913160">
                                    <w:pPr>
                                      <w:jc w:val="center"/>
                                    </w:pPr>
                                    <w:r>
                                      <w:rPr>
                                        <w:rFonts w:hint="eastAsia"/>
                                      </w:rPr>
                                      <w:t>水</w:t>
                                    </w:r>
                                  </w:p>
                                </w:txbxContent>
                              </wps:txbx>
                              <wps:bodyPr rot="0" vert="horz" wrap="square" lIns="91440" tIns="45720" rIns="91440" bIns="45720" anchor="t" anchorCtr="0" upright="1">
                                <a:noAutofit/>
                              </wps:bodyPr>
                            </wps:wsp>
                            <wps:wsp>
                              <wps:cNvPr id="3605" name="任意多边形 4698"/>
                              <wps:cNvSpPr>
                                <a:spLocks/>
                              </wps:cNvSpPr>
                              <wps:spPr bwMode="auto">
                                <a:xfrm>
                                  <a:off x="5039995" y="904240"/>
                                  <a:ext cx="263525" cy="6985"/>
                                </a:xfrm>
                                <a:custGeom>
                                  <a:avLst/>
                                  <a:gdLst>
                                    <a:gd name="T0" fmla="*/ 0 w 415"/>
                                    <a:gd name="T1" fmla="*/ 11 h 11"/>
                                    <a:gd name="T2" fmla="*/ 415 w 415"/>
                                    <a:gd name="T3" fmla="*/ 0 h 11"/>
                                  </a:gdLst>
                                  <a:ahLst/>
                                  <a:cxnLst>
                                    <a:cxn ang="0">
                                      <a:pos x="T0" y="T1"/>
                                    </a:cxn>
                                    <a:cxn ang="0">
                                      <a:pos x="T2" y="T3"/>
                                    </a:cxn>
                                  </a:cxnLst>
                                  <a:rect l="0" t="0" r="r" b="b"/>
                                  <a:pathLst>
                                    <a:path w="415" h="11">
                                      <a:moveTo>
                                        <a:pt x="0" y="11"/>
                                      </a:moveTo>
                                      <a:lnTo>
                                        <a:pt x="415" y="0"/>
                                      </a:lnTo>
                                    </a:path>
                                  </a:pathLst>
                                </a:custGeom>
                                <a:noFill/>
                                <a:ln w="9525" cmpd="sng">
                                  <a:solidFill>
                                    <a:srgbClr val="000000"/>
                                  </a:solidFill>
                                  <a:prstDash val="dash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6" name="直线 4699"/>
                              <wps:cNvCnPr/>
                              <wps:spPr bwMode="auto">
                                <a:xfrm>
                                  <a:off x="3979545" y="109156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607" name="直线 4700"/>
                              <wps:cNvCnPr/>
                              <wps:spPr bwMode="auto">
                                <a:xfrm>
                                  <a:off x="2401570" y="48196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8" name="矩形 4701"/>
                              <wps:cNvSpPr>
                                <a:spLocks noChangeArrowheads="1"/>
                              </wps:cNvSpPr>
                              <wps:spPr bwMode="auto">
                                <a:xfrm>
                                  <a:off x="2193290" y="321945"/>
                                  <a:ext cx="48958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C8E65" w14:textId="77777777" w:rsidR="00913160" w:rsidRDefault="00913160">
                                    <w:r>
                                      <w:rPr>
                                        <w:rFonts w:hint="eastAsia"/>
                                      </w:rPr>
                                      <w:t>馅料</w:t>
                                    </w:r>
                                  </w:p>
                                </w:txbxContent>
                              </wps:txbx>
                              <wps:bodyPr rot="0" vert="horz" wrap="square" lIns="91440" tIns="45720" rIns="91440" bIns="45720" anchor="t" anchorCtr="0" upright="1">
                                <a:noAutofit/>
                              </wps:bodyPr>
                            </wps:wsp>
                            <wps:wsp>
                              <wps:cNvPr id="3614" name="矩形 4710"/>
                              <wps:cNvSpPr>
                                <a:spLocks noChangeArrowheads="1"/>
                              </wps:cNvSpPr>
                              <wps:spPr bwMode="auto">
                                <a:xfrm>
                                  <a:off x="2121535" y="1309370"/>
                                  <a:ext cx="108585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9ED5B" w14:textId="77777777" w:rsidR="00913160" w:rsidRDefault="00913160">
                                    <w:r>
                                      <w:t>噪声</w:t>
                                    </w:r>
                                  </w:p>
                                </w:txbxContent>
                              </wps:txbx>
                              <wps:bodyPr rot="0" vert="horz" wrap="square" lIns="91440" tIns="45720" rIns="91440" bIns="45720" anchor="t" anchorCtr="0" upright="1">
                                <a:noAutofit/>
                              </wps:bodyPr>
                            </wps:wsp>
                            <wps:wsp>
                              <wps:cNvPr id="3615" name="矩形 4711"/>
                              <wps:cNvSpPr>
                                <a:spLocks noChangeArrowheads="1"/>
                              </wps:cNvSpPr>
                              <wps:spPr bwMode="auto">
                                <a:xfrm>
                                  <a:off x="3759835" y="1322705"/>
                                  <a:ext cx="10858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CF313" w14:textId="77777777" w:rsidR="00913160" w:rsidRDefault="00913160">
                                    <w:r>
                                      <w:t>噪声</w:t>
                                    </w:r>
                                  </w:p>
                                </w:txbxContent>
                              </wps:txbx>
                              <wps:bodyPr rot="0" vert="horz" wrap="square" lIns="91440" tIns="45720" rIns="91440" bIns="45720" anchor="t" anchorCtr="0" upright="1">
                                <a:noAutofit/>
                              </wps:bodyPr>
                            </wps:wsp>
                            <wps:wsp>
                              <wps:cNvPr id="4384" name="矩形 4712"/>
                              <wps:cNvSpPr>
                                <a:spLocks noChangeArrowheads="1"/>
                              </wps:cNvSpPr>
                              <wps:spPr bwMode="auto">
                                <a:xfrm>
                                  <a:off x="1236980" y="1304925"/>
                                  <a:ext cx="108585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BCD56" w14:textId="77777777" w:rsidR="00913160" w:rsidRDefault="00913160">
                                    <w:r>
                                      <w:t>噪声</w:t>
                                    </w:r>
                                  </w:p>
                                </w:txbxContent>
                              </wps:txbx>
                              <wps:bodyPr rot="0" vert="horz" wrap="square" lIns="91440" tIns="45720" rIns="91440" bIns="45720" anchor="t" anchorCtr="0" upright="1">
                                <a:noAutofit/>
                              </wps:bodyPr>
                            </wps:wsp>
                            <wps:wsp>
                              <wps:cNvPr id="4385" name="直线 4713"/>
                              <wps:cNvCnPr/>
                              <wps:spPr bwMode="auto">
                                <a:xfrm>
                                  <a:off x="3172460" y="106870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386" name="矩形 4714"/>
                              <wps:cNvSpPr>
                                <a:spLocks noChangeArrowheads="1"/>
                              </wps:cNvSpPr>
                              <wps:spPr bwMode="auto">
                                <a:xfrm>
                                  <a:off x="2912110" y="1320165"/>
                                  <a:ext cx="51498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A2548" w14:textId="77777777" w:rsidR="00913160" w:rsidRDefault="00913160">
                                    <w:r>
                                      <w:t>噪声</w:t>
                                    </w:r>
                                  </w:p>
                                </w:txbxContent>
                              </wps:txbx>
                              <wps:bodyPr rot="0" vert="horz" wrap="square" lIns="91440" tIns="45720" rIns="91440" bIns="45720" anchor="t" anchorCtr="0" upright="1">
                                <a:noAutofit/>
                              </wps:bodyPr>
                            </wps:wsp>
                          </wpc:wpc>
                        </a:graphicData>
                      </a:graphic>
                    </wp:inline>
                  </w:drawing>
                </mc:Choice>
                <mc:Fallback>
                  <w:pict>
                    <v:group w14:anchorId="18FF0F1A" id="画布 4674" o:spid="_x0000_s1263" editas="canvas" style="width:453pt;height:174pt;mso-position-horizontal-relative:char;mso-position-vertical-relative:line" coordsize="5753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">
                      <v:shape id="_x0000_s1264" type="#_x0000_t75" style="position:absolute;width:57531;height:22098;visibility:visible;mso-wrap-style:square">
                        <v:fill o:detectmouseclick="t"/>
                        <v:path o:connecttype="none"/>
                      </v:shape>
                      <v:line id="直线 4676" o:spid="_x0000_s1265" style="position:absolute;visibility:visible;mso-wrap-style:square" from="7543,9309" to="10217,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">
                        <v:stroke endarrow="block"/>
                      </v:line>
                      <v:rect id="矩形 4677" o:spid="_x0000_s1266" style="position:absolute;left:10217;top:7791;width:848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">
                        <v:textbox>
                          <w:txbxContent>
                            <w:p w14:paraId="6FF76685" w14:textId="77777777" w:rsidR="00913160" w:rsidRDefault="00913160">
                              <w:pPr>
                                <w:jc w:val="center"/>
                              </w:pPr>
                              <w:r>
                                <w:rPr>
                                  <w:rFonts w:hint="eastAsia"/>
                                </w:rPr>
                                <w:t>和面制皮</w:t>
                              </w:r>
                            </w:p>
                          </w:txbxContent>
                        </v:textbox>
                      </v:rect>
                      <v:rect id="矩形 4678" o:spid="_x0000_s1267" style="position:absolute;left:21310;top:7791;width:513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">
                        <v:textbox>
                          <w:txbxContent>
                            <w:p w14:paraId="01A51B54" w14:textId="77777777" w:rsidR="00913160" w:rsidRDefault="00913160">
                              <w:pPr>
                                <w:jc w:val="center"/>
                              </w:pPr>
                              <w:r>
                                <w:rPr>
                                  <w:rFonts w:hint="eastAsia"/>
                                </w:rPr>
                                <w:t>成型</w:t>
                              </w:r>
                            </w:p>
                          </w:txbxContent>
                        </v:textbox>
                      </v:rect>
                      <v:rect id="矩形 4679" o:spid="_x0000_s1268" style="position:absolute;left:29121;top:771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">
                        <v:textbox>
                          <w:txbxContent>
                            <w:p w14:paraId="07E68FAA" w14:textId="77777777" w:rsidR="00913160" w:rsidRDefault="00913160">
                              <w:pPr>
                                <w:jc w:val="center"/>
                              </w:pPr>
                              <w:r>
                                <w:rPr>
                                  <w:rFonts w:hint="eastAsia"/>
                                </w:rPr>
                                <w:t>速冻</w:t>
                              </w:r>
                            </w:p>
                          </w:txbxContent>
                        </v:textbox>
                      </v:rect>
                      <v:line id="直线 4680" o:spid="_x0000_s1269" style="position:absolute;visibility:visible;mso-wrap-style:square" from="26447,9302" to="29121,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">
                        <v:stroke endarrow="block"/>
                      </v:line>
                      <v:rect id="矩形 4681" o:spid="_x0000_s1270" style="position:absolute;left:1841;top:2838;width:671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" filled="f" stroked="f">
                        <v:textbox>
                          <w:txbxContent>
                            <w:p w14:paraId="40B6DE66" w14:textId="77777777" w:rsidR="00913160" w:rsidRDefault="00913160">
                              <w:pPr>
                                <w:jc w:val="center"/>
                              </w:pPr>
                              <w:r>
                                <w:rPr>
                                  <w:rFonts w:hint="eastAsia"/>
                                </w:rPr>
                                <w:t>糯米粉</w:t>
                              </w:r>
                              <w:proofErr w:type="gramStart"/>
                              <w:r>
                                <w:rPr>
                                  <w:rFonts w:hint="eastAsia"/>
                                </w:rPr>
                                <w:t>粉</w:t>
                              </w:r>
                              <w:proofErr w:type="gramEnd"/>
                            </w:p>
                          </w:txbxContent>
                        </v:textbox>
                      </v:rect>
                      <v:rect id="矩形 4682" o:spid="_x0000_s1271" style="position:absolute;left:38525;top:15944;width:4572;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" filled="f" stroked="f">
                        <v:textbox>
                          <w:txbxContent>
                            <w:p w14:paraId="13D4178A" w14:textId="77777777" w:rsidR="00913160" w:rsidRDefault="00913160">
                              <w:pPr>
                                <w:jc w:val="center"/>
                              </w:pPr>
                              <w:r>
                                <w:rPr>
                                  <w:rFonts w:hint="eastAsia"/>
                                </w:rPr>
                                <w:t>外运</w:t>
                              </w:r>
                            </w:p>
                          </w:txbxContent>
                        </v:textbox>
                      </v:rect>
                      <v:line id="直线 4683" o:spid="_x0000_s1272" style="position:absolute;visibility:visible;mso-wrap-style:square" from="47771,10763" to="47853,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">
                        <v:stroke endarrow="block"/>
                      </v:line>
                      <v:line id="直线 4684" o:spid="_x0000_s1273" style="position:absolute;visibility:visible;mso-wrap-style:square" from="14484,10763" to="14490,1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">
                        <v:stroke dashstyle="dashDot" endarrow="block"/>
                      </v:line>
                      <v:line id="直线 4685" o:spid="_x0000_s1274" style="position:absolute;flip:x;visibility:visible;mso-wrap-style:square" from="42354,17240" to="45021,1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">
                        <v:stroke endarrow="block"/>
                      </v:line>
                      <v:line id="直线 4686" o:spid="_x0000_s1275" style="position:absolute;visibility:visible;mso-wrap-style:square" from="34448,9347" to="37122,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">
                        <v:stroke endarrow="block"/>
                      </v:line>
                      <v:rect id="矩形 4687" o:spid="_x0000_s1276" style="position:absolute;left:45104;top:15716;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">
                        <v:textbox>
                          <w:txbxContent>
                            <w:p w14:paraId="3D225C34" w14:textId="77777777" w:rsidR="00913160" w:rsidRDefault="00913160">
                              <w:pPr>
                                <w:jc w:val="center"/>
                              </w:pPr>
                              <w:r>
                                <w:rPr>
                                  <w:rFonts w:hint="eastAsia"/>
                                </w:rPr>
                                <w:t>入库</w:t>
                              </w:r>
                            </w:p>
                          </w:txbxContent>
                        </v:textbox>
                      </v:rect>
                      <v:rect id="矩形 4688" o:spid="_x0000_s1277" style="position:absolute;left:45104;top:7791;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">
                        <v:textbox>
                          <w:txbxContent>
                            <w:p w14:paraId="01C4802E" w14:textId="77777777" w:rsidR="00913160" w:rsidRDefault="00913160">
                              <w:pPr>
                                <w:jc w:val="center"/>
                              </w:pPr>
                              <w:r>
                                <w:rPr>
                                  <w:rFonts w:hint="eastAsia"/>
                                </w:rPr>
                                <w:t>检测</w:t>
                              </w:r>
                            </w:p>
                          </w:txbxContent>
                        </v:textbox>
                      </v:rect>
                      <v:rect id="矩形 4689" o:spid="_x0000_s1278" style="position:absolute;left:2832;top:7943;width:471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">
                        <v:textbox>
                          <w:txbxContent>
                            <w:p w14:paraId="51D520BA" w14:textId="77777777" w:rsidR="00913160" w:rsidRDefault="00913160">
                              <w:pPr>
                                <w:jc w:val="center"/>
                              </w:pPr>
                              <w:r>
                                <w:rPr>
                                  <w:rFonts w:hint="eastAsia"/>
                                </w:rPr>
                                <w:t>筛粉</w:t>
                              </w:r>
                            </w:p>
                          </w:txbxContent>
                        </v:textbox>
                      </v:rect>
                      <v:line id="直线 4690" o:spid="_x0000_s1279" style="position:absolute;visibility:visible;mso-wrap-style:square" from="18700,9347" to="21374,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">
                        <v:stroke endarrow="block"/>
                      </v:line>
                      <v:line id="直线 4691" o:spid="_x0000_s1280" style="position:absolute;visibility:visible;mso-wrap-style:square" from="5207,10915" to="5213,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">
                        <v:stroke dashstyle="dashDot" endarrow="block"/>
                      </v:line>
                      <v:line id="直线 4692" o:spid="_x0000_s1281" style="position:absolute;visibility:visible;mso-wrap-style:square" from="14478,4972" to="14484,7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">
                        <v:stroke endarrow="block"/>
                      </v:line>
                      <v:line id="直线 4693" o:spid="_x0000_s1282" style="position:absolute;visibility:visible;mso-wrap-style:square" from="42430,9340" to="45104,9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">
                        <v:stroke endarrow="block"/>
                      </v:line>
                      <v:rect id="矩形 4694" o:spid="_x0000_s1283" style="position:absolute;left:37122;top:7943;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">
                        <v:textbox>
                          <w:txbxContent>
                            <w:p w14:paraId="01339634" w14:textId="77777777" w:rsidR="00913160" w:rsidRDefault="00913160">
                              <w:pPr>
                                <w:jc w:val="center"/>
                              </w:pPr>
                              <w:r>
                                <w:rPr>
                                  <w:rFonts w:hint="eastAsia"/>
                                </w:rPr>
                                <w:t>包装</w:t>
                              </w:r>
                            </w:p>
                          </w:txbxContent>
                        </v:textbox>
                      </v:rect>
                      <v:line id="直线 4695" o:spid="_x0000_s1284" style="position:absolute;visibility:visible;mso-wrap-style:square" from="24022,10915" to="24028,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">
                        <v:stroke dashstyle="dashDot" endarrow="block"/>
                      </v:line>
                      <v:line id="直线 4696" o:spid="_x0000_s1285" style="position:absolute;visibility:visible;mso-wrap-style:square" from="5200,4972" to="5207,7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">
                        <v:stroke endarrow="block"/>
                      </v:line>
                      <v:rect id="矩形 4697" o:spid="_x0000_s1286" style="position:absolute;left:10350;top:2838;width:8655;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" filled="f" stroked="f">
                        <v:textbox>
                          <w:txbxContent>
                            <w:p w14:paraId="6D17F87A" w14:textId="77777777" w:rsidR="00913160" w:rsidRDefault="00913160">
                              <w:pPr>
                                <w:jc w:val="center"/>
                              </w:pPr>
                              <w:r>
                                <w:rPr>
                                  <w:rFonts w:hint="eastAsia"/>
                                </w:rPr>
                                <w:t>水</w:t>
                              </w:r>
                            </w:p>
                          </w:txbxContent>
                        </v:textbox>
                      </v:rect>
                      <v:shape id="任意多边形 4698" o:spid="_x0000_s1287" style="position:absolute;left:50399;top:9042;width:2636;height:70;visibility:visible;mso-wrap-style:square;v-text-anchor:top" coordsize="4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" path="m,11l415,e" filled="f">
                        <v:stroke dashstyle="dashDot" endarrow="block"/>
                        <v:path arrowok="t" o:connecttype="custom" o:connectlocs="0,6985;263525,0" o:connectangles="0,0"/>
                      </v:shape>
                      <v:line id="直线 4699" o:spid="_x0000_s1288" style="position:absolute;visibility:visible;mso-wrap-style:square" from="39795,10915" to="39801,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">
                        <v:stroke dashstyle="dashDot" endarrow="block"/>
                      </v:line>
                      <v:line id="直线 4700" o:spid="_x0000_s1289" style="position:absolute;visibility:visible;mso-wrap-style:square" from="24015,4819" to="24022,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">
                        <v:stroke endarrow="block"/>
                      </v:line>
                      <v:rect id="矩形 4701" o:spid="_x0000_s1290" style="position:absolute;left:21932;top:3219;width:489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" stroked="f">
                        <v:textbox>
                          <w:txbxContent>
                            <w:p w14:paraId="773C8E65" w14:textId="77777777" w:rsidR="00913160" w:rsidRDefault="00913160">
                              <w:r>
                                <w:rPr>
                                  <w:rFonts w:hint="eastAsia"/>
                                </w:rPr>
                                <w:t>馅料</w:t>
                              </w:r>
                            </w:p>
                          </w:txbxContent>
                        </v:textbox>
                      </v:rect>
                      <v:rect id="矩形 4710" o:spid="_x0000_s1291" style="position:absolute;left:21215;top:13093;width:1085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" filled="f" stroked="f">
                        <v:textbox>
                          <w:txbxContent>
                            <w:p w14:paraId="6539ED5B" w14:textId="77777777" w:rsidR="00913160" w:rsidRDefault="00913160">
                              <w:r>
                                <w:t>噪声</w:t>
                              </w:r>
                            </w:p>
                          </w:txbxContent>
                        </v:textbox>
                      </v:rect>
                      <v:rect id="矩形 4711" o:spid="_x0000_s1292" style="position:absolute;left:37598;top:13227;width:10858;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" filled="f" stroked="f">
                        <v:textbox>
                          <w:txbxContent>
                            <w:p w14:paraId="75ACF313" w14:textId="77777777" w:rsidR="00913160" w:rsidRDefault="00913160">
                              <w:r>
                                <w:t>噪声</w:t>
                              </w:r>
                            </w:p>
                          </w:txbxContent>
                        </v:textbox>
                      </v:rect>
                      <v:rect id="矩形 4712" o:spid="_x0000_s1293" style="position:absolute;left:12369;top:13049;width:10859;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" filled="f" stroked="f">
                        <v:textbox>
                          <w:txbxContent>
                            <w:p w14:paraId="29DBCD56" w14:textId="77777777" w:rsidR="00913160" w:rsidRDefault="00913160">
                              <w:r>
                                <w:t>噪声</w:t>
                              </w:r>
                            </w:p>
                          </w:txbxContent>
                        </v:textbox>
                      </v:rect>
                      <v:line id="直线 4713" o:spid="_x0000_s1294" style="position:absolute;visibility:visible;mso-wrap-style:square" from="31724,10687" to="31730,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">
                        <v:stroke dashstyle="dashDot" endarrow="block"/>
                      </v:line>
                      <v:rect id="矩形 4714" o:spid="_x0000_s1295" style="position:absolute;left:29121;top:13201;width:514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" filled="f" stroked="f">
                        <v:textbox>
                          <w:txbxContent>
                            <w:p w14:paraId="583A2548" w14:textId="77777777" w:rsidR="00913160" w:rsidRDefault="00913160">
                              <w:r>
                                <w:t>噪声</w:t>
                              </w:r>
                            </w:p>
                          </w:txbxContent>
                        </v:textbox>
                      </v:rect>
                      <w10:anchorlock/>
                    </v:group>
                  </w:pict>
                </mc:Fallback>
              </mc:AlternateContent>
            </w:r>
          </w:p>
          <w:p w14:paraId="43D6B147" w14:textId="77777777"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5-</w:t>
            </w:r>
            <w:r w:rsidRPr="00455C1A">
              <w:rPr>
                <w:rFonts w:ascii="宋体" w:hAnsi="宋体" w:hint="eastAsia"/>
                <w:b/>
                <w:bCs/>
                <w:sz w:val="24"/>
                <w:szCs w:val="24"/>
              </w:rPr>
              <w:t>4</w:t>
            </w:r>
            <w:r w:rsidRPr="00455C1A">
              <w:rPr>
                <w:rFonts w:ascii="宋体" w:hAnsi="宋体"/>
                <w:b/>
                <w:bCs/>
                <w:sz w:val="24"/>
                <w:szCs w:val="24"/>
              </w:rPr>
              <w:t xml:space="preserve">  </w:t>
            </w:r>
            <w:r w:rsidRPr="00455C1A">
              <w:rPr>
                <w:rFonts w:ascii="宋体" w:hAnsi="宋体" w:hint="eastAsia"/>
                <w:b/>
                <w:bCs/>
                <w:sz w:val="24"/>
                <w:szCs w:val="24"/>
              </w:rPr>
              <w:t>汤圆工艺流程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1E5BB85A" w14:textId="77777777" w:rsidR="00880AD4" w:rsidRPr="00455C1A" w:rsidRDefault="00880AD4">
            <w:pPr>
              <w:pStyle w:val="af7"/>
              <w:ind w:firstLine="0"/>
            </w:pPr>
            <w:r w:rsidRPr="00455C1A">
              <w:rPr>
                <w:rFonts w:hint="eastAsia"/>
              </w:rPr>
              <w:t>项目主要工艺流程简述如下：</w:t>
            </w:r>
          </w:p>
          <w:p w14:paraId="3FBC1A14" w14:textId="77777777" w:rsidR="00880AD4" w:rsidRPr="00455C1A" w:rsidRDefault="00880AD4">
            <w:pPr>
              <w:pStyle w:val="af7"/>
            </w:pPr>
            <w:r w:rsidRPr="00455C1A">
              <w:rPr>
                <w:rFonts w:hint="eastAsia"/>
              </w:rPr>
              <w:t>1）筛粉：将外购的</w:t>
            </w:r>
            <w:r w:rsidR="00806FE9" w:rsidRPr="00455C1A">
              <w:rPr>
                <w:rFonts w:hint="eastAsia"/>
              </w:rPr>
              <w:t>糯米</w:t>
            </w:r>
            <w:r w:rsidRPr="00455C1A">
              <w:rPr>
                <w:rFonts w:hint="eastAsia"/>
              </w:rPr>
              <w:t>粉用筛分机进行筛选，去除面粉的杂质。此过程会产生粉尘、设备噪声、废包装材料、</w:t>
            </w:r>
            <w:r w:rsidR="007E3D40" w:rsidRPr="00455C1A">
              <w:rPr>
                <w:rFonts w:hint="eastAsia"/>
              </w:rPr>
              <w:t>筛粉杂质</w:t>
            </w:r>
            <w:r w:rsidRPr="00455C1A">
              <w:rPr>
                <w:rFonts w:hint="eastAsia"/>
              </w:rPr>
              <w:t>。</w:t>
            </w:r>
          </w:p>
          <w:p w14:paraId="2E4152C0" w14:textId="77777777" w:rsidR="00880AD4" w:rsidRPr="00455C1A" w:rsidRDefault="00880AD4">
            <w:pPr>
              <w:pStyle w:val="af7"/>
            </w:pPr>
            <w:r w:rsidRPr="00455C1A">
              <w:rPr>
                <w:rFonts w:hint="eastAsia"/>
              </w:rPr>
              <w:t>2）和面制皮：将</w:t>
            </w:r>
            <w:r w:rsidR="005D0097" w:rsidRPr="00455C1A">
              <w:rPr>
                <w:rFonts w:hint="eastAsia"/>
              </w:rPr>
              <w:t>糯米粉</w:t>
            </w:r>
            <w:r w:rsidRPr="00455C1A">
              <w:rPr>
                <w:rFonts w:hint="eastAsia"/>
              </w:rPr>
              <w:t>、水等</w:t>
            </w:r>
            <w:r w:rsidR="00B96FDF" w:rsidRPr="00455C1A">
              <w:rPr>
                <w:rFonts w:hint="eastAsia"/>
              </w:rPr>
              <w:t>原</w:t>
            </w:r>
            <w:r w:rsidRPr="00455C1A">
              <w:rPr>
                <w:rFonts w:hint="eastAsia"/>
              </w:rPr>
              <w:t>料按生产配方比例配好后倒入和面机调制面团，制成汤圆皮。此过程会产生设备噪声。</w:t>
            </w:r>
          </w:p>
          <w:p w14:paraId="1B104F4B" w14:textId="77777777" w:rsidR="00880AD4" w:rsidRPr="00455C1A" w:rsidRDefault="00880AD4">
            <w:pPr>
              <w:pStyle w:val="af7"/>
            </w:pPr>
            <w:r w:rsidRPr="00455C1A">
              <w:rPr>
                <w:rFonts w:hint="eastAsia"/>
              </w:rPr>
              <w:t>3）成型：将</w:t>
            </w:r>
            <w:r w:rsidR="005D0097" w:rsidRPr="00455C1A">
              <w:rPr>
                <w:rFonts w:hint="eastAsia"/>
              </w:rPr>
              <w:t>汤圆皮</w:t>
            </w:r>
            <w:r w:rsidRPr="00455C1A">
              <w:rPr>
                <w:rFonts w:hint="eastAsia"/>
              </w:rPr>
              <w:t>和馅料分别加入汤圆机中，通过汤圆机自动包馅成型。此过程会产生设备噪声。</w:t>
            </w:r>
            <w:r w:rsidRPr="00455C1A">
              <w:t xml:space="preserve"> </w:t>
            </w:r>
          </w:p>
          <w:p w14:paraId="5BBEA4EB" w14:textId="77777777" w:rsidR="00880AD4" w:rsidRPr="00455C1A" w:rsidRDefault="00880AD4">
            <w:pPr>
              <w:pStyle w:val="af7"/>
            </w:pPr>
            <w:r w:rsidRPr="00455C1A">
              <w:rPr>
                <w:rFonts w:hint="eastAsia"/>
              </w:rPr>
              <w:t>4）速冻：成型后的汤圆立即进入汤圆速冻线进行速冻，使汤圆中心温度达</w:t>
            </w:r>
            <w:r w:rsidRPr="00455C1A">
              <w:t>-</w:t>
            </w:r>
            <w:r w:rsidRPr="00455C1A">
              <w:rPr>
                <w:rFonts w:hint="eastAsia"/>
              </w:rPr>
              <w:t>15℃左右。此过程会产生设备噪声。</w:t>
            </w:r>
          </w:p>
          <w:p w14:paraId="3BC9BFCF" w14:textId="77777777" w:rsidR="00880AD4" w:rsidRPr="00455C1A" w:rsidRDefault="00880AD4">
            <w:pPr>
              <w:pStyle w:val="af7"/>
            </w:pPr>
            <w:r w:rsidRPr="00455C1A">
              <w:rPr>
                <w:rFonts w:hint="eastAsia"/>
              </w:rPr>
              <w:t>5）包装：使用包装机对速冻好的汤圆进行包装。此过程会产生</w:t>
            </w:r>
            <w:r w:rsidR="000D6ADC" w:rsidRPr="00455C1A">
              <w:rPr>
                <w:rFonts w:hint="eastAsia"/>
              </w:rPr>
              <w:t>废包装材料、设备噪声</w:t>
            </w:r>
            <w:r w:rsidRPr="00455C1A">
              <w:rPr>
                <w:rFonts w:hint="eastAsia"/>
              </w:rPr>
              <w:t>。</w:t>
            </w:r>
            <w:r w:rsidRPr="00455C1A">
              <w:t xml:space="preserve"> </w:t>
            </w:r>
          </w:p>
          <w:p w14:paraId="45D04C61" w14:textId="77777777" w:rsidR="00880AD4" w:rsidRPr="00455C1A" w:rsidRDefault="00880AD4">
            <w:pPr>
              <w:pStyle w:val="af7"/>
            </w:pPr>
            <w:r w:rsidRPr="00455C1A">
              <w:rPr>
                <w:rFonts w:hint="eastAsia"/>
              </w:rPr>
              <w:t>6）检验：通过金属检测设备对冷却好的</w:t>
            </w:r>
            <w:r w:rsidR="00806FE9" w:rsidRPr="00455C1A">
              <w:rPr>
                <w:rFonts w:hint="eastAsia"/>
              </w:rPr>
              <w:t>汤圆</w:t>
            </w:r>
            <w:r w:rsidRPr="00455C1A">
              <w:rPr>
                <w:rFonts w:hint="eastAsia"/>
              </w:rPr>
              <w:t>进行检测，检测是否有金属物质</w:t>
            </w:r>
            <w:r w:rsidR="00A52094" w:rsidRPr="00455C1A">
              <w:rPr>
                <w:rFonts w:hint="eastAsia"/>
              </w:rPr>
              <w:t>，若检测出含有金属物质则为不合格产品</w:t>
            </w:r>
            <w:r w:rsidRPr="00455C1A">
              <w:rPr>
                <w:rFonts w:hint="eastAsia"/>
              </w:rPr>
              <w:t>。此过程会产生不合格产品和设备噪声。</w:t>
            </w:r>
          </w:p>
          <w:p w14:paraId="630EF975" w14:textId="77777777" w:rsidR="00880AD4" w:rsidRPr="00455C1A" w:rsidRDefault="00880AD4">
            <w:pPr>
              <w:pStyle w:val="af7"/>
            </w:pPr>
            <w:r w:rsidRPr="00455C1A">
              <w:rPr>
                <w:rFonts w:hint="eastAsia"/>
              </w:rPr>
              <w:t>7</w:t>
            </w:r>
            <w:r w:rsidR="005D0097" w:rsidRPr="00455C1A">
              <w:rPr>
                <w:rFonts w:hint="eastAsia"/>
              </w:rPr>
              <w:t>）入库：将检测好的产品送入冷冻库储存</w:t>
            </w:r>
            <w:r w:rsidRPr="00455C1A">
              <w:rPr>
                <w:rFonts w:hint="eastAsia"/>
              </w:rPr>
              <w:t>。</w:t>
            </w:r>
            <w:r w:rsidR="005D0097" w:rsidRPr="00455C1A">
              <w:rPr>
                <w:rFonts w:hint="eastAsia"/>
              </w:rPr>
              <w:t>冷冻库温度为-20</w:t>
            </w:r>
            <w:r w:rsidR="005D0097" w:rsidRPr="00455C1A">
              <w:t>℃</w:t>
            </w:r>
            <w:r w:rsidR="005D0097" w:rsidRPr="00455C1A">
              <w:rPr>
                <w:rFonts w:hint="eastAsia"/>
              </w:rPr>
              <w:t>。</w:t>
            </w:r>
          </w:p>
          <w:p w14:paraId="5084DDA3" w14:textId="77777777" w:rsidR="00880AD4" w:rsidRPr="00455C1A" w:rsidRDefault="00880AD4">
            <w:pPr>
              <w:spacing w:line="360" w:lineRule="auto"/>
              <w:jc w:val="left"/>
              <w:rPr>
                <w:rFonts w:ascii="宋体" w:hAnsi="宋体" w:cs="宋体"/>
                <w:b/>
                <w:bCs/>
                <w:kern w:val="0"/>
                <w:sz w:val="24"/>
                <w:szCs w:val="24"/>
                <w:lang w:bidi="ar"/>
              </w:rPr>
            </w:pPr>
            <w:r w:rsidRPr="00455C1A">
              <w:rPr>
                <w:rFonts w:ascii="宋体" w:hAnsi="宋体" w:cs="宋体" w:hint="eastAsia"/>
                <w:b/>
                <w:bCs/>
                <w:kern w:val="0"/>
                <w:sz w:val="24"/>
                <w:szCs w:val="24"/>
                <w:lang w:bidi="ar"/>
              </w:rPr>
              <w:t>4.4项目运营其他工艺简述</w:t>
            </w:r>
          </w:p>
          <w:p w14:paraId="143791C8" w14:textId="77777777" w:rsidR="00880AD4" w:rsidRPr="00455C1A" w:rsidRDefault="00880AD4">
            <w:pPr>
              <w:spacing w:line="360" w:lineRule="auto"/>
              <w:jc w:val="left"/>
              <w:rPr>
                <w:rFonts w:ascii="宋体" w:hAnsi="宋体" w:cs="宋体"/>
                <w:b/>
                <w:bCs/>
                <w:kern w:val="0"/>
                <w:sz w:val="24"/>
                <w:szCs w:val="24"/>
                <w:lang w:bidi="ar"/>
              </w:rPr>
            </w:pPr>
            <w:r w:rsidRPr="00455C1A">
              <w:rPr>
                <w:rFonts w:ascii="宋体" w:hAnsi="宋体" w:cs="宋体" w:hint="eastAsia"/>
                <w:b/>
                <w:bCs/>
                <w:kern w:val="0"/>
                <w:sz w:val="24"/>
                <w:szCs w:val="24"/>
                <w:lang w:bidi="ar"/>
              </w:rPr>
              <w:t>4.4.1</w:t>
            </w:r>
            <w:r w:rsidR="00140332" w:rsidRPr="00455C1A">
              <w:rPr>
                <w:rFonts w:ascii="宋体" w:hAnsi="宋体" w:cs="宋体" w:hint="eastAsia"/>
                <w:b/>
                <w:bCs/>
                <w:kern w:val="0"/>
                <w:sz w:val="24"/>
                <w:szCs w:val="24"/>
                <w:lang w:bidi="ar"/>
              </w:rPr>
              <w:t>冷库</w:t>
            </w:r>
            <w:r w:rsidRPr="00455C1A">
              <w:rPr>
                <w:rFonts w:ascii="宋体" w:hAnsi="宋体" w:cs="宋体" w:hint="eastAsia"/>
                <w:b/>
                <w:bCs/>
                <w:kern w:val="0"/>
                <w:sz w:val="24"/>
                <w:szCs w:val="24"/>
                <w:lang w:bidi="ar"/>
              </w:rPr>
              <w:t>系统工艺流程简述</w:t>
            </w:r>
          </w:p>
          <w:p w14:paraId="32E057C9" w14:textId="77777777" w:rsidR="009A4DDD" w:rsidRPr="00455C1A" w:rsidRDefault="00140332" w:rsidP="00B64309">
            <w:pPr>
              <w:pStyle w:val="af7"/>
              <w:ind w:firstLineChars="200" w:firstLine="480"/>
            </w:pPr>
            <w:r w:rsidRPr="00455C1A">
              <w:lastRenderedPageBreak/>
              <w:t>冷库基本情况介绍如下：</w:t>
            </w:r>
            <w:r w:rsidR="009F61D2" w:rsidRPr="00455C1A">
              <w:t>项目</w:t>
            </w:r>
            <w:r w:rsidR="009F61D2" w:rsidRPr="00455C1A">
              <w:rPr>
                <w:rFonts w:hint="eastAsia"/>
              </w:rPr>
              <w:t>一层生产车间</w:t>
            </w:r>
            <w:r w:rsidR="009F61D2" w:rsidRPr="00455C1A">
              <w:t>和</w:t>
            </w:r>
            <w:r w:rsidR="009F61D2" w:rsidRPr="00455C1A">
              <w:rPr>
                <w:rFonts w:hint="eastAsia"/>
              </w:rPr>
              <w:t>二层生产车间</w:t>
            </w:r>
            <w:r w:rsidR="00574772" w:rsidRPr="00455C1A">
              <w:rPr>
                <w:rFonts w:hint="eastAsia"/>
              </w:rPr>
              <w:t>均</w:t>
            </w:r>
            <w:r w:rsidR="009F61D2" w:rsidRPr="00455C1A">
              <w:t>设有冷库</w:t>
            </w:r>
            <w:r w:rsidR="0037092F" w:rsidRPr="00455C1A">
              <w:rPr>
                <w:rFonts w:hint="eastAsia"/>
              </w:rPr>
              <w:t>，</w:t>
            </w:r>
            <w:r w:rsidR="0037092F" w:rsidRPr="00455C1A">
              <w:t>冷库以R404A作为制冷剂</w:t>
            </w:r>
            <w:r w:rsidR="00574772" w:rsidRPr="00455C1A">
              <w:rPr>
                <w:rFonts w:hint="eastAsia"/>
              </w:rPr>
              <w:t>。</w:t>
            </w:r>
            <w:r w:rsidR="009F61D2" w:rsidRPr="00455C1A">
              <w:t>冷库基本情况介绍如下：</w:t>
            </w:r>
            <w:r w:rsidR="009F61D2" w:rsidRPr="00455C1A">
              <w:br/>
            </w:r>
            <w:r w:rsidR="00574772" w:rsidRPr="00455C1A">
              <w:rPr>
                <w:rFonts w:hint="eastAsia"/>
              </w:rPr>
              <w:t xml:space="preserve"> </w:t>
            </w:r>
            <w:r w:rsidR="00574772" w:rsidRPr="00455C1A">
              <w:t xml:space="preserve">   </w:t>
            </w:r>
            <w:r w:rsidR="009F61D2" w:rsidRPr="00455C1A">
              <w:t>项目冷库在</w:t>
            </w:r>
            <w:r w:rsidR="00574772" w:rsidRPr="00455C1A">
              <w:rPr>
                <w:rFonts w:hint="eastAsia"/>
              </w:rPr>
              <w:t>一层生产车间和二层生产车间</w:t>
            </w:r>
            <w:r w:rsidR="009F61D2" w:rsidRPr="00455C1A">
              <w:t>的功能布局见附图</w:t>
            </w:r>
            <w:r w:rsidR="00574772" w:rsidRPr="00455C1A">
              <w:t>1</w:t>
            </w:r>
            <w:r w:rsidR="009F61D2" w:rsidRPr="00455C1A">
              <w:t>所示。</w:t>
            </w:r>
            <w:r w:rsidR="009F61D2" w:rsidRPr="00455C1A">
              <w:br/>
            </w:r>
            <w:r w:rsidR="0037092F" w:rsidRPr="00455C1A">
              <w:t xml:space="preserve">    </w:t>
            </w:r>
            <w:r w:rsidR="009F61D2" w:rsidRPr="00455C1A">
              <w:t>1、</w:t>
            </w:r>
            <w:r w:rsidR="00574772" w:rsidRPr="00455C1A">
              <w:rPr>
                <w:rFonts w:hint="eastAsia"/>
              </w:rPr>
              <w:t>项目一层冷库共设置4</w:t>
            </w:r>
            <w:r w:rsidR="009A4DDD" w:rsidRPr="00455C1A">
              <w:rPr>
                <w:rFonts w:hint="eastAsia"/>
              </w:rPr>
              <w:t>间，</w:t>
            </w:r>
            <w:r w:rsidR="009F61D2" w:rsidRPr="00455C1A">
              <w:t>采用</w:t>
            </w:r>
            <w:r w:rsidR="009A4DDD" w:rsidRPr="00455C1A">
              <w:rPr>
                <w:rFonts w:hint="eastAsia"/>
              </w:rPr>
              <w:t>风</w:t>
            </w:r>
            <w:r w:rsidR="009F61D2" w:rsidRPr="00455C1A">
              <w:t>冷式制冷系统，</w:t>
            </w:r>
            <w:r w:rsidR="00453C7C" w:rsidRPr="00455C1A">
              <w:t>冷风机吊挂在冷库吊顶下</w:t>
            </w:r>
            <w:r w:rsidR="0037092F" w:rsidRPr="00455C1A">
              <w:rPr>
                <w:rFonts w:hint="eastAsia"/>
              </w:rPr>
              <w:t>，</w:t>
            </w:r>
            <w:r w:rsidR="0037092F" w:rsidRPr="00455C1A">
              <w:t>其附件设置在机房内</w:t>
            </w:r>
            <w:r w:rsidR="00453C7C" w:rsidRPr="00455C1A">
              <w:t>。</w:t>
            </w:r>
          </w:p>
          <w:p w14:paraId="63948159" w14:textId="77777777" w:rsidR="002D3376" w:rsidRPr="00455C1A" w:rsidRDefault="0037092F" w:rsidP="0037092F">
            <w:pPr>
              <w:pStyle w:val="af7"/>
            </w:pPr>
            <w:r w:rsidRPr="00455C1A">
              <w:t>2</w:t>
            </w:r>
            <w:r w:rsidRPr="00455C1A">
              <w:rPr>
                <w:rFonts w:hint="eastAsia"/>
              </w:rPr>
              <w:t>、</w:t>
            </w:r>
            <w:r w:rsidR="009A4DDD" w:rsidRPr="00455C1A">
              <w:rPr>
                <w:rFonts w:hint="eastAsia"/>
              </w:rPr>
              <w:t>项目二层冷库共设置7间，3间速冻库</w:t>
            </w:r>
            <w:r w:rsidR="009A4DDD" w:rsidRPr="00455C1A">
              <w:t>采用</w:t>
            </w:r>
            <w:r w:rsidR="009A4DDD" w:rsidRPr="00455C1A">
              <w:rPr>
                <w:rFonts w:hint="eastAsia"/>
              </w:rPr>
              <w:t>水</w:t>
            </w:r>
            <w:r w:rsidR="009A4DDD" w:rsidRPr="00455C1A">
              <w:t>冷式制冷系统</w:t>
            </w:r>
            <w:r w:rsidR="009A4DDD" w:rsidRPr="00455C1A">
              <w:rPr>
                <w:rFonts w:hint="eastAsia"/>
              </w:rPr>
              <w:t>，</w:t>
            </w:r>
            <w:r w:rsidR="00453C7C" w:rsidRPr="00455C1A">
              <w:rPr>
                <w:rFonts w:hint="eastAsia"/>
              </w:rPr>
              <w:t>3间速冻库</w:t>
            </w:r>
            <w:r w:rsidR="00453C7C" w:rsidRPr="00455C1A">
              <w:t>分</w:t>
            </w:r>
            <w:r w:rsidR="00453C7C" w:rsidRPr="00455C1A">
              <w:rPr>
                <w:rFonts w:hint="eastAsia"/>
              </w:rPr>
              <w:t>别</w:t>
            </w:r>
            <w:r w:rsidR="00453C7C" w:rsidRPr="00455C1A">
              <w:t>设1套系统</w:t>
            </w:r>
            <w:r w:rsidR="00453C7C" w:rsidRPr="00455C1A">
              <w:rPr>
                <w:rFonts w:hint="eastAsia"/>
              </w:rPr>
              <w:t>，</w:t>
            </w:r>
            <w:r w:rsidR="00453C7C" w:rsidRPr="00455C1A">
              <w:t>分别选1台</w:t>
            </w:r>
            <w:r w:rsidR="00453C7C" w:rsidRPr="00455C1A">
              <w:rPr>
                <w:rFonts w:hint="eastAsia"/>
              </w:rPr>
              <w:t>水冷螺杆冷水机组</w:t>
            </w:r>
            <w:r w:rsidR="00453C7C" w:rsidRPr="00455C1A">
              <w:t>，每台制冷机组采用2</w:t>
            </w:r>
            <w:r w:rsidR="00453C7C" w:rsidRPr="00455C1A">
              <w:rPr>
                <w:rFonts w:hint="eastAsia"/>
              </w:rPr>
              <w:t>台</w:t>
            </w:r>
            <w:r w:rsidR="00453C7C" w:rsidRPr="00455C1A">
              <w:t>压缩机</w:t>
            </w:r>
            <w:r w:rsidR="00453C7C" w:rsidRPr="00455C1A">
              <w:rPr>
                <w:rFonts w:hint="eastAsia"/>
              </w:rPr>
              <w:t>，</w:t>
            </w:r>
            <w:r w:rsidR="00453C7C" w:rsidRPr="00455C1A">
              <w:t>每套系统设置一套冷却水系统，</w:t>
            </w:r>
            <w:r w:rsidR="00453C7C" w:rsidRPr="00455C1A">
              <w:rPr>
                <w:rFonts w:hint="eastAsia"/>
              </w:rPr>
              <w:t>位置均设置于主生产车间东侧</w:t>
            </w:r>
            <w:r w:rsidR="00790AC8" w:rsidRPr="00455C1A">
              <w:rPr>
                <w:rFonts w:hint="eastAsia"/>
              </w:rPr>
              <w:t>附属楼</w:t>
            </w:r>
            <w:r w:rsidRPr="00455C1A">
              <w:rPr>
                <w:rFonts w:hint="eastAsia"/>
              </w:rPr>
              <w:t>1楼</w:t>
            </w:r>
            <w:r w:rsidR="00453C7C" w:rsidRPr="00455C1A">
              <w:rPr>
                <w:rFonts w:hint="eastAsia"/>
              </w:rPr>
              <w:t>；</w:t>
            </w:r>
            <w:r w:rsidR="009A4DDD" w:rsidRPr="00455C1A">
              <w:rPr>
                <w:rFonts w:hint="eastAsia"/>
              </w:rPr>
              <w:t>其余4间冷库</w:t>
            </w:r>
            <w:r w:rsidR="009A4DDD" w:rsidRPr="00455C1A">
              <w:t>采用</w:t>
            </w:r>
            <w:r w:rsidR="009A4DDD" w:rsidRPr="00455C1A">
              <w:rPr>
                <w:rFonts w:hint="eastAsia"/>
              </w:rPr>
              <w:t>风</w:t>
            </w:r>
            <w:r w:rsidR="009A4DDD" w:rsidRPr="00455C1A">
              <w:t>冷式制冷系统</w:t>
            </w:r>
            <w:r w:rsidR="00453C7C" w:rsidRPr="00455C1A">
              <w:rPr>
                <w:rFonts w:hint="eastAsia"/>
              </w:rPr>
              <w:t>，</w:t>
            </w:r>
            <w:r w:rsidR="00453C7C" w:rsidRPr="00455C1A">
              <w:t>冷风机吊挂在冷库吊顶下</w:t>
            </w:r>
            <w:r w:rsidRPr="00455C1A">
              <w:rPr>
                <w:rFonts w:hint="eastAsia"/>
              </w:rPr>
              <w:t>，</w:t>
            </w:r>
            <w:r w:rsidRPr="00455C1A">
              <w:t>其附件设置在机房内</w:t>
            </w:r>
            <w:r w:rsidR="00453C7C" w:rsidRPr="00455C1A">
              <w:rPr>
                <w:rFonts w:hint="eastAsia"/>
              </w:rPr>
              <w:t>。</w:t>
            </w:r>
            <w:r w:rsidR="00140332" w:rsidRPr="00455C1A">
              <w:br/>
            </w:r>
            <w:r w:rsidR="002D3376" w:rsidRPr="00455C1A">
              <w:rPr>
                <w:rFonts w:hint="eastAsia"/>
              </w:rPr>
              <w:t xml:space="preserve">    </w:t>
            </w:r>
            <w:r w:rsidR="00140332" w:rsidRPr="00455C1A">
              <w:t>制冷工艺</w:t>
            </w:r>
          </w:p>
          <w:p w14:paraId="53333089" w14:textId="77777777" w:rsidR="00AA398B" w:rsidRPr="00455C1A" w:rsidRDefault="00AA398B" w:rsidP="00AA398B">
            <w:pPr>
              <w:spacing w:line="360" w:lineRule="auto"/>
              <w:ind w:firstLineChars="200" w:firstLine="480"/>
              <w:jc w:val="left"/>
              <w:rPr>
                <w:sz w:val="24"/>
                <w:szCs w:val="24"/>
                <w:shd w:val="clear" w:color="auto" w:fill="FFFFFF"/>
              </w:rPr>
            </w:pPr>
            <w:r w:rsidRPr="00455C1A">
              <w:rPr>
                <w:sz w:val="24"/>
                <w:szCs w:val="24"/>
                <w:shd w:val="clear" w:color="auto" w:fill="FFFFFF"/>
              </w:rPr>
              <w:t>液体制冷剂在蒸发器中吸收被冷却的物体热量之后，汽化成低温低压的蒸汽，被压缩机吸入，压缩成高压高温的蒸汽后，排入冷凝器，在冷凝器中向冷却介质</w:t>
            </w:r>
            <w:r w:rsidRPr="00455C1A">
              <w:rPr>
                <w:sz w:val="24"/>
                <w:szCs w:val="24"/>
                <w:shd w:val="clear" w:color="auto" w:fill="FFFFFF"/>
              </w:rPr>
              <w:t>(</w:t>
            </w:r>
            <w:r w:rsidRPr="00455C1A">
              <w:rPr>
                <w:sz w:val="24"/>
                <w:szCs w:val="24"/>
                <w:shd w:val="clear" w:color="auto" w:fill="FFFFFF"/>
              </w:rPr>
              <w:t>水或空气</w:t>
            </w:r>
            <w:r w:rsidRPr="00455C1A">
              <w:rPr>
                <w:sz w:val="24"/>
                <w:szCs w:val="24"/>
                <w:shd w:val="clear" w:color="auto" w:fill="FFFFFF"/>
              </w:rPr>
              <w:t>)</w:t>
            </w:r>
            <w:r w:rsidRPr="00455C1A">
              <w:rPr>
                <w:sz w:val="24"/>
                <w:szCs w:val="24"/>
                <w:shd w:val="clear" w:color="auto" w:fill="FFFFFF"/>
              </w:rPr>
              <w:t>放热，冷凝为高压液体，经节流阀节流为低压低温的制冷剂，再次进入蒸发器吸热汽化，达到循环制冷的目的。</w:t>
            </w:r>
            <w:r w:rsidR="00035878" w:rsidRPr="00455C1A">
              <w:rPr>
                <w:rFonts w:ascii="宋体" w:hAnsi="宋体" w:hint="eastAsia"/>
                <w:sz w:val="24"/>
                <w:lang w:bidi="ar"/>
              </w:rPr>
              <w:t>冷库的冷却循环系统会定期排污。</w:t>
            </w:r>
          </w:p>
          <w:p w14:paraId="6DD9E59D" w14:textId="77777777" w:rsidR="009C75E7" w:rsidRPr="00455C1A" w:rsidRDefault="002D3376" w:rsidP="00835495">
            <w:pPr>
              <w:pStyle w:val="4-"/>
              <w:spacing w:line="360" w:lineRule="auto"/>
              <w:ind w:firstLine="480"/>
              <w:rPr>
                <w:rFonts w:ascii="宋体" w:hAnsi="宋体"/>
                <w:sz w:val="24"/>
                <w:szCs w:val="24"/>
              </w:rPr>
            </w:pPr>
            <w:r w:rsidRPr="00455C1A">
              <w:rPr>
                <w:rFonts w:hint="eastAsia"/>
                <w:sz w:val="24"/>
                <w:szCs w:val="24"/>
                <w:shd w:val="clear" w:color="auto" w:fill="FFFFFF"/>
              </w:rPr>
              <w:t>冷库制冷系统</w:t>
            </w:r>
            <w:r w:rsidR="00880AD4" w:rsidRPr="00455C1A">
              <w:rPr>
                <w:rFonts w:ascii="宋体" w:hAnsi="宋体" w:hint="eastAsia"/>
                <w:sz w:val="24"/>
                <w:szCs w:val="24"/>
              </w:rPr>
              <w:t>工艺流程</w:t>
            </w:r>
            <w:r w:rsidR="00880AD4" w:rsidRPr="00455C1A">
              <w:rPr>
                <w:rFonts w:ascii="宋体" w:hAnsi="宋体"/>
                <w:sz w:val="24"/>
                <w:szCs w:val="24"/>
              </w:rPr>
              <w:t>如图</w:t>
            </w:r>
            <w:r w:rsidR="00880AD4" w:rsidRPr="00455C1A">
              <w:rPr>
                <w:rFonts w:ascii="宋体" w:hAnsi="宋体" w:hint="eastAsia"/>
                <w:sz w:val="24"/>
                <w:szCs w:val="24"/>
              </w:rPr>
              <w:t>5-</w:t>
            </w:r>
            <w:r w:rsidR="00DA0870" w:rsidRPr="00455C1A">
              <w:rPr>
                <w:rFonts w:ascii="宋体" w:hAnsi="宋体" w:hint="eastAsia"/>
                <w:sz w:val="24"/>
                <w:szCs w:val="24"/>
              </w:rPr>
              <w:t>5</w:t>
            </w:r>
            <w:r w:rsidR="00880AD4" w:rsidRPr="00455C1A">
              <w:rPr>
                <w:rFonts w:ascii="宋体" w:hAnsi="宋体"/>
                <w:sz w:val="24"/>
                <w:szCs w:val="24"/>
              </w:rPr>
              <w:t>所示。</w:t>
            </w:r>
          </w:p>
          <w:p w14:paraId="5B4A9CD0" w14:textId="0CA83E7F" w:rsidR="00880AD4" w:rsidRPr="00455C1A" w:rsidRDefault="002D3376" w:rsidP="002568BD">
            <w:pPr>
              <w:pStyle w:val="af7"/>
              <w:ind w:firstLine="0"/>
              <w:jc w:val="center"/>
            </w:pPr>
            <w:r w:rsidRPr="00455C1A">
              <w:rPr>
                <w:noProof/>
              </w:rPr>
              <w:drawing>
                <wp:inline distT="0" distB="0" distL="0" distR="0" wp14:anchorId="090B6CA8" wp14:editId="16541AA3">
                  <wp:extent cx="4636394" cy="2660226"/>
                  <wp:effectExtent l="0" t="0" r="0" b="6985"/>
                  <wp:docPr id="1396" name="图片 1396"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0270" cy="2673925"/>
                          </a:xfrm>
                          <a:prstGeom prst="rect">
                            <a:avLst/>
                          </a:prstGeom>
                          <a:noFill/>
                          <a:ln>
                            <a:noFill/>
                          </a:ln>
                        </pic:spPr>
                      </pic:pic>
                    </a:graphicData>
                  </a:graphic>
                </wp:inline>
              </w:drawing>
            </w:r>
          </w:p>
          <w:p w14:paraId="586EBD3D" w14:textId="77777777" w:rsidR="00880AD4" w:rsidRPr="00455C1A" w:rsidRDefault="00880AD4" w:rsidP="002D3376">
            <w:pPr>
              <w:widowControl w:val="0"/>
              <w:adjustRightInd w:val="0"/>
              <w:spacing w:line="360" w:lineRule="auto"/>
              <w:ind w:firstLineChars="1000" w:firstLine="2409"/>
              <w:jc w:val="left"/>
              <w:textAlignment w:val="baseline"/>
              <w:rPr>
                <w:rFonts w:ascii="宋体" w:hAnsi="宋体"/>
                <w:b/>
                <w:sz w:val="24"/>
                <w:szCs w:val="24"/>
              </w:rPr>
            </w:pPr>
            <w:r w:rsidRPr="00455C1A">
              <w:rPr>
                <w:rFonts w:ascii="宋体" w:hAnsi="宋体"/>
                <w:b/>
                <w:sz w:val="24"/>
                <w:szCs w:val="24"/>
              </w:rPr>
              <w:t>图</w:t>
            </w:r>
            <w:r w:rsidRPr="00455C1A">
              <w:rPr>
                <w:rFonts w:ascii="宋体" w:hAnsi="宋体" w:hint="eastAsia"/>
                <w:b/>
                <w:sz w:val="24"/>
                <w:szCs w:val="24"/>
              </w:rPr>
              <w:t>5-</w:t>
            </w:r>
            <w:r w:rsidR="00B64309" w:rsidRPr="00455C1A">
              <w:rPr>
                <w:rFonts w:ascii="宋体" w:hAnsi="宋体" w:hint="eastAsia"/>
                <w:b/>
                <w:sz w:val="24"/>
                <w:szCs w:val="24"/>
              </w:rPr>
              <w:t>5</w:t>
            </w:r>
            <w:r w:rsidRPr="00455C1A">
              <w:rPr>
                <w:rFonts w:ascii="宋体" w:hAnsi="宋体" w:hint="eastAsia"/>
                <w:b/>
                <w:sz w:val="24"/>
                <w:szCs w:val="24"/>
              </w:rPr>
              <w:t xml:space="preserve">  </w:t>
            </w:r>
            <w:r w:rsidR="002D3376" w:rsidRPr="00455C1A">
              <w:rPr>
                <w:rFonts w:hint="eastAsia"/>
                <w:b/>
                <w:sz w:val="24"/>
                <w:szCs w:val="24"/>
                <w:shd w:val="clear" w:color="auto" w:fill="FFFFFF"/>
              </w:rPr>
              <w:t>冷库制冷系统</w:t>
            </w:r>
            <w:r w:rsidRPr="00455C1A">
              <w:rPr>
                <w:rFonts w:ascii="宋体" w:hAnsi="宋体" w:hint="eastAsia"/>
                <w:b/>
                <w:sz w:val="24"/>
                <w:szCs w:val="24"/>
              </w:rPr>
              <w:t>工艺流程图</w:t>
            </w:r>
          </w:p>
          <w:p w14:paraId="2B5EB9A8" w14:textId="77777777" w:rsidR="00E917EE" w:rsidRPr="00455C1A" w:rsidRDefault="00E917EE" w:rsidP="00E917EE">
            <w:pPr>
              <w:spacing w:line="360" w:lineRule="auto"/>
              <w:jc w:val="left"/>
              <w:rPr>
                <w:rFonts w:ascii="宋体" w:hAnsi="宋体" w:cs="宋体"/>
                <w:b/>
                <w:bCs/>
                <w:kern w:val="0"/>
                <w:sz w:val="24"/>
                <w:lang w:bidi="ar"/>
              </w:rPr>
            </w:pPr>
            <w:r w:rsidRPr="00455C1A">
              <w:rPr>
                <w:rFonts w:ascii="宋体" w:hAnsi="宋体" w:cs="宋体" w:hint="eastAsia"/>
                <w:b/>
                <w:bCs/>
                <w:kern w:val="0"/>
                <w:sz w:val="24"/>
                <w:lang w:bidi="ar"/>
              </w:rPr>
              <w:t>4.4.2循环冷却水系统工艺流程简述</w:t>
            </w:r>
          </w:p>
          <w:p w14:paraId="6C053C78" w14:textId="77777777" w:rsidR="00E917EE" w:rsidRPr="00455C1A" w:rsidRDefault="00E917EE" w:rsidP="002611A9">
            <w:pPr>
              <w:spacing w:line="360" w:lineRule="auto"/>
              <w:ind w:firstLineChars="200" w:firstLine="480"/>
              <w:jc w:val="left"/>
              <w:rPr>
                <w:rFonts w:ascii="宋体" w:hAnsi="宋体"/>
                <w:sz w:val="24"/>
              </w:rPr>
            </w:pPr>
            <w:r w:rsidRPr="00455C1A">
              <w:rPr>
                <w:rFonts w:ascii="宋体" w:hAnsi="宋体"/>
                <w:sz w:val="24"/>
              </w:rPr>
              <w:t>以水作为冷却介质，并循环使用的一种冷却水系统。主要由冷却设备、水泵和管道组成。冷水流过需要降温的生产设备后，温度上升，使升温冷水流过冷却</w:t>
            </w:r>
            <w:r w:rsidRPr="00455C1A">
              <w:rPr>
                <w:rFonts w:ascii="宋体" w:hAnsi="宋体" w:hint="eastAsia"/>
                <w:sz w:val="24"/>
              </w:rPr>
              <w:t>塔</w:t>
            </w:r>
            <w:r w:rsidRPr="00455C1A">
              <w:rPr>
                <w:rFonts w:ascii="宋体" w:hAnsi="宋体"/>
                <w:sz w:val="24"/>
              </w:rPr>
              <w:t>则</w:t>
            </w:r>
            <w:r w:rsidRPr="00455C1A">
              <w:rPr>
                <w:rFonts w:ascii="宋体" w:hAnsi="宋体"/>
                <w:sz w:val="24"/>
              </w:rPr>
              <w:lastRenderedPageBreak/>
              <w:t>水温回降，可用泵送回生产设备再次使用。</w:t>
            </w:r>
            <w:r w:rsidR="002611A9" w:rsidRPr="00455C1A">
              <w:rPr>
                <w:rFonts w:ascii="宋体" w:hAnsi="宋体" w:hint="eastAsia"/>
                <w:sz w:val="24"/>
              </w:rPr>
              <w:t>项目共设置4台</w:t>
            </w:r>
            <w:r w:rsidR="00035878" w:rsidRPr="00455C1A">
              <w:rPr>
                <w:rFonts w:ascii="宋体" w:hAnsi="宋体" w:hint="eastAsia"/>
                <w:sz w:val="24"/>
              </w:rPr>
              <w:t>冷却塔，3台用于冷库制冷，1台用于环境降温。</w:t>
            </w:r>
            <w:r w:rsidR="009339B4" w:rsidRPr="00455C1A">
              <w:rPr>
                <w:rFonts w:ascii="宋体" w:hAnsi="宋体" w:hint="eastAsia"/>
                <w:sz w:val="24"/>
              </w:rPr>
              <w:t>循环冷却水系统</w:t>
            </w:r>
            <w:r w:rsidR="009339B4" w:rsidRPr="00455C1A">
              <w:rPr>
                <w:rFonts w:ascii="宋体" w:hAnsi="宋体" w:hint="eastAsia"/>
                <w:sz w:val="24"/>
                <w:lang w:bidi="ar"/>
              </w:rPr>
              <w:t>会定期排污。</w:t>
            </w:r>
          </w:p>
          <w:p w14:paraId="1FEDAAA7" w14:textId="440A9C74" w:rsidR="00E917EE" w:rsidRPr="00455C1A" w:rsidRDefault="002568BD" w:rsidP="002568BD">
            <w:pPr>
              <w:spacing w:line="360" w:lineRule="auto"/>
              <w:jc w:val="center"/>
              <w:rPr>
                <w:rFonts w:ascii="宋体" w:hAnsi="宋体"/>
                <w:sz w:val="24"/>
              </w:rPr>
            </w:pPr>
            <w:r w:rsidRPr="00455C1A">
              <w:rPr>
                <w:rFonts w:ascii="宋体" w:hAnsi="宋体" w:hint="eastAsia"/>
                <w:b/>
                <w:noProof/>
                <w:sz w:val="24"/>
              </w:rPr>
              <w:drawing>
                <wp:inline distT="0" distB="0" distL="0" distR="0" wp14:anchorId="2C36B01A" wp14:editId="490E9941">
                  <wp:extent cx="3503054" cy="2003861"/>
                  <wp:effectExtent l="0" t="0" r="2540" b="0"/>
                  <wp:docPr id="29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1334" cy="2031479"/>
                          </a:xfrm>
                          <a:prstGeom prst="rect">
                            <a:avLst/>
                          </a:prstGeom>
                          <a:noFill/>
                          <a:ln>
                            <a:noFill/>
                          </a:ln>
                        </pic:spPr>
                      </pic:pic>
                    </a:graphicData>
                  </a:graphic>
                </wp:inline>
              </w:drawing>
            </w:r>
          </w:p>
          <w:p w14:paraId="7BB8813C" w14:textId="77777777" w:rsidR="00835495" w:rsidRPr="00455C1A" w:rsidRDefault="00835495" w:rsidP="00835495">
            <w:pPr>
              <w:spacing w:line="360" w:lineRule="auto"/>
              <w:jc w:val="left"/>
              <w:rPr>
                <w:rFonts w:ascii="宋体" w:hAnsi="宋体" w:cs="宋体"/>
                <w:b/>
                <w:bCs/>
                <w:kern w:val="0"/>
                <w:sz w:val="24"/>
                <w:lang w:bidi="ar"/>
              </w:rPr>
            </w:pPr>
            <w:r w:rsidRPr="00455C1A">
              <w:rPr>
                <w:rFonts w:ascii="宋体" w:hAnsi="宋体" w:cs="宋体" w:hint="eastAsia"/>
                <w:b/>
                <w:bCs/>
                <w:kern w:val="0"/>
                <w:sz w:val="24"/>
                <w:lang w:bidi="ar"/>
              </w:rPr>
              <w:t>4.4.2水质净化工艺流程简述</w:t>
            </w:r>
          </w:p>
          <w:p w14:paraId="7042E051" w14:textId="77777777" w:rsidR="00835495" w:rsidRPr="00455C1A" w:rsidRDefault="00835495" w:rsidP="00835495">
            <w:pPr>
              <w:spacing w:line="360" w:lineRule="auto"/>
              <w:ind w:firstLineChars="200" w:firstLine="480"/>
              <w:rPr>
                <w:rFonts w:ascii="宋体" w:hAnsi="宋体"/>
                <w:sz w:val="24"/>
                <w:lang w:bidi="ar"/>
              </w:rPr>
            </w:pPr>
            <w:r w:rsidRPr="00455C1A">
              <w:rPr>
                <w:rFonts w:ascii="宋体" w:hAnsi="宋体" w:hint="eastAsia"/>
                <w:sz w:val="24"/>
                <w:lang w:bidi="ar"/>
              </w:rPr>
              <w:t>本项目用自来水进行水质净化，采用反渗透工艺，产出合格的纯净水，其纯净水制备率约为80%。本项目水质净化设备</w:t>
            </w:r>
            <w:r w:rsidRPr="00455C1A">
              <w:rPr>
                <w:rFonts w:ascii="宋体" w:hAnsi="宋体"/>
                <w:sz w:val="24"/>
                <w:lang w:bidi="ar"/>
              </w:rPr>
              <w:t>的出水水质卫生要求应符合</w:t>
            </w:r>
            <w:hyperlink r:id="rId15" w:tgtFrame="_blank" w:history="1">
              <w:r w:rsidRPr="00455C1A">
                <w:rPr>
                  <w:rFonts w:ascii="宋体" w:hAnsi="宋体"/>
                  <w:sz w:val="24"/>
                  <w:lang w:bidi="ar"/>
                </w:rPr>
                <w:t>中华人民共和国卫生部</w:t>
              </w:r>
            </w:hyperlink>
            <w:r w:rsidRPr="00455C1A">
              <w:rPr>
                <w:rFonts w:ascii="宋体" w:hAnsi="宋体"/>
                <w:sz w:val="24"/>
                <w:lang w:bidi="ar"/>
              </w:rPr>
              <w:t>1998年颁布《反渗透饮水处理装置卫生安全与功能评价规定》中的要求。</w:t>
            </w:r>
            <w:r w:rsidRPr="00455C1A">
              <w:rPr>
                <w:rFonts w:ascii="宋体" w:hAnsi="宋体" w:hint="eastAsia"/>
                <w:sz w:val="24"/>
                <w:lang w:bidi="ar"/>
              </w:rPr>
              <w:t>水质净化</w:t>
            </w:r>
            <w:r w:rsidRPr="00455C1A">
              <w:rPr>
                <w:rFonts w:ascii="宋体" w:hAnsi="宋体"/>
                <w:sz w:val="24"/>
                <w:lang w:bidi="ar"/>
              </w:rPr>
              <w:t>工艺</w:t>
            </w:r>
            <w:r w:rsidRPr="00455C1A">
              <w:rPr>
                <w:rFonts w:ascii="宋体" w:hAnsi="宋体" w:hint="eastAsia"/>
                <w:sz w:val="24"/>
                <w:lang w:bidi="ar"/>
              </w:rPr>
              <w:t>流程</w:t>
            </w:r>
            <w:proofErr w:type="gramStart"/>
            <w:r w:rsidRPr="00455C1A">
              <w:rPr>
                <w:rFonts w:ascii="宋体" w:hAnsi="宋体" w:hint="eastAsia"/>
                <w:sz w:val="24"/>
                <w:lang w:bidi="ar"/>
              </w:rPr>
              <w:t>及产污节点</w:t>
            </w:r>
            <w:proofErr w:type="gramEnd"/>
            <w:r w:rsidRPr="00455C1A">
              <w:rPr>
                <w:rFonts w:ascii="宋体" w:hAnsi="宋体"/>
                <w:sz w:val="24"/>
                <w:lang w:bidi="ar"/>
              </w:rPr>
              <w:t>如图</w:t>
            </w:r>
            <w:r w:rsidRPr="00455C1A">
              <w:rPr>
                <w:rFonts w:ascii="宋体" w:hAnsi="宋体" w:hint="eastAsia"/>
                <w:sz w:val="24"/>
                <w:lang w:bidi="ar"/>
              </w:rPr>
              <w:t>5-</w:t>
            </w:r>
            <w:r w:rsidR="00DA0870" w:rsidRPr="00455C1A">
              <w:rPr>
                <w:rFonts w:ascii="宋体" w:hAnsi="宋体" w:hint="eastAsia"/>
                <w:sz w:val="24"/>
                <w:lang w:bidi="ar"/>
              </w:rPr>
              <w:t>6</w:t>
            </w:r>
            <w:r w:rsidRPr="00455C1A">
              <w:rPr>
                <w:rFonts w:ascii="宋体" w:hAnsi="宋体"/>
                <w:sz w:val="24"/>
                <w:lang w:bidi="ar"/>
              </w:rPr>
              <w:t>所示。</w:t>
            </w:r>
          </w:p>
          <w:p w14:paraId="50A477A4" w14:textId="77777777" w:rsidR="00174429" w:rsidRPr="00455C1A" w:rsidRDefault="00835495" w:rsidP="00DB6203">
            <w:pPr>
              <w:spacing w:line="360" w:lineRule="auto"/>
              <w:ind w:firstLineChars="200" w:firstLine="480"/>
              <w:rPr>
                <w:rFonts w:ascii="宋体" w:hAnsi="宋体"/>
                <w:sz w:val="24"/>
              </w:rPr>
            </w:pPr>
            <w:r w:rsidRPr="00455C1A">
              <w:rPr>
                <w:rFonts w:ascii="宋体" w:hAnsi="宋体"/>
                <w:sz w:val="24"/>
              </w:rPr>
              <w:t>反渗透膜是一种只允许水分子通过而不允许溶质透过的半通透膜，可以滤除</w:t>
            </w:r>
            <w:r w:rsidRPr="00455C1A">
              <w:rPr>
                <w:rFonts w:ascii="宋体" w:hAnsi="宋体" w:hint="eastAsia"/>
                <w:sz w:val="24"/>
              </w:rPr>
              <w:t>水中的微粒、</w:t>
            </w:r>
            <w:r w:rsidRPr="00455C1A">
              <w:rPr>
                <w:rFonts w:ascii="宋体" w:hAnsi="宋体"/>
                <w:sz w:val="24"/>
              </w:rPr>
              <w:t>各种</w:t>
            </w:r>
            <w:hyperlink r:id="rId16" w:tgtFrame="_blank" w:history="1">
              <w:r w:rsidRPr="00455C1A">
                <w:rPr>
                  <w:rFonts w:ascii="宋体" w:hAnsi="宋体"/>
                  <w:sz w:val="24"/>
                </w:rPr>
                <w:t>无机离子</w:t>
              </w:r>
            </w:hyperlink>
            <w:r w:rsidRPr="00455C1A">
              <w:rPr>
                <w:rFonts w:ascii="宋体" w:hAnsi="宋体"/>
                <w:sz w:val="24"/>
              </w:rPr>
              <w:t>、胶体物质和大分子溶质</w:t>
            </w:r>
            <w:r w:rsidRPr="00455C1A">
              <w:rPr>
                <w:rFonts w:ascii="宋体" w:hAnsi="宋体" w:hint="eastAsia"/>
                <w:sz w:val="24"/>
              </w:rPr>
              <w:t>，从而达到</w:t>
            </w:r>
            <w:r w:rsidRPr="00455C1A">
              <w:rPr>
                <w:rFonts w:ascii="宋体" w:hAnsi="宋体"/>
                <w:sz w:val="24"/>
              </w:rPr>
              <w:t>分离、提取、纯化和浓缩的目的。</w:t>
            </w:r>
            <w:r w:rsidRPr="00455C1A">
              <w:rPr>
                <w:rFonts w:ascii="宋体" w:hAnsi="宋体" w:hint="eastAsia"/>
                <w:sz w:val="24"/>
              </w:rPr>
              <w:t>反渗透装置内的滤膜</w:t>
            </w:r>
            <w:r w:rsidRPr="00455C1A">
              <w:rPr>
                <w:rFonts w:ascii="宋体" w:hAnsi="宋体"/>
                <w:sz w:val="24"/>
              </w:rPr>
              <w:t>会失效，需定期进行更换，</w:t>
            </w:r>
            <w:r w:rsidRPr="00455C1A">
              <w:rPr>
                <w:rFonts w:ascii="宋体" w:hAnsi="宋体" w:hint="eastAsia"/>
                <w:sz w:val="24"/>
              </w:rPr>
              <w:t>更换量约为0.5</w:t>
            </w:r>
            <w:r w:rsidRPr="00455C1A">
              <w:rPr>
                <w:rFonts w:ascii="宋体" w:hAnsi="宋体"/>
                <w:sz w:val="24"/>
              </w:rPr>
              <w:t>t/a。</w:t>
            </w:r>
          </w:p>
          <w:p w14:paraId="508E9DED" w14:textId="7BD0D0C3" w:rsidR="00835495" w:rsidRPr="00455C1A" w:rsidRDefault="00D34EC4" w:rsidP="00835495">
            <w:pPr>
              <w:adjustRightInd w:val="0"/>
              <w:spacing w:line="360" w:lineRule="auto"/>
              <w:jc w:val="center"/>
              <w:rPr>
                <w:rFonts w:ascii="宋体" w:hAnsi="宋体"/>
                <w:b/>
                <w:sz w:val="24"/>
              </w:rPr>
            </w:pPr>
            <w:r w:rsidRPr="00455C1A">
              <w:rPr>
                <w:rFonts w:ascii="宋体" w:hAnsi="宋体"/>
                <w:noProof/>
                <w:kern w:val="0"/>
                <w:sz w:val="24"/>
                <w:szCs w:val="24"/>
              </w:rPr>
              <mc:AlternateContent>
                <mc:Choice Requires="wpc">
                  <w:drawing>
                    <wp:inline distT="0" distB="0" distL="0" distR="0" wp14:anchorId="40C98512" wp14:editId="0E02DA9C">
                      <wp:extent cx="5225854" cy="1524000"/>
                      <wp:effectExtent l="0" t="0" r="0" b="0"/>
                      <wp:docPr id="5621" name="画布 2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22" name="矩形 271"/>
                              <wps:cNvSpPr>
                                <a:spLocks noChangeArrowheads="1"/>
                              </wps:cNvSpPr>
                              <wps:spPr bwMode="auto">
                                <a:xfrm>
                                  <a:off x="1014645" y="436880"/>
                                  <a:ext cx="62039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D56A8" w14:textId="77777777" w:rsidR="00913160" w:rsidRDefault="00913160" w:rsidP="00D34EC4">
                                    <w:r>
                                      <w:rPr>
                                        <w:rFonts w:hint="eastAsia"/>
                                      </w:rPr>
                                      <w:t>自来水</w:t>
                                    </w:r>
                                  </w:p>
                                </w:txbxContent>
                              </wps:txbx>
                              <wps:bodyPr rot="0" vert="horz" wrap="square" lIns="91440" tIns="45720" rIns="91440" bIns="45720" anchor="t" anchorCtr="0" upright="1">
                                <a:noAutofit/>
                              </wps:bodyPr>
                            </wps:wsp>
                            <wps:wsp>
                              <wps:cNvPr id="2927" name="矩形 276"/>
                              <wps:cNvSpPr>
                                <a:spLocks noChangeArrowheads="1"/>
                              </wps:cNvSpPr>
                              <wps:spPr bwMode="auto">
                                <a:xfrm>
                                  <a:off x="1976120" y="436880"/>
                                  <a:ext cx="629285" cy="274320"/>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71CC5B" w14:textId="77777777" w:rsidR="00913160" w:rsidRDefault="00913160" w:rsidP="00D34EC4">
                                    <w:r>
                                      <w:rPr>
                                        <w:rFonts w:hint="eastAsia"/>
                                      </w:rPr>
                                      <w:t>反渗透</w:t>
                                    </w:r>
                                  </w:p>
                                </w:txbxContent>
                              </wps:txbx>
                              <wps:bodyPr rot="0" vert="horz" wrap="square" lIns="91440" tIns="45720" rIns="91440" bIns="45720" anchor="t" anchorCtr="0" upright="1">
                                <a:noAutofit/>
                              </wps:bodyPr>
                            </wps:wsp>
                            <wps:wsp>
                              <wps:cNvPr id="2929" name="矩形 279"/>
                              <wps:cNvSpPr>
                                <a:spLocks noChangeArrowheads="1"/>
                              </wps:cNvSpPr>
                              <wps:spPr bwMode="auto">
                                <a:xfrm>
                                  <a:off x="3043555" y="436880"/>
                                  <a:ext cx="629920" cy="274320"/>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C8C0A3" w14:textId="77777777" w:rsidR="00913160" w:rsidRDefault="00913160" w:rsidP="00D34EC4">
                                    <w:r w:rsidRPr="008C79B6">
                                      <w:rPr>
                                        <w:rFonts w:hint="eastAsia"/>
                                      </w:rPr>
                                      <w:t>纯水桶</w:t>
                                    </w:r>
                                  </w:p>
                                </w:txbxContent>
                              </wps:txbx>
                              <wps:bodyPr rot="0" vert="horz" wrap="square" lIns="91440" tIns="45720" rIns="91440" bIns="45720" anchor="t" anchorCtr="0" upright="1">
                                <a:noAutofit/>
                              </wps:bodyPr>
                            </wps:wsp>
                            <wps:wsp>
                              <wps:cNvPr id="2930" name="自选图形 280"/>
                              <wps:cNvCnPr/>
                              <wps:spPr bwMode="auto">
                                <a:xfrm>
                                  <a:off x="1635125" y="574040"/>
                                  <a:ext cx="340995" cy="635"/>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2" name="自选图形 282"/>
                              <wps:cNvCnPr/>
                              <wps:spPr bwMode="auto">
                                <a:xfrm>
                                  <a:off x="2605405" y="570230"/>
                                  <a:ext cx="438150" cy="635"/>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0" name="矩形 273"/>
                              <wps:cNvSpPr>
                                <a:spLocks noChangeArrowheads="1"/>
                              </wps:cNvSpPr>
                              <wps:spPr bwMode="auto">
                                <a:xfrm>
                                  <a:off x="4569460" y="0"/>
                                  <a:ext cx="62039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25F785" w14:textId="77777777" w:rsidR="00913160" w:rsidRDefault="00913160" w:rsidP="00D34EC4"/>
                                </w:txbxContent>
                              </wps:txbx>
                              <wps:bodyPr rot="0" vert="horz" wrap="square" lIns="91440" tIns="45720" rIns="91440" bIns="45720" anchor="t" anchorCtr="0" upright="1">
                                <a:noAutofit/>
                              </wps:bodyPr>
                            </wps:wsp>
                            <wps:wsp>
                              <wps:cNvPr id="2942" name="矩形 273"/>
                              <wps:cNvSpPr>
                                <a:spLocks noChangeArrowheads="1"/>
                              </wps:cNvSpPr>
                              <wps:spPr bwMode="auto">
                                <a:xfrm>
                                  <a:off x="1775987" y="0"/>
                                  <a:ext cx="110426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B3C24E" w14:textId="77777777" w:rsidR="00913160" w:rsidRDefault="00913160" w:rsidP="00D34EC4">
                                    <w:pPr>
                                      <w:jc w:val="center"/>
                                      <w:rPr>
                                        <w:rFonts w:ascii="宋体" w:hAnsi="宋体"/>
                                      </w:rPr>
                                    </w:pPr>
                                    <w:r>
                                      <w:rPr>
                                        <w:rFonts w:ascii="宋体" w:hAnsi="宋体" w:hint="eastAsia"/>
                                      </w:rPr>
                                      <w:t>失效滤膜</w:t>
                                    </w:r>
                                  </w:p>
                                </w:txbxContent>
                              </wps:txbx>
                              <wps:bodyPr rot="0" vert="horz" wrap="square" lIns="91440" tIns="45720" rIns="91440" bIns="45720" anchor="t" anchorCtr="0" upright="1">
                                <a:noAutofit/>
                              </wps:bodyPr>
                            </wps:wsp>
                            <wps:wsp>
                              <wps:cNvPr id="2943" name="矩形 273"/>
                              <wps:cNvSpPr>
                                <a:spLocks noChangeArrowheads="1"/>
                              </wps:cNvSpPr>
                              <wps:spPr bwMode="auto">
                                <a:xfrm>
                                  <a:off x="1768475" y="1025525"/>
                                  <a:ext cx="111188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4CDEB7" w14:textId="77777777" w:rsidR="00913160" w:rsidRDefault="00913160" w:rsidP="00D34EC4">
                                    <w:pPr>
                                      <w:jc w:val="center"/>
                                    </w:pPr>
                                    <w:r>
                                      <w:rPr>
                                        <w:rFonts w:hint="eastAsia"/>
                                      </w:rPr>
                                      <w:t>排放浓水</w:t>
                                    </w:r>
                                  </w:p>
                                </w:txbxContent>
                              </wps:txbx>
                              <wps:bodyPr rot="0" vert="horz" wrap="square" lIns="91440" tIns="45720" rIns="91440" bIns="45720" anchor="t" anchorCtr="0" upright="1">
                                <a:noAutofit/>
                              </wps:bodyPr>
                            </wps:wsp>
                            <wps:wsp>
                              <wps:cNvPr id="5632" name="自选图形 5647"/>
                              <wps:cNvCnPr/>
                              <wps:spPr bwMode="auto">
                                <a:xfrm flipH="1" flipV="1">
                                  <a:off x="2273300" y="240030"/>
                                  <a:ext cx="1905" cy="196850"/>
                                </a:xfrm>
                                <a:prstGeom prst="straightConnector1">
                                  <a:avLst/>
                                </a:prstGeom>
                                <a:noFill/>
                                <a:ln w="3175">
                                  <a:solidFill>
                                    <a:srgbClr val="000000"/>
                                  </a:solidFill>
                                  <a:prstDash val="dash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3" name="自选图形 5648"/>
                              <wps:cNvCnPr/>
                              <wps:spPr bwMode="auto">
                                <a:xfrm flipH="1">
                                  <a:off x="2289175" y="711200"/>
                                  <a:ext cx="5715" cy="283845"/>
                                </a:xfrm>
                                <a:prstGeom prst="straightConnector1">
                                  <a:avLst/>
                                </a:prstGeom>
                                <a:noFill/>
                                <a:ln w="3175">
                                  <a:solidFill>
                                    <a:srgbClr val="000000"/>
                                  </a:solidFill>
                                  <a:prstDash val="dash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40C98512" id="画布 268" o:spid="_x0000_s1296" editas="canvas" style="width:411.5pt;height:120pt;mso-position-horizontal-relative:char;mso-position-vertical-relative:line" coordsize="52254,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">
                      <v:shape id="_x0000_s1297" type="#_x0000_t75" style="position:absolute;width:52254;height:15240;visibility:visible;mso-wrap-style:square">
                        <v:fill o:detectmouseclick="t"/>
                        <v:path o:connecttype="none"/>
                      </v:shape>
                      <v:rect id="矩形 271" o:spid="_x0000_s1298" style="position:absolute;left:10146;top:4368;width:6204;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" filled="f" stroked="f" strokeweight=".25pt">
                        <v:textbox>
                          <w:txbxContent>
                            <w:p w14:paraId="420D56A8" w14:textId="77777777" w:rsidR="00913160" w:rsidRDefault="00913160" w:rsidP="00D34EC4">
                              <w:r>
                                <w:rPr>
                                  <w:rFonts w:hint="eastAsia"/>
                                </w:rPr>
                                <w:t>自来水</w:t>
                              </w:r>
                            </w:p>
                          </w:txbxContent>
                        </v:textbox>
                      </v:rect>
                      <v:rect id="矩形 276" o:spid="_x0000_s1299" style="position:absolute;left:19761;top:4368;width:6293;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" strokeweight=".25pt">
                        <v:textbox>
                          <w:txbxContent>
                            <w:p w14:paraId="7971CC5B" w14:textId="77777777" w:rsidR="00913160" w:rsidRDefault="00913160" w:rsidP="00D34EC4">
                              <w:r>
                                <w:rPr>
                                  <w:rFonts w:hint="eastAsia"/>
                                </w:rPr>
                                <w:t>反渗透</w:t>
                              </w:r>
                            </w:p>
                          </w:txbxContent>
                        </v:textbox>
                      </v:rect>
                      <v:rect id="矩形 279" o:spid="_x0000_s1300" style="position:absolute;left:30435;top:4368;width:6299;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" strokeweight=".25pt">
                        <v:textbox>
                          <w:txbxContent>
                            <w:p w14:paraId="79C8C0A3" w14:textId="77777777" w:rsidR="00913160" w:rsidRDefault="00913160" w:rsidP="00D34EC4">
                              <w:r w:rsidRPr="008C79B6">
                                <w:rPr>
                                  <w:rFonts w:hint="eastAsia"/>
                                </w:rPr>
                                <w:t>纯水桶</w:t>
                              </w:r>
                            </w:p>
                          </w:txbxContent>
                        </v:textbox>
                      </v:rect>
                      <v:shape id="自选图形 280" o:spid="_x0000_s1301" type="#_x0000_t32" style="position:absolute;left:16351;top:5740;width:341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" strokeweight=".25pt">
                        <v:stroke endarrow="block"/>
                      </v:shape>
                      <v:shape id="自选图形 282" o:spid="_x0000_s1302" type="#_x0000_t32" style="position:absolute;left:26054;top:5702;width:43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" strokeweight=".25pt">
                        <v:stroke endarrow="block"/>
                      </v:shape>
                      <v:rect id="矩形 273" o:spid="_x0000_s1303" style="position:absolute;left:45694;width:620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" filled="f" stroked="f" strokeweight=".25pt">
                        <v:textbox>
                          <w:txbxContent>
                            <w:p w14:paraId="1725F785" w14:textId="77777777" w:rsidR="00913160" w:rsidRDefault="00913160" w:rsidP="00D34EC4"/>
                          </w:txbxContent>
                        </v:textbox>
                      </v:rect>
                      <v:rect id="矩形 273" o:spid="_x0000_s1304" style="position:absolute;left:17759;width:110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" filled="f" stroked="f" strokeweight=".25pt">
                        <v:textbox>
                          <w:txbxContent>
                            <w:p w14:paraId="4BB3C24E" w14:textId="77777777" w:rsidR="00913160" w:rsidRDefault="00913160" w:rsidP="00D34EC4">
                              <w:pPr>
                                <w:jc w:val="center"/>
                                <w:rPr>
                                  <w:rFonts w:ascii="宋体" w:hAnsi="宋体"/>
                                </w:rPr>
                              </w:pPr>
                              <w:r>
                                <w:rPr>
                                  <w:rFonts w:ascii="宋体" w:hAnsi="宋体" w:hint="eastAsia"/>
                                </w:rPr>
                                <w:t>失效滤膜</w:t>
                              </w:r>
                            </w:p>
                          </w:txbxContent>
                        </v:textbox>
                      </v:rect>
                      <v:rect id="矩形 273" o:spid="_x0000_s1305" style="position:absolute;left:17684;top:10255;width:1111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" filled="f" stroked="f" strokeweight=".25pt">
                        <v:textbox>
                          <w:txbxContent>
                            <w:p w14:paraId="7C4CDEB7" w14:textId="77777777" w:rsidR="00913160" w:rsidRDefault="00913160" w:rsidP="00D34EC4">
                              <w:pPr>
                                <w:jc w:val="center"/>
                              </w:pPr>
                              <w:r>
                                <w:rPr>
                                  <w:rFonts w:hint="eastAsia"/>
                                </w:rPr>
                                <w:t>排放浓水</w:t>
                              </w:r>
                            </w:p>
                          </w:txbxContent>
                        </v:textbox>
                      </v:rect>
                      <v:shape id="自选图形 5647" o:spid="_x0000_s1306" type="#_x0000_t32" style="position:absolute;left:22733;top:2400;width:19;height:19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" strokeweight=".25pt">
                        <v:stroke dashstyle="dashDot" endarrow="block"/>
                      </v:shape>
                      <v:shape id="自选图形 5648" o:spid="_x0000_s1307" type="#_x0000_t32" style="position:absolute;left:22891;top:7112;width:57;height:28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" strokeweight=".25pt">
                        <v:stroke dashstyle="dashDot" endarrow="block"/>
                      </v:shape>
                      <w10:anchorlock/>
                    </v:group>
                  </w:pict>
                </mc:Fallback>
              </mc:AlternateContent>
            </w:r>
          </w:p>
          <w:p w14:paraId="0A4D74A7" w14:textId="77777777" w:rsidR="00835495" w:rsidRPr="00455C1A" w:rsidRDefault="00835495" w:rsidP="003B2124">
            <w:pPr>
              <w:adjustRightInd w:val="0"/>
              <w:spacing w:line="360" w:lineRule="auto"/>
              <w:jc w:val="center"/>
              <w:rPr>
                <w:rFonts w:ascii="宋体" w:hAnsi="宋体"/>
                <w:b/>
                <w:sz w:val="24"/>
              </w:rPr>
            </w:pPr>
            <w:r w:rsidRPr="00455C1A">
              <w:rPr>
                <w:rFonts w:ascii="宋体" w:hAnsi="宋体"/>
                <w:b/>
                <w:sz w:val="24"/>
              </w:rPr>
              <w:t>图</w:t>
            </w:r>
            <w:r w:rsidRPr="00455C1A">
              <w:rPr>
                <w:rFonts w:ascii="宋体" w:hAnsi="宋体" w:hint="eastAsia"/>
                <w:b/>
                <w:sz w:val="24"/>
              </w:rPr>
              <w:t>5-</w:t>
            </w:r>
            <w:r w:rsidR="00DA0870" w:rsidRPr="00455C1A">
              <w:rPr>
                <w:rFonts w:ascii="宋体" w:hAnsi="宋体" w:hint="eastAsia"/>
                <w:b/>
                <w:sz w:val="24"/>
              </w:rPr>
              <w:t>6</w:t>
            </w:r>
            <w:r w:rsidRPr="00455C1A">
              <w:rPr>
                <w:rFonts w:ascii="宋体" w:hAnsi="宋体" w:hint="eastAsia"/>
                <w:b/>
                <w:sz w:val="24"/>
              </w:rPr>
              <w:t xml:space="preserve">  </w:t>
            </w:r>
            <w:r w:rsidRPr="00455C1A">
              <w:rPr>
                <w:rFonts w:ascii="宋体" w:hAnsi="宋体"/>
                <w:b/>
                <w:sz w:val="24"/>
              </w:rPr>
              <w:t xml:space="preserve"> </w:t>
            </w:r>
            <w:r w:rsidRPr="00455C1A">
              <w:rPr>
                <w:rFonts w:ascii="宋体" w:hAnsi="宋体" w:hint="eastAsia"/>
                <w:b/>
                <w:sz w:val="24"/>
              </w:rPr>
              <w:t>水质净化</w:t>
            </w:r>
            <w:r w:rsidRPr="00455C1A">
              <w:rPr>
                <w:rFonts w:ascii="宋体" w:hAnsi="宋体"/>
                <w:b/>
                <w:sz w:val="24"/>
              </w:rPr>
              <w:t>工艺</w:t>
            </w:r>
            <w:r w:rsidRPr="00455C1A">
              <w:rPr>
                <w:rFonts w:ascii="宋体" w:hAnsi="宋体" w:hint="eastAsia"/>
                <w:b/>
                <w:sz w:val="24"/>
              </w:rPr>
              <w:t>流程</w:t>
            </w:r>
            <w:proofErr w:type="gramStart"/>
            <w:r w:rsidRPr="00455C1A">
              <w:rPr>
                <w:rFonts w:ascii="宋体" w:hAnsi="宋体" w:hint="eastAsia"/>
                <w:b/>
                <w:sz w:val="24"/>
              </w:rPr>
              <w:t>及产污节点</w:t>
            </w:r>
            <w:proofErr w:type="gramEnd"/>
            <w:r w:rsidRPr="00455C1A">
              <w:rPr>
                <w:rFonts w:ascii="宋体" w:hAnsi="宋体"/>
                <w:b/>
                <w:sz w:val="24"/>
              </w:rPr>
              <w:t>图</w:t>
            </w:r>
          </w:p>
          <w:p w14:paraId="5880DF31" w14:textId="77777777" w:rsidR="00EB47DE" w:rsidRPr="00455C1A" w:rsidRDefault="00EB47DE">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4.4.3新风系统</w:t>
            </w:r>
          </w:p>
          <w:p w14:paraId="62FF414D" w14:textId="77777777" w:rsidR="00EB47DE" w:rsidRPr="00455C1A" w:rsidRDefault="00EB47DE" w:rsidP="001C48D3">
            <w:pPr>
              <w:spacing w:line="360" w:lineRule="auto"/>
              <w:ind w:firstLineChars="200" w:firstLine="480"/>
              <w:rPr>
                <w:rFonts w:ascii="宋体" w:hAnsi="宋体"/>
                <w:sz w:val="24"/>
                <w:lang w:bidi="ar"/>
              </w:rPr>
            </w:pPr>
            <w:r w:rsidRPr="00455C1A">
              <w:rPr>
                <w:rFonts w:ascii="宋体" w:hAnsi="宋体" w:hint="eastAsia"/>
                <w:sz w:val="24"/>
                <w:lang w:bidi="ar"/>
              </w:rPr>
              <w:t>本项目为在生产车间1层和2层均布置新风系统，</w:t>
            </w:r>
            <w:r w:rsidR="001C48D3" w:rsidRPr="00455C1A">
              <w:rPr>
                <w:rFonts w:ascii="宋体" w:hAnsi="宋体" w:hint="eastAsia"/>
                <w:sz w:val="24"/>
                <w:lang w:bidi="ar"/>
              </w:rPr>
              <w:t xml:space="preserve"> </w:t>
            </w:r>
            <w:r w:rsidRPr="00455C1A">
              <w:rPr>
                <w:rFonts w:ascii="宋体" w:hAnsi="宋体"/>
                <w:sz w:val="24"/>
                <w:lang w:bidi="ar"/>
              </w:rPr>
              <w:t>新风系统是根据在密闭的室内一侧用专用设备向室内送新风，再从另一侧由专用设备向室外排出，在室内会形成“新风流动场”，从而满足室内新风换气的需要。实施方案是：采用高风压、大流量</w:t>
            </w:r>
            <w:r w:rsidR="0047530B" w:rsidRPr="00455C1A">
              <w:fldChar w:fldCharType="begin"/>
            </w:r>
            <w:r w:rsidR="0047530B" w:rsidRPr="00455C1A">
              <w:instrText xml:space="preserve"> HYPERLINK "https://baike.baidu.com/item/%E9%A3%8E%E6%9C%BA" \t "_blank" </w:instrText>
            </w:r>
            <w:r w:rsidR="0047530B" w:rsidRPr="00455C1A">
              <w:fldChar w:fldCharType="separate"/>
            </w:r>
            <w:r w:rsidRPr="00455C1A">
              <w:rPr>
                <w:rFonts w:ascii="宋体" w:hAnsi="宋体"/>
                <w:sz w:val="24"/>
                <w:lang w:bidi="ar"/>
              </w:rPr>
              <w:t>风机</w:t>
            </w:r>
            <w:r w:rsidR="0047530B" w:rsidRPr="00455C1A">
              <w:rPr>
                <w:rFonts w:ascii="宋体" w:hAnsi="宋体"/>
                <w:sz w:val="24"/>
                <w:lang w:bidi="ar"/>
              </w:rPr>
              <w:fldChar w:fldCharType="end"/>
            </w:r>
            <w:r w:rsidRPr="00455C1A">
              <w:rPr>
                <w:rFonts w:ascii="宋体" w:hAnsi="宋体"/>
                <w:sz w:val="24"/>
                <w:lang w:bidi="ar"/>
              </w:rPr>
              <w:t>、依靠机械强力由一侧向室内送风，由另一侧用专门设计的排风</w:t>
            </w:r>
            <w:hyperlink r:id="rId17" w:tgtFrame="_blank" w:history="1">
              <w:r w:rsidRPr="00455C1A">
                <w:rPr>
                  <w:rFonts w:ascii="宋体" w:hAnsi="宋体"/>
                  <w:sz w:val="24"/>
                  <w:lang w:bidi="ar"/>
                </w:rPr>
                <w:t>风机</w:t>
              </w:r>
            </w:hyperlink>
            <w:r w:rsidRPr="00455C1A">
              <w:rPr>
                <w:rFonts w:ascii="宋体" w:hAnsi="宋体"/>
                <w:sz w:val="24"/>
                <w:lang w:bidi="ar"/>
              </w:rPr>
              <w:t>向室外排出</w:t>
            </w:r>
            <w:r w:rsidRPr="00455C1A">
              <w:rPr>
                <w:rFonts w:ascii="宋体" w:hAnsi="宋体"/>
                <w:sz w:val="24"/>
                <w:lang w:bidi="ar"/>
              </w:rPr>
              <w:lastRenderedPageBreak/>
              <w:t>的方式强迫在系统内形成新风流动场。在送风的同时对进入室内的空气进过滤、消毒、杀菌、增氧、预热（冬天）。</w:t>
            </w:r>
            <w:r w:rsidR="001C48D3" w:rsidRPr="00455C1A">
              <w:rPr>
                <w:rFonts w:ascii="宋体" w:hAnsi="宋体" w:hint="eastAsia"/>
                <w:sz w:val="24"/>
                <w:lang w:bidi="ar"/>
              </w:rPr>
              <w:t>具体布置见附图</w:t>
            </w:r>
            <w:r w:rsidR="00B606D0" w:rsidRPr="00455C1A">
              <w:rPr>
                <w:rFonts w:ascii="宋体" w:hAnsi="宋体"/>
                <w:sz w:val="24"/>
                <w:lang w:bidi="ar"/>
              </w:rPr>
              <w:t>2</w:t>
            </w:r>
            <w:r w:rsidR="00DB6203" w:rsidRPr="00455C1A">
              <w:rPr>
                <w:rFonts w:ascii="宋体" w:hAnsi="宋体" w:hint="eastAsia"/>
                <w:sz w:val="24"/>
                <w:lang w:bidi="ar"/>
              </w:rPr>
              <w:t>。</w:t>
            </w:r>
          </w:p>
          <w:p w14:paraId="75791364" w14:textId="34CB1A02" w:rsidR="00DB6203" w:rsidRPr="00455C1A" w:rsidRDefault="00DB6203" w:rsidP="00DB6203">
            <w:pPr>
              <w:spacing w:line="360" w:lineRule="auto"/>
              <w:rPr>
                <w:rFonts w:ascii="宋体" w:hAnsi="宋体"/>
                <w:sz w:val="24"/>
                <w:lang w:bidi="ar"/>
              </w:rPr>
            </w:pPr>
            <w:r w:rsidRPr="00455C1A">
              <w:rPr>
                <w:rFonts w:ascii="宋体" w:hAnsi="宋体" w:hint="eastAsia"/>
                <w:sz w:val="24"/>
                <w:lang w:bidi="ar"/>
              </w:rPr>
              <w:t xml:space="preserve"> </w:t>
            </w:r>
            <w:r w:rsidRPr="00455C1A">
              <w:rPr>
                <w:rFonts w:ascii="宋体" w:hAnsi="宋体"/>
                <w:sz w:val="24"/>
                <w:lang w:bidi="ar"/>
              </w:rPr>
              <w:t xml:space="preserve">     </w:t>
            </w:r>
            <w:r w:rsidRPr="00455C1A">
              <w:rPr>
                <w:noProof/>
              </w:rPr>
              <w:drawing>
                <wp:inline distT="0" distB="0" distL="0" distR="0" wp14:anchorId="1E895429" wp14:editId="156E794C">
                  <wp:extent cx="4486275" cy="3154188"/>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92690" cy="3158698"/>
                          </a:xfrm>
                          <a:prstGeom prst="rect">
                            <a:avLst/>
                          </a:prstGeom>
                        </pic:spPr>
                      </pic:pic>
                    </a:graphicData>
                  </a:graphic>
                </wp:inline>
              </w:drawing>
            </w:r>
          </w:p>
          <w:p w14:paraId="40E9DD29" w14:textId="77777777" w:rsidR="00784D22" w:rsidRPr="00455C1A" w:rsidRDefault="00DB6203" w:rsidP="00DB6203">
            <w:pPr>
              <w:spacing w:line="360" w:lineRule="auto"/>
              <w:rPr>
                <w:rFonts w:ascii="宋体" w:hAnsi="宋体"/>
                <w:sz w:val="24"/>
                <w:lang w:bidi="ar"/>
              </w:rPr>
            </w:pPr>
            <w:r w:rsidRPr="00455C1A">
              <w:rPr>
                <w:noProof/>
              </w:rPr>
              <w:t xml:space="preserve">                        </w:t>
            </w:r>
            <w:r w:rsidR="00784D22" w:rsidRPr="00455C1A">
              <w:rPr>
                <w:rFonts w:ascii="宋体" w:hAnsi="宋体" w:hint="eastAsia"/>
                <w:b/>
                <w:sz w:val="24"/>
              </w:rPr>
              <w:t>图5</w:t>
            </w:r>
            <w:r w:rsidR="00784D22" w:rsidRPr="00455C1A">
              <w:rPr>
                <w:rFonts w:ascii="宋体" w:hAnsi="宋体"/>
                <w:b/>
                <w:sz w:val="24"/>
              </w:rPr>
              <w:t xml:space="preserve">-7  </w:t>
            </w:r>
            <w:r w:rsidR="00784D22" w:rsidRPr="00455C1A">
              <w:rPr>
                <w:rFonts w:ascii="宋体" w:hAnsi="宋体" w:hint="eastAsia"/>
                <w:b/>
                <w:sz w:val="24"/>
              </w:rPr>
              <w:t>新风系统原理图</w:t>
            </w:r>
          </w:p>
          <w:p w14:paraId="66D65538" w14:textId="77777777" w:rsidR="00880AD4" w:rsidRPr="00455C1A" w:rsidRDefault="00880AD4">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二、主要污染物的产生及排放情况：（附水量平衡图）</w:t>
            </w:r>
          </w:p>
          <w:p w14:paraId="479031B1" w14:textId="77777777" w:rsidR="00880AD4" w:rsidRPr="00455C1A" w:rsidRDefault="00880AD4">
            <w:pPr>
              <w:widowControl w:val="0"/>
              <w:adjustRightInd w:val="0"/>
              <w:spacing w:line="360" w:lineRule="auto"/>
              <w:ind w:firstLine="480"/>
              <w:jc w:val="left"/>
              <w:textAlignment w:val="baseline"/>
              <w:rPr>
                <w:rFonts w:ascii="宋体" w:hAnsi="宋体"/>
                <w:b/>
                <w:sz w:val="24"/>
                <w:szCs w:val="24"/>
              </w:rPr>
            </w:pPr>
            <w:r w:rsidRPr="00455C1A">
              <w:rPr>
                <w:rFonts w:ascii="宋体" w:hAnsi="宋体"/>
                <w:b/>
                <w:sz w:val="24"/>
                <w:szCs w:val="24"/>
              </w:rPr>
              <w:t>1</w:t>
            </w:r>
            <w:r w:rsidRPr="00455C1A">
              <w:rPr>
                <w:rFonts w:ascii="宋体" w:hAnsi="宋体" w:hint="eastAsia"/>
                <w:b/>
                <w:sz w:val="24"/>
                <w:szCs w:val="24"/>
              </w:rPr>
              <w:t>、</w:t>
            </w:r>
            <w:r w:rsidRPr="00455C1A">
              <w:rPr>
                <w:rFonts w:ascii="宋体" w:hAnsi="宋体" w:cs="宋体" w:hint="eastAsia"/>
                <w:b/>
                <w:bCs/>
                <w:sz w:val="24"/>
                <w:szCs w:val="24"/>
              </w:rPr>
              <w:t>施工期主要污染物的排放情况</w:t>
            </w:r>
          </w:p>
          <w:p w14:paraId="01CF1FCF" w14:textId="77777777" w:rsidR="00880AD4" w:rsidRPr="00455C1A" w:rsidRDefault="00B64309">
            <w:pPr>
              <w:spacing w:line="360" w:lineRule="auto"/>
              <w:ind w:firstLine="480"/>
              <w:rPr>
                <w:sz w:val="24"/>
                <w:szCs w:val="24"/>
              </w:rPr>
            </w:pPr>
            <w:r w:rsidRPr="00455C1A">
              <w:rPr>
                <w:rFonts w:ascii="宋体" w:hAnsi="宋体" w:hint="eastAsia"/>
                <w:sz w:val="24"/>
              </w:rPr>
              <w:t>项目租用位于富民工业园区东元生态食品加工园内食品生产及研发基地的1层部分和2层全部的生产车间,建筑面积为</w:t>
            </w:r>
            <w:r w:rsidRPr="00455C1A">
              <w:rPr>
                <w:rFonts w:ascii="宋体" w:hAnsi="Calibri" w:hint="eastAsia"/>
                <w:sz w:val="24"/>
              </w:rPr>
              <w:t>4890</w:t>
            </w:r>
            <w:r w:rsidRPr="00455C1A">
              <w:rPr>
                <w:rFonts w:ascii="宋体" w:hAnsi="宋体" w:hint="eastAsia"/>
              </w:rPr>
              <w:t xml:space="preserve"> m</w:t>
            </w:r>
            <w:r w:rsidRPr="00455C1A">
              <w:rPr>
                <w:rFonts w:ascii="宋体" w:hAnsi="宋体" w:hint="eastAsia"/>
                <w:vertAlign w:val="superscript"/>
              </w:rPr>
              <w:t>2</w:t>
            </w:r>
            <w:r w:rsidRPr="00455C1A">
              <w:rPr>
                <w:rFonts w:ascii="宋体" w:hAnsi="宋体" w:hint="eastAsia"/>
                <w:sz w:val="24"/>
              </w:rPr>
              <w:t>，将其改造装修后用于生产面包、糕点、蛋糕、鲜花饼、月饼、汤圆。</w:t>
            </w:r>
            <w:r w:rsidR="00880AD4" w:rsidRPr="00455C1A">
              <w:rPr>
                <w:rFonts w:hint="eastAsia"/>
                <w:sz w:val="24"/>
                <w:szCs w:val="24"/>
              </w:rPr>
              <w:t>施</w:t>
            </w:r>
            <w:r w:rsidR="00880AD4" w:rsidRPr="00455C1A">
              <w:rPr>
                <w:sz w:val="24"/>
                <w:szCs w:val="24"/>
              </w:rPr>
              <w:t>工期主要污染为装修和设备调试</w:t>
            </w:r>
            <w:r w:rsidR="00880AD4" w:rsidRPr="00455C1A">
              <w:rPr>
                <w:rFonts w:hAnsi="宋体"/>
                <w:sz w:val="24"/>
                <w:szCs w:val="24"/>
              </w:rPr>
              <w:t>产生的噪声、废水、粉尘和装修废弃材料</w:t>
            </w:r>
            <w:r w:rsidR="00880AD4" w:rsidRPr="00455C1A">
              <w:rPr>
                <w:sz w:val="24"/>
                <w:szCs w:val="24"/>
              </w:rPr>
              <w:t>等。</w:t>
            </w:r>
          </w:p>
          <w:p w14:paraId="0203E6C6" w14:textId="77777777" w:rsidR="00880AD4" w:rsidRPr="00455C1A" w:rsidRDefault="00880AD4">
            <w:pPr>
              <w:spacing w:line="360" w:lineRule="auto"/>
              <w:ind w:firstLineChars="200" w:firstLine="482"/>
              <w:rPr>
                <w:b/>
                <w:sz w:val="24"/>
              </w:rPr>
            </w:pPr>
            <w:r w:rsidRPr="00455C1A">
              <w:rPr>
                <w:rFonts w:hint="eastAsia"/>
                <w:b/>
                <w:sz w:val="24"/>
              </w:rPr>
              <w:t>（</w:t>
            </w:r>
            <w:r w:rsidRPr="00455C1A">
              <w:rPr>
                <w:rFonts w:hint="eastAsia"/>
                <w:b/>
                <w:sz w:val="24"/>
              </w:rPr>
              <w:t>1</w:t>
            </w:r>
            <w:r w:rsidRPr="00455C1A">
              <w:rPr>
                <w:rFonts w:hint="eastAsia"/>
                <w:b/>
                <w:sz w:val="24"/>
              </w:rPr>
              <w:t>）</w:t>
            </w:r>
            <w:r w:rsidRPr="00455C1A">
              <w:rPr>
                <w:b/>
                <w:sz w:val="24"/>
              </w:rPr>
              <w:t>施工</w:t>
            </w:r>
            <w:r w:rsidRPr="00455C1A">
              <w:rPr>
                <w:rFonts w:hint="eastAsia"/>
                <w:b/>
                <w:sz w:val="24"/>
              </w:rPr>
              <w:t>废水</w:t>
            </w:r>
            <w:r w:rsidRPr="00455C1A">
              <w:rPr>
                <w:b/>
                <w:sz w:val="24"/>
              </w:rPr>
              <w:t>的产生及排放情况</w:t>
            </w:r>
          </w:p>
          <w:p w14:paraId="6AB8F19A" w14:textId="77777777" w:rsidR="00880AD4" w:rsidRPr="00455C1A" w:rsidRDefault="00880AD4">
            <w:pPr>
              <w:spacing w:line="360" w:lineRule="auto"/>
              <w:ind w:firstLineChars="200" w:firstLine="480"/>
              <w:rPr>
                <w:sz w:val="24"/>
              </w:rPr>
            </w:pPr>
            <w:r w:rsidRPr="00455C1A">
              <w:rPr>
                <w:rFonts w:hint="eastAsia"/>
                <w:sz w:val="24"/>
              </w:rPr>
              <w:t>由于项目仅对其内部进行装修和改造。因此，施工废水主要是水泥、砂灰拌合水等，该部分水或被建筑材料吸收或自然蒸发，不会进入区域地表水。</w:t>
            </w:r>
          </w:p>
          <w:p w14:paraId="54199035" w14:textId="77777777" w:rsidR="00880AD4" w:rsidRPr="00455C1A" w:rsidRDefault="00880AD4">
            <w:pPr>
              <w:spacing w:line="360" w:lineRule="auto"/>
              <w:ind w:firstLineChars="200" w:firstLine="480"/>
              <w:rPr>
                <w:sz w:val="24"/>
              </w:rPr>
            </w:pPr>
            <w:r w:rsidRPr="00455C1A">
              <w:rPr>
                <w:rFonts w:hint="eastAsia"/>
                <w:sz w:val="24"/>
              </w:rPr>
              <w:t>施工人员不在项目内食宿，无生活废水产生。</w:t>
            </w:r>
          </w:p>
          <w:p w14:paraId="73BE2FB2" w14:textId="4771DB3D" w:rsidR="00880AD4" w:rsidRPr="00455C1A" w:rsidRDefault="00880AD4">
            <w:pPr>
              <w:spacing w:line="360" w:lineRule="auto"/>
              <w:ind w:firstLineChars="200" w:firstLine="482"/>
              <w:rPr>
                <w:b/>
                <w:sz w:val="24"/>
              </w:rPr>
            </w:pPr>
            <w:bookmarkStart w:id="7" w:name="_Toc266887115"/>
            <w:r w:rsidRPr="00455C1A">
              <w:rPr>
                <w:rFonts w:hint="eastAsia"/>
                <w:b/>
                <w:sz w:val="24"/>
              </w:rPr>
              <w:t>（</w:t>
            </w:r>
            <w:r w:rsidRPr="00455C1A">
              <w:rPr>
                <w:rFonts w:hint="eastAsia"/>
                <w:b/>
                <w:sz w:val="24"/>
              </w:rPr>
              <w:t>2</w:t>
            </w:r>
            <w:r w:rsidRPr="00455C1A">
              <w:rPr>
                <w:rFonts w:hint="eastAsia"/>
                <w:b/>
                <w:sz w:val="24"/>
              </w:rPr>
              <w:t>）</w:t>
            </w:r>
            <w:r w:rsidRPr="00455C1A">
              <w:rPr>
                <w:b/>
                <w:sz w:val="24"/>
              </w:rPr>
              <w:t>施工废气的产生及排放情况</w:t>
            </w:r>
            <w:bookmarkEnd w:id="7"/>
          </w:p>
          <w:p w14:paraId="6238B5D3" w14:textId="77777777" w:rsidR="00880AD4" w:rsidRPr="00455C1A" w:rsidRDefault="006702DB" w:rsidP="006702DB">
            <w:pPr>
              <w:spacing w:line="360" w:lineRule="auto"/>
              <w:ind w:firstLineChars="200" w:firstLine="480"/>
              <w:rPr>
                <w:sz w:val="24"/>
              </w:rPr>
            </w:pPr>
            <w:r w:rsidRPr="00455C1A">
              <w:rPr>
                <w:rFonts w:hint="eastAsia"/>
                <w:sz w:val="24"/>
              </w:rPr>
              <w:t>项目</w:t>
            </w:r>
            <w:r w:rsidR="00880AD4" w:rsidRPr="00455C1A">
              <w:rPr>
                <w:rFonts w:hint="eastAsia"/>
                <w:sz w:val="24"/>
              </w:rPr>
              <w:t>装修所用涂料和油漆会产生有机废气，</w:t>
            </w:r>
            <w:r w:rsidRPr="00455C1A">
              <w:rPr>
                <w:rFonts w:hint="eastAsia"/>
                <w:sz w:val="24"/>
              </w:rPr>
              <w:t>为无组织排放，</w:t>
            </w:r>
            <w:r w:rsidR="00880AD4" w:rsidRPr="00455C1A">
              <w:rPr>
                <w:rFonts w:hint="eastAsia"/>
                <w:sz w:val="24"/>
              </w:rPr>
              <w:t>因</w:t>
            </w:r>
            <w:r w:rsidRPr="00455C1A">
              <w:rPr>
                <w:rFonts w:hint="eastAsia"/>
                <w:sz w:val="24"/>
              </w:rPr>
              <w:t>油漆、涂料用量极少，</w:t>
            </w:r>
            <w:r w:rsidR="00880AD4" w:rsidRPr="00455C1A">
              <w:rPr>
                <w:rFonts w:hint="eastAsia"/>
                <w:sz w:val="24"/>
              </w:rPr>
              <w:t>施工期短，排放量不大，且主要产生于室内，主要通过大气扩散进行处理。</w:t>
            </w:r>
          </w:p>
          <w:p w14:paraId="34A44ABA" w14:textId="77777777" w:rsidR="00880AD4" w:rsidRPr="00455C1A" w:rsidRDefault="00880AD4">
            <w:pPr>
              <w:spacing w:line="360" w:lineRule="auto"/>
              <w:ind w:firstLineChars="200" w:firstLine="482"/>
              <w:rPr>
                <w:b/>
                <w:sz w:val="24"/>
              </w:rPr>
            </w:pPr>
            <w:r w:rsidRPr="00455C1A">
              <w:rPr>
                <w:rFonts w:hint="eastAsia"/>
                <w:b/>
                <w:sz w:val="24"/>
              </w:rPr>
              <w:t>（</w:t>
            </w:r>
            <w:r w:rsidRPr="00455C1A">
              <w:rPr>
                <w:rFonts w:hint="eastAsia"/>
                <w:b/>
                <w:sz w:val="24"/>
              </w:rPr>
              <w:t>3</w:t>
            </w:r>
            <w:r w:rsidRPr="00455C1A">
              <w:rPr>
                <w:rFonts w:hint="eastAsia"/>
                <w:b/>
                <w:sz w:val="24"/>
              </w:rPr>
              <w:t>）</w:t>
            </w:r>
            <w:r w:rsidRPr="00455C1A">
              <w:rPr>
                <w:b/>
                <w:sz w:val="24"/>
              </w:rPr>
              <w:t>施工噪声的产生及排放情况</w:t>
            </w:r>
          </w:p>
          <w:p w14:paraId="1DD38AB4" w14:textId="77777777" w:rsidR="00880AD4" w:rsidRPr="00455C1A" w:rsidRDefault="00880AD4" w:rsidP="00DA0870">
            <w:pPr>
              <w:spacing w:line="360" w:lineRule="auto"/>
              <w:ind w:firstLineChars="200" w:firstLine="480"/>
              <w:rPr>
                <w:sz w:val="24"/>
              </w:rPr>
            </w:pPr>
            <w:r w:rsidRPr="00455C1A">
              <w:rPr>
                <w:rFonts w:hint="eastAsia"/>
                <w:sz w:val="24"/>
              </w:rPr>
              <w:lastRenderedPageBreak/>
              <w:t>本项目施工期的噪声主要来自于各种装修噪声，施工期的噪声源</w:t>
            </w:r>
            <w:proofErr w:type="gramStart"/>
            <w:r w:rsidRPr="00455C1A">
              <w:rPr>
                <w:rFonts w:hint="eastAsia"/>
                <w:sz w:val="24"/>
              </w:rPr>
              <w:t>强一般</w:t>
            </w:r>
            <w:proofErr w:type="gramEnd"/>
            <w:r w:rsidRPr="00455C1A">
              <w:rPr>
                <w:rFonts w:hint="eastAsia"/>
                <w:sz w:val="24"/>
              </w:rPr>
              <w:t>在</w:t>
            </w:r>
            <w:r w:rsidRPr="00455C1A">
              <w:rPr>
                <w:rFonts w:hint="eastAsia"/>
                <w:sz w:val="24"/>
              </w:rPr>
              <w:t>70-85dB(A)</w:t>
            </w:r>
            <w:r w:rsidRPr="00455C1A">
              <w:rPr>
                <w:rFonts w:hint="eastAsia"/>
                <w:sz w:val="24"/>
              </w:rPr>
              <w:t>，特点为暂时性的短期行为，无规律性。周期较短，会随着施工期的结束而结束。</w:t>
            </w:r>
          </w:p>
          <w:p w14:paraId="577CD9A8" w14:textId="77777777" w:rsidR="00880AD4" w:rsidRPr="00455C1A" w:rsidRDefault="00880AD4">
            <w:pPr>
              <w:spacing w:line="360" w:lineRule="auto"/>
              <w:ind w:firstLineChars="200" w:firstLine="482"/>
              <w:rPr>
                <w:b/>
                <w:sz w:val="24"/>
              </w:rPr>
            </w:pPr>
            <w:r w:rsidRPr="00455C1A">
              <w:rPr>
                <w:rFonts w:hint="eastAsia"/>
                <w:b/>
                <w:sz w:val="24"/>
              </w:rPr>
              <w:t>（</w:t>
            </w:r>
            <w:r w:rsidRPr="00455C1A">
              <w:rPr>
                <w:rFonts w:hint="eastAsia"/>
                <w:b/>
                <w:sz w:val="24"/>
              </w:rPr>
              <w:t>4</w:t>
            </w:r>
            <w:r w:rsidRPr="00455C1A">
              <w:rPr>
                <w:rFonts w:hint="eastAsia"/>
                <w:b/>
                <w:sz w:val="24"/>
              </w:rPr>
              <w:t>）</w:t>
            </w:r>
            <w:r w:rsidRPr="00455C1A">
              <w:rPr>
                <w:b/>
                <w:sz w:val="24"/>
              </w:rPr>
              <w:t>施工</w:t>
            </w:r>
            <w:r w:rsidRPr="00455C1A">
              <w:rPr>
                <w:rFonts w:hint="eastAsia"/>
                <w:b/>
                <w:sz w:val="24"/>
              </w:rPr>
              <w:t>固废</w:t>
            </w:r>
            <w:r w:rsidRPr="00455C1A">
              <w:rPr>
                <w:b/>
                <w:sz w:val="24"/>
              </w:rPr>
              <w:t>的产生及排放情况</w:t>
            </w:r>
          </w:p>
          <w:p w14:paraId="6BB6D9B2" w14:textId="77777777" w:rsidR="00880AD4" w:rsidRPr="00455C1A" w:rsidRDefault="00880AD4">
            <w:pPr>
              <w:spacing w:line="360" w:lineRule="auto"/>
              <w:ind w:firstLineChars="200" w:firstLine="480"/>
              <w:rPr>
                <w:sz w:val="24"/>
              </w:rPr>
            </w:pPr>
            <w:r w:rsidRPr="00455C1A">
              <w:rPr>
                <w:rFonts w:hint="eastAsia"/>
                <w:sz w:val="24"/>
              </w:rPr>
              <w:t>施工期固体废弃物主要包括施工人员的生活垃圾和建筑垃圾。</w:t>
            </w:r>
          </w:p>
          <w:p w14:paraId="60CA6F6F" w14:textId="42F8A8B9" w:rsidR="00880AD4" w:rsidRPr="00455C1A" w:rsidRDefault="00880AD4">
            <w:pPr>
              <w:spacing w:line="360" w:lineRule="auto"/>
              <w:ind w:firstLineChars="200" w:firstLine="480"/>
              <w:rPr>
                <w:sz w:val="24"/>
              </w:rPr>
            </w:pPr>
            <w:bookmarkStart w:id="8" w:name="_Toc238011263"/>
            <w:bookmarkStart w:id="9" w:name="_Toc266887118"/>
            <w:r w:rsidRPr="00455C1A">
              <w:rPr>
                <w:sz w:val="24"/>
              </w:rPr>
              <w:t>①</w:t>
            </w:r>
            <w:r w:rsidRPr="00455C1A">
              <w:rPr>
                <w:sz w:val="24"/>
              </w:rPr>
              <w:t>生活垃圾</w:t>
            </w:r>
            <w:bookmarkEnd w:id="8"/>
            <w:bookmarkEnd w:id="9"/>
          </w:p>
          <w:p w14:paraId="5121D335" w14:textId="77777777" w:rsidR="00880AD4" w:rsidRPr="00455C1A" w:rsidRDefault="00880AD4">
            <w:pPr>
              <w:spacing w:line="360" w:lineRule="auto"/>
              <w:ind w:firstLineChars="200" w:firstLine="480"/>
              <w:rPr>
                <w:sz w:val="24"/>
              </w:rPr>
            </w:pPr>
            <w:r w:rsidRPr="00455C1A">
              <w:rPr>
                <w:rFonts w:hint="eastAsia"/>
                <w:sz w:val="24"/>
              </w:rPr>
              <w:t>项目施工人员约</w:t>
            </w:r>
            <w:r w:rsidRPr="00455C1A">
              <w:rPr>
                <w:rFonts w:hint="eastAsia"/>
                <w:sz w:val="24"/>
              </w:rPr>
              <w:t>8</w:t>
            </w:r>
            <w:r w:rsidRPr="00455C1A">
              <w:rPr>
                <w:rFonts w:hint="eastAsia"/>
                <w:sz w:val="24"/>
              </w:rPr>
              <w:t>人，生活垃圾产生量按</w:t>
            </w:r>
            <w:r w:rsidRPr="00455C1A">
              <w:rPr>
                <w:sz w:val="24"/>
              </w:rPr>
              <w:t>0.5kg/d·</w:t>
            </w:r>
            <w:r w:rsidRPr="00455C1A">
              <w:rPr>
                <w:sz w:val="24"/>
              </w:rPr>
              <w:t>人</w:t>
            </w:r>
            <w:r w:rsidRPr="00455C1A">
              <w:rPr>
                <w:rFonts w:hint="eastAsia"/>
                <w:sz w:val="24"/>
              </w:rPr>
              <w:t>计</w:t>
            </w:r>
            <w:r w:rsidRPr="00455C1A">
              <w:rPr>
                <w:sz w:val="24"/>
              </w:rPr>
              <w:t>，</w:t>
            </w:r>
            <w:proofErr w:type="gramStart"/>
            <w:r w:rsidRPr="00455C1A">
              <w:rPr>
                <w:rFonts w:hint="eastAsia"/>
                <w:sz w:val="24"/>
              </w:rPr>
              <w:t>则</w:t>
            </w:r>
            <w:r w:rsidRPr="00455C1A">
              <w:rPr>
                <w:sz w:val="24"/>
              </w:rPr>
              <w:t>施工</w:t>
            </w:r>
            <w:proofErr w:type="gramEnd"/>
            <w:r w:rsidRPr="00455C1A">
              <w:rPr>
                <w:sz w:val="24"/>
              </w:rPr>
              <w:t>人员</w:t>
            </w:r>
            <w:r w:rsidRPr="00455C1A">
              <w:rPr>
                <w:rFonts w:hint="eastAsia"/>
                <w:sz w:val="24"/>
              </w:rPr>
              <w:t>生活垃圾</w:t>
            </w:r>
            <w:r w:rsidRPr="00455C1A">
              <w:rPr>
                <w:sz w:val="24"/>
              </w:rPr>
              <w:t>产生量约为</w:t>
            </w:r>
            <w:r w:rsidRPr="00455C1A">
              <w:rPr>
                <w:rFonts w:hint="eastAsia"/>
                <w:sz w:val="24"/>
              </w:rPr>
              <w:t>4</w:t>
            </w:r>
            <w:r w:rsidRPr="00455C1A">
              <w:rPr>
                <w:sz w:val="24"/>
              </w:rPr>
              <w:t>kg/d</w:t>
            </w:r>
            <w:r w:rsidRPr="00455C1A">
              <w:rPr>
                <w:sz w:val="24"/>
              </w:rPr>
              <w:t>。生活垃圾统一收集后</w:t>
            </w:r>
            <w:r w:rsidRPr="00455C1A">
              <w:rPr>
                <w:rFonts w:hint="eastAsia"/>
                <w:sz w:val="24"/>
              </w:rPr>
              <w:t>委托环卫部门清运处置</w:t>
            </w:r>
            <w:r w:rsidRPr="00455C1A">
              <w:rPr>
                <w:sz w:val="24"/>
              </w:rPr>
              <w:t>。</w:t>
            </w:r>
          </w:p>
          <w:p w14:paraId="19B088F3" w14:textId="0E6941E7" w:rsidR="00880AD4" w:rsidRPr="00455C1A" w:rsidRDefault="00880AD4">
            <w:pPr>
              <w:spacing w:line="360" w:lineRule="auto"/>
              <w:ind w:firstLineChars="200" w:firstLine="480"/>
              <w:rPr>
                <w:sz w:val="24"/>
              </w:rPr>
            </w:pPr>
            <w:bookmarkStart w:id="10" w:name="_Toc266887119"/>
            <w:r w:rsidRPr="00455C1A">
              <w:rPr>
                <w:rFonts w:ascii="宋体" w:hAnsi="宋体" w:hint="eastAsia"/>
                <w:sz w:val="24"/>
              </w:rPr>
              <w:t>②</w:t>
            </w:r>
            <w:r w:rsidRPr="00455C1A">
              <w:rPr>
                <w:sz w:val="24"/>
              </w:rPr>
              <w:t>建筑垃圾</w:t>
            </w:r>
            <w:bookmarkEnd w:id="10"/>
          </w:p>
          <w:p w14:paraId="24828CF3" w14:textId="77777777" w:rsidR="00880AD4" w:rsidRPr="00455C1A" w:rsidRDefault="00AE0A1E" w:rsidP="00AE0A1E">
            <w:pPr>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本项目</w:t>
            </w:r>
            <w:r w:rsidR="00CA0ECA" w:rsidRPr="00455C1A">
              <w:rPr>
                <w:rFonts w:ascii="宋体" w:hAnsi="宋体" w:cs="宋体" w:hint="eastAsia"/>
                <w:kern w:val="0"/>
                <w:sz w:val="24"/>
                <w:szCs w:val="24"/>
              </w:rPr>
              <w:t>对</w:t>
            </w:r>
            <w:r w:rsidRPr="00455C1A">
              <w:rPr>
                <w:rFonts w:ascii="宋体" w:hAnsi="宋体" w:cs="宋体" w:hint="eastAsia"/>
                <w:kern w:val="0"/>
                <w:sz w:val="24"/>
                <w:szCs w:val="24"/>
              </w:rPr>
              <w:t>租用的生产车间进行装修，垃圾主要是废塑料、废包装材料等，</w:t>
            </w:r>
            <w:r w:rsidRPr="00455C1A">
              <w:rPr>
                <w:rFonts w:ascii="宋体" w:hAnsi="宋体" w:cs="宋体"/>
                <w:kern w:val="0"/>
                <w:sz w:val="24"/>
                <w:szCs w:val="24"/>
              </w:rPr>
              <w:t>产生量</w:t>
            </w:r>
            <w:r w:rsidRPr="00455C1A">
              <w:rPr>
                <w:rFonts w:ascii="宋体" w:hAnsi="宋体" w:cs="宋体" w:hint="eastAsia"/>
                <w:kern w:val="0"/>
                <w:sz w:val="24"/>
                <w:szCs w:val="24"/>
              </w:rPr>
              <w:t>约3</w:t>
            </w:r>
            <w:r w:rsidRPr="00455C1A">
              <w:rPr>
                <w:rFonts w:ascii="宋体" w:hAnsi="宋体" w:cs="宋体"/>
                <w:kern w:val="0"/>
                <w:sz w:val="24"/>
                <w:szCs w:val="24"/>
              </w:rPr>
              <w:t>t</w:t>
            </w:r>
            <w:r w:rsidRPr="00455C1A">
              <w:rPr>
                <w:rFonts w:ascii="宋体" w:hAnsi="宋体" w:cs="宋体" w:hint="eastAsia"/>
                <w:kern w:val="0"/>
                <w:sz w:val="24"/>
                <w:szCs w:val="24"/>
              </w:rPr>
              <w:t>。</w:t>
            </w:r>
            <w:r w:rsidR="00880AD4" w:rsidRPr="00455C1A">
              <w:rPr>
                <w:rFonts w:ascii="宋体" w:hAnsi="宋体" w:cs="宋体" w:hint="eastAsia"/>
                <w:kern w:val="0"/>
                <w:sz w:val="24"/>
                <w:szCs w:val="24"/>
              </w:rPr>
              <w:t>项目建筑垃圾在施工现场内统一收集，</w:t>
            </w:r>
            <w:proofErr w:type="gramStart"/>
            <w:r w:rsidR="00880AD4" w:rsidRPr="00455C1A">
              <w:rPr>
                <w:rFonts w:ascii="宋体" w:hAnsi="宋体" w:cs="宋体" w:hint="eastAsia"/>
                <w:kern w:val="0"/>
                <w:sz w:val="24"/>
                <w:szCs w:val="24"/>
              </w:rPr>
              <w:t>待施工</w:t>
            </w:r>
            <w:proofErr w:type="gramEnd"/>
            <w:r w:rsidR="00880AD4" w:rsidRPr="00455C1A">
              <w:rPr>
                <w:rFonts w:ascii="宋体" w:hAnsi="宋体" w:cs="宋体" w:hint="eastAsia"/>
                <w:kern w:val="0"/>
                <w:sz w:val="24"/>
                <w:szCs w:val="24"/>
              </w:rPr>
              <w:t>结束后，委托有资质的单位清运处置。</w:t>
            </w:r>
          </w:p>
          <w:p w14:paraId="3F66025F" w14:textId="77777777" w:rsidR="00880AD4" w:rsidRPr="00455C1A" w:rsidRDefault="00880AD4">
            <w:pPr>
              <w:widowControl w:val="0"/>
              <w:spacing w:line="360" w:lineRule="auto"/>
              <w:rPr>
                <w:rFonts w:ascii="宋体" w:hAnsi="宋体" w:cs="宋体"/>
                <w:b/>
                <w:sz w:val="24"/>
                <w:szCs w:val="24"/>
              </w:rPr>
            </w:pPr>
            <w:r w:rsidRPr="00455C1A">
              <w:rPr>
                <w:rFonts w:ascii="宋体" w:hAnsi="宋体" w:cs="宋体" w:hint="eastAsia"/>
                <w:b/>
                <w:sz w:val="24"/>
                <w:szCs w:val="24"/>
              </w:rPr>
              <w:t>5 运营</w:t>
            </w:r>
            <w:proofErr w:type="gramStart"/>
            <w:r w:rsidRPr="00455C1A">
              <w:rPr>
                <w:rFonts w:ascii="宋体" w:hAnsi="宋体" w:cs="宋体" w:hint="eastAsia"/>
                <w:b/>
                <w:sz w:val="24"/>
                <w:szCs w:val="24"/>
              </w:rPr>
              <w:t>期污染</w:t>
            </w:r>
            <w:proofErr w:type="gramEnd"/>
            <w:r w:rsidRPr="00455C1A">
              <w:rPr>
                <w:rFonts w:ascii="宋体" w:hAnsi="宋体" w:cs="宋体" w:hint="eastAsia"/>
                <w:b/>
                <w:sz w:val="24"/>
                <w:szCs w:val="24"/>
              </w:rPr>
              <w:t>物产生及排放情况</w:t>
            </w:r>
          </w:p>
          <w:p w14:paraId="4775C3EA" w14:textId="77777777" w:rsidR="00330874" w:rsidRPr="00455C1A" w:rsidRDefault="00330874" w:rsidP="00330874">
            <w:pPr>
              <w:widowControl w:val="0"/>
              <w:spacing w:line="360" w:lineRule="auto"/>
              <w:rPr>
                <w:rFonts w:ascii="宋体" w:hAnsi="宋体" w:cs="宋体"/>
                <w:b/>
                <w:sz w:val="24"/>
                <w:szCs w:val="24"/>
              </w:rPr>
            </w:pPr>
            <w:r w:rsidRPr="00455C1A">
              <w:rPr>
                <w:rFonts w:ascii="宋体" w:hAnsi="宋体" w:cs="宋体" w:hint="eastAsia"/>
                <w:b/>
                <w:sz w:val="24"/>
                <w:szCs w:val="24"/>
              </w:rPr>
              <w:t>5.</w:t>
            </w:r>
            <w:r w:rsidR="00DA0870" w:rsidRPr="00455C1A">
              <w:rPr>
                <w:rFonts w:ascii="宋体" w:hAnsi="宋体" w:cs="宋体" w:hint="eastAsia"/>
                <w:b/>
                <w:sz w:val="24"/>
                <w:szCs w:val="24"/>
              </w:rPr>
              <w:t>1</w:t>
            </w:r>
            <w:r w:rsidRPr="00455C1A">
              <w:rPr>
                <w:rFonts w:ascii="宋体" w:hAnsi="宋体" w:cs="宋体" w:hint="eastAsia"/>
                <w:b/>
                <w:sz w:val="24"/>
                <w:szCs w:val="24"/>
              </w:rPr>
              <w:t>废气</w:t>
            </w:r>
          </w:p>
          <w:p w14:paraId="0BE9B3D7" w14:textId="77777777" w:rsidR="00330874" w:rsidRPr="00455C1A" w:rsidRDefault="00330874" w:rsidP="00330874">
            <w:pPr>
              <w:widowControl w:val="0"/>
              <w:autoSpaceDE w:val="0"/>
              <w:autoSpaceDN w:val="0"/>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本项目废气主要为筛粉</w:t>
            </w:r>
            <w:r w:rsidR="006C4BDB" w:rsidRPr="00455C1A">
              <w:rPr>
                <w:rFonts w:ascii="宋体" w:hAnsi="宋体" w:cs="宋体" w:hint="eastAsia"/>
                <w:kern w:val="0"/>
                <w:sz w:val="24"/>
                <w:szCs w:val="24"/>
              </w:rPr>
              <w:t>工序</w:t>
            </w:r>
            <w:r w:rsidRPr="00455C1A">
              <w:rPr>
                <w:rFonts w:ascii="宋体" w:hAnsi="宋体" w:cs="宋体" w:hint="eastAsia"/>
                <w:kern w:val="0"/>
                <w:sz w:val="24"/>
                <w:szCs w:val="24"/>
              </w:rPr>
              <w:t>产生的粉尘、</w:t>
            </w:r>
            <w:r w:rsidRPr="00455C1A">
              <w:rPr>
                <w:rFonts w:ascii="宋体" w:hAnsi="Calibri" w:hint="eastAsia"/>
                <w:sz w:val="24"/>
                <w:szCs w:val="24"/>
              </w:rPr>
              <w:t>天</w:t>
            </w:r>
            <w:r w:rsidRPr="00455C1A">
              <w:rPr>
                <w:rFonts w:hint="eastAsia"/>
                <w:sz w:val="24"/>
                <w:szCs w:val="20"/>
              </w:rPr>
              <w:t>然气燃烧产生的废气、</w:t>
            </w:r>
            <w:r w:rsidRPr="00455C1A">
              <w:rPr>
                <w:rFonts w:ascii="宋体" w:hAnsi="宋体" w:cs="宋体" w:hint="eastAsia"/>
                <w:kern w:val="0"/>
                <w:sz w:val="24"/>
                <w:szCs w:val="24"/>
              </w:rPr>
              <w:t>烘烤油烟、</w:t>
            </w:r>
            <w:r w:rsidRPr="00455C1A">
              <w:rPr>
                <w:rFonts w:ascii="宋体" w:hAnsi="Calibri" w:hint="eastAsia"/>
                <w:sz w:val="24"/>
                <w:szCs w:val="24"/>
              </w:rPr>
              <w:t>进出厂区内的</w:t>
            </w:r>
            <w:r w:rsidRPr="00455C1A">
              <w:rPr>
                <w:rFonts w:ascii="宋体" w:hAnsi="宋体" w:cs="宋体" w:hint="eastAsia"/>
                <w:kern w:val="0"/>
                <w:sz w:val="24"/>
                <w:szCs w:val="24"/>
              </w:rPr>
              <w:t>汽车尾气。</w:t>
            </w:r>
          </w:p>
          <w:p w14:paraId="1FA4EBB1" w14:textId="77777777" w:rsidR="00330874" w:rsidRPr="00455C1A" w:rsidRDefault="00330874" w:rsidP="00330874">
            <w:pPr>
              <w:widowControl w:val="0"/>
              <w:spacing w:line="360" w:lineRule="auto"/>
              <w:ind w:firstLineChars="200" w:firstLine="480"/>
              <w:rPr>
                <w:rFonts w:ascii="宋体" w:hAnsi="Calibri"/>
                <w:sz w:val="24"/>
                <w:szCs w:val="24"/>
              </w:rPr>
            </w:pPr>
            <w:r w:rsidRPr="00455C1A">
              <w:rPr>
                <w:rFonts w:ascii="宋体" w:hAnsi="Calibri" w:hint="eastAsia"/>
                <w:sz w:val="24"/>
                <w:szCs w:val="24"/>
              </w:rPr>
              <w:t>（1）筛粉</w:t>
            </w:r>
            <w:r w:rsidR="006C4BDB" w:rsidRPr="00455C1A">
              <w:rPr>
                <w:rFonts w:ascii="宋体" w:hAnsi="Calibri" w:hint="eastAsia"/>
                <w:sz w:val="24"/>
                <w:szCs w:val="24"/>
              </w:rPr>
              <w:t>工序</w:t>
            </w:r>
            <w:r w:rsidRPr="00455C1A">
              <w:rPr>
                <w:rFonts w:ascii="宋体" w:hAnsi="Calibri" w:hint="eastAsia"/>
                <w:sz w:val="24"/>
                <w:szCs w:val="24"/>
              </w:rPr>
              <w:t>产生的粉尘</w:t>
            </w:r>
          </w:p>
          <w:p w14:paraId="14F29BB4" w14:textId="77777777" w:rsidR="00E01E7C" w:rsidRPr="00455C1A" w:rsidRDefault="00330874" w:rsidP="00E01E7C">
            <w:pPr>
              <w:spacing w:line="360" w:lineRule="auto"/>
              <w:ind w:firstLineChars="200" w:firstLine="480"/>
              <w:rPr>
                <w:rFonts w:ascii="宋体" w:hAnsi="宋体" w:cs="宋体"/>
                <w:sz w:val="24"/>
              </w:rPr>
            </w:pPr>
            <w:r w:rsidRPr="00455C1A">
              <w:rPr>
                <w:rFonts w:hint="eastAsia"/>
                <w:sz w:val="24"/>
                <w:szCs w:val="24"/>
              </w:rPr>
              <w:t>项目在筛粉工序会产生粉尘，</w:t>
            </w:r>
            <w:r w:rsidR="00A7157E" w:rsidRPr="00455C1A">
              <w:rPr>
                <w:rFonts w:ascii="宋体" w:hAnsi="宋体" w:cs="宋体" w:hint="eastAsia"/>
                <w:sz w:val="24"/>
              </w:rPr>
              <w:t>因</w:t>
            </w:r>
            <w:r w:rsidR="00A7157E" w:rsidRPr="00455C1A">
              <w:rPr>
                <w:rFonts w:hint="eastAsia"/>
                <w:sz w:val="24"/>
                <w:szCs w:val="24"/>
              </w:rPr>
              <w:t>筛粉机是在密闭房间里进行筛粉的并且筛粉机配有盖子，所以筛粉过程不会有粉尘产生，粉尘的产生是在投料时候会有少量的粉尘产生。</w:t>
            </w:r>
            <w:r w:rsidR="00A7157E" w:rsidRPr="00455C1A">
              <w:rPr>
                <w:rFonts w:ascii="宋体" w:hAnsi="宋体" w:cs="宋体" w:hint="eastAsia"/>
                <w:sz w:val="24"/>
              </w:rPr>
              <w:t>本项目仅进行定性分析，不定量计算。本次环</w:t>
            </w:r>
            <w:proofErr w:type="gramStart"/>
            <w:r w:rsidR="00A7157E" w:rsidRPr="00455C1A">
              <w:rPr>
                <w:rFonts w:ascii="宋体" w:hAnsi="宋体" w:cs="宋体" w:hint="eastAsia"/>
                <w:sz w:val="24"/>
              </w:rPr>
              <w:t>评要求</w:t>
            </w:r>
            <w:proofErr w:type="gramEnd"/>
            <w:r w:rsidR="0091321D" w:rsidRPr="00455C1A">
              <w:rPr>
                <w:rFonts w:hint="eastAsia"/>
                <w:sz w:val="24"/>
                <w:szCs w:val="24"/>
              </w:rPr>
              <w:t>项目</w:t>
            </w:r>
            <w:r w:rsidR="0048235D" w:rsidRPr="00455C1A">
              <w:rPr>
                <w:rFonts w:hint="eastAsia"/>
                <w:sz w:val="24"/>
                <w:szCs w:val="24"/>
              </w:rPr>
              <w:t>在投料时做好轻拿轻放，及时清扫散落的粉尘等，粉尘的影响较小。</w:t>
            </w:r>
          </w:p>
          <w:p w14:paraId="3A4BF6EC" w14:textId="77777777" w:rsidR="00330874" w:rsidRPr="00455C1A" w:rsidRDefault="00330874" w:rsidP="00E01E7C">
            <w:pPr>
              <w:spacing w:line="360" w:lineRule="auto"/>
              <w:ind w:firstLineChars="200" w:firstLine="480"/>
              <w:rPr>
                <w:rFonts w:ascii="宋体" w:hAnsi="宋体" w:cs="宋体"/>
                <w:sz w:val="24"/>
              </w:rPr>
            </w:pPr>
            <w:r w:rsidRPr="00455C1A">
              <w:rPr>
                <w:rFonts w:ascii="宋体" w:hAnsi="Calibri" w:hint="eastAsia"/>
                <w:sz w:val="24"/>
                <w:szCs w:val="24"/>
              </w:rPr>
              <w:t>(2)烘烤废气</w:t>
            </w:r>
          </w:p>
          <w:p w14:paraId="0F4C8DDC" w14:textId="77777777" w:rsidR="00147A5B" w:rsidRPr="00455C1A" w:rsidRDefault="00147A5B" w:rsidP="00E01E7C">
            <w:pPr>
              <w:spacing w:line="360" w:lineRule="auto"/>
              <w:ind w:firstLineChars="200" w:firstLine="480"/>
              <w:rPr>
                <w:sz w:val="24"/>
                <w:szCs w:val="24"/>
              </w:rPr>
            </w:pPr>
            <w:r w:rsidRPr="00455C1A">
              <w:rPr>
                <w:rFonts w:hint="eastAsia"/>
                <w:sz w:val="24"/>
                <w:szCs w:val="24"/>
              </w:rPr>
              <w:t>烘烤过程产生的燃料废气</w:t>
            </w:r>
            <w:r w:rsidR="004428B6" w:rsidRPr="00455C1A">
              <w:rPr>
                <w:rFonts w:hint="eastAsia"/>
                <w:sz w:val="24"/>
                <w:szCs w:val="24"/>
              </w:rPr>
              <w:t>通过设置的管道收集后</w:t>
            </w:r>
            <w:r w:rsidRPr="00455C1A">
              <w:rPr>
                <w:rFonts w:hint="eastAsia"/>
                <w:sz w:val="24"/>
                <w:szCs w:val="24"/>
              </w:rPr>
              <w:t>和烘烤油烟经油烟净化器处理后通过离地</w:t>
            </w:r>
            <w:r w:rsidRPr="00455C1A">
              <w:rPr>
                <w:rFonts w:hint="eastAsia"/>
                <w:sz w:val="24"/>
                <w:szCs w:val="24"/>
              </w:rPr>
              <w:t>20m</w:t>
            </w:r>
            <w:r w:rsidRPr="00455C1A">
              <w:rPr>
                <w:rFonts w:hint="eastAsia"/>
                <w:sz w:val="24"/>
                <w:szCs w:val="24"/>
              </w:rPr>
              <w:t>高排气筒有组织排放。</w:t>
            </w:r>
          </w:p>
          <w:p w14:paraId="06EAE766" w14:textId="77777777" w:rsidR="00330874" w:rsidRPr="00455C1A" w:rsidRDefault="00330874" w:rsidP="004428B6">
            <w:pPr>
              <w:pStyle w:val="afffffc"/>
              <w:widowControl w:val="0"/>
              <w:numPr>
                <w:ilvl w:val="0"/>
                <w:numId w:val="19"/>
              </w:numPr>
              <w:spacing w:line="360" w:lineRule="auto"/>
              <w:ind w:firstLineChars="0"/>
              <w:rPr>
                <w:rFonts w:ascii="宋体" w:hAnsi="Calibri"/>
                <w:sz w:val="24"/>
                <w:szCs w:val="24"/>
              </w:rPr>
            </w:pPr>
            <w:r w:rsidRPr="00455C1A">
              <w:rPr>
                <w:rFonts w:ascii="宋体" w:hAnsi="Calibri" w:hint="eastAsia"/>
                <w:sz w:val="24"/>
                <w:szCs w:val="24"/>
              </w:rPr>
              <w:t>燃料废气</w:t>
            </w:r>
          </w:p>
          <w:p w14:paraId="7CBBE98D" w14:textId="77777777" w:rsidR="009E3A1A" w:rsidRPr="00455C1A" w:rsidRDefault="00F5094A" w:rsidP="009E3A1A">
            <w:pPr>
              <w:widowControl w:val="0"/>
              <w:spacing w:line="360" w:lineRule="auto"/>
              <w:ind w:firstLine="480"/>
              <w:rPr>
                <w:sz w:val="24"/>
                <w:szCs w:val="20"/>
              </w:rPr>
            </w:pPr>
            <w:r w:rsidRPr="00455C1A">
              <w:rPr>
                <w:sz w:val="24"/>
                <w:szCs w:val="24"/>
              </w:rPr>
              <w:t>本项目</w:t>
            </w:r>
            <w:r w:rsidRPr="00455C1A">
              <w:rPr>
                <w:rFonts w:hint="eastAsia"/>
                <w:sz w:val="24"/>
                <w:szCs w:val="24"/>
              </w:rPr>
              <w:t>烘烤工序</w:t>
            </w:r>
            <w:r w:rsidRPr="00455C1A">
              <w:rPr>
                <w:sz w:val="24"/>
                <w:szCs w:val="24"/>
              </w:rPr>
              <w:t>采用天然气</w:t>
            </w:r>
            <w:r w:rsidRPr="00455C1A">
              <w:rPr>
                <w:rFonts w:hint="eastAsia"/>
                <w:sz w:val="24"/>
                <w:szCs w:val="24"/>
              </w:rPr>
              <w:t>对面包进行烘烤</w:t>
            </w:r>
            <w:r w:rsidRPr="00455C1A">
              <w:rPr>
                <w:sz w:val="24"/>
                <w:szCs w:val="24"/>
              </w:rPr>
              <w:t>，天然气燃烧过程</w:t>
            </w:r>
            <w:r w:rsidRPr="00455C1A">
              <w:rPr>
                <w:rFonts w:hint="eastAsia"/>
                <w:sz w:val="24"/>
                <w:szCs w:val="24"/>
              </w:rPr>
              <w:t>主要</w:t>
            </w:r>
            <w:r w:rsidRPr="00455C1A">
              <w:rPr>
                <w:sz w:val="24"/>
                <w:szCs w:val="24"/>
              </w:rPr>
              <w:t>会产生</w:t>
            </w:r>
            <w:r w:rsidRPr="00455C1A">
              <w:rPr>
                <w:sz w:val="24"/>
                <w:szCs w:val="24"/>
              </w:rPr>
              <w:t>SO</w:t>
            </w:r>
            <w:r w:rsidRPr="00455C1A">
              <w:rPr>
                <w:sz w:val="24"/>
                <w:szCs w:val="24"/>
                <w:vertAlign w:val="subscript"/>
              </w:rPr>
              <w:t>2</w:t>
            </w:r>
            <w:r w:rsidRPr="00455C1A">
              <w:rPr>
                <w:sz w:val="24"/>
                <w:szCs w:val="24"/>
              </w:rPr>
              <w:t>、</w:t>
            </w:r>
            <w:r w:rsidRPr="00455C1A">
              <w:rPr>
                <w:sz w:val="24"/>
                <w:szCs w:val="24"/>
              </w:rPr>
              <w:t>NO</w:t>
            </w:r>
            <w:r w:rsidRPr="00455C1A">
              <w:rPr>
                <w:sz w:val="24"/>
                <w:szCs w:val="24"/>
                <w:vertAlign w:val="subscript"/>
              </w:rPr>
              <w:t>X</w:t>
            </w:r>
            <w:r w:rsidR="004428B6" w:rsidRPr="00455C1A">
              <w:rPr>
                <w:rFonts w:hAnsi="Calibri" w:hint="eastAsia"/>
                <w:bCs/>
                <w:sz w:val="24"/>
                <w:szCs w:val="24"/>
              </w:rPr>
              <w:t>。</w:t>
            </w:r>
            <w:r w:rsidRPr="00455C1A">
              <w:rPr>
                <w:sz w:val="24"/>
                <w:szCs w:val="24"/>
              </w:rPr>
              <w:t>根据</w:t>
            </w:r>
            <w:r w:rsidRPr="00455C1A">
              <w:rPr>
                <w:rFonts w:hint="eastAsia"/>
                <w:sz w:val="24"/>
                <w:szCs w:val="24"/>
              </w:rPr>
              <w:t>建设单位提供的资料</w:t>
            </w:r>
            <w:r w:rsidRPr="00455C1A">
              <w:rPr>
                <w:sz w:val="24"/>
                <w:szCs w:val="24"/>
              </w:rPr>
              <w:t>，</w:t>
            </w:r>
            <w:r w:rsidRPr="00455C1A">
              <w:rPr>
                <w:rFonts w:hint="eastAsia"/>
                <w:sz w:val="24"/>
                <w:szCs w:val="20"/>
              </w:rPr>
              <w:t>本项目天然气每天消耗量约为</w:t>
            </w:r>
            <w:r w:rsidR="000C5539" w:rsidRPr="00455C1A">
              <w:rPr>
                <w:sz w:val="24"/>
                <w:szCs w:val="20"/>
              </w:rPr>
              <w:t>200</w:t>
            </w:r>
            <w:r w:rsidRPr="00455C1A">
              <w:rPr>
                <w:rFonts w:hint="eastAsia"/>
                <w:sz w:val="24"/>
                <w:szCs w:val="20"/>
              </w:rPr>
              <w:t>m</w:t>
            </w:r>
            <w:r w:rsidRPr="00455C1A">
              <w:rPr>
                <w:rFonts w:hint="eastAsia"/>
                <w:sz w:val="24"/>
                <w:szCs w:val="20"/>
                <w:vertAlign w:val="superscript"/>
              </w:rPr>
              <w:t>3</w:t>
            </w:r>
            <w:r w:rsidRPr="00455C1A">
              <w:rPr>
                <w:rFonts w:hint="eastAsia"/>
                <w:sz w:val="24"/>
                <w:szCs w:val="20"/>
              </w:rPr>
              <w:t>，每年消耗量</w:t>
            </w:r>
            <w:r w:rsidR="009E3A1A" w:rsidRPr="00455C1A">
              <w:rPr>
                <w:sz w:val="24"/>
                <w:szCs w:val="20"/>
              </w:rPr>
              <w:t>7.3</w:t>
            </w:r>
            <w:r w:rsidRPr="00455C1A">
              <w:rPr>
                <w:rFonts w:hint="eastAsia"/>
                <w:sz w:val="24"/>
                <w:szCs w:val="20"/>
              </w:rPr>
              <w:t>万</w:t>
            </w:r>
            <w:r w:rsidRPr="00455C1A">
              <w:rPr>
                <w:rFonts w:hint="eastAsia"/>
                <w:sz w:val="24"/>
                <w:szCs w:val="20"/>
              </w:rPr>
              <w:t>m</w:t>
            </w:r>
            <w:r w:rsidRPr="00455C1A">
              <w:rPr>
                <w:rFonts w:hint="eastAsia"/>
                <w:sz w:val="24"/>
                <w:szCs w:val="20"/>
                <w:vertAlign w:val="superscript"/>
              </w:rPr>
              <w:t>3</w:t>
            </w:r>
            <w:r w:rsidR="009E3A1A" w:rsidRPr="00455C1A">
              <w:rPr>
                <w:rFonts w:hAnsi="Calibri" w:hint="eastAsia"/>
                <w:bCs/>
                <w:sz w:val="24"/>
                <w:szCs w:val="24"/>
              </w:rPr>
              <w:t>，</w:t>
            </w:r>
            <w:r w:rsidR="00557E61" w:rsidRPr="00455C1A">
              <w:rPr>
                <w:rFonts w:hAnsi="Calibri" w:hint="eastAsia"/>
                <w:bCs/>
                <w:sz w:val="24"/>
                <w:szCs w:val="24"/>
              </w:rPr>
              <w:t>烘烤温度为</w:t>
            </w:r>
            <w:r w:rsidR="00557E61" w:rsidRPr="00455C1A">
              <w:rPr>
                <w:rFonts w:hAnsi="Calibri" w:hint="eastAsia"/>
                <w:bCs/>
                <w:sz w:val="24"/>
                <w:szCs w:val="24"/>
              </w:rPr>
              <w:t>0</w:t>
            </w:r>
            <w:r w:rsidR="00557E61" w:rsidRPr="00455C1A">
              <w:rPr>
                <w:rFonts w:hAnsi="Calibri" w:hint="eastAsia"/>
                <w:bCs/>
                <w:sz w:val="24"/>
                <w:szCs w:val="24"/>
              </w:rPr>
              <w:t>～</w:t>
            </w:r>
            <w:r w:rsidR="00557E61" w:rsidRPr="00455C1A">
              <w:rPr>
                <w:rFonts w:hAnsi="Calibri" w:hint="eastAsia"/>
                <w:bCs/>
                <w:sz w:val="24"/>
                <w:szCs w:val="24"/>
              </w:rPr>
              <w:t>300</w:t>
            </w:r>
            <w:r w:rsidR="00557E61" w:rsidRPr="00455C1A">
              <w:rPr>
                <w:rFonts w:hAnsi="Calibri" w:hint="eastAsia"/>
                <w:bCs/>
                <w:sz w:val="24"/>
                <w:szCs w:val="24"/>
              </w:rPr>
              <w:t>℃</w:t>
            </w:r>
            <w:r w:rsidR="000A17BE" w:rsidRPr="00455C1A">
              <w:rPr>
                <w:rFonts w:hAnsi="Calibri" w:hint="eastAsia"/>
                <w:bCs/>
                <w:sz w:val="24"/>
                <w:szCs w:val="24"/>
              </w:rPr>
              <w:t>,</w:t>
            </w:r>
            <w:r w:rsidR="000A17BE" w:rsidRPr="00455C1A">
              <w:rPr>
                <w:rFonts w:hAnsi="Calibri" w:hint="eastAsia"/>
                <w:bCs/>
                <w:sz w:val="24"/>
                <w:szCs w:val="24"/>
              </w:rPr>
              <w:t>烘烤时间为</w:t>
            </w:r>
            <w:r w:rsidR="000A17BE" w:rsidRPr="00455C1A">
              <w:rPr>
                <w:rFonts w:hAnsi="Calibri" w:hint="eastAsia"/>
                <w:bCs/>
                <w:sz w:val="24"/>
                <w:szCs w:val="24"/>
              </w:rPr>
              <w:t>7</w:t>
            </w:r>
            <w:r w:rsidR="000A17BE" w:rsidRPr="00455C1A">
              <w:rPr>
                <w:rFonts w:hAnsi="Calibri"/>
                <w:bCs/>
                <w:sz w:val="24"/>
                <w:szCs w:val="24"/>
              </w:rPr>
              <w:t>h/d</w:t>
            </w:r>
            <w:r w:rsidR="00FE5C74" w:rsidRPr="00455C1A">
              <w:rPr>
                <w:rFonts w:hAnsi="Calibri" w:hint="eastAsia"/>
                <w:bCs/>
                <w:sz w:val="24"/>
                <w:szCs w:val="24"/>
              </w:rPr>
              <w:t>，风机风量不小于</w:t>
            </w:r>
            <w:r w:rsidR="00FE5C74" w:rsidRPr="00455C1A">
              <w:rPr>
                <w:rFonts w:hAnsi="Calibri" w:hint="eastAsia"/>
                <w:bCs/>
                <w:sz w:val="24"/>
                <w:szCs w:val="24"/>
              </w:rPr>
              <w:t>4</w:t>
            </w:r>
            <w:r w:rsidR="00FE5C74" w:rsidRPr="00455C1A">
              <w:rPr>
                <w:rFonts w:hAnsi="Calibri"/>
                <w:bCs/>
                <w:sz w:val="24"/>
                <w:szCs w:val="24"/>
              </w:rPr>
              <w:t>000</w:t>
            </w:r>
            <w:r w:rsidR="00FE5C74" w:rsidRPr="00455C1A">
              <w:rPr>
                <w:rFonts w:hint="eastAsia"/>
                <w:sz w:val="24"/>
                <w:szCs w:val="20"/>
              </w:rPr>
              <w:t xml:space="preserve"> m</w:t>
            </w:r>
            <w:r w:rsidR="00FE5C74" w:rsidRPr="00455C1A">
              <w:rPr>
                <w:rFonts w:hint="eastAsia"/>
                <w:sz w:val="24"/>
                <w:szCs w:val="20"/>
                <w:vertAlign w:val="superscript"/>
              </w:rPr>
              <w:t>3</w:t>
            </w:r>
            <w:r w:rsidR="00FE5C74" w:rsidRPr="00455C1A">
              <w:rPr>
                <w:bCs/>
                <w:kern w:val="0"/>
              </w:rPr>
              <w:t>/h</w:t>
            </w:r>
            <w:r w:rsidR="00557E61" w:rsidRPr="00455C1A">
              <w:rPr>
                <w:rFonts w:hAnsi="Calibri" w:hint="eastAsia"/>
                <w:bCs/>
                <w:sz w:val="24"/>
                <w:szCs w:val="24"/>
              </w:rPr>
              <w:t>。</w:t>
            </w:r>
            <w:r w:rsidR="009E3A1A" w:rsidRPr="00455C1A">
              <w:rPr>
                <w:rFonts w:hint="eastAsia"/>
                <w:sz w:val="24"/>
                <w:szCs w:val="20"/>
              </w:rPr>
              <w:t xml:space="preserve"> </w:t>
            </w:r>
          </w:p>
          <w:p w14:paraId="4FFBBA96" w14:textId="77777777" w:rsidR="00C11C8F" w:rsidRPr="00455C1A" w:rsidRDefault="004428B6" w:rsidP="005F1B95">
            <w:pPr>
              <w:widowControl w:val="0"/>
              <w:spacing w:line="360" w:lineRule="auto"/>
              <w:ind w:firstLineChars="200" w:firstLine="480"/>
              <w:rPr>
                <w:sz w:val="24"/>
                <w:szCs w:val="24"/>
              </w:rPr>
            </w:pPr>
            <w:r w:rsidRPr="00455C1A">
              <w:rPr>
                <w:rFonts w:hAnsi="宋体" w:hint="eastAsia"/>
                <w:sz w:val="24"/>
                <w:szCs w:val="24"/>
              </w:rPr>
              <w:lastRenderedPageBreak/>
              <w:t>原项目</w:t>
            </w:r>
            <w:r w:rsidRPr="00455C1A">
              <w:rPr>
                <w:rFonts w:hAnsi="宋体"/>
                <w:sz w:val="24"/>
                <w:szCs w:val="24"/>
              </w:rPr>
              <w:t>SO</w:t>
            </w:r>
            <w:r w:rsidRPr="0066391A">
              <w:rPr>
                <w:rFonts w:hAnsi="宋体"/>
                <w:sz w:val="24"/>
                <w:szCs w:val="24"/>
                <w:vertAlign w:val="subscript"/>
              </w:rPr>
              <w:t>2</w:t>
            </w:r>
            <w:r w:rsidRPr="00455C1A">
              <w:rPr>
                <w:rFonts w:hAnsi="宋体"/>
                <w:sz w:val="24"/>
                <w:szCs w:val="24"/>
              </w:rPr>
              <w:t xml:space="preserve"> </w:t>
            </w:r>
            <w:r w:rsidRPr="00455C1A">
              <w:rPr>
                <w:rFonts w:hAnsi="宋体" w:hint="eastAsia"/>
                <w:sz w:val="24"/>
                <w:szCs w:val="24"/>
              </w:rPr>
              <w:t>和</w:t>
            </w:r>
            <w:r w:rsidRPr="00455C1A">
              <w:rPr>
                <w:rFonts w:hAnsi="宋体"/>
                <w:sz w:val="24"/>
                <w:szCs w:val="24"/>
              </w:rPr>
              <w:t>NO</w:t>
            </w:r>
            <w:r w:rsidRPr="0066391A">
              <w:rPr>
                <w:rFonts w:hAnsi="宋体"/>
                <w:sz w:val="24"/>
                <w:szCs w:val="24"/>
                <w:vertAlign w:val="subscript"/>
              </w:rPr>
              <w:t>X</w:t>
            </w:r>
            <w:r w:rsidRPr="00455C1A">
              <w:rPr>
                <w:rFonts w:hAnsi="宋体" w:hint="eastAsia"/>
                <w:sz w:val="24"/>
                <w:szCs w:val="24"/>
              </w:rPr>
              <w:t>的排放量是根据《第二次全国污染源普查工业污染源产排污系数手册》进行核算的；烟尘的排放量是根据《环境保护实用数据手册》进行核算</w:t>
            </w:r>
            <w:r w:rsidR="00FE5C74" w:rsidRPr="00455C1A">
              <w:rPr>
                <w:rFonts w:hAnsi="宋体" w:hint="eastAsia"/>
                <w:sz w:val="24"/>
                <w:szCs w:val="24"/>
              </w:rPr>
              <w:t>;</w:t>
            </w:r>
            <w:r w:rsidR="00FE5C74" w:rsidRPr="00455C1A">
              <w:rPr>
                <w:rFonts w:hAnsi="宋体" w:hint="eastAsia"/>
                <w:sz w:val="24"/>
                <w:szCs w:val="24"/>
              </w:rPr>
              <w:t>废气量根据风机风量来核算</w:t>
            </w:r>
            <w:r w:rsidRPr="00455C1A">
              <w:rPr>
                <w:rFonts w:hAnsi="宋体" w:hint="eastAsia"/>
                <w:sz w:val="24"/>
                <w:szCs w:val="24"/>
              </w:rPr>
              <w:t>。本次改扩建项目根据实际情况，</w:t>
            </w:r>
            <w:r w:rsidRPr="00455C1A">
              <w:rPr>
                <w:rFonts w:hAnsi="宋体"/>
                <w:sz w:val="24"/>
                <w:szCs w:val="24"/>
              </w:rPr>
              <w:t>SO</w:t>
            </w:r>
            <w:r w:rsidRPr="0066391A">
              <w:rPr>
                <w:rFonts w:hAnsi="宋体"/>
                <w:sz w:val="24"/>
                <w:szCs w:val="24"/>
                <w:vertAlign w:val="subscript"/>
              </w:rPr>
              <w:t>2</w:t>
            </w:r>
            <w:r w:rsidRPr="00455C1A">
              <w:rPr>
                <w:rFonts w:hAnsi="宋体"/>
                <w:sz w:val="24"/>
                <w:szCs w:val="24"/>
              </w:rPr>
              <w:t xml:space="preserve"> </w:t>
            </w:r>
            <w:r w:rsidRPr="00455C1A">
              <w:rPr>
                <w:rFonts w:hAnsi="宋体" w:hint="eastAsia"/>
                <w:sz w:val="24"/>
                <w:szCs w:val="24"/>
              </w:rPr>
              <w:t>、</w:t>
            </w:r>
            <w:r w:rsidRPr="00455C1A">
              <w:rPr>
                <w:rFonts w:hAnsi="宋体"/>
                <w:sz w:val="24"/>
                <w:szCs w:val="24"/>
              </w:rPr>
              <w:t>NO</w:t>
            </w:r>
            <w:r w:rsidRPr="00455C1A">
              <w:rPr>
                <w:rFonts w:hAnsi="宋体"/>
                <w:sz w:val="24"/>
                <w:szCs w:val="24"/>
                <w:vertAlign w:val="subscript"/>
              </w:rPr>
              <w:t>X</w:t>
            </w:r>
            <w:r w:rsidRPr="00455C1A">
              <w:rPr>
                <w:rFonts w:hAnsi="宋体" w:hint="eastAsia"/>
                <w:sz w:val="24"/>
                <w:szCs w:val="24"/>
              </w:rPr>
              <w:t>、烟尘根据《环境保护实用数据手册》来进行核算</w:t>
            </w:r>
            <w:r w:rsidR="00FE5C74" w:rsidRPr="00455C1A">
              <w:rPr>
                <w:rFonts w:hAnsi="宋体" w:hint="eastAsia"/>
                <w:sz w:val="24"/>
                <w:szCs w:val="24"/>
              </w:rPr>
              <w:t>，废气量根据风机风量来核算</w:t>
            </w:r>
            <w:r w:rsidRPr="00455C1A">
              <w:rPr>
                <w:rFonts w:hAnsi="宋体" w:hint="eastAsia"/>
                <w:sz w:val="24"/>
                <w:szCs w:val="24"/>
              </w:rPr>
              <w:t>。</w:t>
            </w:r>
            <w:r w:rsidR="0003135D" w:rsidRPr="00455C1A">
              <w:rPr>
                <w:rFonts w:hAnsi="Calibri" w:hint="eastAsia"/>
                <w:bCs/>
                <w:sz w:val="24"/>
                <w:szCs w:val="24"/>
              </w:rPr>
              <w:t>根据</w:t>
            </w:r>
            <w:r w:rsidR="009E3A1A" w:rsidRPr="00455C1A">
              <w:rPr>
                <w:rFonts w:hAnsi="Calibri" w:hint="eastAsia"/>
                <w:bCs/>
                <w:sz w:val="24"/>
                <w:szCs w:val="24"/>
              </w:rPr>
              <w:t>《</w:t>
            </w:r>
            <w:r w:rsidR="0003135D" w:rsidRPr="00455C1A">
              <w:rPr>
                <w:rFonts w:hAnsi="Calibri" w:hint="eastAsia"/>
                <w:bCs/>
                <w:sz w:val="24"/>
                <w:szCs w:val="24"/>
              </w:rPr>
              <w:t>环境保护实用数据手册</w:t>
            </w:r>
            <w:r w:rsidR="009E3A1A" w:rsidRPr="00455C1A">
              <w:rPr>
                <w:rFonts w:hAnsi="Calibri" w:hint="eastAsia"/>
                <w:bCs/>
                <w:sz w:val="24"/>
                <w:szCs w:val="24"/>
              </w:rPr>
              <w:t>》</w:t>
            </w:r>
            <w:r w:rsidR="00C11C8F" w:rsidRPr="00455C1A">
              <w:rPr>
                <w:rFonts w:hint="eastAsia"/>
                <w:sz w:val="27"/>
                <w:szCs w:val="27"/>
              </w:rPr>
              <w:t>中的数据</w:t>
            </w:r>
            <w:r w:rsidR="0003135D" w:rsidRPr="00455C1A">
              <w:rPr>
                <w:sz w:val="27"/>
                <w:szCs w:val="27"/>
              </w:rPr>
              <w:t>可知：</w:t>
            </w:r>
            <w:r w:rsidR="00C11C8F" w:rsidRPr="00455C1A">
              <w:rPr>
                <w:sz w:val="24"/>
                <w:szCs w:val="24"/>
              </w:rPr>
              <w:t>燃烧</w:t>
            </w:r>
            <w:r w:rsidR="00C11C8F" w:rsidRPr="00455C1A">
              <w:rPr>
                <w:sz w:val="24"/>
                <w:szCs w:val="24"/>
              </w:rPr>
              <w:t>1</w:t>
            </w:r>
            <w:r w:rsidR="00C11C8F" w:rsidRPr="00455C1A">
              <w:rPr>
                <w:sz w:val="24"/>
                <w:szCs w:val="24"/>
              </w:rPr>
              <w:t>万</w:t>
            </w:r>
            <w:r w:rsidR="00C11C8F" w:rsidRPr="00455C1A">
              <w:rPr>
                <w:sz w:val="24"/>
                <w:szCs w:val="24"/>
              </w:rPr>
              <w:t>m</w:t>
            </w:r>
            <w:r w:rsidR="00C11C8F" w:rsidRPr="00455C1A">
              <w:rPr>
                <w:sz w:val="24"/>
                <w:szCs w:val="24"/>
                <w:vertAlign w:val="superscript"/>
              </w:rPr>
              <w:t>3</w:t>
            </w:r>
            <w:r w:rsidR="00C11C8F" w:rsidRPr="00455C1A">
              <w:rPr>
                <w:sz w:val="24"/>
                <w:szCs w:val="24"/>
              </w:rPr>
              <w:t>天然气产生</w:t>
            </w:r>
            <w:r w:rsidR="00C11C8F" w:rsidRPr="00455C1A">
              <w:rPr>
                <w:sz w:val="24"/>
                <w:szCs w:val="24"/>
              </w:rPr>
              <w:t>SO</w:t>
            </w:r>
            <w:r w:rsidR="00C11C8F" w:rsidRPr="00455C1A">
              <w:rPr>
                <w:sz w:val="24"/>
                <w:szCs w:val="24"/>
                <w:vertAlign w:val="subscript"/>
              </w:rPr>
              <w:t>2</w:t>
            </w:r>
            <w:r w:rsidR="00C11C8F" w:rsidRPr="00455C1A">
              <w:rPr>
                <w:sz w:val="24"/>
                <w:szCs w:val="24"/>
              </w:rPr>
              <w:t>1.0kg</w:t>
            </w:r>
            <w:r w:rsidR="00C11C8F" w:rsidRPr="00455C1A">
              <w:rPr>
                <w:sz w:val="24"/>
                <w:szCs w:val="24"/>
              </w:rPr>
              <w:t>，颗粒物</w:t>
            </w:r>
            <w:r w:rsidR="00C11C8F" w:rsidRPr="00455C1A">
              <w:rPr>
                <w:sz w:val="24"/>
                <w:szCs w:val="24"/>
              </w:rPr>
              <w:t>2.4kg</w:t>
            </w:r>
            <w:r w:rsidR="00C11C8F" w:rsidRPr="00455C1A">
              <w:rPr>
                <w:sz w:val="24"/>
                <w:szCs w:val="24"/>
              </w:rPr>
              <w:t>，</w:t>
            </w:r>
            <w:r w:rsidR="00C11C8F" w:rsidRPr="00455C1A">
              <w:rPr>
                <w:sz w:val="24"/>
                <w:szCs w:val="24"/>
              </w:rPr>
              <w:t>NO</w:t>
            </w:r>
            <w:r w:rsidR="00C11C8F" w:rsidRPr="00455C1A">
              <w:rPr>
                <w:sz w:val="24"/>
                <w:szCs w:val="24"/>
                <w:vertAlign w:val="subscript"/>
              </w:rPr>
              <w:t>X</w:t>
            </w:r>
            <w:r w:rsidR="00C11C8F" w:rsidRPr="00455C1A">
              <w:rPr>
                <w:sz w:val="24"/>
                <w:szCs w:val="24"/>
              </w:rPr>
              <w:t>6.3kg</w:t>
            </w:r>
            <w:r w:rsidR="00C11C8F" w:rsidRPr="00455C1A">
              <w:rPr>
                <w:sz w:val="24"/>
                <w:szCs w:val="24"/>
              </w:rPr>
              <w:t>，本项目</w:t>
            </w:r>
            <w:r w:rsidR="00C11C8F" w:rsidRPr="00455C1A">
              <w:rPr>
                <w:rFonts w:hint="eastAsia"/>
                <w:sz w:val="24"/>
                <w:szCs w:val="24"/>
              </w:rPr>
              <w:t>天然气燃烧</w:t>
            </w:r>
            <w:r w:rsidR="00C11C8F" w:rsidRPr="00455C1A">
              <w:rPr>
                <w:sz w:val="24"/>
                <w:szCs w:val="24"/>
              </w:rPr>
              <w:t>废气污染物排放量及污染物排放浓度见表</w:t>
            </w:r>
            <w:r w:rsidR="00C11C8F" w:rsidRPr="00455C1A">
              <w:rPr>
                <w:rFonts w:hint="eastAsia"/>
                <w:sz w:val="24"/>
                <w:szCs w:val="24"/>
              </w:rPr>
              <w:t>5-</w:t>
            </w:r>
            <w:r w:rsidR="00C11C8F" w:rsidRPr="00455C1A">
              <w:rPr>
                <w:sz w:val="24"/>
                <w:szCs w:val="24"/>
              </w:rPr>
              <w:t>1</w:t>
            </w:r>
            <w:r w:rsidR="00C11C8F" w:rsidRPr="00455C1A">
              <w:rPr>
                <w:sz w:val="24"/>
                <w:szCs w:val="24"/>
              </w:rPr>
              <w:t>。</w:t>
            </w:r>
          </w:p>
          <w:p w14:paraId="0731E9C8" w14:textId="77777777" w:rsidR="009E3A1A" w:rsidRPr="00455C1A" w:rsidRDefault="009E3A1A" w:rsidP="009E3A1A">
            <w:pPr>
              <w:widowControl w:val="0"/>
              <w:spacing w:line="360" w:lineRule="auto"/>
              <w:ind w:firstLine="480"/>
              <w:rPr>
                <w:sz w:val="24"/>
                <w:szCs w:val="20"/>
              </w:rPr>
            </w:pPr>
            <w:r w:rsidRPr="00455C1A">
              <w:rPr>
                <w:rFonts w:ascii="Calibri" w:hAnsi="宋体" w:hint="eastAsia"/>
                <w:kern w:val="0"/>
                <w:sz w:val="24"/>
                <w:szCs w:val="20"/>
              </w:rPr>
              <w:t>据此估算，</w:t>
            </w:r>
            <w:r w:rsidRPr="00455C1A">
              <w:rPr>
                <w:sz w:val="24"/>
                <w:szCs w:val="24"/>
              </w:rPr>
              <w:t>本项目</w:t>
            </w:r>
            <w:r w:rsidRPr="00455C1A">
              <w:rPr>
                <w:rFonts w:hint="eastAsia"/>
                <w:sz w:val="24"/>
                <w:szCs w:val="24"/>
              </w:rPr>
              <w:t>天然气燃烧</w:t>
            </w:r>
            <w:r w:rsidRPr="00455C1A">
              <w:rPr>
                <w:sz w:val="24"/>
                <w:szCs w:val="24"/>
              </w:rPr>
              <w:t>废气污染物排放量及污染物排放浓度见表</w:t>
            </w:r>
            <w:r w:rsidRPr="00455C1A">
              <w:rPr>
                <w:rFonts w:hint="eastAsia"/>
                <w:sz w:val="24"/>
                <w:szCs w:val="24"/>
              </w:rPr>
              <w:t>5-</w:t>
            </w:r>
            <w:r w:rsidRPr="00455C1A">
              <w:rPr>
                <w:sz w:val="24"/>
                <w:szCs w:val="24"/>
              </w:rPr>
              <w:t>1</w:t>
            </w:r>
            <w:r w:rsidRPr="00455C1A">
              <w:rPr>
                <w:sz w:val="24"/>
                <w:szCs w:val="24"/>
              </w:rPr>
              <w:t>。</w:t>
            </w:r>
          </w:p>
          <w:p w14:paraId="20E2569B" w14:textId="77777777" w:rsidR="009E3A1A" w:rsidRPr="00455C1A" w:rsidRDefault="009E3A1A" w:rsidP="009E3A1A">
            <w:pPr>
              <w:widowControl w:val="0"/>
              <w:adjustRightInd w:val="0"/>
              <w:snapToGrid w:val="0"/>
              <w:spacing w:line="360" w:lineRule="auto"/>
              <w:ind w:firstLineChars="200" w:firstLine="482"/>
              <w:jc w:val="center"/>
              <w:rPr>
                <w:rFonts w:ascii="Calibri" w:hAnsi="宋体"/>
                <w:b/>
                <w:kern w:val="0"/>
                <w:sz w:val="24"/>
                <w:szCs w:val="20"/>
              </w:rPr>
            </w:pPr>
            <w:r w:rsidRPr="00455C1A">
              <w:rPr>
                <w:rFonts w:ascii="Calibri" w:hAnsi="宋体" w:hint="eastAsia"/>
                <w:b/>
                <w:kern w:val="0"/>
                <w:sz w:val="24"/>
                <w:szCs w:val="20"/>
              </w:rPr>
              <w:t>表</w:t>
            </w:r>
            <w:r w:rsidRPr="00455C1A">
              <w:rPr>
                <w:rFonts w:ascii="Calibri" w:hAnsi="宋体"/>
                <w:b/>
                <w:kern w:val="0"/>
                <w:sz w:val="24"/>
                <w:szCs w:val="20"/>
              </w:rPr>
              <w:t>5-1</w:t>
            </w:r>
            <w:r w:rsidRPr="00455C1A">
              <w:rPr>
                <w:rFonts w:ascii="Calibri" w:hAnsi="宋体" w:hint="eastAsia"/>
                <w:b/>
                <w:kern w:val="0"/>
                <w:sz w:val="24"/>
                <w:szCs w:val="20"/>
              </w:rPr>
              <w:t>项目燃气锅炉污染物产排情况</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03"/>
              <w:gridCol w:w="1508"/>
              <w:gridCol w:w="1281"/>
              <w:gridCol w:w="865"/>
              <w:gridCol w:w="1055"/>
              <w:gridCol w:w="1464"/>
              <w:gridCol w:w="1461"/>
            </w:tblGrid>
            <w:tr w:rsidR="0006617E" w:rsidRPr="00455C1A" w14:paraId="5AE6D9A2" w14:textId="77777777" w:rsidTr="00070483">
              <w:trPr>
                <w:trHeight w:val="327"/>
                <w:jc w:val="center"/>
              </w:trPr>
              <w:tc>
                <w:tcPr>
                  <w:tcW w:w="631" w:type="pct"/>
                  <w:vMerge w:val="restart"/>
                  <w:vAlign w:val="center"/>
                </w:tcPr>
                <w:p w14:paraId="26212D96" w14:textId="77777777" w:rsidR="0006617E" w:rsidRPr="00455C1A" w:rsidRDefault="0006617E" w:rsidP="00C37992">
                  <w:pPr>
                    <w:spacing w:line="0" w:lineRule="atLeast"/>
                    <w:jc w:val="center"/>
                    <w:textAlignment w:val="bottom"/>
                    <w:rPr>
                      <w:bCs/>
                      <w:kern w:val="0"/>
                    </w:rPr>
                  </w:pPr>
                  <w:r w:rsidRPr="00455C1A">
                    <w:rPr>
                      <w:rFonts w:hint="eastAsia"/>
                      <w:bCs/>
                      <w:kern w:val="0"/>
                    </w:rPr>
                    <w:t>污染源</w:t>
                  </w:r>
                </w:p>
              </w:tc>
              <w:tc>
                <w:tcPr>
                  <w:tcW w:w="863" w:type="pct"/>
                  <w:vMerge w:val="restart"/>
                  <w:vAlign w:val="center"/>
                </w:tcPr>
                <w:p w14:paraId="61DE8C96" w14:textId="77777777" w:rsidR="0006617E" w:rsidRPr="00455C1A" w:rsidRDefault="0006617E" w:rsidP="00C37992">
                  <w:pPr>
                    <w:spacing w:line="0" w:lineRule="atLeast"/>
                    <w:jc w:val="center"/>
                    <w:textAlignment w:val="bottom"/>
                    <w:rPr>
                      <w:bCs/>
                      <w:kern w:val="0"/>
                    </w:rPr>
                  </w:pPr>
                  <w:r w:rsidRPr="00455C1A">
                    <w:rPr>
                      <w:rFonts w:hint="eastAsia"/>
                      <w:bCs/>
                      <w:kern w:val="0"/>
                    </w:rPr>
                    <w:t>天然气使用量</w:t>
                  </w:r>
                </w:p>
                <w:p w14:paraId="31C44011" w14:textId="77777777" w:rsidR="0006617E" w:rsidRPr="00455C1A" w:rsidRDefault="0006617E" w:rsidP="00C37992">
                  <w:pPr>
                    <w:spacing w:line="0" w:lineRule="atLeast"/>
                    <w:jc w:val="center"/>
                    <w:textAlignment w:val="bottom"/>
                    <w:rPr>
                      <w:bCs/>
                      <w:kern w:val="0"/>
                    </w:rPr>
                  </w:pPr>
                  <w:r w:rsidRPr="00455C1A">
                    <w:rPr>
                      <w:rFonts w:hint="eastAsia"/>
                      <w:bCs/>
                      <w:kern w:val="0"/>
                    </w:rPr>
                    <w:t>(</w:t>
                  </w:r>
                  <w:r w:rsidRPr="00455C1A">
                    <w:rPr>
                      <w:rFonts w:hint="eastAsia"/>
                      <w:bCs/>
                      <w:kern w:val="0"/>
                    </w:rPr>
                    <w:t>万</w:t>
                  </w:r>
                  <w:r w:rsidRPr="00455C1A">
                    <w:rPr>
                      <w:rFonts w:hint="eastAsia"/>
                      <w:bCs/>
                      <w:kern w:val="0"/>
                    </w:rPr>
                    <w:t>m</w:t>
                  </w:r>
                  <w:r w:rsidRPr="00455C1A">
                    <w:rPr>
                      <w:rFonts w:hint="eastAsia"/>
                      <w:bCs/>
                      <w:kern w:val="0"/>
                      <w:vertAlign w:val="superscript"/>
                    </w:rPr>
                    <w:t>3</w:t>
                  </w:r>
                  <w:r w:rsidRPr="00455C1A">
                    <w:rPr>
                      <w:rFonts w:hint="eastAsia"/>
                      <w:bCs/>
                      <w:kern w:val="0"/>
                    </w:rPr>
                    <w:t>/ a)</w:t>
                  </w:r>
                </w:p>
              </w:tc>
              <w:tc>
                <w:tcPr>
                  <w:tcW w:w="733" w:type="pct"/>
                  <w:vMerge w:val="restart"/>
                  <w:vAlign w:val="center"/>
                </w:tcPr>
                <w:p w14:paraId="50DAA364" w14:textId="77777777" w:rsidR="00070483" w:rsidRPr="00455C1A" w:rsidRDefault="0006617E" w:rsidP="00C37992">
                  <w:pPr>
                    <w:spacing w:line="0" w:lineRule="atLeast"/>
                    <w:jc w:val="center"/>
                    <w:textAlignment w:val="bottom"/>
                    <w:rPr>
                      <w:bCs/>
                      <w:kern w:val="0"/>
                    </w:rPr>
                  </w:pPr>
                  <w:r w:rsidRPr="00455C1A">
                    <w:rPr>
                      <w:rFonts w:hint="eastAsia"/>
                      <w:bCs/>
                      <w:kern w:val="0"/>
                    </w:rPr>
                    <w:t>废气量</w:t>
                  </w:r>
                </w:p>
                <w:p w14:paraId="6EBB1DA6" w14:textId="77777777" w:rsidR="0006617E" w:rsidRPr="00455C1A" w:rsidRDefault="004B4759" w:rsidP="00C37992">
                  <w:pPr>
                    <w:spacing w:line="0" w:lineRule="atLeast"/>
                    <w:jc w:val="center"/>
                    <w:textAlignment w:val="bottom"/>
                    <w:rPr>
                      <w:bCs/>
                      <w:kern w:val="0"/>
                    </w:rPr>
                  </w:pPr>
                  <w:r w:rsidRPr="00455C1A">
                    <w:rPr>
                      <w:rFonts w:hint="eastAsia"/>
                      <w:bCs/>
                      <w:kern w:val="0"/>
                    </w:rPr>
                    <w:t>(</w:t>
                  </w:r>
                  <w:r w:rsidRPr="00455C1A">
                    <w:rPr>
                      <w:rFonts w:hint="eastAsia"/>
                      <w:bCs/>
                      <w:kern w:val="0"/>
                    </w:rPr>
                    <w:t>万</w:t>
                  </w:r>
                  <w:r w:rsidRPr="00455C1A">
                    <w:rPr>
                      <w:rFonts w:hint="eastAsia"/>
                      <w:bCs/>
                      <w:kern w:val="0"/>
                    </w:rPr>
                    <w:t>m</w:t>
                  </w:r>
                  <w:r w:rsidRPr="00455C1A">
                    <w:rPr>
                      <w:rFonts w:hint="eastAsia"/>
                      <w:bCs/>
                      <w:kern w:val="0"/>
                      <w:vertAlign w:val="superscript"/>
                    </w:rPr>
                    <w:t>3</w:t>
                  </w:r>
                  <w:r w:rsidRPr="00455C1A">
                    <w:rPr>
                      <w:rFonts w:hint="eastAsia"/>
                      <w:bCs/>
                      <w:kern w:val="0"/>
                    </w:rPr>
                    <w:t>/ a)</w:t>
                  </w:r>
                </w:p>
              </w:tc>
              <w:tc>
                <w:tcPr>
                  <w:tcW w:w="495" w:type="pct"/>
                  <w:vMerge w:val="restart"/>
                  <w:vAlign w:val="center"/>
                </w:tcPr>
                <w:p w14:paraId="1B6D5FD8" w14:textId="77777777" w:rsidR="0006617E" w:rsidRPr="00455C1A" w:rsidRDefault="0006617E" w:rsidP="00C37992">
                  <w:pPr>
                    <w:spacing w:line="0" w:lineRule="atLeast"/>
                    <w:jc w:val="center"/>
                    <w:textAlignment w:val="bottom"/>
                    <w:rPr>
                      <w:bCs/>
                      <w:kern w:val="0"/>
                    </w:rPr>
                  </w:pPr>
                  <w:r w:rsidRPr="00455C1A">
                    <w:rPr>
                      <w:rFonts w:hint="eastAsia"/>
                      <w:bCs/>
                      <w:kern w:val="0"/>
                    </w:rPr>
                    <w:t>污染物</w:t>
                  </w:r>
                </w:p>
              </w:tc>
              <w:tc>
                <w:tcPr>
                  <w:tcW w:w="604" w:type="pct"/>
                  <w:vAlign w:val="center"/>
                </w:tcPr>
                <w:p w14:paraId="4E02A2BB" w14:textId="77777777" w:rsidR="0006617E" w:rsidRPr="00455C1A" w:rsidRDefault="0006617E" w:rsidP="00C37992">
                  <w:pPr>
                    <w:spacing w:line="0" w:lineRule="atLeast"/>
                    <w:jc w:val="center"/>
                    <w:textAlignment w:val="bottom"/>
                    <w:rPr>
                      <w:bCs/>
                      <w:kern w:val="0"/>
                    </w:rPr>
                  </w:pPr>
                  <w:r w:rsidRPr="00455C1A">
                    <w:rPr>
                      <w:rFonts w:hint="eastAsia"/>
                      <w:bCs/>
                      <w:kern w:val="0"/>
                    </w:rPr>
                    <w:t>排放情况</w:t>
                  </w:r>
                </w:p>
              </w:tc>
              <w:tc>
                <w:tcPr>
                  <w:tcW w:w="838" w:type="pct"/>
                  <w:vAlign w:val="center"/>
                </w:tcPr>
                <w:p w14:paraId="5629C1CA" w14:textId="77777777" w:rsidR="0006617E" w:rsidRPr="00455C1A" w:rsidRDefault="0006617E" w:rsidP="00C37992">
                  <w:pPr>
                    <w:spacing w:line="0" w:lineRule="atLeast"/>
                    <w:jc w:val="center"/>
                    <w:textAlignment w:val="bottom"/>
                    <w:rPr>
                      <w:bCs/>
                      <w:kern w:val="0"/>
                    </w:rPr>
                  </w:pPr>
                  <w:r w:rsidRPr="00455C1A">
                    <w:rPr>
                      <w:rFonts w:hint="eastAsia"/>
                      <w:bCs/>
                      <w:kern w:val="0"/>
                    </w:rPr>
                    <w:t>排放情况</w:t>
                  </w:r>
                </w:p>
              </w:tc>
              <w:tc>
                <w:tcPr>
                  <w:tcW w:w="837" w:type="pct"/>
                  <w:vAlign w:val="center"/>
                </w:tcPr>
                <w:p w14:paraId="1AFC44C4" w14:textId="77777777" w:rsidR="0006617E" w:rsidRPr="00455C1A" w:rsidRDefault="0006617E" w:rsidP="00C37992">
                  <w:pPr>
                    <w:spacing w:line="0" w:lineRule="atLeast"/>
                    <w:jc w:val="center"/>
                    <w:textAlignment w:val="bottom"/>
                    <w:rPr>
                      <w:bCs/>
                      <w:kern w:val="0"/>
                    </w:rPr>
                  </w:pPr>
                  <w:r w:rsidRPr="00455C1A">
                    <w:rPr>
                      <w:rFonts w:hint="eastAsia"/>
                      <w:bCs/>
                      <w:kern w:val="0"/>
                    </w:rPr>
                    <w:t>排放浓度</w:t>
                  </w:r>
                </w:p>
              </w:tc>
            </w:tr>
            <w:tr w:rsidR="0006617E" w:rsidRPr="00455C1A" w14:paraId="091DA2B5" w14:textId="77777777" w:rsidTr="00070483">
              <w:trPr>
                <w:trHeight w:val="327"/>
                <w:jc w:val="center"/>
              </w:trPr>
              <w:tc>
                <w:tcPr>
                  <w:tcW w:w="631" w:type="pct"/>
                  <w:vMerge/>
                  <w:vAlign w:val="center"/>
                </w:tcPr>
                <w:p w14:paraId="65381229" w14:textId="77777777" w:rsidR="0006617E" w:rsidRPr="00455C1A" w:rsidRDefault="0006617E" w:rsidP="00C37992">
                  <w:pPr>
                    <w:spacing w:line="0" w:lineRule="atLeast"/>
                    <w:jc w:val="center"/>
                    <w:textAlignment w:val="bottom"/>
                    <w:rPr>
                      <w:bCs/>
                      <w:kern w:val="0"/>
                    </w:rPr>
                  </w:pPr>
                </w:p>
              </w:tc>
              <w:tc>
                <w:tcPr>
                  <w:tcW w:w="863" w:type="pct"/>
                  <w:vMerge/>
                  <w:vAlign w:val="center"/>
                </w:tcPr>
                <w:p w14:paraId="331DA7D4" w14:textId="77777777" w:rsidR="0006617E" w:rsidRPr="00455C1A" w:rsidRDefault="0006617E" w:rsidP="00C37992">
                  <w:pPr>
                    <w:spacing w:line="0" w:lineRule="atLeast"/>
                    <w:jc w:val="center"/>
                    <w:textAlignment w:val="bottom"/>
                    <w:rPr>
                      <w:bCs/>
                      <w:kern w:val="0"/>
                    </w:rPr>
                  </w:pPr>
                </w:p>
              </w:tc>
              <w:tc>
                <w:tcPr>
                  <w:tcW w:w="733" w:type="pct"/>
                  <w:vMerge/>
                  <w:vAlign w:val="center"/>
                </w:tcPr>
                <w:p w14:paraId="13BC504D" w14:textId="77777777" w:rsidR="0006617E" w:rsidRPr="00455C1A" w:rsidRDefault="0006617E" w:rsidP="00C37992">
                  <w:pPr>
                    <w:spacing w:line="0" w:lineRule="atLeast"/>
                    <w:jc w:val="center"/>
                    <w:textAlignment w:val="bottom"/>
                    <w:rPr>
                      <w:bCs/>
                      <w:kern w:val="0"/>
                    </w:rPr>
                  </w:pPr>
                </w:p>
              </w:tc>
              <w:tc>
                <w:tcPr>
                  <w:tcW w:w="495" w:type="pct"/>
                  <w:vMerge/>
                  <w:vAlign w:val="center"/>
                </w:tcPr>
                <w:p w14:paraId="3A615D1C" w14:textId="77777777" w:rsidR="0006617E" w:rsidRPr="00455C1A" w:rsidRDefault="0006617E" w:rsidP="00C37992">
                  <w:pPr>
                    <w:spacing w:line="0" w:lineRule="atLeast"/>
                    <w:jc w:val="center"/>
                    <w:textAlignment w:val="bottom"/>
                    <w:rPr>
                      <w:bCs/>
                      <w:kern w:val="0"/>
                    </w:rPr>
                  </w:pPr>
                </w:p>
              </w:tc>
              <w:tc>
                <w:tcPr>
                  <w:tcW w:w="604" w:type="pct"/>
                  <w:vAlign w:val="center"/>
                </w:tcPr>
                <w:p w14:paraId="443DCB6C" w14:textId="77777777" w:rsidR="0006617E" w:rsidRPr="00455C1A" w:rsidRDefault="0006617E" w:rsidP="00C37992">
                  <w:pPr>
                    <w:spacing w:line="0" w:lineRule="atLeast"/>
                    <w:jc w:val="center"/>
                    <w:textAlignment w:val="bottom"/>
                    <w:rPr>
                      <w:bCs/>
                      <w:kern w:val="0"/>
                    </w:rPr>
                  </w:pPr>
                  <w:r w:rsidRPr="00455C1A">
                    <w:rPr>
                      <w:rFonts w:hint="eastAsia"/>
                      <w:bCs/>
                      <w:kern w:val="0"/>
                    </w:rPr>
                    <w:t>t/a</w:t>
                  </w:r>
                </w:p>
              </w:tc>
              <w:tc>
                <w:tcPr>
                  <w:tcW w:w="838" w:type="pct"/>
                  <w:vAlign w:val="center"/>
                </w:tcPr>
                <w:p w14:paraId="11B1B652" w14:textId="77777777" w:rsidR="0006617E" w:rsidRPr="00455C1A" w:rsidRDefault="0006617E" w:rsidP="00C37992">
                  <w:pPr>
                    <w:spacing w:line="0" w:lineRule="atLeast"/>
                    <w:jc w:val="center"/>
                    <w:textAlignment w:val="bottom"/>
                    <w:rPr>
                      <w:bCs/>
                      <w:kern w:val="0"/>
                    </w:rPr>
                  </w:pPr>
                  <w:r w:rsidRPr="00455C1A">
                    <w:rPr>
                      <w:bCs/>
                      <w:kern w:val="0"/>
                    </w:rPr>
                    <w:t>kg/h</w:t>
                  </w:r>
                </w:p>
              </w:tc>
              <w:tc>
                <w:tcPr>
                  <w:tcW w:w="837" w:type="pct"/>
                  <w:vAlign w:val="center"/>
                </w:tcPr>
                <w:p w14:paraId="69AC1139" w14:textId="77777777" w:rsidR="0006617E" w:rsidRPr="00455C1A" w:rsidRDefault="0006617E" w:rsidP="00C37992">
                  <w:pPr>
                    <w:spacing w:line="0" w:lineRule="atLeast"/>
                    <w:jc w:val="center"/>
                    <w:textAlignment w:val="bottom"/>
                    <w:rPr>
                      <w:bCs/>
                      <w:kern w:val="0"/>
                    </w:rPr>
                  </w:pPr>
                  <w:r w:rsidRPr="00455C1A">
                    <w:rPr>
                      <w:bCs/>
                      <w:kern w:val="0"/>
                    </w:rPr>
                    <w:t>mg/m³</w:t>
                  </w:r>
                </w:p>
              </w:tc>
            </w:tr>
            <w:tr w:rsidR="0006617E" w:rsidRPr="00455C1A" w14:paraId="637D6710" w14:textId="77777777" w:rsidTr="00070483">
              <w:trPr>
                <w:trHeight w:val="51"/>
                <w:jc w:val="center"/>
              </w:trPr>
              <w:tc>
                <w:tcPr>
                  <w:tcW w:w="631" w:type="pct"/>
                  <w:vMerge w:val="restart"/>
                  <w:vAlign w:val="center"/>
                </w:tcPr>
                <w:p w14:paraId="50F7BBEA" w14:textId="77777777" w:rsidR="0006617E" w:rsidRPr="00455C1A" w:rsidRDefault="0006617E" w:rsidP="00C37992">
                  <w:pPr>
                    <w:spacing w:line="0" w:lineRule="atLeast"/>
                    <w:jc w:val="center"/>
                    <w:textAlignment w:val="bottom"/>
                    <w:rPr>
                      <w:bCs/>
                      <w:kern w:val="0"/>
                    </w:rPr>
                  </w:pPr>
                  <w:r w:rsidRPr="00455C1A">
                    <w:rPr>
                      <w:rFonts w:hint="eastAsia"/>
                      <w:bCs/>
                      <w:kern w:val="0"/>
                    </w:rPr>
                    <w:t>烘烤炉</w:t>
                  </w:r>
                </w:p>
              </w:tc>
              <w:tc>
                <w:tcPr>
                  <w:tcW w:w="863" w:type="pct"/>
                  <w:vMerge w:val="restart"/>
                  <w:vAlign w:val="center"/>
                </w:tcPr>
                <w:p w14:paraId="4AF0E8C2" w14:textId="77777777" w:rsidR="0006617E" w:rsidRPr="00455C1A" w:rsidRDefault="009D3327" w:rsidP="00C37992">
                  <w:pPr>
                    <w:spacing w:line="0" w:lineRule="atLeast"/>
                    <w:jc w:val="center"/>
                    <w:textAlignment w:val="bottom"/>
                    <w:rPr>
                      <w:rFonts w:ascii="宋体" w:hAnsi="宋体"/>
                      <w:kern w:val="0"/>
                    </w:rPr>
                  </w:pPr>
                  <w:r w:rsidRPr="00455C1A">
                    <w:rPr>
                      <w:rFonts w:ascii="宋体" w:hAnsi="宋体"/>
                      <w:kern w:val="0"/>
                    </w:rPr>
                    <w:t>7.3</w:t>
                  </w:r>
                </w:p>
              </w:tc>
              <w:tc>
                <w:tcPr>
                  <w:tcW w:w="733" w:type="pct"/>
                  <w:vMerge w:val="restart"/>
                  <w:vAlign w:val="center"/>
                </w:tcPr>
                <w:p w14:paraId="171E31C5" w14:textId="77777777" w:rsidR="0006617E" w:rsidRPr="00455C1A" w:rsidRDefault="00290FA2" w:rsidP="00C37992">
                  <w:pPr>
                    <w:spacing w:line="0" w:lineRule="atLeast"/>
                    <w:jc w:val="center"/>
                    <w:textAlignment w:val="bottom"/>
                    <w:rPr>
                      <w:bCs/>
                      <w:kern w:val="0"/>
                    </w:rPr>
                  </w:pPr>
                  <w:r w:rsidRPr="00455C1A">
                    <w:rPr>
                      <w:rFonts w:ascii="宋体" w:hAnsi="宋体"/>
                      <w:kern w:val="0"/>
                    </w:rPr>
                    <w:t>10220</w:t>
                  </w:r>
                </w:p>
              </w:tc>
              <w:tc>
                <w:tcPr>
                  <w:tcW w:w="495" w:type="pct"/>
                  <w:vAlign w:val="center"/>
                </w:tcPr>
                <w:p w14:paraId="7C681D7E" w14:textId="77777777" w:rsidR="0006617E" w:rsidRPr="00455C1A" w:rsidRDefault="0006617E" w:rsidP="00C37992">
                  <w:pPr>
                    <w:spacing w:line="0" w:lineRule="atLeast"/>
                    <w:jc w:val="center"/>
                    <w:textAlignment w:val="bottom"/>
                    <w:rPr>
                      <w:bCs/>
                      <w:kern w:val="0"/>
                    </w:rPr>
                  </w:pPr>
                  <w:r w:rsidRPr="00455C1A">
                    <w:rPr>
                      <w:rFonts w:hint="eastAsia"/>
                      <w:bCs/>
                      <w:kern w:val="0"/>
                    </w:rPr>
                    <w:t>SO</w:t>
                  </w:r>
                  <w:r w:rsidRPr="00455C1A">
                    <w:rPr>
                      <w:rFonts w:hint="eastAsia"/>
                      <w:bCs/>
                      <w:kern w:val="0"/>
                      <w:vertAlign w:val="subscript"/>
                    </w:rPr>
                    <w:t>2</w:t>
                  </w:r>
                </w:p>
              </w:tc>
              <w:tc>
                <w:tcPr>
                  <w:tcW w:w="604" w:type="pct"/>
                  <w:vAlign w:val="center"/>
                </w:tcPr>
                <w:p w14:paraId="41405D30" w14:textId="77777777" w:rsidR="0006617E" w:rsidRPr="00455C1A" w:rsidRDefault="0006617E" w:rsidP="00C37992">
                  <w:pPr>
                    <w:spacing w:line="0" w:lineRule="atLeast"/>
                    <w:jc w:val="center"/>
                    <w:textAlignment w:val="bottom"/>
                    <w:rPr>
                      <w:bCs/>
                      <w:kern w:val="0"/>
                    </w:rPr>
                  </w:pPr>
                  <w:r w:rsidRPr="00455C1A">
                    <w:rPr>
                      <w:rFonts w:ascii="宋体" w:hAnsi="宋体" w:hint="eastAsia"/>
                      <w:kern w:val="0"/>
                    </w:rPr>
                    <w:t>0.</w:t>
                  </w:r>
                  <w:r w:rsidRPr="00455C1A">
                    <w:rPr>
                      <w:rFonts w:ascii="宋体" w:hAnsi="宋体"/>
                      <w:kern w:val="0"/>
                    </w:rPr>
                    <w:t>0073</w:t>
                  </w:r>
                </w:p>
              </w:tc>
              <w:tc>
                <w:tcPr>
                  <w:tcW w:w="838" w:type="pct"/>
                  <w:vAlign w:val="center"/>
                </w:tcPr>
                <w:p w14:paraId="5D43E25D" w14:textId="77777777" w:rsidR="0006617E" w:rsidRPr="00455C1A" w:rsidRDefault="0006617E" w:rsidP="00C37992">
                  <w:pPr>
                    <w:spacing w:line="0" w:lineRule="atLeast"/>
                    <w:jc w:val="center"/>
                    <w:textAlignment w:val="bottom"/>
                    <w:rPr>
                      <w:bCs/>
                      <w:kern w:val="0"/>
                    </w:rPr>
                  </w:pPr>
                  <w:r w:rsidRPr="00455C1A">
                    <w:rPr>
                      <w:rFonts w:hint="eastAsia"/>
                      <w:bCs/>
                      <w:kern w:val="0"/>
                    </w:rPr>
                    <w:t>0</w:t>
                  </w:r>
                  <w:r w:rsidRPr="00455C1A">
                    <w:rPr>
                      <w:bCs/>
                      <w:kern w:val="0"/>
                    </w:rPr>
                    <w:t>.0029</w:t>
                  </w:r>
                </w:p>
              </w:tc>
              <w:tc>
                <w:tcPr>
                  <w:tcW w:w="837" w:type="pct"/>
                  <w:vAlign w:val="center"/>
                </w:tcPr>
                <w:p w14:paraId="104FE128" w14:textId="77777777" w:rsidR="0006617E" w:rsidRPr="00455C1A" w:rsidRDefault="00290FA2" w:rsidP="00C37992">
                  <w:pPr>
                    <w:spacing w:line="0" w:lineRule="atLeast"/>
                    <w:jc w:val="center"/>
                    <w:textAlignment w:val="bottom"/>
                    <w:rPr>
                      <w:bCs/>
                      <w:kern w:val="0"/>
                    </w:rPr>
                  </w:pPr>
                  <w:r w:rsidRPr="00455C1A">
                    <w:rPr>
                      <w:bCs/>
                      <w:kern w:val="0"/>
                    </w:rPr>
                    <w:t>0.071</w:t>
                  </w:r>
                </w:p>
              </w:tc>
            </w:tr>
            <w:tr w:rsidR="0006617E" w:rsidRPr="00455C1A" w14:paraId="181E6E51" w14:textId="77777777" w:rsidTr="00070483">
              <w:trPr>
                <w:trHeight w:val="51"/>
                <w:jc w:val="center"/>
              </w:trPr>
              <w:tc>
                <w:tcPr>
                  <w:tcW w:w="631" w:type="pct"/>
                  <w:vMerge/>
                  <w:vAlign w:val="center"/>
                </w:tcPr>
                <w:p w14:paraId="5CE7BF1B" w14:textId="77777777" w:rsidR="0006617E" w:rsidRPr="00455C1A" w:rsidRDefault="0006617E" w:rsidP="00C37992">
                  <w:pPr>
                    <w:spacing w:line="0" w:lineRule="atLeast"/>
                    <w:jc w:val="center"/>
                    <w:textAlignment w:val="bottom"/>
                    <w:rPr>
                      <w:bCs/>
                      <w:kern w:val="0"/>
                    </w:rPr>
                  </w:pPr>
                </w:p>
              </w:tc>
              <w:tc>
                <w:tcPr>
                  <w:tcW w:w="863" w:type="pct"/>
                  <w:vMerge/>
                  <w:vAlign w:val="center"/>
                </w:tcPr>
                <w:p w14:paraId="419B5709" w14:textId="77777777" w:rsidR="0006617E" w:rsidRPr="00455C1A" w:rsidRDefault="0006617E" w:rsidP="00C37992">
                  <w:pPr>
                    <w:spacing w:line="0" w:lineRule="atLeast"/>
                    <w:jc w:val="center"/>
                    <w:textAlignment w:val="bottom"/>
                    <w:rPr>
                      <w:bCs/>
                      <w:kern w:val="0"/>
                    </w:rPr>
                  </w:pPr>
                </w:p>
              </w:tc>
              <w:tc>
                <w:tcPr>
                  <w:tcW w:w="733" w:type="pct"/>
                  <w:vMerge/>
                  <w:vAlign w:val="center"/>
                </w:tcPr>
                <w:p w14:paraId="7F66C124" w14:textId="77777777" w:rsidR="0006617E" w:rsidRPr="00455C1A" w:rsidRDefault="0006617E" w:rsidP="00C37992">
                  <w:pPr>
                    <w:spacing w:line="0" w:lineRule="atLeast"/>
                    <w:jc w:val="center"/>
                    <w:textAlignment w:val="bottom"/>
                    <w:rPr>
                      <w:bCs/>
                      <w:kern w:val="0"/>
                    </w:rPr>
                  </w:pPr>
                </w:p>
              </w:tc>
              <w:tc>
                <w:tcPr>
                  <w:tcW w:w="495" w:type="pct"/>
                  <w:vAlign w:val="center"/>
                </w:tcPr>
                <w:p w14:paraId="240C9038" w14:textId="77777777" w:rsidR="0006617E" w:rsidRPr="00455C1A" w:rsidRDefault="0006617E" w:rsidP="00C37992">
                  <w:pPr>
                    <w:spacing w:line="0" w:lineRule="atLeast"/>
                    <w:jc w:val="center"/>
                    <w:textAlignment w:val="bottom"/>
                    <w:rPr>
                      <w:bCs/>
                      <w:kern w:val="0"/>
                    </w:rPr>
                  </w:pPr>
                  <w:r w:rsidRPr="00455C1A">
                    <w:rPr>
                      <w:bCs/>
                      <w:kern w:val="0"/>
                    </w:rPr>
                    <w:t>NO</w:t>
                  </w:r>
                  <w:r w:rsidRPr="00455C1A">
                    <w:rPr>
                      <w:rFonts w:hint="eastAsia"/>
                      <w:bCs/>
                      <w:kern w:val="0"/>
                      <w:vertAlign w:val="subscript"/>
                    </w:rPr>
                    <w:t>x</w:t>
                  </w:r>
                </w:p>
              </w:tc>
              <w:tc>
                <w:tcPr>
                  <w:tcW w:w="604" w:type="pct"/>
                  <w:vAlign w:val="center"/>
                </w:tcPr>
                <w:p w14:paraId="11057DDA" w14:textId="77777777" w:rsidR="0006617E" w:rsidRPr="00455C1A" w:rsidRDefault="0006617E" w:rsidP="00C37992">
                  <w:pPr>
                    <w:spacing w:line="0" w:lineRule="atLeast"/>
                    <w:jc w:val="center"/>
                    <w:textAlignment w:val="bottom"/>
                    <w:rPr>
                      <w:bCs/>
                      <w:kern w:val="0"/>
                    </w:rPr>
                  </w:pPr>
                  <w:r w:rsidRPr="00455C1A">
                    <w:rPr>
                      <w:rFonts w:ascii="宋体" w:hAnsi="宋体"/>
                      <w:kern w:val="0"/>
                    </w:rPr>
                    <w:t>0.04599</w:t>
                  </w:r>
                </w:p>
              </w:tc>
              <w:tc>
                <w:tcPr>
                  <w:tcW w:w="838" w:type="pct"/>
                  <w:vAlign w:val="center"/>
                </w:tcPr>
                <w:p w14:paraId="1AB9CEF1" w14:textId="77777777" w:rsidR="0006617E" w:rsidRPr="00455C1A" w:rsidRDefault="0006617E" w:rsidP="00C37992">
                  <w:pPr>
                    <w:spacing w:line="0" w:lineRule="atLeast"/>
                    <w:jc w:val="center"/>
                    <w:textAlignment w:val="bottom"/>
                    <w:rPr>
                      <w:bCs/>
                      <w:kern w:val="0"/>
                    </w:rPr>
                  </w:pPr>
                  <w:r w:rsidRPr="00455C1A">
                    <w:rPr>
                      <w:bCs/>
                      <w:kern w:val="0"/>
                    </w:rPr>
                    <w:t>0.018</w:t>
                  </w:r>
                </w:p>
              </w:tc>
              <w:tc>
                <w:tcPr>
                  <w:tcW w:w="837" w:type="pct"/>
                  <w:vAlign w:val="center"/>
                </w:tcPr>
                <w:p w14:paraId="6544B69C" w14:textId="77777777" w:rsidR="0006617E" w:rsidRPr="00455C1A" w:rsidRDefault="00290FA2" w:rsidP="00C37992">
                  <w:pPr>
                    <w:spacing w:line="0" w:lineRule="atLeast"/>
                    <w:jc w:val="center"/>
                    <w:textAlignment w:val="bottom"/>
                    <w:rPr>
                      <w:bCs/>
                      <w:kern w:val="0"/>
                    </w:rPr>
                  </w:pPr>
                  <w:r w:rsidRPr="00455C1A">
                    <w:rPr>
                      <w:bCs/>
                      <w:kern w:val="0"/>
                    </w:rPr>
                    <w:t>0.45</w:t>
                  </w:r>
                </w:p>
              </w:tc>
            </w:tr>
            <w:tr w:rsidR="0006617E" w:rsidRPr="00455C1A" w14:paraId="07F32E0F" w14:textId="77777777" w:rsidTr="00070483">
              <w:trPr>
                <w:trHeight w:val="51"/>
                <w:jc w:val="center"/>
              </w:trPr>
              <w:tc>
                <w:tcPr>
                  <w:tcW w:w="631" w:type="pct"/>
                  <w:vMerge/>
                  <w:vAlign w:val="center"/>
                </w:tcPr>
                <w:p w14:paraId="627AE5A0" w14:textId="77777777" w:rsidR="0006617E" w:rsidRPr="00455C1A" w:rsidRDefault="0006617E" w:rsidP="00C37992">
                  <w:pPr>
                    <w:spacing w:line="0" w:lineRule="atLeast"/>
                    <w:jc w:val="center"/>
                    <w:textAlignment w:val="bottom"/>
                    <w:rPr>
                      <w:bCs/>
                      <w:kern w:val="0"/>
                    </w:rPr>
                  </w:pPr>
                </w:p>
              </w:tc>
              <w:tc>
                <w:tcPr>
                  <w:tcW w:w="863" w:type="pct"/>
                  <w:vMerge/>
                  <w:vAlign w:val="center"/>
                </w:tcPr>
                <w:p w14:paraId="1FC820EA" w14:textId="77777777" w:rsidR="0006617E" w:rsidRPr="00455C1A" w:rsidRDefault="0006617E" w:rsidP="00C37992">
                  <w:pPr>
                    <w:spacing w:line="0" w:lineRule="atLeast"/>
                    <w:jc w:val="center"/>
                    <w:textAlignment w:val="bottom"/>
                    <w:rPr>
                      <w:bCs/>
                      <w:kern w:val="0"/>
                    </w:rPr>
                  </w:pPr>
                </w:p>
              </w:tc>
              <w:tc>
                <w:tcPr>
                  <w:tcW w:w="733" w:type="pct"/>
                  <w:vMerge/>
                  <w:vAlign w:val="center"/>
                </w:tcPr>
                <w:p w14:paraId="5BA3792A" w14:textId="77777777" w:rsidR="0006617E" w:rsidRPr="00455C1A" w:rsidRDefault="0006617E" w:rsidP="00C37992">
                  <w:pPr>
                    <w:spacing w:line="0" w:lineRule="atLeast"/>
                    <w:jc w:val="center"/>
                    <w:textAlignment w:val="bottom"/>
                    <w:rPr>
                      <w:bCs/>
                      <w:kern w:val="0"/>
                    </w:rPr>
                  </w:pPr>
                </w:p>
              </w:tc>
              <w:tc>
                <w:tcPr>
                  <w:tcW w:w="495" w:type="pct"/>
                  <w:vAlign w:val="center"/>
                </w:tcPr>
                <w:p w14:paraId="296C1707" w14:textId="77777777" w:rsidR="0006617E" w:rsidRPr="00455C1A" w:rsidRDefault="0006617E" w:rsidP="00C37992">
                  <w:pPr>
                    <w:spacing w:line="0" w:lineRule="atLeast"/>
                    <w:jc w:val="center"/>
                    <w:textAlignment w:val="bottom"/>
                    <w:rPr>
                      <w:bCs/>
                      <w:kern w:val="0"/>
                    </w:rPr>
                  </w:pPr>
                  <w:r w:rsidRPr="00455C1A">
                    <w:rPr>
                      <w:rFonts w:hint="eastAsia"/>
                      <w:bCs/>
                      <w:kern w:val="0"/>
                    </w:rPr>
                    <w:t>烟尘</w:t>
                  </w:r>
                </w:p>
              </w:tc>
              <w:tc>
                <w:tcPr>
                  <w:tcW w:w="604" w:type="pct"/>
                  <w:vAlign w:val="center"/>
                </w:tcPr>
                <w:p w14:paraId="32BC280F" w14:textId="77777777" w:rsidR="0006617E" w:rsidRPr="00455C1A" w:rsidRDefault="002B5506" w:rsidP="00C37992">
                  <w:pPr>
                    <w:spacing w:line="0" w:lineRule="atLeast"/>
                    <w:jc w:val="center"/>
                    <w:textAlignment w:val="bottom"/>
                    <w:rPr>
                      <w:bCs/>
                      <w:kern w:val="0"/>
                    </w:rPr>
                  </w:pPr>
                  <w:r w:rsidRPr="00455C1A">
                    <w:rPr>
                      <w:rFonts w:ascii="宋体" w:hAnsi="宋体"/>
                      <w:kern w:val="0"/>
                    </w:rPr>
                    <w:t>0.01752</w:t>
                  </w:r>
                </w:p>
              </w:tc>
              <w:tc>
                <w:tcPr>
                  <w:tcW w:w="838" w:type="pct"/>
                  <w:vAlign w:val="center"/>
                </w:tcPr>
                <w:p w14:paraId="775989FC" w14:textId="77777777" w:rsidR="0006617E" w:rsidRPr="00455C1A" w:rsidRDefault="0006617E" w:rsidP="00C37992">
                  <w:pPr>
                    <w:spacing w:line="0" w:lineRule="atLeast"/>
                    <w:jc w:val="center"/>
                    <w:textAlignment w:val="bottom"/>
                    <w:rPr>
                      <w:bCs/>
                      <w:kern w:val="0"/>
                    </w:rPr>
                  </w:pPr>
                  <w:r w:rsidRPr="00455C1A">
                    <w:rPr>
                      <w:bCs/>
                      <w:kern w:val="0"/>
                    </w:rPr>
                    <w:t>0.00</w:t>
                  </w:r>
                  <w:r w:rsidR="002B5506" w:rsidRPr="00455C1A">
                    <w:rPr>
                      <w:bCs/>
                      <w:kern w:val="0"/>
                    </w:rPr>
                    <w:t>69</w:t>
                  </w:r>
                </w:p>
              </w:tc>
              <w:tc>
                <w:tcPr>
                  <w:tcW w:w="837" w:type="pct"/>
                  <w:vAlign w:val="center"/>
                </w:tcPr>
                <w:p w14:paraId="410F6DC6" w14:textId="77777777" w:rsidR="0006617E" w:rsidRPr="00455C1A" w:rsidRDefault="00DB4F7A" w:rsidP="00C37992">
                  <w:pPr>
                    <w:spacing w:line="0" w:lineRule="atLeast"/>
                    <w:jc w:val="center"/>
                    <w:textAlignment w:val="bottom"/>
                    <w:rPr>
                      <w:bCs/>
                      <w:kern w:val="0"/>
                    </w:rPr>
                  </w:pPr>
                  <w:r w:rsidRPr="00455C1A">
                    <w:rPr>
                      <w:bCs/>
                      <w:kern w:val="0"/>
                    </w:rPr>
                    <w:t>0.171</w:t>
                  </w:r>
                </w:p>
              </w:tc>
            </w:tr>
          </w:tbl>
          <w:p w14:paraId="173AA2DC" w14:textId="77777777" w:rsidR="00330874" w:rsidRPr="00455C1A" w:rsidRDefault="00330874" w:rsidP="0006617E">
            <w:pPr>
              <w:widowControl w:val="0"/>
              <w:spacing w:line="360" w:lineRule="auto"/>
              <w:ind w:firstLineChars="200" w:firstLine="480"/>
              <w:textAlignment w:val="baseline"/>
              <w:rPr>
                <w:rFonts w:ascii="宋体" w:hAnsi="Calibri"/>
                <w:sz w:val="24"/>
                <w:szCs w:val="24"/>
              </w:rPr>
            </w:pPr>
            <w:r w:rsidRPr="00455C1A">
              <w:rPr>
                <w:rFonts w:ascii="宋体" w:hAnsi="宋体" w:hint="eastAsia"/>
                <w:sz w:val="24"/>
                <w:szCs w:val="24"/>
              </w:rPr>
              <w:t>②</w:t>
            </w:r>
            <w:r w:rsidRPr="00455C1A">
              <w:rPr>
                <w:rFonts w:ascii="宋体" w:hAnsi="Calibri" w:hint="eastAsia"/>
                <w:sz w:val="24"/>
                <w:szCs w:val="24"/>
              </w:rPr>
              <w:t>烘烤油烟</w:t>
            </w:r>
          </w:p>
          <w:p w14:paraId="3F86883F" w14:textId="77777777" w:rsidR="00330874" w:rsidRPr="00455C1A" w:rsidRDefault="00330874" w:rsidP="00330874">
            <w:pPr>
              <w:spacing w:line="360" w:lineRule="auto"/>
              <w:ind w:firstLineChars="200" w:firstLine="480"/>
              <w:rPr>
                <w:rFonts w:ascii="宋体" w:hAnsi="宋体"/>
                <w:sz w:val="24"/>
                <w:szCs w:val="24"/>
              </w:rPr>
            </w:pPr>
            <w:r w:rsidRPr="00455C1A">
              <w:rPr>
                <w:rFonts w:ascii="宋体" w:hAnsi="Calibri" w:hint="eastAsia"/>
                <w:sz w:val="24"/>
                <w:szCs w:val="24"/>
              </w:rPr>
              <w:t>项目在烘烤过程中会有少量的油烟废气产生</w:t>
            </w:r>
            <w:r w:rsidRPr="00455C1A">
              <w:rPr>
                <w:rFonts w:ascii="宋体" w:hAnsi="宋体" w:hint="eastAsia"/>
                <w:sz w:val="24"/>
                <w:szCs w:val="24"/>
              </w:rPr>
              <w:t>。</w:t>
            </w:r>
            <w:r w:rsidR="0000454F" w:rsidRPr="00455C1A">
              <w:rPr>
                <w:rFonts w:ascii="宋体" w:hAnsi="宋体" w:hint="eastAsia"/>
                <w:sz w:val="24"/>
                <w:szCs w:val="24"/>
              </w:rPr>
              <w:t>根据</w:t>
            </w:r>
            <w:r w:rsidRPr="00455C1A">
              <w:rPr>
                <w:rFonts w:ascii="宋体" w:hAnsi="宋体" w:hint="eastAsia"/>
                <w:sz w:val="24"/>
                <w:szCs w:val="24"/>
              </w:rPr>
              <w:t>建设单位提供的资料，</w:t>
            </w:r>
            <w:r w:rsidRPr="00455C1A">
              <w:rPr>
                <w:rFonts w:ascii="宋体" w:hAnsi="Calibri" w:hint="eastAsia"/>
                <w:sz w:val="24"/>
                <w:szCs w:val="24"/>
              </w:rPr>
              <w:t>本项目总耗油量为7t/a，</w:t>
            </w:r>
            <w:r w:rsidRPr="00455C1A">
              <w:rPr>
                <w:rFonts w:ascii="宋体" w:hAnsi="宋体"/>
                <w:sz w:val="24"/>
                <w:szCs w:val="24"/>
              </w:rPr>
              <w:t>一般油烟挥发量占总耗油量的2-4%，</w:t>
            </w:r>
            <w:r w:rsidRPr="00455C1A">
              <w:rPr>
                <w:rFonts w:ascii="宋体" w:hAnsi="宋体" w:hint="eastAsia"/>
                <w:sz w:val="24"/>
                <w:szCs w:val="24"/>
              </w:rPr>
              <w:t>本次按3</w:t>
            </w:r>
            <w:r w:rsidRPr="00455C1A">
              <w:rPr>
                <w:rFonts w:ascii="宋体" w:hAnsi="宋体"/>
                <w:sz w:val="24"/>
                <w:szCs w:val="24"/>
              </w:rPr>
              <w:t>%</w:t>
            </w:r>
            <w:r w:rsidRPr="00455C1A">
              <w:rPr>
                <w:rFonts w:ascii="宋体" w:hAnsi="宋体" w:hint="eastAsia"/>
                <w:sz w:val="24"/>
                <w:szCs w:val="24"/>
              </w:rPr>
              <w:t>计算，</w:t>
            </w:r>
            <w:r w:rsidRPr="00455C1A">
              <w:rPr>
                <w:rFonts w:ascii="宋体" w:hAnsi="Calibri" w:hint="eastAsia"/>
                <w:sz w:val="24"/>
                <w:szCs w:val="24"/>
              </w:rPr>
              <w:t>则烘烤过程油烟挥发量为0.21t/a</w:t>
            </w:r>
            <w:r w:rsidRPr="00455C1A">
              <w:rPr>
                <w:rFonts w:ascii="宋体" w:hAnsi="宋体" w:cs="宋体" w:hint="eastAsia"/>
                <w:kern w:val="0"/>
                <w:sz w:val="24"/>
                <w:szCs w:val="20"/>
              </w:rPr>
              <w:t>。按照油烟净化器每天工作10</w:t>
            </w:r>
            <w:r w:rsidRPr="00455C1A">
              <w:rPr>
                <w:rFonts w:ascii="宋体" w:hAnsi="宋体" w:cs="宋体"/>
                <w:kern w:val="0"/>
                <w:sz w:val="24"/>
                <w:szCs w:val="20"/>
              </w:rPr>
              <w:t>h</w:t>
            </w:r>
            <w:r w:rsidRPr="00455C1A">
              <w:rPr>
                <w:rFonts w:ascii="宋体" w:hAnsi="宋体" w:cs="宋体" w:hint="eastAsia"/>
                <w:kern w:val="0"/>
                <w:sz w:val="24"/>
                <w:szCs w:val="20"/>
              </w:rPr>
              <w:t>，净化效率75</w:t>
            </w:r>
            <w:r w:rsidRPr="00455C1A">
              <w:rPr>
                <w:rFonts w:ascii="宋体" w:hAnsi="宋体" w:cs="宋体"/>
                <w:kern w:val="0"/>
                <w:sz w:val="24"/>
                <w:szCs w:val="20"/>
              </w:rPr>
              <w:t>%</w:t>
            </w:r>
            <w:r w:rsidRPr="00455C1A">
              <w:rPr>
                <w:rFonts w:ascii="宋体" w:hAnsi="宋体" w:cs="宋体" w:hint="eastAsia"/>
                <w:kern w:val="0"/>
                <w:sz w:val="24"/>
                <w:szCs w:val="20"/>
              </w:rPr>
              <w:t>计算，油烟排放量为0.0525t</w:t>
            </w:r>
            <w:r w:rsidRPr="00455C1A">
              <w:rPr>
                <w:rFonts w:ascii="宋体" w:hAnsi="宋体" w:cs="宋体"/>
                <w:kern w:val="0"/>
                <w:sz w:val="24"/>
                <w:szCs w:val="20"/>
              </w:rPr>
              <w:t>/a</w:t>
            </w:r>
            <w:r w:rsidRPr="00455C1A">
              <w:rPr>
                <w:rFonts w:ascii="宋体" w:hAnsi="宋体" w:cs="宋体" w:hint="eastAsia"/>
                <w:kern w:val="0"/>
                <w:sz w:val="24"/>
                <w:szCs w:val="20"/>
              </w:rPr>
              <w:t>。环</w:t>
            </w:r>
            <w:proofErr w:type="gramStart"/>
            <w:r w:rsidRPr="00455C1A">
              <w:rPr>
                <w:rFonts w:ascii="宋体" w:hAnsi="宋体" w:cs="宋体" w:hint="eastAsia"/>
                <w:kern w:val="0"/>
                <w:sz w:val="24"/>
                <w:szCs w:val="20"/>
              </w:rPr>
              <w:t>评要求</w:t>
            </w:r>
            <w:proofErr w:type="gramEnd"/>
            <w:r w:rsidRPr="00455C1A">
              <w:rPr>
                <w:rFonts w:ascii="宋体" w:hAnsi="宋体" w:cs="宋体" w:hint="eastAsia"/>
                <w:kern w:val="0"/>
                <w:sz w:val="24"/>
                <w:szCs w:val="20"/>
              </w:rPr>
              <w:t>油烟净化器</w:t>
            </w:r>
            <w:r w:rsidRPr="00455C1A">
              <w:rPr>
                <w:rFonts w:ascii="宋体" w:hAnsi="宋体"/>
                <w:sz w:val="24"/>
                <w:szCs w:val="24"/>
              </w:rPr>
              <w:t>风机风量</w:t>
            </w:r>
            <w:r w:rsidRPr="00455C1A">
              <w:rPr>
                <w:rFonts w:ascii="宋体" w:hAnsi="宋体" w:hint="eastAsia"/>
                <w:sz w:val="24"/>
                <w:szCs w:val="24"/>
              </w:rPr>
              <w:t>不低于7500</w:t>
            </w:r>
            <w:r w:rsidRPr="00455C1A">
              <w:rPr>
                <w:rFonts w:ascii="宋体" w:hAnsi="宋体"/>
                <w:sz w:val="24"/>
                <w:szCs w:val="24"/>
              </w:rPr>
              <w:t>m</w:t>
            </w:r>
            <w:r w:rsidRPr="00455C1A">
              <w:rPr>
                <w:rFonts w:ascii="宋体" w:hAnsi="宋体"/>
                <w:sz w:val="24"/>
                <w:szCs w:val="24"/>
                <w:vertAlign w:val="superscript"/>
              </w:rPr>
              <w:t>3</w:t>
            </w:r>
            <w:r w:rsidRPr="00455C1A">
              <w:rPr>
                <w:rFonts w:ascii="宋体" w:hAnsi="宋体"/>
                <w:sz w:val="24"/>
                <w:szCs w:val="24"/>
              </w:rPr>
              <w:t>/h</w:t>
            </w:r>
            <w:r w:rsidRPr="00455C1A">
              <w:rPr>
                <w:rFonts w:ascii="宋体" w:hAnsi="宋体" w:hint="eastAsia"/>
                <w:sz w:val="24"/>
                <w:szCs w:val="24"/>
              </w:rPr>
              <w:t>。</w:t>
            </w:r>
            <w:r w:rsidRPr="00455C1A">
              <w:rPr>
                <w:rFonts w:ascii="宋体" w:hAnsi="宋体"/>
                <w:sz w:val="24"/>
                <w:szCs w:val="24"/>
              </w:rPr>
              <w:t>油烟废气产生以及排放情况详见表</w:t>
            </w:r>
            <w:r w:rsidRPr="00455C1A">
              <w:rPr>
                <w:rFonts w:ascii="宋体" w:hAnsi="宋体" w:hint="eastAsia"/>
                <w:sz w:val="24"/>
                <w:szCs w:val="24"/>
              </w:rPr>
              <w:t>5-</w:t>
            </w:r>
            <w:r w:rsidR="00DA0870" w:rsidRPr="00455C1A">
              <w:rPr>
                <w:rFonts w:ascii="宋体" w:hAnsi="宋体" w:hint="eastAsia"/>
                <w:sz w:val="24"/>
                <w:szCs w:val="24"/>
              </w:rPr>
              <w:t>2</w:t>
            </w:r>
            <w:r w:rsidRPr="00455C1A">
              <w:rPr>
                <w:rFonts w:ascii="宋体" w:hAnsi="宋体" w:hint="eastAsia"/>
                <w:sz w:val="24"/>
                <w:szCs w:val="24"/>
              </w:rPr>
              <w:t>所示</w:t>
            </w:r>
            <w:r w:rsidRPr="00455C1A">
              <w:rPr>
                <w:rFonts w:ascii="宋体" w:hAnsi="宋体"/>
                <w:sz w:val="24"/>
                <w:szCs w:val="24"/>
              </w:rPr>
              <w:t>。</w:t>
            </w:r>
          </w:p>
          <w:p w14:paraId="2725A6D0" w14:textId="77777777" w:rsidR="00330874" w:rsidRPr="00455C1A" w:rsidRDefault="00330874" w:rsidP="00330874">
            <w:pPr>
              <w:widowControl w:val="0"/>
              <w:spacing w:line="360" w:lineRule="auto"/>
              <w:jc w:val="center"/>
              <w:rPr>
                <w:rFonts w:ascii="宋体" w:hAnsi="宋体"/>
                <w:b/>
                <w:sz w:val="24"/>
                <w:szCs w:val="24"/>
              </w:rPr>
            </w:pPr>
            <w:r w:rsidRPr="00455C1A">
              <w:rPr>
                <w:rFonts w:ascii="宋体" w:hAnsi="宋体"/>
                <w:b/>
                <w:sz w:val="24"/>
                <w:szCs w:val="24"/>
              </w:rPr>
              <w:t>表</w:t>
            </w:r>
            <w:r w:rsidRPr="00455C1A">
              <w:rPr>
                <w:rFonts w:ascii="宋体" w:hAnsi="宋体" w:hint="eastAsia"/>
                <w:b/>
                <w:sz w:val="24"/>
                <w:szCs w:val="24"/>
              </w:rPr>
              <w:t>5-</w:t>
            </w:r>
            <w:r w:rsidR="00DA0870" w:rsidRPr="00455C1A">
              <w:rPr>
                <w:rFonts w:ascii="宋体" w:hAnsi="宋体" w:hint="eastAsia"/>
                <w:b/>
                <w:sz w:val="24"/>
                <w:szCs w:val="24"/>
              </w:rPr>
              <w:t>2</w:t>
            </w:r>
            <w:r w:rsidRPr="00455C1A">
              <w:rPr>
                <w:rFonts w:ascii="宋体" w:hAnsi="宋体"/>
                <w:b/>
                <w:sz w:val="24"/>
                <w:szCs w:val="24"/>
              </w:rPr>
              <w:t xml:space="preserve">  油烟废气排放情况表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59"/>
              <w:gridCol w:w="833"/>
              <w:gridCol w:w="1011"/>
              <w:gridCol w:w="1171"/>
              <w:gridCol w:w="991"/>
              <w:gridCol w:w="969"/>
              <w:gridCol w:w="531"/>
              <w:gridCol w:w="1111"/>
              <w:gridCol w:w="1151"/>
              <w:gridCol w:w="10"/>
            </w:tblGrid>
            <w:tr w:rsidR="00956E6D" w:rsidRPr="00455C1A" w14:paraId="6F4BDF26" w14:textId="77777777" w:rsidTr="00A420DA">
              <w:trPr>
                <w:gridAfter w:val="1"/>
                <w:wAfter w:w="6" w:type="pct"/>
                <w:trHeight w:val="128"/>
                <w:jc w:val="center"/>
              </w:trPr>
              <w:tc>
                <w:tcPr>
                  <w:tcW w:w="562" w:type="pct"/>
                  <w:vMerge w:val="restart"/>
                  <w:vAlign w:val="center"/>
                </w:tcPr>
                <w:p w14:paraId="6A7D4FCD"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排放源</w:t>
                  </w:r>
                </w:p>
              </w:tc>
              <w:tc>
                <w:tcPr>
                  <w:tcW w:w="490" w:type="pct"/>
                  <w:vMerge w:val="restart"/>
                  <w:vAlign w:val="center"/>
                </w:tcPr>
                <w:p w14:paraId="646B6E4C"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污染源</w:t>
                  </w:r>
                </w:p>
                <w:p w14:paraId="087338FF"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名称</w:t>
                  </w:r>
                </w:p>
              </w:tc>
              <w:tc>
                <w:tcPr>
                  <w:tcW w:w="564" w:type="pct"/>
                  <w:vMerge w:val="restart"/>
                  <w:vAlign w:val="center"/>
                </w:tcPr>
                <w:p w14:paraId="475E4AE1"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风量（m</w:t>
                  </w:r>
                  <w:r w:rsidRPr="00455C1A">
                    <w:rPr>
                      <w:rFonts w:ascii="宋体" w:hAnsi="宋体"/>
                      <w:b/>
                      <w:vertAlign w:val="superscript"/>
                    </w:rPr>
                    <w:t>3</w:t>
                  </w:r>
                  <w:r w:rsidRPr="00455C1A">
                    <w:rPr>
                      <w:rFonts w:ascii="宋体" w:hAnsi="宋体"/>
                      <w:b/>
                    </w:rPr>
                    <w:t>/h）</w:t>
                  </w:r>
                </w:p>
              </w:tc>
              <w:tc>
                <w:tcPr>
                  <w:tcW w:w="1263" w:type="pct"/>
                  <w:gridSpan w:val="2"/>
                  <w:vAlign w:val="center"/>
                </w:tcPr>
                <w:p w14:paraId="076B7514"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产生情况</w:t>
                  </w:r>
                </w:p>
              </w:tc>
              <w:tc>
                <w:tcPr>
                  <w:tcW w:w="567" w:type="pct"/>
                  <w:vMerge w:val="restart"/>
                  <w:vAlign w:val="center"/>
                </w:tcPr>
                <w:p w14:paraId="407743DA" w14:textId="77777777" w:rsidR="00330874" w:rsidRPr="00455C1A" w:rsidRDefault="00330874" w:rsidP="00A420DA">
                  <w:pPr>
                    <w:widowControl w:val="0"/>
                    <w:spacing w:line="0" w:lineRule="atLeast"/>
                    <w:jc w:val="center"/>
                    <w:rPr>
                      <w:rFonts w:ascii="宋体" w:hAnsi="宋体"/>
                      <w:b/>
                    </w:rPr>
                  </w:pPr>
                  <w:r w:rsidRPr="00455C1A">
                    <w:rPr>
                      <w:rFonts w:ascii="宋体" w:hAnsi="宋体" w:hint="eastAsia"/>
                      <w:b/>
                    </w:rPr>
                    <w:t>处理</w:t>
                  </w:r>
                </w:p>
                <w:p w14:paraId="3A72D5E4" w14:textId="77777777" w:rsidR="00330874" w:rsidRPr="00455C1A" w:rsidRDefault="00330874" w:rsidP="00A420DA">
                  <w:pPr>
                    <w:widowControl w:val="0"/>
                    <w:spacing w:line="0" w:lineRule="atLeast"/>
                    <w:jc w:val="center"/>
                    <w:rPr>
                      <w:rFonts w:ascii="宋体" w:hAnsi="宋体"/>
                      <w:b/>
                    </w:rPr>
                  </w:pPr>
                  <w:r w:rsidRPr="00455C1A">
                    <w:rPr>
                      <w:rFonts w:ascii="宋体" w:hAnsi="宋体" w:hint="eastAsia"/>
                      <w:b/>
                    </w:rPr>
                    <w:t>措施</w:t>
                  </w:r>
                </w:p>
              </w:tc>
              <w:tc>
                <w:tcPr>
                  <w:tcW w:w="296" w:type="pct"/>
                  <w:vMerge w:val="restart"/>
                  <w:vAlign w:val="center"/>
                </w:tcPr>
                <w:p w14:paraId="6284618B" w14:textId="77777777" w:rsidR="00330874" w:rsidRPr="00455C1A" w:rsidRDefault="00330874" w:rsidP="00A420DA">
                  <w:pPr>
                    <w:widowControl w:val="0"/>
                    <w:spacing w:line="0" w:lineRule="atLeast"/>
                    <w:jc w:val="center"/>
                    <w:rPr>
                      <w:rFonts w:ascii="宋体" w:hAnsi="宋体"/>
                      <w:b/>
                    </w:rPr>
                  </w:pPr>
                  <w:r w:rsidRPr="00455C1A">
                    <w:rPr>
                      <w:rFonts w:ascii="宋体" w:hAnsi="宋体" w:hint="eastAsia"/>
                      <w:b/>
                    </w:rPr>
                    <w:t>净化效率</w:t>
                  </w:r>
                </w:p>
              </w:tc>
              <w:tc>
                <w:tcPr>
                  <w:tcW w:w="1252" w:type="pct"/>
                  <w:gridSpan w:val="2"/>
                  <w:vAlign w:val="center"/>
                </w:tcPr>
                <w:p w14:paraId="0B9F09E9"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排放情况</w:t>
                  </w:r>
                </w:p>
              </w:tc>
            </w:tr>
            <w:tr w:rsidR="00956E6D" w:rsidRPr="00455C1A" w14:paraId="734BDAB1" w14:textId="77777777" w:rsidTr="00A420DA">
              <w:trPr>
                <w:trHeight w:val="128"/>
                <w:jc w:val="center"/>
              </w:trPr>
              <w:tc>
                <w:tcPr>
                  <w:tcW w:w="562" w:type="pct"/>
                  <w:vMerge/>
                  <w:vAlign w:val="center"/>
                </w:tcPr>
                <w:p w14:paraId="4CBC94CA" w14:textId="77777777" w:rsidR="00330874" w:rsidRPr="00455C1A" w:rsidRDefault="00330874" w:rsidP="00A420DA">
                  <w:pPr>
                    <w:widowControl w:val="0"/>
                    <w:spacing w:line="0" w:lineRule="atLeast"/>
                    <w:jc w:val="center"/>
                    <w:rPr>
                      <w:rFonts w:ascii="宋体" w:hAnsi="宋体"/>
                      <w:b/>
                    </w:rPr>
                  </w:pPr>
                </w:p>
              </w:tc>
              <w:tc>
                <w:tcPr>
                  <w:tcW w:w="490" w:type="pct"/>
                  <w:vMerge/>
                  <w:vAlign w:val="center"/>
                </w:tcPr>
                <w:p w14:paraId="79A4D715" w14:textId="77777777" w:rsidR="00330874" w:rsidRPr="00455C1A" w:rsidRDefault="00330874" w:rsidP="00A420DA">
                  <w:pPr>
                    <w:widowControl w:val="0"/>
                    <w:spacing w:line="0" w:lineRule="atLeast"/>
                    <w:jc w:val="center"/>
                    <w:rPr>
                      <w:rFonts w:ascii="宋体" w:hAnsi="宋体"/>
                      <w:b/>
                    </w:rPr>
                  </w:pPr>
                </w:p>
              </w:tc>
              <w:tc>
                <w:tcPr>
                  <w:tcW w:w="564" w:type="pct"/>
                  <w:vMerge/>
                  <w:vAlign w:val="center"/>
                </w:tcPr>
                <w:p w14:paraId="43DC2854" w14:textId="77777777" w:rsidR="00330874" w:rsidRPr="00455C1A" w:rsidRDefault="00330874" w:rsidP="00A420DA">
                  <w:pPr>
                    <w:widowControl w:val="0"/>
                    <w:spacing w:line="0" w:lineRule="atLeast"/>
                    <w:jc w:val="center"/>
                    <w:rPr>
                      <w:rFonts w:ascii="宋体" w:hAnsi="宋体"/>
                      <w:b/>
                    </w:rPr>
                  </w:pPr>
                </w:p>
              </w:tc>
              <w:tc>
                <w:tcPr>
                  <w:tcW w:w="683" w:type="pct"/>
                  <w:vAlign w:val="center"/>
                </w:tcPr>
                <w:p w14:paraId="70040756"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产生浓度</w:t>
                  </w:r>
                </w:p>
              </w:tc>
              <w:tc>
                <w:tcPr>
                  <w:tcW w:w="580" w:type="pct"/>
                  <w:vAlign w:val="center"/>
                </w:tcPr>
                <w:p w14:paraId="659A72DD"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产生量</w:t>
                  </w:r>
                </w:p>
              </w:tc>
              <w:tc>
                <w:tcPr>
                  <w:tcW w:w="567" w:type="pct"/>
                  <w:vMerge/>
                  <w:vAlign w:val="center"/>
                </w:tcPr>
                <w:p w14:paraId="7135759A" w14:textId="77777777" w:rsidR="00330874" w:rsidRPr="00455C1A" w:rsidRDefault="00330874" w:rsidP="00A420DA">
                  <w:pPr>
                    <w:widowControl w:val="0"/>
                    <w:spacing w:line="0" w:lineRule="atLeast"/>
                    <w:jc w:val="center"/>
                    <w:rPr>
                      <w:rFonts w:ascii="宋体" w:hAnsi="宋体"/>
                      <w:b/>
                    </w:rPr>
                  </w:pPr>
                </w:p>
              </w:tc>
              <w:tc>
                <w:tcPr>
                  <w:tcW w:w="296" w:type="pct"/>
                  <w:vMerge/>
                  <w:vAlign w:val="center"/>
                </w:tcPr>
                <w:p w14:paraId="2AED95AC" w14:textId="77777777" w:rsidR="00330874" w:rsidRPr="00455C1A" w:rsidRDefault="00330874" w:rsidP="00A420DA">
                  <w:pPr>
                    <w:widowControl w:val="0"/>
                    <w:spacing w:line="0" w:lineRule="atLeast"/>
                    <w:jc w:val="center"/>
                    <w:rPr>
                      <w:rFonts w:ascii="宋体" w:hAnsi="宋体"/>
                      <w:b/>
                    </w:rPr>
                  </w:pPr>
                </w:p>
              </w:tc>
              <w:tc>
                <w:tcPr>
                  <w:tcW w:w="610" w:type="pct"/>
                  <w:vAlign w:val="center"/>
                </w:tcPr>
                <w:p w14:paraId="7793C3B8"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排放浓度</w:t>
                  </w:r>
                </w:p>
              </w:tc>
              <w:tc>
                <w:tcPr>
                  <w:tcW w:w="648" w:type="pct"/>
                  <w:gridSpan w:val="2"/>
                  <w:vAlign w:val="center"/>
                </w:tcPr>
                <w:p w14:paraId="7AC85AAF"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排放量</w:t>
                  </w:r>
                </w:p>
              </w:tc>
            </w:tr>
            <w:tr w:rsidR="00956E6D" w:rsidRPr="00455C1A" w14:paraId="6D29D045" w14:textId="77777777" w:rsidTr="00A420DA">
              <w:trPr>
                <w:trHeight w:val="409"/>
                <w:jc w:val="center"/>
              </w:trPr>
              <w:tc>
                <w:tcPr>
                  <w:tcW w:w="562" w:type="pct"/>
                  <w:vAlign w:val="center"/>
                </w:tcPr>
                <w:p w14:paraId="4011A087"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烘烤</w:t>
                  </w:r>
                </w:p>
                <w:p w14:paraId="7F4827FE"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油烟</w:t>
                  </w:r>
                </w:p>
              </w:tc>
              <w:tc>
                <w:tcPr>
                  <w:tcW w:w="490" w:type="pct"/>
                  <w:vAlign w:val="center"/>
                </w:tcPr>
                <w:p w14:paraId="0E332A05" w14:textId="77777777" w:rsidR="00330874" w:rsidRPr="00455C1A" w:rsidRDefault="00330874" w:rsidP="00A420DA">
                  <w:pPr>
                    <w:widowControl w:val="0"/>
                    <w:spacing w:line="0" w:lineRule="atLeast"/>
                    <w:jc w:val="center"/>
                    <w:rPr>
                      <w:rFonts w:ascii="宋体" w:hAnsi="宋体"/>
                    </w:rPr>
                  </w:pPr>
                  <w:r w:rsidRPr="00455C1A">
                    <w:rPr>
                      <w:rFonts w:ascii="宋体" w:hAnsi="宋体"/>
                    </w:rPr>
                    <w:t>油烟</w:t>
                  </w:r>
                </w:p>
                <w:p w14:paraId="5BDFC746" w14:textId="77777777" w:rsidR="00330874" w:rsidRPr="00455C1A" w:rsidRDefault="00330874" w:rsidP="00A420DA">
                  <w:pPr>
                    <w:widowControl w:val="0"/>
                    <w:spacing w:line="0" w:lineRule="atLeast"/>
                    <w:jc w:val="center"/>
                    <w:rPr>
                      <w:rFonts w:ascii="宋体" w:hAnsi="宋体"/>
                    </w:rPr>
                  </w:pPr>
                  <w:r w:rsidRPr="00455C1A">
                    <w:rPr>
                      <w:rFonts w:ascii="宋体" w:hAnsi="宋体"/>
                    </w:rPr>
                    <w:t>废气</w:t>
                  </w:r>
                </w:p>
              </w:tc>
              <w:tc>
                <w:tcPr>
                  <w:tcW w:w="564" w:type="pct"/>
                  <w:vAlign w:val="center"/>
                </w:tcPr>
                <w:p w14:paraId="32ECB0E1"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7500</w:t>
                  </w:r>
                </w:p>
              </w:tc>
              <w:tc>
                <w:tcPr>
                  <w:tcW w:w="683" w:type="pct"/>
                  <w:vAlign w:val="center"/>
                </w:tcPr>
                <w:p w14:paraId="3D4A8985"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7.67</w:t>
                  </w:r>
                  <w:r w:rsidRPr="00455C1A">
                    <w:rPr>
                      <w:rFonts w:ascii="宋体" w:hAnsi="宋体"/>
                    </w:rPr>
                    <w:t>mg/m</w:t>
                  </w:r>
                  <w:r w:rsidRPr="00455C1A">
                    <w:rPr>
                      <w:rFonts w:ascii="宋体" w:hAnsi="宋体"/>
                      <w:vertAlign w:val="superscript"/>
                    </w:rPr>
                    <w:t>3</w:t>
                  </w:r>
                </w:p>
              </w:tc>
              <w:tc>
                <w:tcPr>
                  <w:tcW w:w="580" w:type="pct"/>
                  <w:vAlign w:val="center"/>
                </w:tcPr>
                <w:p w14:paraId="6F8A8EBA"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0.21</w:t>
                  </w:r>
                  <w:r w:rsidRPr="00455C1A">
                    <w:rPr>
                      <w:rFonts w:ascii="宋体" w:hAnsi="宋体"/>
                    </w:rPr>
                    <w:t>t/</w:t>
                  </w:r>
                </w:p>
              </w:tc>
              <w:tc>
                <w:tcPr>
                  <w:tcW w:w="567" w:type="pct"/>
                  <w:vAlign w:val="center"/>
                </w:tcPr>
                <w:p w14:paraId="3192667D" w14:textId="77777777" w:rsidR="00330874" w:rsidRPr="00455C1A" w:rsidRDefault="00330874" w:rsidP="00A420DA">
                  <w:pPr>
                    <w:widowControl w:val="0"/>
                    <w:spacing w:line="0" w:lineRule="atLeast"/>
                    <w:jc w:val="center"/>
                    <w:rPr>
                      <w:rFonts w:ascii="宋体" w:hAnsi="宋体"/>
                    </w:rPr>
                  </w:pPr>
                  <w:r w:rsidRPr="00455C1A">
                    <w:rPr>
                      <w:rFonts w:ascii="宋体" w:hAnsi="宋体" w:cs="宋体" w:hint="eastAsia"/>
                      <w:kern w:val="0"/>
                    </w:rPr>
                    <w:t>油烟净化器</w:t>
                  </w:r>
                </w:p>
              </w:tc>
              <w:tc>
                <w:tcPr>
                  <w:tcW w:w="296" w:type="pct"/>
                  <w:vAlign w:val="center"/>
                </w:tcPr>
                <w:p w14:paraId="5872990F" w14:textId="77777777" w:rsidR="00330874" w:rsidRPr="00455C1A" w:rsidRDefault="00330874" w:rsidP="00A420DA">
                  <w:pPr>
                    <w:widowControl w:val="0"/>
                    <w:spacing w:line="0" w:lineRule="atLeast"/>
                    <w:jc w:val="center"/>
                    <w:rPr>
                      <w:rFonts w:ascii="宋体" w:hAnsi="宋体"/>
                    </w:rPr>
                  </w:pPr>
                  <w:r w:rsidRPr="00455C1A">
                    <w:rPr>
                      <w:rFonts w:ascii="宋体" w:hAnsi="宋体" w:cs="宋体" w:hint="eastAsia"/>
                      <w:kern w:val="0"/>
                    </w:rPr>
                    <w:t>75</w:t>
                  </w:r>
                  <w:r w:rsidRPr="00455C1A">
                    <w:rPr>
                      <w:rFonts w:ascii="宋体" w:hAnsi="宋体" w:cs="宋体"/>
                      <w:kern w:val="0"/>
                    </w:rPr>
                    <w:t>%</w:t>
                  </w:r>
                </w:p>
              </w:tc>
              <w:tc>
                <w:tcPr>
                  <w:tcW w:w="610" w:type="pct"/>
                  <w:vAlign w:val="center"/>
                </w:tcPr>
                <w:p w14:paraId="3F66B183"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1.92</w:t>
                  </w:r>
                  <w:r w:rsidRPr="00455C1A">
                    <w:rPr>
                      <w:rFonts w:ascii="宋体" w:hAnsi="宋体"/>
                    </w:rPr>
                    <w:t>mg/m</w:t>
                  </w:r>
                  <w:r w:rsidRPr="00455C1A">
                    <w:rPr>
                      <w:rFonts w:ascii="宋体" w:hAnsi="宋体"/>
                      <w:vertAlign w:val="superscript"/>
                    </w:rPr>
                    <w:t>3</w:t>
                  </w:r>
                </w:p>
              </w:tc>
              <w:tc>
                <w:tcPr>
                  <w:tcW w:w="648" w:type="pct"/>
                  <w:gridSpan w:val="2"/>
                  <w:vAlign w:val="center"/>
                </w:tcPr>
                <w:p w14:paraId="61B4B8FE"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0.0525</w:t>
                  </w:r>
                  <w:r w:rsidRPr="00455C1A">
                    <w:rPr>
                      <w:rFonts w:ascii="宋体" w:hAnsi="宋体"/>
                    </w:rPr>
                    <w:t>t/a</w:t>
                  </w:r>
                </w:p>
              </w:tc>
            </w:tr>
          </w:tbl>
          <w:p w14:paraId="7827EBC3" w14:textId="77777777" w:rsidR="00330874" w:rsidRPr="00455C1A" w:rsidRDefault="00620033" w:rsidP="00620033">
            <w:pPr>
              <w:widowControl w:val="0"/>
              <w:spacing w:line="360" w:lineRule="auto"/>
              <w:ind w:firstLineChars="150" w:firstLine="360"/>
              <w:textAlignment w:val="baseline"/>
              <w:rPr>
                <w:rFonts w:hAnsi="Calibri"/>
                <w:bCs/>
                <w:sz w:val="24"/>
                <w:szCs w:val="24"/>
              </w:rPr>
            </w:pPr>
            <w:r w:rsidRPr="00455C1A">
              <w:rPr>
                <w:rFonts w:ascii="宋体" w:hAnsi="宋体" w:hint="eastAsia"/>
                <w:sz w:val="24"/>
                <w:szCs w:val="24"/>
              </w:rPr>
              <w:t>③</w:t>
            </w:r>
            <w:r w:rsidR="00330874" w:rsidRPr="00455C1A">
              <w:rPr>
                <w:rFonts w:ascii="宋体" w:hAnsi="Calibri" w:hint="eastAsia"/>
                <w:sz w:val="24"/>
                <w:szCs w:val="24"/>
              </w:rPr>
              <w:t>异味</w:t>
            </w:r>
          </w:p>
          <w:p w14:paraId="2E8C8C0E" w14:textId="77777777" w:rsidR="00330874" w:rsidRPr="00455C1A" w:rsidRDefault="00620033" w:rsidP="00F325F5">
            <w:pPr>
              <w:spacing w:line="360" w:lineRule="auto"/>
              <w:ind w:firstLineChars="200" w:firstLine="480"/>
              <w:rPr>
                <w:rFonts w:hAnsi="宋体"/>
                <w:sz w:val="24"/>
              </w:rPr>
            </w:pPr>
            <w:r w:rsidRPr="00455C1A">
              <w:rPr>
                <w:rFonts w:ascii="宋体" w:hAnsi="Calibri" w:hint="eastAsia"/>
                <w:sz w:val="24"/>
                <w:szCs w:val="24"/>
              </w:rPr>
              <w:t>项目</w:t>
            </w:r>
            <w:r w:rsidR="007D6795" w:rsidRPr="00455C1A">
              <w:rPr>
                <w:rFonts w:hint="eastAsia"/>
                <w:sz w:val="24"/>
                <w:szCs w:val="24"/>
              </w:rPr>
              <w:t>烘烤</w:t>
            </w:r>
            <w:r w:rsidR="005B502B" w:rsidRPr="00455C1A">
              <w:rPr>
                <w:rFonts w:hint="eastAsia"/>
                <w:sz w:val="24"/>
                <w:szCs w:val="24"/>
              </w:rPr>
              <w:t>过程</w:t>
            </w:r>
            <w:r w:rsidR="007D7E06" w:rsidRPr="00455C1A">
              <w:rPr>
                <w:rFonts w:hint="eastAsia"/>
                <w:sz w:val="24"/>
                <w:szCs w:val="24"/>
              </w:rPr>
              <w:t>和</w:t>
            </w:r>
            <w:r w:rsidR="007D7E06" w:rsidRPr="00455C1A">
              <w:rPr>
                <w:rFonts w:hAnsi="Calibri" w:hint="eastAsia"/>
                <w:sz w:val="24"/>
                <w:szCs w:val="24"/>
              </w:rPr>
              <w:t>垃圾暂存</w:t>
            </w:r>
            <w:r w:rsidR="005B502B" w:rsidRPr="00455C1A">
              <w:rPr>
                <w:rFonts w:hint="eastAsia"/>
                <w:sz w:val="24"/>
                <w:szCs w:val="24"/>
              </w:rPr>
              <w:t>会产生异味</w:t>
            </w:r>
            <w:r w:rsidR="00330874" w:rsidRPr="00455C1A">
              <w:rPr>
                <w:rFonts w:hAnsi="Calibri" w:hint="eastAsia"/>
                <w:sz w:val="24"/>
                <w:szCs w:val="24"/>
              </w:rPr>
              <w:t>，</w:t>
            </w:r>
            <w:r w:rsidR="00F325F5" w:rsidRPr="00455C1A">
              <w:rPr>
                <w:rFonts w:hAnsi="宋体" w:hint="eastAsia"/>
                <w:sz w:val="24"/>
              </w:rPr>
              <w:t>因生产糕点时处于密闭空间内，</w:t>
            </w:r>
            <w:r w:rsidR="00330874" w:rsidRPr="00455C1A">
              <w:rPr>
                <w:rFonts w:hAnsi="Calibri" w:hint="eastAsia"/>
                <w:sz w:val="24"/>
                <w:szCs w:val="24"/>
              </w:rPr>
              <w:t>均呈无组织排放。</w:t>
            </w:r>
            <w:r w:rsidR="00330874" w:rsidRPr="00455C1A">
              <w:rPr>
                <w:rFonts w:ascii="宋体" w:hAnsi="Calibri" w:hint="eastAsia"/>
                <w:sz w:val="24"/>
                <w:szCs w:val="24"/>
              </w:rPr>
              <w:t>项目</w:t>
            </w:r>
            <w:r w:rsidR="00330874" w:rsidRPr="00455C1A">
              <w:rPr>
                <w:rFonts w:ascii="宋体" w:hAnsi="Calibri"/>
                <w:sz w:val="24"/>
                <w:szCs w:val="24"/>
              </w:rPr>
              <w:t>异味可通过</w:t>
            </w:r>
            <w:r w:rsidR="00330874" w:rsidRPr="00455C1A">
              <w:rPr>
                <w:rFonts w:ascii="宋体" w:hAnsi="Calibri" w:hint="eastAsia"/>
                <w:sz w:val="24"/>
                <w:szCs w:val="24"/>
              </w:rPr>
              <w:t>通风扩散</w:t>
            </w:r>
            <w:r w:rsidR="00330874" w:rsidRPr="00455C1A">
              <w:rPr>
                <w:rFonts w:ascii="宋体" w:hAnsi="Calibri"/>
                <w:sz w:val="24"/>
                <w:szCs w:val="24"/>
              </w:rPr>
              <w:t>得到减缓。</w:t>
            </w:r>
          </w:p>
          <w:p w14:paraId="60E5C46F" w14:textId="77777777" w:rsidR="00330874" w:rsidRPr="00455C1A" w:rsidRDefault="00330874" w:rsidP="00330874">
            <w:pPr>
              <w:widowControl w:val="0"/>
              <w:spacing w:line="360" w:lineRule="auto"/>
              <w:ind w:firstLineChars="200" w:firstLine="480"/>
              <w:textAlignment w:val="baseline"/>
              <w:rPr>
                <w:rFonts w:ascii="宋体" w:hAnsi="Calibri"/>
                <w:sz w:val="24"/>
                <w:szCs w:val="24"/>
              </w:rPr>
            </w:pPr>
            <w:r w:rsidRPr="00455C1A">
              <w:rPr>
                <w:rFonts w:ascii="宋体" w:hAnsi="Calibri" w:hint="eastAsia"/>
                <w:sz w:val="24"/>
                <w:szCs w:val="24"/>
              </w:rPr>
              <w:t>（3）汽车尾气</w:t>
            </w:r>
          </w:p>
          <w:p w14:paraId="69ADBDDF" w14:textId="77777777" w:rsidR="00330874" w:rsidRPr="00455C1A" w:rsidRDefault="00330874" w:rsidP="00330874">
            <w:pPr>
              <w:autoSpaceDE w:val="0"/>
              <w:autoSpaceDN w:val="0"/>
              <w:spacing w:line="360" w:lineRule="auto"/>
              <w:ind w:firstLineChars="200" w:firstLine="480"/>
              <w:rPr>
                <w:rFonts w:ascii="宋体" w:hAnsi="宋体" w:cs="宋体"/>
                <w:snapToGrid w:val="0"/>
                <w:sz w:val="24"/>
                <w:szCs w:val="20"/>
              </w:rPr>
            </w:pPr>
            <w:r w:rsidRPr="00455C1A">
              <w:rPr>
                <w:rFonts w:ascii="宋体" w:hAnsi="宋体" w:cs="宋体" w:hint="eastAsia"/>
                <w:snapToGrid w:val="0"/>
                <w:sz w:val="24"/>
                <w:szCs w:val="20"/>
              </w:rPr>
              <w:lastRenderedPageBreak/>
              <w:t>车辆在进出项目区过程中，有汽车尾气产生，</w:t>
            </w:r>
            <w:r w:rsidRPr="00455C1A">
              <w:rPr>
                <w:rFonts w:ascii="宋体" w:hAnsi="Calibri" w:hint="eastAsia"/>
                <w:sz w:val="24"/>
                <w:szCs w:val="24"/>
              </w:rPr>
              <w:t>尾气中主要污染物为CO、HC和NOX等，</w:t>
            </w:r>
            <w:r w:rsidRPr="00455C1A">
              <w:rPr>
                <w:rFonts w:ascii="宋体" w:hAnsi="宋体" w:cs="宋体"/>
                <w:snapToGrid w:val="0"/>
                <w:sz w:val="24"/>
                <w:szCs w:val="20"/>
              </w:rPr>
              <w:t>呈无组织排放</w:t>
            </w:r>
            <w:r w:rsidRPr="00455C1A">
              <w:rPr>
                <w:rFonts w:ascii="宋体" w:hAnsi="宋体" w:cs="宋体" w:hint="eastAsia"/>
                <w:snapToGrid w:val="0"/>
                <w:sz w:val="24"/>
                <w:szCs w:val="20"/>
              </w:rPr>
              <w:t>。</w:t>
            </w:r>
            <w:r w:rsidRPr="00455C1A">
              <w:rPr>
                <w:rFonts w:ascii="宋体" w:hAnsi="宋体" w:cs="宋体"/>
                <w:snapToGrid w:val="0"/>
                <w:sz w:val="24"/>
                <w:szCs w:val="20"/>
              </w:rPr>
              <w:t>建设单位周边</w:t>
            </w:r>
            <w:r w:rsidRPr="00455C1A">
              <w:rPr>
                <w:rFonts w:ascii="宋体" w:hAnsi="宋体" w:cs="宋体" w:hint="eastAsia"/>
                <w:snapToGrid w:val="0"/>
                <w:sz w:val="24"/>
                <w:szCs w:val="20"/>
              </w:rPr>
              <w:t>有</w:t>
            </w:r>
            <w:r w:rsidRPr="00455C1A">
              <w:rPr>
                <w:rFonts w:ascii="宋体" w:hAnsi="宋体" w:cs="宋体"/>
                <w:snapToGrid w:val="0"/>
                <w:sz w:val="24"/>
                <w:szCs w:val="20"/>
              </w:rPr>
              <w:t>绿化，则</w:t>
            </w:r>
            <w:r w:rsidRPr="00455C1A">
              <w:rPr>
                <w:rFonts w:ascii="宋体" w:hAnsi="宋体" w:cs="宋体" w:hint="eastAsia"/>
                <w:snapToGrid w:val="0"/>
                <w:sz w:val="24"/>
                <w:szCs w:val="20"/>
              </w:rPr>
              <w:t>地上停车位</w:t>
            </w:r>
            <w:r w:rsidRPr="00455C1A">
              <w:rPr>
                <w:rFonts w:ascii="宋体" w:hAnsi="宋体" w:cs="宋体"/>
                <w:snapToGrid w:val="0"/>
                <w:sz w:val="24"/>
                <w:szCs w:val="20"/>
              </w:rPr>
              <w:t>产生的汽车尾气主要通过大气自然扩散和绿化植被吸收。</w:t>
            </w:r>
          </w:p>
          <w:p w14:paraId="495A1543" w14:textId="77777777" w:rsidR="00880AD4" w:rsidRPr="00455C1A" w:rsidRDefault="00880AD4" w:rsidP="00BA2552">
            <w:pPr>
              <w:autoSpaceDE w:val="0"/>
              <w:autoSpaceDN w:val="0"/>
              <w:spacing w:line="360" w:lineRule="auto"/>
              <w:rPr>
                <w:rFonts w:ascii="宋体" w:hAnsi="宋体" w:cs="宋体"/>
                <w:snapToGrid w:val="0"/>
                <w:sz w:val="24"/>
                <w:szCs w:val="20"/>
              </w:rPr>
            </w:pPr>
            <w:r w:rsidRPr="00455C1A">
              <w:rPr>
                <w:rFonts w:ascii="宋体" w:hAnsi="Calibri" w:hint="eastAsia"/>
                <w:b/>
                <w:sz w:val="24"/>
                <w:szCs w:val="24"/>
              </w:rPr>
              <w:t>5.</w:t>
            </w:r>
            <w:r w:rsidR="00835495" w:rsidRPr="00455C1A">
              <w:rPr>
                <w:rFonts w:ascii="宋体" w:hAnsi="Calibri" w:hint="eastAsia"/>
                <w:b/>
                <w:sz w:val="24"/>
                <w:szCs w:val="24"/>
              </w:rPr>
              <w:t>2</w:t>
            </w:r>
            <w:r w:rsidR="00016F11" w:rsidRPr="00455C1A">
              <w:rPr>
                <w:rFonts w:ascii="宋体" w:hAnsi="Calibri" w:hint="eastAsia"/>
                <w:b/>
                <w:sz w:val="24"/>
                <w:szCs w:val="24"/>
              </w:rPr>
              <w:t>和面</w:t>
            </w:r>
            <w:r w:rsidRPr="00455C1A">
              <w:rPr>
                <w:rFonts w:ascii="宋体" w:hAnsi="Calibri" w:hint="eastAsia"/>
                <w:b/>
                <w:sz w:val="24"/>
                <w:szCs w:val="24"/>
              </w:rPr>
              <w:t>用水和废水</w:t>
            </w:r>
            <w:r w:rsidRPr="00455C1A">
              <w:rPr>
                <w:rFonts w:ascii="宋体" w:hAnsi="宋体" w:hint="eastAsia"/>
                <w:kern w:val="0"/>
                <w:sz w:val="24"/>
                <w:szCs w:val="24"/>
              </w:rPr>
              <w:t xml:space="preserve">                                                                                                                                                                                                                                                                                                                                                                                                                                                                                                                                                                                                                                                                                                                                                                                                                                                                                               </w:t>
            </w:r>
            <w:r w:rsidRPr="00455C1A">
              <w:rPr>
                <w:rFonts w:ascii="宋体" w:hint="eastAsia"/>
                <w:kern w:val="0"/>
                <w:sz w:val="24"/>
                <w:szCs w:val="24"/>
              </w:rPr>
              <w:t xml:space="preserve"> </w:t>
            </w:r>
          </w:p>
          <w:p w14:paraId="1FEE91D8" w14:textId="77777777" w:rsidR="00FB320F" w:rsidRPr="00455C1A" w:rsidRDefault="00BA2552" w:rsidP="00FB320F">
            <w:pPr>
              <w:spacing w:line="360" w:lineRule="auto"/>
              <w:ind w:firstLineChars="200" w:firstLine="480"/>
              <w:rPr>
                <w:sz w:val="24"/>
              </w:rPr>
            </w:pPr>
            <w:r w:rsidRPr="00455C1A">
              <w:rPr>
                <w:rFonts w:ascii="宋体" w:hAnsi="宋体" w:cs="宋体" w:hint="eastAsia"/>
                <w:sz w:val="24"/>
                <w:szCs w:val="24"/>
              </w:rPr>
              <w:t>项目运营期间产生的废水分为生产废水和生活废水。生产废水包括纯水制备废水、蔬菜消毒清洗废水、检验室冲洗废水、设备清洗废水、地面清洁废水、循环冷却系统废水；生活废水包括办公生活废水。</w:t>
            </w:r>
            <w:r w:rsidR="00FB320F" w:rsidRPr="00455C1A">
              <w:rPr>
                <w:sz w:val="24"/>
              </w:rPr>
              <w:t>具体用水及废水产生情况如下：</w:t>
            </w:r>
          </w:p>
          <w:p w14:paraId="1E5DD187" w14:textId="77777777" w:rsidR="00ED2A98" w:rsidRPr="00455C1A" w:rsidRDefault="00ED2A98" w:rsidP="00ED2A98">
            <w:pPr>
              <w:widowControl w:val="0"/>
              <w:adjustRightInd w:val="0"/>
              <w:spacing w:line="360" w:lineRule="auto"/>
              <w:jc w:val="left"/>
              <w:textAlignment w:val="baseline"/>
              <w:rPr>
                <w:rFonts w:ascii="宋体" w:hAnsi="宋体"/>
                <w:b/>
                <w:sz w:val="24"/>
                <w:szCs w:val="24"/>
              </w:rPr>
            </w:pPr>
            <w:r w:rsidRPr="00455C1A">
              <w:rPr>
                <w:rFonts w:ascii="宋体" w:hAnsi="宋体" w:hint="eastAsia"/>
                <w:b/>
                <w:sz w:val="24"/>
                <w:szCs w:val="24"/>
              </w:rPr>
              <w:t>1、和面用水和生产废水</w:t>
            </w:r>
          </w:p>
          <w:p w14:paraId="103BFB84" w14:textId="77777777" w:rsidR="00E84119" w:rsidRPr="00455C1A" w:rsidRDefault="00E84119" w:rsidP="00016F11">
            <w:pPr>
              <w:pStyle w:val="afffffc"/>
              <w:numPr>
                <w:ilvl w:val="0"/>
                <w:numId w:val="18"/>
              </w:numPr>
              <w:spacing w:line="360" w:lineRule="auto"/>
              <w:ind w:firstLineChars="0"/>
              <w:rPr>
                <w:rFonts w:hAnsi="宋体" w:cs="宋体"/>
                <w:b/>
                <w:bCs/>
                <w:kern w:val="21"/>
                <w:sz w:val="24"/>
              </w:rPr>
            </w:pPr>
            <w:r w:rsidRPr="00455C1A">
              <w:rPr>
                <w:rFonts w:hAnsi="宋体" w:cs="宋体" w:hint="eastAsia"/>
                <w:b/>
                <w:bCs/>
                <w:kern w:val="21"/>
                <w:sz w:val="24"/>
              </w:rPr>
              <w:t>和面用水</w:t>
            </w:r>
          </w:p>
          <w:p w14:paraId="682CB7C4" w14:textId="77777777" w:rsidR="00E84119" w:rsidRPr="00455C1A" w:rsidRDefault="00E84119" w:rsidP="00E84119">
            <w:pPr>
              <w:pStyle w:val="afff1"/>
              <w:adjustRightInd/>
              <w:spacing w:line="360" w:lineRule="auto"/>
              <w:ind w:firstLineChars="200" w:firstLine="480"/>
              <w:jc w:val="both"/>
              <w:rPr>
                <w:rFonts w:ascii="Times New Roman" w:hAnsi="宋体"/>
                <w:w w:val="100"/>
                <w:kern w:val="2"/>
                <w:szCs w:val="24"/>
              </w:rPr>
            </w:pPr>
            <w:r w:rsidRPr="00455C1A">
              <w:rPr>
                <w:rFonts w:ascii="Times New Roman" w:hAnsi="宋体" w:hint="eastAsia"/>
                <w:w w:val="100"/>
                <w:kern w:val="2"/>
                <w:szCs w:val="24"/>
              </w:rPr>
              <w:t>项目在和面时需要使用自来水通过反渗透净水设备过滤处理后用于和面，根据建设单位提供资料，项目所有产品中面粉</w:t>
            </w:r>
            <w:r w:rsidRPr="00455C1A">
              <w:rPr>
                <w:rFonts w:ascii="Times New Roman" w:hAnsi="宋体" w:hint="eastAsia"/>
                <w:w w:val="100"/>
                <w:kern w:val="2"/>
                <w:szCs w:val="24"/>
              </w:rPr>
              <w:t>/</w:t>
            </w:r>
            <w:r w:rsidRPr="00455C1A">
              <w:rPr>
                <w:rFonts w:ascii="Times New Roman" w:hAnsi="宋体" w:hint="eastAsia"/>
                <w:w w:val="100"/>
                <w:kern w:val="2"/>
                <w:szCs w:val="24"/>
              </w:rPr>
              <w:t>糯米粉：水均为</w:t>
            </w:r>
            <w:r w:rsidRPr="00455C1A">
              <w:rPr>
                <w:rFonts w:ascii="Times New Roman" w:hAnsi="宋体" w:hint="eastAsia"/>
                <w:w w:val="100"/>
                <w:kern w:val="2"/>
                <w:szCs w:val="24"/>
              </w:rPr>
              <w:t>3:2</w:t>
            </w:r>
            <w:r w:rsidRPr="00455C1A">
              <w:rPr>
                <w:rFonts w:ascii="Times New Roman" w:hAnsi="宋体" w:hint="eastAsia"/>
                <w:w w:val="100"/>
                <w:kern w:val="2"/>
                <w:szCs w:val="24"/>
              </w:rPr>
              <w:t>，项目年用面粉和糯米粉的总量为</w:t>
            </w:r>
            <w:r w:rsidRPr="00455C1A">
              <w:rPr>
                <w:rFonts w:ascii="Times New Roman" w:hAnsi="宋体" w:hint="eastAsia"/>
                <w:w w:val="100"/>
                <w:kern w:val="2"/>
                <w:szCs w:val="24"/>
              </w:rPr>
              <w:t>204t,</w:t>
            </w:r>
            <w:r w:rsidRPr="00455C1A">
              <w:rPr>
                <w:rFonts w:ascii="Times New Roman" w:hAnsi="宋体" w:hint="eastAsia"/>
                <w:w w:val="100"/>
                <w:kern w:val="2"/>
                <w:szCs w:val="24"/>
              </w:rPr>
              <w:t>则项目和面用水量</w:t>
            </w:r>
            <w:r w:rsidR="008034E3" w:rsidRPr="00455C1A">
              <w:rPr>
                <w:rFonts w:ascii="Times New Roman" w:hAnsi="宋体" w:hint="eastAsia"/>
                <w:w w:val="100"/>
                <w:kern w:val="2"/>
                <w:szCs w:val="24"/>
              </w:rPr>
              <w:t>为</w:t>
            </w:r>
            <w:r w:rsidRPr="00455C1A">
              <w:rPr>
                <w:rFonts w:ascii="Times New Roman" w:hAnsi="宋体" w:hint="eastAsia"/>
                <w:w w:val="100"/>
                <w:kern w:val="2"/>
                <w:szCs w:val="24"/>
              </w:rPr>
              <w:t>136t/a,</w:t>
            </w:r>
            <w:r w:rsidRPr="00455C1A">
              <w:rPr>
                <w:rFonts w:ascii="Times New Roman" w:hAnsi="宋体" w:hint="eastAsia"/>
                <w:w w:val="100"/>
                <w:kern w:val="2"/>
                <w:szCs w:val="24"/>
              </w:rPr>
              <w:t>年工作</w:t>
            </w:r>
            <w:r w:rsidRPr="00455C1A">
              <w:rPr>
                <w:rFonts w:ascii="Times New Roman" w:hAnsi="宋体" w:hint="eastAsia"/>
                <w:w w:val="100"/>
                <w:kern w:val="2"/>
                <w:szCs w:val="24"/>
              </w:rPr>
              <w:t>36</w:t>
            </w:r>
            <w:r w:rsidR="00016F11" w:rsidRPr="00455C1A">
              <w:rPr>
                <w:rFonts w:ascii="Times New Roman" w:hAnsi="宋体"/>
                <w:w w:val="100"/>
                <w:kern w:val="2"/>
                <w:szCs w:val="24"/>
              </w:rPr>
              <w:t>5</w:t>
            </w:r>
            <w:r w:rsidRPr="00455C1A">
              <w:rPr>
                <w:rFonts w:ascii="Times New Roman" w:hAnsi="宋体" w:hint="eastAsia"/>
                <w:w w:val="100"/>
                <w:kern w:val="2"/>
                <w:szCs w:val="24"/>
              </w:rPr>
              <w:t>天，则项目和面用水为</w:t>
            </w:r>
            <w:r w:rsidRPr="00455C1A">
              <w:rPr>
                <w:rFonts w:ascii="Times New Roman" w:hAnsi="宋体" w:hint="eastAsia"/>
                <w:w w:val="100"/>
                <w:kern w:val="2"/>
                <w:szCs w:val="24"/>
              </w:rPr>
              <w:t>0.37t/d</w:t>
            </w:r>
            <w:r w:rsidRPr="00455C1A">
              <w:rPr>
                <w:rFonts w:ascii="Times New Roman" w:hAnsi="宋体" w:hint="eastAsia"/>
                <w:w w:val="100"/>
                <w:kern w:val="2"/>
                <w:szCs w:val="24"/>
              </w:rPr>
              <w:t>。生产过程中全部由产品带走，不产生废水。</w:t>
            </w:r>
          </w:p>
          <w:p w14:paraId="1692B89E" w14:textId="77777777" w:rsidR="00E84119" w:rsidRPr="00455C1A" w:rsidRDefault="00FB320F" w:rsidP="00E84119">
            <w:pPr>
              <w:pStyle w:val="afff1"/>
              <w:adjustRightInd/>
              <w:spacing w:line="360" w:lineRule="auto"/>
              <w:ind w:firstLineChars="200" w:firstLine="482"/>
              <w:jc w:val="both"/>
              <w:rPr>
                <w:b/>
                <w:bCs/>
                <w:w w:val="100"/>
                <w:kern w:val="21"/>
              </w:rPr>
            </w:pPr>
            <w:r w:rsidRPr="00455C1A">
              <w:rPr>
                <w:rFonts w:hAnsi="宋体" w:cs="宋体" w:hint="eastAsia"/>
                <w:b/>
                <w:bCs/>
                <w:w w:val="100"/>
                <w:kern w:val="21"/>
              </w:rPr>
              <w:t>②</w:t>
            </w:r>
            <w:r w:rsidR="00E84119" w:rsidRPr="00455C1A">
              <w:rPr>
                <w:rFonts w:hAnsi="宋体" w:cs="宋体" w:hint="eastAsia"/>
                <w:b/>
                <w:bCs/>
                <w:w w:val="100"/>
                <w:kern w:val="21"/>
              </w:rPr>
              <w:t>纯水制备废水</w:t>
            </w:r>
          </w:p>
          <w:p w14:paraId="15C133C8" w14:textId="77777777" w:rsidR="00E84119" w:rsidRPr="00455C1A" w:rsidRDefault="002020B4" w:rsidP="002020B4">
            <w:pPr>
              <w:pStyle w:val="afff1"/>
              <w:adjustRightInd/>
              <w:spacing w:line="360" w:lineRule="auto"/>
              <w:ind w:firstLineChars="200" w:firstLine="480"/>
              <w:jc w:val="both"/>
              <w:rPr>
                <w:rFonts w:ascii="Times New Roman" w:hAnsi="宋体"/>
                <w:w w:val="100"/>
                <w:kern w:val="2"/>
                <w:szCs w:val="24"/>
              </w:rPr>
            </w:pPr>
            <w:r w:rsidRPr="00455C1A">
              <w:rPr>
                <w:rFonts w:ascii="Times New Roman" w:hAnsi="宋体" w:hint="eastAsia"/>
                <w:w w:val="100"/>
                <w:kern w:val="2"/>
                <w:szCs w:val="24"/>
              </w:rPr>
              <w:t>项目和面用水采用纯水，反渗透净水设备纯水的</w:t>
            </w:r>
            <w:proofErr w:type="gramStart"/>
            <w:r w:rsidRPr="00455C1A">
              <w:rPr>
                <w:rFonts w:ascii="Times New Roman" w:hAnsi="宋体" w:hint="eastAsia"/>
                <w:w w:val="100"/>
                <w:kern w:val="2"/>
                <w:szCs w:val="24"/>
              </w:rPr>
              <w:t>出水率</w:t>
            </w:r>
            <w:proofErr w:type="gramEnd"/>
            <w:r w:rsidRPr="00455C1A">
              <w:rPr>
                <w:rFonts w:ascii="Times New Roman" w:hAnsi="宋体" w:hint="eastAsia"/>
                <w:w w:val="100"/>
                <w:kern w:val="2"/>
                <w:szCs w:val="24"/>
              </w:rPr>
              <w:t>为</w:t>
            </w:r>
            <w:r w:rsidRPr="00455C1A">
              <w:rPr>
                <w:rFonts w:ascii="Times New Roman" w:hAnsi="宋体" w:hint="eastAsia"/>
                <w:w w:val="100"/>
                <w:kern w:val="2"/>
                <w:szCs w:val="24"/>
              </w:rPr>
              <w:t>80</w:t>
            </w:r>
            <w:r w:rsidRPr="00455C1A">
              <w:rPr>
                <w:rFonts w:ascii="Times New Roman" w:hAnsi="宋体"/>
                <w:w w:val="100"/>
                <w:kern w:val="2"/>
                <w:szCs w:val="24"/>
              </w:rPr>
              <w:t>%</w:t>
            </w:r>
            <w:r w:rsidRPr="00455C1A">
              <w:rPr>
                <w:rFonts w:ascii="Times New Roman" w:hAnsi="宋体" w:hint="eastAsia"/>
                <w:w w:val="100"/>
                <w:kern w:val="2"/>
                <w:szCs w:val="24"/>
              </w:rPr>
              <w:t>，则纯水制备需要新鲜水量为</w:t>
            </w:r>
            <w:r w:rsidRPr="00455C1A">
              <w:rPr>
                <w:rFonts w:ascii="Times New Roman" w:hAnsi="宋体" w:hint="eastAsia"/>
                <w:w w:val="100"/>
                <w:kern w:val="2"/>
                <w:szCs w:val="24"/>
              </w:rPr>
              <w:t>0.46</w:t>
            </w:r>
            <w:r w:rsidRPr="00455C1A">
              <w:rPr>
                <w:rFonts w:ascii="Times New Roman" w:hAnsi="宋体"/>
                <w:w w:val="100"/>
                <w:kern w:val="2"/>
                <w:szCs w:val="24"/>
              </w:rPr>
              <w:t>t/d</w:t>
            </w:r>
            <w:r w:rsidRPr="00455C1A">
              <w:rPr>
                <w:rFonts w:ascii="Times New Roman" w:hAnsi="宋体" w:hint="eastAsia"/>
                <w:w w:val="100"/>
                <w:kern w:val="2"/>
                <w:szCs w:val="24"/>
              </w:rPr>
              <w:t>，</w:t>
            </w:r>
            <w:r w:rsidRPr="00455C1A">
              <w:rPr>
                <w:rFonts w:ascii="Times New Roman" w:hAnsi="宋体" w:hint="eastAsia"/>
                <w:w w:val="100"/>
                <w:kern w:val="2"/>
                <w:szCs w:val="24"/>
              </w:rPr>
              <w:t>167.9</w:t>
            </w:r>
            <w:r w:rsidRPr="00455C1A">
              <w:rPr>
                <w:rFonts w:ascii="Times New Roman" w:hAnsi="宋体"/>
                <w:w w:val="100"/>
                <w:kern w:val="2"/>
                <w:szCs w:val="24"/>
              </w:rPr>
              <w:t>t/a</w:t>
            </w:r>
            <w:r w:rsidRPr="00455C1A">
              <w:rPr>
                <w:rFonts w:ascii="Times New Roman" w:hAnsi="宋体" w:hint="eastAsia"/>
                <w:w w:val="100"/>
                <w:kern w:val="2"/>
                <w:szCs w:val="24"/>
              </w:rPr>
              <w:t>。产生的废水量为</w:t>
            </w:r>
            <w:r w:rsidRPr="00455C1A">
              <w:rPr>
                <w:rFonts w:ascii="Times New Roman" w:hAnsi="宋体" w:hint="eastAsia"/>
                <w:w w:val="100"/>
                <w:kern w:val="2"/>
                <w:szCs w:val="24"/>
              </w:rPr>
              <w:t>0.09t</w:t>
            </w:r>
            <w:r w:rsidRPr="00455C1A">
              <w:rPr>
                <w:rFonts w:ascii="Times New Roman" w:hAnsi="宋体"/>
                <w:w w:val="100"/>
                <w:kern w:val="2"/>
                <w:szCs w:val="24"/>
              </w:rPr>
              <w:t>/d</w:t>
            </w:r>
            <w:r w:rsidRPr="00455C1A">
              <w:rPr>
                <w:rFonts w:ascii="Times New Roman" w:hAnsi="宋体" w:hint="eastAsia"/>
                <w:w w:val="100"/>
                <w:kern w:val="2"/>
                <w:szCs w:val="24"/>
              </w:rPr>
              <w:t>，</w:t>
            </w:r>
            <w:r w:rsidRPr="00455C1A">
              <w:rPr>
                <w:rFonts w:ascii="Times New Roman" w:hAnsi="宋体" w:hint="eastAsia"/>
                <w:w w:val="100"/>
                <w:kern w:val="2"/>
                <w:szCs w:val="24"/>
              </w:rPr>
              <w:t>32.85</w:t>
            </w:r>
            <w:r w:rsidRPr="00455C1A">
              <w:rPr>
                <w:rFonts w:ascii="Times New Roman" w:hAnsi="宋体"/>
                <w:w w:val="100"/>
                <w:kern w:val="2"/>
                <w:szCs w:val="24"/>
              </w:rPr>
              <w:t>t/a</w:t>
            </w:r>
            <w:r w:rsidRPr="00455C1A">
              <w:rPr>
                <w:rFonts w:ascii="Times New Roman" w:hAnsi="宋体" w:hint="eastAsia"/>
                <w:w w:val="100"/>
                <w:kern w:val="2"/>
                <w:szCs w:val="24"/>
              </w:rPr>
              <w:t>。此部分排水较为清洁，有机质含量较低，水的硬度较高，此</w:t>
            </w:r>
            <w:r w:rsidRPr="00455C1A">
              <w:rPr>
                <w:rFonts w:ascii="Times New Roman" w:hAnsi="宋体"/>
                <w:w w:val="100"/>
                <w:kern w:val="2"/>
                <w:szCs w:val="24"/>
              </w:rPr>
              <w:t>部分</w:t>
            </w:r>
            <w:r w:rsidRPr="00455C1A">
              <w:rPr>
                <w:rFonts w:ascii="Times New Roman" w:hAnsi="宋体" w:hint="eastAsia"/>
                <w:w w:val="100"/>
                <w:kern w:val="2"/>
                <w:szCs w:val="24"/>
              </w:rPr>
              <w:t>排水可直接排入车间内污水排水系统。</w:t>
            </w:r>
          </w:p>
          <w:p w14:paraId="2FEC43D8" w14:textId="22D8DDB4" w:rsidR="00880AD4" w:rsidRPr="00ED1F3E" w:rsidRDefault="00880AD4" w:rsidP="00ED1F3E">
            <w:pPr>
              <w:pStyle w:val="afffffc"/>
              <w:widowControl w:val="0"/>
              <w:numPr>
                <w:ilvl w:val="0"/>
                <w:numId w:val="18"/>
              </w:numPr>
              <w:spacing w:line="360" w:lineRule="auto"/>
              <w:ind w:firstLineChars="0"/>
              <w:textAlignment w:val="baseline"/>
              <w:rPr>
                <w:rFonts w:ascii="宋体" w:hAnsi="宋体"/>
                <w:b/>
                <w:sz w:val="24"/>
                <w:szCs w:val="24"/>
              </w:rPr>
            </w:pPr>
            <w:r w:rsidRPr="00ED1F3E">
              <w:rPr>
                <w:rFonts w:ascii="宋体" w:hAnsi="宋体" w:hint="eastAsia"/>
                <w:b/>
                <w:sz w:val="24"/>
                <w:szCs w:val="24"/>
              </w:rPr>
              <w:t>蔬菜</w:t>
            </w:r>
            <w:r w:rsidR="002442A7" w:rsidRPr="00ED1F3E">
              <w:rPr>
                <w:rFonts w:ascii="宋体" w:hAnsi="宋体" w:hint="eastAsia"/>
                <w:b/>
                <w:sz w:val="24"/>
                <w:szCs w:val="24"/>
              </w:rPr>
              <w:t>消毒</w:t>
            </w:r>
            <w:r w:rsidRPr="00ED1F3E">
              <w:rPr>
                <w:rFonts w:ascii="宋体" w:hAnsi="宋体" w:hint="eastAsia"/>
                <w:b/>
                <w:sz w:val="24"/>
                <w:szCs w:val="24"/>
              </w:rPr>
              <w:t>清洗废水</w:t>
            </w:r>
          </w:p>
          <w:p w14:paraId="15F37430" w14:textId="00785170" w:rsidR="00880AD4" w:rsidRPr="00ED1F3E" w:rsidRDefault="00880AD4" w:rsidP="00ED1F3E">
            <w:pPr>
              <w:pStyle w:val="afff1"/>
              <w:adjustRightInd/>
              <w:spacing w:line="360" w:lineRule="auto"/>
              <w:ind w:firstLineChars="200" w:firstLine="454"/>
              <w:jc w:val="both"/>
              <w:rPr>
                <w:rFonts w:ascii="Times New Roman" w:hAnsi="宋体"/>
                <w:w w:val="100"/>
                <w:kern w:val="2"/>
                <w:szCs w:val="24"/>
              </w:rPr>
            </w:pPr>
            <w:r w:rsidRPr="00455C1A">
              <w:rPr>
                <w:rFonts w:hAnsi="宋体" w:hint="eastAsia"/>
                <w:szCs w:val="24"/>
              </w:rPr>
              <w:t>根</w:t>
            </w:r>
            <w:r w:rsidRPr="00FE3BDE">
              <w:rPr>
                <w:rFonts w:ascii="Times New Roman" w:hAnsi="宋体" w:hint="eastAsia"/>
                <w:w w:val="100"/>
                <w:kern w:val="2"/>
                <w:szCs w:val="24"/>
              </w:rPr>
              <w:t>据建设单位提供的资料，</w:t>
            </w:r>
            <w:r w:rsidR="00092631" w:rsidRPr="00FE3BDE">
              <w:rPr>
                <w:rFonts w:ascii="Times New Roman" w:hAnsi="宋体" w:hint="eastAsia"/>
                <w:w w:val="100"/>
                <w:kern w:val="2"/>
                <w:szCs w:val="24"/>
              </w:rPr>
              <w:t>项目使用的蔬菜</w:t>
            </w:r>
            <w:r w:rsidR="00114A1B" w:rsidRPr="00FE3BDE">
              <w:rPr>
                <w:rFonts w:ascii="Times New Roman" w:hAnsi="宋体" w:hint="eastAsia"/>
                <w:w w:val="100"/>
                <w:kern w:val="2"/>
                <w:szCs w:val="24"/>
              </w:rPr>
              <w:t>需采用</w:t>
            </w:r>
            <w:r w:rsidR="00092631" w:rsidRPr="00FE3BDE">
              <w:rPr>
                <w:rFonts w:ascii="Times New Roman" w:hAnsi="宋体" w:hint="eastAsia"/>
                <w:w w:val="100"/>
                <w:kern w:val="2"/>
                <w:szCs w:val="24"/>
              </w:rPr>
              <w:t>二氧化氯进行消毒，</w:t>
            </w:r>
            <w:r w:rsidR="00114A1B" w:rsidRPr="00FE3BDE">
              <w:rPr>
                <w:rFonts w:ascii="Times New Roman" w:hAnsi="宋体" w:hint="eastAsia"/>
                <w:w w:val="100"/>
                <w:kern w:val="2"/>
                <w:szCs w:val="24"/>
              </w:rPr>
              <w:t>消毒</w:t>
            </w:r>
            <w:r w:rsidR="004A171A" w:rsidRPr="00FE3BDE">
              <w:rPr>
                <w:rFonts w:ascii="Times New Roman" w:hAnsi="宋体" w:hint="eastAsia"/>
                <w:w w:val="100"/>
                <w:kern w:val="2"/>
                <w:szCs w:val="24"/>
              </w:rPr>
              <w:t>用水量为</w:t>
            </w:r>
            <w:r w:rsidR="00FB4F79" w:rsidRPr="00FE3BDE">
              <w:rPr>
                <w:rFonts w:ascii="Times New Roman" w:hAnsi="宋体"/>
                <w:w w:val="100"/>
                <w:kern w:val="2"/>
                <w:szCs w:val="24"/>
              </w:rPr>
              <w:t>0.0</w:t>
            </w:r>
            <w:r w:rsidR="00EA22A5" w:rsidRPr="00FE3BDE">
              <w:rPr>
                <w:rFonts w:ascii="Times New Roman" w:hAnsi="宋体"/>
                <w:w w:val="100"/>
                <w:kern w:val="2"/>
                <w:szCs w:val="24"/>
              </w:rPr>
              <w:t>5</w:t>
            </w:r>
            <w:r w:rsidR="00FB4F79" w:rsidRPr="00FE3BDE">
              <w:rPr>
                <w:rFonts w:ascii="Times New Roman" w:hAnsi="宋体"/>
                <w:w w:val="100"/>
                <w:kern w:val="2"/>
                <w:szCs w:val="24"/>
              </w:rPr>
              <w:t xml:space="preserve"> t/d</w:t>
            </w:r>
            <w:r w:rsidR="004A171A" w:rsidRPr="00FE3BDE">
              <w:rPr>
                <w:rFonts w:ascii="Times New Roman" w:hAnsi="宋体" w:hint="eastAsia"/>
                <w:w w:val="100"/>
                <w:kern w:val="2"/>
                <w:szCs w:val="24"/>
              </w:rPr>
              <w:t>，</w:t>
            </w:r>
            <w:r w:rsidR="00EA22A5" w:rsidRPr="00FE3BDE">
              <w:rPr>
                <w:rFonts w:ascii="Times New Roman" w:hAnsi="宋体"/>
                <w:w w:val="100"/>
                <w:kern w:val="2"/>
                <w:szCs w:val="24"/>
              </w:rPr>
              <w:t>18.25</w:t>
            </w:r>
            <w:r w:rsidR="004A171A" w:rsidRPr="00FE3BDE">
              <w:rPr>
                <w:rFonts w:ascii="Times New Roman" w:hAnsi="宋体"/>
                <w:w w:val="100"/>
                <w:kern w:val="2"/>
                <w:szCs w:val="24"/>
              </w:rPr>
              <w:t>t/a</w:t>
            </w:r>
            <w:r w:rsidRPr="00FE3BDE">
              <w:rPr>
                <w:rFonts w:ascii="Times New Roman" w:hAnsi="宋体" w:hint="eastAsia"/>
                <w:w w:val="100"/>
                <w:kern w:val="2"/>
                <w:szCs w:val="24"/>
              </w:rPr>
              <w:t>。</w:t>
            </w:r>
            <w:proofErr w:type="gramStart"/>
            <w:r w:rsidRPr="00FE3BDE">
              <w:rPr>
                <w:rFonts w:ascii="Times New Roman" w:hAnsi="宋体" w:hint="eastAsia"/>
                <w:w w:val="100"/>
                <w:kern w:val="2"/>
                <w:szCs w:val="24"/>
              </w:rPr>
              <w:t>产污系数</w:t>
            </w:r>
            <w:proofErr w:type="gramEnd"/>
            <w:r w:rsidRPr="00FE3BDE">
              <w:rPr>
                <w:rFonts w:ascii="Times New Roman" w:hAnsi="宋体" w:hint="eastAsia"/>
                <w:w w:val="100"/>
                <w:kern w:val="2"/>
                <w:szCs w:val="24"/>
              </w:rPr>
              <w:t>按</w:t>
            </w:r>
            <w:r w:rsidR="004A171A" w:rsidRPr="00FE3BDE">
              <w:rPr>
                <w:rFonts w:ascii="Times New Roman" w:hAnsi="宋体" w:hint="eastAsia"/>
                <w:w w:val="100"/>
                <w:kern w:val="2"/>
                <w:szCs w:val="24"/>
              </w:rPr>
              <w:t>0.9</w:t>
            </w:r>
            <w:r w:rsidRPr="00FE3BDE">
              <w:rPr>
                <w:rFonts w:ascii="Times New Roman" w:hAnsi="宋体" w:hint="eastAsia"/>
                <w:w w:val="100"/>
                <w:kern w:val="2"/>
                <w:szCs w:val="24"/>
              </w:rPr>
              <w:t>计算，则清洗废水为</w:t>
            </w:r>
            <w:r w:rsidR="00EA22A5" w:rsidRPr="00FE3BDE">
              <w:rPr>
                <w:rFonts w:ascii="Times New Roman" w:hAnsi="宋体"/>
                <w:w w:val="100"/>
                <w:kern w:val="2"/>
                <w:szCs w:val="24"/>
              </w:rPr>
              <w:t>0.045</w:t>
            </w:r>
            <w:r w:rsidRPr="00FE3BDE">
              <w:rPr>
                <w:rFonts w:ascii="Times New Roman" w:hAnsi="宋体"/>
                <w:w w:val="100"/>
                <w:kern w:val="2"/>
                <w:szCs w:val="24"/>
              </w:rPr>
              <w:t>t/d</w:t>
            </w:r>
            <w:r w:rsidRPr="00FE3BDE">
              <w:rPr>
                <w:rFonts w:ascii="Times New Roman" w:hAnsi="宋体" w:hint="eastAsia"/>
                <w:w w:val="100"/>
                <w:kern w:val="2"/>
                <w:szCs w:val="24"/>
              </w:rPr>
              <w:t>，</w:t>
            </w:r>
            <w:r w:rsidR="00EA22A5" w:rsidRPr="00FE3BDE">
              <w:rPr>
                <w:rFonts w:ascii="Times New Roman" w:hAnsi="宋体"/>
                <w:w w:val="100"/>
                <w:kern w:val="2"/>
                <w:szCs w:val="24"/>
              </w:rPr>
              <w:t>16.43</w:t>
            </w:r>
            <w:r w:rsidRPr="00FE3BDE">
              <w:rPr>
                <w:rFonts w:ascii="Times New Roman" w:hAnsi="宋体"/>
                <w:w w:val="100"/>
                <w:kern w:val="2"/>
                <w:szCs w:val="24"/>
              </w:rPr>
              <w:t>t/a</w:t>
            </w:r>
            <w:r w:rsidRPr="00FE3BDE">
              <w:rPr>
                <w:rFonts w:ascii="Times New Roman" w:hAnsi="宋体" w:hint="eastAsia"/>
                <w:w w:val="100"/>
                <w:kern w:val="2"/>
                <w:szCs w:val="24"/>
              </w:rPr>
              <w:t>。该部分废水主要污染物为</w:t>
            </w:r>
            <w:r w:rsidRPr="00FE3BDE">
              <w:rPr>
                <w:rFonts w:ascii="Times New Roman" w:hAnsi="宋体"/>
                <w:w w:val="100"/>
                <w:kern w:val="2"/>
                <w:szCs w:val="24"/>
              </w:rPr>
              <w:t>COD</w:t>
            </w:r>
            <w:r w:rsidRPr="00FE3BDE">
              <w:rPr>
                <w:rFonts w:ascii="Times New Roman" w:hAnsi="宋体"/>
                <w:w w:val="100"/>
                <w:kern w:val="2"/>
                <w:szCs w:val="24"/>
              </w:rPr>
              <w:t>、</w:t>
            </w:r>
            <w:r w:rsidRPr="00FE3BDE">
              <w:rPr>
                <w:rFonts w:ascii="Times New Roman" w:hAnsi="宋体"/>
                <w:w w:val="100"/>
                <w:kern w:val="2"/>
                <w:szCs w:val="24"/>
              </w:rPr>
              <w:t>SS</w:t>
            </w:r>
            <w:r w:rsidRPr="00FE3BDE">
              <w:rPr>
                <w:rFonts w:ascii="Times New Roman" w:hAnsi="宋体"/>
                <w:w w:val="100"/>
                <w:kern w:val="2"/>
                <w:szCs w:val="24"/>
              </w:rPr>
              <w:t>、</w:t>
            </w:r>
            <w:r w:rsidRPr="00FE3BDE">
              <w:rPr>
                <w:rFonts w:ascii="Times New Roman" w:hAnsi="宋体" w:hint="eastAsia"/>
                <w:w w:val="100"/>
                <w:kern w:val="2"/>
                <w:szCs w:val="24"/>
              </w:rPr>
              <w:t>氨氮、</w:t>
            </w:r>
            <w:r w:rsidRPr="00FE3BDE">
              <w:rPr>
                <w:rFonts w:ascii="Times New Roman" w:hAnsi="宋体" w:hint="eastAsia"/>
                <w:w w:val="100"/>
                <w:kern w:val="2"/>
                <w:szCs w:val="24"/>
              </w:rPr>
              <w:t>TP</w:t>
            </w:r>
            <w:r w:rsidRPr="00FE3BDE">
              <w:rPr>
                <w:rFonts w:ascii="Times New Roman" w:hAnsi="宋体" w:hint="eastAsia"/>
                <w:w w:val="100"/>
                <w:kern w:val="2"/>
                <w:szCs w:val="24"/>
              </w:rPr>
              <w:t>、</w:t>
            </w:r>
            <w:r w:rsidRPr="00FE3BDE">
              <w:rPr>
                <w:rFonts w:ascii="Times New Roman" w:hAnsi="宋体" w:hint="eastAsia"/>
                <w:w w:val="100"/>
                <w:kern w:val="2"/>
                <w:szCs w:val="24"/>
              </w:rPr>
              <w:t>TN</w:t>
            </w:r>
            <w:r w:rsidRPr="00FE3BDE">
              <w:rPr>
                <w:rFonts w:ascii="Times New Roman" w:hAnsi="宋体" w:hint="eastAsia"/>
                <w:w w:val="100"/>
                <w:kern w:val="2"/>
                <w:szCs w:val="24"/>
              </w:rPr>
              <w:t>，</w:t>
            </w:r>
            <w:r w:rsidR="00ED1F3E" w:rsidRPr="00455C1A">
              <w:rPr>
                <w:rFonts w:ascii="Times New Roman" w:hAnsi="宋体" w:hint="eastAsia"/>
                <w:w w:val="100"/>
                <w:kern w:val="2"/>
                <w:szCs w:val="24"/>
              </w:rPr>
              <w:t>排入车间内污水排水系统</w:t>
            </w:r>
            <w:r w:rsidR="00ED1F3E">
              <w:rPr>
                <w:rFonts w:ascii="Times New Roman" w:hAnsi="宋体" w:hint="eastAsia"/>
                <w:w w:val="100"/>
                <w:kern w:val="2"/>
                <w:szCs w:val="24"/>
              </w:rPr>
              <w:t>，</w:t>
            </w:r>
            <w:r w:rsidR="00ED1F3E" w:rsidRPr="00FE3BDE">
              <w:rPr>
                <w:rFonts w:ascii="Times New Roman" w:hAnsi="宋体" w:hint="eastAsia"/>
                <w:w w:val="100"/>
                <w:kern w:val="2"/>
                <w:szCs w:val="24"/>
              </w:rPr>
              <w:t>经项目隔油沉淀池处理后，依托食品生产及研发基地的污水治理设施处理。</w:t>
            </w:r>
            <w:r w:rsidR="004A171A" w:rsidRPr="00FE3BDE">
              <w:rPr>
                <w:rFonts w:ascii="Times New Roman" w:hAnsi="宋体"/>
                <w:w w:val="100"/>
                <w:kern w:val="2"/>
                <w:szCs w:val="24"/>
              </w:rPr>
              <w:t xml:space="preserve"> </w:t>
            </w:r>
          </w:p>
          <w:p w14:paraId="37BD0A30" w14:textId="6469D9EE" w:rsidR="00880AD4" w:rsidRPr="00ED1F3E" w:rsidRDefault="004B349F" w:rsidP="00ED1F3E">
            <w:pPr>
              <w:pStyle w:val="afffffc"/>
              <w:widowControl w:val="0"/>
              <w:numPr>
                <w:ilvl w:val="0"/>
                <w:numId w:val="18"/>
              </w:numPr>
              <w:adjustRightInd w:val="0"/>
              <w:spacing w:line="360" w:lineRule="auto"/>
              <w:ind w:firstLineChars="0"/>
              <w:jc w:val="left"/>
              <w:textAlignment w:val="baseline"/>
              <w:rPr>
                <w:rFonts w:ascii="宋体" w:hAnsi="宋体"/>
                <w:b/>
                <w:sz w:val="24"/>
              </w:rPr>
            </w:pPr>
            <w:r w:rsidRPr="00ED1F3E">
              <w:rPr>
                <w:rFonts w:ascii="宋体" w:hAnsi="宋体" w:hint="eastAsia"/>
                <w:b/>
                <w:sz w:val="24"/>
              </w:rPr>
              <w:t>实</w:t>
            </w:r>
            <w:r w:rsidR="00880AD4" w:rsidRPr="00ED1F3E">
              <w:rPr>
                <w:rFonts w:ascii="宋体" w:hAnsi="宋体" w:hint="eastAsia"/>
                <w:b/>
                <w:sz w:val="24"/>
              </w:rPr>
              <w:t>验室冲洗用水</w:t>
            </w:r>
          </w:p>
          <w:p w14:paraId="02D98E12" w14:textId="04F27472" w:rsidR="00ED1F3E" w:rsidRPr="00455C1A" w:rsidRDefault="00880AD4" w:rsidP="00ED1F3E">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rPr>
              <w:t>项目设置一个</w:t>
            </w:r>
            <w:r w:rsidR="004B349F" w:rsidRPr="00455C1A">
              <w:rPr>
                <w:rFonts w:ascii="宋体" w:hAnsi="宋体" w:hint="eastAsia"/>
                <w:sz w:val="24"/>
              </w:rPr>
              <w:t>实</w:t>
            </w:r>
            <w:r w:rsidRPr="00455C1A">
              <w:rPr>
                <w:rFonts w:ascii="宋体" w:hAnsi="宋体" w:hint="eastAsia"/>
                <w:sz w:val="24"/>
              </w:rPr>
              <w:t>验室，主要进行</w:t>
            </w:r>
            <w:r w:rsidR="00D808C2" w:rsidRPr="00455C1A">
              <w:rPr>
                <w:rFonts w:ascii="宋体" w:hAnsi="宋体" w:hint="eastAsia"/>
                <w:sz w:val="24"/>
              </w:rPr>
              <w:t>产品的感官、净含量、大肠杆菌含量、水分等检测，以保证产品的质量</w:t>
            </w:r>
            <w:r w:rsidRPr="00455C1A">
              <w:rPr>
                <w:rFonts w:ascii="宋体" w:hAnsi="宋体" w:hint="eastAsia"/>
                <w:sz w:val="24"/>
              </w:rPr>
              <w:t>。检验完成后将对设备、容器进行清洗，</w:t>
            </w:r>
            <w:r w:rsidR="00D808C2" w:rsidRPr="00455C1A">
              <w:rPr>
                <w:rFonts w:ascii="宋体" w:hAnsi="宋体" w:hint="eastAsia"/>
                <w:sz w:val="24"/>
              </w:rPr>
              <w:t>根据经验，</w:t>
            </w:r>
            <w:r w:rsidRPr="00455C1A">
              <w:rPr>
                <w:rFonts w:ascii="宋体" w:hAnsi="宋体" w:hint="eastAsia"/>
                <w:sz w:val="24"/>
              </w:rPr>
              <w:t>检验室冲洗用水量为0.0</w:t>
            </w:r>
            <w:r w:rsidR="004B349F" w:rsidRPr="00455C1A">
              <w:rPr>
                <w:rFonts w:ascii="宋体" w:hAnsi="宋体"/>
                <w:sz w:val="24"/>
              </w:rPr>
              <w:t>3</w:t>
            </w:r>
            <w:r w:rsidRPr="00455C1A">
              <w:rPr>
                <w:rFonts w:ascii="宋体" w:hAnsi="宋体"/>
                <w:sz w:val="24"/>
                <w:szCs w:val="24"/>
              </w:rPr>
              <w:t>t/d</w:t>
            </w:r>
            <w:r w:rsidRPr="00455C1A">
              <w:rPr>
                <w:rFonts w:ascii="宋体" w:hAnsi="宋体" w:hint="eastAsia"/>
                <w:sz w:val="24"/>
                <w:szCs w:val="24"/>
              </w:rPr>
              <w:t xml:space="preserve"> </w:t>
            </w:r>
            <w:r w:rsidR="003F55C2" w:rsidRPr="00455C1A">
              <w:rPr>
                <w:rFonts w:ascii="宋体" w:hAnsi="宋体" w:hint="eastAsia"/>
                <w:sz w:val="24"/>
                <w:szCs w:val="24"/>
              </w:rPr>
              <w:t>,</w:t>
            </w:r>
            <w:r w:rsidR="004B349F" w:rsidRPr="00455C1A">
              <w:rPr>
                <w:rFonts w:ascii="宋体" w:hAnsi="宋体"/>
                <w:sz w:val="24"/>
                <w:szCs w:val="24"/>
              </w:rPr>
              <w:t>10.95</w:t>
            </w:r>
            <w:r w:rsidRPr="00455C1A">
              <w:rPr>
                <w:rFonts w:ascii="宋体" w:hAnsi="宋体"/>
                <w:sz w:val="24"/>
                <w:szCs w:val="24"/>
              </w:rPr>
              <w:t>t/a</w:t>
            </w:r>
            <w:r w:rsidRPr="00455C1A">
              <w:rPr>
                <w:rFonts w:ascii="宋体" w:hAnsi="宋体" w:hint="eastAsia"/>
                <w:sz w:val="24"/>
                <w:szCs w:val="24"/>
              </w:rPr>
              <w:t>。</w:t>
            </w:r>
            <w:proofErr w:type="gramStart"/>
            <w:r w:rsidRPr="00455C1A">
              <w:rPr>
                <w:rFonts w:ascii="宋体" w:hAnsi="宋体" w:hint="eastAsia"/>
                <w:sz w:val="24"/>
                <w:szCs w:val="24"/>
              </w:rPr>
              <w:t>产污系数</w:t>
            </w:r>
            <w:proofErr w:type="gramEnd"/>
            <w:r w:rsidRPr="00455C1A">
              <w:rPr>
                <w:rFonts w:ascii="宋体" w:hAnsi="宋体" w:hint="eastAsia"/>
                <w:sz w:val="24"/>
                <w:szCs w:val="24"/>
              </w:rPr>
              <w:t>按</w:t>
            </w:r>
            <w:r w:rsidRPr="00455C1A">
              <w:rPr>
                <w:rFonts w:ascii="宋体" w:hAnsi="宋体"/>
                <w:sz w:val="24"/>
                <w:szCs w:val="24"/>
              </w:rPr>
              <w:t>0.</w:t>
            </w:r>
            <w:r w:rsidR="00D17818" w:rsidRPr="00455C1A">
              <w:rPr>
                <w:rFonts w:ascii="宋体" w:hAnsi="宋体" w:hint="eastAsia"/>
                <w:sz w:val="24"/>
                <w:szCs w:val="24"/>
              </w:rPr>
              <w:t>9</w:t>
            </w:r>
            <w:r w:rsidRPr="00455C1A">
              <w:rPr>
                <w:rFonts w:ascii="宋体" w:hAnsi="宋体" w:hint="eastAsia"/>
                <w:sz w:val="24"/>
                <w:szCs w:val="24"/>
              </w:rPr>
              <w:t>计算，则清洗用废水为</w:t>
            </w:r>
            <w:r w:rsidR="004B349F" w:rsidRPr="00455C1A">
              <w:rPr>
                <w:rFonts w:ascii="宋体" w:hAnsi="宋体"/>
                <w:sz w:val="24"/>
                <w:szCs w:val="24"/>
              </w:rPr>
              <w:t>0.027</w:t>
            </w:r>
            <w:r w:rsidRPr="00455C1A">
              <w:rPr>
                <w:rFonts w:ascii="宋体" w:hAnsi="宋体"/>
                <w:sz w:val="24"/>
                <w:szCs w:val="24"/>
              </w:rPr>
              <w:t>t/d</w:t>
            </w:r>
            <w:r w:rsidRPr="00455C1A">
              <w:rPr>
                <w:rFonts w:ascii="宋体" w:hAnsi="宋体" w:hint="eastAsia"/>
                <w:sz w:val="24"/>
                <w:szCs w:val="24"/>
              </w:rPr>
              <w:t>，</w:t>
            </w:r>
            <w:r w:rsidR="004B349F" w:rsidRPr="00455C1A">
              <w:rPr>
                <w:rFonts w:ascii="宋体" w:hAnsi="宋体"/>
                <w:sz w:val="24"/>
                <w:szCs w:val="24"/>
              </w:rPr>
              <w:t>9.86</w:t>
            </w:r>
            <w:r w:rsidRPr="00455C1A">
              <w:rPr>
                <w:rFonts w:ascii="宋体" w:hAnsi="宋体"/>
                <w:sz w:val="24"/>
                <w:szCs w:val="24"/>
              </w:rPr>
              <w:t>t/a</w:t>
            </w:r>
            <w:r w:rsidRPr="00455C1A">
              <w:rPr>
                <w:rFonts w:ascii="宋体" w:hAnsi="宋体" w:hint="eastAsia"/>
                <w:sz w:val="24"/>
                <w:szCs w:val="24"/>
              </w:rPr>
              <w:t>。</w:t>
            </w:r>
            <w:r w:rsidR="00D808C2" w:rsidRPr="00455C1A">
              <w:rPr>
                <w:rFonts w:ascii="宋体" w:hAnsi="宋体" w:hint="eastAsia"/>
                <w:sz w:val="24"/>
              </w:rPr>
              <w:t>检验室冲洗废水中</w:t>
            </w:r>
            <w:r w:rsidRPr="00455C1A">
              <w:rPr>
                <w:rFonts w:ascii="宋体" w:hAnsi="宋体" w:hint="eastAsia"/>
                <w:sz w:val="24"/>
                <w:szCs w:val="24"/>
              </w:rPr>
              <w:t>主要污染物为</w:t>
            </w:r>
            <w:r w:rsidRPr="00455C1A">
              <w:rPr>
                <w:rFonts w:ascii="宋体" w:hAnsi="宋体"/>
                <w:sz w:val="24"/>
                <w:szCs w:val="24"/>
              </w:rPr>
              <w:t>COD、SS、</w:t>
            </w:r>
            <w:r w:rsidRPr="00455C1A">
              <w:rPr>
                <w:rFonts w:ascii="宋体" w:hAnsi="宋体" w:hint="eastAsia"/>
                <w:sz w:val="24"/>
                <w:szCs w:val="24"/>
              </w:rPr>
              <w:t>氨氮、TP、TN，</w:t>
            </w:r>
            <w:r w:rsidR="00ED1F3E" w:rsidRPr="00ED1F3E">
              <w:rPr>
                <w:rFonts w:hAnsi="宋体" w:hint="eastAsia"/>
                <w:sz w:val="24"/>
                <w:szCs w:val="24"/>
              </w:rPr>
              <w:t>排入车间内污</w:t>
            </w:r>
            <w:r w:rsidR="00ED1F3E" w:rsidRPr="00ED1F3E">
              <w:rPr>
                <w:rFonts w:hAnsi="宋体" w:hint="eastAsia"/>
                <w:sz w:val="24"/>
                <w:szCs w:val="24"/>
              </w:rPr>
              <w:lastRenderedPageBreak/>
              <w:t>水排水系统，</w:t>
            </w:r>
            <w:r w:rsidR="00ED1F3E" w:rsidRPr="00455C1A">
              <w:rPr>
                <w:rFonts w:ascii="宋体" w:hAnsi="宋体" w:cs="宋体" w:hint="eastAsia"/>
                <w:sz w:val="24"/>
              </w:rPr>
              <w:t>经项目隔油沉淀池处理后，依托食品生产及研发基地的污水治理设施处理</w:t>
            </w:r>
            <w:r w:rsidR="00ED1F3E" w:rsidRPr="00455C1A">
              <w:rPr>
                <w:rFonts w:ascii="宋体" w:hAnsi="宋体" w:hint="eastAsia"/>
                <w:sz w:val="24"/>
                <w:szCs w:val="24"/>
              </w:rPr>
              <w:t>。</w:t>
            </w:r>
          </w:p>
          <w:p w14:paraId="341856BE" w14:textId="3A2950E0" w:rsidR="00880AD4" w:rsidRPr="00BC2F74" w:rsidRDefault="005E1BD1" w:rsidP="00BC2F74">
            <w:pPr>
              <w:pStyle w:val="afffffc"/>
              <w:widowControl w:val="0"/>
              <w:numPr>
                <w:ilvl w:val="0"/>
                <w:numId w:val="18"/>
              </w:numPr>
              <w:adjustRightInd w:val="0"/>
              <w:spacing w:line="360" w:lineRule="auto"/>
              <w:ind w:firstLineChars="0"/>
              <w:jc w:val="left"/>
              <w:textAlignment w:val="baseline"/>
              <w:rPr>
                <w:rFonts w:ascii="宋体" w:hAnsi="宋体"/>
                <w:b/>
                <w:sz w:val="24"/>
              </w:rPr>
            </w:pPr>
            <w:r w:rsidRPr="00BC2F74">
              <w:rPr>
                <w:rFonts w:ascii="宋体" w:hAnsi="宋体" w:hint="eastAsia"/>
                <w:b/>
                <w:sz w:val="24"/>
              </w:rPr>
              <w:t>设</w:t>
            </w:r>
            <w:r w:rsidR="00880AD4" w:rsidRPr="00BC2F74">
              <w:rPr>
                <w:rFonts w:ascii="宋体" w:hAnsi="宋体" w:hint="eastAsia"/>
                <w:b/>
                <w:sz w:val="24"/>
              </w:rPr>
              <w:t>备清洗废水</w:t>
            </w:r>
          </w:p>
          <w:p w14:paraId="24C48B9F" w14:textId="63010BA9" w:rsidR="00880AD4" w:rsidRPr="00455C1A" w:rsidRDefault="00D808C2">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根据建设单位提供资料，</w:t>
            </w:r>
            <w:r w:rsidR="00880AD4" w:rsidRPr="00455C1A">
              <w:rPr>
                <w:rFonts w:ascii="宋体" w:hAnsi="宋体" w:hint="eastAsia"/>
                <w:sz w:val="24"/>
                <w:szCs w:val="24"/>
              </w:rPr>
              <w:t>项目每天对部分生产设备进行清洗，设备清洗用水量约</w:t>
            </w:r>
            <w:r w:rsidR="004B349F" w:rsidRPr="00455C1A">
              <w:rPr>
                <w:rFonts w:ascii="宋体" w:hAnsi="宋体"/>
                <w:sz w:val="24"/>
                <w:szCs w:val="24"/>
              </w:rPr>
              <w:t>6</w:t>
            </w:r>
            <w:r w:rsidR="00880AD4" w:rsidRPr="00455C1A">
              <w:rPr>
                <w:rFonts w:ascii="宋体" w:hAnsi="宋体"/>
                <w:sz w:val="24"/>
                <w:szCs w:val="24"/>
              </w:rPr>
              <w:t>t/d</w:t>
            </w:r>
            <w:r w:rsidR="00880AD4" w:rsidRPr="00455C1A">
              <w:rPr>
                <w:rFonts w:ascii="宋体" w:hAnsi="宋体" w:hint="eastAsia"/>
                <w:sz w:val="24"/>
                <w:szCs w:val="24"/>
              </w:rPr>
              <w:t>，</w:t>
            </w:r>
            <w:r w:rsidR="004B349F" w:rsidRPr="00455C1A">
              <w:rPr>
                <w:rFonts w:ascii="宋体" w:hAnsi="宋体"/>
                <w:sz w:val="24"/>
                <w:szCs w:val="24"/>
              </w:rPr>
              <w:t>2190</w:t>
            </w:r>
            <w:r w:rsidR="00880AD4" w:rsidRPr="00455C1A">
              <w:rPr>
                <w:rFonts w:ascii="宋体" w:hAnsi="宋体"/>
                <w:sz w:val="24"/>
                <w:szCs w:val="24"/>
              </w:rPr>
              <w:t>t/a</w:t>
            </w:r>
            <w:r w:rsidR="00880AD4" w:rsidRPr="00455C1A">
              <w:rPr>
                <w:rFonts w:ascii="宋体" w:hAnsi="宋体" w:hint="eastAsia"/>
                <w:sz w:val="24"/>
                <w:szCs w:val="24"/>
              </w:rPr>
              <w:t>。</w:t>
            </w:r>
            <w:proofErr w:type="gramStart"/>
            <w:r w:rsidR="00880AD4" w:rsidRPr="00455C1A">
              <w:rPr>
                <w:rFonts w:ascii="宋体" w:hAnsi="宋体" w:hint="eastAsia"/>
                <w:sz w:val="24"/>
                <w:szCs w:val="24"/>
              </w:rPr>
              <w:t>产污系数</w:t>
            </w:r>
            <w:proofErr w:type="gramEnd"/>
            <w:r w:rsidR="00880AD4" w:rsidRPr="00455C1A">
              <w:rPr>
                <w:rFonts w:ascii="宋体" w:hAnsi="宋体" w:hint="eastAsia"/>
                <w:sz w:val="24"/>
                <w:szCs w:val="24"/>
              </w:rPr>
              <w:t>按</w:t>
            </w:r>
            <w:r w:rsidR="00880AD4" w:rsidRPr="00455C1A">
              <w:rPr>
                <w:rFonts w:ascii="宋体" w:hAnsi="宋体"/>
                <w:sz w:val="24"/>
                <w:szCs w:val="24"/>
              </w:rPr>
              <w:t>0.</w:t>
            </w:r>
            <w:r w:rsidR="00961F5E" w:rsidRPr="00455C1A">
              <w:rPr>
                <w:rFonts w:ascii="宋体" w:hAnsi="宋体" w:hint="eastAsia"/>
                <w:sz w:val="24"/>
                <w:szCs w:val="24"/>
              </w:rPr>
              <w:t>9</w:t>
            </w:r>
            <w:r w:rsidR="00880AD4" w:rsidRPr="00455C1A">
              <w:rPr>
                <w:rFonts w:ascii="宋体" w:hAnsi="宋体" w:hint="eastAsia"/>
                <w:sz w:val="24"/>
                <w:szCs w:val="24"/>
              </w:rPr>
              <w:t>计算，则设备清洁废水为</w:t>
            </w:r>
            <w:r w:rsidR="004B349F" w:rsidRPr="00455C1A">
              <w:rPr>
                <w:rFonts w:ascii="宋体" w:hAnsi="宋体"/>
                <w:sz w:val="24"/>
                <w:szCs w:val="24"/>
              </w:rPr>
              <w:t>5.4</w:t>
            </w:r>
            <w:r w:rsidR="00880AD4" w:rsidRPr="00455C1A">
              <w:rPr>
                <w:rFonts w:ascii="宋体" w:hAnsi="宋体"/>
                <w:sz w:val="24"/>
                <w:szCs w:val="24"/>
              </w:rPr>
              <w:t>t/d</w:t>
            </w:r>
            <w:r w:rsidR="00880AD4" w:rsidRPr="00455C1A">
              <w:rPr>
                <w:rFonts w:ascii="宋体" w:hAnsi="宋体" w:hint="eastAsia"/>
                <w:sz w:val="24"/>
                <w:szCs w:val="24"/>
              </w:rPr>
              <w:t>，</w:t>
            </w:r>
            <w:r w:rsidR="004B349F" w:rsidRPr="00455C1A">
              <w:rPr>
                <w:rFonts w:ascii="宋体" w:hAnsi="宋体"/>
                <w:sz w:val="24"/>
                <w:szCs w:val="24"/>
              </w:rPr>
              <w:t>1971</w:t>
            </w:r>
            <w:r w:rsidR="00880AD4" w:rsidRPr="00455C1A">
              <w:rPr>
                <w:rFonts w:ascii="宋体" w:hAnsi="宋体"/>
                <w:sz w:val="24"/>
                <w:szCs w:val="24"/>
              </w:rPr>
              <w:t>t/a</w:t>
            </w:r>
            <w:r w:rsidR="00880AD4" w:rsidRPr="00455C1A">
              <w:rPr>
                <w:rFonts w:ascii="宋体" w:hAnsi="宋体" w:hint="eastAsia"/>
                <w:sz w:val="24"/>
                <w:szCs w:val="24"/>
              </w:rPr>
              <w:t>。该部分废水主要污染物为</w:t>
            </w:r>
            <w:r w:rsidR="00880AD4" w:rsidRPr="00455C1A">
              <w:rPr>
                <w:rFonts w:ascii="宋体" w:hAnsi="宋体"/>
                <w:sz w:val="24"/>
                <w:szCs w:val="24"/>
              </w:rPr>
              <w:t>COD、SS、</w:t>
            </w:r>
            <w:r w:rsidR="00880AD4" w:rsidRPr="00455C1A">
              <w:rPr>
                <w:rFonts w:ascii="宋体" w:hAnsi="宋体" w:hint="eastAsia"/>
                <w:sz w:val="24"/>
                <w:szCs w:val="24"/>
              </w:rPr>
              <w:t>氨氮、TP、</w:t>
            </w:r>
            <w:r w:rsidRPr="00455C1A">
              <w:rPr>
                <w:rFonts w:ascii="宋体" w:hAnsi="宋体" w:hint="eastAsia"/>
                <w:sz w:val="24"/>
                <w:szCs w:val="24"/>
              </w:rPr>
              <w:t>动</w:t>
            </w:r>
            <w:r w:rsidR="00880AD4" w:rsidRPr="00455C1A">
              <w:rPr>
                <w:rFonts w:ascii="宋体" w:hAnsi="宋体" w:hint="eastAsia"/>
                <w:sz w:val="24"/>
                <w:szCs w:val="24"/>
              </w:rPr>
              <w:t>植物油等，</w:t>
            </w:r>
            <w:r w:rsidR="00BC2F74" w:rsidRPr="00BC2F74">
              <w:rPr>
                <w:rFonts w:hAnsi="宋体" w:hint="eastAsia"/>
                <w:sz w:val="24"/>
                <w:szCs w:val="24"/>
              </w:rPr>
              <w:t>排</w:t>
            </w:r>
            <w:r w:rsidR="00BC2F74" w:rsidRPr="00BC2F74">
              <w:rPr>
                <w:rFonts w:ascii="宋体" w:hAnsi="宋体" w:hint="eastAsia"/>
                <w:sz w:val="24"/>
                <w:szCs w:val="24"/>
              </w:rPr>
              <w:t>入车间内污水排水系统，</w:t>
            </w:r>
            <w:r w:rsidRPr="00455C1A">
              <w:rPr>
                <w:rFonts w:ascii="宋体" w:hAnsi="宋体" w:hint="eastAsia"/>
                <w:sz w:val="24"/>
                <w:szCs w:val="24"/>
              </w:rPr>
              <w:t>经</w:t>
            </w:r>
            <w:r w:rsidR="00880AD4" w:rsidRPr="00455C1A">
              <w:rPr>
                <w:rFonts w:ascii="宋体" w:hAnsi="Calibri" w:hint="eastAsia"/>
                <w:sz w:val="24"/>
              </w:rPr>
              <w:t>项目自建的隔油</w:t>
            </w:r>
            <w:r w:rsidR="0045177C" w:rsidRPr="00455C1A">
              <w:rPr>
                <w:rFonts w:ascii="宋体" w:hAnsi="Calibri" w:hint="eastAsia"/>
                <w:sz w:val="24"/>
              </w:rPr>
              <w:t>沉淀</w:t>
            </w:r>
            <w:r w:rsidR="00880AD4" w:rsidRPr="00455C1A">
              <w:rPr>
                <w:rFonts w:ascii="宋体" w:hAnsi="Calibri" w:hint="eastAsia"/>
                <w:sz w:val="24"/>
              </w:rPr>
              <w:t>池</w:t>
            </w:r>
            <w:r w:rsidR="00880AD4" w:rsidRPr="00455C1A">
              <w:rPr>
                <w:rFonts w:ascii="宋体" w:hAnsi="宋体" w:hint="eastAsia"/>
                <w:sz w:val="24"/>
                <w:szCs w:val="24"/>
              </w:rPr>
              <w:t>处理后，</w:t>
            </w:r>
            <w:r w:rsidR="0080058B" w:rsidRPr="00455C1A">
              <w:rPr>
                <w:rFonts w:ascii="宋体" w:hAnsi="宋体" w:hint="eastAsia"/>
                <w:sz w:val="24"/>
                <w:szCs w:val="24"/>
              </w:rPr>
              <w:t>依托食品生产及研发基地的</w:t>
            </w:r>
            <w:r w:rsidR="00880AD4" w:rsidRPr="00455C1A">
              <w:rPr>
                <w:rFonts w:ascii="宋体" w:hAnsi="Calibri" w:hint="eastAsia"/>
                <w:sz w:val="24"/>
              </w:rPr>
              <w:t>污水治理设施</w:t>
            </w:r>
            <w:r w:rsidR="00880AD4" w:rsidRPr="00455C1A">
              <w:rPr>
                <w:rFonts w:ascii="宋体" w:hAnsi="宋体" w:hint="eastAsia"/>
                <w:sz w:val="24"/>
                <w:szCs w:val="24"/>
              </w:rPr>
              <w:t>处理。</w:t>
            </w:r>
          </w:p>
          <w:p w14:paraId="232D0903" w14:textId="08C96DD5" w:rsidR="00880AD4" w:rsidRPr="00BC2F74" w:rsidRDefault="00880AD4" w:rsidP="00BC2F74">
            <w:pPr>
              <w:pStyle w:val="afffffc"/>
              <w:widowControl w:val="0"/>
              <w:numPr>
                <w:ilvl w:val="0"/>
                <w:numId w:val="18"/>
              </w:numPr>
              <w:spacing w:line="360" w:lineRule="auto"/>
              <w:ind w:firstLineChars="0"/>
              <w:jc w:val="left"/>
              <w:textAlignment w:val="baseline"/>
              <w:rPr>
                <w:rFonts w:ascii="宋体" w:hAnsi="宋体"/>
                <w:b/>
                <w:sz w:val="24"/>
                <w:szCs w:val="24"/>
              </w:rPr>
            </w:pPr>
            <w:r w:rsidRPr="00BC2F74">
              <w:rPr>
                <w:rFonts w:ascii="宋体" w:hAnsi="宋体" w:hint="eastAsia"/>
                <w:b/>
                <w:sz w:val="24"/>
                <w:szCs w:val="24"/>
              </w:rPr>
              <w:t>地面清洁废水</w:t>
            </w:r>
          </w:p>
          <w:p w14:paraId="11BF7F0D" w14:textId="40BC099C" w:rsidR="00623C2E" w:rsidRPr="00455C1A" w:rsidRDefault="00623C2E" w:rsidP="004A171A">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rPr>
              <w:t>项目生产车间和仓库地面清洁采用清扫加拖地的形式，不涉及地面冲洗废水，</w:t>
            </w:r>
            <w:r w:rsidRPr="00455C1A">
              <w:rPr>
                <w:rFonts w:ascii="宋体" w:hAnsi="宋体" w:cs="宋体" w:hint="eastAsia"/>
                <w:sz w:val="24"/>
              </w:rPr>
              <w:t>每天清洁一次。项目生产车间和仓库总建筑面积为</w:t>
            </w:r>
            <w:r w:rsidRPr="00455C1A">
              <w:rPr>
                <w:rFonts w:ascii="宋体" w:hAnsi="Calibri" w:hint="eastAsia"/>
                <w:sz w:val="24"/>
              </w:rPr>
              <w:t>4890</w:t>
            </w:r>
            <w:r w:rsidRPr="00455C1A">
              <w:rPr>
                <w:rFonts w:ascii="宋体" w:hAnsi="宋体" w:cs="宋体" w:hint="eastAsia"/>
                <w:sz w:val="24"/>
              </w:rPr>
              <w:t>㎡，</w:t>
            </w:r>
            <w:r w:rsidRPr="00455C1A">
              <w:rPr>
                <w:rFonts w:ascii="宋体" w:hAnsi="宋体" w:hint="eastAsia"/>
                <w:sz w:val="24"/>
                <w:szCs w:val="24"/>
              </w:rPr>
              <w:t>需清洁面积为</w:t>
            </w:r>
            <w:r w:rsidR="00842924" w:rsidRPr="00455C1A">
              <w:rPr>
                <w:rFonts w:ascii="宋体" w:hAnsi="宋体"/>
                <w:sz w:val="24"/>
                <w:szCs w:val="24"/>
              </w:rPr>
              <w:t>2000</w:t>
            </w:r>
            <w:r w:rsidRPr="00455C1A">
              <w:rPr>
                <w:rFonts w:ascii="宋体" w:hAnsi="宋体" w:hint="eastAsia"/>
                <w:sz w:val="24"/>
                <w:szCs w:val="24"/>
              </w:rPr>
              <w:t>㎡。</w:t>
            </w:r>
            <w:r w:rsidRPr="00455C1A">
              <w:rPr>
                <w:rFonts w:ascii="宋体" w:hAnsi="宋体" w:cs="宋体" w:hint="eastAsia"/>
                <w:sz w:val="24"/>
              </w:rPr>
              <w:t>地面清洁用水按0.5L/(m</w:t>
            </w:r>
            <w:r w:rsidRPr="00455C1A">
              <w:rPr>
                <w:rFonts w:ascii="宋体" w:hAnsi="宋体" w:cs="宋体" w:hint="eastAsia"/>
                <w:sz w:val="24"/>
                <w:vertAlign w:val="superscript"/>
              </w:rPr>
              <w:t>2</w:t>
            </w:r>
            <w:r w:rsidRPr="00455C1A">
              <w:rPr>
                <w:rFonts w:ascii="宋体" w:hAnsi="宋体" w:cs="宋体" w:hint="eastAsia"/>
                <w:sz w:val="24"/>
              </w:rPr>
              <w:t>•次)计算，则清洁用水量为</w:t>
            </w:r>
            <w:r w:rsidR="00842924" w:rsidRPr="00455C1A">
              <w:rPr>
                <w:rFonts w:ascii="宋体" w:hAnsi="宋体" w:cs="宋体"/>
                <w:sz w:val="24"/>
              </w:rPr>
              <w:t>1</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/d，</w:t>
            </w:r>
            <w:r w:rsidR="00842924" w:rsidRPr="00455C1A">
              <w:rPr>
                <w:rFonts w:ascii="宋体" w:hAnsi="宋体" w:cs="宋体"/>
                <w:sz w:val="24"/>
              </w:rPr>
              <w:t>365</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/a，清洁废水产生量按用水量的90%计算，则清洁废水产生量为</w:t>
            </w:r>
            <w:r w:rsidR="00842924" w:rsidRPr="00455C1A">
              <w:rPr>
                <w:rFonts w:ascii="宋体" w:hAnsi="宋体" w:cs="宋体"/>
                <w:sz w:val="24"/>
              </w:rPr>
              <w:t>0.9</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/d，</w:t>
            </w:r>
            <w:r w:rsidR="00842924" w:rsidRPr="00455C1A">
              <w:rPr>
                <w:rFonts w:ascii="宋体" w:hAnsi="宋体" w:cs="宋体"/>
                <w:sz w:val="24"/>
              </w:rPr>
              <w:t>328.5</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/a。清洁废水中主要污染物</w:t>
            </w:r>
            <w:r w:rsidR="003A6825" w:rsidRPr="00455C1A">
              <w:rPr>
                <w:rFonts w:ascii="宋体" w:hAnsi="宋体" w:cs="宋体" w:hint="eastAsia"/>
                <w:sz w:val="24"/>
              </w:rPr>
              <w:t>为</w:t>
            </w:r>
            <w:r w:rsidR="003A6825" w:rsidRPr="00455C1A">
              <w:rPr>
                <w:rFonts w:ascii="宋体" w:hAnsi="宋体"/>
                <w:sz w:val="24"/>
                <w:szCs w:val="24"/>
              </w:rPr>
              <w:t>COD、SS、</w:t>
            </w:r>
            <w:r w:rsidR="003A6825" w:rsidRPr="00455C1A">
              <w:rPr>
                <w:rFonts w:ascii="宋体" w:hAnsi="宋体" w:hint="eastAsia"/>
                <w:sz w:val="24"/>
                <w:szCs w:val="24"/>
              </w:rPr>
              <w:t>氨氮、TP、动植物油</w:t>
            </w:r>
            <w:r w:rsidRPr="00455C1A">
              <w:rPr>
                <w:rFonts w:ascii="宋体" w:hAnsi="宋体" w:cs="宋体" w:hint="eastAsia"/>
                <w:sz w:val="24"/>
              </w:rPr>
              <w:t>，</w:t>
            </w:r>
            <w:r w:rsidR="00BC2F74" w:rsidRPr="00BC2F74">
              <w:rPr>
                <w:rFonts w:hAnsi="宋体" w:hint="eastAsia"/>
                <w:sz w:val="24"/>
                <w:szCs w:val="24"/>
              </w:rPr>
              <w:t>排入车间内污水排水系统</w:t>
            </w:r>
            <w:r w:rsidR="00BC2F74">
              <w:rPr>
                <w:rFonts w:hAnsi="宋体" w:hint="eastAsia"/>
                <w:szCs w:val="24"/>
              </w:rPr>
              <w:t>，</w:t>
            </w:r>
            <w:r w:rsidRPr="00455C1A">
              <w:rPr>
                <w:rFonts w:ascii="宋体" w:hAnsi="宋体" w:cs="宋体" w:hint="eastAsia"/>
                <w:sz w:val="24"/>
              </w:rPr>
              <w:t>经</w:t>
            </w:r>
            <w:r w:rsidR="003C2F4D" w:rsidRPr="00455C1A">
              <w:rPr>
                <w:rFonts w:ascii="宋体" w:hAnsi="宋体" w:cs="宋体" w:hint="eastAsia"/>
                <w:sz w:val="24"/>
              </w:rPr>
              <w:t>项目</w:t>
            </w:r>
            <w:r w:rsidRPr="00455C1A">
              <w:rPr>
                <w:rFonts w:ascii="宋体" w:hAnsi="宋体" w:cs="宋体" w:hint="eastAsia"/>
                <w:sz w:val="24"/>
              </w:rPr>
              <w:t>隔油沉淀池处理后</w:t>
            </w:r>
            <w:r w:rsidR="004A171A" w:rsidRPr="00455C1A">
              <w:rPr>
                <w:rFonts w:ascii="宋体" w:hAnsi="宋体" w:cs="宋体" w:hint="eastAsia"/>
                <w:sz w:val="24"/>
              </w:rPr>
              <w:t>，依托食品生产及研发基地的污水治理设施处理</w:t>
            </w:r>
            <w:r w:rsidR="004A171A" w:rsidRPr="00455C1A">
              <w:rPr>
                <w:rFonts w:ascii="宋体" w:hAnsi="宋体" w:hint="eastAsia"/>
                <w:sz w:val="24"/>
                <w:szCs w:val="24"/>
              </w:rPr>
              <w:t>。</w:t>
            </w:r>
          </w:p>
          <w:p w14:paraId="7A79C9B8" w14:textId="77777777" w:rsidR="00880AD4" w:rsidRPr="00455C1A" w:rsidRDefault="00ED2A98" w:rsidP="00ED2A98">
            <w:pPr>
              <w:widowControl w:val="0"/>
              <w:spacing w:line="360" w:lineRule="auto"/>
              <w:ind w:firstLineChars="200" w:firstLine="482"/>
              <w:rPr>
                <w:rFonts w:ascii="宋体" w:hAnsi="宋体"/>
                <w:b/>
                <w:sz w:val="24"/>
                <w:szCs w:val="24"/>
              </w:rPr>
            </w:pPr>
            <w:r w:rsidRPr="00455C1A">
              <w:rPr>
                <w:rFonts w:ascii="宋体" w:hAnsi="宋体" w:hint="eastAsia"/>
                <w:b/>
                <w:sz w:val="24"/>
                <w:szCs w:val="24"/>
              </w:rPr>
              <w:t>⑦</w:t>
            </w:r>
            <w:r w:rsidR="00880AD4" w:rsidRPr="00455C1A">
              <w:rPr>
                <w:rFonts w:ascii="宋体" w:hAnsi="宋体" w:hint="eastAsia"/>
                <w:b/>
                <w:sz w:val="24"/>
                <w:szCs w:val="24"/>
              </w:rPr>
              <w:t>循环冷却系统排水</w:t>
            </w:r>
          </w:p>
          <w:p w14:paraId="2D3C9A4C" w14:textId="77777777" w:rsidR="00880AD4" w:rsidRPr="00455C1A" w:rsidRDefault="00880AD4">
            <w:pPr>
              <w:tabs>
                <w:tab w:val="left" w:pos="2280"/>
              </w:tabs>
              <w:spacing w:line="360" w:lineRule="auto"/>
              <w:ind w:firstLineChars="200" w:firstLine="480"/>
              <w:rPr>
                <w:rFonts w:ascii="宋体" w:hAnsi="宋体"/>
                <w:sz w:val="24"/>
                <w:szCs w:val="24"/>
              </w:rPr>
            </w:pPr>
            <w:r w:rsidRPr="00455C1A">
              <w:rPr>
                <w:rFonts w:ascii="宋体" w:hAnsi="宋体" w:hint="eastAsia"/>
                <w:sz w:val="24"/>
                <w:szCs w:val="24"/>
              </w:rPr>
              <w:t>项目</w:t>
            </w:r>
            <w:r w:rsidR="007A7E88" w:rsidRPr="00455C1A">
              <w:rPr>
                <w:rFonts w:ascii="宋体" w:hAnsi="宋体" w:hint="eastAsia"/>
                <w:sz w:val="24"/>
                <w:szCs w:val="24"/>
              </w:rPr>
              <w:t>共</w:t>
            </w:r>
            <w:r w:rsidRPr="00455C1A">
              <w:rPr>
                <w:rFonts w:ascii="宋体" w:hAnsi="宋体" w:hint="eastAsia"/>
                <w:sz w:val="24"/>
                <w:szCs w:val="24"/>
              </w:rPr>
              <w:t>设置</w:t>
            </w:r>
            <w:r w:rsidR="00323BD0" w:rsidRPr="00455C1A">
              <w:rPr>
                <w:rFonts w:ascii="宋体" w:hAnsi="宋体" w:hint="eastAsia"/>
                <w:sz w:val="24"/>
                <w:szCs w:val="24"/>
              </w:rPr>
              <w:t>有</w:t>
            </w:r>
            <w:r w:rsidR="007A7E88" w:rsidRPr="00455C1A">
              <w:rPr>
                <w:rFonts w:ascii="宋体" w:hAnsi="宋体"/>
                <w:sz w:val="24"/>
                <w:szCs w:val="24"/>
              </w:rPr>
              <w:t>4</w:t>
            </w:r>
            <w:r w:rsidRPr="00455C1A">
              <w:rPr>
                <w:rFonts w:ascii="宋体" w:hAnsi="宋体" w:hint="eastAsia"/>
                <w:sz w:val="24"/>
                <w:szCs w:val="24"/>
              </w:rPr>
              <w:t>座冷却塔，</w:t>
            </w:r>
            <w:r w:rsidR="007A7E88" w:rsidRPr="00455C1A">
              <w:rPr>
                <w:rFonts w:ascii="宋体" w:hAnsi="宋体" w:hint="eastAsia"/>
                <w:sz w:val="24"/>
                <w:szCs w:val="24"/>
              </w:rPr>
              <w:t>每台循环水量为1 m</w:t>
            </w:r>
            <w:r w:rsidR="007A7E88" w:rsidRPr="00455C1A">
              <w:rPr>
                <w:rFonts w:ascii="宋体" w:hAnsi="宋体" w:hint="eastAsia"/>
                <w:sz w:val="24"/>
                <w:szCs w:val="24"/>
                <w:vertAlign w:val="superscript"/>
              </w:rPr>
              <w:t>3</w:t>
            </w:r>
            <w:r w:rsidR="007A7E88" w:rsidRPr="00455C1A">
              <w:rPr>
                <w:rFonts w:ascii="宋体" w:hAnsi="宋体" w:hint="eastAsia"/>
                <w:sz w:val="24"/>
                <w:szCs w:val="24"/>
              </w:rPr>
              <w:t>/</w:t>
            </w:r>
            <w:r w:rsidR="007A7E88" w:rsidRPr="00455C1A">
              <w:rPr>
                <w:rFonts w:ascii="宋体" w:hAnsi="宋体"/>
                <w:sz w:val="24"/>
                <w:szCs w:val="24"/>
              </w:rPr>
              <w:t>d</w:t>
            </w:r>
            <w:r w:rsidR="007A7E88" w:rsidRPr="00455C1A">
              <w:rPr>
                <w:rFonts w:ascii="宋体" w:hAnsi="宋体" w:hint="eastAsia"/>
                <w:sz w:val="24"/>
                <w:szCs w:val="24"/>
              </w:rPr>
              <w:t>，</w:t>
            </w:r>
            <w:r w:rsidRPr="00455C1A">
              <w:rPr>
                <w:rFonts w:ascii="宋体" w:hAnsi="宋体" w:hint="eastAsia"/>
                <w:sz w:val="24"/>
                <w:szCs w:val="24"/>
              </w:rPr>
              <w:t>其循环水量共</w:t>
            </w:r>
            <w:r w:rsidR="007A7E88" w:rsidRPr="00455C1A">
              <w:rPr>
                <w:rFonts w:ascii="宋体" w:hAnsi="宋体"/>
                <w:sz w:val="24"/>
                <w:szCs w:val="24"/>
              </w:rPr>
              <w:t>4</w:t>
            </w:r>
            <w:r w:rsidRPr="00455C1A">
              <w:rPr>
                <w:rFonts w:ascii="宋体" w:hAnsi="宋体" w:hint="eastAsia"/>
                <w:sz w:val="24"/>
                <w:szCs w:val="24"/>
              </w:rPr>
              <w:t>m</w:t>
            </w:r>
            <w:r w:rsidRPr="00455C1A">
              <w:rPr>
                <w:rFonts w:ascii="宋体" w:hAnsi="宋体" w:hint="eastAsia"/>
                <w:sz w:val="24"/>
                <w:szCs w:val="24"/>
                <w:vertAlign w:val="superscript"/>
              </w:rPr>
              <w:t>3</w:t>
            </w:r>
            <w:r w:rsidRPr="00455C1A">
              <w:rPr>
                <w:rFonts w:ascii="宋体" w:hAnsi="宋体" w:hint="eastAsia"/>
                <w:sz w:val="24"/>
                <w:szCs w:val="24"/>
              </w:rPr>
              <w:t>/</w:t>
            </w:r>
            <w:r w:rsidR="009D1BE3" w:rsidRPr="00455C1A">
              <w:rPr>
                <w:rFonts w:ascii="宋体" w:hAnsi="宋体"/>
                <w:sz w:val="24"/>
                <w:szCs w:val="24"/>
              </w:rPr>
              <w:t>d</w:t>
            </w:r>
            <w:r w:rsidRPr="00455C1A">
              <w:rPr>
                <w:rFonts w:ascii="宋体" w:hAnsi="宋体"/>
                <w:sz w:val="24"/>
                <w:szCs w:val="24"/>
              </w:rPr>
              <w:t>。</w:t>
            </w:r>
          </w:p>
          <w:p w14:paraId="08F8123B" w14:textId="77777777" w:rsidR="00880AD4" w:rsidRPr="00455C1A" w:rsidRDefault="00880AD4">
            <w:pPr>
              <w:widowControl w:val="0"/>
              <w:spacing w:line="360" w:lineRule="auto"/>
              <w:ind w:firstLineChars="200" w:firstLine="480"/>
              <w:rPr>
                <w:rFonts w:ascii="宋体" w:hAnsi="宋体"/>
                <w:kern w:val="0"/>
                <w:sz w:val="24"/>
                <w:szCs w:val="24"/>
              </w:rPr>
            </w:pPr>
            <w:r w:rsidRPr="00455C1A">
              <w:rPr>
                <w:rFonts w:ascii="宋体" w:hAnsi="宋体" w:hint="eastAsia"/>
                <w:kern w:val="0"/>
                <w:sz w:val="24"/>
                <w:szCs w:val="24"/>
              </w:rPr>
              <w:t>循环冷却水不直接与物料或冷媒接触，水质较好。为保证循环水水质，将部分循环水进行分流，并补充新鲜水。循环冷却系统用排水量情况见表5-</w:t>
            </w:r>
            <w:r w:rsidR="00DA0870" w:rsidRPr="00455C1A">
              <w:rPr>
                <w:rFonts w:ascii="宋体" w:hAnsi="宋体" w:hint="eastAsia"/>
                <w:kern w:val="0"/>
                <w:sz w:val="24"/>
                <w:szCs w:val="24"/>
              </w:rPr>
              <w:t>3</w:t>
            </w:r>
            <w:r w:rsidRPr="00455C1A">
              <w:rPr>
                <w:rFonts w:ascii="宋体" w:hAnsi="宋体" w:hint="eastAsia"/>
                <w:kern w:val="0"/>
                <w:sz w:val="24"/>
                <w:szCs w:val="24"/>
              </w:rPr>
              <w:t>所示。</w:t>
            </w:r>
          </w:p>
          <w:p w14:paraId="2FE012E3" w14:textId="77777777" w:rsidR="00880AD4" w:rsidRPr="00455C1A" w:rsidRDefault="003F55C2">
            <w:pPr>
              <w:widowControl w:val="0"/>
              <w:spacing w:line="360" w:lineRule="auto"/>
              <w:jc w:val="center"/>
              <w:rPr>
                <w:rFonts w:ascii="宋体" w:hAnsi="宋体"/>
                <w:b/>
                <w:sz w:val="24"/>
                <w:szCs w:val="24"/>
              </w:rPr>
            </w:pPr>
            <w:r w:rsidRPr="00455C1A">
              <w:rPr>
                <w:rFonts w:ascii="宋体" w:hAnsi="宋体" w:hint="eastAsia"/>
                <w:b/>
                <w:sz w:val="24"/>
                <w:szCs w:val="24"/>
              </w:rPr>
              <w:t xml:space="preserve">                        </w:t>
            </w:r>
            <w:r w:rsidR="00880AD4" w:rsidRPr="00455C1A">
              <w:rPr>
                <w:rFonts w:ascii="宋体" w:hAnsi="宋体" w:hint="eastAsia"/>
                <w:b/>
                <w:sz w:val="24"/>
                <w:szCs w:val="24"/>
              </w:rPr>
              <w:t>表5-</w:t>
            </w:r>
            <w:r w:rsidR="00DA0870" w:rsidRPr="00455C1A">
              <w:rPr>
                <w:rFonts w:ascii="宋体" w:hAnsi="宋体" w:hint="eastAsia"/>
                <w:b/>
                <w:sz w:val="24"/>
                <w:szCs w:val="24"/>
              </w:rPr>
              <w:t>3</w:t>
            </w:r>
            <w:r w:rsidR="00880AD4" w:rsidRPr="00455C1A">
              <w:rPr>
                <w:rFonts w:ascii="宋体" w:hAnsi="宋体" w:hint="eastAsia"/>
                <w:b/>
                <w:sz w:val="24"/>
                <w:szCs w:val="24"/>
              </w:rPr>
              <w:t xml:space="preserve">   循环冷却系统   </w:t>
            </w:r>
            <w:r w:rsidRPr="00455C1A">
              <w:rPr>
                <w:rFonts w:ascii="宋体" w:hAnsi="宋体" w:hint="eastAsia"/>
                <w:b/>
                <w:sz w:val="24"/>
                <w:szCs w:val="24"/>
              </w:rPr>
              <w:t xml:space="preserve">    </w:t>
            </w:r>
            <w:r w:rsidR="00880AD4" w:rsidRPr="00455C1A">
              <w:rPr>
                <w:rFonts w:ascii="宋体" w:hAnsi="宋体" w:hint="eastAsia"/>
                <w:b/>
                <w:sz w:val="24"/>
                <w:szCs w:val="24"/>
              </w:rPr>
              <w:t xml:space="preserve"> </w:t>
            </w:r>
            <w:r w:rsidRPr="00455C1A">
              <w:rPr>
                <w:rFonts w:ascii="宋体" w:hAnsi="宋体" w:hint="eastAsia"/>
                <w:b/>
                <w:sz w:val="24"/>
                <w:szCs w:val="24"/>
              </w:rPr>
              <w:t xml:space="preserve">      </w:t>
            </w:r>
            <w:r w:rsidR="00880AD4" w:rsidRPr="00455C1A">
              <w:rPr>
                <w:rFonts w:ascii="宋体" w:hAnsi="宋体" w:hint="eastAsia"/>
                <w:b/>
                <w:sz w:val="24"/>
                <w:szCs w:val="24"/>
              </w:rPr>
              <w:t>单位：m</w:t>
            </w:r>
            <w:r w:rsidR="00880AD4" w:rsidRPr="00455C1A">
              <w:rPr>
                <w:rFonts w:ascii="宋体" w:hAnsi="宋体" w:hint="eastAsia"/>
                <w:b/>
                <w:sz w:val="24"/>
                <w:szCs w:val="24"/>
                <w:vertAlign w:val="superscript"/>
              </w:rPr>
              <w:t>3</w:t>
            </w:r>
            <w:r w:rsidR="00880AD4" w:rsidRPr="00455C1A">
              <w:rPr>
                <w:rFonts w:ascii="宋体" w:hAnsi="宋体" w:hint="eastAsia"/>
                <w:b/>
                <w:sz w:val="24"/>
                <w:szCs w:val="24"/>
              </w:rPr>
              <w:t>/d</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394"/>
              <w:gridCol w:w="1716"/>
              <w:gridCol w:w="1410"/>
              <w:gridCol w:w="1405"/>
              <w:gridCol w:w="1405"/>
              <w:gridCol w:w="1407"/>
            </w:tblGrid>
            <w:tr w:rsidR="00956E6D" w:rsidRPr="00455C1A" w14:paraId="778F1ED3" w14:textId="77777777">
              <w:trPr>
                <w:trHeight w:val="340"/>
                <w:jc w:val="center"/>
              </w:trPr>
              <w:tc>
                <w:tcPr>
                  <w:tcW w:w="1780" w:type="pct"/>
                  <w:gridSpan w:val="2"/>
                  <w:vAlign w:val="center"/>
                </w:tcPr>
                <w:p w14:paraId="424163CF"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组成单元</w:t>
                  </w:r>
                </w:p>
              </w:tc>
              <w:tc>
                <w:tcPr>
                  <w:tcW w:w="807" w:type="pct"/>
                  <w:vAlign w:val="center"/>
                </w:tcPr>
                <w:p w14:paraId="619ED1C4"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循环量</w:t>
                  </w:r>
                </w:p>
              </w:tc>
              <w:tc>
                <w:tcPr>
                  <w:tcW w:w="804" w:type="pct"/>
                  <w:vAlign w:val="center"/>
                </w:tcPr>
                <w:p w14:paraId="24E236AE"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蒸发损耗</w:t>
                  </w:r>
                </w:p>
              </w:tc>
              <w:tc>
                <w:tcPr>
                  <w:tcW w:w="804" w:type="pct"/>
                  <w:vAlign w:val="center"/>
                </w:tcPr>
                <w:p w14:paraId="155868F6"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循环排水量</w:t>
                  </w:r>
                </w:p>
              </w:tc>
              <w:tc>
                <w:tcPr>
                  <w:tcW w:w="805" w:type="pct"/>
                  <w:vAlign w:val="center"/>
                </w:tcPr>
                <w:p w14:paraId="7BBF5E3C"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补充量</w:t>
                  </w:r>
                </w:p>
              </w:tc>
            </w:tr>
            <w:tr w:rsidR="00956E6D" w:rsidRPr="00455C1A" w14:paraId="582048ED" w14:textId="77777777">
              <w:trPr>
                <w:trHeight w:val="340"/>
                <w:jc w:val="center"/>
              </w:trPr>
              <w:tc>
                <w:tcPr>
                  <w:tcW w:w="798" w:type="pct"/>
                  <w:vAlign w:val="center"/>
                </w:tcPr>
                <w:p w14:paraId="489E8EBF" w14:textId="77777777" w:rsidR="00880AD4" w:rsidRPr="00455C1A" w:rsidRDefault="00880AD4">
                  <w:pPr>
                    <w:widowControl w:val="0"/>
                    <w:spacing w:line="240" w:lineRule="atLeast"/>
                    <w:jc w:val="center"/>
                    <w:rPr>
                      <w:rFonts w:ascii="宋体" w:hAnsi="宋体"/>
                    </w:rPr>
                  </w:pPr>
                  <w:r w:rsidRPr="00455C1A">
                    <w:rPr>
                      <w:rFonts w:ascii="宋体" w:hAnsi="宋体" w:hint="eastAsia"/>
                    </w:rPr>
                    <w:t>冷库</w:t>
                  </w:r>
                </w:p>
              </w:tc>
              <w:tc>
                <w:tcPr>
                  <w:tcW w:w="982" w:type="pct"/>
                  <w:vAlign w:val="center"/>
                </w:tcPr>
                <w:p w14:paraId="05D7063D" w14:textId="77777777" w:rsidR="00880AD4" w:rsidRPr="00455C1A" w:rsidRDefault="00880AD4">
                  <w:pPr>
                    <w:spacing w:line="240" w:lineRule="atLeast"/>
                    <w:jc w:val="center"/>
                    <w:rPr>
                      <w:rFonts w:ascii="宋体" w:hAnsi="宋体"/>
                    </w:rPr>
                  </w:pPr>
                  <w:r w:rsidRPr="00455C1A">
                    <w:rPr>
                      <w:rFonts w:ascii="宋体" w:hAnsi="宋体" w:hint="eastAsia"/>
                    </w:rPr>
                    <w:t>冷凝器冷却塔</w:t>
                  </w:r>
                </w:p>
              </w:tc>
              <w:tc>
                <w:tcPr>
                  <w:tcW w:w="807" w:type="pct"/>
                  <w:vAlign w:val="center"/>
                </w:tcPr>
                <w:p w14:paraId="25170543" w14:textId="77777777" w:rsidR="00880AD4" w:rsidRPr="00455C1A" w:rsidRDefault="007A7E88">
                  <w:pPr>
                    <w:widowControl w:val="0"/>
                    <w:spacing w:line="240" w:lineRule="atLeast"/>
                    <w:jc w:val="center"/>
                    <w:rPr>
                      <w:rFonts w:ascii="宋体" w:hAnsi="宋体"/>
                    </w:rPr>
                  </w:pPr>
                  <w:r w:rsidRPr="00455C1A">
                    <w:rPr>
                      <w:rFonts w:ascii="宋体" w:hAnsi="宋体"/>
                    </w:rPr>
                    <w:t>4</w:t>
                  </w:r>
                </w:p>
              </w:tc>
              <w:tc>
                <w:tcPr>
                  <w:tcW w:w="804" w:type="pct"/>
                  <w:vAlign w:val="center"/>
                </w:tcPr>
                <w:p w14:paraId="7F31B088" w14:textId="77777777" w:rsidR="00880AD4" w:rsidRPr="00455C1A" w:rsidRDefault="007C4FE5">
                  <w:pPr>
                    <w:widowControl w:val="0"/>
                    <w:spacing w:line="240" w:lineRule="atLeast"/>
                    <w:jc w:val="center"/>
                    <w:rPr>
                      <w:rFonts w:ascii="宋体" w:hAnsi="宋体"/>
                    </w:rPr>
                  </w:pPr>
                  <w:r w:rsidRPr="00455C1A">
                    <w:rPr>
                      <w:rFonts w:ascii="宋体" w:hAnsi="宋体"/>
                    </w:rPr>
                    <w:t>0.24</w:t>
                  </w:r>
                </w:p>
              </w:tc>
              <w:tc>
                <w:tcPr>
                  <w:tcW w:w="804" w:type="pct"/>
                  <w:vAlign w:val="center"/>
                </w:tcPr>
                <w:p w14:paraId="304E3F67" w14:textId="77777777" w:rsidR="00880AD4" w:rsidRPr="00455C1A" w:rsidRDefault="007C4FE5">
                  <w:pPr>
                    <w:widowControl w:val="0"/>
                    <w:spacing w:line="240" w:lineRule="atLeast"/>
                    <w:jc w:val="center"/>
                    <w:rPr>
                      <w:rFonts w:ascii="宋体" w:hAnsi="宋体"/>
                    </w:rPr>
                  </w:pPr>
                  <w:r w:rsidRPr="00455C1A">
                    <w:rPr>
                      <w:rFonts w:ascii="宋体" w:hAnsi="宋体"/>
                    </w:rPr>
                    <w:t>0.1</w:t>
                  </w:r>
                </w:p>
              </w:tc>
              <w:tc>
                <w:tcPr>
                  <w:tcW w:w="805" w:type="pct"/>
                  <w:vAlign w:val="center"/>
                </w:tcPr>
                <w:p w14:paraId="44E31EC5" w14:textId="77777777" w:rsidR="00880AD4" w:rsidRPr="00455C1A" w:rsidRDefault="00E01A0A">
                  <w:pPr>
                    <w:widowControl w:val="0"/>
                    <w:spacing w:line="240" w:lineRule="atLeast"/>
                    <w:jc w:val="center"/>
                    <w:rPr>
                      <w:rFonts w:ascii="宋体" w:hAnsi="宋体"/>
                    </w:rPr>
                  </w:pPr>
                  <w:r w:rsidRPr="00455C1A">
                    <w:rPr>
                      <w:rFonts w:ascii="宋体" w:hAnsi="宋体"/>
                    </w:rPr>
                    <w:t>0.</w:t>
                  </w:r>
                  <w:r w:rsidR="007C4FE5" w:rsidRPr="00455C1A">
                    <w:rPr>
                      <w:rFonts w:ascii="宋体" w:hAnsi="宋体"/>
                    </w:rPr>
                    <w:t>32</w:t>
                  </w:r>
                </w:p>
              </w:tc>
            </w:tr>
          </w:tbl>
          <w:p w14:paraId="699A925F" w14:textId="55A668A2" w:rsidR="0080058B" w:rsidRPr="00455C1A" w:rsidRDefault="00835495" w:rsidP="00A420DA">
            <w:pPr>
              <w:widowControl w:val="0"/>
              <w:spacing w:line="360" w:lineRule="auto"/>
              <w:ind w:firstLineChars="200" w:firstLine="480"/>
              <w:rPr>
                <w:rFonts w:ascii="宋体" w:hAnsi="宋体"/>
                <w:kern w:val="0"/>
                <w:sz w:val="24"/>
                <w:szCs w:val="24"/>
              </w:rPr>
            </w:pPr>
            <w:r w:rsidRPr="00455C1A">
              <w:rPr>
                <w:rFonts w:ascii="宋体" w:hAnsi="宋体" w:hint="eastAsia"/>
                <w:kern w:val="0"/>
                <w:sz w:val="24"/>
                <w:szCs w:val="24"/>
              </w:rPr>
              <w:t>冷却循环系统分水水质较好，属清洁下水，可直接排入</w:t>
            </w:r>
            <w:r w:rsidR="003A6825" w:rsidRPr="00455C1A">
              <w:rPr>
                <w:rFonts w:ascii="宋体" w:hAnsi="宋体" w:hint="eastAsia"/>
                <w:kern w:val="0"/>
                <w:sz w:val="24"/>
                <w:szCs w:val="24"/>
              </w:rPr>
              <w:t>车间</w:t>
            </w:r>
            <w:r w:rsidRPr="00455C1A">
              <w:rPr>
                <w:rFonts w:ascii="宋体" w:hAnsi="宋体" w:hint="eastAsia"/>
                <w:kern w:val="0"/>
                <w:sz w:val="24"/>
                <w:szCs w:val="24"/>
              </w:rPr>
              <w:t>内污水排水系统。</w:t>
            </w:r>
            <w:r w:rsidR="00880AD4" w:rsidRPr="00455C1A">
              <w:rPr>
                <w:rFonts w:ascii="宋体" w:hAnsi="宋体" w:hint="eastAsia"/>
                <w:kern w:val="0"/>
                <w:sz w:val="24"/>
                <w:szCs w:val="24"/>
              </w:rPr>
              <w:t>项</w:t>
            </w:r>
            <w:r w:rsidR="00BC2F74" w:rsidRPr="00455C1A">
              <w:rPr>
                <w:b/>
                <w:noProof/>
                <w:sz w:val="24"/>
                <w:szCs w:val="24"/>
              </w:rPr>
              <mc:AlternateContent>
                <mc:Choice Requires="wpc">
                  <w:drawing>
                    <wp:anchor distT="0" distB="0" distL="114300" distR="114300" simplePos="0" relativeHeight="251640320" behindDoc="0" locked="0" layoutInCell="1" allowOverlap="1" wp14:anchorId="4A300843" wp14:editId="5AC8E7AE">
                      <wp:simplePos x="0" y="0"/>
                      <wp:positionH relativeFrom="character">
                        <wp:posOffset>133985</wp:posOffset>
                      </wp:positionH>
                      <wp:positionV relativeFrom="line">
                        <wp:posOffset>268605</wp:posOffset>
                      </wp:positionV>
                      <wp:extent cx="5278120" cy="1180465"/>
                      <wp:effectExtent l="0" t="0" r="0" b="0"/>
                      <wp:wrapNone/>
                      <wp:docPr id="3596" name="画布 56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14" name="直接箭头连接符 290"/>
                              <wps:cNvCnPr/>
                              <wps:spPr bwMode="auto">
                                <a:xfrm>
                                  <a:off x="675640" y="612775"/>
                                  <a:ext cx="635635" cy="63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15" name="文本框 12"/>
                              <wps:cNvSpPr txBox="1">
                                <a:spLocks noChangeArrowheads="1"/>
                              </wps:cNvSpPr>
                              <wps:spPr bwMode="auto">
                                <a:xfrm>
                                  <a:off x="3540760" y="307340"/>
                                  <a:ext cx="594995" cy="27051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BA50F1" w14:textId="77777777" w:rsidR="00913160" w:rsidRDefault="00913160">
                                    <w:pPr>
                                      <w:jc w:val="center"/>
                                      <w:rPr>
                                        <w:sz w:val="24"/>
                                      </w:rPr>
                                    </w:pPr>
                                    <w:r>
                                      <w:rPr>
                                        <w:sz w:val="24"/>
                                      </w:rPr>
                                      <w:t>0.24</w:t>
                                    </w:r>
                                  </w:p>
                                </w:txbxContent>
                              </wps:txbx>
                              <wps:bodyPr rot="0" vert="horz" wrap="square" lIns="93269" tIns="46634" rIns="93269" bIns="46634" anchor="t" anchorCtr="0" upright="1">
                                <a:noAutofit/>
                              </wps:bodyPr>
                            </wps:wsp>
                            <wps:wsp>
                              <wps:cNvPr id="3216" name="直接箭头连接符 294"/>
                              <wps:cNvCnPr/>
                              <wps:spPr bwMode="auto">
                                <a:xfrm>
                                  <a:off x="1723390" y="962025"/>
                                  <a:ext cx="2676525" cy="63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17" name="文本框 2"/>
                              <wps:cNvSpPr txBox="1">
                                <a:spLocks noChangeArrowheads="1"/>
                              </wps:cNvSpPr>
                              <wps:spPr bwMode="auto">
                                <a:xfrm>
                                  <a:off x="2714625" y="470535"/>
                                  <a:ext cx="707390" cy="270510"/>
                                </a:xfrm>
                                <a:prstGeom prst="rect">
                                  <a:avLst/>
                                </a:prstGeom>
                                <a:solidFill>
                                  <a:srgbClr val="FFFFFF"/>
                                </a:solidFill>
                                <a:ln w="6350">
                                  <a:solidFill>
                                    <a:srgbClr val="000000"/>
                                  </a:solidFill>
                                  <a:miter lim="800000"/>
                                  <a:headEnd/>
                                  <a:tailEnd/>
                                </a:ln>
                              </wps:spPr>
                              <wps:txbx>
                                <w:txbxContent>
                                  <w:p w14:paraId="013E69C4" w14:textId="77777777" w:rsidR="00913160" w:rsidRDefault="00913160">
                                    <w:pPr>
                                      <w:jc w:val="center"/>
                                      <w:rPr>
                                        <w:sz w:val="24"/>
                                      </w:rPr>
                                    </w:pPr>
                                    <w:r>
                                      <w:rPr>
                                        <w:rFonts w:hint="eastAsia"/>
                                        <w:sz w:val="24"/>
                                      </w:rPr>
                                      <w:t>冷却塔</w:t>
                                    </w:r>
                                  </w:p>
                                </w:txbxContent>
                              </wps:txbx>
                              <wps:bodyPr rot="0" vert="horz" wrap="square" lIns="93269" tIns="46634" rIns="93269" bIns="46634" anchor="t" anchorCtr="0" upright="1">
                                <a:noAutofit/>
                              </wps:bodyPr>
                            </wps:wsp>
                            <wps:wsp>
                              <wps:cNvPr id="3218" name="文本框 2"/>
                              <wps:cNvSpPr txBox="1">
                                <a:spLocks noChangeArrowheads="1"/>
                              </wps:cNvSpPr>
                              <wps:spPr bwMode="auto">
                                <a:xfrm>
                                  <a:off x="1311275" y="468630"/>
                                  <a:ext cx="805815" cy="269875"/>
                                </a:xfrm>
                                <a:prstGeom prst="rect">
                                  <a:avLst/>
                                </a:prstGeom>
                                <a:solidFill>
                                  <a:srgbClr val="FFFFFF"/>
                                </a:solidFill>
                                <a:ln w="6350">
                                  <a:solidFill>
                                    <a:srgbClr val="000000"/>
                                  </a:solidFill>
                                  <a:miter lim="800000"/>
                                  <a:headEnd/>
                                  <a:tailEnd/>
                                </a:ln>
                              </wps:spPr>
                              <wps:txbx>
                                <w:txbxContent>
                                  <w:p w14:paraId="1A259C78" w14:textId="77777777" w:rsidR="00913160" w:rsidRDefault="00913160">
                                    <w:pPr>
                                      <w:jc w:val="center"/>
                                      <w:rPr>
                                        <w:sz w:val="24"/>
                                      </w:rPr>
                                    </w:pPr>
                                    <w:r>
                                      <w:rPr>
                                        <w:rFonts w:hint="eastAsia"/>
                                        <w:sz w:val="24"/>
                                      </w:rPr>
                                      <w:t>冷却循环</w:t>
                                    </w:r>
                                  </w:p>
                                </w:txbxContent>
                              </wps:txbx>
                              <wps:bodyPr rot="0" vert="horz" wrap="square" lIns="93269" tIns="46634" rIns="93269" bIns="46634" anchor="t" anchorCtr="0" upright="1">
                                <a:noAutofit/>
                              </wps:bodyPr>
                            </wps:wsp>
                            <wps:wsp>
                              <wps:cNvPr id="3219" name="文本框 12"/>
                              <wps:cNvSpPr txBox="1">
                                <a:spLocks noChangeArrowheads="1"/>
                              </wps:cNvSpPr>
                              <wps:spPr bwMode="auto">
                                <a:xfrm>
                                  <a:off x="200025" y="370205"/>
                                  <a:ext cx="1191260" cy="26924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0AD167" w14:textId="77777777" w:rsidR="00913160" w:rsidRDefault="00913160">
                                    <w:pPr>
                                      <w:jc w:val="center"/>
                                      <w:rPr>
                                        <w:sz w:val="24"/>
                                      </w:rPr>
                                    </w:pPr>
                                    <w:r>
                                      <w:rPr>
                                        <w:rFonts w:hint="eastAsia"/>
                                        <w:sz w:val="24"/>
                                      </w:rPr>
                                      <w:t>新鲜水：</w:t>
                                    </w:r>
                                    <w:r>
                                      <w:rPr>
                                        <w:sz w:val="24"/>
                                      </w:rPr>
                                      <w:t>0.32</w:t>
                                    </w:r>
                                  </w:p>
                                </w:txbxContent>
                              </wps:txbx>
                              <wps:bodyPr rot="0" vert="horz" wrap="square" lIns="93269" tIns="46634" rIns="93269" bIns="46634" anchor="t" anchorCtr="0" upright="1">
                                <a:noAutofit/>
                              </wps:bodyPr>
                            </wps:wsp>
                            <wps:wsp>
                              <wps:cNvPr id="3220" name="直接连接符 306"/>
                              <wps:cNvCnPr/>
                              <wps:spPr bwMode="auto">
                                <a:xfrm>
                                  <a:off x="1723390" y="287655"/>
                                  <a:ext cx="1319530" cy="635"/>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wps:wsp>
                              <wps:cNvPr id="3221" name="直接连接符 307"/>
                              <wps:cNvCnPr/>
                              <wps:spPr bwMode="auto">
                                <a:xfrm>
                                  <a:off x="1723390" y="275590"/>
                                  <a:ext cx="635" cy="193040"/>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wps:wsp>
                              <wps:cNvPr id="3222" name="文本框 12"/>
                              <wps:cNvSpPr txBox="1">
                                <a:spLocks noChangeArrowheads="1"/>
                              </wps:cNvSpPr>
                              <wps:spPr bwMode="auto">
                                <a:xfrm>
                                  <a:off x="2175510" y="90170"/>
                                  <a:ext cx="679450" cy="26924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0775CB" w14:textId="77777777" w:rsidR="00913160" w:rsidRDefault="00913160">
                                    <w:pPr>
                                      <w:jc w:val="center"/>
                                      <w:rPr>
                                        <w:sz w:val="24"/>
                                      </w:rPr>
                                    </w:pPr>
                                    <w:r>
                                      <w:rPr>
                                        <w:sz w:val="24"/>
                                      </w:rPr>
                                      <w:t>4</w:t>
                                    </w:r>
                                  </w:p>
                                </w:txbxContent>
                              </wps:txbx>
                              <wps:bodyPr rot="0" vert="horz" wrap="square" lIns="93269" tIns="46634" rIns="93269" bIns="46634" anchor="t" anchorCtr="0" upright="1">
                                <a:noAutofit/>
                              </wps:bodyPr>
                            </wps:wsp>
                            <wps:wsp>
                              <wps:cNvPr id="3223" name="直接箭头连接符 309"/>
                              <wps:cNvCnPr/>
                              <wps:spPr bwMode="auto">
                                <a:xfrm flipV="1">
                                  <a:off x="3422015" y="441960"/>
                                  <a:ext cx="226695" cy="180340"/>
                                </a:xfrm>
                                <a:prstGeom prst="straightConnector1">
                                  <a:avLst/>
                                </a:prstGeom>
                                <a:noFill/>
                                <a:ln w="19050">
                                  <a:solidFill>
                                    <a:srgbClr val="4579B8"/>
                                  </a:solidFill>
                                  <a:prstDash val="lgDashDot"/>
                                  <a:round/>
                                  <a:headEnd/>
                                  <a:tailEnd type="triangle" w="med" len="med"/>
                                </a:ln>
                                <a:extLst>
                                  <a:ext uri="{909E8E84-426E-40DD-AFC4-6F175D3DCCD1}">
                                    <a14:hiddenFill xmlns:a14="http://schemas.microsoft.com/office/drawing/2010/main">
                                      <a:noFill/>
                                    </a14:hiddenFill>
                                  </a:ext>
                                </a:extLst>
                              </wps:spPr>
                              <wps:bodyPr/>
                            </wps:wsp>
                            <wps:wsp>
                              <wps:cNvPr id="3224" name="直接箭头连接符 310"/>
                              <wps:cNvCnPr/>
                              <wps:spPr bwMode="auto">
                                <a:xfrm>
                                  <a:off x="3042920" y="289560"/>
                                  <a:ext cx="635" cy="18097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25" name="直接箭头连接符 311"/>
                              <wps:cNvCnPr/>
                              <wps:spPr bwMode="auto">
                                <a:xfrm flipH="1">
                                  <a:off x="2117090" y="612140"/>
                                  <a:ext cx="597535" cy="63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26" name="文本框 12"/>
                              <wps:cNvSpPr txBox="1">
                                <a:spLocks noChangeArrowheads="1"/>
                              </wps:cNvSpPr>
                              <wps:spPr bwMode="auto">
                                <a:xfrm>
                                  <a:off x="1809750" y="911860"/>
                                  <a:ext cx="678815" cy="268605"/>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95255C" w14:textId="77777777" w:rsidR="00913160" w:rsidRDefault="00913160">
                                    <w:pPr>
                                      <w:jc w:val="center"/>
                                      <w:rPr>
                                        <w:sz w:val="24"/>
                                      </w:rPr>
                                    </w:pPr>
                                    <w:r>
                                      <w:rPr>
                                        <w:sz w:val="24"/>
                                      </w:rPr>
                                      <w:t>3.16</w:t>
                                    </w:r>
                                  </w:p>
                                </w:txbxContent>
                              </wps:txbx>
                              <wps:bodyPr rot="0" vert="horz" wrap="square" lIns="93269" tIns="46634" rIns="93269" bIns="46634" anchor="t" anchorCtr="0" upright="1">
                                <a:noAutofit/>
                              </wps:bodyPr>
                            </wps:wsp>
                            <wps:wsp>
                              <wps:cNvPr id="3227" name="直接连接符 313"/>
                              <wps:cNvCnPr/>
                              <wps:spPr bwMode="auto">
                                <a:xfrm>
                                  <a:off x="1726565" y="749300"/>
                                  <a:ext cx="1270" cy="223520"/>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wps:wsp>
                              <wps:cNvPr id="3229" name="文本框 12"/>
                              <wps:cNvSpPr txBox="1">
                                <a:spLocks noChangeArrowheads="1"/>
                              </wps:cNvSpPr>
                              <wps:spPr bwMode="auto">
                                <a:xfrm>
                                  <a:off x="4316095" y="829310"/>
                                  <a:ext cx="818515" cy="26924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D8AB31" w14:textId="77777777" w:rsidR="00913160" w:rsidRDefault="00913160">
                                    <w:pPr>
                                      <w:jc w:val="center"/>
                                      <w:rPr>
                                        <w:sz w:val="24"/>
                                      </w:rPr>
                                    </w:pPr>
                                    <w:r>
                                      <w:rPr>
                                        <w:rFonts w:hint="eastAsia"/>
                                        <w:sz w:val="24"/>
                                      </w:rPr>
                                      <w:t>污水系统</w:t>
                                    </w:r>
                                  </w:p>
                                </w:txbxContent>
                              </wps:txbx>
                              <wps:bodyPr rot="0" vert="horz" wrap="square" lIns="93269" tIns="46634" rIns="93269" bIns="46634"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300843" id="画布 5651" o:spid="_x0000_s1308" editas="canvas" style="position:absolute;margin-left:10.55pt;margin-top:21.15pt;width:415.6pt;height:92.95pt;z-index:251640320;mso-position-horizontal-relative:char;mso-position-vertical-relative:line" coordsize="52781,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">
                      <v:shape id="_x0000_s1309" type="#_x0000_t75" style="position:absolute;width:52781;height:11804;visibility:visible;mso-wrap-style:square">
                        <v:fill o:detectmouseclick="t"/>
                        <v:path o:connecttype="none"/>
                      </v:shape>
                      <v:shape id="直接箭头连接符 290" o:spid="_x0000_s1310" type="#_x0000_t32" style="position:absolute;left:6756;top:6127;width:635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" strokecolor="#4579b8" strokeweight="1.5pt">
                        <v:stroke endarrow="block"/>
                      </v:shape>
                      <v:shapetype id="_x0000_t202" coordsize="21600,21600" o:spt="202" path="m,l,21600r21600,l21600,xe">
                        <v:stroke joinstyle="miter"/>
                        <v:path gradientshapeok="t" o:connecttype="rect"/>
                      </v:shapetype>
                      <v:shape id="文本框 12" o:spid="_x0000_s1311" type="#_x0000_t202" style="position:absolute;left:35407;top:3073;width:595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" stroked="f" strokeweight=".5pt">
                        <v:fill opacity="0"/>
                        <v:textbox inset="2.59081mm,1.2954mm,2.59081mm,1.2954mm">
                          <w:txbxContent>
                            <w:p w14:paraId="70BA50F1" w14:textId="77777777" w:rsidR="00913160" w:rsidRDefault="00913160">
                              <w:pPr>
                                <w:jc w:val="center"/>
                                <w:rPr>
                                  <w:sz w:val="24"/>
                                </w:rPr>
                              </w:pPr>
                              <w:r>
                                <w:rPr>
                                  <w:sz w:val="24"/>
                                </w:rPr>
                                <w:t>0.24</w:t>
                              </w:r>
                            </w:p>
                          </w:txbxContent>
                        </v:textbox>
                      </v:shape>
                      <v:shape id="直接箭头连接符 294" o:spid="_x0000_s1312" type="#_x0000_t32" style="position:absolute;left:17233;top:9620;width:2676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" strokecolor="#4579b8" strokeweight="1.5pt">
                        <v:stroke endarrow="block"/>
                      </v:shape>
                      <v:shape id="文本框 2" o:spid="_x0000_s1313" type="#_x0000_t202" style="position:absolute;left:27146;top:4705;width:7074;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" strokeweight=".5pt">
                        <v:textbox inset="2.59081mm,1.2954mm,2.59081mm,1.2954mm">
                          <w:txbxContent>
                            <w:p w14:paraId="013E69C4" w14:textId="77777777" w:rsidR="00913160" w:rsidRDefault="00913160">
                              <w:pPr>
                                <w:jc w:val="center"/>
                                <w:rPr>
                                  <w:sz w:val="24"/>
                                </w:rPr>
                              </w:pPr>
                              <w:r>
                                <w:rPr>
                                  <w:rFonts w:hint="eastAsia"/>
                                  <w:sz w:val="24"/>
                                </w:rPr>
                                <w:t>冷却塔</w:t>
                              </w:r>
                            </w:p>
                          </w:txbxContent>
                        </v:textbox>
                      </v:shape>
                      <v:shape id="文本框 2" o:spid="_x0000_s1314" type="#_x0000_t202" style="position:absolute;left:13112;top:4686;width:8058;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" strokeweight=".5pt">
                        <v:textbox inset="2.59081mm,1.2954mm,2.59081mm,1.2954mm">
                          <w:txbxContent>
                            <w:p w14:paraId="1A259C78" w14:textId="77777777" w:rsidR="00913160" w:rsidRDefault="00913160">
                              <w:pPr>
                                <w:jc w:val="center"/>
                                <w:rPr>
                                  <w:sz w:val="24"/>
                                </w:rPr>
                              </w:pPr>
                              <w:r>
                                <w:rPr>
                                  <w:rFonts w:hint="eastAsia"/>
                                  <w:sz w:val="24"/>
                                </w:rPr>
                                <w:t>冷却循环</w:t>
                              </w:r>
                            </w:p>
                          </w:txbxContent>
                        </v:textbox>
                      </v:shape>
                      <v:shape id="文本框 12" o:spid="_x0000_s1315" type="#_x0000_t202" style="position:absolute;left:2000;top:3702;width:11912;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" stroked="f" strokeweight=".5pt">
                        <v:fill opacity="0"/>
                        <v:textbox inset="2.59081mm,1.2954mm,2.59081mm,1.2954mm">
                          <w:txbxContent>
                            <w:p w14:paraId="330AD167" w14:textId="77777777" w:rsidR="00913160" w:rsidRDefault="00913160">
                              <w:pPr>
                                <w:jc w:val="center"/>
                                <w:rPr>
                                  <w:sz w:val="24"/>
                                </w:rPr>
                              </w:pPr>
                              <w:r>
                                <w:rPr>
                                  <w:rFonts w:hint="eastAsia"/>
                                  <w:sz w:val="24"/>
                                </w:rPr>
                                <w:t>新鲜水：</w:t>
                              </w:r>
                              <w:r>
                                <w:rPr>
                                  <w:sz w:val="24"/>
                                </w:rPr>
                                <w:t>0.32</w:t>
                              </w:r>
                            </w:p>
                          </w:txbxContent>
                        </v:textbox>
                      </v:shape>
                      <v:line id="直接连接符 306" o:spid="_x0000_s1316" style="position:absolute;visibility:visible;mso-wrap-style:square" from="17233,2876" to="30429,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" strokecolor="#4579b8" strokeweight="1.5pt"/>
                      <v:line id="直接连接符 307" o:spid="_x0000_s1317" style="position:absolute;visibility:visible;mso-wrap-style:square" from="17233,2755" to="17240,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" strokecolor="#4579b8" strokeweight="1.5pt"/>
                      <v:shape id="文本框 12" o:spid="_x0000_s1318" type="#_x0000_t202" style="position:absolute;left:21755;top:901;width:6794;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" stroked="f" strokeweight=".5pt">
                        <v:fill opacity="0"/>
                        <v:textbox inset="2.59081mm,1.2954mm,2.59081mm,1.2954mm">
                          <w:txbxContent>
                            <w:p w14:paraId="230775CB" w14:textId="77777777" w:rsidR="00913160" w:rsidRDefault="00913160">
                              <w:pPr>
                                <w:jc w:val="center"/>
                                <w:rPr>
                                  <w:sz w:val="24"/>
                                </w:rPr>
                              </w:pPr>
                              <w:r>
                                <w:rPr>
                                  <w:sz w:val="24"/>
                                </w:rPr>
                                <w:t>4</w:t>
                              </w:r>
                            </w:p>
                          </w:txbxContent>
                        </v:textbox>
                      </v:shape>
                      <v:shape id="直接箭头连接符 309" o:spid="_x0000_s1319" type="#_x0000_t32" style="position:absolute;left:34220;top:4419;width:2267;height:18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" strokecolor="#4579b8" strokeweight="1.5pt">
                        <v:stroke dashstyle="longDashDot" endarrow="block"/>
                      </v:shape>
                      <v:shape id="直接箭头连接符 310" o:spid="_x0000_s1320" type="#_x0000_t32" style="position:absolute;left:30429;top:2895;width:6;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" strokecolor="#4579b8" strokeweight="1.5pt">
                        <v:stroke endarrow="block"/>
                      </v:shape>
                      <v:shape id="直接箭头连接符 311" o:spid="_x0000_s1321" type="#_x0000_t32" style="position:absolute;left:21170;top:6121;width:5976;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" strokecolor="#4579b8" strokeweight="1.5pt">
                        <v:stroke endarrow="block"/>
                      </v:shape>
                      <v:shape id="文本框 12" o:spid="_x0000_s1322" type="#_x0000_t202" style="position:absolute;left:18097;top:9118;width:6788;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" stroked="f" strokeweight=".5pt">
                        <v:fill opacity="0"/>
                        <v:textbox inset="2.59081mm,1.2954mm,2.59081mm,1.2954mm">
                          <w:txbxContent>
                            <w:p w14:paraId="2F95255C" w14:textId="77777777" w:rsidR="00913160" w:rsidRDefault="00913160">
                              <w:pPr>
                                <w:jc w:val="center"/>
                                <w:rPr>
                                  <w:sz w:val="24"/>
                                </w:rPr>
                              </w:pPr>
                              <w:r>
                                <w:rPr>
                                  <w:sz w:val="24"/>
                                </w:rPr>
                                <w:t>3.16</w:t>
                              </w:r>
                            </w:p>
                          </w:txbxContent>
                        </v:textbox>
                      </v:shape>
                      <v:line id="直接连接符 313" o:spid="_x0000_s1323" style="position:absolute;visibility:visible;mso-wrap-style:square" from="17265,7493" to="17278,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" strokecolor="#4579b8" strokeweight="1.5pt"/>
                      <v:shape id="文本框 12" o:spid="_x0000_s1324" type="#_x0000_t202" style="position:absolute;left:43160;top:8293;width:818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" stroked="f" strokeweight=".5pt">
                        <v:fill opacity="0"/>
                        <v:textbox inset="2.59081mm,1.2954mm,2.59081mm,1.2954mm">
                          <w:txbxContent>
                            <w:p w14:paraId="7BD8AB31" w14:textId="77777777" w:rsidR="00913160" w:rsidRDefault="00913160">
                              <w:pPr>
                                <w:jc w:val="center"/>
                                <w:rPr>
                                  <w:sz w:val="24"/>
                                </w:rPr>
                              </w:pPr>
                              <w:r>
                                <w:rPr>
                                  <w:rFonts w:hint="eastAsia"/>
                                  <w:sz w:val="24"/>
                                </w:rPr>
                                <w:t>污水系统</w:t>
                              </w:r>
                            </w:p>
                          </w:txbxContent>
                        </v:textbox>
                      </v:shape>
                      <w10:wrap anchory="line"/>
                    </v:group>
                  </w:pict>
                </mc:Fallback>
              </mc:AlternateContent>
            </w:r>
            <w:r w:rsidR="00880AD4" w:rsidRPr="00455C1A">
              <w:rPr>
                <w:rFonts w:ascii="宋体" w:hAnsi="宋体" w:hint="eastAsia"/>
                <w:kern w:val="0"/>
                <w:sz w:val="24"/>
                <w:szCs w:val="24"/>
              </w:rPr>
              <w:t>目冷却循环系统水量平衡如图5-</w:t>
            </w:r>
            <w:r w:rsidR="00455C1A">
              <w:rPr>
                <w:rFonts w:ascii="宋体" w:hAnsi="宋体"/>
                <w:kern w:val="0"/>
                <w:sz w:val="24"/>
                <w:szCs w:val="24"/>
              </w:rPr>
              <w:t>8</w:t>
            </w:r>
            <w:r w:rsidR="00880AD4" w:rsidRPr="00455C1A">
              <w:rPr>
                <w:rFonts w:ascii="宋体" w:hAnsi="宋体" w:hint="eastAsia"/>
                <w:kern w:val="0"/>
                <w:sz w:val="24"/>
                <w:szCs w:val="24"/>
              </w:rPr>
              <w:t>所示。</w:t>
            </w:r>
          </w:p>
          <w:p w14:paraId="69EE4464" w14:textId="10F30228" w:rsidR="00881CB6" w:rsidRPr="00455C1A" w:rsidRDefault="00881CB6" w:rsidP="00A420DA">
            <w:pPr>
              <w:widowControl w:val="0"/>
              <w:spacing w:line="360" w:lineRule="auto"/>
              <w:ind w:firstLineChars="200" w:firstLine="480"/>
              <w:rPr>
                <w:rFonts w:ascii="宋体" w:hAnsi="宋体"/>
                <w:kern w:val="0"/>
                <w:sz w:val="24"/>
                <w:szCs w:val="24"/>
              </w:rPr>
            </w:pPr>
          </w:p>
          <w:p w14:paraId="74C29029" w14:textId="57D357C8" w:rsidR="00881CB6" w:rsidRPr="00455C1A" w:rsidRDefault="00881CB6" w:rsidP="00A420DA">
            <w:pPr>
              <w:widowControl w:val="0"/>
              <w:spacing w:line="360" w:lineRule="auto"/>
              <w:ind w:firstLineChars="200" w:firstLine="480"/>
              <w:rPr>
                <w:rFonts w:ascii="宋体" w:hAnsi="宋体"/>
                <w:kern w:val="0"/>
                <w:sz w:val="24"/>
                <w:szCs w:val="24"/>
              </w:rPr>
            </w:pPr>
          </w:p>
          <w:p w14:paraId="67215AF2" w14:textId="53E7D5BA" w:rsidR="00881CB6" w:rsidRPr="00455C1A" w:rsidRDefault="00881CB6" w:rsidP="0079438D">
            <w:pPr>
              <w:widowControl w:val="0"/>
              <w:adjustRightInd w:val="0"/>
              <w:spacing w:line="360" w:lineRule="auto"/>
              <w:textAlignment w:val="baseline"/>
              <w:rPr>
                <w:rFonts w:ascii="宋体" w:hAnsi="宋体"/>
                <w:kern w:val="0"/>
                <w:sz w:val="24"/>
                <w:szCs w:val="24"/>
              </w:rPr>
            </w:pPr>
          </w:p>
          <w:p w14:paraId="4DB4FBBC" w14:textId="77777777" w:rsidR="00835495" w:rsidRPr="00455C1A" w:rsidRDefault="00835495" w:rsidP="0079438D">
            <w:pPr>
              <w:widowControl w:val="0"/>
              <w:adjustRightInd w:val="0"/>
              <w:spacing w:line="360" w:lineRule="auto"/>
              <w:textAlignment w:val="baseline"/>
              <w:rPr>
                <w:rFonts w:ascii="宋体" w:hAnsi="宋体"/>
                <w:kern w:val="0"/>
                <w:sz w:val="24"/>
                <w:szCs w:val="24"/>
              </w:rPr>
            </w:pPr>
          </w:p>
          <w:p w14:paraId="332A318A" w14:textId="77777777" w:rsidR="00880AD4" w:rsidRPr="00455C1A" w:rsidRDefault="00880AD4">
            <w:pPr>
              <w:widowControl w:val="0"/>
              <w:adjustRightInd w:val="0"/>
              <w:spacing w:line="360" w:lineRule="auto"/>
              <w:ind w:firstLineChars="1100" w:firstLine="2650"/>
              <w:textAlignment w:val="baseline"/>
              <w:rPr>
                <w:rFonts w:ascii="宋体" w:hAnsi="宋体"/>
                <w:b/>
                <w:bCs/>
                <w:sz w:val="24"/>
                <w:szCs w:val="24"/>
              </w:rPr>
            </w:pPr>
            <w:r w:rsidRPr="00455C1A">
              <w:rPr>
                <w:rFonts w:ascii="宋体" w:hAnsi="宋体" w:hint="eastAsia"/>
                <w:b/>
                <w:bCs/>
                <w:kern w:val="0"/>
                <w:sz w:val="24"/>
                <w:szCs w:val="24"/>
              </w:rPr>
              <w:t>图5-</w:t>
            </w:r>
            <w:r w:rsidR="00455C1A">
              <w:rPr>
                <w:rFonts w:ascii="宋体" w:hAnsi="宋体"/>
                <w:b/>
                <w:bCs/>
                <w:kern w:val="0"/>
                <w:sz w:val="24"/>
                <w:szCs w:val="24"/>
              </w:rPr>
              <w:t>8</w:t>
            </w:r>
            <w:r w:rsidRPr="00455C1A">
              <w:rPr>
                <w:rFonts w:ascii="宋体" w:hAnsi="宋体" w:hint="eastAsia"/>
                <w:b/>
                <w:bCs/>
                <w:kern w:val="0"/>
                <w:sz w:val="24"/>
                <w:szCs w:val="24"/>
              </w:rPr>
              <w:t xml:space="preserve">   冷却循环系统水量平衡图</w:t>
            </w:r>
          </w:p>
          <w:p w14:paraId="587DED43" w14:textId="77777777" w:rsidR="001C0B39" w:rsidRDefault="001C0B39">
            <w:pPr>
              <w:widowControl w:val="0"/>
              <w:adjustRightInd w:val="0"/>
              <w:spacing w:line="360" w:lineRule="auto"/>
              <w:jc w:val="left"/>
              <w:textAlignment w:val="baseline"/>
              <w:rPr>
                <w:rFonts w:ascii="宋体" w:hAnsi="宋体"/>
                <w:b/>
                <w:sz w:val="24"/>
                <w:szCs w:val="24"/>
              </w:rPr>
            </w:pPr>
          </w:p>
          <w:p w14:paraId="74BB5797" w14:textId="197E9E99" w:rsidR="00880AD4" w:rsidRPr="00455C1A" w:rsidRDefault="00880AD4">
            <w:pPr>
              <w:widowControl w:val="0"/>
              <w:adjustRightInd w:val="0"/>
              <w:spacing w:line="360" w:lineRule="auto"/>
              <w:jc w:val="left"/>
              <w:textAlignment w:val="baseline"/>
              <w:rPr>
                <w:rFonts w:hAnsi="Calibri"/>
                <w:sz w:val="24"/>
                <w:szCs w:val="24"/>
              </w:rPr>
            </w:pPr>
            <w:r w:rsidRPr="00455C1A">
              <w:rPr>
                <w:rFonts w:ascii="宋体" w:hAnsi="宋体" w:hint="eastAsia"/>
                <w:b/>
                <w:sz w:val="24"/>
                <w:szCs w:val="24"/>
              </w:rPr>
              <w:lastRenderedPageBreak/>
              <w:t>2</w:t>
            </w:r>
            <w:r w:rsidR="00352909" w:rsidRPr="00455C1A">
              <w:rPr>
                <w:rFonts w:ascii="宋体" w:hAnsi="宋体" w:hint="eastAsia"/>
                <w:b/>
                <w:sz w:val="24"/>
                <w:szCs w:val="24"/>
              </w:rPr>
              <w:t>．</w:t>
            </w:r>
            <w:r w:rsidRPr="00455C1A">
              <w:rPr>
                <w:rFonts w:ascii="宋体" w:hAnsi="宋体" w:hint="eastAsia"/>
                <w:b/>
                <w:sz w:val="24"/>
                <w:szCs w:val="24"/>
              </w:rPr>
              <w:t>生活废水</w:t>
            </w:r>
          </w:p>
          <w:p w14:paraId="521C419A" w14:textId="6E3EDDCC"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cs="宋体" w:hint="eastAsia"/>
                <w:sz w:val="24"/>
                <w:szCs w:val="24"/>
              </w:rPr>
              <w:t>项目建成投入运营后</w:t>
            </w:r>
            <w:r w:rsidRPr="00455C1A">
              <w:rPr>
                <w:rFonts w:ascii="宋体" w:hAnsi="Calibri" w:hint="eastAsia"/>
                <w:sz w:val="24"/>
                <w:szCs w:val="24"/>
              </w:rPr>
              <w:t>员工有</w:t>
            </w:r>
            <w:r w:rsidRPr="00455C1A">
              <w:rPr>
                <w:rFonts w:ascii="宋体" w:hAnsi="Calibri"/>
                <w:sz w:val="24"/>
                <w:szCs w:val="24"/>
              </w:rPr>
              <w:t>10</w:t>
            </w:r>
            <w:r w:rsidRPr="00455C1A">
              <w:rPr>
                <w:rFonts w:ascii="宋体" w:hAnsi="Calibri" w:hint="eastAsia"/>
                <w:sz w:val="24"/>
                <w:szCs w:val="24"/>
              </w:rPr>
              <w:t>0人，均不在项目区食宿，</w:t>
            </w:r>
            <w:r w:rsidRPr="00455C1A">
              <w:rPr>
                <w:rFonts w:ascii="宋体" w:hAnsi="Calibri" w:hint="eastAsia"/>
                <w:sz w:val="24"/>
              </w:rPr>
              <w:t>项目生活区会有办公生活污水产生。</w:t>
            </w:r>
            <w:r w:rsidRPr="00455C1A">
              <w:rPr>
                <w:rFonts w:ascii="宋体" w:hAnsi="宋体" w:cs="宋体" w:hint="eastAsia"/>
                <w:sz w:val="24"/>
                <w:szCs w:val="24"/>
              </w:rPr>
              <w:t>员工办公用水量参照</w:t>
            </w:r>
            <w:r w:rsidRPr="00455C1A">
              <w:rPr>
                <w:rFonts w:ascii="宋体" w:hAnsi="宋体" w:cs="宋体"/>
                <w:sz w:val="24"/>
                <w:szCs w:val="24"/>
              </w:rPr>
              <w:t>《云南省地方标准 用水定额》</w:t>
            </w:r>
            <w:r w:rsidRPr="00455C1A">
              <w:rPr>
                <w:rFonts w:ascii="宋体" w:hAnsi="宋体" w:hint="eastAsia"/>
                <w:snapToGrid w:val="0"/>
                <w:kern w:val="0"/>
                <w:sz w:val="24"/>
                <w:szCs w:val="24"/>
              </w:rPr>
              <w:t>（DB53T 168-2019）</w:t>
            </w:r>
            <w:r w:rsidRPr="00455C1A">
              <w:rPr>
                <w:rFonts w:ascii="宋体" w:hAnsi="宋体" w:cs="宋体" w:hint="eastAsia"/>
                <w:sz w:val="24"/>
                <w:szCs w:val="24"/>
              </w:rPr>
              <w:t>取</w:t>
            </w:r>
            <w:r w:rsidRPr="00455C1A">
              <w:rPr>
                <w:rFonts w:ascii="宋体" w:hAnsi="宋体" w:cs="宋体"/>
                <w:sz w:val="24"/>
                <w:szCs w:val="24"/>
              </w:rPr>
              <w:t>40L /(人·d)，则</w:t>
            </w:r>
            <w:r w:rsidRPr="00455C1A">
              <w:rPr>
                <w:rFonts w:ascii="宋体" w:hAnsi="宋体"/>
                <w:kern w:val="0"/>
                <w:sz w:val="24"/>
                <w:szCs w:val="24"/>
              </w:rPr>
              <w:t>办公</w:t>
            </w:r>
            <w:r w:rsidRPr="00455C1A">
              <w:rPr>
                <w:rFonts w:ascii="宋体" w:hAnsi="宋体" w:hint="eastAsia"/>
                <w:kern w:val="0"/>
                <w:sz w:val="24"/>
                <w:szCs w:val="24"/>
              </w:rPr>
              <w:t>生活</w:t>
            </w:r>
            <w:r w:rsidRPr="00455C1A">
              <w:rPr>
                <w:rFonts w:ascii="宋体" w:hAnsi="宋体"/>
                <w:kern w:val="0"/>
                <w:sz w:val="24"/>
                <w:szCs w:val="24"/>
              </w:rPr>
              <w:t>用水量为</w:t>
            </w:r>
            <w:r w:rsidRPr="00455C1A">
              <w:rPr>
                <w:rFonts w:ascii="宋体" w:hAnsi="宋体" w:hint="eastAsia"/>
                <w:kern w:val="0"/>
                <w:sz w:val="24"/>
                <w:szCs w:val="24"/>
              </w:rPr>
              <w:t>4</w:t>
            </w:r>
            <w:r w:rsidRPr="00455C1A">
              <w:rPr>
                <w:rFonts w:ascii="宋体" w:hAnsi="宋体"/>
                <w:kern w:val="0"/>
                <w:sz w:val="24"/>
                <w:szCs w:val="24"/>
              </w:rPr>
              <w:t>m³/d，</w:t>
            </w:r>
            <w:r w:rsidRPr="00455C1A">
              <w:rPr>
                <w:rFonts w:ascii="宋体" w:hAnsi="宋体" w:hint="eastAsia"/>
                <w:kern w:val="0"/>
                <w:sz w:val="24"/>
                <w:szCs w:val="24"/>
              </w:rPr>
              <w:t>1460</w:t>
            </w:r>
            <w:r w:rsidRPr="00455C1A">
              <w:rPr>
                <w:rFonts w:ascii="宋体" w:hAnsi="宋体"/>
                <w:kern w:val="0"/>
                <w:sz w:val="24"/>
                <w:szCs w:val="24"/>
              </w:rPr>
              <w:t xml:space="preserve"> m³/</w:t>
            </w:r>
            <w:r w:rsidRPr="00455C1A">
              <w:rPr>
                <w:rFonts w:ascii="宋体" w:hAnsi="宋体" w:hint="eastAsia"/>
                <w:kern w:val="0"/>
                <w:sz w:val="24"/>
                <w:szCs w:val="24"/>
              </w:rPr>
              <w:t>a，</w:t>
            </w:r>
            <w:r w:rsidRPr="00455C1A">
              <w:rPr>
                <w:rFonts w:ascii="宋体" w:hAnsi="宋体"/>
                <w:kern w:val="0"/>
                <w:sz w:val="24"/>
                <w:szCs w:val="24"/>
              </w:rPr>
              <w:t>废水产生量按用水量的80%计，</w:t>
            </w:r>
            <w:r w:rsidRPr="00455C1A">
              <w:rPr>
                <w:rFonts w:ascii="宋体" w:hAnsi="宋体" w:hint="eastAsia"/>
                <w:kern w:val="0"/>
                <w:sz w:val="24"/>
                <w:szCs w:val="24"/>
              </w:rPr>
              <w:t>办公生活</w:t>
            </w:r>
            <w:r w:rsidRPr="00455C1A">
              <w:rPr>
                <w:rFonts w:ascii="宋体" w:hAnsi="宋体"/>
                <w:kern w:val="0"/>
                <w:sz w:val="24"/>
                <w:szCs w:val="24"/>
              </w:rPr>
              <w:t>废水产生量为</w:t>
            </w:r>
            <w:r w:rsidRPr="00455C1A">
              <w:rPr>
                <w:rFonts w:ascii="宋体" w:hAnsi="宋体" w:hint="eastAsia"/>
                <w:kern w:val="0"/>
                <w:sz w:val="24"/>
                <w:szCs w:val="24"/>
              </w:rPr>
              <w:t>3.2</w:t>
            </w:r>
            <w:r w:rsidRPr="00455C1A">
              <w:rPr>
                <w:rFonts w:ascii="宋体" w:hAnsi="宋体"/>
                <w:kern w:val="0"/>
                <w:sz w:val="24"/>
                <w:szCs w:val="24"/>
              </w:rPr>
              <w:t>m³/d，</w:t>
            </w:r>
            <w:r w:rsidRPr="00455C1A">
              <w:rPr>
                <w:rFonts w:ascii="宋体" w:hAnsi="宋体" w:hint="eastAsia"/>
                <w:kern w:val="0"/>
                <w:sz w:val="24"/>
                <w:szCs w:val="24"/>
              </w:rPr>
              <w:t>1168</w:t>
            </w:r>
            <w:r w:rsidRPr="00455C1A">
              <w:rPr>
                <w:rFonts w:ascii="宋体" w:hAnsi="宋体"/>
                <w:kern w:val="0"/>
                <w:sz w:val="24"/>
                <w:szCs w:val="24"/>
              </w:rPr>
              <w:t>m³/a。</w:t>
            </w:r>
            <w:r w:rsidRPr="00455C1A">
              <w:rPr>
                <w:rFonts w:ascii="宋体" w:hAnsi="宋体" w:hint="eastAsia"/>
                <w:sz w:val="24"/>
                <w:szCs w:val="24"/>
              </w:rPr>
              <w:t>该部分废水主要污染物为</w:t>
            </w:r>
            <w:r w:rsidRPr="00455C1A">
              <w:rPr>
                <w:rFonts w:ascii="宋体" w:hAnsi="宋体"/>
                <w:sz w:val="24"/>
                <w:szCs w:val="24"/>
              </w:rPr>
              <w:t>COD、SS、</w:t>
            </w:r>
            <w:r w:rsidRPr="00455C1A">
              <w:rPr>
                <w:rFonts w:ascii="宋体" w:hAnsi="宋体" w:hint="eastAsia"/>
                <w:sz w:val="24"/>
                <w:szCs w:val="24"/>
              </w:rPr>
              <w:t>氨氮、TP、TN，</w:t>
            </w:r>
            <w:r w:rsidR="0080058B" w:rsidRPr="00455C1A">
              <w:rPr>
                <w:rFonts w:ascii="宋体" w:hAnsi="宋体" w:hint="eastAsia"/>
                <w:sz w:val="24"/>
                <w:szCs w:val="24"/>
              </w:rPr>
              <w:t>依托食品生产及研发基地</w:t>
            </w:r>
            <w:r w:rsidRPr="00455C1A">
              <w:rPr>
                <w:rFonts w:ascii="宋体" w:hAnsi="Calibri" w:hint="eastAsia"/>
                <w:sz w:val="24"/>
              </w:rPr>
              <w:t>的化粪池</w:t>
            </w:r>
            <w:r w:rsidR="003A6825" w:rsidRPr="00455C1A">
              <w:rPr>
                <w:rFonts w:ascii="宋体" w:hAnsi="宋体" w:hint="eastAsia"/>
                <w:sz w:val="24"/>
                <w:szCs w:val="24"/>
              </w:rPr>
              <w:t>处理后</w:t>
            </w:r>
            <w:r w:rsidR="00846038">
              <w:rPr>
                <w:rFonts w:ascii="宋体" w:hAnsi="宋体" w:hint="eastAsia"/>
                <w:sz w:val="24"/>
                <w:szCs w:val="24"/>
              </w:rPr>
              <w:t>进入</w:t>
            </w:r>
            <w:r w:rsidR="00846038" w:rsidRPr="00455C1A">
              <w:rPr>
                <w:rFonts w:ascii="宋体" w:hAnsi="Calibri" w:hint="eastAsia"/>
                <w:sz w:val="24"/>
              </w:rPr>
              <w:t>污水治理设施</w:t>
            </w:r>
            <w:r w:rsidR="00846038" w:rsidRPr="00455C1A">
              <w:rPr>
                <w:rFonts w:ascii="宋体" w:hAnsi="宋体" w:hint="eastAsia"/>
                <w:sz w:val="24"/>
                <w:szCs w:val="24"/>
              </w:rPr>
              <w:t>处理</w:t>
            </w:r>
            <w:r w:rsidRPr="00455C1A">
              <w:rPr>
                <w:rFonts w:ascii="宋体" w:hAnsi="宋体" w:hint="eastAsia"/>
                <w:sz w:val="24"/>
                <w:szCs w:val="24"/>
              </w:rPr>
              <w:t>。</w:t>
            </w:r>
          </w:p>
          <w:p w14:paraId="3E2D5155" w14:textId="77777777" w:rsidR="00A847FE" w:rsidRDefault="00880AD4" w:rsidP="00A847FE">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综上所述，项目新鲜水用量为</w:t>
            </w:r>
            <w:r w:rsidR="00A95182" w:rsidRPr="00455C1A">
              <w:rPr>
                <w:rFonts w:ascii="宋体" w:hAnsi="宋体"/>
                <w:sz w:val="24"/>
                <w:szCs w:val="24"/>
              </w:rPr>
              <w:t>11.86</w:t>
            </w:r>
            <w:r w:rsidRPr="00455C1A">
              <w:rPr>
                <w:rFonts w:ascii="宋体" w:hAnsi="宋体"/>
                <w:sz w:val="24"/>
                <w:szCs w:val="24"/>
              </w:rPr>
              <w:t>t/d</w:t>
            </w:r>
            <w:r w:rsidRPr="00455C1A">
              <w:rPr>
                <w:rFonts w:ascii="宋体" w:hAnsi="宋体" w:hint="eastAsia"/>
                <w:sz w:val="24"/>
                <w:szCs w:val="24"/>
              </w:rPr>
              <w:t>，</w:t>
            </w:r>
            <w:r w:rsidR="00A95182" w:rsidRPr="00455C1A">
              <w:rPr>
                <w:rFonts w:ascii="宋体" w:hAnsi="宋体"/>
                <w:sz w:val="24"/>
                <w:szCs w:val="24"/>
              </w:rPr>
              <w:t>4328.9</w:t>
            </w:r>
            <w:r w:rsidRPr="00455C1A">
              <w:rPr>
                <w:rFonts w:ascii="宋体" w:hAnsi="宋体"/>
                <w:sz w:val="24"/>
                <w:szCs w:val="24"/>
              </w:rPr>
              <w:t>t/a</w:t>
            </w:r>
            <w:r w:rsidRPr="00455C1A">
              <w:rPr>
                <w:rFonts w:ascii="宋体" w:hAnsi="宋体" w:hint="eastAsia"/>
                <w:sz w:val="24"/>
                <w:szCs w:val="24"/>
              </w:rPr>
              <w:t>，废水产生量为</w:t>
            </w:r>
            <w:r w:rsidR="00A95182" w:rsidRPr="00455C1A">
              <w:rPr>
                <w:rFonts w:ascii="宋体" w:hAnsi="宋体"/>
                <w:sz w:val="24"/>
                <w:szCs w:val="24"/>
              </w:rPr>
              <w:t>9.762</w:t>
            </w:r>
            <w:r w:rsidRPr="00455C1A">
              <w:rPr>
                <w:rFonts w:ascii="宋体" w:hAnsi="宋体"/>
                <w:sz w:val="24"/>
                <w:szCs w:val="24"/>
              </w:rPr>
              <w:t>t/d</w:t>
            </w:r>
            <w:r w:rsidRPr="00455C1A">
              <w:rPr>
                <w:rFonts w:ascii="宋体" w:hAnsi="宋体" w:hint="eastAsia"/>
                <w:sz w:val="24"/>
                <w:szCs w:val="24"/>
              </w:rPr>
              <w:t>，</w:t>
            </w:r>
            <w:r w:rsidR="00A95182" w:rsidRPr="00455C1A">
              <w:rPr>
                <w:rFonts w:ascii="宋体" w:hAnsi="宋体"/>
                <w:sz w:val="24"/>
                <w:szCs w:val="24"/>
              </w:rPr>
              <w:t>3563.14</w:t>
            </w:r>
            <w:r w:rsidRPr="00455C1A">
              <w:rPr>
                <w:rFonts w:ascii="宋体" w:hAnsi="宋体"/>
                <w:sz w:val="24"/>
                <w:szCs w:val="24"/>
              </w:rPr>
              <w:t>t/a</w:t>
            </w:r>
            <w:r w:rsidRPr="00455C1A">
              <w:rPr>
                <w:rFonts w:ascii="宋体" w:hAnsi="宋体" w:hint="eastAsia"/>
                <w:sz w:val="24"/>
                <w:szCs w:val="24"/>
              </w:rPr>
              <w:t>。</w:t>
            </w:r>
          </w:p>
          <w:p w14:paraId="210D93A1" w14:textId="6B95FE78" w:rsidR="005B502B" w:rsidRPr="00A847FE" w:rsidRDefault="009856CD" w:rsidP="00A847FE">
            <w:pPr>
              <w:widowControl w:val="0"/>
              <w:spacing w:line="360" w:lineRule="auto"/>
              <w:ind w:firstLineChars="200" w:firstLine="480"/>
              <w:textAlignment w:val="baseline"/>
              <w:rPr>
                <w:rFonts w:ascii="宋体" w:hAnsi="宋体" w:cs="宋体"/>
                <w:sz w:val="24"/>
                <w:szCs w:val="24"/>
              </w:rPr>
            </w:pPr>
            <w:r w:rsidRPr="00A847FE">
              <w:rPr>
                <w:rFonts w:ascii="宋体" w:hAnsi="宋体" w:cs="宋体" w:hint="eastAsia"/>
                <w:sz w:val="24"/>
                <w:szCs w:val="24"/>
              </w:rPr>
              <w:t>项目运营期间产生的废水分为生产废水和生活废水。生产废水经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Pr="00A847FE">
              <w:rPr>
                <w:rFonts w:ascii="宋体" w:hAnsi="宋体" w:cs="宋体"/>
                <w:sz w:val="24"/>
                <w:szCs w:val="24"/>
              </w:rPr>
              <w:t>达到《污水排入城镇下水道水质标准》（GB/T31962-2015）(表1)A等级标准</w:t>
            </w:r>
            <w:r w:rsidRPr="00A847FE">
              <w:rPr>
                <w:rFonts w:ascii="宋体" w:hAnsi="宋体" w:cs="宋体" w:hint="eastAsia"/>
                <w:sz w:val="24"/>
                <w:szCs w:val="24"/>
              </w:rPr>
              <w:t>后，排入园区污水管网，最终进入富民县污水处理厂处理。项目所在的富民工业园区东元生态食品加工园计划建设</w:t>
            </w:r>
            <w:r w:rsidRPr="00A847FE">
              <w:rPr>
                <w:rFonts w:ascii="宋体" w:hAnsi="宋体" w:cs="宋体"/>
                <w:sz w:val="24"/>
                <w:szCs w:val="24"/>
              </w:rPr>
              <w:t>园区污水处理厂</w:t>
            </w:r>
            <w:r w:rsidRPr="00A847FE">
              <w:rPr>
                <w:rFonts w:ascii="宋体" w:hAnsi="宋体" w:cs="宋体" w:hint="eastAsia"/>
                <w:sz w:val="24"/>
                <w:szCs w:val="24"/>
              </w:rPr>
              <w:t>，园区污水处理厂建成后，排入园区污水管网，最终排入园区污水处理厂处理。</w:t>
            </w:r>
            <w:r w:rsidR="00ED2A98" w:rsidRPr="00A847FE">
              <w:rPr>
                <w:rFonts w:ascii="宋体" w:hAnsi="宋体" w:cs="宋体" w:hint="eastAsia"/>
                <w:sz w:val="24"/>
                <w:szCs w:val="24"/>
              </w:rPr>
              <w:t>项目废水浓度参照</w:t>
            </w:r>
            <w:r w:rsidR="00DB6CAC" w:rsidRPr="00A847FE">
              <w:rPr>
                <w:rFonts w:ascii="宋体" w:hAnsi="宋体" w:cs="宋体" w:hint="eastAsia"/>
                <w:sz w:val="24"/>
                <w:szCs w:val="24"/>
              </w:rPr>
              <w:t>类似规模的项目，</w:t>
            </w:r>
            <w:r w:rsidR="00880AD4" w:rsidRPr="00A847FE">
              <w:rPr>
                <w:rFonts w:ascii="宋体" w:hAnsi="宋体" w:cs="宋体" w:hint="eastAsia"/>
                <w:sz w:val="24"/>
                <w:szCs w:val="24"/>
              </w:rPr>
              <w:t>项目用水量和废水产生量汇总表见表</w:t>
            </w:r>
            <w:r w:rsidR="00880AD4" w:rsidRPr="00A847FE">
              <w:rPr>
                <w:rFonts w:ascii="宋体" w:hAnsi="宋体" w:cs="宋体"/>
                <w:sz w:val="24"/>
                <w:szCs w:val="24"/>
              </w:rPr>
              <w:t>5-</w:t>
            </w:r>
            <w:r w:rsidR="00DA0870" w:rsidRPr="00A847FE">
              <w:rPr>
                <w:rFonts w:ascii="宋体" w:hAnsi="宋体" w:cs="宋体" w:hint="eastAsia"/>
                <w:sz w:val="24"/>
                <w:szCs w:val="24"/>
              </w:rPr>
              <w:t>4</w:t>
            </w:r>
            <w:r w:rsidR="00880AD4" w:rsidRPr="00A847FE">
              <w:rPr>
                <w:rFonts w:ascii="宋体" w:hAnsi="宋体" w:cs="宋体" w:hint="eastAsia"/>
                <w:sz w:val="24"/>
                <w:szCs w:val="24"/>
              </w:rPr>
              <w:t>，项目废水污染物排放情况见表</w:t>
            </w:r>
            <w:r w:rsidR="00880AD4" w:rsidRPr="00A847FE">
              <w:rPr>
                <w:rFonts w:ascii="宋体" w:hAnsi="宋体" w:cs="宋体"/>
                <w:sz w:val="24"/>
                <w:szCs w:val="24"/>
              </w:rPr>
              <w:t>5-</w:t>
            </w:r>
            <w:r w:rsidR="00DA0870" w:rsidRPr="00A847FE">
              <w:rPr>
                <w:rFonts w:ascii="宋体" w:hAnsi="宋体" w:cs="宋体" w:hint="eastAsia"/>
                <w:sz w:val="24"/>
                <w:szCs w:val="24"/>
              </w:rPr>
              <w:t>5</w:t>
            </w:r>
            <w:r w:rsidR="00880AD4" w:rsidRPr="00A847FE">
              <w:rPr>
                <w:rFonts w:ascii="宋体" w:hAnsi="宋体" w:cs="宋体" w:hint="eastAsia"/>
                <w:sz w:val="24"/>
                <w:szCs w:val="24"/>
              </w:rPr>
              <w:t>，水量平衡图见图</w:t>
            </w:r>
            <w:r w:rsidR="00880AD4" w:rsidRPr="00A847FE">
              <w:rPr>
                <w:rFonts w:ascii="宋体" w:hAnsi="宋体" w:cs="宋体"/>
                <w:sz w:val="24"/>
                <w:szCs w:val="24"/>
              </w:rPr>
              <w:t>5-</w:t>
            </w:r>
            <w:r w:rsidR="00455C1A" w:rsidRPr="00A847FE">
              <w:rPr>
                <w:rFonts w:ascii="宋体" w:hAnsi="宋体" w:cs="宋体"/>
                <w:sz w:val="24"/>
                <w:szCs w:val="24"/>
              </w:rPr>
              <w:t>9</w:t>
            </w:r>
            <w:r w:rsidR="00880AD4" w:rsidRPr="00A847FE">
              <w:rPr>
                <w:rFonts w:ascii="宋体" w:hAnsi="宋体" w:cs="宋体" w:hint="eastAsia"/>
                <w:sz w:val="24"/>
                <w:szCs w:val="24"/>
              </w:rPr>
              <w:t>。</w:t>
            </w:r>
          </w:p>
          <w:p w14:paraId="20E5436F" w14:textId="77777777" w:rsidR="00880AD4" w:rsidRPr="00455C1A" w:rsidRDefault="00880AD4">
            <w:pPr>
              <w:widowControl w:val="0"/>
              <w:spacing w:line="360" w:lineRule="auto"/>
              <w:jc w:val="center"/>
              <w:rPr>
                <w:rFonts w:ascii="宋体" w:hAnsi="宋体"/>
                <w:b/>
                <w:sz w:val="24"/>
                <w:szCs w:val="24"/>
              </w:rPr>
            </w:pPr>
            <w:r w:rsidRPr="00455C1A">
              <w:rPr>
                <w:rFonts w:ascii="宋体" w:hAnsi="宋体" w:cs="宋体" w:hint="eastAsia"/>
                <w:b/>
                <w:sz w:val="24"/>
                <w:szCs w:val="24"/>
              </w:rPr>
              <w:t>表5-</w:t>
            </w:r>
            <w:r w:rsidR="00DA0870" w:rsidRPr="00455C1A">
              <w:rPr>
                <w:rFonts w:ascii="宋体" w:hAnsi="宋体" w:cs="宋体" w:hint="eastAsia"/>
                <w:b/>
                <w:sz w:val="24"/>
                <w:szCs w:val="24"/>
              </w:rPr>
              <w:t>4</w:t>
            </w:r>
            <w:r w:rsidRPr="00455C1A">
              <w:rPr>
                <w:rFonts w:ascii="宋体" w:hAnsi="宋体" w:cs="宋体" w:hint="eastAsia"/>
                <w:b/>
                <w:sz w:val="24"/>
                <w:szCs w:val="24"/>
              </w:rPr>
              <w:t xml:space="preserve">  </w:t>
            </w:r>
            <w:r w:rsidRPr="00455C1A">
              <w:rPr>
                <w:rFonts w:ascii="宋体" w:hAnsi="宋体" w:hint="eastAsia"/>
                <w:b/>
                <w:sz w:val="24"/>
                <w:szCs w:val="24"/>
              </w:rPr>
              <w:t>本项目运营期各环节用排水情况一览表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26"/>
              <w:gridCol w:w="1719"/>
              <w:gridCol w:w="866"/>
              <w:gridCol w:w="1028"/>
              <w:gridCol w:w="1028"/>
              <w:gridCol w:w="927"/>
              <w:gridCol w:w="1028"/>
              <w:gridCol w:w="1715"/>
            </w:tblGrid>
            <w:tr w:rsidR="00956E6D" w:rsidRPr="00455C1A" w14:paraId="765B90FA" w14:textId="77777777">
              <w:trPr>
                <w:trHeight w:val="340"/>
              </w:trPr>
              <w:tc>
                <w:tcPr>
                  <w:tcW w:w="1223" w:type="pct"/>
                  <w:gridSpan w:val="2"/>
                  <w:vMerge w:val="restart"/>
                  <w:vAlign w:val="center"/>
                </w:tcPr>
                <w:p w14:paraId="1658B8CB"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用水用途</w:t>
                  </w:r>
                </w:p>
              </w:tc>
              <w:tc>
                <w:tcPr>
                  <w:tcW w:w="497" w:type="pct"/>
                  <w:vMerge w:val="restart"/>
                  <w:vAlign w:val="center"/>
                </w:tcPr>
                <w:p w14:paraId="64B5F173"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用水</w:t>
                  </w:r>
                </w:p>
                <w:p w14:paraId="32FCC157"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类型</w:t>
                  </w:r>
                </w:p>
              </w:tc>
              <w:tc>
                <w:tcPr>
                  <w:tcW w:w="1178" w:type="pct"/>
                  <w:gridSpan w:val="2"/>
                  <w:vAlign w:val="center"/>
                </w:tcPr>
                <w:p w14:paraId="2591E40C"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用水量</w:t>
                  </w:r>
                </w:p>
              </w:tc>
              <w:tc>
                <w:tcPr>
                  <w:tcW w:w="1120" w:type="pct"/>
                  <w:gridSpan w:val="2"/>
                  <w:vAlign w:val="center"/>
                </w:tcPr>
                <w:p w14:paraId="68E67819"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废水产生量</w:t>
                  </w:r>
                </w:p>
              </w:tc>
              <w:tc>
                <w:tcPr>
                  <w:tcW w:w="982" w:type="pct"/>
                  <w:vMerge w:val="restart"/>
                  <w:vAlign w:val="center"/>
                </w:tcPr>
                <w:p w14:paraId="6C9A4BD1"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废水处置方式/排放去向</w:t>
                  </w:r>
                </w:p>
              </w:tc>
            </w:tr>
            <w:tr w:rsidR="00956E6D" w:rsidRPr="00455C1A" w14:paraId="28F883A9" w14:textId="77777777" w:rsidTr="003A6825">
              <w:trPr>
                <w:trHeight w:val="340"/>
              </w:trPr>
              <w:tc>
                <w:tcPr>
                  <w:tcW w:w="1223" w:type="pct"/>
                  <w:gridSpan w:val="2"/>
                  <w:vMerge/>
                  <w:vAlign w:val="center"/>
                </w:tcPr>
                <w:p w14:paraId="31D5B0FF" w14:textId="77777777" w:rsidR="00880AD4" w:rsidRPr="00455C1A" w:rsidRDefault="00880AD4">
                  <w:pPr>
                    <w:spacing w:line="0" w:lineRule="atLeast"/>
                    <w:contextualSpacing/>
                    <w:jc w:val="center"/>
                    <w:rPr>
                      <w:rFonts w:asciiTheme="minorEastAsia" w:eastAsiaTheme="minorEastAsia" w:hAnsiTheme="minorEastAsia"/>
                      <w:b/>
                      <w:bCs/>
                      <w:kern w:val="0"/>
                    </w:rPr>
                  </w:pPr>
                </w:p>
              </w:tc>
              <w:tc>
                <w:tcPr>
                  <w:tcW w:w="497" w:type="pct"/>
                  <w:vMerge/>
                  <w:vAlign w:val="center"/>
                </w:tcPr>
                <w:p w14:paraId="6DF3E8F2" w14:textId="77777777" w:rsidR="00880AD4" w:rsidRPr="00455C1A" w:rsidRDefault="00880AD4">
                  <w:pPr>
                    <w:spacing w:line="0" w:lineRule="atLeast"/>
                    <w:contextualSpacing/>
                    <w:jc w:val="center"/>
                    <w:rPr>
                      <w:rFonts w:asciiTheme="minorEastAsia" w:eastAsiaTheme="minorEastAsia" w:hAnsiTheme="minorEastAsia"/>
                      <w:b/>
                      <w:bCs/>
                      <w:kern w:val="0"/>
                    </w:rPr>
                  </w:pPr>
                </w:p>
              </w:tc>
              <w:tc>
                <w:tcPr>
                  <w:tcW w:w="589" w:type="pct"/>
                  <w:vAlign w:val="center"/>
                </w:tcPr>
                <w:p w14:paraId="413C829A"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m³/d</w:t>
                  </w:r>
                </w:p>
              </w:tc>
              <w:tc>
                <w:tcPr>
                  <w:tcW w:w="589" w:type="pct"/>
                  <w:vAlign w:val="center"/>
                </w:tcPr>
                <w:p w14:paraId="496B1CFF"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m³/a</w:t>
                  </w:r>
                </w:p>
              </w:tc>
              <w:tc>
                <w:tcPr>
                  <w:tcW w:w="531" w:type="pct"/>
                  <w:vAlign w:val="center"/>
                </w:tcPr>
                <w:p w14:paraId="2D442E51"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m³/d</w:t>
                  </w:r>
                </w:p>
              </w:tc>
              <w:tc>
                <w:tcPr>
                  <w:tcW w:w="589" w:type="pct"/>
                  <w:tcBorders>
                    <w:bottom w:val="single" w:sz="4" w:space="0" w:color="auto"/>
                  </w:tcBorders>
                  <w:vAlign w:val="center"/>
                </w:tcPr>
                <w:p w14:paraId="2BB19E70"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m³/a</w:t>
                  </w:r>
                </w:p>
              </w:tc>
              <w:tc>
                <w:tcPr>
                  <w:tcW w:w="982" w:type="pct"/>
                  <w:vMerge/>
                  <w:tcBorders>
                    <w:bottom w:val="single" w:sz="4" w:space="0" w:color="auto"/>
                  </w:tcBorders>
                  <w:vAlign w:val="center"/>
                </w:tcPr>
                <w:p w14:paraId="5817ED54" w14:textId="77777777" w:rsidR="00880AD4" w:rsidRPr="00455C1A" w:rsidRDefault="00880AD4">
                  <w:pPr>
                    <w:spacing w:line="0" w:lineRule="atLeast"/>
                    <w:contextualSpacing/>
                    <w:jc w:val="center"/>
                    <w:rPr>
                      <w:rFonts w:asciiTheme="minorEastAsia" w:eastAsiaTheme="minorEastAsia" w:hAnsiTheme="minorEastAsia"/>
                      <w:b/>
                      <w:bCs/>
                      <w:kern w:val="0"/>
                    </w:rPr>
                  </w:pPr>
                </w:p>
              </w:tc>
            </w:tr>
            <w:tr w:rsidR="00956E6D" w:rsidRPr="00455C1A" w14:paraId="508E1A20" w14:textId="77777777" w:rsidTr="00201578">
              <w:trPr>
                <w:trHeight w:val="340"/>
              </w:trPr>
              <w:tc>
                <w:tcPr>
                  <w:tcW w:w="238" w:type="pct"/>
                  <w:vMerge w:val="restart"/>
                  <w:vAlign w:val="center"/>
                </w:tcPr>
                <w:p w14:paraId="60DFC38F"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生产</w:t>
                  </w:r>
                </w:p>
              </w:tc>
              <w:tc>
                <w:tcPr>
                  <w:tcW w:w="985" w:type="pct"/>
                  <w:vAlign w:val="center"/>
                </w:tcPr>
                <w:p w14:paraId="035E24A3" w14:textId="77777777" w:rsidR="00201578" w:rsidRPr="00455C1A" w:rsidRDefault="00A96480">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纯水制备废水</w:t>
                  </w:r>
                </w:p>
              </w:tc>
              <w:tc>
                <w:tcPr>
                  <w:tcW w:w="497" w:type="pct"/>
                  <w:tcBorders>
                    <w:bottom w:val="single" w:sz="4" w:space="0" w:color="auto"/>
                  </w:tcBorders>
                  <w:vAlign w:val="center"/>
                </w:tcPr>
                <w:p w14:paraId="4DB032F7"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tcBorders>
                    <w:bottom w:val="single" w:sz="4" w:space="0" w:color="auto"/>
                  </w:tcBorders>
                  <w:vAlign w:val="center"/>
                </w:tcPr>
                <w:p w14:paraId="7BA01EF2"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0.46</w:t>
                  </w:r>
                </w:p>
              </w:tc>
              <w:tc>
                <w:tcPr>
                  <w:tcW w:w="589" w:type="pct"/>
                  <w:tcBorders>
                    <w:bottom w:val="single" w:sz="4" w:space="0" w:color="auto"/>
                  </w:tcBorders>
                  <w:vAlign w:val="center"/>
                </w:tcPr>
                <w:p w14:paraId="48D0155C"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167.9</w:t>
                  </w:r>
                </w:p>
              </w:tc>
              <w:tc>
                <w:tcPr>
                  <w:tcW w:w="531" w:type="pct"/>
                  <w:vAlign w:val="center"/>
                </w:tcPr>
                <w:p w14:paraId="71D0568A"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0.09</w:t>
                  </w:r>
                </w:p>
              </w:tc>
              <w:tc>
                <w:tcPr>
                  <w:tcW w:w="589" w:type="pct"/>
                  <w:vAlign w:val="center"/>
                </w:tcPr>
                <w:p w14:paraId="6094F074"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32.85</w:t>
                  </w:r>
                </w:p>
              </w:tc>
              <w:tc>
                <w:tcPr>
                  <w:tcW w:w="982" w:type="pct"/>
                  <w:vMerge w:val="restart"/>
                  <w:vAlign w:val="center"/>
                </w:tcPr>
                <w:p w14:paraId="4CD989F3" w14:textId="77777777" w:rsidR="00201578" w:rsidRPr="00455C1A" w:rsidRDefault="00201578" w:rsidP="00201578">
                  <w:pPr>
                    <w:spacing w:line="0" w:lineRule="atLeast"/>
                    <w:contextualSpacing/>
                    <w:rPr>
                      <w:rFonts w:asciiTheme="minorEastAsia" w:eastAsiaTheme="minorEastAsia" w:hAnsiTheme="minorEastAsia"/>
                      <w:kern w:val="0"/>
                    </w:rPr>
                  </w:pPr>
                  <w:r w:rsidRPr="00455C1A">
                    <w:rPr>
                      <w:rFonts w:asciiTheme="minorEastAsia" w:eastAsiaTheme="minorEastAsia" w:hAnsiTheme="minorEastAsia" w:hint="eastAsia"/>
                    </w:rPr>
                    <w:t>通过</w:t>
                  </w:r>
                  <w:r w:rsidRPr="00455C1A">
                    <w:rPr>
                      <w:rFonts w:asciiTheme="minorEastAsia" w:eastAsiaTheme="minorEastAsia" w:hAnsiTheme="minorEastAsia" w:cs="宋体" w:hint="eastAsia"/>
                    </w:rPr>
                    <w:t>车间内污水排水系统后排入</w:t>
                  </w:r>
                  <w:r w:rsidRPr="00455C1A">
                    <w:rPr>
                      <w:rFonts w:asciiTheme="minorEastAsia" w:eastAsiaTheme="minorEastAsia" w:hAnsiTheme="minorEastAsia" w:hint="eastAsia"/>
                    </w:rPr>
                    <w:t>自建的隔油沉淀池处理</w:t>
                  </w:r>
                  <w:r w:rsidRPr="00455C1A">
                    <w:rPr>
                      <w:rFonts w:asciiTheme="minorEastAsia" w:eastAsiaTheme="minorEastAsia" w:hAnsiTheme="minorEastAsia" w:hint="eastAsia"/>
                      <w:kern w:val="0"/>
                    </w:rPr>
                    <w:t>后排</w:t>
                  </w:r>
                  <w:proofErr w:type="gramStart"/>
                  <w:r w:rsidRPr="00455C1A">
                    <w:rPr>
                      <w:rFonts w:asciiTheme="minorEastAsia" w:eastAsiaTheme="minorEastAsia" w:hAnsiTheme="minorEastAsia" w:hint="eastAsia"/>
                      <w:kern w:val="0"/>
                    </w:rPr>
                    <w:t>入食品</w:t>
                  </w:r>
                  <w:proofErr w:type="gramEnd"/>
                  <w:r w:rsidRPr="00455C1A">
                    <w:rPr>
                      <w:rFonts w:asciiTheme="minorEastAsia" w:eastAsiaTheme="minorEastAsia" w:hAnsiTheme="minorEastAsia" w:hint="eastAsia"/>
                      <w:kern w:val="0"/>
                    </w:rPr>
                    <w:t>生产及研发基地的污水治理设施处理</w:t>
                  </w:r>
                </w:p>
              </w:tc>
            </w:tr>
            <w:tr w:rsidR="00956E6D" w:rsidRPr="00455C1A" w14:paraId="10DF3873" w14:textId="77777777" w:rsidTr="00201578">
              <w:trPr>
                <w:trHeight w:val="144"/>
              </w:trPr>
              <w:tc>
                <w:tcPr>
                  <w:tcW w:w="238" w:type="pct"/>
                  <w:vMerge/>
                  <w:vAlign w:val="center"/>
                </w:tcPr>
                <w:p w14:paraId="768D1836" w14:textId="77777777" w:rsidR="00201578" w:rsidRPr="00455C1A" w:rsidRDefault="00201578">
                  <w:pPr>
                    <w:spacing w:line="0" w:lineRule="atLeast"/>
                    <w:contextualSpacing/>
                    <w:jc w:val="center"/>
                    <w:rPr>
                      <w:rFonts w:asciiTheme="minorEastAsia" w:eastAsiaTheme="minorEastAsia" w:hAnsiTheme="minorEastAsia"/>
                      <w:kern w:val="0"/>
                    </w:rPr>
                  </w:pPr>
                </w:p>
              </w:tc>
              <w:tc>
                <w:tcPr>
                  <w:tcW w:w="985" w:type="pct"/>
                  <w:vAlign w:val="center"/>
                </w:tcPr>
                <w:p w14:paraId="1DE6C09D" w14:textId="77777777" w:rsidR="00201578" w:rsidRPr="00455C1A" w:rsidRDefault="00201578" w:rsidP="0045177C">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蔬菜清洗</w:t>
                  </w:r>
                </w:p>
              </w:tc>
              <w:tc>
                <w:tcPr>
                  <w:tcW w:w="497" w:type="pct"/>
                  <w:tcBorders>
                    <w:top w:val="single" w:sz="4" w:space="0" w:color="auto"/>
                  </w:tcBorders>
                  <w:vAlign w:val="center"/>
                </w:tcPr>
                <w:p w14:paraId="3877F737"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tcBorders>
                    <w:top w:val="single" w:sz="4" w:space="0" w:color="auto"/>
                  </w:tcBorders>
                  <w:vAlign w:val="center"/>
                </w:tcPr>
                <w:p w14:paraId="6D53CAF3" w14:textId="77777777" w:rsidR="00201578" w:rsidRPr="00455C1A" w:rsidRDefault="008A6934">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0.05</w:t>
                  </w:r>
                </w:p>
              </w:tc>
              <w:tc>
                <w:tcPr>
                  <w:tcW w:w="589" w:type="pct"/>
                  <w:tcBorders>
                    <w:top w:val="single" w:sz="4" w:space="0" w:color="auto"/>
                  </w:tcBorders>
                  <w:vAlign w:val="center"/>
                </w:tcPr>
                <w:p w14:paraId="429DC18A" w14:textId="77777777" w:rsidR="00201578" w:rsidRPr="00455C1A" w:rsidRDefault="00D048C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18.25</w:t>
                  </w:r>
                </w:p>
              </w:tc>
              <w:tc>
                <w:tcPr>
                  <w:tcW w:w="531" w:type="pct"/>
                  <w:vAlign w:val="center"/>
                </w:tcPr>
                <w:p w14:paraId="3916AF50" w14:textId="77777777" w:rsidR="00201578" w:rsidRPr="00455C1A" w:rsidRDefault="008A6934" w:rsidP="00E21221">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0.045</w:t>
                  </w:r>
                </w:p>
              </w:tc>
              <w:tc>
                <w:tcPr>
                  <w:tcW w:w="589" w:type="pct"/>
                  <w:vAlign w:val="center"/>
                </w:tcPr>
                <w:p w14:paraId="36506448" w14:textId="77777777" w:rsidR="00201578" w:rsidRPr="00455C1A" w:rsidRDefault="00E046D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16.43</w:t>
                  </w:r>
                </w:p>
              </w:tc>
              <w:tc>
                <w:tcPr>
                  <w:tcW w:w="982" w:type="pct"/>
                  <w:vMerge/>
                  <w:vAlign w:val="center"/>
                </w:tcPr>
                <w:p w14:paraId="4523FE4A"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420C43F1" w14:textId="77777777" w:rsidTr="00201578">
              <w:trPr>
                <w:trHeight w:val="420"/>
              </w:trPr>
              <w:tc>
                <w:tcPr>
                  <w:tcW w:w="238" w:type="pct"/>
                  <w:vMerge/>
                  <w:vAlign w:val="center"/>
                </w:tcPr>
                <w:p w14:paraId="5E8545E7" w14:textId="77777777" w:rsidR="00201578" w:rsidRPr="00455C1A" w:rsidRDefault="00201578">
                  <w:pPr>
                    <w:spacing w:line="0" w:lineRule="atLeast"/>
                    <w:contextualSpacing/>
                    <w:jc w:val="center"/>
                    <w:rPr>
                      <w:rFonts w:asciiTheme="minorEastAsia" w:eastAsiaTheme="minorEastAsia" w:hAnsiTheme="minorEastAsia"/>
                      <w:kern w:val="0"/>
                    </w:rPr>
                  </w:pPr>
                </w:p>
              </w:tc>
              <w:tc>
                <w:tcPr>
                  <w:tcW w:w="985" w:type="pct"/>
                  <w:vAlign w:val="center"/>
                </w:tcPr>
                <w:p w14:paraId="39D79C9D" w14:textId="77777777" w:rsidR="00201578" w:rsidRPr="00455C1A" w:rsidRDefault="00201578">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检验室冲洗</w:t>
                  </w:r>
                </w:p>
              </w:tc>
              <w:tc>
                <w:tcPr>
                  <w:tcW w:w="497" w:type="pct"/>
                  <w:vAlign w:val="center"/>
                </w:tcPr>
                <w:p w14:paraId="1FA009E1"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59A7C438"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0.0</w:t>
                  </w:r>
                  <w:r w:rsidR="00D048C2" w:rsidRPr="00455C1A">
                    <w:rPr>
                      <w:rFonts w:asciiTheme="minorEastAsia" w:eastAsiaTheme="minorEastAsia" w:hAnsiTheme="minorEastAsia"/>
                      <w:kern w:val="0"/>
                    </w:rPr>
                    <w:t>3</w:t>
                  </w:r>
                </w:p>
              </w:tc>
              <w:tc>
                <w:tcPr>
                  <w:tcW w:w="589" w:type="pct"/>
                  <w:vAlign w:val="center"/>
                </w:tcPr>
                <w:p w14:paraId="141F7D20" w14:textId="77777777" w:rsidR="00201578" w:rsidRPr="00455C1A" w:rsidRDefault="00D048C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10.95</w:t>
                  </w:r>
                </w:p>
              </w:tc>
              <w:tc>
                <w:tcPr>
                  <w:tcW w:w="531" w:type="pct"/>
                  <w:vAlign w:val="center"/>
                </w:tcPr>
                <w:p w14:paraId="170FF3DE" w14:textId="77777777" w:rsidR="00201578" w:rsidRPr="00455C1A" w:rsidRDefault="00D048C2" w:rsidP="00E21221">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0.027</w:t>
                  </w:r>
                </w:p>
              </w:tc>
              <w:tc>
                <w:tcPr>
                  <w:tcW w:w="589" w:type="pct"/>
                  <w:vAlign w:val="center"/>
                </w:tcPr>
                <w:p w14:paraId="5A0B4AD0" w14:textId="77777777" w:rsidR="00201578" w:rsidRPr="00455C1A" w:rsidRDefault="00D048C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9.86</w:t>
                  </w:r>
                </w:p>
              </w:tc>
              <w:tc>
                <w:tcPr>
                  <w:tcW w:w="982" w:type="pct"/>
                  <w:vMerge/>
                  <w:vAlign w:val="center"/>
                </w:tcPr>
                <w:p w14:paraId="7E41EC1E"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787CA623" w14:textId="77777777" w:rsidTr="00201578">
              <w:trPr>
                <w:trHeight w:val="441"/>
              </w:trPr>
              <w:tc>
                <w:tcPr>
                  <w:tcW w:w="238" w:type="pct"/>
                  <w:vMerge/>
                  <w:vAlign w:val="center"/>
                </w:tcPr>
                <w:p w14:paraId="6B9756EE" w14:textId="77777777" w:rsidR="00201578" w:rsidRPr="00455C1A" w:rsidRDefault="00201578">
                  <w:pPr>
                    <w:spacing w:line="0" w:lineRule="atLeast"/>
                    <w:contextualSpacing/>
                    <w:jc w:val="center"/>
                    <w:rPr>
                      <w:rFonts w:asciiTheme="minorEastAsia" w:eastAsiaTheme="minorEastAsia" w:hAnsiTheme="minorEastAsia"/>
                      <w:kern w:val="0"/>
                    </w:rPr>
                  </w:pPr>
                </w:p>
              </w:tc>
              <w:tc>
                <w:tcPr>
                  <w:tcW w:w="985" w:type="pct"/>
                  <w:vAlign w:val="center"/>
                </w:tcPr>
                <w:p w14:paraId="27EED542" w14:textId="77777777" w:rsidR="00201578" w:rsidRPr="00455C1A" w:rsidRDefault="00201578"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循环冷却系统</w:t>
                  </w:r>
                </w:p>
              </w:tc>
              <w:tc>
                <w:tcPr>
                  <w:tcW w:w="497" w:type="pct"/>
                  <w:tcBorders>
                    <w:top w:val="single" w:sz="6" w:space="0" w:color="auto"/>
                  </w:tcBorders>
                  <w:vAlign w:val="center"/>
                </w:tcPr>
                <w:p w14:paraId="107814EE" w14:textId="77777777" w:rsidR="00201578" w:rsidRPr="00455C1A" w:rsidRDefault="00201578"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69C79AAB" w14:textId="77777777" w:rsidR="00201578" w:rsidRPr="00455C1A" w:rsidRDefault="007C4FE5"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0.32</w:t>
                  </w:r>
                </w:p>
              </w:tc>
              <w:tc>
                <w:tcPr>
                  <w:tcW w:w="589" w:type="pct"/>
                  <w:vAlign w:val="center"/>
                </w:tcPr>
                <w:p w14:paraId="29857268" w14:textId="77777777" w:rsidR="00201578" w:rsidRPr="00455C1A" w:rsidRDefault="007C4FE5"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116.8</w:t>
                  </w:r>
                </w:p>
              </w:tc>
              <w:tc>
                <w:tcPr>
                  <w:tcW w:w="531" w:type="pct"/>
                  <w:vAlign w:val="center"/>
                </w:tcPr>
                <w:p w14:paraId="7F82C2EA" w14:textId="77777777" w:rsidR="00201578" w:rsidRPr="00455C1A" w:rsidRDefault="007C4FE5"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0.1</w:t>
                  </w:r>
                </w:p>
              </w:tc>
              <w:tc>
                <w:tcPr>
                  <w:tcW w:w="589" w:type="pct"/>
                  <w:vAlign w:val="center"/>
                </w:tcPr>
                <w:p w14:paraId="567C819E" w14:textId="77777777" w:rsidR="00201578" w:rsidRPr="00455C1A" w:rsidRDefault="005A3797"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36.5</w:t>
                  </w:r>
                </w:p>
              </w:tc>
              <w:tc>
                <w:tcPr>
                  <w:tcW w:w="982" w:type="pct"/>
                  <w:vMerge/>
                  <w:vAlign w:val="center"/>
                </w:tcPr>
                <w:p w14:paraId="018578EC"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6F96B75F" w14:textId="77777777" w:rsidTr="00201578">
              <w:trPr>
                <w:trHeight w:val="340"/>
              </w:trPr>
              <w:tc>
                <w:tcPr>
                  <w:tcW w:w="238" w:type="pct"/>
                  <w:vMerge/>
                  <w:vAlign w:val="center"/>
                </w:tcPr>
                <w:p w14:paraId="60FE7397" w14:textId="77777777" w:rsidR="00201578" w:rsidRPr="00455C1A" w:rsidRDefault="00201578">
                  <w:pPr>
                    <w:widowControl w:val="0"/>
                    <w:spacing w:line="0" w:lineRule="atLeast"/>
                    <w:contextualSpacing/>
                    <w:jc w:val="center"/>
                    <w:rPr>
                      <w:rFonts w:asciiTheme="minorEastAsia" w:eastAsiaTheme="minorEastAsia" w:hAnsiTheme="minorEastAsia"/>
                      <w:kern w:val="0"/>
                    </w:rPr>
                  </w:pPr>
                </w:p>
              </w:tc>
              <w:tc>
                <w:tcPr>
                  <w:tcW w:w="985" w:type="pct"/>
                  <w:vAlign w:val="center"/>
                </w:tcPr>
                <w:p w14:paraId="1CA55C5F" w14:textId="77777777" w:rsidR="00201578" w:rsidRPr="00455C1A" w:rsidRDefault="00201578" w:rsidP="00A420DA">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设备清洗</w:t>
                  </w:r>
                </w:p>
              </w:tc>
              <w:tc>
                <w:tcPr>
                  <w:tcW w:w="497" w:type="pct"/>
                  <w:vAlign w:val="center"/>
                </w:tcPr>
                <w:p w14:paraId="0ED56D4D" w14:textId="77777777" w:rsidR="00201578" w:rsidRPr="00455C1A" w:rsidRDefault="00201578" w:rsidP="00A420DA">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2CCECCB6" w14:textId="77777777" w:rsidR="00201578" w:rsidRPr="00455C1A" w:rsidRDefault="004B349F" w:rsidP="00A420DA">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6</w:t>
                  </w:r>
                </w:p>
              </w:tc>
              <w:tc>
                <w:tcPr>
                  <w:tcW w:w="589" w:type="pct"/>
                  <w:vAlign w:val="center"/>
                </w:tcPr>
                <w:p w14:paraId="14901C44" w14:textId="77777777" w:rsidR="00201578" w:rsidRPr="00455C1A" w:rsidRDefault="008A6934" w:rsidP="00A420DA">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2190</w:t>
                  </w:r>
                </w:p>
              </w:tc>
              <w:tc>
                <w:tcPr>
                  <w:tcW w:w="531" w:type="pct"/>
                  <w:vAlign w:val="center"/>
                </w:tcPr>
                <w:p w14:paraId="77990E61" w14:textId="77777777" w:rsidR="00201578" w:rsidRPr="00455C1A" w:rsidRDefault="008A6934" w:rsidP="00E21221">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5.4</w:t>
                  </w:r>
                </w:p>
              </w:tc>
              <w:tc>
                <w:tcPr>
                  <w:tcW w:w="589" w:type="pct"/>
                  <w:vAlign w:val="center"/>
                </w:tcPr>
                <w:p w14:paraId="45C9897D" w14:textId="77777777" w:rsidR="00201578" w:rsidRPr="00455C1A" w:rsidRDefault="008A693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1971</w:t>
                  </w:r>
                </w:p>
              </w:tc>
              <w:tc>
                <w:tcPr>
                  <w:tcW w:w="982" w:type="pct"/>
                  <w:vMerge/>
                  <w:vAlign w:val="center"/>
                </w:tcPr>
                <w:p w14:paraId="5FAC49C3"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24EE3EBC" w14:textId="77777777" w:rsidTr="008C79B6">
              <w:trPr>
                <w:trHeight w:val="128"/>
              </w:trPr>
              <w:tc>
                <w:tcPr>
                  <w:tcW w:w="238" w:type="pct"/>
                  <w:vMerge/>
                  <w:vAlign w:val="center"/>
                </w:tcPr>
                <w:p w14:paraId="0405A92F" w14:textId="77777777" w:rsidR="00201578" w:rsidRPr="00455C1A" w:rsidRDefault="00201578">
                  <w:pPr>
                    <w:widowControl w:val="0"/>
                    <w:spacing w:line="0" w:lineRule="atLeast"/>
                    <w:contextualSpacing/>
                    <w:jc w:val="center"/>
                    <w:rPr>
                      <w:rFonts w:asciiTheme="minorEastAsia" w:eastAsiaTheme="minorEastAsia" w:hAnsiTheme="minorEastAsia"/>
                      <w:kern w:val="0"/>
                    </w:rPr>
                  </w:pPr>
                </w:p>
              </w:tc>
              <w:tc>
                <w:tcPr>
                  <w:tcW w:w="985" w:type="pct"/>
                  <w:vAlign w:val="center"/>
                </w:tcPr>
                <w:p w14:paraId="68381250" w14:textId="77777777" w:rsidR="00201578" w:rsidRPr="00455C1A" w:rsidRDefault="00201578" w:rsidP="00A420DA">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地面清洁</w:t>
                  </w:r>
                </w:p>
              </w:tc>
              <w:tc>
                <w:tcPr>
                  <w:tcW w:w="497" w:type="pct"/>
                  <w:vAlign w:val="center"/>
                </w:tcPr>
                <w:p w14:paraId="4A2387A4" w14:textId="77777777" w:rsidR="00201578" w:rsidRPr="00455C1A" w:rsidRDefault="00201578"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50176CBA" w14:textId="77777777" w:rsidR="00201578" w:rsidRPr="00455C1A" w:rsidRDefault="0084292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w:t>
                  </w:r>
                </w:p>
              </w:tc>
              <w:tc>
                <w:tcPr>
                  <w:tcW w:w="589" w:type="pct"/>
                  <w:vAlign w:val="center"/>
                </w:tcPr>
                <w:p w14:paraId="2DB306B8" w14:textId="77777777" w:rsidR="00201578" w:rsidRPr="00455C1A" w:rsidRDefault="0084292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365</w:t>
                  </w:r>
                </w:p>
              </w:tc>
              <w:tc>
                <w:tcPr>
                  <w:tcW w:w="531" w:type="pct"/>
                  <w:vAlign w:val="center"/>
                </w:tcPr>
                <w:p w14:paraId="481590F1" w14:textId="77777777" w:rsidR="00201578" w:rsidRPr="00455C1A" w:rsidRDefault="0084292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0.9</w:t>
                  </w:r>
                </w:p>
              </w:tc>
              <w:tc>
                <w:tcPr>
                  <w:tcW w:w="589" w:type="pct"/>
                  <w:vAlign w:val="center"/>
                </w:tcPr>
                <w:p w14:paraId="7E664E0E" w14:textId="77777777" w:rsidR="00201578" w:rsidRPr="00455C1A" w:rsidRDefault="00FB4F79"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328.5</w:t>
                  </w:r>
                </w:p>
              </w:tc>
              <w:tc>
                <w:tcPr>
                  <w:tcW w:w="982" w:type="pct"/>
                  <w:vMerge/>
                  <w:vAlign w:val="center"/>
                </w:tcPr>
                <w:p w14:paraId="35CD6D7E"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5F84A284" w14:textId="77777777" w:rsidTr="00201578">
              <w:trPr>
                <w:trHeight w:val="340"/>
              </w:trPr>
              <w:tc>
                <w:tcPr>
                  <w:tcW w:w="238" w:type="pct"/>
                  <w:vAlign w:val="center"/>
                </w:tcPr>
                <w:p w14:paraId="62E98278" w14:textId="77777777" w:rsidR="003A6825" w:rsidRPr="00455C1A" w:rsidRDefault="003A6825">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生活</w:t>
                  </w:r>
                </w:p>
              </w:tc>
              <w:tc>
                <w:tcPr>
                  <w:tcW w:w="985" w:type="pct"/>
                  <w:vAlign w:val="center"/>
                </w:tcPr>
                <w:p w14:paraId="333F1D12"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办公生活</w:t>
                  </w:r>
                </w:p>
              </w:tc>
              <w:tc>
                <w:tcPr>
                  <w:tcW w:w="497" w:type="pct"/>
                  <w:vAlign w:val="center"/>
                </w:tcPr>
                <w:p w14:paraId="174B0F76"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359CE621"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4</w:t>
                  </w:r>
                </w:p>
              </w:tc>
              <w:tc>
                <w:tcPr>
                  <w:tcW w:w="589" w:type="pct"/>
                  <w:vAlign w:val="center"/>
                </w:tcPr>
                <w:p w14:paraId="5F3545AC"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1460</w:t>
                  </w:r>
                </w:p>
              </w:tc>
              <w:tc>
                <w:tcPr>
                  <w:tcW w:w="531" w:type="pct"/>
                  <w:vAlign w:val="center"/>
                </w:tcPr>
                <w:p w14:paraId="19BEAE7B"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3.2</w:t>
                  </w:r>
                </w:p>
              </w:tc>
              <w:tc>
                <w:tcPr>
                  <w:tcW w:w="589" w:type="pct"/>
                  <w:vAlign w:val="center"/>
                </w:tcPr>
                <w:p w14:paraId="433853BD"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1168</w:t>
                  </w:r>
                </w:p>
              </w:tc>
              <w:tc>
                <w:tcPr>
                  <w:tcW w:w="982" w:type="pct"/>
                  <w:vAlign w:val="center"/>
                </w:tcPr>
                <w:p w14:paraId="62F15632" w14:textId="77777777" w:rsidR="003A6825" w:rsidRPr="00455C1A" w:rsidRDefault="003A6825" w:rsidP="00201578">
                  <w:pPr>
                    <w:spacing w:line="0" w:lineRule="atLeast"/>
                    <w:contextualSpacing/>
                    <w:rPr>
                      <w:rFonts w:asciiTheme="minorEastAsia" w:eastAsiaTheme="minorEastAsia" w:hAnsiTheme="minorEastAsia"/>
                      <w:kern w:val="0"/>
                    </w:rPr>
                  </w:pPr>
                  <w:r w:rsidRPr="00455C1A">
                    <w:rPr>
                      <w:rFonts w:asciiTheme="minorEastAsia" w:eastAsiaTheme="minorEastAsia" w:hAnsiTheme="minorEastAsia" w:hint="eastAsia"/>
                      <w:kern w:val="0"/>
                    </w:rPr>
                    <w:t>依托食品生产及研发基地的化粪池处理后</w:t>
                  </w:r>
                  <w:r w:rsidR="006A147C" w:rsidRPr="00455C1A">
                    <w:rPr>
                      <w:rFonts w:asciiTheme="minorEastAsia" w:eastAsiaTheme="minorEastAsia" w:hAnsiTheme="minorEastAsia" w:hint="eastAsia"/>
                      <w:kern w:val="0"/>
                    </w:rPr>
                    <w:t>排入</w:t>
                  </w:r>
                  <w:r w:rsidRPr="00455C1A">
                    <w:rPr>
                      <w:rFonts w:asciiTheme="minorEastAsia" w:eastAsiaTheme="minorEastAsia" w:hAnsiTheme="minorEastAsia" w:hint="eastAsia"/>
                      <w:kern w:val="0"/>
                    </w:rPr>
                    <w:t>污水治理设施处理</w:t>
                  </w:r>
                </w:p>
              </w:tc>
            </w:tr>
            <w:tr w:rsidR="00956E6D" w:rsidRPr="00455C1A" w14:paraId="08F0DB4B" w14:textId="77777777">
              <w:trPr>
                <w:trHeight w:val="340"/>
              </w:trPr>
              <w:tc>
                <w:tcPr>
                  <w:tcW w:w="1223" w:type="pct"/>
                  <w:gridSpan w:val="2"/>
                  <w:vAlign w:val="center"/>
                </w:tcPr>
                <w:p w14:paraId="7E5B806F"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合计</w:t>
                  </w:r>
                </w:p>
              </w:tc>
              <w:tc>
                <w:tcPr>
                  <w:tcW w:w="497" w:type="pct"/>
                  <w:vAlign w:val="center"/>
                </w:tcPr>
                <w:p w14:paraId="175B2467"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1E90437C" w14:textId="77777777" w:rsidR="003A6825" w:rsidRPr="00455C1A" w:rsidRDefault="005A3797" w:rsidP="00EF488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11.86</w:t>
                  </w:r>
                </w:p>
              </w:tc>
              <w:tc>
                <w:tcPr>
                  <w:tcW w:w="589" w:type="pct"/>
                  <w:vAlign w:val="center"/>
                </w:tcPr>
                <w:p w14:paraId="1F79AB24" w14:textId="77777777" w:rsidR="003A6825" w:rsidRPr="00455C1A" w:rsidRDefault="005A3797">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4328.9</w:t>
                  </w:r>
                </w:p>
              </w:tc>
              <w:tc>
                <w:tcPr>
                  <w:tcW w:w="531" w:type="pct"/>
                  <w:vAlign w:val="center"/>
                </w:tcPr>
                <w:p w14:paraId="19A7354F" w14:textId="77777777" w:rsidR="003A6825" w:rsidRPr="00455C1A" w:rsidRDefault="005A3797" w:rsidP="00961F5E">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9.762</w:t>
                  </w:r>
                </w:p>
              </w:tc>
              <w:tc>
                <w:tcPr>
                  <w:tcW w:w="589" w:type="pct"/>
                  <w:vAlign w:val="center"/>
                </w:tcPr>
                <w:p w14:paraId="3EB4D823" w14:textId="77777777" w:rsidR="003A6825" w:rsidRPr="00455C1A" w:rsidRDefault="00BA0BB9">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3563.14</w:t>
                  </w:r>
                </w:p>
              </w:tc>
              <w:tc>
                <w:tcPr>
                  <w:tcW w:w="982" w:type="pct"/>
                  <w:vAlign w:val="center"/>
                </w:tcPr>
                <w:p w14:paraId="3AD498A6"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w:t>
                  </w:r>
                </w:p>
              </w:tc>
            </w:tr>
          </w:tbl>
          <w:p w14:paraId="5D6BA217" w14:textId="77777777" w:rsidR="0058307D" w:rsidRDefault="0058307D" w:rsidP="00A847FE">
            <w:pPr>
              <w:widowControl w:val="0"/>
              <w:spacing w:line="360" w:lineRule="auto"/>
              <w:rPr>
                <w:rFonts w:ascii="宋体" w:hAnsi="宋体" w:cs="宋体" w:hint="eastAsia"/>
                <w:b/>
                <w:sz w:val="24"/>
                <w:szCs w:val="24"/>
              </w:rPr>
            </w:pPr>
          </w:p>
          <w:p w14:paraId="02406FE6" w14:textId="7F6B9622" w:rsidR="008A01DD" w:rsidRDefault="003444EA" w:rsidP="0058307D">
            <w:pPr>
              <w:widowControl w:val="0"/>
              <w:spacing w:line="360" w:lineRule="auto"/>
              <w:jc w:val="center"/>
              <w:rPr>
                <w:rFonts w:ascii="宋体" w:hAnsi="宋体" w:cs="宋体"/>
                <w:b/>
                <w:sz w:val="24"/>
                <w:szCs w:val="24"/>
              </w:rPr>
            </w:pPr>
            <w:r w:rsidRPr="00455C1A">
              <w:rPr>
                <w:rFonts w:ascii="宋体" w:hAnsi="宋体" w:cs="宋体" w:hint="eastAsia"/>
                <w:b/>
                <w:sz w:val="24"/>
                <w:szCs w:val="24"/>
              </w:rPr>
              <w:lastRenderedPageBreak/>
              <w:t>表5-5</w:t>
            </w:r>
            <w:r w:rsidRPr="00455C1A">
              <w:rPr>
                <w:rFonts w:ascii="宋体" w:hAnsi="宋体" w:cs="宋体"/>
                <w:b/>
                <w:sz w:val="24"/>
                <w:szCs w:val="24"/>
              </w:rPr>
              <w:t xml:space="preserve"> </w:t>
            </w:r>
            <w:r w:rsidRPr="00455C1A">
              <w:rPr>
                <w:rFonts w:ascii="宋体" w:hAnsi="宋体" w:cs="宋体" w:hint="eastAsia"/>
                <w:b/>
                <w:sz w:val="24"/>
                <w:szCs w:val="24"/>
              </w:rPr>
              <w:t xml:space="preserve">  项目废水污染物排放情况表</w:t>
            </w:r>
          </w:p>
          <w:tbl>
            <w:tblPr>
              <w:tblpPr w:leftFromText="180" w:rightFromText="180" w:vertAnchor="text" w:horzAnchor="margin" w:tblpY="-124"/>
              <w:tblOverlap w:val="never"/>
              <w:tblW w:w="5000" w:type="pct"/>
              <w:tblBorders>
                <w:top w:val="single" w:sz="12" w:space="0" w:color="000000"/>
                <w:bottom w:val="single" w:sz="12"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41"/>
              <w:gridCol w:w="1546"/>
              <w:gridCol w:w="779"/>
              <w:gridCol w:w="687"/>
              <w:gridCol w:w="608"/>
              <w:gridCol w:w="687"/>
              <w:gridCol w:w="762"/>
              <w:gridCol w:w="951"/>
              <w:gridCol w:w="951"/>
              <w:gridCol w:w="619"/>
              <w:gridCol w:w="606"/>
            </w:tblGrid>
            <w:tr w:rsidR="0058307D" w:rsidRPr="00455C1A" w14:paraId="33589827" w14:textId="77777777" w:rsidTr="00DF5461">
              <w:trPr>
                <w:trHeight w:val="285"/>
              </w:trPr>
              <w:tc>
                <w:tcPr>
                  <w:tcW w:w="1195" w:type="pct"/>
                  <w:gridSpan w:val="2"/>
                  <w:vMerge w:val="restart"/>
                  <w:tcMar>
                    <w:top w:w="15" w:type="dxa"/>
                    <w:left w:w="15" w:type="dxa"/>
                    <w:right w:w="15" w:type="dxa"/>
                  </w:tcMar>
                  <w:vAlign w:val="center"/>
                </w:tcPr>
                <w:p w14:paraId="3F03DCE5"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bookmarkStart w:id="11" w:name="_Hlk48229112"/>
                  <w:r w:rsidRPr="00455C1A">
                    <w:rPr>
                      <w:rFonts w:asciiTheme="minorEastAsia" w:eastAsiaTheme="minorEastAsia" w:hAnsiTheme="minorEastAsia"/>
                      <w:b/>
                      <w:lang w:bidi="ar"/>
                    </w:rPr>
                    <w:t>名称</w:t>
                  </w:r>
                </w:p>
              </w:tc>
              <w:tc>
                <w:tcPr>
                  <w:tcW w:w="446" w:type="pct"/>
                  <w:vMerge w:val="restart"/>
                  <w:tcMar>
                    <w:top w:w="15" w:type="dxa"/>
                    <w:left w:w="15" w:type="dxa"/>
                    <w:right w:w="15" w:type="dxa"/>
                  </w:tcMar>
                  <w:vAlign w:val="center"/>
                </w:tcPr>
                <w:p w14:paraId="123E0D71"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水量</w:t>
                  </w:r>
                </w:p>
              </w:tc>
              <w:tc>
                <w:tcPr>
                  <w:tcW w:w="3359" w:type="pct"/>
                  <w:gridSpan w:val="8"/>
                  <w:vAlign w:val="center"/>
                </w:tcPr>
                <w:p w14:paraId="71967021"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b/>
                      <w:lang w:bidi="ar"/>
                    </w:rPr>
                    <w:t>污染物浓度(mg/L)</w:t>
                  </w:r>
                </w:p>
              </w:tc>
            </w:tr>
            <w:tr w:rsidR="0058307D" w:rsidRPr="00455C1A" w14:paraId="50E1982C" w14:textId="77777777" w:rsidTr="00DF5461">
              <w:trPr>
                <w:trHeight w:val="315"/>
              </w:trPr>
              <w:tc>
                <w:tcPr>
                  <w:tcW w:w="1195" w:type="pct"/>
                  <w:gridSpan w:val="2"/>
                  <w:vMerge/>
                  <w:tcMar>
                    <w:top w:w="15" w:type="dxa"/>
                    <w:left w:w="15" w:type="dxa"/>
                    <w:right w:w="15" w:type="dxa"/>
                  </w:tcMar>
                  <w:vAlign w:val="center"/>
                </w:tcPr>
                <w:p w14:paraId="68D1D4E0" w14:textId="77777777" w:rsidR="0058307D" w:rsidRPr="00455C1A" w:rsidRDefault="0058307D" w:rsidP="0058307D">
                  <w:pPr>
                    <w:spacing w:line="0" w:lineRule="atLeast"/>
                    <w:contextualSpacing/>
                    <w:jc w:val="center"/>
                    <w:rPr>
                      <w:rFonts w:asciiTheme="minorEastAsia" w:eastAsiaTheme="minorEastAsia" w:hAnsiTheme="minorEastAsia"/>
                      <w:b/>
                    </w:rPr>
                  </w:pPr>
                </w:p>
              </w:tc>
              <w:tc>
                <w:tcPr>
                  <w:tcW w:w="446" w:type="pct"/>
                  <w:vMerge/>
                  <w:tcMar>
                    <w:top w:w="15" w:type="dxa"/>
                    <w:left w:w="15" w:type="dxa"/>
                    <w:right w:w="15" w:type="dxa"/>
                  </w:tcMar>
                  <w:vAlign w:val="center"/>
                </w:tcPr>
                <w:p w14:paraId="54E084DE" w14:textId="77777777" w:rsidR="0058307D" w:rsidRPr="00455C1A" w:rsidRDefault="0058307D" w:rsidP="0058307D">
                  <w:pPr>
                    <w:spacing w:line="0" w:lineRule="atLeast"/>
                    <w:contextualSpacing/>
                    <w:jc w:val="center"/>
                    <w:rPr>
                      <w:rFonts w:asciiTheme="minorEastAsia" w:eastAsiaTheme="minorEastAsia" w:hAnsiTheme="minorEastAsia"/>
                      <w:b/>
                    </w:rPr>
                  </w:pPr>
                </w:p>
              </w:tc>
              <w:tc>
                <w:tcPr>
                  <w:tcW w:w="393" w:type="pct"/>
                  <w:tcMar>
                    <w:top w:w="15" w:type="dxa"/>
                    <w:left w:w="15" w:type="dxa"/>
                    <w:right w:w="15" w:type="dxa"/>
                  </w:tcMar>
                  <w:vAlign w:val="center"/>
                </w:tcPr>
                <w:p w14:paraId="44561D47"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proofErr w:type="spellStart"/>
                  <w:r w:rsidRPr="00455C1A">
                    <w:rPr>
                      <w:rFonts w:asciiTheme="minorEastAsia" w:eastAsiaTheme="minorEastAsia" w:hAnsiTheme="minorEastAsia"/>
                      <w:b/>
                      <w:lang w:bidi="ar"/>
                    </w:rPr>
                    <w:t>COD</w:t>
                  </w:r>
                  <w:r w:rsidRPr="00455C1A">
                    <w:rPr>
                      <w:rStyle w:val="font01"/>
                      <w:rFonts w:asciiTheme="minorEastAsia" w:eastAsiaTheme="minorEastAsia" w:hAnsiTheme="minorEastAsia" w:hint="default"/>
                      <w:color w:val="auto"/>
                      <w:lang w:bidi="ar"/>
                    </w:rPr>
                    <w:t>Cr</w:t>
                  </w:r>
                  <w:proofErr w:type="spellEnd"/>
                </w:p>
              </w:tc>
              <w:tc>
                <w:tcPr>
                  <w:tcW w:w="348" w:type="pct"/>
                  <w:tcMar>
                    <w:top w:w="15" w:type="dxa"/>
                    <w:left w:w="15" w:type="dxa"/>
                    <w:right w:w="15" w:type="dxa"/>
                  </w:tcMar>
                  <w:vAlign w:val="center"/>
                </w:tcPr>
                <w:p w14:paraId="36AE0476"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BOD</w:t>
                  </w:r>
                  <w:r w:rsidRPr="00455C1A">
                    <w:rPr>
                      <w:rStyle w:val="font01"/>
                      <w:rFonts w:asciiTheme="minorEastAsia" w:eastAsiaTheme="minorEastAsia" w:hAnsiTheme="minorEastAsia" w:hint="default"/>
                      <w:color w:val="auto"/>
                      <w:lang w:bidi="ar"/>
                    </w:rPr>
                    <w:t>5</w:t>
                  </w:r>
                </w:p>
              </w:tc>
              <w:tc>
                <w:tcPr>
                  <w:tcW w:w="393" w:type="pct"/>
                  <w:tcMar>
                    <w:top w:w="15" w:type="dxa"/>
                    <w:left w:w="15" w:type="dxa"/>
                    <w:right w:w="15" w:type="dxa"/>
                  </w:tcMar>
                  <w:vAlign w:val="center"/>
                </w:tcPr>
                <w:p w14:paraId="4CEDEA46"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SS</w:t>
                  </w:r>
                </w:p>
              </w:tc>
              <w:tc>
                <w:tcPr>
                  <w:tcW w:w="436" w:type="pct"/>
                  <w:tcMar>
                    <w:top w:w="15" w:type="dxa"/>
                    <w:left w:w="15" w:type="dxa"/>
                    <w:right w:w="15" w:type="dxa"/>
                  </w:tcMar>
                  <w:vAlign w:val="center"/>
                </w:tcPr>
                <w:p w14:paraId="5E415D3D"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b/>
                      <w:lang w:bidi="ar"/>
                    </w:rPr>
                    <w:t>动植</w:t>
                  </w:r>
                </w:p>
                <w:p w14:paraId="0CA2D6E3"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proofErr w:type="gramStart"/>
                  <w:r w:rsidRPr="00455C1A">
                    <w:rPr>
                      <w:rFonts w:asciiTheme="minorEastAsia" w:eastAsiaTheme="minorEastAsia" w:hAnsiTheme="minorEastAsia"/>
                      <w:b/>
                      <w:lang w:bidi="ar"/>
                    </w:rPr>
                    <w:t>物油</w:t>
                  </w:r>
                  <w:proofErr w:type="gramEnd"/>
                </w:p>
              </w:tc>
              <w:tc>
                <w:tcPr>
                  <w:tcW w:w="544" w:type="pct"/>
                  <w:vAlign w:val="center"/>
                </w:tcPr>
                <w:p w14:paraId="5E1A8141"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hint="eastAsia"/>
                      <w:b/>
                      <w:lang w:bidi="ar"/>
                    </w:rPr>
                    <w:t>T</w:t>
                  </w:r>
                  <w:r w:rsidRPr="00455C1A">
                    <w:rPr>
                      <w:rFonts w:asciiTheme="minorEastAsia" w:eastAsiaTheme="minorEastAsia" w:hAnsiTheme="minorEastAsia"/>
                      <w:b/>
                      <w:lang w:bidi="ar"/>
                    </w:rPr>
                    <w:t>N</w:t>
                  </w:r>
                </w:p>
              </w:tc>
              <w:tc>
                <w:tcPr>
                  <w:tcW w:w="544" w:type="pct"/>
                  <w:tcMar>
                    <w:top w:w="15" w:type="dxa"/>
                    <w:left w:w="15" w:type="dxa"/>
                    <w:right w:w="15" w:type="dxa"/>
                  </w:tcMar>
                  <w:vAlign w:val="center"/>
                </w:tcPr>
                <w:p w14:paraId="39DD7CB2"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氨氮</w:t>
                  </w:r>
                </w:p>
              </w:tc>
              <w:tc>
                <w:tcPr>
                  <w:tcW w:w="354" w:type="pct"/>
                  <w:tcMar>
                    <w:top w:w="15" w:type="dxa"/>
                    <w:left w:w="15" w:type="dxa"/>
                    <w:right w:w="15" w:type="dxa"/>
                  </w:tcMar>
                  <w:vAlign w:val="center"/>
                </w:tcPr>
                <w:p w14:paraId="01058997"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磷酸盐</w:t>
                  </w:r>
                </w:p>
              </w:tc>
              <w:tc>
                <w:tcPr>
                  <w:tcW w:w="346" w:type="pct"/>
                  <w:vAlign w:val="center"/>
                </w:tcPr>
                <w:p w14:paraId="4C7C1FED" w14:textId="77777777" w:rsidR="0058307D" w:rsidRPr="00455C1A" w:rsidRDefault="0058307D" w:rsidP="0058307D">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cs="宋体" w:hint="eastAsia"/>
                      <w:b/>
                    </w:rPr>
                    <w:t>阴离子表面活性物</w:t>
                  </w:r>
                </w:p>
              </w:tc>
            </w:tr>
            <w:tr w:rsidR="0058307D" w:rsidRPr="00455C1A" w14:paraId="49792482" w14:textId="77777777" w:rsidTr="00DF5461">
              <w:trPr>
                <w:trHeight w:val="253"/>
              </w:trPr>
              <w:tc>
                <w:tcPr>
                  <w:tcW w:w="310" w:type="pct"/>
                  <w:vMerge w:val="restart"/>
                  <w:tcMar>
                    <w:top w:w="15" w:type="dxa"/>
                    <w:left w:w="15" w:type="dxa"/>
                    <w:right w:w="15" w:type="dxa"/>
                  </w:tcMar>
                  <w:vAlign w:val="center"/>
                </w:tcPr>
                <w:p w14:paraId="7997A374"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处理前</w:t>
                  </w:r>
                </w:p>
              </w:tc>
              <w:tc>
                <w:tcPr>
                  <w:tcW w:w="885" w:type="pct"/>
                  <w:tcMar>
                    <w:top w:w="15" w:type="dxa"/>
                    <w:left w:w="15" w:type="dxa"/>
                    <w:right w:w="15" w:type="dxa"/>
                  </w:tcMar>
                  <w:vAlign w:val="center"/>
                </w:tcPr>
                <w:p w14:paraId="49668051"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污染物浓度(mg/L)</w:t>
                  </w:r>
                </w:p>
              </w:tc>
              <w:tc>
                <w:tcPr>
                  <w:tcW w:w="446" w:type="pct"/>
                  <w:tcMar>
                    <w:top w:w="15" w:type="dxa"/>
                    <w:left w:w="15" w:type="dxa"/>
                    <w:right w:w="15" w:type="dxa"/>
                  </w:tcMar>
                  <w:vAlign w:val="center"/>
                </w:tcPr>
                <w:p w14:paraId="7C5581E8"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w:t>
                  </w:r>
                </w:p>
              </w:tc>
              <w:tc>
                <w:tcPr>
                  <w:tcW w:w="393" w:type="pct"/>
                  <w:tcMar>
                    <w:top w:w="15" w:type="dxa"/>
                    <w:left w:w="15" w:type="dxa"/>
                    <w:right w:w="15" w:type="dxa"/>
                  </w:tcMar>
                  <w:vAlign w:val="center"/>
                </w:tcPr>
                <w:p w14:paraId="7765A35B"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750</w:t>
                  </w:r>
                </w:p>
              </w:tc>
              <w:tc>
                <w:tcPr>
                  <w:tcW w:w="348" w:type="pct"/>
                  <w:tcMar>
                    <w:top w:w="15" w:type="dxa"/>
                    <w:left w:w="15" w:type="dxa"/>
                    <w:right w:w="15" w:type="dxa"/>
                  </w:tcMar>
                  <w:vAlign w:val="center"/>
                </w:tcPr>
                <w:p w14:paraId="1138C07D"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400</w:t>
                  </w:r>
                </w:p>
              </w:tc>
              <w:tc>
                <w:tcPr>
                  <w:tcW w:w="393" w:type="pct"/>
                  <w:tcMar>
                    <w:top w:w="15" w:type="dxa"/>
                    <w:left w:w="15" w:type="dxa"/>
                    <w:right w:w="15" w:type="dxa"/>
                  </w:tcMar>
                  <w:vAlign w:val="center"/>
                </w:tcPr>
                <w:p w14:paraId="493D3A93"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450</w:t>
                  </w:r>
                </w:p>
              </w:tc>
              <w:tc>
                <w:tcPr>
                  <w:tcW w:w="436" w:type="pct"/>
                  <w:tcMar>
                    <w:top w:w="15" w:type="dxa"/>
                    <w:left w:w="15" w:type="dxa"/>
                    <w:right w:w="15" w:type="dxa"/>
                  </w:tcMar>
                  <w:vAlign w:val="center"/>
                </w:tcPr>
                <w:p w14:paraId="4CFCF7F6"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50</w:t>
                  </w:r>
                </w:p>
              </w:tc>
              <w:tc>
                <w:tcPr>
                  <w:tcW w:w="544" w:type="pct"/>
                  <w:vAlign w:val="center"/>
                </w:tcPr>
                <w:p w14:paraId="1FC17B0D" w14:textId="77777777" w:rsidR="0058307D" w:rsidRPr="00455C1A" w:rsidRDefault="0058307D" w:rsidP="0058307D">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hint="eastAsia"/>
                      <w:lang w:bidi="ar"/>
                    </w:rPr>
                    <w:t>4</w:t>
                  </w:r>
                  <w:r w:rsidRPr="00455C1A">
                    <w:rPr>
                      <w:rFonts w:asciiTheme="minorEastAsia" w:eastAsiaTheme="minorEastAsia" w:hAnsiTheme="minorEastAsia"/>
                      <w:lang w:bidi="ar"/>
                    </w:rPr>
                    <w:t>0</w:t>
                  </w:r>
                </w:p>
              </w:tc>
              <w:tc>
                <w:tcPr>
                  <w:tcW w:w="544" w:type="pct"/>
                  <w:tcMar>
                    <w:top w:w="15" w:type="dxa"/>
                    <w:left w:w="15" w:type="dxa"/>
                    <w:right w:w="15" w:type="dxa"/>
                  </w:tcMar>
                  <w:vAlign w:val="center"/>
                </w:tcPr>
                <w:p w14:paraId="5C9A5DAA"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35</w:t>
                  </w:r>
                </w:p>
              </w:tc>
              <w:tc>
                <w:tcPr>
                  <w:tcW w:w="354" w:type="pct"/>
                  <w:tcMar>
                    <w:top w:w="15" w:type="dxa"/>
                    <w:left w:w="15" w:type="dxa"/>
                    <w:right w:w="15" w:type="dxa"/>
                  </w:tcMar>
                  <w:vAlign w:val="center"/>
                </w:tcPr>
                <w:p w14:paraId="29082896" w14:textId="77777777" w:rsidR="0058307D" w:rsidRPr="00455C1A" w:rsidRDefault="0058307D" w:rsidP="0058307D">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cs="宋体" w:hint="eastAsia"/>
                    </w:rPr>
                    <w:t>6</w:t>
                  </w:r>
                </w:p>
              </w:tc>
              <w:tc>
                <w:tcPr>
                  <w:tcW w:w="346" w:type="pct"/>
                  <w:vAlign w:val="center"/>
                </w:tcPr>
                <w:p w14:paraId="3909D690" w14:textId="77777777" w:rsidR="0058307D" w:rsidRPr="00455C1A" w:rsidRDefault="0058307D" w:rsidP="0058307D">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cs="宋体"/>
                    </w:rPr>
                    <w:t>4</w:t>
                  </w:r>
                </w:p>
              </w:tc>
            </w:tr>
            <w:tr w:rsidR="0058307D" w:rsidRPr="00455C1A" w14:paraId="1EBBF7EA" w14:textId="77777777" w:rsidTr="00DF5461">
              <w:trPr>
                <w:trHeight w:val="50"/>
              </w:trPr>
              <w:tc>
                <w:tcPr>
                  <w:tcW w:w="310" w:type="pct"/>
                  <w:vMerge/>
                  <w:tcMar>
                    <w:top w:w="15" w:type="dxa"/>
                    <w:left w:w="15" w:type="dxa"/>
                    <w:right w:w="15" w:type="dxa"/>
                  </w:tcMar>
                  <w:vAlign w:val="center"/>
                </w:tcPr>
                <w:p w14:paraId="477A7308" w14:textId="77777777" w:rsidR="0058307D" w:rsidRPr="00455C1A" w:rsidRDefault="0058307D" w:rsidP="0058307D">
                  <w:pPr>
                    <w:spacing w:line="0" w:lineRule="atLeast"/>
                    <w:contextualSpacing/>
                    <w:jc w:val="center"/>
                    <w:rPr>
                      <w:rFonts w:asciiTheme="minorEastAsia" w:eastAsiaTheme="minorEastAsia" w:hAnsiTheme="minorEastAsia"/>
                    </w:rPr>
                  </w:pPr>
                </w:p>
              </w:tc>
              <w:tc>
                <w:tcPr>
                  <w:tcW w:w="885" w:type="pct"/>
                  <w:tcMar>
                    <w:top w:w="15" w:type="dxa"/>
                    <w:left w:w="15" w:type="dxa"/>
                    <w:right w:w="15" w:type="dxa"/>
                  </w:tcMar>
                  <w:vAlign w:val="center"/>
                </w:tcPr>
                <w:p w14:paraId="3F9BD1A6"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年产生量(t/a)</w:t>
                  </w:r>
                </w:p>
              </w:tc>
              <w:tc>
                <w:tcPr>
                  <w:tcW w:w="446" w:type="pct"/>
                  <w:shd w:val="clear" w:color="auto" w:fill="auto"/>
                  <w:tcMar>
                    <w:top w:w="15" w:type="dxa"/>
                    <w:left w:w="15" w:type="dxa"/>
                    <w:right w:w="15" w:type="dxa"/>
                  </w:tcMar>
                  <w:vAlign w:val="center"/>
                </w:tcPr>
                <w:p w14:paraId="57C69BAE"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3563.14</w:t>
                  </w:r>
                </w:p>
              </w:tc>
              <w:tc>
                <w:tcPr>
                  <w:tcW w:w="393" w:type="pct"/>
                  <w:shd w:val="clear" w:color="auto" w:fill="auto"/>
                  <w:tcMar>
                    <w:top w:w="15" w:type="dxa"/>
                    <w:left w:w="15" w:type="dxa"/>
                    <w:right w:w="15" w:type="dxa"/>
                  </w:tcMar>
                  <w:vAlign w:val="center"/>
                </w:tcPr>
                <w:p w14:paraId="794F3BE6" w14:textId="77777777" w:rsidR="0058307D" w:rsidRPr="00455C1A" w:rsidRDefault="0058307D" w:rsidP="0058307D">
                  <w:pPr>
                    <w:jc w:val="center"/>
                    <w:rPr>
                      <w:kern w:val="0"/>
                    </w:rPr>
                  </w:pPr>
                  <w:r w:rsidRPr="00455C1A">
                    <w:rPr>
                      <w:rFonts w:hint="eastAsia"/>
                    </w:rPr>
                    <w:t>2.6724</w:t>
                  </w:r>
                </w:p>
              </w:tc>
              <w:tc>
                <w:tcPr>
                  <w:tcW w:w="348" w:type="pct"/>
                  <w:shd w:val="clear" w:color="auto" w:fill="auto"/>
                  <w:tcMar>
                    <w:top w:w="15" w:type="dxa"/>
                    <w:left w:w="15" w:type="dxa"/>
                    <w:right w:w="15" w:type="dxa"/>
                  </w:tcMar>
                  <w:vAlign w:val="center"/>
                </w:tcPr>
                <w:p w14:paraId="6FB9D0A7" w14:textId="77777777" w:rsidR="0058307D" w:rsidRPr="00455C1A" w:rsidRDefault="0058307D" w:rsidP="0058307D">
                  <w:pPr>
                    <w:jc w:val="center"/>
                  </w:pPr>
                  <w:r w:rsidRPr="00455C1A">
                    <w:rPr>
                      <w:rFonts w:hint="eastAsia"/>
                    </w:rPr>
                    <w:t>1.6034</w:t>
                  </w:r>
                </w:p>
              </w:tc>
              <w:tc>
                <w:tcPr>
                  <w:tcW w:w="393" w:type="pct"/>
                  <w:shd w:val="clear" w:color="auto" w:fill="auto"/>
                  <w:tcMar>
                    <w:top w:w="15" w:type="dxa"/>
                    <w:left w:w="15" w:type="dxa"/>
                    <w:right w:w="15" w:type="dxa"/>
                  </w:tcMar>
                  <w:vAlign w:val="center"/>
                </w:tcPr>
                <w:p w14:paraId="4686784D" w14:textId="77777777" w:rsidR="0058307D" w:rsidRPr="00455C1A" w:rsidRDefault="0058307D" w:rsidP="0058307D">
                  <w:pPr>
                    <w:jc w:val="center"/>
                  </w:pPr>
                  <w:r w:rsidRPr="00455C1A">
                    <w:rPr>
                      <w:rFonts w:hint="eastAsia"/>
                    </w:rPr>
                    <w:t>1.4253</w:t>
                  </w:r>
                </w:p>
              </w:tc>
              <w:tc>
                <w:tcPr>
                  <w:tcW w:w="436" w:type="pct"/>
                  <w:shd w:val="clear" w:color="auto" w:fill="auto"/>
                  <w:tcMar>
                    <w:top w:w="15" w:type="dxa"/>
                    <w:left w:w="15" w:type="dxa"/>
                    <w:right w:w="15" w:type="dxa"/>
                  </w:tcMar>
                  <w:vAlign w:val="center"/>
                </w:tcPr>
                <w:p w14:paraId="2FC1EF86" w14:textId="77777777" w:rsidR="0058307D" w:rsidRPr="00455C1A" w:rsidRDefault="0058307D" w:rsidP="0058307D">
                  <w:pPr>
                    <w:jc w:val="center"/>
                  </w:pPr>
                  <w:r w:rsidRPr="00455C1A">
                    <w:rPr>
                      <w:rFonts w:hint="eastAsia"/>
                    </w:rPr>
                    <w:t>0.1782</w:t>
                  </w:r>
                </w:p>
              </w:tc>
              <w:tc>
                <w:tcPr>
                  <w:tcW w:w="544" w:type="pct"/>
                  <w:vAlign w:val="center"/>
                </w:tcPr>
                <w:p w14:paraId="3E0EC172" w14:textId="77777777" w:rsidR="0058307D" w:rsidRPr="00455C1A" w:rsidRDefault="0058307D" w:rsidP="0058307D">
                  <w:pPr>
                    <w:jc w:val="center"/>
                  </w:pPr>
                  <w:r w:rsidRPr="00455C1A">
                    <w:rPr>
                      <w:rFonts w:hint="eastAsia"/>
                    </w:rPr>
                    <w:t>0</w:t>
                  </w:r>
                  <w:r w:rsidRPr="00455C1A">
                    <w:t>.1425</w:t>
                  </w:r>
                </w:p>
              </w:tc>
              <w:tc>
                <w:tcPr>
                  <w:tcW w:w="544" w:type="pct"/>
                  <w:shd w:val="clear" w:color="auto" w:fill="auto"/>
                  <w:tcMar>
                    <w:top w:w="15" w:type="dxa"/>
                    <w:left w:w="15" w:type="dxa"/>
                    <w:right w:w="15" w:type="dxa"/>
                  </w:tcMar>
                  <w:vAlign w:val="center"/>
                </w:tcPr>
                <w:p w14:paraId="571FFD1E" w14:textId="77777777" w:rsidR="0058307D" w:rsidRPr="00455C1A" w:rsidRDefault="0058307D" w:rsidP="0058307D">
                  <w:pPr>
                    <w:jc w:val="center"/>
                  </w:pPr>
                  <w:r w:rsidRPr="00455C1A">
                    <w:rPr>
                      <w:rFonts w:hint="eastAsia"/>
                    </w:rPr>
                    <w:t>0.1247</w:t>
                  </w:r>
                </w:p>
              </w:tc>
              <w:tc>
                <w:tcPr>
                  <w:tcW w:w="354" w:type="pct"/>
                  <w:shd w:val="clear" w:color="auto" w:fill="auto"/>
                  <w:tcMar>
                    <w:top w:w="15" w:type="dxa"/>
                    <w:left w:w="15" w:type="dxa"/>
                    <w:right w:w="15" w:type="dxa"/>
                  </w:tcMar>
                  <w:vAlign w:val="center"/>
                </w:tcPr>
                <w:p w14:paraId="013E456A" w14:textId="77777777" w:rsidR="0058307D" w:rsidRPr="00455C1A" w:rsidRDefault="0058307D" w:rsidP="0058307D">
                  <w:pPr>
                    <w:jc w:val="center"/>
                  </w:pPr>
                  <w:r w:rsidRPr="00455C1A">
                    <w:rPr>
                      <w:rFonts w:hint="eastAsia"/>
                    </w:rPr>
                    <w:t>0.0214</w:t>
                  </w:r>
                </w:p>
              </w:tc>
              <w:tc>
                <w:tcPr>
                  <w:tcW w:w="346" w:type="pct"/>
                  <w:shd w:val="clear" w:color="auto" w:fill="auto"/>
                  <w:vAlign w:val="center"/>
                </w:tcPr>
                <w:p w14:paraId="4CF99AFF" w14:textId="77777777" w:rsidR="0058307D" w:rsidRPr="00455C1A" w:rsidRDefault="0058307D" w:rsidP="0058307D">
                  <w:pPr>
                    <w:jc w:val="center"/>
                  </w:pPr>
                  <w:r w:rsidRPr="00455C1A">
                    <w:rPr>
                      <w:rFonts w:hint="eastAsia"/>
                    </w:rPr>
                    <w:t>0.0143</w:t>
                  </w:r>
                </w:p>
              </w:tc>
            </w:tr>
            <w:tr w:rsidR="0058307D" w:rsidRPr="00455C1A" w14:paraId="570B784D" w14:textId="77777777" w:rsidTr="00DF5461">
              <w:trPr>
                <w:trHeight w:val="50"/>
              </w:trPr>
              <w:tc>
                <w:tcPr>
                  <w:tcW w:w="310" w:type="pct"/>
                  <w:vMerge w:val="restart"/>
                  <w:tcMar>
                    <w:top w:w="15" w:type="dxa"/>
                    <w:left w:w="15" w:type="dxa"/>
                    <w:right w:w="15" w:type="dxa"/>
                  </w:tcMar>
                  <w:vAlign w:val="center"/>
                </w:tcPr>
                <w:p w14:paraId="2C2291B1"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处理后</w:t>
                  </w:r>
                </w:p>
              </w:tc>
              <w:tc>
                <w:tcPr>
                  <w:tcW w:w="885" w:type="pct"/>
                  <w:tcMar>
                    <w:top w:w="15" w:type="dxa"/>
                    <w:left w:w="15" w:type="dxa"/>
                    <w:right w:w="15" w:type="dxa"/>
                  </w:tcMar>
                  <w:vAlign w:val="center"/>
                </w:tcPr>
                <w:p w14:paraId="453C0A4B"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污染物浓度(m/L)</w:t>
                  </w:r>
                </w:p>
              </w:tc>
              <w:tc>
                <w:tcPr>
                  <w:tcW w:w="446" w:type="pct"/>
                  <w:tcMar>
                    <w:top w:w="15" w:type="dxa"/>
                    <w:left w:w="15" w:type="dxa"/>
                    <w:right w:w="15" w:type="dxa"/>
                  </w:tcMar>
                  <w:vAlign w:val="center"/>
                </w:tcPr>
                <w:p w14:paraId="2B63B4AA"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w:t>
                  </w:r>
                </w:p>
              </w:tc>
              <w:tc>
                <w:tcPr>
                  <w:tcW w:w="393" w:type="pct"/>
                  <w:shd w:val="clear" w:color="auto" w:fill="auto"/>
                  <w:tcMar>
                    <w:top w:w="15" w:type="dxa"/>
                    <w:left w:w="15" w:type="dxa"/>
                    <w:right w:w="15" w:type="dxa"/>
                  </w:tcMar>
                  <w:vAlign w:val="center"/>
                </w:tcPr>
                <w:p w14:paraId="2B16BA4C"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300</w:t>
                  </w:r>
                </w:p>
              </w:tc>
              <w:tc>
                <w:tcPr>
                  <w:tcW w:w="348" w:type="pct"/>
                  <w:shd w:val="clear" w:color="auto" w:fill="auto"/>
                  <w:tcMar>
                    <w:top w:w="15" w:type="dxa"/>
                    <w:left w:w="15" w:type="dxa"/>
                    <w:right w:w="15" w:type="dxa"/>
                  </w:tcMar>
                  <w:vAlign w:val="center"/>
                </w:tcPr>
                <w:p w14:paraId="21F5B59A"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200</w:t>
                  </w:r>
                </w:p>
              </w:tc>
              <w:tc>
                <w:tcPr>
                  <w:tcW w:w="393" w:type="pct"/>
                  <w:shd w:val="clear" w:color="auto" w:fill="auto"/>
                  <w:tcMar>
                    <w:top w:w="15" w:type="dxa"/>
                    <w:left w:w="15" w:type="dxa"/>
                    <w:right w:w="15" w:type="dxa"/>
                  </w:tcMar>
                  <w:vAlign w:val="center"/>
                </w:tcPr>
                <w:p w14:paraId="6A448D10"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300</w:t>
                  </w:r>
                </w:p>
              </w:tc>
              <w:tc>
                <w:tcPr>
                  <w:tcW w:w="436" w:type="pct"/>
                  <w:shd w:val="clear" w:color="auto" w:fill="auto"/>
                  <w:tcMar>
                    <w:top w:w="15" w:type="dxa"/>
                    <w:left w:w="15" w:type="dxa"/>
                    <w:right w:w="15" w:type="dxa"/>
                  </w:tcMar>
                  <w:vAlign w:val="center"/>
                </w:tcPr>
                <w:p w14:paraId="62E4A0E3"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40</w:t>
                  </w:r>
                </w:p>
              </w:tc>
              <w:tc>
                <w:tcPr>
                  <w:tcW w:w="544" w:type="pct"/>
                  <w:vAlign w:val="center"/>
                </w:tcPr>
                <w:p w14:paraId="77FD0AE4" w14:textId="77777777" w:rsidR="0058307D" w:rsidRPr="00455C1A" w:rsidRDefault="0058307D" w:rsidP="0058307D">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hint="eastAsia"/>
                      <w:lang w:bidi="ar"/>
                    </w:rPr>
                    <w:t>3</w:t>
                  </w:r>
                  <w:r w:rsidRPr="00455C1A">
                    <w:rPr>
                      <w:rFonts w:asciiTheme="minorEastAsia" w:eastAsiaTheme="minorEastAsia" w:hAnsiTheme="minorEastAsia"/>
                      <w:lang w:bidi="ar"/>
                    </w:rPr>
                    <w:t>5</w:t>
                  </w:r>
                </w:p>
              </w:tc>
              <w:tc>
                <w:tcPr>
                  <w:tcW w:w="544" w:type="pct"/>
                  <w:shd w:val="clear" w:color="auto" w:fill="auto"/>
                  <w:tcMar>
                    <w:top w:w="15" w:type="dxa"/>
                    <w:left w:w="15" w:type="dxa"/>
                    <w:right w:w="15" w:type="dxa"/>
                  </w:tcMar>
                  <w:vAlign w:val="center"/>
                </w:tcPr>
                <w:p w14:paraId="4197B248"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30</w:t>
                  </w:r>
                </w:p>
              </w:tc>
              <w:tc>
                <w:tcPr>
                  <w:tcW w:w="354" w:type="pct"/>
                  <w:shd w:val="clear" w:color="auto" w:fill="auto"/>
                  <w:tcMar>
                    <w:top w:w="15" w:type="dxa"/>
                    <w:left w:w="15" w:type="dxa"/>
                    <w:right w:w="15" w:type="dxa"/>
                  </w:tcMar>
                  <w:vAlign w:val="center"/>
                </w:tcPr>
                <w:p w14:paraId="739F4BE5" w14:textId="77777777" w:rsidR="0058307D" w:rsidRPr="00455C1A" w:rsidRDefault="0058307D" w:rsidP="0058307D">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hint="eastAsia"/>
                      <w:lang w:bidi="ar"/>
                    </w:rPr>
                    <w:t>5</w:t>
                  </w:r>
                </w:p>
              </w:tc>
              <w:tc>
                <w:tcPr>
                  <w:tcW w:w="346" w:type="pct"/>
                  <w:shd w:val="clear" w:color="auto" w:fill="auto"/>
                  <w:vAlign w:val="center"/>
                </w:tcPr>
                <w:p w14:paraId="412F84EE" w14:textId="77777777" w:rsidR="0058307D" w:rsidRPr="00455C1A" w:rsidRDefault="0058307D" w:rsidP="0058307D">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lang w:bidi="ar"/>
                    </w:rPr>
                    <w:t>3</w:t>
                  </w:r>
                </w:p>
              </w:tc>
            </w:tr>
            <w:tr w:rsidR="0058307D" w:rsidRPr="00455C1A" w14:paraId="3151AC50" w14:textId="77777777" w:rsidTr="00DF5461">
              <w:trPr>
                <w:trHeight w:val="151"/>
              </w:trPr>
              <w:tc>
                <w:tcPr>
                  <w:tcW w:w="310" w:type="pct"/>
                  <w:vMerge/>
                  <w:tcMar>
                    <w:top w:w="15" w:type="dxa"/>
                    <w:left w:w="15" w:type="dxa"/>
                    <w:right w:w="15" w:type="dxa"/>
                  </w:tcMar>
                  <w:vAlign w:val="center"/>
                </w:tcPr>
                <w:p w14:paraId="6E12F3A4" w14:textId="77777777" w:rsidR="0058307D" w:rsidRPr="00455C1A" w:rsidRDefault="0058307D" w:rsidP="0058307D">
                  <w:pPr>
                    <w:spacing w:line="0" w:lineRule="atLeast"/>
                    <w:contextualSpacing/>
                    <w:jc w:val="center"/>
                    <w:rPr>
                      <w:rFonts w:asciiTheme="minorEastAsia" w:eastAsiaTheme="minorEastAsia" w:hAnsiTheme="minorEastAsia"/>
                    </w:rPr>
                  </w:pPr>
                </w:p>
              </w:tc>
              <w:tc>
                <w:tcPr>
                  <w:tcW w:w="885" w:type="pct"/>
                  <w:tcMar>
                    <w:top w:w="15" w:type="dxa"/>
                    <w:left w:w="15" w:type="dxa"/>
                    <w:right w:w="15" w:type="dxa"/>
                  </w:tcMar>
                  <w:vAlign w:val="center"/>
                </w:tcPr>
                <w:p w14:paraId="6819DA54"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年排放量(t/a)</w:t>
                  </w:r>
                </w:p>
              </w:tc>
              <w:tc>
                <w:tcPr>
                  <w:tcW w:w="446" w:type="pct"/>
                  <w:tcMar>
                    <w:top w:w="15" w:type="dxa"/>
                    <w:left w:w="15" w:type="dxa"/>
                    <w:right w:w="15" w:type="dxa"/>
                  </w:tcMar>
                  <w:vAlign w:val="center"/>
                </w:tcPr>
                <w:p w14:paraId="42D9BD2E"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3563.14</w:t>
                  </w:r>
                </w:p>
              </w:tc>
              <w:tc>
                <w:tcPr>
                  <w:tcW w:w="393" w:type="pct"/>
                  <w:shd w:val="clear" w:color="auto" w:fill="auto"/>
                  <w:tcMar>
                    <w:top w:w="15" w:type="dxa"/>
                    <w:left w:w="15" w:type="dxa"/>
                    <w:right w:w="15" w:type="dxa"/>
                  </w:tcMar>
                  <w:vAlign w:val="center"/>
                </w:tcPr>
                <w:p w14:paraId="363B606F" w14:textId="77777777" w:rsidR="0058307D" w:rsidRPr="00455C1A" w:rsidRDefault="0058307D" w:rsidP="0058307D">
                  <w:pPr>
                    <w:jc w:val="center"/>
                    <w:rPr>
                      <w:kern w:val="0"/>
                    </w:rPr>
                  </w:pPr>
                  <w:r w:rsidRPr="00455C1A">
                    <w:rPr>
                      <w:rFonts w:hint="eastAsia"/>
                    </w:rPr>
                    <w:t>1.0689</w:t>
                  </w:r>
                </w:p>
              </w:tc>
              <w:tc>
                <w:tcPr>
                  <w:tcW w:w="348" w:type="pct"/>
                  <w:shd w:val="clear" w:color="auto" w:fill="auto"/>
                  <w:tcMar>
                    <w:top w:w="15" w:type="dxa"/>
                    <w:left w:w="15" w:type="dxa"/>
                    <w:right w:w="15" w:type="dxa"/>
                  </w:tcMar>
                  <w:vAlign w:val="center"/>
                </w:tcPr>
                <w:p w14:paraId="1EEF4A2F" w14:textId="77777777" w:rsidR="0058307D" w:rsidRPr="00455C1A" w:rsidRDefault="0058307D" w:rsidP="0058307D">
                  <w:pPr>
                    <w:jc w:val="center"/>
                  </w:pPr>
                  <w:r w:rsidRPr="00455C1A">
                    <w:rPr>
                      <w:rFonts w:hint="eastAsia"/>
                    </w:rPr>
                    <w:t>0.7126</w:t>
                  </w:r>
                </w:p>
              </w:tc>
              <w:tc>
                <w:tcPr>
                  <w:tcW w:w="393" w:type="pct"/>
                  <w:shd w:val="clear" w:color="auto" w:fill="auto"/>
                  <w:tcMar>
                    <w:top w:w="15" w:type="dxa"/>
                    <w:left w:w="15" w:type="dxa"/>
                    <w:right w:w="15" w:type="dxa"/>
                  </w:tcMar>
                  <w:vAlign w:val="center"/>
                </w:tcPr>
                <w:p w14:paraId="5CFDA7F7" w14:textId="77777777" w:rsidR="0058307D" w:rsidRPr="00455C1A" w:rsidRDefault="0058307D" w:rsidP="0058307D">
                  <w:pPr>
                    <w:jc w:val="center"/>
                  </w:pPr>
                  <w:r w:rsidRPr="00455C1A">
                    <w:rPr>
                      <w:rFonts w:hint="eastAsia"/>
                    </w:rPr>
                    <w:t>1.0689</w:t>
                  </w:r>
                </w:p>
              </w:tc>
              <w:tc>
                <w:tcPr>
                  <w:tcW w:w="436" w:type="pct"/>
                  <w:shd w:val="clear" w:color="auto" w:fill="auto"/>
                  <w:tcMar>
                    <w:top w:w="15" w:type="dxa"/>
                    <w:left w:w="15" w:type="dxa"/>
                    <w:right w:w="15" w:type="dxa"/>
                  </w:tcMar>
                  <w:vAlign w:val="center"/>
                </w:tcPr>
                <w:p w14:paraId="0A21A618" w14:textId="77777777" w:rsidR="0058307D" w:rsidRPr="00455C1A" w:rsidRDefault="0058307D" w:rsidP="0058307D">
                  <w:pPr>
                    <w:jc w:val="center"/>
                  </w:pPr>
                  <w:r w:rsidRPr="00455C1A">
                    <w:rPr>
                      <w:rFonts w:hint="eastAsia"/>
                    </w:rPr>
                    <w:t>0.1425</w:t>
                  </w:r>
                </w:p>
              </w:tc>
              <w:tc>
                <w:tcPr>
                  <w:tcW w:w="544" w:type="pct"/>
                  <w:vAlign w:val="center"/>
                </w:tcPr>
                <w:p w14:paraId="47EDA7C2" w14:textId="77777777" w:rsidR="0058307D" w:rsidRPr="00455C1A" w:rsidRDefault="0058307D" w:rsidP="0058307D">
                  <w:pPr>
                    <w:jc w:val="center"/>
                  </w:pPr>
                  <w:r w:rsidRPr="00455C1A">
                    <w:rPr>
                      <w:rFonts w:hint="eastAsia"/>
                    </w:rPr>
                    <w:t>0</w:t>
                  </w:r>
                  <w:r w:rsidRPr="00455C1A">
                    <w:t>.1247</w:t>
                  </w:r>
                </w:p>
              </w:tc>
              <w:tc>
                <w:tcPr>
                  <w:tcW w:w="544" w:type="pct"/>
                  <w:shd w:val="clear" w:color="auto" w:fill="auto"/>
                  <w:tcMar>
                    <w:top w:w="15" w:type="dxa"/>
                    <w:left w:w="15" w:type="dxa"/>
                    <w:right w:w="15" w:type="dxa"/>
                  </w:tcMar>
                  <w:vAlign w:val="center"/>
                </w:tcPr>
                <w:p w14:paraId="03498A6F" w14:textId="77777777" w:rsidR="0058307D" w:rsidRPr="00455C1A" w:rsidRDefault="0058307D" w:rsidP="0058307D">
                  <w:pPr>
                    <w:jc w:val="center"/>
                  </w:pPr>
                  <w:r w:rsidRPr="00455C1A">
                    <w:rPr>
                      <w:rFonts w:hint="eastAsia"/>
                    </w:rPr>
                    <w:t>0.1069</w:t>
                  </w:r>
                </w:p>
              </w:tc>
              <w:tc>
                <w:tcPr>
                  <w:tcW w:w="354" w:type="pct"/>
                  <w:shd w:val="clear" w:color="auto" w:fill="auto"/>
                  <w:tcMar>
                    <w:top w:w="15" w:type="dxa"/>
                    <w:left w:w="15" w:type="dxa"/>
                    <w:right w:w="15" w:type="dxa"/>
                  </w:tcMar>
                  <w:vAlign w:val="center"/>
                </w:tcPr>
                <w:p w14:paraId="37506658" w14:textId="77777777" w:rsidR="0058307D" w:rsidRPr="00455C1A" w:rsidRDefault="0058307D" w:rsidP="0058307D">
                  <w:pPr>
                    <w:jc w:val="center"/>
                  </w:pPr>
                  <w:r w:rsidRPr="00455C1A">
                    <w:rPr>
                      <w:rFonts w:hint="eastAsia"/>
                    </w:rPr>
                    <w:t>0.0178</w:t>
                  </w:r>
                </w:p>
              </w:tc>
              <w:tc>
                <w:tcPr>
                  <w:tcW w:w="346" w:type="pct"/>
                  <w:shd w:val="clear" w:color="auto" w:fill="auto"/>
                  <w:vAlign w:val="center"/>
                </w:tcPr>
                <w:p w14:paraId="22730348" w14:textId="77777777" w:rsidR="0058307D" w:rsidRPr="00455C1A" w:rsidRDefault="0058307D" w:rsidP="0058307D">
                  <w:pPr>
                    <w:jc w:val="center"/>
                  </w:pPr>
                  <w:r w:rsidRPr="00455C1A">
                    <w:rPr>
                      <w:rFonts w:hint="eastAsia"/>
                    </w:rPr>
                    <w:t>0.011</w:t>
                  </w:r>
                </w:p>
              </w:tc>
            </w:tr>
            <w:tr w:rsidR="0058307D" w:rsidRPr="00455C1A" w14:paraId="5F4B63FD" w14:textId="77777777" w:rsidTr="00DF5461">
              <w:trPr>
                <w:trHeight w:val="171"/>
              </w:trPr>
              <w:tc>
                <w:tcPr>
                  <w:tcW w:w="1195" w:type="pct"/>
                  <w:gridSpan w:val="2"/>
                  <w:tcMar>
                    <w:top w:w="15" w:type="dxa"/>
                    <w:left w:w="15" w:type="dxa"/>
                    <w:right w:w="15" w:type="dxa"/>
                  </w:tcMar>
                  <w:vAlign w:val="center"/>
                </w:tcPr>
                <w:p w14:paraId="254C33A9"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处理削减量(t/a)</w:t>
                  </w:r>
                </w:p>
              </w:tc>
              <w:tc>
                <w:tcPr>
                  <w:tcW w:w="446" w:type="pct"/>
                  <w:tcMar>
                    <w:top w:w="15" w:type="dxa"/>
                    <w:left w:w="15" w:type="dxa"/>
                    <w:right w:w="15" w:type="dxa"/>
                  </w:tcMar>
                  <w:vAlign w:val="center"/>
                </w:tcPr>
                <w:p w14:paraId="77668F84"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hint="eastAsia"/>
                      <w:lang w:bidi="ar"/>
                    </w:rPr>
                    <w:t>/</w:t>
                  </w:r>
                </w:p>
              </w:tc>
              <w:tc>
                <w:tcPr>
                  <w:tcW w:w="393" w:type="pct"/>
                  <w:shd w:val="clear" w:color="auto" w:fill="auto"/>
                  <w:tcMar>
                    <w:top w:w="15" w:type="dxa"/>
                    <w:left w:w="15" w:type="dxa"/>
                    <w:right w:w="15" w:type="dxa"/>
                  </w:tcMar>
                  <w:vAlign w:val="center"/>
                </w:tcPr>
                <w:p w14:paraId="349CB2D7" w14:textId="77777777" w:rsidR="0058307D" w:rsidRPr="00455C1A" w:rsidRDefault="0058307D" w:rsidP="0058307D">
                  <w:pPr>
                    <w:jc w:val="center"/>
                    <w:rPr>
                      <w:kern w:val="0"/>
                    </w:rPr>
                  </w:pPr>
                  <w:r w:rsidRPr="00455C1A">
                    <w:rPr>
                      <w:rFonts w:hint="eastAsia"/>
                    </w:rPr>
                    <w:t>1.6034</w:t>
                  </w:r>
                </w:p>
              </w:tc>
              <w:tc>
                <w:tcPr>
                  <w:tcW w:w="348" w:type="pct"/>
                  <w:shd w:val="clear" w:color="auto" w:fill="auto"/>
                  <w:tcMar>
                    <w:top w:w="15" w:type="dxa"/>
                    <w:left w:w="15" w:type="dxa"/>
                    <w:right w:w="15" w:type="dxa"/>
                  </w:tcMar>
                  <w:vAlign w:val="center"/>
                </w:tcPr>
                <w:p w14:paraId="7A85AD8E" w14:textId="77777777" w:rsidR="0058307D" w:rsidRPr="00455C1A" w:rsidRDefault="0058307D" w:rsidP="0058307D">
                  <w:pPr>
                    <w:jc w:val="center"/>
                  </w:pPr>
                  <w:r w:rsidRPr="00455C1A">
                    <w:rPr>
                      <w:rFonts w:hint="eastAsia"/>
                    </w:rPr>
                    <w:t>0.8908</w:t>
                  </w:r>
                </w:p>
              </w:tc>
              <w:tc>
                <w:tcPr>
                  <w:tcW w:w="393" w:type="pct"/>
                  <w:shd w:val="clear" w:color="auto" w:fill="auto"/>
                  <w:tcMar>
                    <w:top w:w="15" w:type="dxa"/>
                    <w:left w:w="15" w:type="dxa"/>
                    <w:right w:w="15" w:type="dxa"/>
                  </w:tcMar>
                  <w:vAlign w:val="center"/>
                </w:tcPr>
                <w:p w14:paraId="75601D6A" w14:textId="77777777" w:rsidR="0058307D" w:rsidRPr="00455C1A" w:rsidRDefault="0058307D" w:rsidP="0058307D">
                  <w:pPr>
                    <w:jc w:val="center"/>
                  </w:pPr>
                  <w:r w:rsidRPr="00455C1A">
                    <w:rPr>
                      <w:rFonts w:hint="eastAsia"/>
                    </w:rPr>
                    <w:t>0.3563</w:t>
                  </w:r>
                </w:p>
              </w:tc>
              <w:tc>
                <w:tcPr>
                  <w:tcW w:w="436" w:type="pct"/>
                  <w:shd w:val="clear" w:color="auto" w:fill="auto"/>
                  <w:tcMar>
                    <w:top w:w="15" w:type="dxa"/>
                    <w:left w:w="15" w:type="dxa"/>
                    <w:right w:w="15" w:type="dxa"/>
                  </w:tcMar>
                  <w:vAlign w:val="center"/>
                </w:tcPr>
                <w:p w14:paraId="03555D07" w14:textId="77777777" w:rsidR="0058307D" w:rsidRPr="00455C1A" w:rsidRDefault="0058307D" w:rsidP="0058307D">
                  <w:pPr>
                    <w:jc w:val="center"/>
                  </w:pPr>
                  <w:r w:rsidRPr="00455C1A">
                    <w:rPr>
                      <w:rFonts w:hint="eastAsia"/>
                    </w:rPr>
                    <w:t>0.0356</w:t>
                  </w:r>
                </w:p>
              </w:tc>
              <w:tc>
                <w:tcPr>
                  <w:tcW w:w="544" w:type="pct"/>
                  <w:vAlign w:val="center"/>
                </w:tcPr>
                <w:p w14:paraId="7CDE9035" w14:textId="77777777" w:rsidR="0058307D" w:rsidRPr="00455C1A" w:rsidRDefault="0058307D" w:rsidP="0058307D">
                  <w:pPr>
                    <w:jc w:val="center"/>
                  </w:pPr>
                  <w:r w:rsidRPr="00455C1A">
                    <w:rPr>
                      <w:rFonts w:hint="eastAsia"/>
                    </w:rPr>
                    <w:t>0</w:t>
                  </w:r>
                  <w:r w:rsidRPr="00455C1A">
                    <w:t>.0178</w:t>
                  </w:r>
                </w:p>
              </w:tc>
              <w:tc>
                <w:tcPr>
                  <w:tcW w:w="544" w:type="pct"/>
                  <w:shd w:val="clear" w:color="auto" w:fill="auto"/>
                  <w:tcMar>
                    <w:top w:w="15" w:type="dxa"/>
                    <w:left w:w="15" w:type="dxa"/>
                    <w:right w:w="15" w:type="dxa"/>
                  </w:tcMar>
                  <w:vAlign w:val="center"/>
                </w:tcPr>
                <w:p w14:paraId="014F4A14" w14:textId="77777777" w:rsidR="0058307D" w:rsidRPr="00455C1A" w:rsidRDefault="0058307D" w:rsidP="0058307D">
                  <w:pPr>
                    <w:jc w:val="center"/>
                  </w:pPr>
                  <w:r w:rsidRPr="00455C1A">
                    <w:rPr>
                      <w:rFonts w:hint="eastAsia"/>
                    </w:rPr>
                    <w:t>0.0178</w:t>
                  </w:r>
                </w:p>
              </w:tc>
              <w:tc>
                <w:tcPr>
                  <w:tcW w:w="354" w:type="pct"/>
                  <w:shd w:val="clear" w:color="auto" w:fill="auto"/>
                  <w:tcMar>
                    <w:top w:w="15" w:type="dxa"/>
                    <w:left w:w="15" w:type="dxa"/>
                    <w:right w:w="15" w:type="dxa"/>
                  </w:tcMar>
                  <w:vAlign w:val="center"/>
                </w:tcPr>
                <w:p w14:paraId="59D99F61" w14:textId="77777777" w:rsidR="0058307D" w:rsidRPr="00455C1A" w:rsidRDefault="0058307D" w:rsidP="0058307D">
                  <w:pPr>
                    <w:jc w:val="center"/>
                  </w:pPr>
                  <w:r w:rsidRPr="00455C1A">
                    <w:rPr>
                      <w:rFonts w:hint="eastAsia"/>
                    </w:rPr>
                    <w:t>0.0036</w:t>
                  </w:r>
                </w:p>
              </w:tc>
              <w:tc>
                <w:tcPr>
                  <w:tcW w:w="346" w:type="pct"/>
                  <w:shd w:val="clear" w:color="auto" w:fill="auto"/>
                  <w:vAlign w:val="center"/>
                </w:tcPr>
                <w:p w14:paraId="0CC43C56" w14:textId="77777777" w:rsidR="0058307D" w:rsidRPr="00455C1A" w:rsidRDefault="0058307D" w:rsidP="0058307D">
                  <w:pPr>
                    <w:jc w:val="center"/>
                  </w:pPr>
                  <w:r w:rsidRPr="00455C1A">
                    <w:rPr>
                      <w:rFonts w:hint="eastAsia"/>
                    </w:rPr>
                    <w:t>0.004</w:t>
                  </w:r>
                </w:p>
              </w:tc>
            </w:tr>
            <w:tr w:rsidR="0058307D" w:rsidRPr="00455C1A" w14:paraId="462EE657" w14:textId="77777777" w:rsidTr="00DF5461">
              <w:trPr>
                <w:trHeight w:val="154"/>
              </w:trPr>
              <w:tc>
                <w:tcPr>
                  <w:tcW w:w="1195" w:type="pct"/>
                  <w:gridSpan w:val="2"/>
                  <w:tcMar>
                    <w:top w:w="15" w:type="dxa"/>
                    <w:left w:w="15" w:type="dxa"/>
                    <w:right w:w="15" w:type="dxa"/>
                  </w:tcMar>
                  <w:vAlign w:val="center"/>
                </w:tcPr>
                <w:p w14:paraId="6A47DC51"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去除率(%)</w:t>
                  </w:r>
                </w:p>
              </w:tc>
              <w:tc>
                <w:tcPr>
                  <w:tcW w:w="446" w:type="pct"/>
                  <w:tcMar>
                    <w:top w:w="15" w:type="dxa"/>
                    <w:left w:w="15" w:type="dxa"/>
                    <w:right w:w="15" w:type="dxa"/>
                  </w:tcMar>
                  <w:vAlign w:val="center"/>
                </w:tcPr>
                <w:p w14:paraId="61DBEF7B" w14:textId="77777777" w:rsidR="0058307D" w:rsidRPr="00455C1A" w:rsidRDefault="0058307D" w:rsidP="0058307D">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hint="eastAsia"/>
                      <w:lang w:bidi="ar"/>
                    </w:rPr>
                    <w:t>/</w:t>
                  </w:r>
                </w:p>
              </w:tc>
              <w:tc>
                <w:tcPr>
                  <w:tcW w:w="393" w:type="pct"/>
                  <w:shd w:val="clear" w:color="auto" w:fill="auto"/>
                  <w:tcMar>
                    <w:top w:w="15" w:type="dxa"/>
                    <w:left w:w="15" w:type="dxa"/>
                    <w:right w:w="15" w:type="dxa"/>
                  </w:tcMar>
                  <w:vAlign w:val="center"/>
                </w:tcPr>
                <w:p w14:paraId="4D7F3CA4" w14:textId="77777777" w:rsidR="0058307D" w:rsidRPr="00455C1A" w:rsidRDefault="0058307D" w:rsidP="0058307D">
                  <w:pPr>
                    <w:jc w:val="center"/>
                  </w:pPr>
                  <w:r w:rsidRPr="00455C1A">
                    <w:rPr>
                      <w:rFonts w:hint="eastAsia"/>
                    </w:rPr>
                    <w:t>60.00</w:t>
                  </w:r>
                </w:p>
              </w:tc>
              <w:tc>
                <w:tcPr>
                  <w:tcW w:w="348" w:type="pct"/>
                  <w:shd w:val="clear" w:color="auto" w:fill="auto"/>
                  <w:tcMar>
                    <w:top w:w="15" w:type="dxa"/>
                    <w:left w:w="15" w:type="dxa"/>
                    <w:right w:w="15" w:type="dxa"/>
                  </w:tcMar>
                  <w:vAlign w:val="center"/>
                </w:tcPr>
                <w:p w14:paraId="25463C31" w14:textId="77777777" w:rsidR="0058307D" w:rsidRPr="00455C1A" w:rsidRDefault="0058307D" w:rsidP="0058307D">
                  <w:pPr>
                    <w:jc w:val="center"/>
                  </w:pPr>
                  <w:r w:rsidRPr="00455C1A">
                    <w:rPr>
                      <w:rFonts w:hint="eastAsia"/>
                    </w:rPr>
                    <w:t>55.56</w:t>
                  </w:r>
                </w:p>
              </w:tc>
              <w:tc>
                <w:tcPr>
                  <w:tcW w:w="393" w:type="pct"/>
                  <w:shd w:val="clear" w:color="auto" w:fill="auto"/>
                  <w:tcMar>
                    <w:top w:w="15" w:type="dxa"/>
                    <w:left w:w="15" w:type="dxa"/>
                    <w:right w:w="15" w:type="dxa"/>
                  </w:tcMar>
                  <w:vAlign w:val="center"/>
                </w:tcPr>
                <w:p w14:paraId="127FEAC3" w14:textId="77777777" w:rsidR="0058307D" w:rsidRPr="00455C1A" w:rsidRDefault="0058307D" w:rsidP="0058307D">
                  <w:pPr>
                    <w:jc w:val="center"/>
                  </w:pPr>
                  <w:r w:rsidRPr="00455C1A">
                    <w:rPr>
                      <w:rFonts w:hint="eastAsia"/>
                    </w:rPr>
                    <w:t>25.00</w:t>
                  </w:r>
                </w:p>
              </w:tc>
              <w:tc>
                <w:tcPr>
                  <w:tcW w:w="436" w:type="pct"/>
                  <w:shd w:val="clear" w:color="auto" w:fill="auto"/>
                  <w:tcMar>
                    <w:top w:w="15" w:type="dxa"/>
                    <w:left w:w="15" w:type="dxa"/>
                    <w:right w:w="15" w:type="dxa"/>
                  </w:tcMar>
                  <w:vAlign w:val="center"/>
                </w:tcPr>
                <w:p w14:paraId="505DEED7" w14:textId="77777777" w:rsidR="0058307D" w:rsidRPr="00455C1A" w:rsidRDefault="0058307D" w:rsidP="0058307D">
                  <w:pPr>
                    <w:jc w:val="center"/>
                  </w:pPr>
                  <w:r w:rsidRPr="00455C1A">
                    <w:rPr>
                      <w:rFonts w:hint="eastAsia"/>
                    </w:rPr>
                    <w:t>20.00</w:t>
                  </w:r>
                </w:p>
              </w:tc>
              <w:tc>
                <w:tcPr>
                  <w:tcW w:w="544" w:type="pct"/>
                  <w:vAlign w:val="center"/>
                </w:tcPr>
                <w:p w14:paraId="3EA08A31" w14:textId="77777777" w:rsidR="0058307D" w:rsidRPr="00455C1A" w:rsidRDefault="0058307D" w:rsidP="0058307D">
                  <w:pPr>
                    <w:jc w:val="center"/>
                  </w:pPr>
                  <w:r w:rsidRPr="00455C1A">
                    <w:rPr>
                      <w:rFonts w:hint="eastAsia"/>
                    </w:rPr>
                    <w:t>1</w:t>
                  </w:r>
                  <w:r w:rsidRPr="00455C1A">
                    <w:t>2.49</w:t>
                  </w:r>
                </w:p>
              </w:tc>
              <w:tc>
                <w:tcPr>
                  <w:tcW w:w="544" w:type="pct"/>
                  <w:shd w:val="clear" w:color="auto" w:fill="auto"/>
                  <w:tcMar>
                    <w:top w:w="15" w:type="dxa"/>
                    <w:left w:w="15" w:type="dxa"/>
                    <w:right w:w="15" w:type="dxa"/>
                  </w:tcMar>
                  <w:vAlign w:val="center"/>
                </w:tcPr>
                <w:p w14:paraId="2FE25CB5" w14:textId="77777777" w:rsidR="0058307D" w:rsidRPr="00455C1A" w:rsidRDefault="0058307D" w:rsidP="0058307D">
                  <w:pPr>
                    <w:jc w:val="center"/>
                  </w:pPr>
                  <w:r w:rsidRPr="00455C1A">
                    <w:rPr>
                      <w:rFonts w:hint="eastAsia"/>
                    </w:rPr>
                    <w:t>14.29</w:t>
                  </w:r>
                </w:p>
              </w:tc>
              <w:tc>
                <w:tcPr>
                  <w:tcW w:w="354" w:type="pct"/>
                  <w:shd w:val="clear" w:color="auto" w:fill="auto"/>
                  <w:tcMar>
                    <w:top w:w="15" w:type="dxa"/>
                    <w:left w:w="15" w:type="dxa"/>
                    <w:right w:w="15" w:type="dxa"/>
                  </w:tcMar>
                  <w:vAlign w:val="center"/>
                </w:tcPr>
                <w:p w14:paraId="1A0B5C9B" w14:textId="77777777" w:rsidR="0058307D" w:rsidRPr="00455C1A" w:rsidRDefault="0058307D" w:rsidP="0058307D">
                  <w:pPr>
                    <w:jc w:val="center"/>
                  </w:pPr>
                  <w:r w:rsidRPr="00455C1A">
                    <w:rPr>
                      <w:rFonts w:hint="eastAsia"/>
                    </w:rPr>
                    <w:t>16.67</w:t>
                  </w:r>
                </w:p>
              </w:tc>
              <w:tc>
                <w:tcPr>
                  <w:tcW w:w="346" w:type="pct"/>
                  <w:shd w:val="clear" w:color="auto" w:fill="auto"/>
                  <w:vAlign w:val="center"/>
                </w:tcPr>
                <w:p w14:paraId="40EC5969" w14:textId="77777777" w:rsidR="0058307D" w:rsidRPr="00455C1A" w:rsidRDefault="0058307D" w:rsidP="0058307D">
                  <w:pPr>
                    <w:jc w:val="center"/>
                  </w:pPr>
                  <w:r w:rsidRPr="00455C1A">
                    <w:rPr>
                      <w:rFonts w:hint="eastAsia"/>
                    </w:rPr>
                    <w:t>25.00</w:t>
                  </w:r>
                </w:p>
              </w:tc>
            </w:tr>
          </w:tbl>
          <w:bookmarkEnd w:id="11"/>
          <w:p w14:paraId="02B2EF6D" w14:textId="38371080" w:rsidR="0058307D" w:rsidRPr="0058307D" w:rsidRDefault="0058307D" w:rsidP="0058307D">
            <w:pPr>
              <w:widowControl w:val="0"/>
              <w:spacing w:line="360" w:lineRule="auto"/>
              <w:rPr>
                <w:rFonts w:ascii="宋体" w:hAnsi="宋体" w:cs="宋体" w:hint="eastAsia"/>
                <w:b/>
                <w:sz w:val="24"/>
                <w:szCs w:val="24"/>
              </w:rPr>
            </w:pPr>
            <w:r w:rsidRPr="00455C1A">
              <w:rPr>
                <w:rFonts w:ascii="宋体" w:hAnsi="Calibri"/>
                <w:noProof/>
                <w:sz w:val="24"/>
              </w:rPr>
              <mc:AlternateContent>
                <mc:Choice Requires="wpc">
                  <w:drawing>
                    <wp:inline distT="0" distB="0" distL="0" distR="0" wp14:anchorId="3380BD71" wp14:editId="217B2CC2">
                      <wp:extent cx="6029325" cy="5495925"/>
                      <wp:effectExtent l="0" t="0" r="0" b="9525"/>
                      <wp:docPr id="3170" name="画布 42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37" name="文本框 4262"/>
                              <wps:cNvSpPr txBox="1">
                                <a:spLocks noChangeArrowheads="1"/>
                              </wps:cNvSpPr>
                              <wps:spPr bwMode="auto">
                                <a:xfrm>
                                  <a:off x="1548130" y="581025"/>
                                  <a:ext cx="524510" cy="243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A2FAD9" w14:textId="77777777" w:rsidR="0058307D" w:rsidRDefault="0058307D" w:rsidP="0058307D">
                                    <w:pPr>
                                      <w:widowControl w:val="0"/>
                                      <w:adjustRightInd w:val="0"/>
                                      <w:jc w:val="left"/>
                                      <w:textAlignment w:val="baseline"/>
                                      <w:rPr>
                                        <w:rFonts w:ascii="宋体"/>
                                        <w:kern w:val="0"/>
                                      </w:rPr>
                                    </w:pPr>
                                    <w:r>
                                      <w:rPr>
                                        <w:rFonts w:ascii="宋体" w:hint="eastAsia"/>
                                        <w:kern w:val="0"/>
                                      </w:rPr>
                                      <w:t>0.37</w:t>
                                    </w:r>
                                  </w:p>
                                </w:txbxContent>
                              </wps:txbx>
                              <wps:bodyPr rot="0" vert="horz" wrap="square" lIns="91440" tIns="45720" rIns="91440" bIns="45720" anchor="t" anchorCtr="0" upright="1">
                                <a:noAutofit/>
                              </wps:bodyPr>
                            </wps:wsp>
                            <wps:wsp>
                              <wps:cNvPr id="2938" name="文本框 4261"/>
                              <wps:cNvSpPr txBox="1">
                                <a:spLocks noChangeArrowheads="1"/>
                              </wps:cNvSpPr>
                              <wps:spPr bwMode="auto">
                                <a:xfrm>
                                  <a:off x="71755" y="521335"/>
                                  <a:ext cx="55245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7E335F" w14:textId="77777777" w:rsidR="0058307D" w:rsidRDefault="0058307D" w:rsidP="0058307D">
                                    <w:pPr>
                                      <w:widowControl w:val="0"/>
                                      <w:adjustRightInd w:val="0"/>
                                      <w:jc w:val="left"/>
                                      <w:textAlignment w:val="baseline"/>
                                      <w:rPr>
                                        <w:rFonts w:ascii="宋体"/>
                                        <w:kern w:val="0"/>
                                      </w:rPr>
                                    </w:pPr>
                                    <w:r>
                                      <w:rPr>
                                        <w:rFonts w:ascii="宋体" w:hint="eastAsia"/>
                                        <w:kern w:val="0"/>
                                      </w:rPr>
                                      <w:t>0.46</w:t>
                                    </w:r>
                                  </w:p>
                                </w:txbxContent>
                              </wps:txbx>
                              <wps:bodyPr rot="0" vert="horz" wrap="square" lIns="91440" tIns="45720" rIns="91440" bIns="45720" anchor="t" anchorCtr="0" upright="1">
                                <a:spAutoFit/>
                              </wps:bodyPr>
                            </wps:wsp>
                            <wps:wsp>
                              <wps:cNvPr id="4405" name="直线 4260"/>
                              <wps:cNvCnPr/>
                              <wps:spPr bwMode="auto">
                                <a:xfrm>
                                  <a:off x="73660" y="756920"/>
                                  <a:ext cx="46355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08" name="文本框 4263"/>
                              <wps:cNvSpPr txBox="1">
                                <a:spLocks noChangeArrowheads="1"/>
                              </wps:cNvSpPr>
                              <wps:spPr bwMode="auto">
                                <a:xfrm>
                                  <a:off x="543560" y="644525"/>
                                  <a:ext cx="74295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858380" w14:textId="77777777" w:rsidR="0058307D" w:rsidRDefault="0058307D" w:rsidP="0058307D">
                                    <w:pPr>
                                      <w:widowControl w:val="0"/>
                                      <w:adjustRightInd w:val="0"/>
                                      <w:jc w:val="left"/>
                                      <w:textAlignment w:val="baseline"/>
                                      <w:rPr>
                                        <w:rFonts w:ascii="宋体"/>
                                        <w:kern w:val="0"/>
                                      </w:rPr>
                                    </w:pPr>
                                    <w:r>
                                      <w:rPr>
                                        <w:rFonts w:ascii="宋体" w:hint="eastAsia"/>
                                        <w:kern w:val="0"/>
                                      </w:rPr>
                                      <w:t>纯水制备</w:t>
                                    </w:r>
                                  </w:p>
                                </w:txbxContent>
                              </wps:txbx>
                              <wps:bodyPr rot="0" vert="horz" wrap="square" lIns="91440" tIns="45720" rIns="91440" bIns="45720" anchor="t" anchorCtr="0" upright="1">
                                <a:spAutoFit/>
                              </wps:bodyPr>
                            </wps:wsp>
                            <wps:wsp>
                              <wps:cNvPr id="4409" name="文本框 4265"/>
                              <wps:cNvSpPr txBox="1">
                                <a:spLocks noChangeArrowheads="1"/>
                              </wps:cNvSpPr>
                              <wps:spPr bwMode="auto">
                                <a:xfrm>
                                  <a:off x="546775" y="2291715"/>
                                  <a:ext cx="101981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12A3FD" w14:textId="77777777" w:rsidR="0058307D" w:rsidRDefault="0058307D" w:rsidP="0058307D">
                                    <w:pPr>
                                      <w:widowControl w:val="0"/>
                                      <w:adjustRightInd w:val="0"/>
                                      <w:jc w:val="left"/>
                                      <w:textAlignment w:val="baseline"/>
                                      <w:rPr>
                                        <w:rFonts w:ascii="宋体"/>
                                        <w:kern w:val="0"/>
                                      </w:rPr>
                                    </w:pPr>
                                    <w:r>
                                      <w:rPr>
                                        <w:rFonts w:ascii="宋体" w:hint="eastAsia"/>
                                        <w:kern w:val="0"/>
                                      </w:rPr>
                                      <w:t>循环冷却用水</w:t>
                                    </w:r>
                                  </w:p>
                                </w:txbxContent>
                              </wps:txbx>
                              <wps:bodyPr rot="0" vert="horz" wrap="square" lIns="91440" tIns="45720" rIns="91440" bIns="45720" anchor="t" anchorCtr="0" upright="1">
                                <a:spAutoFit/>
                              </wps:bodyPr>
                            </wps:wsp>
                            <wps:wsp>
                              <wps:cNvPr id="4412" name="文本框 4294"/>
                              <wps:cNvSpPr txBox="1">
                                <a:spLocks noChangeArrowheads="1"/>
                              </wps:cNvSpPr>
                              <wps:spPr bwMode="auto">
                                <a:xfrm>
                                  <a:off x="1127516" y="258445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29D642" w14:textId="77777777" w:rsidR="0058307D" w:rsidRDefault="0058307D" w:rsidP="0058307D">
                                    <w:pPr>
                                      <w:widowControl w:val="0"/>
                                      <w:adjustRightInd w:val="0"/>
                                      <w:jc w:val="left"/>
                                      <w:textAlignment w:val="baseline"/>
                                      <w:rPr>
                                        <w:rFonts w:ascii="宋体"/>
                                        <w:kern w:val="0"/>
                                      </w:rPr>
                                    </w:pPr>
                                    <w:r>
                                      <w:rPr>
                                        <w:rFonts w:ascii="宋体"/>
                                        <w:kern w:val="0"/>
                                      </w:rPr>
                                      <w:t>0.6</w:t>
                                    </w:r>
                                  </w:p>
                                </w:txbxContent>
                              </wps:txbx>
                              <wps:bodyPr rot="0" vert="horz" wrap="square" lIns="91440" tIns="45720" rIns="91440" bIns="45720" anchor="t" anchorCtr="0" upright="1">
                                <a:spAutoFit/>
                              </wps:bodyPr>
                            </wps:wsp>
                            <wps:wsp>
                              <wps:cNvPr id="384" name="文本框 4280"/>
                              <wps:cNvSpPr txBox="1">
                                <a:spLocks noChangeArrowheads="1"/>
                              </wps:cNvSpPr>
                              <wps:spPr bwMode="auto">
                                <a:xfrm>
                                  <a:off x="1506856" y="3388995"/>
                                  <a:ext cx="61658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0D8867" w14:textId="77777777" w:rsidR="0058307D" w:rsidRDefault="0058307D" w:rsidP="0058307D">
                                    <w:pPr>
                                      <w:widowControl w:val="0"/>
                                      <w:adjustRightInd w:val="0"/>
                                      <w:jc w:val="left"/>
                                      <w:textAlignment w:val="baseline"/>
                                      <w:rPr>
                                        <w:rFonts w:ascii="宋体"/>
                                        <w:kern w:val="0"/>
                                      </w:rPr>
                                    </w:pPr>
                                    <w:r>
                                      <w:rPr>
                                        <w:rFonts w:ascii="宋体"/>
                                        <w:kern w:val="0"/>
                                      </w:rPr>
                                      <w:t>0.9</w:t>
                                    </w:r>
                                  </w:p>
                                </w:txbxContent>
                              </wps:txbx>
                              <wps:bodyPr rot="0" vert="horz" wrap="square" lIns="91440" tIns="45720" rIns="91440" bIns="45720" anchor="t" anchorCtr="0" upright="1">
                                <a:spAutoFit/>
                              </wps:bodyPr>
                            </wps:wsp>
                            <wps:wsp>
                              <wps:cNvPr id="385" name="直线 4279"/>
                              <wps:cNvCnPr/>
                              <wps:spPr bwMode="auto">
                                <a:xfrm>
                                  <a:off x="88900" y="2409825"/>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 name="文本框 4294"/>
                              <wps:cNvSpPr txBox="1">
                                <a:spLocks noChangeArrowheads="1"/>
                              </wps:cNvSpPr>
                              <wps:spPr bwMode="auto">
                                <a:xfrm>
                                  <a:off x="1093470" y="320167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36BCDF" w14:textId="77777777" w:rsidR="0058307D" w:rsidRDefault="0058307D" w:rsidP="0058307D">
                                    <w:pPr>
                                      <w:widowControl w:val="0"/>
                                      <w:adjustRightInd w:val="0"/>
                                      <w:jc w:val="left"/>
                                      <w:textAlignment w:val="baseline"/>
                                      <w:rPr>
                                        <w:rFonts w:ascii="宋体"/>
                                        <w:kern w:val="0"/>
                                      </w:rPr>
                                    </w:pPr>
                                    <w:r>
                                      <w:rPr>
                                        <w:rFonts w:ascii="宋体"/>
                                        <w:kern w:val="0"/>
                                      </w:rPr>
                                      <w:t>0.1</w:t>
                                    </w:r>
                                  </w:p>
                                </w:txbxContent>
                              </wps:txbx>
                              <wps:bodyPr rot="0" vert="horz" wrap="square" lIns="91440" tIns="45720" rIns="91440" bIns="45720" anchor="t" anchorCtr="0" upright="1">
                                <a:spAutoFit/>
                              </wps:bodyPr>
                            </wps:wsp>
                            <wps:wsp>
                              <wps:cNvPr id="387" name="文本框 4296"/>
                              <wps:cNvSpPr txBox="1">
                                <a:spLocks noChangeArrowheads="1"/>
                              </wps:cNvSpPr>
                              <wps:spPr bwMode="auto">
                                <a:xfrm>
                                  <a:off x="1501775" y="283845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F88E9A" w14:textId="77777777" w:rsidR="0058307D" w:rsidRDefault="0058307D" w:rsidP="0058307D">
                                    <w:pPr>
                                      <w:widowControl w:val="0"/>
                                      <w:adjustRightInd w:val="0"/>
                                      <w:jc w:val="left"/>
                                      <w:textAlignment w:val="baseline"/>
                                      <w:rPr>
                                        <w:rFonts w:ascii="宋体"/>
                                        <w:kern w:val="0"/>
                                      </w:rPr>
                                    </w:pPr>
                                    <w:r>
                                      <w:rPr>
                                        <w:rFonts w:ascii="宋体"/>
                                        <w:kern w:val="0"/>
                                      </w:rPr>
                                      <w:t>5.4</w:t>
                                    </w:r>
                                  </w:p>
                                </w:txbxContent>
                              </wps:txbx>
                              <wps:bodyPr rot="0" vert="horz" wrap="square" lIns="91440" tIns="45720" rIns="91440" bIns="45720" anchor="t" anchorCtr="0" upright="1">
                                <a:spAutoFit/>
                              </wps:bodyPr>
                            </wps:wsp>
                            <wps:wsp>
                              <wps:cNvPr id="389" name="文本框 4280"/>
                              <wps:cNvSpPr txBox="1">
                                <a:spLocks noChangeArrowheads="1"/>
                              </wps:cNvSpPr>
                              <wps:spPr bwMode="auto">
                                <a:xfrm>
                                  <a:off x="14137" y="3390265"/>
                                  <a:ext cx="5588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8390C0" w14:textId="77777777" w:rsidR="0058307D" w:rsidRDefault="0058307D" w:rsidP="0058307D">
                                    <w:pPr>
                                      <w:widowControl w:val="0"/>
                                      <w:adjustRightInd w:val="0"/>
                                      <w:jc w:val="left"/>
                                      <w:textAlignment w:val="baseline"/>
                                      <w:rPr>
                                        <w:rFonts w:ascii="宋体"/>
                                        <w:kern w:val="0"/>
                                      </w:rPr>
                                    </w:pPr>
                                    <w:r>
                                      <w:rPr>
                                        <w:rFonts w:ascii="宋体"/>
                                        <w:kern w:val="0"/>
                                      </w:rPr>
                                      <w:t>1.00</w:t>
                                    </w:r>
                                  </w:p>
                                </w:txbxContent>
                              </wps:txbx>
                              <wps:bodyPr rot="0" vert="horz" wrap="square" lIns="91440" tIns="45720" rIns="91440" bIns="45720" anchor="t" anchorCtr="0" upright="1">
                                <a:spAutoFit/>
                              </wps:bodyPr>
                            </wps:wsp>
                            <wps:wsp>
                              <wps:cNvPr id="390" name="直线 4279"/>
                              <wps:cNvSpPr>
                                <a:spLocks/>
                              </wps:cNvSpPr>
                              <wps:spPr bwMode="auto">
                                <a:xfrm>
                                  <a:off x="88900" y="3038475"/>
                                  <a:ext cx="427990" cy="1270"/>
                                </a:xfrm>
                                <a:custGeom>
                                  <a:avLst/>
                                  <a:gdLst>
                                    <a:gd name="T0" fmla="*/ 0 w 674"/>
                                    <a:gd name="T1" fmla="*/ 2 h 2"/>
                                    <a:gd name="T2" fmla="*/ 674 w 674"/>
                                    <a:gd name="T3" fmla="*/ 0 h 2"/>
                                  </a:gdLst>
                                  <a:ahLst/>
                                  <a:cxnLst>
                                    <a:cxn ang="0">
                                      <a:pos x="T0" y="T1"/>
                                    </a:cxn>
                                    <a:cxn ang="0">
                                      <a:pos x="T2" y="T3"/>
                                    </a:cxn>
                                  </a:cxnLst>
                                  <a:rect l="0" t="0" r="r" b="b"/>
                                  <a:pathLst>
                                    <a:path w="674" h="2">
                                      <a:moveTo>
                                        <a:pt x="0" y="2"/>
                                      </a:moveTo>
                                      <a:lnTo>
                                        <a:pt x="674" y="0"/>
                                      </a:lnTo>
                                    </a:path>
                                  </a:pathLst>
                                </a:custGeom>
                                <a:noFill/>
                                <a:ln w="9525"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1" name="直线 4274"/>
                              <wps:cNvSpPr>
                                <a:spLocks/>
                              </wps:cNvSpPr>
                              <wps:spPr bwMode="auto">
                                <a:xfrm>
                                  <a:off x="1506856" y="3041015"/>
                                  <a:ext cx="2343959" cy="635"/>
                                </a:xfrm>
                                <a:custGeom>
                                  <a:avLst/>
                                  <a:gdLst>
                                    <a:gd name="T0" fmla="*/ 0 w 1579"/>
                                    <a:gd name="T1" fmla="*/ 0 h 1"/>
                                    <a:gd name="T2" fmla="*/ 1579 w 1579"/>
                                    <a:gd name="T3" fmla="*/ 0 h 1"/>
                                    <a:gd name="connsiteX0" fmla="*/ 0 w 23822"/>
                                    <a:gd name="connsiteY0" fmla="*/ 0 h 139"/>
                                    <a:gd name="connsiteX1" fmla="*/ 23822 w 23822"/>
                                    <a:gd name="connsiteY1" fmla="*/ 139 h 139"/>
                                    <a:gd name="connsiteX0" fmla="*/ 0 w 10305"/>
                                    <a:gd name="connsiteY0" fmla="*/ 0 h 10000"/>
                                    <a:gd name="connsiteX1" fmla="*/ 10305 w 10305"/>
                                    <a:gd name="connsiteY1" fmla="*/ 10000 h 10000"/>
                                  </a:gdLst>
                                  <a:ahLst/>
                                  <a:cxnLst>
                                    <a:cxn ang="0">
                                      <a:pos x="connsiteX0" y="connsiteY0"/>
                                    </a:cxn>
                                    <a:cxn ang="0">
                                      <a:pos x="connsiteX1" y="connsiteY1"/>
                                    </a:cxn>
                                  </a:cxnLst>
                                  <a:rect l="l" t="t" r="r" b="b"/>
                                  <a:pathLst>
                                    <a:path w="10305" h="10000">
                                      <a:moveTo>
                                        <a:pt x="0" y="0"/>
                                      </a:moveTo>
                                      <a:cubicBezTo>
                                        <a:pt x="3333" y="3333"/>
                                        <a:pt x="6972" y="6667"/>
                                        <a:pt x="10305" y="10000"/>
                                      </a:cubicBezTo>
                                    </a:path>
                                  </a:pathLst>
                                </a:custGeom>
                                <a:noFill/>
                                <a:ln w="1270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2" name="文本框 4292"/>
                              <wps:cNvSpPr txBox="1">
                                <a:spLocks noChangeArrowheads="1"/>
                              </wps:cNvSpPr>
                              <wps:spPr bwMode="auto">
                                <a:xfrm>
                                  <a:off x="504190" y="2848610"/>
                                  <a:ext cx="100203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54D151" w14:textId="77777777" w:rsidR="0058307D" w:rsidRDefault="0058307D" w:rsidP="0058307D">
                                    <w:r>
                                      <w:rPr>
                                        <w:rFonts w:ascii="宋体" w:hint="eastAsia"/>
                                        <w:kern w:val="0"/>
                                      </w:rPr>
                                      <w:t>设备清洗用水</w:t>
                                    </w:r>
                                  </w:p>
                                </w:txbxContent>
                              </wps:txbx>
                              <wps:bodyPr rot="0" vert="horz" wrap="square" lIns="91440" tIns="45720" rIns="91440" bIns="45720" anchor="t" anchorCtr="0" upright="1">
                                <a:spAutoFit/>
                              </wps:bodyPr>
                            </wps:wsp>
                            <wps:wsp>
                              <wps:cNvPr id="393" name="文本框 4288"/>
                              <wps:cNvSpPr txBox="1">
                                <a:spLocks noChangeArrowheads="1"/>
                              </wps:cNvSpPr>
                              <wps:spPr bwMode="auto">
                                <a:xfrm>
                                  <a:off x="1668145" y="3921125"/>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EEF9C6" w14:textId="77777777" w:rsidR="0058307D" w:rsidRDefault="0058307D" w:rsidP="0058307D">
                                    <w:pPr>
                                      <w:widowControl w:val="0"/>
                                      <w:adjustRightInd w:val="0"/>
                                      <w:jc w:val="left"/>
                                      <w:textAlignment w:val="baseline"/>
                                      <w:rPr>
                                        <w:rFonts w:ascii="宋体"/>
                                        <w:kern w:val="0"/>
                                      </w:rPr>
                                    </w:pPr>
                                    <w:r>
                                      <w:rPr>
                                        <w:rFonts w:ascii="宋体" w:hint="eastAsia"/>
                                        <w:kern w:val="0"/>
                                      </w:rPr>
                                      <w:t>3.2</w:t>
                                    </w:r>
                                  </w:p>
                                </w:txbxContent>
                              </wps:txbx>
                              <wps:bodyPr rot="0" vert="horz" wrap="square" lIns="91440" tIns="45720" rIns="91440" bIns="45720" anchor="t" anchorCtr="0" upright="1">
                                <a:spAutoFit/>
                              </wps:bodyPr>
                            </wps:wsp>
                            <wps:wsp>
                              <wps:cNvPr id="394" name="文本框 4262"/>
                              <wps:cNvSpPr txBox="1">
                                <a:spLocks noChangeArrowheads="1"/>
                              </wps:cNvSpPr>
                              <wps:spPr bwMode="auto">
                                <a:xfrm>
                                  <a:off x="1232535" y="3778885"/>
                                  <a:ext cx="463550" cy="2438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F1099C" w14:textId="77777777" w:rsidR="0058307D" w:rsidRDefault="0058307D" w:rsidP="0058307D">
                                    <w:pPr>
                                      <w:widowControl w:val="0"/>
                                      <w:adjustRightInd w:val="0"/>
                                      <w:jc w:val="left"/>
                                      <w:textAlignment w:val="baseline"/>
                                      <w:rPr>
                                        <w:rFonts w:ascii="宋体"/>
                                        <w:kern w:val="0"/>
                                      </w:rPr>
                                    </w:pPr>
                                    <w:r>
                                      <w:rPr>
                                        <w:rFonts w:ascii="宋体" w:hint="eastAsia"/>
                                        <w:kern w:val="0"/>
                                      </w:rPr>
                                      <w:t>0.8</w:t>
                                    </w:r>
                                  </w:p>
                                </w:txbxContent>
                              </wps:txbx>
                              <wps:bodyPr rot="0" vert="horz" wrap="square" lIns="91440" tIns="45720" rIns="91440" bIns="45720" anchor="t" anchorCtr="0" upright="1">
                                <a:noAutofit/>
                              </wps:bodyPr>
                            </wps:wsp>
                            <wps:wsp>
                              <wps:cNvPr id="395" name="文本框 4261"/>
                              <wps:cNvSpPr txBox="1">
                                <a:spLocks noChangeArrowheads="1"/>
                              </wps:cNvSpPr>
                              <wps:spPr bwMode="auto">
                                <a:xfrm>
                                  <a:off x="117462" y="2764790"/>
                                  <a:ext cx="38163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0A4FA3" w14:textId="77777777" w:rsidR="0058307D" w:rsidRDefault="0058307D" w:rsidP="0058307D">
                                    <w:pPr>
                                      <w:widowControl w:val="0"/>
                                      <w:adjustRightInd w:val="0"/>
                                      <w:jc w:val="left"/>
                                      <w:textAlignment w:val="baseline"/>
                                      <w:rPr>
                                        <w:rFonts w:ascii="宋体"/>
                                        <w:color w:val="0000FF"/>
                                        <w:kern w:val="0"/>
                                      </w:rPr>
                                    </w:pPr>
                                    <w:r>
                                      <w:rPr>
                                        <w:rFonts w:ascii="宋体"/>
                                        <w:color w:val="0000FF"/>
                                        <w:kern w:val="0"/>
                                      </w:rPr>
                                      <w:t>6</w:t>
                                    </w:r>
                                  </w:p>
                                </w:txbxContent>
                              </wps:txbx>
                              <wps:bodyPr rot="0" vert="horz" wrap="square" lIns="91440" tIns="45720" rIns="91440" bIns="45720" anchor="t" anchorCtr="0" upright="1">
                                <a:noAutofit/>
                              </wps:bodyPr>
                            </wps:wsp>
                            <wps:wsp>
                              <wps:cNvPr id="396" name="直线 4260"/>
                              <wps:cNvCnPr/>
                              <wps:spPr bwMode="auto">
                                <a:xfrm>
                                  <a:off x="88900" y="4191002"/>
                                  <a:ext cx="696550" cy="127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 name="文本框 4263"/>
                              <wps:cNvSpPr txBox="1">
                                <a:spLocks noChangeArrowheads="1"/>
                              </wps:cNvSpPr>
                              <wps:spPr bwMode="auto">
                                <a:xfrm>
                                  <a:off x="805180" y="4043045"/>
                                  <a:ext cx="74295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9DC8E7" w14:textId="77777777" w:rsidR="0058307D" w:rsidRDefault="0058307D" w:rsidP="0058307D">
                                    <w:pPr>
                                      <w:widowControl w:val="0"/>
                                      <w:adjustRightInd w:val="0"/>
                                      <w:jc w:val="left"/>
                                      <w:textAlignment w:val="baseline"/>
                                      <w:rPr>
                                        <w:rFonts w:ascii="宋体"/>
                                        <w:kern w:val="0"/>
                                      </w:rPr>
                                    </w:pPr>
                                    <w:r>
                                      <w:rPr>
                                        <w:rFonts w:ascii="宋体" w:hint="eastAsia"/>
                                        <w:kern w:val="0"/>
                                      </w:rPr>
                                      <w:t>生活用水</w:t>
                                    </w:r>
                                  </w:p>
                                </w:txbxContent>
                              </wps:txbx>
                              <wps:bodyPr rot="0" vert="horz" wrap="square" lIns="91440" tIns="45720" rIns="91440" bIns="45720" anchor="t" anchorCtr="0" upright="1">
                                <a:spAutoFit/>
                              </wps:bodyPr>
                            </wps:wsp>
                            <wps:wsp>
                              <wps:cNvPr id="398" name="自选图形 4268"/>
                              <wps:cNvCnPr/>
                              <wps:spPr bwMode="auto">
                                <a:xfrm flipV="1">
                                  <a:off x="953135" y="3908425"/>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9" name="直线 4274"/>
                              <wps:cNvCnPr/>
                              <wps:spPr bwMode="auto">
                                <a:xfrm flipV="1">
                                  <a:off x="1562491" y="4174491"/>
                                  <a:ext cx="895350" cy="1651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 name="文本框 4296"/>
                              <wps:cNvSpPr txBox="1">
                                <a:spLocks noChangeArrowheads="1"/>
                              </wps:cNvSpPr>
                              <wps:spPr bwMode="auto">
                                <a:xfrm>
                                  <a:off x="1721485" y="1609725"/>
                                  <a:ext cx="58229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311198" w14:textId="77777777" w:rsidR="0058307D" w:rsidRDefault="0058307D" w:rsidP="0058307D">
                                    <w:pPr>
                                      <w:widowControl w:val="0"/>
                                      <w:adjustRightInd w:val="0"/>
                                      <w:jc w:val="left"/>
                                      <w:textAlignment w:val="baseline"/>
                                      <w:rPr>
                                        <w:rFonts w:ascii="宋体"/>
                                        <w:kern w:val="0"/>
                                      </w:rPr>
                                    </w:pPr>
                                    <w:r>
                                      <w:rPr>
                                        <w:rFonts w:ascii="宋体"/>
                                        <w:kern w:val="0"/>
                                      </w:rPr>
                                      <w:t>0.027</w:t>
                                    </w:r>
                                  </w:p>
                                </w:txbxContent>
                              </wps:txbx>
                              <wps:bodyPr rot="0" vert="horz" wrap="square" lIns="91440" tIns="45720" rIns="91440" bIns="45720" anchor="t" anchorCtr="0" upright="1">
                                <a:spAutoFit/>
                              </wps:bodyPr>
                            </wps:wsp>
                            <wps:wsp>
                              <wps:cNvPr id="401" name="文本框 4280"/>
                              <wps:cNvSpPr txBox="1">
                                <a:spLocks noChangeArrowheads="1"/>
                              </wps:cNvSpPr>
                              <wps:spPr bwMode="auto">
                                <a:xfrm>
                                  <a:off x="58420" y="1600200"/>
                                  <a:ext cx="53403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7CDF97" w14:textId="77777777" w:rsidR="0058307D" w:rsidRDefault="0058307D" w:rsidP="0058307D">
                                    <w:pPr>
                                      <w:widowControl w:val="0"/>
                                      <w:adjustRightInd w:val="0"/>
                                      <w:jc w:val="left"/>
                                      <w:textAlignment w:val="baseline"/>
                                      <w:rPr>
                                        <w:rFonts w:ascii="宋体"/>
                                        <w:kern w:val="0"/>
                                      </w:rPr>
                                    </w:pPr>
                                    <w:r>
                                      <w:rPr>
                                        <w:rFonts w:ascii="宋体" w:hint="eastAsia"/>
                                        <w:kern w:val="0"/>
                                      </w:rPr>
                                      <w:t>0.0</w:t>
                                    </w:r>
                                    <w:r>
                                      <w:rPr>
                                        <w:rFonts w:ascii="宋体"/>
                                        <w:kern w:val="0"/>
                                      </w:rPr>
                                      <w:t>3</w:t>
                                    </w:r>
                                  </w:p>
                                </w:txbxContent>
                              </wps:txbx>
                              <wps:bodyPr rot="0" vert="horz" wrap="square" lIns="91440" tIns="45720" rIns="91440" bIns="45720" anchor="t" anchorCtr="0" upright="1">
                                <a:spAutoFit/>
                              </wps:bodyPr>
                            </wps:wsp>
                            <wps:wsp>
                              <wps:cNvPr id="402" name="直线 4279"/>
                              <wps:cNvCnPr/>
                              <wps:spPr bwMode="auto">
                                <a:xfrm>
                                  <a:off x="76835" y="1816100"/>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 name="文本框 4292"/>
                              <wps:cNvSpPr txBox="1">
                                <a:spLocks noChangeArrowheads="1"/>
                              </wps:cNvSpPr>
                              <wps:spPr bwMode="auto">
                                <a:xfrm>
                                  <a:off x="528955" y="1678940"/>
                                  <a:ext cx="113919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9A88DB" w14:textId="77777777" w:rsidR="0058307D" w:rsidRDefault="0058307D" w:rsidP="0058307D">
                                    <w:pPr>
                                      <w:widowControl w:val="0"/>
                                      <w:adjustRightInd w:val="0"/>
                                      <w:jc w:val="left"/>
                                      <w:textAlignment w:val="baseline"/>
                                      <w:rPr>
                                        <w:rFonts w:ascii="宋体"/>
                                        <w:kern w:val="0"/>
                                      </w:rPr>
                                    </w:pPr>
                                    <w:r>
                                      <w:rPr>
                                        <w:rFonts w:ascii="宋体" w:hint="eastAsia"/>
                                        <w:kern w:val="0"/>
                                      </w:rPr>
                                      <w:t>检验室冲洗用水</w:t>
                                    </w:r>
                                  </w:p>
                                </w:txbxContent>
                              </wps:txbx>
                              <wps:bodyPr rot="0" vert="horz" wrap="square" lIns="91440" tIns="45720" rIns="91440" bIns="45720" anchor="t" anchorCtr="0" upright="1">
                                <a:spAutoFit/>
                              </wps:bodyPr>
                            </wps:wsp>
                            <wps:wsp>
                              <wps:cNvPr id="404" name="文本框 4292"/>
                              <wps:cNvSpPr txBox="1">
                                <a:spLocks noChangeArrowheads="1"/>
                              </wps:cNvSpPr>
                              <wps:spPr bwMode="auto">
                                <a:xfrm>
                                  <a:off x="495300" y="3473450"/>
                                  <a:ext cx="992505" cy="29083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813412" w14:textId="77777777" w:rsidR="0058307D" w:rsidRDefault="0058307D" w:rsidP="0058307D">
                                    <w:pPr>
                                      <w:widowControl w:val="0"/>
                                      <w:adjustRightInd w:val="0"/>
                                      <w:jc w:val="left"/>
                                      <w:textAlignment w:val="baseline"/>
                                      <w:rPr>
                                        <w:rFonts w:ascii="宋体"/>
                                        <w:kern w:val="0"/>
                                      </w:rPr>
                                    </w:pPr>
                                    <w:r>
                                      <w:rPr>
                                        <w:rFonts w:ascii="宋体" w:hint="eastAsia"/>
                                        <w:kern w:val="0"/>
                                      </w:rPr>
                                      <w:t>地面清洁用水</w:t>
                                    </w:r>
                                  </w:p>
                                  <w:p w14:paraId="18B7496B" w14:textId="77777777" w:rsidR="0058307D" w:rsidRDefault="0058307D" w:rsidP="0058307D"/>
                                </w:txbxContent>
                              </wps:txbx>
                              <wps:bodyPr rot="0" vert="horz" wrap="square" lIns="91440" tIns="45720" rIns="91440" bIns="45720" anchor="t" anchorCtr="0" upright="1">
                                <a:noAutofit/>
                              </wps:bodyPr>
                            </wps:wsp>
                            <wps:wsp>
                              <wps:cNvPr id="405" name="直线 2318"/>
                              <wps:cNvSpPr>
                                <a:spLocks/>
                              </wps:cNvSpPr>
                              <wps:spPr bwMode="auto">
                                <a:xfrm>
                                  <a:off x="77969" y="293225"/>
                                  <a:ext cx="5917" cy="3891952"/>
                                </a:xfrm>
                                <a:custGeom>
                                  <a:avLst/>
                                  <a:gdLst>
                                    <a:gd name="T0" fmla="*/ 0 w 4"/>
                                    <a:gd name="T1" fmla="*/ 0 h 6123"/>
                                    <a:gd name="T2" fmla="*/ 4 w 4"/>
                                    <a:gd name="T3" fmla="*/ 6123 h 6123"/>
                                    <a:gd name="connsiteX0" fmla="*/ 22768 w 23031"/>
                                    <a:gd name="connsiteY0" fmla="*/ 0 h 8604"/>
                                    <a:gd name="connsiteX1" fmla="*/ 268 w 23031"/>
                                    <a:gd name="connsiteY1" fmla="*/ 8604 h 8604"/>
                                    <a:gd name="connsiteX0" fmla="*/ 10001 w 10115"/>
                                    <a:gd name="connsiteY0" fmla="*/ 0 h 11634"/>
                                    <a:gd name="connsiteX1" fmla="*/ 115 w 10115"/>
                                    <a:gd name="connsiteY1" fmla="*/ 11634 h 11634"/>
                                  </a:gdLst>
                                  <a:ahLst/>
                                  <a:cxnLst>
                                    <a:cxn ang="0">
                                      <a:pos x="connsiteX0" y="connsiteY0"/>
                                    </a:cxn>
                                    <a:cxn ang="0">
                                      <a:pos x="connsiteX1" y="connsiteY1"/>
                                    </a:cxn>
                                  </a:cxnLst>
                                  <a:rect l="l" t="t" r="r" b="b"/>
                                  <a:pathLst>
                                    <a:path w="10115" h="11634">
                                      <a:moveTo>
                                        <a:pt x="10001" y="0"/>
                                      </a:moveTo>
                                      <a:cubicBezTo>
                                        <a:pt x="11448" y="3874"/>
                                        <a:pt x="-1332" y="7760"/>
                                        <a:pt x="115" y="11634"/>
                                      </a:cubicBezTo>
                                    </a:path>
                                  </a:pathLst>
                                </a:custGeom>
                                <a:noFill/>
                                <a:ln w="12700"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6" name="文本框 4299"/>
                              <wps:cNvSpPr txBox="1">
                                <a:spLocks noChangeArrowheads="1"/>
                              </wps:cNvSpPr>
                              <wps:spPr bwMode="auto">
                                <a:xfrm>
                                  <a:off x="4313732" y="2600326"/>
                                  <a:ext cx="1290941" cy="30416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884E29" w14:textId="77777777" w:rsidR="0058307D" w:rsidRDefault="0058307D" w:rsidP="0058307D">
                                    <w:pPr>
                                      <w:widowControl w:val="0"/>
                                      <w:adjustRightInd w:val="0"/>
                                      <w:jc w:val="left"/>
                                      <w:textAlignment w:val="baseline"/>
                                      <w:rPr>
                                        <w:rFonts w:ascii="宋体"/>
                                        <w:kern w:val="0"/>
                                      </w:rPr>
                                    </w:pPr>
                                    <w:r>
                                      <w:rPr>
                                        <w:rFonts w:ascii="宋体" w:hint="eastAsia"/>
                                        <w:kern w:val="0"/>
                                      </w:rPr>
                                      <w:t>自建的隔油沉淀池</w:t>
                                    </w:r>
                                  </w:p>
                                </w:txbxContent>
                              </wps:txbx>
                              <wps:bodyPr rot="0" vert="horz" wrap="square" lIns="91440" tIns="45720" rIns="91440" bIns="45720" anchor="t" anchorCtr="0" upright="1">
                                <a:noAutofit/>
                              </wps:bodyPr>
                            </wps:wsp>
                            <wps:wsp>
                              <wps:cNvPr id="407" name="文本框 4299"/>
                              <wps:cNvSpPr txBox="1">
                                <a:spLocks noChangeArrowheads="1"/>
                              </wps:cNvSpPr>
                              <wps:spPr bwMode="auto">
                                <a:xfrm>
                                  <a:off x="4105275" y="3688080"/>
                                  <a:ext cx="1609725" cy="48006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2B4EE3" w14:textId="77777777" w:rsidR="0058307D" w:rsidRPr="00777328" w:rsidRDefault="0058307D" w:rsidP="0058307D">
                                    <w:pPr>
                                      <w:widowControl w:val="0"/>
                                      <w:adjustRightInd w:val="0"/>
                                      <w:jc w:val="left"/>
                                      <w:textAlignment w:val="baseline"/>
                                      <w:rPr>
                                        <w:rFonts w:ascii="宋体"/>
                                        <w:kern w:val="0"/>
                                      </w:rPr>
                                    </w:pPr>
                                    <w:r w:rsidRPr="00777328">
                                      <w:rPr>
                                        <w:rFonts w:ascii="宋体" w:hAnsi="宋体" w:hint="eastAsia"/>
                                        <w:kern w:val="0"/>
                                      </w:rPr>
                                      <w:t>依托食品生产及研发基地的污水治理设施处理</w:t>
                                    </w:r>
                                  </w:p>
                                </w:txbxContent>
                              </wps:txbx>
                              <wps:bodyPr rot="0" vert="horz" wrap="square" lIns="91440" tIns="45720" rIns="91440" bIns="45720" anchor="t" anchorCtr="0" upright="1">
                                <a:noAutofit/>
                              </wps:bodyPr>
                            </wps:wsp>
                            <wps:wsp>
                              <wps:cNvPr id="408" name="文本框 4280"/>
                              <wps:cNvSpPr txBox="1">
                                <a:spLocks noChangeArrowheads="1"/>
                              </wps:cNvSpPr>
                              <wps:spPr bwMode="auto">
                                <a:xfrm>
                                  <a:off x="117462" y="1086485"/>
                                  <a:ext cx="525157"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7E4C0F" w14:textId="77777777" w:rsidR="0058307D" w:rsidRDefault="0058307D" w:rsidP="0058307D">
                                    <w:pPr>
                                      <w:widowControl w:val="0"/>
                                      <w:adjustRightInd w:val="0"/>
                                      <w:jc w:val="left"/>
                                      <w:textAlignment w:val="baseline"/>
                                      <w:rPr>
                                        <w:rFonts w:ascii="宋体"/>
                                        <w:kern w:val="0"/>
                                      </w:rPr>
                                    </w:pPr>
                                    <w:r>
                                      <w:rPr>
                                        <w:rFonts w:ascii="宋体" w:hint="eastAsia"/>
                                        <w:kern w:val="0"/>
                                      </w:rPr>
                                      <w:t>0.0</w:t>
                                    </w:r>
                                    <w:r>
                                      <w:rPr>
                                        <w:rFonts w:ascii="宋体"/>
                                        <w:kern w:val="0"/>
                                      </w:rPr>
                                      <w:t>5</w:t>
                                    </w:r>
                                  </w:p>
                                </w:txbxContent>
                              </wps:txbx>
                              <wps:bodyPr rot="0" vert="horz" wrap="square" lIns="91440" tIns="45720" rIns="91440" bIns="45720" anchor="t" anchorCtr="0" upright="1">
                                <a:spAutoFit/>
                              </wps:bodyPr>
                            </wps:wsp>
                            <wps:wsp>
                              <wps:cNvPr id="409" name="直线 4279"/>
                              <wps:cNvCnPr/>
                              <wps:spPr bwMode="auto">
                                <a:xfrm>
                                  <a:off x="71755" y="1285875"/>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文本框 4292"/>
                              <wps:cNvSpPr txBox="1">
                                <a:spLocks noChangeArrowheads="1"/>
                              </wps:cNvSpPr>
                              <wps:spPr bwMode="auto">
                                <a:xfrm>
                                  <a:off x="523875" y="1159510"/>
                                  <a:ext cx="1800225"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389D02" w14:textId="77777777" w:rsidR="0058307D" w:rsidRDefault="0058307D" w:rsidP="0058307D">
                                    <w:pPr>
                                      <w:widowControl w:val="0"/>
                                      <w:adjustRightInd w:val="0"/>
                                      <w:jc w:val="left"/>
                                      <w:textAlignment w:val="baseline"/>
                                      <w:rPr>
                                        <w:rFonts w:ascii="宋体"/>
                                        <w:kern w:val="0"/>
                                      </w:rPr>
                                    </w:pPr>
                                    <w:r>
                                      <w:rPr>
                                        <w:rFonts w:ascii="宋体" w:hint="eastAsia"/>
                                        <w:kern w:val="0"/>
                                      </w:rPr>
                                      <w:t>蔬菜消毒清洗用水</w:t>
                                    </w:r>
                                  </w:p>
                                </w:txbxContent>
                              </wps:txbx>
                              <wps:bodyPr rot="0" vert="horz" wrap="square" lIns="91440" tIns="45720" rIns="91440" bIns="45720" anchor="t" anchorCtr="0" upright="1">
                                <a:spAutoFit/>
                              </wps:bodyPr>
                            </wps:wsp>
                            <wps:wsp>
                              <wps:cNvPr id="411" name="文本框 4294"/>
                              <wps:cNvSpPr txBox="1">
                                <a:spLocks noChangeArrowheads="1"/>
                              </wps:cNvSpPr>
                              <wps:spPr bwMode="auto">
                                <a:xfrm>
                                  <a:off x="1577340" y="892175"/>
                                  <a:ext cx="546100"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EC5374" w14:textId="77777777" w:rsidR="0058307D" w:rsidRDefault="0058307D" w:rsidP="0058307D">
                                    <w:pPr>
                                      <w:widowControl w:val="0"/>
                                      <w:adjustRightInd w:val="0"/>
                                      <w:jc w:val="left"/>
                                      <w:textAlignment w:val="baseline"/>
                                      <w:rPr>
                                        <w:rFonts w:ascii="宋体"/>
                                        <w:kern w:val="0"/>
                                      </w:rPr>
                                    </w:pPr>
                                    <w:r>
                                      <w:rPr>
                                        <w:rFonts w:ascii="宋体"/>
                                        <w:kern w:val="0"/>
                                      </w:rPr>
                                      <w:t>0.005</w:t>
                                    </w:r>
                                  </w:p>
                                </w:txbxContent>
                              </wps:txbx>
                              <wps:bodyPr rot="0" vert="horz" wrap="square" lIns="91440" tIns="45720" rIns="91440" bIns="45720" anchor="t" anchorCtr="0" upright="1">
                                <a:spAutoFit/>
                              </wps:bodyPr>
                            </wps:wsp>
                            <wps:wsp>
                              <wps:cNvPr id="412" name="自选图形 4268"/>
                              <wps:cNvCnPr/>
                              <wps:spPr bwMode="auto">
                                <a:xfrm flipV="1">
                                  <a:off x="877570" y="271145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 name="自选图形 4268"/>
                              <wps:cNvCnPr/>
                              <wps:spPr bwMode="auto">
                                <a:xfrm flipV="1">
                                  <a:off x="839470" y="335153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 name="自选图形 4268"/>
                              <wps:cNvCnPr/>
                              <wps:spPr bwMode="auto">
                                <a:xfrm flipV="1">
                                  <a:off x="1322070" y="104521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 name="文本框 4302"/>
                              <wps:cNvSpPr txBox="1">
                                <a:spLocks noChangeArrowheads="1"/>
                              </wps:cNvSpPr>
                              <wps:spPr bwMode="auto">
                                <a:xfrm>
                                  <a:off x="4395484" y="4484370"/>
                                  <a:ext cx="1147445" cy="26035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4A818D" w14:textId="77777777" w:rsidR="0058307D" w:rsidRPr="00777328" w:rsidRDefault="0058307D" w:rsidP="0058307D">
                                    <w:pPr>
                                      <w:widowControl w:val="0"/>
                                      <w:adjustRightInd w:val="0"/>
                                      <w:spacing w:line="240" w:lineRule="atLeast"/>
                                      <w:jc w:val="left"/>
                                      <w:textAlignment w:val="baseline"/>
                                      <w:rPr>
                                        <w:rFonts w:ascii="宋体"/>
                                        <w:kern w:val="0"/>
                                      </w:rPr>
                                    </w:pPr>
                                    <w:r>
                                      <w:rPr>
                                        <w:rFonts w:ascii="宋体" w:hAnsi="宋体" w:hint="eastAsia"/>
                                        <w:kern w:val="0"/>
                                      </w:rPr>
                                      <w:t>园区</w:t>
                                    </w:r>
                                    <w:r w:rsidRPr="00777328">
                                      <w:rPr>
                                        <w:rFonts w:ascii="宋体" w:hAnsi="宋体" w:hint="eastAsia"/>
                                        <w:kern w:val="0"/>
                                      </w:rPr>
                                      <w:t>污水管网</w:t>
                                    </w:r>
                                    <w:r w:rsidRPr="00E0315D">
                                      <w:rPr>
                                        <w:rFonts w:ascii="宋体" w:hAnsi="宋体" w:hint="eastAsia"/>
                                        <w:noProof/>
                                        <w:kern w:val="0"/>
                                      </w:rPr>
                                      <w:drawing>
                                        <wp:inline distT="0" distB="0" distL="0" distR="0" wp14:anchorId="3E58D417" wp14:editId="70CD5656">
                                          <wp:extent cx="56515" cy="168910"/>
                                          <wp:effectExtent l="0" t="0" r="635" b="2540"/>
                                          <wp:docPr id="3171" name="图片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 cy="1689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16" name="自选图形 6296"/>
                              <wps:cNvCnPr/>
                              <wps:spPr bwMode="auto">
                                <a:xfrm flipH="1">
                                  <a:off x="4943475" y="4150995"/>
                                  <a:ext cx="1" cy="4000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 name="文本框 4289"/>
                              <wps:cNvSpPr txBox="1">
                                <a:spLocks noChangeArrowheads="1"/>
                              </wps:cNvSpPr>
                              <wps:spPr bwMode="auto">
                                <a:xfrm>
                                  <a:off x="117462" y="2157095"/>
                                  <a:ext cx="538480"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76153C" w14:textId="77777777" w:rsidR="0058307D" w:rsidRDefault="0058307D" w:rsidP="0058307D">
                                    <w:pPr>
                                      <w:widowControl w:val="0"/>
                                      <w:adjustRightInd w:val="0"/>
                                      <w:jc w:val="left"/>
                                      <w:textAlignment w:val="baseline"/>
                                      <w:rPr>
                                        <w:rFonts w:ascii="宋体"/>
                                        <w:kern w:val="0"/>
                                      </w:rPr>
                                    </w:pPr>
                                    <w:r>
                                      <w:rPr>
                                        <w:rFonts w:ascii="宋体"/>
                                        <w:kern w:val="0"/>
                                      </w:rPr>
                                      <w:t>0.32</w:t>
                                    </w:r>
                                  </w:p>
                                </w:txbxContent>
                              </wps:txbx>
                              <wps:bodyPr rot="0" vert="horz" wrap="square" lIns="91440" tIns="45720" rIns="91440" bIns="45720" anchor="t" anchorCtr="0" upright="1">
                                <a:spAutoFit/>
                              </wps:bodyPr>
                            </wps:wsp>
                            <wps:wsp>
                              <wps:cNvPr id="418" name="文本框 4294"/>
                              <wps:cNvSpPr txBox="1">
                                <a:spLocks noChangeArrowheads="1"/>
                              </wps:cNvSpPr>
                              <wps:spPr bwMode="auto">
                                <a:xfrm>
                                  <a:off x="1668145" y="2193290"/>
                                  <a:ext cx="546100"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19592B" w14:textId="77777777" w:rsidR="0058307D" w:rsidRDefault="0058307D" w:rsidP="0058307D">
                                    <w:pPr>
                                      <w:widowControl w:val="0"/>
                                      <w:adjustRightInd w:val="0"/>
                                      <w:jc w:val="left"/>
                                      <w:textAlignment w:val="baseline"/>
                                      <w:rPr>
                                        <w:rFonts w:ascii="宋体"/>
                                        <w:kern w:val="0"/>
                                      </w:rPr>
                                    </w:pPr>
                                    <w:r>
                                      <w:rPr>
                                        <w:rFonts w:ascii="宋体"/>
                                        <w:kern w:val="0"/>
                                      </w:rPr>
                                      <w:t>0.10</w:t>
                                    </w:r>
                                  </w:p>
                                </w:txbxContent>
                              </wps:txbx>
                              <wps:bodyPr rot="0" vert="horz" wrap="square" lIns="91440" tIns="45720" rIns="91440" bIns="45720" anchor="t" anchorCtr="0" upright="1">
                                <a:spAutoFit/>
                              </wps:bodyPr>
                            </wps:wsp>
                            <wps:wsp>
                              <wps:cNvPr id="419" name="文本框 4299"/>
                              <wps:cNvSpPr txBox="1">
                                <a:spLocks noChangeArrowheads="1"/>
                              </wps:cNvSpPr>
                              <wps:spPr bwMode="auto">
                                <a:xfrm>
                                  <a:off x="2457841" y="4022725"/>
                                  <a:ext cx="1023620" cy="29083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7E8D33" w14:textId="77777777" w:rsidR="0058307D" w:rsidRDefault="0058307D" w:rsidP="0058307D">
                                    <w:pPr>
                                      <w:widowControl w:val="0"/>
                                      <w:adjustRightInd w:val="0"/>
                                      <w:jc w:val="left"/>
                                      <w:textAlignment w:val="baseline"/>
                                      <w:rPr>
                                        <w:rFonts w:ascii="宋体" w:hAnsi="宋体"/>
                                        <w:kern w:val="0"/>
                                      </w:rPr>
                                    </w:pPr>
                                    <w:r>
                                      <w:rPr>
                                        <w:rFonts w:ascii="宋体" w:hAnsi="宋体" w:hint="eastAsia"/>
                                        <w:kern w:val="0"/>
                                      </w:rPr>
                                      <w:t>依托的化粪池</w:t>
                                    </w:r>
                                  </w:p>
                                </w:txbxContent>
                              </wps:txbx>
                              <wps:bodyPr rot="0" vert="horz" wrap="square" lIns="91440" tIns="45720" rIns="91440" bIns="45720" anchor="t" anchorCtr="0" upright="1">
                                <a:noAutofit/>
                              </wps:bodyPr>
                            </wps:wsp>
                            <wps:wsp>
                              <wps:cNvPr id="420" name="文本框 4296"/>
                              <wps:cNvSpPr txBox="1">
                                <a:spLocks noChangeArrowheads="1"/>
                              </wps:cNvSpPr>
                              <wps:spPr bwMode="auto">
                                <a:xfrm>
                                  <a:off x="2360930" y="1105535"/>
                                  <a:ext cx="521335"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FBE1C7" w14:textId="77777777" w:rsidR="0058307D" w:rsidRDefault="0058307D" w:rsidP="0058307D">
                                    <w:pPr>
                                      <w:widowControl w:val="0"/>
                                      <w:adjustRightInd w:val="0"/>
                                      <w:jc w:val="left"/>
                                      <w:textAlignment w:val="baseline"/>
                                      <w:rPr>
                                        <w:rFonts w:ascii="宋体"/>
                                        <w:kern w:val="0"/>
                                      </w:rPr>
                                    </w:pPr>
                                    <w:r>
                                      <w:rPr>
                                        <w:rFonts w:ascii="宋体"/>
                                        <w:kern w:val="0"/>
                                      </w:rPr>
                                      <w:t>0.045</w:t>
                                    </w:r>
                                  </w:p>
                                </w:txbxContent>
                              </wps:txbx>
                              <wps:bodyPr rot="0" vert="horz" wrap="square" lIns="91440" tIns="45720" rIns="91440" bIns="45720" anchor="t" anchorCtr="0" upright="1">
                                <a:spAutoFit/>
                              </wps:bodyPr>
                            </wps:wsp>
                            <wps:wsp>
                              <wps:cNvPr id="421" name="自选图形 4268"/>
                              <wps:cNvCnPr/>
                              <wps:spPr bwMode="auto">
                                <a:xfrm flipV="1">
                                  <a:off x="1196975" y="154178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 name="矩形 4473"/>
                              <wps:cNvSpPr>
                                <a:spLocks noChangeArrowheads="1"/>
                              </wps:cNvSpPr>
                              <wps:spPr bwMode="auto">
                                <a:xfrm>
                                  <a:off x="1446530" y="1429385"/>
                                  <a:ext cx="58229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159B2" w14:textId="77777777" w:rsidR="0058307D" w:rsidRDefault="0058307D" w:rsidP="0058307D">
                                    <w:r>
                                      <w:rPr>
                                        <w:rFonts w:hint="eastAsia"/>
                                      </w:rPr>
                                      <w:t>0.00</w:t>
                                    </w:r>
                                    <w:r>
                                      <w:t>3</w:t>
                                    </w:r>
                                  </w:p>
                                </w:txbxContent>
                              </wps:txbx>
                              <wps:bodyPr rot="0" vert="horz" wrap="square" lIns="91440" tIns="45720" rIns="91440" bIns="45720" anchor="t" anchorCtr="0" upright="1">
                                <a:noAutofit/>
                              </wps:bodyPr>
                            </wps:wsp>
                            <wps:wsp>
                              <wps:cNvPr id="423" name="自选图形 4268"/>
                              <wps:cNvCnPr/>
                              <wps:spPr bwMode="auto">
                                <a:xfrm flipV="1">
                                  <a:off x="822748" y="2170430"/>
                                  <a:ext cx="304768" cy="114300"/>
                                </a:xfrm>
                                <a:prstGeom prst="curvedConnector3">
                                  <a:avLst>
                                    <a:gd name="adj1" fmla="val 50000"/>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4" name="文本框 4294"/>
                              <wps:cNvSpPr txBox="1">
                                <a:spLocks noChangeArrowheads="1"/>
                              </wps:cNvSpPr>
                              <wps:spPr bwMode="auto">
                                <a:xfrm>
                                  <a:off x="1127516" y="2003425"/>
                                  <a:ext cx="56832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AAE9A9" w14:textId="77777777" w:rsidR="0058307D" w:rsidRDefault="0058307D" w:rsidP="0058307D">
                                    <w:pPr>
                                      <w:widowControl w:val="0"/>
                                      <w:adjustRightInd w:val="0"/>
                                      <w:jc w:val="left"/>
                                      <w:textAlignment w:val="baseline"/>
                                      <w:rPr>
                                        <w:rFonts w:ascii="宋体"/>
                                        <w:kern w:val="0"/>
                                      </w:rPr>
                                    </w:pPr>
                                    <w:r>
                                      <w:rPr>
                                        <w:rFonts w:ascii="宋体"/>
                                        <w:kern w:val="0"/>
                                      </w:rPr>
                                      <w:t>0.22</w:t>
                                    </w:r>
                                  </w:p>
                                </w:txbxContent>
                              </wps:txbx>
                              <wps:bodyPr rot="0" vert="horz" wrap="square" lIns="91440" tIns="45720" rIns="91440" bIns="45720" anchor="t" anchorCtr="0" upright="1">
                                <a:spAutoFit/>
                              </wps:bodyPr>
                            </wps:wsp>
                            <wps:wsp>
                              <wps:cNvPr id="425" name="文本框 4296"/>
                              <wps:cNvSpPr txBox="1">
                                <a:spLocks noChangeArrowheads="1"/>
                              </wps:cNvSpPr>
                              <wps:spPr bwMode="auto">
                                <a:xfrm>
                                  <a:off x="2148205" y="1270"/>
                                  <a:ext cx="521335"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D2FD19" w14:textId="77777777" w:rsidR="0058307D" w:rsidRDefault="0058307D" w:rsidP="0058307D">
                                    <w:pPr>
                                      <w:widowControl w:val="0"/>
                                      <w:adjustRightInd w:val="0"/>
                                      <w:jc w:val="left"/>
                                      <w:textAlignment w:val="baseline"/>
                                      <w:rPr>
                                        <w:rFonts w:ascii="宋体"/>
                                        <w:kern w:val="0"/>
                                      </w:rPr>
                                    </w:pPr>
                                    <w:r>
                                      <w:rPr>
                                        <w:rFonts w:ascii="宋体" w:hint="eastAsia"/>
                                        <w:kern w:val="0"/>
                                      </w:rPr>
                                      <w:t>0.09</w:t>
                                    </w:r>
                                  </w:p>
                                </w:txbxContent>
                              </wps:txbx>
                              <wps:bodyPr rot="0" vert="horz" wrap="square" lIns="91440" tIns="45720" rIns="91440" bIns="45720" anchor="t" anchorCtr="0" upright="1">
                                <a:spAutoFit/>
                              </wps:bodyPr>
                            </wps:wsp>
                            <wps:wsp>
                              <wps:cNvPr id="426" name="文本框 4299"/>
                              <wps:cNvSpPr txBox="1">
                                <a:spLocks noChangeArrowheads="1"/>
                              </wps:cNvSpPr>
                              <wps:spPr bwMode="auto">
                                <a:xfrm>
                                  <a:off x="4313732" y="1497966"/>
                                  <a:ext cx="1401268" cy="316229"/>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444F91" w14:textId="77777777" w:rsidR="0058307D" w:rsidRPr="00777328" w:rsidRDefault="0058307D" w:rsidP="0058307D">
                                    <w:pPr>
                                      <w:pStyle w:val="af"/>
                                      <w:spacing w:before="0" w:beforeAutospacing="0" w:after="0" w:afterAutospacing="0"/>
                                      <w:textAlignment w:val="baseline"/>
                                      <w:rPr>
                                        <w:rFonts w:cs="Times New Roman"/>
                                        <w:sz w:val="21"/>
                                        <w:szCs w:val="21"/>
                                      </w:rPr>
                                    </w:pPr>
                                    <w:r w:rsidRPr="00777328">
                                      <w:rPr>
                                        <w:rFonts w:cs="Times New Roman" w:hint="eastAsia"/>
                                        <w:sz w:val="21"/>
                                        <w:szCs w:val="21"/>
                                      </w:rPr>
                                      <w:t>车间内污水排水系统</w:t>
                                    </w:r>
                                  </w:p>
                                </w:txbxContent>
                              </wps:txbx>
                              <wps:bodyPr rot="0" vert="horz" wrap="square" lIns="91440" tIns="45720" rIns="91440" bIns="45720" anchor="t" anchorCtr="0" upright="1">
                                <a:noAutofit/>
                              </wps:bodyPr>
                            </wps:wsp>
                            <wps:wsp>
                              <wps:cNvPr id="427" name="自选图形 6296"/>
                              <wps:cNvCnPr/>
                              <wps:spPr bwMode="auto">
                                <a:xfrm flipH="1">
                                  <a:off x="4968076" y="2914650"/>
                                  <a:ext cx="13500" cy="7715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9" name="直接连接符 429"/>
                              <wps:cNvCnPr/>
                              <wps:spPr>
                                <a:xfrm flipH="1">
                                  <a:off x="3850793" y="276225"/>
                                  <a:ext cx="22" cy="3378200"/>
                                </a:xfrm>
                                <a:prstGeom prst="line">
                                  <a:avLst/>
                                </a:prstGeom>
                                <a:noFill/>
                                <a:ln w="12700" cap="flat" cmpd="sng" algn="ctr">
                                  <a:solidFill>
                                    <a:sysClr val="windowText" lastClr="000000"/>
                                  </a:solidFill>
                                  <a:prstDash val="solid"/>
                                </a:ln>
                                <a:effectLst/>
                              </wps:spPr>
                              <wps:bodyPr/>
                            </wps:wsp>
                            <wps:wsp>
                              <wps:cNvPr id="430" name="直接箭头连接符 430"/>
                              <wps:cNvCnPr/>
                              <wps:spPr>
                                <a:xfrm>
                                  <a:off x="3843655" y="1678940"/>
                                  <a:ext cx="498653" cy="0"/>
                                </a:xfrm>
                                <a:prstGeom prst="straightConnector1">
                                  <a:avLst/>
                                </a:prstGeom>
                                <a:noFill/>
                                <a:ln w="12700" cap="flat" cmpd="sng" algn="ctr">
                                  <a:solidFill>
                                    <a:sysClr val="windowText" lastClr="000000"/>
                                  </a:solidFill>
                                  <a:prstDash val="solid"/>
                                  <a:round/>
                                  <a:tailEnd type="triangle"/>
                                </a:ln>
                                <a:effectLst/>
                              </wps:spPr>
                              <wps:bodyPr/>
                            </wps:wsp>
                            <wps:wsp>
                              <wps:cNvPr id="431" name="直接箭头连接符 431"/>
                              <wps:cNvCnPr/>
                              <wps:spPr>
                                <a:xfrm flipH="1">
                                  <a:off x="5000625" y="1816735"/>
                                  <a:ext cx="9526" cy="783590"/>
                                </a:xfrm>
                                <a:prstGeom prst="straightConnector1">
                                  <a:avLst/>
                                </a:prstGeom>
                                <a:noFill/>
                                <a:ln w="12700" cap="flat" cmpd="sng" algn="ctr">
                                  <a:solidFill>
                                    <a:sysClr val="windowText" lastClr="000000"/>
                                  </a:solidFill>
                                  <a:prstDash val="solid"/>
                                  <a:tailEnd type="triangle"/>
                                </a:ln>
                                <a:effectLst/>
                              </wps:spPr>
                              <wps:bodyPr/>
                            </wps:wsp>
                            <wps:wsp>
                              <wps:cNvPr id="432" name="直接连接符 432"/>
                              <wps:cNvCnPr/>
                              <wps:spPr>
                                <a:xfrm>
                                  <a:off x="3481461" y="4072890"/>
                                  <a:ext cx="637693" cy="5716"/>
                                </a:xfrm>
                                <a:prstGeom prst="line">
                                  <a:avLst/>
                                </a:prstGeom>
                                <a:noFill/>
                                <a:ln w="12700" cap="flat" cmpd="sng" algn="ctr">
                                  <a:solidFill>
                                    <a:sysClr val="windowText" lastClr="000000"/>
                                  </a:solidFill>
                                  <a:prstDash val="solid"/>
                                  <a:tailEnd type="triangle"/>
                                </a:ln>
                                <a:effectLst/>
                              </wps:spPr>
                              <wps:bodyPr/>
                            </wps:wsp>
                            <wps:wsp>
                              <wps:cNvPr id="433" name="直接箭头连接符 433"/>
                              <wps:cNvCnPr/>
                              <wps:spPr>
                                <a:xfrm>
                                  <a:off x="1295400" y="771525"/>
                                  <a:ext cx="932475" cy="8255"/>
                                </a:xfrm>
                                <a:prstGeom prst="straightConnector1">
                                  <a:avLst/>
                                </a:prstGeom>
                                <a:noFill/>
                                <a:ln w="12700" cap="flat" cmpd="sng" algn="ctr">
                                  <a:solidFill>
                                    <a:sysClr val="windowText" lastClr="000000"/>
                                  </a:solidFill>
                                  <a:prstDash val="solid"/>
                                  <a:tailEnd type="triangle"/>
                                </a:ln>
                                <a:effectLst/>
                              </wps:spPr>
                              <wps:bodyPr/>
                            </wps:wsp>
                            <wps:wsp>
                              <wps:cNvPr id="434" name="直接箭头连接符 434"/>
                              <wps:cNvCnPr/>
                              <wps:spPr>
                                <a:xfrm flipV="1">
                                  <a:off x="2333625" y="1286510"/>
                                  <a:ext cx="1476375" cy="1"/>
                                </a:xfrm>
                                <a:prstGeom prst="straightConnector1">
                                  <a:avLst/>
                                </a:prstGeom>
                                <a:noFill/>
                                <a:ln w="12700" cap="flat" cmpd="sng" algn="ctr">
                                  <a:solidFill>
                                    <a:sysClr val="windowText" lastClr="000000"/>
                                  </a:solidFill>
                                  <a:prstDash val="solid"/>
                                  <a:tailEnd type="triangle"/>
                                </a:ln>
                                <a:effectLst/>
                              </wps:spPr>
                              <wps:bodyPr/>
                            </wps:wsp>
                            <wps:wsp>
                              <wps:cNvPr id="435" name="直接箭头连接符 435"/>
                              <wps:cNvCnPr/>
                              <wps:spPr>
                                <a:xfrm>
                                  <a:off x="1668145" y="1814195"/>
                                  <a:ext cx="2182648" cy="2540"/>
                                </a:xfrm>
                                <a:prstGeom prst="straightConnector1">
                                  <a:avLst/>
                                </a:prstGeom>
                                <a:noFill/>
                                <a:ln w="9525" cap="flat" cmpd="sng" algn="ctr">
                                  <a:solidFill>
                                    <a:sysClr val="windowText" lastClr="000000"/>
                                  </a:solidFill>
                                  <a:prstDash val="solid"/>
                                  <a:tailEnd type="triangle"/>
                                </a:ln>
                                <a:effectLst/>
                              </wps:spPr>
                              <wps:bodyPr/>
                            </wps:wsp>
                            <wps:wsp>
                              <wps:cNvPr id="436" name="直接箭头连接符 436"/>
                              <wps:cNvCnPr/>
                              <wps:spPr>
                                <a:xfrm flipV="1">
                                  <a:off x="1566585" y="2409825"/>
                                  <a:ext cx="2284208" cy="635"/>
                                </a:xfrm>
                                <a:prstGeom prst="straightConnector1">
                                  <a:avLst/>
                                </a:prstGeom>
                                <a:noFill/>
                                <a:ln w="12700" cap="flat" cmpd="sng" algn="ctr">
                                  <a:solidFill>
                                    <a:sysClr val="windowText" lastClr="000000"/>
                                  </a:solidFill>
                                  <a:prstDash val="solid"/>
                                  <a:tailEnd type="triangle"/>
                                </a:ln>
                                <a:effectLst/>
                              </wps:spPr>
                              <wps:bodyPr/>
                            </wps:wsp>
                            <wps:wsp>
                              <wps:cNvPr id="437" name="直接箭头连接符 437"/>
                              <wps:cNvCnPr/>
                              <wps:spPr>
                                <a:xfrm>
                                  <a:off x="1501775" y="3634105"/>
                                  <a:ext cx="2341880" cy="19050"/>
                                </a:xfrm>
                                <a:prstGeom prst="straightConnector1">
                                  <a:avLst/>
                                </a:prstGeom>
                                <a:noFill/>
                                <a:ln w="12700" cap="flat" cmpd="sng" algn="ctr">
                                  <a:solidFill>
                                    <a:sysClr val="windowText" lastClr="000000"/>
                                  </a:solidFill>
                                  <a:prstDash val="solid"/>
                                  <a:tailEnd type="triangle"/>
                                </a:ln>
                                <a:effectLst/>
                              </wps:spPr>
                              <wps:bodyPr/>
                            </wps:wsp>
                            <wps:wsp>
                              <wps:cNvPr id="438" name="文本框 4263"/>
                              <wps:cNvSpPr txBox="1">
                                <a:spLocks noChangeArrowheads="1"/>
                              </wps:cNvSpPr>
                              <wps:spPr bwMode="auto">
                                <a:xfrm>
                                  <a:off x="42500" y="109855"/>
                                  <a:ext cx="742950" cy="417830"/>
                                </a:xfrm>
                                <a:prstGeom prst="rect">
                                  <a:avLst/>
                                </a:prstGeom>
                                <a:solidFill>
                                  <a:srgbClr val="FFFFFF"/>
                                </a:solidFill>
                                <a:ln w="0">
                                  <a:solidFill>
                                    <a:sysClr val="window" lastClr="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AD6350" w14:textId="77777777" w:rsidR="0058307D" w:rsidRDefault="0058307D" w:rsidP="0058307D">
                                    <w:pPr>
                                      <w:pStyle w:val="af"/>
                                      <w:spacing w:before="0" w:beforeAutospacing="0" w:after="0" w:afterAutospacing="0"/>
                                      <w:textAlignment w:val="baseline"/>
                                    </w:pPr>
                                    <w:r>
                                      <w:rPr>
                                        <w:rFonts w:ascii="Times New Roman" w:hint="eastAsia"/>
                                        <w:sz w:val="21"/>
                                        <w:szCs w:val="21"/>
                                      </w:rPr>
                                      <w:t>新鲜水</w:t>
                                    </w:r>
                                    <w:r>
                                      <w:rPr>
                                        <w:rFonts w:ascii="Times New Roman"/>
                                        <w:sz w:val="21"/>
                                        <w:szCs w:val="21"/>
                                      </w:rPr>
                                      <w:t>11.86</w:t>
                                    </w:r>
                                  </w:p>
                                </w:txbxContent>
                              </wps:txbx>
                              <wps:bodyPr rot="0" vert="horz" wrap="square" lIns="91440" tIns="45720" rIns="91440" bIns="45720" anchor="t" anchorCtr="0" upright="1">
                                <a:spAutoFit/>
                              </wps:bodyPr>
                            </wps:wsp>
                            <wps:wsp>
                              <wps:cNvPr id="439" name="直接箭头连接符 439"/>
                              <wps:cNvCnPr/>
                              <wps:spPr>
                                <a:xfrm>
                                  <a:off x="83886" y="3634105"/>
                                  <a:ext cx="411414" cy="0"/>
                                </a:xfrm>
                                <a:prstGeom prst="straightConnector1">
                                  <a:avLst/>
                                </a:prstGeom>
                                <a:noFill/>
                                <a:ln w="12700" cap="flat" cmpd="sng" algn="ctr">
                                  <a:solidFill>
                                    <a:sysClr val="windowText" lastClr="000000"/>
                                  </a:solidFill>
                                  <a:prstDash val="solid"/>
                                  <a:tailEnd type="triangle"/>
                                </a:ln>
                                <a:effectLst/>
                              </wps:spPr>
                              <wps:bodyPr/>
                            </wps:wsp>
                            <wps:wsp>
                              <wps:cNvPr id="440" name="文本框 4288"/>
                              <wps:cNvSpPr txBox="1">
                                <a:spLocks noChangeArrowheads="1"/>
                              </wps:cNvSpPr>
                              <wps:spPr bwMode="auto">
                                <a:xfrm>
                                  <a:off x="109842" y="391253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C7D4A6" w14:textId="77777777" w:rsidR="0058307D" w:rsidRDefault="0058307D" w:rsidP="0058307D">
                                    <w:pPr>
                                      <w:pStyle w:val="af"/>
                                      <w:spacing w:before="0" w:beforeAutospacing="0" w:after="0" w:afterAutospacing="0"/>
                                      <w:textAlignment w:val="baseline"/>
                                    </w:pPr>
                                    <w:r>
                                      <w:rPr>
                                        <w:rFonts w:hint="eastAsia"/>
                                        <w:sz w:val="21"/>
                                        <w:szCs w:val="21"/>
                                      </w:rPr>
                                      <w:t>4</w:t>
                                    </w:r>
                                  </w:p>
                                </w:txbxContent>
                              </wps:txbx>
                              <wps:bodyPr rot="0" vert="horz" wrap="square" lIns="91440" tIns="45720" rIns="91440" bIns="45720" anchor="t" anchorCtr="0" upright="1">
                                <a:spAutoFit/>
                              </wps:bodyPr>
                            </wps:wsp>
                            <wps:wsp>
                              <wps:cNvPr id="441" name="文本框 4280"/>
                              <wps:cNvSpPr txBox="1">
                                <a:spLocks noChangeArrowheads="1"/>
                              </wps:cNvSpPr>
                              <wps:spPr bwMode="auto">
                                <a:xfrm>
                                  <a:off x="3876676" y="1213485"/>
                                  <a:ext cx="537858" cy="26606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359CF4" w14:textId="77777777" w:rsidR="0058307D" w:rsidRDefault="0058307D" w:rsidP="0058307D">
                                    <w:pPr>
                                      <w:pStyle w:val="af"/>
                                      <w:spacing w:before="0" w:beforeAutospacing="0" w:after="0" w:afterAutospacing="0"/>
                                      <w:textAlignment w:val="baseline"/>
                                    </w:pPr>
                                    <w:r>
                                      <w:rPr>
                                        <w:sz w:val="21"/>
                                        <w:szCs w:val="21"/>
                                      </w:rPr>
                                      <w:t>6.562</w:t>
                                    </w:r>
                                  </w:p>
                                </w:txbxContent>
                              </wps:txbx>
                              <wps:bodyPr rot="0" vert="horz" wrap="square" lIns="91440" tIns="45720" rIns="91440" bIns="45720" anchor="t" anchorCtr="0" upright="1">
                                <a:noAutofit/>
                              </wps:bodyPr>
                            </wps:wsp>
                            <wps:wsp>
                              <wps:cNvPr id="443" name="直接连接符 443"/>
                              <wps:cNvCnPr/>
                              <wps:spPr>
                                <a:xfrm flipV="1">
                                  <a:off x="914400" y="228600"/>
                                  <a:ext cx="0" cy="415925"/>
                                </a:xfrm>
                                <a:prstGeom prst="line">
                                  <a:avLst/>
                                </a:prstGeom>
                                <a:noFill/>
                                <a:ln w="12700" cap="flat" cmpd="sng" algn="ctr">
                                  <a:solidFill>
                                    <a:sysClr val="windowText" lastClr="000000"/>
                                  </a:solidFill>
                                  <a:prstDash val="solid"/>
                                  <a:headEnd type="none"/>
                                  <a:tailEnd type="none"/>
                                </a:ln>
                                <a:effectLst/>
                              </wps:spPr>
                              <wps:bodyPr/>
                            </wps:wsp>
                            <wps:wsp>
                              <wps:cNvPr id="444" name="直接箭头连接符 444"/>
                              <wps:cNvCnPr/>
                              <wps:spPr>
                                <a:xfrm flipV="1">
                                  <a:off x="933450" y="219075"/>
                                  <a:ext cx="2943226" cy="9525"/>
                                </a:xfrm>
                                <a:prstGeom prst="straightConnector1">
                                  <a:avLst/>
                                </a:prstGeom>
                                <a:noFill/>
                                <a:ln w="12700" cap="flat" cmpd="sng" algn="ctr">
                                  <a:solidFill>
                                    <a:sysClr val="windowText" lastClr="000000"/>
                                  </a:solidFill>
                                  <a:prstDash val="solid"/>
                                  <a:tailEnd type="triangle"/>
                                </a:ln>
                                <a:effectLst/>
                              </wps:spPr>
                              <wps:bodyPr/>
                            </wps:wsp>
                            <wps:wsp>
                              <wps:cNvPr id="447" name="文本框 4263"/>
                              <wps:cNvSpPr txBox="1">
                                <a:spLocks noChangeArrowheads="1"/>
                              </wps:cNvSpPr>
                              <wps:spPr bwMode="auto">
                                <a:xfrm>
                                  <a:off x="2227875" y="644525"/>
                                  <a:ext cx="46770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D2FC68" w14:textId="77777777" w:rsidR="0058307D" w:rsidRDefault="0058307D" w:rsidP="0058307D">
                                    <w:pPr>
                                      <w:textAlignment w:val="baseline"/>
                                      <w:rPr>
                                        <w:kern w:val="0"/>
                                        <w:sz w:val="24"/>
                                        <w:szCs w:val="24"/>
                                      </w:rPr>
                                    </w:pPr>
                                    <w:r>
                                      <w:rPr>
                                        <w:rFonts w:hint="eastAsia"/>
                                      </w:rPr>
                                      <w:t>和面</w:t>
                                    </w:r>
                                  </w:p>
                                </w:txbxContent>
                              </wps:txbx>
                              <wps:bodyPr rot="0" vert="horz" wrap="square" lIns="91440" tIns="45720" rIns="91440" bIns="45720" anchor="t" anchorCtr="0" upright="1">
                                <a:spAutoFit/>
                              </wps:bodyPr>
                            </wps:wsp>
                            <wps:wsp>
                              <wps:cNvPr id="3168" name="自选图形 6296"/>
                              <wps:cNvCnPr/>
                              <wps:spPr bwMode="auto">
                                <a:xfrm flipH="1">
                                  <a:off x="4981576" y="4744720"/>
                                  <a:ext cx="0" cy="3994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9" name="文本框 4299"/>
                              <wps:cNvSpPr txBox="1">
                                <a:spLocks noChangeArrowheads="1"/>
                              </wps:cNvSpPr>
                              <wps:spPr bwMode="auto">
                                <a:xfrm>
                                  <a:off x="4300234" y="5156596"/>
                                  <a:ext cx="1290320" cy="30353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29EB5C" w14:textId="77777777" w:rsidR="0058307D" w:rsidRDefault="0058307D" w:rsidP="0058307D">
                                    <w:pPr>
                                      <w:textAlignment w:val="baseline"/>
                                      <w:rPr>
                                        <w:kern w:val="0"/>
                                        <w:sz w:val="24"/>
                                        <w:szCs w:val="24"/>
                                      </w:rPr>
                                    </w:pPr>
                                    <w:r>
                                      <w:rPr>
                                        <w:rFonts w:hint="eastAsia"/>
                                      </w:rPr>
                                      <w:t>富民污水处理厂</w:t>
                                    </w:r>
                                  </w:p>
                                </w:txbxContent>
                              </wps:txbx>
                              <wps:bodyPr rot="0" vert="horz" wrap="square" lIns="91440" tIns="45720" rIns="91440" bIns="45720" anchor="t" anchorCtr="0" upright="1">
                                <a:noAutofit/>
                              </wps:bodyPr>
                            </wps:wsp>
                            <wps:wsp>
                              <wps:cNvPr id="541" name="文本框 4288"/>
                              <wps:cNvSpPr txBox="1">
                                <a:spLocks noChangeArrowheads="1"/>
                              </wps:cNvSpPr>
                              <wps:spPr bwMode="auto">
                                <a:xfrm>
                                  <a:off x="1421130" y="5133000"/>
                                  <a:ext cx="2388870" cy="28892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7819E5" w14:textId="77777777" w:rsidR="00574937" w:rsidRPr="00574937" w:rsidRDefault="00574937" w:rsidP="00574937">
                                    <w:pPr>
                                      <w:textAlignment w:val="baseline"/>
                                      <w:rPr>
                                        <w:rFonts w:asciiTheme="minorEastAsia" w:eastAsiaTheme="minorEastAsia" w:hAnsiTheme="minorEastAsia"/>
                                        <w:kern w:val="0"/>
                                        <w:sz w:val="24"/>
                                        <w:szCs w:val="24"/>
                                      </w:rPr>
                                    </w:pPr>
                                    <w:r w:rsidRPr="00574937">
                                      <w:rPr>
                                        <w:rFonts w:asciiTheme="minorEastAsia" w:eastAsiaTheme="minorEastAsia" w:hAnsiTheme="minorEastAsia" w:hint="eastAsia"/>
                                        <w:b/>
                                        <w:bCs/>
                                        <w:sz w:val="24"/>
                                        <w:szCs w:val="24"/>
                                      </w:rPr>
                                      <w:t>图</w:t>
                                    </w:r>
                                    <w:r w:rsidRPr="00574937">
                                      <w:rPr>
                                        <w:rFonts w:asciiTheme="minorEastAsia" w:eastAsiaTheme="minorEastAsia" w:hAnsiTheme="minorEastAsia"/>
                                        <w:b/>
                                        <w:bCs/>
                                        <w:sz w:val="24"/>
                                        <w:szCs w:val="24"/>
                                      </w:rPr>
                                      <w:t xml:space="preserve">5-9 </w:t>
                                    </w:r>
                                    <w:r w:rsidRPr="00574937">
                                      <w:rPr>
                                        <w:rFonts w:asciiTheme="minorEastAsia" w:eastAsiaTheme="minorEastAsia" w:hAnsiTheme="minorEastAsia" w:hint="eastAsia"/>
                                        <w:b/>
                                        <w:bCs/>
                                        <w:sz w:val="24"/>
                                        <w:szCs w:val="24"/>
                                      </w:rPr>
                                      <w:t>项目水量平衡图（</w:t>
                                    </w:r>
                                    <w:r w:rsidRPr="00574937">
                                      <w:rPr>
                                        <w:rFonts w:asciiTheme="minorEastAsia" w:eastAsiaTheme="minorEastAsia" w:hAnsiTheme="minorEastAsia"/>
                                        <w:b/>
                                        <w:bCs/>
                                        <w:sz w:val="24"/>
                                        <w:szCs w:val="24"/>
                                      </w:rPr>
                                      <w:t>t/d</w:t>
                                    </w:r>
                                    <w:r w:rsidRPr="00574937">
                                      <w:rPr>
                                        <w:rFonts w:asciiTheme="minorEastAsia" w:eastAsiaTheme="minorEastAsia" w:hAnsiTheme="minorEastAsia" w:hint="eastAsia"/>
                                        <w:b/>
                                        <w:bCs/>
                                        <w:sz w:val="24"/>
                                        <w:szCs w:val="24"/>
                                      </w:rPr>
                                      <w:t>）</w:t>
                                    </w:r>
                                  </w:p>
                                </w:txbxContent>
                              </wps:txbx>
                              <wps:bodyPr rot="0" vert="horz" wrap="square" lIns="91440" tIns="45720" rIns="91440" bIns="45720" anchor="t" anchorCtr="0" upright="1">
                                <a:spAutoFit/>
                              </wps:bodyPr>
                            </wps:wsp>
                          </wpc:wpc>
                        </a:graphicData>
                      </a:graphic>
                    </wp:inline>
                  </w:drawing>
                </mc:Choice>
                <mc:Fallback>
                  <w:pict>
                    <v:group w14:anchorId="3380BD71" id="画布 4256" o:spid="_x0000_s1325" editas="canvas" style="width:474.75pt;height:432.75pt;mso-position-horizontal-relative:char;mso-position-vertical-relative:line" coordsize="60293,5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">
                      <v:shape id="_x0000_s1326" type="#_x0000_t75" style="position:absolute;width:60293;height:54959;visibility:visible;mso-wrap-style:square">
                        <v:fill o:detectmouseclick="t"/>
                        <v:path o:connecttype="none"/>
                      </v:shape>
                      <v:shape id="文本框 4262" o:spid="_x0000_s1327" type="#_x0000_t202" style="position:absolute;left:15481;top:5810;width:5245;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" filled="f" stroked="f">
                        <v:textbox>
                          <w:txbxContent>
                            <w:p w14:paraId="4CA2FAD9" w14:textId="77777777" w:rsidR="0058307D" w:rsidRDefault="0058307D" w:rsidP="0058307D">
                              <w:pPr>
                                <w:widowControl w:val="0"/>
                                <w:adjustRightInd w:val="0"/>
                                <w:jc w:val="left"/>
                                <w:textAlignment w:val="baseline"/>
                                <w:rPr>
                                  <w:rFonts w:ascii="宋体"/>
                                  <w:kern w:val="0"/>
                                </w:rPr>
                              </w:pPr>
                              <w:r>
                                <w:rPr>
                                  <w:rFonts w:ascii="宋体" w:hint="eastAsia"/>
                                  <w:kern w:val="0"/>
                                </w:rPr>
                                <w:t>0.37</w:t>
                              </w:r>
                            </w:p>
                          </w:txbxContent>
                        </v:textbox>
                      </v:shape>
                      <v:shape id="文本框 4261" o:spid="_x0000_s1328" type="#_x0000_t202" style="position:absolute;left:717;top:5213;width:5525;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" stroked="f">
                        <v:textbox style="mso-fit-shape-to-text:t">
                          <w:txbxContent>
                            <w:p w14:paraId="237E335F" w14:textId="77777777" w:rsidR="0058307D" w:rsidRDefault="0058307D" w:rsidP="0058307D">
                              <w:pPr>
                                <w:widowControl w:val="0"/>
                                <w:adjustRightInd w:val="0"/>
                                <w:jc w:val="left"/>
                                <w:textAlignment w:val="baseline"/>
                                <w:rPr>
                                  <w:rFonts w:ascii="宋体"/>
                                  <w:kern w:val="0"/>
                                </w:rPr>
                              </w:pPr>
                              <w:r>
                                <w:rPr>
                                  <w:rFonts w:ascii="宋体" w:hint="eastAsia"/>
                                  <w:kern w:val="0"/>
                                </w:rPr>
                                <w:t>0.46</w:t>
                              </w:r>
                            </w:p>
                          </w:txbxContent>
                        </v:textbox>
                      </v:shape>
                      <v:line id="直线 4260" o:spid="_x0000_s1329" style="position:absolute;visibility:visible;mso-wrap-style:square" from="736,7569" to="5372,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">
                        <v:stroke endarrow="block"/>
                      </v:line>
                      <v:shape id="文本框 4263" o:spid="_x0000_s1330" type="#_x0000_t202" style="position:absolute;left:5435;top:6445;width:743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" strokeweight=".5pt">
                        <v:textbox style="mso-fit-shape-to-text:t">
                          <w:txbxContent>
                            <w:p w14:paraId="3B858380" w14:textId="77777777" w:rsidR="0058307D" w:rsidRDefault="0058307D" w:rsidP="0058307D">
                              <w:pPr>
                                <w:widowControl w:val="0"/>
                                <w:adjustRightInd w:val="0"/>
                                <w:jc w:val="left"/>
                                <w:textAlignment w:val="baseline"/>
                                <w:rPr>
                                  <w:rFonts w:ascii="宋体"/>
                                  <w:kern w:val="0"/>
                                </w:rPr>
                              </w:pPr>
                              <w:r>
                                <w:rPr>
                                  <w:rFonts w:ascii="宋体" w:hint="eastAsia"/>
                                  <w:kern w:val="0"/>
                                </w:rPr>
                                <w:t>纯水制备</w:t>
                              </w:r>
                            </w:p>
                          </w:txbxContent>
                        </v:textbox>
                      </v:shape>
                      <v:shape id="文本框 4265" o:spid="_x0000_s1331" type="#_x0000_t202" style="position:absolute;left:5467;top:22917;width:1019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" strokeweight=".5pt">
                        <v:textbox style="mso-fit-shape-to-text:t">
                          <w:txbxContent>
                            <w:p w14:paraId="0C12A3FD" w14:textId="77777777" w:rsidR="0058307D" w:rsidRDefault="0058307D" w:rsidP="0058307D">
                              <w:pPr>
                                <w:widowControl w:val="0"/>
                                <w:adjustRightInd w:val="0"/>
                                <w:jc w:val="left"/>
                                <w:textAlignment w:val="baseline"/>
                                <w:rPr>
                                  <w:rFonts w:ascii="宋体"/>
                                  <w:kern w:val="0"/>
                                </w:rPr>
                              </w:pPr>
                              <w:r>
                                <w:rPr>
                                  <w:rFonts w:ascii="宋体" w:hint="eastAsia"/>
                                  <w:kern w:val="0"/>
                                </w:rPr>
                                <w:t>循环冷却用水</w:t>
                              </w:r>
                            </w:p>
                          </w:txbxContent>
                        </v:textbox>
                      </v:shape>
                      <v:shape id="文本框 4294" o:spid="_x0000_s1332" type="#_x0000_t202" style="position:absolute;left:11275;top:25844;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" stroked="f">
                        <v:textbox style="mso-fit-shape-to-text:t">
                          <w:txbxContent>
                            <w:p w14:paraId="4229D642" w14:textId="77777777" w:rsidR="0058307D" w:rsidRDefault="0058307D" w:rsidP="0058307D">
                              <w:pPr>
                                <w:widowControl w:val="0"/>
                                <w:adjustRightInd w:val="0"/>
                                <w:jc w:val="left"/>
                                <w:textAlignment w:val="baseline"/>
                                <w:rPr>
                                  <w:rFonts w:ascii="宋体"/>
                                  <w:kern w:val="0"/>
                                </w:rPr>
                              </w:pPr>
                              <w:r>
                                <w:rPr>
                                  <w:rFonts w:ascii="宋体"/>
                                  <w:kern w:val="0"/>
                                </w:rPr>
                                <w:t>0.6</w:t>
                              </w:r>
                            </w:p>
                          </w:txbxContent>
                        </v:textbox>
                      </v:shape>
                      <v:shape id="文本框 4280" o:spid="_x0000_s1333" type="#_x0000_t202" style="position:absolute;left:15068;top:33889;width:616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" stroked="f">
                        <v:textbox style="mso-fit-shape-to-text:t">
                          <w:txbxContent>
                            <w:p w14:paraId="5A0D8867" w14:textId="77777777" w:rsidR="0058307D" w:rsidRDefault="0058307D" w:rsidP="0058307D">
                              <w:pPr>
                                <w:widowControl w:val="0"/>
                                <w:adjustRightInd w:val="0"/>
                                <w:jc w:val="left"/>
                                <w:textAlignment w:val="baseline"/>
                                <w:rPr>
                                  <w:rFonts w:ascii="宋体"/>
                                  <w:kern w:val="0"/>
                                </w:rPr>
                              </w:pPr>
                              <w:r>
                                <w:rPr>
                                  <w:rFonts w:ascii="宋体"/>
                                  <w:kern w:val="0"/>
                                </w:rPr>
                                <w:t>0.9</w:t>
                              </w:r>
                            </w:p>
                          </w:txbxContent>
                        </v:textbox>
                      </v:shape>
                      <v:line id="直线 4279" o:spid="_x0000_s1334" style="position:absolute;visibility:visible;mso-wrap-style:square" from="889,24098" to="5461,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5p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P8Ba5n0hGQq38AAAD//wMAUEsBAi0AFAAGAAgAAAAhANvh9svuAAAAhQEAABMAAAAAAAAA&#10;AAAAAAAAAAAAAFtDb250ZW50X1R5cGVzXS54bWxQSwECLQAUAAYACAAAACEAWvQsW78AAAAVAQAA&#10;CwAAAAAAAAAAAAAAAAAfAQAAX3JlbHMvLnJlbHNQSwECLQAUAAYACAAAACEAWqEeacYAAADcAAAA&#10;DwAAAAAAAAAAAAAAAAAHAgAAZHJzL2Rvd25yZXYueG1sUEsFBgAAAAADAAMAtwAAAPoCAAAAAA==&#10;">
                        <v:stroke endarrow="block"/>
                      </v:line>
                      <v:shape id="文本框 4294" o:spid="_x0000_s1335" type="#_x0000_t202" style="position:absolute;left:10934;top:32016;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" stroked="f">
                        <v:textbox style="mso-fit-shape-to-text:t">
                          <w:txbxContent>
                            <w:p w14:paraId="5436BCDF" w14:textId="77777777" w:rsidR="0058307D" w:rsidRDefault="0058307D" w:rsidP="0058307D">
                              <w:pPr>
                                <w:widowControl w:val="0"/>
                                <w:adjustRightInd w:val="0"/>
                                <w:jc w:val="left"/>
                                <w:textAlignment w:val="baseline"/>
                                <w:rPr>
                                  <w:rFonts w:ascii="宋体"/>
                                  <w:kern w:val="0"/>
                                </w:rPr>
                              </w:pPr>
                              <w:r>
                                <w:rPr>
                                  <w:rFonts w:ascii="宋体"/>
                                  <w:kern w:val="0"/>
                                </w:rPr>
                                <w:t>0.1</w:t>
                              </w:r>
                            </w:p>
                          </w:txbxContent>
                        </v:textbox>
                      </v:shape>
                      <v:shape id="文本框 4296" o:spid="_x0000_s1336" type="#_x0000_t202" style="position:absolute;left:15017;top:28384;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" stroked="f">
                        <v:textbox style="mso-fit-shape-to-text:t">
                          <w:txbxContent>
                            <w:p w14:paraId="52F88E9A" w14:textId="77777777" w:rsidR="0058307D" w:rsidRDefault="0058307D" w:rsidP="0058307D">
                              <w:pPr>
                                <w:widowControl w:val="0"/>
                                <w:adjustRightInd w:val="0"/>
                                <w:jc w:val="left"/>
                                <w:textAlignment w:val="baseline"/>
                                <w:rPr>
                                  <w:rFonts w:ascii="宋体"/>
                                  <w:kern w:val="0"/>
                                </w:rPr>
                              </w:pPr>
                              <w:r>
                                <w:rPr>
                                  <w:rFonts w:ascii="宋体"/>
                                  <w:kern w:val="0"/>
                                </w:rPr>
                                <w:t>5.4</w:t>
                              </w:r>
                            </w:p>
                          </w:txbxContent>
                        </v:textbox>
                      </v:shape>
                      <v:shape id="文本框 4280" o:spid="_x0000_s1337" type="#_x0000_t202" style="position:absolute;left:141;top:33902;width:558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" stroked="f">
                        <v:textbox style="mso-fit-shape-to-text:t">
                          <w:txbxContent>
                            <w:p w14:paraId="248390C0" w14:textId="77777777" w:rsidR="0058307D" w:rsidRDefault="0058307D" w:rsidP="0058307D">
                              <w:pPr>
                                <w:widowControl w:val="0"/>
                                <w:adjustRightInd w:val="0"/>
                                <w:jc w:val="left"/>
                                <w:textAlignment w:val="baseline"/>
                                <w:rPr>
                                  <w:rFonts w:ascii="宋体"/>
                                  <w:kern w:val="0"/>
                                </w:rPr>
                              </w:pPr>
                              <w:r>
                                <w:rPr>
                                  <w:rFonts w:ascii="宋体"/>
                                  <w:kern w:val="0"/>
                                </w:rPr>
                                <w:t>1.00</w:t>
                              </w:r>
                            </w:p>
                          </w:txbxContent>
                        </v:textbox>
                      </v:shape>
                      <v:shape id="直线 4279" o:spid="_x0000_s1338" style="position:absolute;left:889;top:30384;width:4279;height:13;visibility:visible;mso-wrap-style:square;v-text-anchor:top" coordsize="6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" path="m,2l674,e" filled="f">
                        <v:stroke endarrow="block"/>
                        <v:path arrowok="t" o:connecttype="custom" o:connectlocs="0,1270;427990,0" o:connectangles="0,0"/>
                      </v:shape>
                      <v:shape id="直线 4274" o:spid="_x0000_s1339" style="position:absolute;left:15068;top:30410;width:23440;height:6;visibility:visible;mso-wrap-style:square;v-text-anchor:top" coordsize="10305,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" path="m,c3333,3333,6972,6667,10305,10000e" filled="f" strokeweight="1pt">
                        <v:stroke endarrow="block"/>
                        <v:path arrowok="t" o:connecttype="custom" o:connectlocs="0,0;2343959,635" o:connectangles="0,0"/>
                      </v:shape>
                      <v:shape id="文本框 4292" o:spid="_x0000_s1340" type="#_x0000_t202" style="position:absolute;left:5041;top:28486;width:10021;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" strokeweight=".5pt">
                        <v:textbox style="mso-fit-shape-to-text:t">
                          <w:txbxContent>
                            <w:p w14:paraId="6654D151" w14:textId="77777777" w:rsidR="0058307D" w:rsidRDefault="0058307D" w:rsidP="0058307D">
                              <w:r>
                                <w:rPr>
                                  <w:rFonts w:ascii="宋体" w:hint="eastAsia"/>
                                  <w:kern w:val="0"/>
                                </w:rPr>
                                <w:t>设备清洗用水</w:t>
                              </w:r>
                            </w:p>
                          </w:txbxContent>
                        </v:textbox>
                      </v:shape>
                      <v:shape id="文本框 4288" o:spid="_x0000_s1341" type="#_x0000_t202" style="position:absolute;left:16681;top:39211;width:546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" stroked="f">
                        <v:textbox style="mso-fit-shape-to-text:t">
                          <w:txbxContent>
                            <w:p w14:paraId="5EEEF9C6" w14:textId="77777777" w:rsidR="0058307D" w:rsidRDefault="0058307D" w:rsidP="0058307D">
                              <w:pPr>
                                <w:widowControl w:val="0"/>
                                <w:adjustRightInd w:val="0"/>
                                <w:jc w:val="left"/>
                                <w:textAlignment w:val="baseline"/>
                                <w:rPr>
                                  <w:rFonts w:ascii="宋体"/>
                                  <w:kern w:val="0"/>
                                </w:rPr>
                              </w:pPr>
                              <w:r>
                                <w:rPr>
                                  <w:rFonts w:ascii="宋体" w:hint="eastAsia"/>
                                  <w:kern w:val="0"/>
                                </w:rPr>
                                <w:t>3.2</w:t>
                              </w:r>
                            </w:p>
                          </w:txbxContent>
                        </v:textbox>
                      </v:shape>
                      <v:shape id="文本框 4262" o:spid="_x0000_s1342" type="#_x0000_t202" style="position:absolute;left:12325;top:37788;width:4635;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" stroked="f">
                        <v:textbox>
                          <w:txbxContent>
                            <w:p w14:paraId="10F1099C" w14:textId="77777777" w:rsidR="0058307D" w:rsidRDefault="0058307D" w:rsidP="0058307D">
                              <w:pPr>
                                <w:widowControl w:val="0"/>
                                <w:adjustRightInd w:val="0"/>
                                <w:jc w:val="left"/>
                                <w:textAlignment w:val="baseline"/>
                                <w:rPr>
                                  <w:rFonts w:ascii="宋体"/>
                                  <w:kern w:val="0"/>
                                </w:rPr>
                              </w:pPr>
                              <w:r>
                                <w:rPr>
                                  <w:rFonts w:ascii="宋体" w:hint="eastAsia"/>
                                  <w:kern w:val="0"/>
                                </w:rPr>
                                <w:t>0.8</w:t>
                              </w:r>
                            </w:p>
                          </w:txbxContent>
                        </v:textbox>
                      </v:shape>
                      <v:shape id="文本框 4261" o:spid="_x0000_s1343" type="#_x0000_t202" style="position:absolute;left:1174;top:27647;width:381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" stroked="f">
                        <v:textbox>
                          <w:txbxContent>
                            <w:p w14:paraId="0A0A4FA3" w14:textId="77777777" w:rsidR="0058307D" w:rsidRDefault="0058307D" w:rsidP="0058307D">
                              <w:pPr>
                                <w:widowControl w:val="0"/>
                                <w:adjustRightInd w:val="0"/>
                                <w:jc w:val="left"/>
                                <w:textAlignment w:val="baseline"/>
                                <w:rPr>
                                  <w:rFonts w:ascii="宋体"/>
                                  <w:color w:val="0000FF"/>
                                  <w:kern w:val="0"/>
                                </w:rPr>
                              </w:pPr>
                              <w:r>
                                <w:rPr>
                                  <w:rFonts w:ascii="宋体"/>
                                  <w:color w:val="0000FF"/>
                                  <w:kern w:val="0"/>
                                </w:rPr>
                                <w:t>6</w:t>
                              </w:r>
                            </w:p>
                          </w:txbxContent>
                        </v:textbox>
                      </v:shape>
                      <v:line id="直线 4260" o:spid="_x0000_s1344" style="position:absolute;visibility:visible;mso-wrap-style:square" from="889,41910" to="7854,4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">
                        <v:stroke endarrow="block"/>
                      </v:line>
                      <v:shape id="文本框 4263" o:spid="_x0000_s1345" type="#_x0000_t202" style="position:absolute;left:8051;top:40430;width:743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" strokeweight=".5pt">
                        <v:textbox style="mso-fit-shape-to-text:t">
                          <w:txbxContent>
                            <w:p w14:paraId="489DC8E7" w14:textId="77777777" w:rsidR="0058307D" w:rsidRDefault="0058307D" w:rsidP="0058307D">
                              <w:pPr>
                                <w:widowControl w:val="0"/>
                                <w:adjustRightInd w:val="0"/>
                                <w:jc w:val="left"/>
                                <w:textAlignment w:val="baseline"/>
                                <w:rPr>
                                  <w:rFonts w:ascii="宋体"/>
                                  <w:kern w:val="0"/>
                                </w:rPr>
                              </w:pPr>
                              <w:r>
                                <w:rPr>
                                  <w:rFonts w:ascii="宋体" w:hint="eastAsia"/>
                                  <w:kern w:val="0"/>
                                </w:rPr>
                                <w:t>生活用水</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自选图形 4268" o:spid="_x0000_s1346" type="#_x0000_t38" style="position:absolute;left:9531;top:39084;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" adj="10844">
                        <v:stroke dashstyle="dash" endarrow="open"/>
                      </v:shape>
                      <v:line id="直线 4274" o:spid="_x0000_s1347" style="position:absolute;flip:y;visibility:visible;mso-wrap-style:square" from="15624,41744" to="24578,4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" strokeweight="1pt">
                        <v:stroke endarrow="block"/>
                      </v:line>
                      <v:shape id="文本框 4296" o:spid="_x0000_s1348" type="#_x0000_t202" style="position:absolute;left:17214;top:16097;width:582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" stroked="f">
                        <v:textbox style="mso-fit-shape-to-text:t">
                          <w:txbxContent>
                            <w:p w14:paraId="68311198" w14:textId="77777777" w:rsidR="0058307D" w:rsidRDefault="0058307D" w:rsidP="0058307D">
                              <w:pPr>
                                <w:widowControl w:val="0"/>
                                <w:adjustRightInd w:val="0"/>
                                <w:jc w:val="left"/>
                                <w:textAlignment w:val="baseline"/>
                                <w:rPr>
                                  <w:rFonts w:ascii="宋体"/>
                                  <w:kern w:val="0"/>
                                </w:rPr>
                              </w:pPr>
                              <w:r>
                                <w:rPr>
                                  <w:rFonts w:ascii="宋体"/>
                                  <w:kern w:val="0"/>
                                </w:rPr>
                                <w:t>0.027</w:t>
                              </w:r>
                            </w:p>
                          </w:txbxContent>
                        </v:textbox>
                      </v:shape>
                      <v:shape id="文本框 4280" o:spid="_x0000_s1349" type="#_x0000_t202" style="position:absolute;left:584;top:16002;width:534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" stroked="f">
                        <v:textbox style="mso-fit-shape-to-text:t">
                          <w:txbxContent>
                            <w:p w14:paraId="3D7CDF97" w14:textId="77777777" w:rsidR="0058307D" w:rsidRDefault="0058307D" w:rsidP="0058307D">
                              <w:pPr>
                                <w:widowControl w:val="0"/>
                                <w:adjustRightInd w:val="0"/>
                                <w:jc w:val="left"/>
                                <w:textAlignment w:val="baseline"/>
                                <w:rPr>
                                  <w:rFonts w:ascii="宋体"/>
                                  <w:kern w:val="0"/>
                                </w:rPr>
                              </w:pPr>
                              <w:r>
                                <w:rPr>
                                  <w:rFonts w:ascii="宋体" w:hint="eastAsia"/>
                                  <w:kern w:val="0"/>
                                </w:rPr>
                                <w:t>0.0</w:t>
                              </w:r>
                              <w:r>
                                <w:rPr>
                                  <w:rFonts w:ascii="宋体"/>
                                  <w:kern w:val="0"/>
                                </w:rPr>
                                <w:t>3</w:t>
                              </w:r>
                            </w:p>
                          </w:txbxContent>
                        </v:textbox>
                      </v:shape>
                      <v:line id="直线 4279" o:spid="_x0000_s1350" style="position:absolute;visibility:visible;mso-wrap-style:square" from="768,18161" to="5340,1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">
                        <v:stroke endarrow="block"/>
                      </v:line>
                      <v:shape id="文本框 4292" o:spid="_x0000_s1351" type="#_x0000_t202" style="position:absolute;left:5289;top:16789;width:11392;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" strokeweight=".5pt">
                        <v:textbox style="mso-fit-shape-to-text:t">
                          <w:txbxContent>
                            <w:p w14:paraId="7A9A88DB" w14:textId="77777777" w:rsidR="0058307D" w:rsidRDefault="0058307D" w:rsidP="0058307D">
                              <w:pPr>
                                <w:widowControl w:val="0"/>
                                <w:adjustRightInd w:val="0"/>
                                <w:jc w:val="left"/>
                                <w:textAlignment w:val="baseline"/>
                                <w:rPr>
                                  <w:rFonts w:ascii="宋体"/>
                                  <w:kern w:val="0"/>
                                </w:rPr>
                              </w:pPr>
                              <w:r>
                                <w:rPr>
                                  <w:rFonts w:ascii="宋体" w:hint="eastAsia"/>
                                  <w:kern w:val="0"/>
                                </w:rPr>
                                <w:t>检验室冲洗用水</w:t>
                              </w:r>
                            </w:p>
                          </w:txbxContent>
                        </v:textbox>
                      </v:shape>
                      <v:shape id="文本框 4292" o:spid="_x0000_s1352" type="#_x0000_t202" style="position:absolute;left:4953;top:34734;width:992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" strokeweight=".5pt">
                        <v:textbox>
                          <w:txbxContent>
                            <w:p w14:paraId="15813412" w14:textId="77777777" w:rsidR="0058307D" w:rsidRDefault="0058307D" w:rsidP="0058307D">
                              <w:pPr>
                                <w:widowControl w:val="0"/>
                                <w:adjustRightInd w:val="0"/>
                                <w:jc w:val="left"/>
                                <w:textAlignment w:val="baseline"/>
                                <w:rPr>
                                  <w:rFonts w:ascii="宋体"/>
                                  <w:kern w:val="0"/>
                                </w:rPr>
                              </w:pPr>
                              <w:r>
                                <w:rPr>
                                  <w:rFonts w:ascii="宋体" w:hint="eastAsia"/>
                                  <w:kern w:val="0"/>
                                </w:rPr>
                                <w:t>地面清洁用水</w:t>
                              </w:r>
                            </w:p>
                            <w:p w14:paraId="18B7496B" w14:textId="77777777" w:rsidR="0058307D" w:rsidRDefault="0058307D" w:rsidP="0058307D"/>
                          </w:txbxContent>
                        </v:textbox>
                      </v:shape>
                      <v:shape id="直线 2318" o:spid="_x0000_s1353" style="position:absolute;left:779;top:2932;width:59;height:38919;visibility:visible;mso-wrap-style:square;v-text-anchor:top" coordsize="10115,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" path="m10001,c11448,3874,-1332,7760,115,11634e" filled="f" strokeweight="1pt">
                        <v:path arrowok="t" o:connecttype="custom" o:connectlocs="5850,0;67,3891952" o:connectangles="0,0"/>
                      </v:shape>
                      <v:shape id="文本框 4299" o:spid="_x0000_s1354" type="#_x0000_t202" style="position:absolute;left:43137;top:26003;width:12909;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" strokeweight=".5pt">
                        <v:textbox>
                          <w:txbxContent>
                            <w:p w14:paraId="4A884E29" w14:textId="77777777" w:rsidR="0058307D" w:rsidRDefault="0058307D" w:rsidP="0058307D">
                              <w:pPr>
                                <w:widowControl w:val="0"/>
                                <w:adjustRightInd w:val="0"/>
                                <w:jc w:val="left"/>
                                <w:textAlignment w:val="baseline"/>
                                <w:rPr>
                                  <w:rFonts w:ascii="宋体"/>
                                  <w:kern w:val="0"/>
                                </w:rPr>
                              </w:pPr>
                              <w:r>
                                <w:rPr>
                                  <w:rFonts w:ascii="宋体" w:hint="eastAsia"/>
                                  <w:kern w:val="0"/>
                                </w:rPr>
                                <w:t>自建的隔油沉淀池</w:t>
                              </w:r>
                            </w:p>
                          </w:txbxContent>
                        </v:textbox>
                      </v:shape>
                      <v:shape id="文本框 4299" o:spid="_x0000_s1355" type="#_x0000_t202" style="position:absolute;left:41052;top:36880;width:16098;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" strokeweight=".5pt">
                        <v:textbox>
                          <w:txbxContent>
                            <w:p w14:paraId="6A2B4EE3" w14:textId="77777777" w:rsidR="0058307D" w:rsidRPr="00777328" w:rsidRDefault="0058307D" w:rsidP="0058307D">
                              <w:pPr>
                                <w:widowControl w:val="0"/>
                                <w:adjustRightInd w:val="0"/>
                                <w:jc w:val="left"/>
                                <w:textAlignment w:val="baseline"/>
                                <w:rPr>
                                  <w:rFonts w:ascii="宋体"/>
                                  <w:kern w:val="0"/>
                                </w:rPr>
                              </w:pPr>
                              <w:r w:rsidRPr="00777328">
                                <w:rPr>
                                  <w:rFonts w:ascii="宋体" w:hAnsi="宋体" w:hint="eastAsia"/>
                                  <w:kern w:val="0"/>
                                </w:rPr>
                                <w:t>依托食品生产及研发基地的污水治理设施处理</w:t>
                              </w:r>
                            </w:p>
                          </w:txbxContent>
                        </v:textbox>
                      </v:shape>
                      <v:shape id="文本框 4280" o:spid="_x0000_s1356" type="#_x0000_t202" style="position:absolute;left:1174;top:10864;width:525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" stroked="f">
                        <v:textbox style="mso-fit-shape-to-text:t">
                          <w:txbxContent>
                            <w:p w14:paraId="1A7E4C0F" w14:textId="77777777" w:rsidR="0058307D" w:rsidRDefault="0058307D" w:rsidP="0058307D">
                              <w:pPr>
                                <w:widowControl w:val="0"/>
                                <w:adjustRightInd w:val="0"/>
                                <w:jc w:val="left"/>
                                <w:textAlignment w:val="baseline"/>
                                <w:rPr>
                                  <w:rFonts w:ascii="宋体"/>
                                  <w:kern w:val="0"/>
                                </w:rPr>
                              </w:pPr>
                              <w:r>
                                <w:rPr>
                                  <w:rFonts w:ascii="宋体" w:hint="eastAsia"/>
                                  <w:kern w:val="0"/>
                                </w:rPr>
                                <w:t>0.0</w:t>
                              </w:r>
                              <w:r>
                                <w:rPr>
                                  <w:rFonts w:ascii="宋体"/>
                                  <w:kern w:val="0"/>
                                </w:rPr>
                                <w:t>5</w:t>
                              </w:r>
                            </w:p>
                          </w:txbxContent>
                        </v:textbox>
                      </v:shape>
                      <v:line id="直线 4279" o:spid="_x0000_s1357" style="position:absolute;visibility:visible;mso-wrap-style:square" from="717,12858" to="5289,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">
                        <v:stroke endarrow="block"/>
                      </v:line>
                      <v:shape id="文本框 4292" o:spid="_x0000_s1358" type="#_x0000_t202" style="position:absolute;left:5238;top:11595;width:18003;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" strokeweight=".5pt">
                        <v:textbox style="mso-fit-shape-to-text:t">
                          <w:txbxContent>
                            <w:p w14:paraId="7A389D02" w14:textId="77777777" w:rsidR="0058307D" w:rsidRDefault="0058307D" w:rsidP="0058307D">
                              <w:pPr>
                                <w:widowControl w:val="0"/>
                                <w:adjustRightInd w:val="0"/>
                                <w:jc w:val="left"/>
                                <w:textAlignment w:val="baseline"/>
                                <w:rPr>
                                  <w:rFonts w:ascii="宋体"/>
                                  <w:kern w:val="0"/>
                                </w:rPr>
                              </w:pPr>
                              <w:r>
                                <w:rPr>
                                  <w:rFonts w:ascii="宋体" w:hint="eastAsia"/>
                                  <w:kern w:val="0"/>
                                </w:rPr>
                                <w:t>蔬菜消毒清洗用水</w:t>
                              </w:r>
                            </w:p>
                          </w:txbxContent>
                        </v:textbox>
                      </v:shape>
                      <v:shape id="文本框 4294" o:spid="_x0000_s1359" type="#_x0000_t202" style="position:absolute;left:15773;top:8921;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" filled="f" stroked="f">
                        <v:textbox style="mso-fit-shape-to-text:t">
                          <w:txbxContent>
                            <w:p w14:paraId="68EC5374" w14:textId="77777777" w:rsidR="0058307D" w:rsidRDefault="0058307D" w:rsidP="0058307D">
                              <w:pPr>
                                <w:widowControl w:val="0"/>
                                <w:adjustRightInd w:val="0"/>
                                <w:jc w:val="left"/>
                                <w:textAlignment w:val="baseline"/>
                                <w:rPr>
                                  <w:rFonts w:ascii="宋体"/>
                                  <w:kern w:val="0"/>
                                </w:rPr>
                              </w:pPr>
                              <w:r>
                                <w:rPr>
                                  <w:rFonts w:ascii="宋体"/>
                                  <w:kern w:val="0"/>
                                </w:rPr>
                                <w:t>0.005</w:t>
                              </w:r>
                            </w:p>
                          </w:txbxContent>
                        </v:textbox>
                      </v:shape>
                      <v:shape id="自选图形 4268" o:spid="_x0000_s1360" type="#_x0000_t38" style="position:absolute;left:8775;top:27114;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" adj="10844">
                        <v:stroke dashstyle="dash" endarrow="open"/>
                      </v:shape>
                      <v:shape id="自选图形 4268" o:spid="_x0000_s1361" type="#_x0000_t38" style="position:absolute;left:8394;top:33515;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" adj="10844">
                        <v:stroke dashstyle="dash" endarrow="open"/>
                      </v:shape>
                      <v:shape id="自选图形 4268" o:spid="_x0000_s1362" type="#_x0000_t38" style="position:absolute;left:13220;top:10452;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" adj="10844">
                        <v:stroke dashstyle="dash" endarrow="open"/>
                      </v:shape>
                      <v:shape id="文本框 4302" o:spid="_x0000_s1363" type="#_x0000_t202" style="position:absolute;left:43954;top:44843;width:11475;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" stroked="f" strokeweight=".5pt">
                        <v:textbox>
                          <w:txbxContent>
                            <w:p w14:paraId="4D4A818D" w14:textId="77777777" w:rsidR="0058307D" w:rsidRPr="00777328" w:rsidRDefault="0058307D" w:rsidP="0058307D">
                              <w:pPr>
                                <w:widowControl w:val="0"/>
                                <w:adjustRightInd w:val="0"/>
                                <w:spacing w:line="240" w:lineRule="atLeast"/>
                                <w:jc w:val="left"/>
                                <w:textAlignment w:val="baseline"/>
                                <w:rPr>
                                  <w:rFonts w:ascii="宋体"/>
                                  <w:kern w:val="0"/>
                                </w:rPr>
                              </w:pPr>
                              <w:r>
                                <w:rPr>
                                  <w:rFonts w:ascii="宋体" w:hAnsi="宋体" w:hint="eastAsia"/>
                                  <w:kern w:val="0"/>
                                </w:rPr>
                                <w:t>园区</w:t>
                              </w:r>
                              <w:r w:rsidRPr="00777328">
                                <w:rPr>
                                  <w:rFonts w:ascii="宋体" w:hAnsi="宋体" w:hint="eastAsia"/>
                                  <w:kern w:val="0"/>
                                </w:rPr>
                                <w:t>污水管网</w:t>
                              </w:r>
                              <w:r w:rsidRPr="00E0315D">
                                <w:rPr>
                                  <w:rFonts w:ascii="宋体" w:hAnsi="宋体" w:hint="eastAsia"/>
                                  <w:noProof/>
                                  <w:kern w:val="0"/>
                                </w:rPr>
                                <w:drawing>
                                  <wp:inline distT="0" distB="0" distL="0" distR="0" wp14:anchorId="3E58D417" wp14:editId="70CD5656">
                                    <wp:extent cx="56515" cy="168910"/>
                                    <wp:effectExtent l="0" t="0" r="635" b="2540"/>
                                    <wp:docPr id="3171" name="图片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 cy="168910"/>
                                            </a:xfrm>
                                            <a:prstGeom prst="rect">
                                              <a:avLst/>
                                            </a:prstGeom>
                                            <a:noFill/>
                                            <a:ln>
                                              <a:noFill/>
                                            </a:ln>
                                          </pic:spPr>
                                        </pic:pic>
                                      </a:graphicData>
                                    </a:graphic>
                                  </wp:inline>
                                </w:drawing>
                              </w:r>
                            </w:p>
                          </w:txbxContent>
                        </v:textbox>
                      </v:shape>
                      <v:shape id="自选图形 6296" o:spid="_x0000_s1364" type="#_x0000_t32" style="position:absolute;left:49434;top:41509;width:0;height:4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">
                        <v:stroke endarrow="block"/>
                      </v:shape>
                      <v:shape id="文本框 4289" o:spid="_x0000_s1365" type="#_x0000_t202" style="position:absolute;left:1174;top:21570;width:538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" filled="f" stroked="f">
                        <v:textbox style="mso-fit-shape-to-text:t">
                          <w:txbxContent>
                            <w:p w14:paraId="1076153C" w14:textId="77777777" w:rsidR="0058307D" w:rsidRDefault="0058307D" w:rsidP="0058307D">
                              <w:pPr>
                                <w:widowControl w:val="0"/>
                                <w:adjustRightInd w:val="0"/>
                                <w:jc w:val="left"/>
                                <w:textAlignment w:val="baseline"/>
                                <w:rPr>
                                  <w:rFonts w:ascii="宋体"/>
                                  <w:kern w:val="0"/>
                                </w:rPr>
                              </w:pPr>
                              <w:r>
                                <w:rPr>
                                  <w:rFonts w:ascii="宋体"/>
                                  <w:kern w:val="0"/>
                                </w:rPr>
                                <w:t>0.32</w:t>
                              </w:r>
                            </w:p>
                          </w:txbxContent>
                        </v:textbox>
                      </v:shape>
                      <v:shape id="文本框 4294" o:spid="_x0000_s1366" type="#_x0000_t202" style="position:absolute;left:16681;top:21932;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" filled="f" stroked="f">
                        <v:textbox style="mso-fit-shape-to-text:t">
                          <w:txbxContent>
                            <w:p w14:paraId="1D19592B" w14:textId="77777777" w:rsidR="0058307D" w:rsidRDefault="0058307D" w:rsidP="0058307D">
                              <w:pPr>
                                <w:widowControl w:val="0"/>
                                <w:adjustRightInd w:val="0"/>
                                <w:jc w:val="left"/>
                                <w:textAlignment w:val="baseline"/>
                                <w:rPr>
                                  <w:rFonts w:ascii="宋体"/>
                                  <w:kern w:val="0"/>
                                </w:rPr>
                              </w:pPr>
                              <w:r>
                                <w:rPr>
                                  <w:rFonts w:ascii="宋体"/>
                                  <w:kern w:val="0"/>
                                </w:rPr>
                                <w:t>0.10</w:t>
                              </w:r>
                            </w:p>
                          </w:txbxContent>
                        </v:textbox>
                      </v:shape>
                      <v:shape id="文本框 4299" o:spid="_x0000_s1367" type="#_x0000_t202" style="position:absolute;left:24578;top:40227;width:10236;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" strokeweight=".5pt">
                        <v:textbox>
                          <w:txbxContent>
                            <w:p w14:paraId="707E8D33" w14:textId="77777777" w:rsidR="0058307D" w:rsidRDefault="0058307D" w:rsidP="0058307D">
                              <w:pPr>
                                <w:widowControl w:val="0"/>
                                <w:adjustRightInd w:val="0"/>
                                <w:jc w:val="left"/>
                                <w:textAlignment w:val="baseline"/>
                                <w:rPr>
                                  <w:rFonts w:ascii="宋体" w:hAnsi="宋体"/>
                                  <w:kern w:val="0"/>
                                </w:rPr>
                              </w:pPr>
                              <w:r>
                                <w:rPr>
                                  <w:rFonts w:ascii="宋体" w:hAnsi="宋体" w:hint="eastAsia"/>
                                  <w:kern w:val="0"/>
                                </w:rPr>
                                <w:t>依托的化粪池</w:t>
                              </w:r>
                            </w:p>
                          </w:txbxContent>
                        </v:textbox>
                      </v:shape>
                      <v:shape id="文本框 4296" o:spid="_x0000_s1368" type="#_x0000_t202" style="position:absolute;left:23609;top:11055;width:521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" filled="f" stroked="f">
                        <v:textbox style="mso-fit-shape-to-text:t">
                          <w:txbxContent>
                            <w:p w14:paraId="41FBE1C7" w14:textId="77777777" w:rsidR="0058307D" w:rsidRDefault="0058307D" w:rsidP="0058307D">
                              <w:pPr>
                                <w:widowControl w:val="0"/>
                                <w:adjustRightInd w:val="0"/>
                                <w:jc w:val="left"/>
                                <w:textAlignment w:val="baseline"/>
                                <w:rPr>
                                  <w:rFonts w:ascii="宋体"/>
                                  <w:kern w:val="0"/>
                                </w:rPr>
                              </w:pPr>
                              <w:r>
                                <w:rPr>
                                  <w:rFonts w:ascii="宋体"/>
                                  <w:kern w:val="0"/>
                                </w:rPr>
                                <w:t>0.045</w:t>
                              </w:r>
                            </w:p>
                          </w:txbxContent>
                        </v:textbox>
                      </v:shape>
                      <v:shape id="自选图形 4268" o:spid="_x0000_s1369" type="#_x0000_t38" style="position:absolute;left:11969;top:15417;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" adj="10844">
                        <v:stroke dashstyle="dash" endarrow="open"/>
                      </v:shape>
                      <v:rect id="矩形 4473" o:spid="_x0000_s1370" style="position:absolute;left:14465;top:14293;width:582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18axQAAANwAAAAPAAAAZHJzL2Rvd25yZXYueG1sRI/dasJA&#10;FITvC77DcoTeFN0YS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CXN18axQAAANwAAAAP&#10;AAAAAAAAAAAAAAAAAAcCAABkcnMvZG93bnJldi54bWxQSwUGAAAAAAMAAwC3AAAA+QIAAAAA&#10;" filled="f" stroked="f">
                        <v:textbox>
                          <w:txbxContent>
                            <w:p w14:paraId="771159B2" w14:textId="77777777" w:rsidR="0058307D" w:rsidRDefault="0058307D" w:rsidP="0058307D">
                              <w:r>
                                <w:rPr>
                                  <w:rFonts w:hint="eastAsia"/>
                                </w:rPr>
                                <w:t>0.00</w:t>
                              </w:r>
                              <w:r>
                                <w:t>3</w:t>
                              </w:r>
                            </w:p>
                          </w:txbxContent>
                        </v:textbox>
                      </v:rect>
                      <v:shape id="自选图形 4268" o:spid="_x0000_s1371" type="#_x0000_t38" style="position:absolute;left:8227;top:21704;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" adj="10800">
                        <v:stroke dashstyle="dash" endarrow="open"/>
                      </v:shape>
                      <v:shape id="文本框 4294" o:spid="_x0000_s1372" type="#_x0000_t202" style="position:absolute;left:11275;top:20034;width:568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" stroked="f">
                        <v:textbox style="mso-fit-shape-to-text:t">
                          <w:txbxContent>
                            <w:p w14:paraId="6FAAE9A9" w14:textId="77777777" w:rsidR="0058307D" w:rsidRDefault="0058307D" w:rsidP="0058307D">
                              <w:pPr>
                                <w:widowControl w:val="0"/>
                                <w:adjustRightInd w:val="0"/>
                                <w:jc w:val="left"/>
                                <w:textAlignment w:val="baseline"/>
                                <w:rPr>
                                  <w:rFonts w:ascii="宋体"/>
                                  <w:kern w:val="0"/>
                                </w:rPr>
                              </w:pPr>
                              <w:r>
                                <w:rPr>
                                  <w:rFonts w:ascii="宋体"/>
                                  <w:kern w:val="0"/>
                                </w:rPr>
                                <w:t>0.22</w:t>
                              </w:r>
                            </w:p>
                          </w:txbxContent>
                        </v:textbox>
                      </v:shape>
                      <v:shape id="文本框 4296" o:spid="_x0000_s1373" type="#_x0000_t202" style="position:absolute;left:21482;top:12;width:521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" filled="f" stroked="f">
                        <v:textbox style="mso-fit-shape-to-text:t">
                          <w:txbxContent>
                            <w:p w14:paraId="0AD2FD19" w14:textId="77777777" w:rsidR="0058307D" w:rsidRDefault="0058307D" w:rsidP="0058307D">
                              <w:pPr>
                                <w:widowControl w:val="0"/>
                                <w:adjustRightInd w:val="0"/>
                                <w:jc w:val="left"/>
                                <w:textAlignment w:val="baseline"/>
                                <w:rPr>
                                  <w:rFonts w:ascii="宋体"/>
                                  <w:kern w:val="0"/>
                                </w:rPr>
                              </w:pPr>
                              <w:r>
                                <w:rPr>
                                  <w:rFonts w:ascii="宋体" w:hint="eastAsia"/>
                                  <w:kern w:val="0"/>
                                </w:rPr>
                                <w:t>0.09</w:t>
                              </w:r>
                            </w:p>
                          </w:txbxContent>
                        </v:textbox>
                      </v:shape>
                      <v:shape id="文本框 4299" o:spid="_x0000_s1374" type="#_x0000_t202" style="position:absolute;left:43137;top:14979;width:14013;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" strokeweight=".5pt">
                        <v:textbox>
                          <w:txbxContent>
                            <w:p w14:paraId="5B444F91" w14:textId="77777777" w:rsidR="0058307D" w:rsidRPr="00777328" w:rsidRDefault="0058307D" w:rsidP="0058307D">
                              <w:pPr>
                                <w:pStyle w:val="af"/>
                                <w:spacing w:before="0" w:beforeAutospacing="0" w:after="0" w:afterAutospacing="0"/>
                                <w:textAlignment w:val="baseline"/>
                                <w:rPr>
                                  <w:rFonts w:cs="Times New Roman"/>
                                  <w:sz w:val="21"/>
                                  <w:szCs w:val="21"/>
                                </w:rPr>
                              </w:pPr>
                              <w:r w:rsidRPr="00777328">
                                <w:rPr>
                                  <w:rFonts w:cs="Times New Roman" w:hint="eastAsia"/>
                                  <w:sz w:val="21"/>
                                  <w:szCs w:val="21"/>
                                </w:rPr>
                                <w:t>车间内污水排水系统</w:t>
                              </w:r>
                            </w:p>
                          </w:txbxContent>
                        </v:textbox>
                      </v:shape>
                      <v:shape id="自选图形 6296" o:spid="_x0000_s1375" type="#_x0000_t32" style="position:absolute;left:49680;top:29146;width:135;height:7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">
                        <v:stroke endarrow="block"/>
                      </v:shape>
                      <v:line id="直接连接符 429" o:spid="_x0000_s1376" style="position:absolute;flip:x;visibility:visible;mso-wrap-style:square" from="38507,2762" to="38508,3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" strokecolor="windowText" strokeweight="1pt"/>
                      <v:shape id="直接箭头连接符 430" o:spid="_x0000_s1377" type="#_x0000_t32" style="position:absolute;left:38436;top:16789;width:49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" strokecolor="windowText" strokeweight="1pt">
                        <v:stroke endarrow="block"/>
                      </v:shape>
                      <v:shape id="直接箭头连接符 431" o:spid="_x0000_s1378" type="#_x0000_t32" style="position:absolute;left:50006;top:18167;width:95;height:78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" strokecolor="windowText" strokeweight="1pt">
                        <v:stroke endarrow="block"/>
                      </v:shape>
                      <v:line id="直接连接符 432" o:spid="_x0000_s1379" style="position:absolute;visibility:visible;mso-wrap-style:square" from="34814,40728" to="41191,40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" strokecolor="windowText" strokeweight="1pt">
                        <v:stroke endarrow="block"/>
                      </v:line>
                      <v:shape id="直接箭头连接符 433" o:spid="_x0000_s1380" type="#_x0000_t32" style="position:absolute;left:12954;top:7715;width:9324;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" strokecolor="windowText" strokeweight="1pt">
                        <v:stroke endarrow="block"/>
                      </v:shape>
                      <v:shape id="直接箭头连接符 434" o:spid="_x0000_s1381" type="#_x0000_t32" style="position:absolute;left:23336;top:12865;width:1476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" strokecolor="windowText" strokeweight="1pt">
                        <v:stroke endarrow="block"/>
                      </v:shape>
                      <v:shape id="直接箭头连接符 435" o:spid="_x0000_s1382" type="#_x0000_t32" style="position:absolute;left:16681;top:18141;width:21826;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" strokecolor="windowText">
                        <v:stroke endarrow="block"/>
                      </v:shape>
                      <v:shape id="直接箭头连接符 436" o:spid="_x0000_s1383" type="#_x0000_t32" style="position:absolute;left:15665;top:24098;width:2284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" strokecolor="windowText" strokeweight="1pt">
                        <v:stroke endarrow="block"/>
                      </v:shape>
                      <v:shape id="直接箭头连接符 437" o:spid="_x0000_s1384" type="#_x0000_t32" style="position:absolute;left:15017;top:36341;width:2341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" strokecolor="windowText" strokeweight="1pt">
                        <v:stroke endarrow="block"/>
                      </v:shape>
                      <v:shape id="文本框 4263" o:spid="_x0000_s1385" type="#_x0000_t202" style="position:absolute;left:425;top:1098;width:742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" strokecolor="window" strokeweight="0">
                        <v:textbox style="mso-fit-shape-to-text:t">
                          <w:txbxContent>
                            <w:p w14:paraId="66AD6350" w14:textId="77777777" w:rsidR="0058307D" w:rsidRDefault="0058307D" w:rsidP="0058307D">
                              <w:pPr>
                                <w:pStyle w:val="af"/>
                                <w:spacing w:before="0" w:beforeAutospacing="0" w:after="0" w:afterAutospacing="0"/>
                                <w:textAlignment w:val="baseline"/>
                              </w:pPr>
                              <w:r>
                                <w:rPr>
                                  <w:rFonts w:ascii="Times New Roman" w:hint="eastAsia"/>
                                  <w:sz w:val="21"/>
                                  <w:szCs w:val="21"/>
                                </w:rPr>
                                <w:t>新鲜水</w:t>
                              </w:r>
                              <w:r>
                                <w:rPr>
                                  <w:rFonts w:ascii="Times New Roman"/>
                                  <w:sz w:val="21"/>
                                  <w:szCs w:val="21"/>
                                </w:rPr>
                                <w:t>11.86</w:t>
                              </w:r>
                            </w:p>
                          </w:txbxContent>
                        </v:textbox>
                      </v:shape>
                      <v:shape id="直接箭头连接符 439" o:spid="_x0000_s1386" type="#_x0000_t32" style="position:absolute;left:838;top:36341;width:4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" strokecolor="windowText" strokeweight="1pt">
                        <v:stroke endarrow="block"/>
                      </v:shape>
                      <v:shape id="文本框 4288" o:spid="_x0000_s1387" type="#_x0000_t202" style="position:absolute;left:1098;top:39125;width:546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" stroked="f">
                        <v:textbox style="mso-fit-shape-to-text:t">
                          <w:txbxContent>
                            <w:p w14:paraId="24C7D4A6" w14:textId="77777777" w:rsidR="0058307D" w:rsidRDefault="0058307D" w:rsidP="0058307D">
                              <w:pPr>
                                <w:pStyle w:val="af"/>
                                <w:spacing w:before="0" w:beforeAutospacing="0" w:after="0" w:afterAutospacing="0"/>
                                <w:textAlignment w:val="baseline"/>
                              </w:pPr>
                              <w:r>
                                <w:rPr>
                                  <w:rFonts w:hint="eastAsia"/>
                                  <w:sz w:val="21"/>
                                  <w:szCs w:val="21"/>
                                </w:rPr>
                                <w:t>4</w:t>
                              </w:r>
                            </w:p>
                          </w:txbxContent>
                        </v:textbox>
                      </v:shape>
                      <v:shape id="文本框 4280" o:spid="_x0000_s1388" type="#_x0000_t202" style="position:absolute;left:38766;top:12134;width:537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" stroked="f">
                        <v:textbox>
                          <w:txbxContent>
                            <w:p w14:paraId="21359CF4" w14:textId="77777777" w:rsidR="0058307D" w:rsidRDefault="0058307D" w:rsidP="0058307D">
                              <w:pPr>
                                <w:pStyle w:val="af"/>
                                <w:spacing w:before="0" w:beforeAutospacing="0" w:after="0" w:afterAutospacing="0"/>
                                <w:textAlignment w:val="baseline"/>
                              </w:pPr>
                              <w:r>
                                <w:rPr>
                                  <w:sz w:val="21"/>
                                  <w:szCs w:val="21"/>
                                </w:rPr>
                                <w:t>6.562</w:t>
                              </w:r>
                            </w:p>
                          </w:txbxContent>
                        </v:textbox>
                      </v:shape>
                      <v:line id="直接连接符 443" o:spid="_x0000_s1389" style="position:absolute;flip:y;visibility:visible;mso-wrap-style:square" from="9144,2286" to="9144,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" strokecolor="windowText" strokeweight="1pt"/>
                      <v:shape id="直接箭头连接符 444" o:spid="_x0000_s1390" type="#_x0000_t32" style="position:absolute;left:9334;top:2190;width:29432;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" strokecolor="windowText" strokeweight="1pt">
                        <v:stroke endarrow="block"/>
                      </v:shape>
                      <v:shape id="文本框 4263" o:spid="_x0000_s1391" type="#_x0000_t202" style="position:absolute;left:22278;top:6445;width:467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" strokeweight=".5pt">
                        <v:textbox style="mso-fit-shape-to-text:t">
                          <w:txbxContent>
                            <w:p w14:paraId="20D2FC68" w14:textId="77777777" w:rsidR="0058307D" w:rsidRDefault="0058307D" w:rsidP="0058307D">
                              <w:pPr>
                                <w:textAlignment w:val="baseline"/>
                                <w:rPr>
                                  <w:kern w:val="0"/>
                                  <w:sz w:val="24"/>
                                  <w:szCs w:val="24"/>
                                </w:rPr>
                              </w:pPr>
                              <w:r>
                                <w:rPr>
                                  <w:rFonts w:hint="eastAsia"/>
                                </w:rPr>
                                <w:t>和面</w:t>
                              </w:r>
                            </w:p>
                          </w:txbxContent>
                        </v:textbox>
                      </v:shape>
                      <v:shape id="自选图形 6296" o:spid="_x0000_s1392" type="#_x0000_t32" style="position:absolute;left:49815;top:47447;width:0;height:39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">
                        <v:stroke endarrow="block"/>
                      </v:shape>
                      <v:shape id="文本框 4299" o:spid="_x0000_s1393" type="#_x0000_t202" style="position:absolute;left:43002;top:51565;width:12903;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" strokeweight=".5pt">
                        <v:textbox>
                          <w:txbxContent>
                            <w:p w14:paraId="5929EB5C" w14:textId="77777777" w:rsidR="0058307D" w:rsidRDefault="0058307D" w:rsidP="0058307D">
                              <w:pPr>
                                <w:textAlignment w:val="baseline"/>
                                <w:rPr>
                                  <w:kern w:val="0"/>
                                  <w:sz w:val="24"/>
                                  <w:szCs w:val="24"/>
                                </w:rPr>
                              </w:pPr>
                              <w:r>
                                <w:rPr>
                                  <w:rFonts w:hint="eastAsia"/>
                                </w:rPr>
                                <w:t>富民污水处理厂</w:t>
                              </w:r>
                            </w:p>
                          </w:txbxContent>
                        </v:textbox>
                      </v:shape>
                      <v:shape id="文本框 4288" o:spid="_x0000_s1394" type="#_x0000_t202" style="position:absolute;left:14211;top:51330;width:2388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" stroked="f">
                        <v:textbox style="mso-fit-shape-to-text:t">
                          <w:txbxContent>
                            <w:p w14:paraId="4D7819E5" w14:textId="77777777" w:rsidR="00574937" w:rsidRPr="00574937" w:rsidRDefault="00574937" w:rsidP="00574937">
                              <w:pPr>
                                <w:textAlignment w:val="baseline"/>
                                <w:rPr>
                                  <w:rFonts w:asciiTheme="minorEastAsia" w:eastAsiaTheme="minorEastAsia" w:hAnsiTheme="minorEastAsia"/>
                                  <w:kern w:val="0"/>
                                  <w:sz w:val="24"/>
                                  <w:szCs w:val="24"/>
                                </w:rPr>
                              </w:pPr>
                              <w:r w:rsidRPr="00574937">
                                <w:rPr>
                                  <w:rFonts w:asciiTheme="minorEastAsia" w:eastAsiaTheme="minorEastAsia" w:hAnsiTheme="minorEastAsia" w:hint="eastAsia"/>
                                  <w:b/>
                                  <w:bCs/>
                                  <w:sz w:val="24"/>
                                  <w:szCs w:val="24"/>
                                </w:rPr>
                                <w:t>图</w:t>
                              </w:r>
                              <w:r w:rsidRPr="00574937">
                                <w:rPr>
                                  <w:rFonts w:asciiTheme="minorEastAsia" w:eastAsiaTheme="minorEastAsia" w:hAnsiTheme="minorEastAsia"/>
                                  <w:b/>
                                  <w:bCs/>
                                  <w:sz w:val="24"/>
                                  <w:szCs w:val="24"/>
                                </w:rPr>
                                <w:t xml:space="preserve">5-9 </w:t>
                              </w:r>
                              <w:r w:rsidRPr="00574937">
                                <w:rPr>
                                  <w:rFonts w:asciiTheme="minorEastAsia" w:eastAsiaTheme="minorEastAsia" w:hAnsiTheme="minorEastAsia" w:hint="eastAsia"/>
                                  <w:b/>
                                  <w:bCs/>
                                  <w:sz w:val="24"/>
                                  <w:szCs w:val="24"/>
                                </w:rPr>
                                <w:t>项目水量平衡图（</w:t>
                              </w:r>
                              <w:r w:rsidRPr="00574937">
                                <w:rPr>
                                  <w:rFonts w:asciiTheme="minorEastAsia" w:eastAsiaTheme="minorEastAsia" w:hAnsiTheme="minorEastAsia"/>
                                  <w:b/>
                                  <w:bCs/>
                                  <w:sz w:val="24"/>
                                  <w:szCs w:val="24"/>
                                </w:rPr>
                                <w:t>t/d</w:t>
                              </w:r>
                              <w:r w:rsidRPr="00574937">
                                <w:rPr>
                                  <w:rFonts w:asciiTheme="minorEastAsia" w:eastAsiaTheme="minorEastAsia" w:hAnsiTheme="minorEastAsia" w:hint="eastAsia"/>
                                  <w:b/>
                                  <w:bCs/>
                                  <w:sz w:val="24"/>
                                  <w:szCs w:val="24"/>
                                </w:rPr>
                                <w:t>）</w:t>
                              </w:r>
                            </w:p>
                          </w:txbxContent>
                        </v:textbox>
                      </v:shape>
                      <w10:anchorlock/>
                    </v:group>
                  </w:pict>
                </mc:Fallback>
              </mc:AlternateContent>
            </w:r>
          </w:p>
          <w:p w14:paraId="2AB9801D" w14:textId="77777777" w:rsidR="00C14702" w:rsidRPr="00455C1A" w:rsidRDefault="00880AD4" w:rsidP="00C14702">
            <w:pPr>
              <w:widowControl w:val="0"/>
              <w:adjustRightInd w:val="0"/>
              <w:spacing w:line="360" w:lineRule="auto"/>
              <w:jc w:val="left"/>
              <w:textAlignment w:val="baseline"/>
              <w:rPr>
                <w:rFonts w:hAnsi="Calibri"/>
                <w:b/>
                <w:bCs/>
                <w:sz w:val="24"/>
                <w:szCs w:val="24"/>
              </w:rPr>
            </w:pPr>
            <w:r w:rsidRPr="00455C1A">
              <w:rPr>
                <w:rFonts w:hAnsi="Calibri" w:hint="eastAsia"/>
                <w:b/>
                <w:bCs/>
                <w:sz w:val="24"/>
                <w:szCs w:val="24"/>
              </w:rPr>
              <w:lastRenderedPageBreak/>
              <w:t>5.3</w:t>
            </w:r>
            <w:r w:rsidRPr="00455C1A">
              <w:rPr>
                <w:rFonts w:hAnsi="Calibri" w:hint="eastAsia"/>
                <w:b/>
                <w:bCs/>
                <w:sz w:val="24"/>
                <w:szCs w:val="24"/>
              </w:rPr>
              <w:t>噪声</w:t>
            </w:r>
          </w:p>
          <w:p w14:paraId="2974989A" w14:textId="77777777" w:rsidR="00AA5517" w:rsidRPr="00455C1A" w:rsidRDefault="00880AD4" w:rsidP="008A01DD">
            <w:pPr>
              <w:widowControl w:val="0"/>
              <w:adjustRightInd w:val="0"/>
              <w:spacing w:line="360" w:lineRule="auto"/>
              <w:ind w:firstLineChars="200" w:firstLine="480"/>
              <w:jc w:val="left"/>
              <w:textAlignment w:val="baseline"/>
              <w:rPr>
                <w:rFonts w:hAnsi="Calibri"/>
                <w:b/>
                <w:bCs/>
                <w:sz w:val="24"/>
                <w:szCs w:val="24"/>
              </w:rPr>
            </w:pPr>
            <w:r w:rsidRPr="00455C1A">
              <w:rPr>
                <w:rFonts w:hAnsi="宋体" w:hint="eastAsia"/>
                <w:sz w:val="24"/>
                <w:szCs w:val="20"/>
              </w:rPr>
              <w:t>本项目生产过程</w:t>
            </w:r>
            <w:r w:rsidRPr="00455C1A">
              <w:rPr>
                <w:rFonts w:hAnsi="宋体"/>
                <w:sz w:val="24"/>
                <w:szCs w:val="20"/>
              </w:rPr>
              <w:t>噪声</w:t>
            </w:r>
            <w:r w:rsidRPr="00455C1A">
              <w:rPr>
                <w:rFonts w:hAnsi="宋体" w:hint="eastAsia"/>
                <w:sz w:val="24"/>
                <w:szCs w:val="20"/>
              </w:rPr>
              <w:t>主要来自筛粉机、搅拌机、打蛋机等</w:t>
            </w:r>
            <w:r w:rsidRPr="00455C1A">
              <w:rPr>
                <w:rFonts w:hAnsi="宋体"/>
                <w:sz w:val="24"/>
                <w:szCs w:val="20"/>
              </w:rPr>
              <w:t>设备</w:t>
            </w:r>
            <w:r w:rsidRPr="00455C1A">
              <w:rPr>
                <w:rFonts w:hAnsi="宋体" w:hint="eastAsia"/>
                <w:sz w:val="24"/>
                <w:szCs w:val="20"/>
              </w:rPr>
              <w:t>运行噪声，</w:t>
            </w:r>
            <w:r w:rsidRPr="00455C1A">
              <w:rPr>
                <w:rFonts w:ascii="宋体" w:hAnsi="Calibri" w:hint="eastAsia"/>
                <w:sz w:val="24"/>
                <w:szCs w:val="24"/>
              </w:rPr>
              <w:t>项目各设备的噪声源强见表</w:t>
            </w:r>
            <w:r w:rsidRPr="00455C1A">
              <w:rPr>
                <w:rFonts w:ascii="宋体" w:hAnsi="Calibri"/>
                <w:sz w:val="24"/>
                <w:szCs w:val="24"/>
              </w:rPr>
              <w:t>5-</w:t>
            </w:r>
            <w:r w:rsidR="00DA0870" w:rsidRPr="00455C1A">
              <w:rPr>
                <w:rFonts w:ascii="宋体" w:hAnsi="Calibri" w:hint="eastAsia"/>
                <w:sz w:val="24"/>
                <w:szCs w:val="24"/>
              </w:rPr>
              <w:t>6</w:t>
            </w:r>
            <w:r w:rsidRPr="00455C1A">
              <w:rPr>
                <w:rFonts w:ascii="宋体" w:hAnsi="Calibri" w:hint="eastAsia"/>
                <w:sz w:val="24"/>
                <w:szCs w:val="24"/>
              </w:rPr>
              <w:t>。</w:t>
            </w:r>
          </w:p>
          <w:p w14:paraId="790F0B08" w14:textId="77777777" w:rsidR="00880AD4" w:rsidRPr="00455C1A" w:rsidRDefault="00880AD4">
            <w:pPr>
              <w:pStyle w:val="25"/>
              <w:spacing w:after="0" w:line="360" w:lineRule="auto"/>
              <w:ind w:leftChars="0" w:left="0"/>
              <w:jc w:val="center"/>
              <w:rPr>
                <w:rFonts w:hAnsi="Calibri"/>
                <w:b/>
                <w:kern w:val="2"/>
                <w:sz w:val="24"/>
                <w:szCs w:val="24"/>
              </w:rPr>
            </w:pPr>
            <w:r w:rsidRPr="00455C1A">
              <w:rPr>
                <w:rFonts w:hAnsi="Calibri" w:hint="eastAsia"/>
                <w:b/>
                <w:kern w:val="2"/>
                <w:sz w:val="24"/>
                <w:szCs w:val="24"/>
              </w:rPr>
              <w:t>表</w:t>
            </w:r>
            <w:r w:rsidRPr="00455C1A">
              <w:rPr>
                <w:rFonts w:hAnsi="Calibri"/>
                <w:b/>
                <w:kern w:val="2"/>
                <w:sz w:val="24"/>
                <w:szCs w:val="24"/>
              </w:rPr>
              <w:t>5-</w:t>
            </w:r>
            <w:r w:rsidR="00DA0870" w:rsidRPr="00455C1A">
              <w:rPr>
                <w:rFonts w:hAnsi="Calibri" w:hint="eastAsia"/>
                <w:b/>
                <w:kern w:val="2"/>
                <w:sz w:val="24"/>
                <w:szCs w:val="24"/>
              </w:rPr>
              <w:t xml:space="preserve">6  </w:t>
            </w:r>
            <w:r w:rsidRPr="00455C1A">
              <w:rPr>
                <w:rFonts w:hAnsi="Calibri" w:hint="eastAsia"/>
                <w:b/>
                <w:kern w:val="2"/>
                <w:sz w:val="24"/>
                <w:szCs w:val="24"/>
              </w:rPr>
              <w:t>项目噪声源声级一览表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638"/>
              <w:gridCol w:w="2499"/>
              <w:gridCol w:w="1692"/>
              <w:gridCol w:w="1260"/>
              <w:gridCol w:w="1324"/>
              <w:gridCol w:w="1324"/>
            </w:tblGrid>
            <w:tr w:rsidR="00956E6D" w:rsidRPr="00455C1A" w14:paraId="2809526D" w14:textId="77777777">
              <w:trPr>
                <w:trHeight w:val="555"/>
              </w:trPr>
              <w:tc>
                <w:tcPr>
                  <w:tcW w:w="373" w:type="pct"/>
                  <w:noWrap/>
                  <w:vAlign w:val="center"/>
                </w:tcPr>
                <w:p w14:paraId="51272FDC" w14:textId="77777777" w:rsidR="00880AD4" w:rsidRPr="00455C1A" w:rsidRDefault="00880AD4">
                  <w:pPr>
                    <w:spacing w:line="0" w:lineRule="atLeast"/>
                    <w:jc w:val="center"/>
                    <w:rPr>
                      <w:rFonts w:asciiTheme="minorEastAsia" w:eastAsiaTheme="minorEastAsia" w:hAnsiTheme="minorEastAsia" w:cs="宋体"/>
                      <w:b/>
                      <w:kern w:val="0"/>
                    </w:rPr>
                  </w:pPr>
                  <w:r w:rsidRPr="00455C1A">
                    <w:rPr>
                      <w:rFonts w:asciiTheme="minorEastAsia" w:eastAsiaTheme="minorEastAsia" w:hAnsiTheme="minorEastAsia" w:cs="宋体" w:hint="eastAsia"/>
                      <w:b/>
                      <w:kern w:val="0"/>
                    </w:rPr>
                    <w:t>序号</w:t>
                  </w:r>
                </w:p>
              </w:tc>
              <w:tc>
                <w:tcPr>
                  <w:tcW w:w="1449" w:type="pct"/>
                  <w:vAlign w:val="center"/>
                </w:tcPr>
                <w:p w14:paraId="6763F1CC" w14:textId="77777777" w:rsidR="00880AD4" w:rsidRPr="00455C1A" w:rsidRDefault="00880AD4">
                  <w:pPr>
                    <w:spacing w:line="0" w:lineRule="atLeast"/>
                    <w:jc w:val="center"/>
                    <w:rPr>
                      <w:rFonts w:asciiTheme="minorEastAsia" w:eastAsiaTheme="minorEastAsia" w:hAnsiTheme="minorEastAsia" w:cs="宋体"/>
                      <w:b/>
                      <w:kern w:val="0"/>
                    </w:rPr>
                  </w:pPr>
                  <w:r w:rsidRPr="00455C1A">
                    <w:rPr>
                      <w:rFonts w:asciiTheme="minorEastAsia" w:eastAsiaTheme="minorEastAsia" w:hAnsiTheme="minorEastAsia" w:hint="eastAsia"/>
                      <w:b/>
                    </w:rPr>
                    <w:t>噪声源名称</w:t>
                  </w:r>
                </w:p>
              </w:tc>
              <w:tc>
                <w:tcPr>
                  <w:tcW w:w="902" w:type="pct"/>
                  <w:noWrap/>
                  <w:vAlign w:val="center"/>
                </w:tcPr>
                <w:p w14:paraId="00400803" w14:textId="77777777" w:rsidR="00880AD4" w:rsidRPr="00455C1A" w:rsidRDefault="00880AD4">
                  <w:pPr>
                    <w:spacing w:line="0" w:lineRule="atLeast"/>
                    <w:jc w:val="center"/>
                    <w:rPr>
                      <w:rFonts w:asciiTheme="minorEastAsia" w:eastAsiaTheme="minorEastAsia" w:hAnsiTheme="minorEastAsia" w:cs="宋体"/>
                      <w:b/>
                      <w:kern w:val="0"/>
                    </w:rPr>
                  </w:pPr>
                  <w:r w:rsidRPr="00455C1A">
                    <w:rPr>
                      <w:rFonts w:asciiTheme="minorEastAsia" w:eastAsiaTheme="minorEastAsia" w:hAnsiTheme="minorEastAsia" w:cs="宋体" w:hint="eastAsia"/>
                      <w:b/>
                      <w:kern w:val="0"/>
                    </w:rPr>
                    <w:t>数量</w:t>
                  </w:r>
                  <w:r w:rsidRPr="00455C1A">
                    <w:rPr>
                      <w:rFonts w:asciiTheme="minorEastAsia" w:eastAsiaTheme="minorEastAsia" w:hAnsiTheme="minorEastAsia" w:hint="eastAsia"/>
                      <w:b/>
                    </w:rPr>
                    <w:t>（台或套）</w:t>
                  </w:r>
                </w:p>
              </w:tc>
              <w:tc>
                <w:tcPr>
                  <w:tcW w:w="734" w:type="pct"/>
                  <w:vAlign w:val="center"/>
                </w:tcPr>
                <w:p w14:paraId="338019F5" w14:textId="77777777" w:rsidR="00880AD4" w:rsidRPr="00455C1A" w:rsidRDefault="00880AD4">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声级dB(A)</w:t>
                  </w:r>
                </w:p>
              </w:tc>
              <w:tc>
                <w:tcPr>
                  <w:tcW w:w="771" w:type="pct"/>
                  <w:vAlign w:val="center"/>
                </w:tcPr>
                <w:p w14:paraId="54708EB1" w14:textId="77777777" w:rsidR="00880AD4" w:rsidRPr="00455C1A" w:rsidRDefault="00880AD4">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控制措施</w:t>
                  </w:r>
                </w:p>
              </w:tc>
              <w:tc>
                <w:tcPr>
                  <w:tcW w:w="771" w:type="pct"/>
                  <w:vAlign w:val="center"/>
                </w:tcPr>
                <w:p w14:paraId="7D1EF77C" w14:textId="77777777" w:rsidR="00880AD4" w:rsidRPr="00455C1A" w:rsidRDefault="00880AD4">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降噪效果dB(A）</w:t>
                  </w:r>
                </w:p>
              </w:tc>
            </w:tr>
            <w:tr w:rsidR="00956E6D" w:rsidRPr="00455C1A" w14:paraId="3842FDEB" w14:textId="77777777" w:rsidTr="0004525F">
              <w:trPr>
                <w:trHeight w:val="65"/>
              </w:trPr>
              <w:tc>
                <w:tcPr>
                  <w:tcW w:w="373" w:type="pct"/>
                  <w:noWrap/>
                  <w:vAlign w:val="center"/>
                </w:tcPr>
                <w:p w14:paraId="08ABD52D"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1449" w:type="pct"/>
                  <w:noWrap/>
                  <w:vAlign w:val="center"/>
                </w:tcPr>
                <w:p w14:paraId="431DCDF4"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902" w:type="pct"/>
                  <w:noWrap/>
                  <w:vAlign w:val="center"/>
                </w:tcPr>
                <w:p w14:paraId="6972E2BA" w14:textId="77777777" w:rsidR="00880AD4" w:rsidRPr="00455C1A" w:rsidRDefault="0004689A">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2</w:t>
                  </w:r>
                </w:p>
              </w:tc>
              <w:tc>
                <w:tcPr>
                  <w:tcW w:w="734" w:type="pct"/>
                  <w:vAlign w:val="center"/>
                </w:tcPr>
                <w:p w14:paraId="7770F8A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771" w:type="pct"/>
                  <w:vMerge w:val="restart"/>
                  <w:vAlign w:val="center"/>
                </w:tcPr>
                <w:p w14:paraId="43FFD48B" w14:textId="77777777" w:rsidR="00EB6D96" w:rsidRPr="00455C1A" w:rsidRDefault="00EB6D9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生产车间</w:t>
                  </w:r>
                </w:p>
                <w:p w14:paraId="4889A30D" w14:textId="77777777" w:rsidR="00880AD4" w:rsidRPr="00455C1A" w:rsidRDefault="00880AD4">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隔声、</w:t>
                  </w:r>
                </w:p>
                <w:p w14:paraId="6340F94B" w14:textId="77777777" w:rsidR="00880AD4" w:rsidRPr="00455C1A" w:rsidRDefault="00880AD4">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基础减振</w:t>
                  </w:r>
                </w:p>
              </w:tc>
              <w:tc>
                <w:tcPr>
                  <w:tcW w:w="771" w:type="pct"/>
                  <w:vAlign w:val="center"/>
                </w:tcPr>
                <w:p w14:paraId="4EA8AEB4"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021DE38B" w14:textId="77777777" w:rsidTr="0004525F">
              <w:trPr>
                <w:trHeight w:val="162"/>
              </w:trPr>
              <w:tc>
                <w:tcPr>
                  <w:tcW w:w="373" w:type="pct"/>
                  <w:noWrap/>
                  <w:vAlign w:val="center"/>
                </w:tcPr>
                <w:p w14:paraId="7D13E1A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2</w:t>
                  </w:r>
                </w:p>
              </w:tc>
              <w:tc>
                <w:tcPr>
                  <w:tcW w:w="1449" w:type="pct"/>
                  <w:noWrap/>
                  <w:vAlign w:val="center"/>
                </w:tcPr>
                <w:p w14:paraId="7EC3E5B4"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902" w:type="pct"/>
                  <w:noWrap/>
                  <w:vAlign w:val="center"/>
                </w:tcPr>
                <w:p w14:paraId="3C50334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34" w:type="pct"/>
                  <w:vAlign w:val="center"/>
                </w:tcPr>
                <w:p w14:paraId="6BCC4BF6"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178B1168"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4D27922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34760702" w14:textId="77777777" w:rsidTr="0004525F">
              <w:trPr>
                <w:trHeight w:val="65"/>
              </w:trPr>
              <w:tc>
                <w:tcPr>
                  <w:tcW w:w="373" w:type="pct"/>
                  <w:noWrap/>
                  <w:vAlign w:val="center"/>
                </w:tcPr>
                <w:p w14:paraId="4FAF000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1449" w:type="pct"/>
                  <w:noWrap/>
                  <w:vAlign w:val="center"/>
                </w:tcPr>
                <w:p w14:paraId="07A0A653"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902" w:type="pct"/>
                  <w:noWrap/>
                  <w:vAlign w:val="center"/>
                </w:tcPr>
                <w:p w14:paraId="391974D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734" w:type="pct"/>
                  <w:vAlign w:val="center"/>
                </w:tcPr>
                <w:p w14:paraId="20A4999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65A56A95"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15F6B477"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50F2DB77" w14:textId="77777777" w:rsidTr="0004525F">
              <w:trPr>
                <w:trHeight w:val="65"/>
              </w:trPr>
              <w:tc>
                <w:tcPr>
                  <w:tcW w:w="373" w:type="pct"/>
                  <w:noWrap/>
                  <w:vAlign w:val="center"/>
                </w:tcPr>
                <w:p w14:paraId="2EF7A00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4</w:t>
                  </w:r>
                </w:p>
              </w:tc>
              <w:tc>
                <w:tcPr>
                  <w:tcW w:w="1449" w:type="pct"/>
                  <w:noWrap/>
                  <w:vAlign w:val="center"/>
                </w:tcPr>
                <w:p w14:paraId="6CC3379C" w14:textId="77777777" w:rsidR="00880AD4" w:rsidRPr="00455C1A" w:rsidRDefault="00880AD4">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902" w:type="pct"/>
                  <w:noWrap/>
                  <w:vAlign w:val="center"/>
                </w:tcPr>
                <w:p w14:paraId="18393A4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34" w:type="pct"/>
                  <w:vAlign w:val="center"/>
                </w:tcPr>
                <w:p w14:paraId="667EAC0F" w14:textId="77777777" w:rsidR="00880AD4" w:rsidRPr="00455C1A" w:rsidRDefault="00880AD4" w:rsidP="000E6D77">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r w:rsidR="000E6D77" w:rsidRPr="00455C1A">
                    <w:rPr>
                      <w:rFonts w:asciiTheme="minorEastAsia" w:eastAsiaTheme="minorEastAsia" w:hAnsiTheme="minorEastAsia" w:cs="宋体" w:hint="eastAsia"/>
                      <w:kern w:val="0"/>
                    </w:rPr>
                    <w:t>0</w:t>
                  </w:r>
                </w:p>
              </w:tc>
              <w:tc>
                <w:tcPr>
                  <w:tcW w:w="771" w:type="pct"/>
                  <w:vMerge/>
                  <w:vAlign w:val="center"/>
                </w:tcPr>
                <w:p w14:paraId="249BA09B"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016D160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4722C2C" w14:textId="77777777" w:rsidTr="0004525F">
              <w:trPr>
                <w:trHeight w:val="65"/>
              </w:trPr>
              <w:tc>
                <w:tcPr>
                  <w:tcW w:w="373" w:type="pct"/>
                  <w:noWrap/>
                  <w:vAlign w:val="center"/>
                </w:tcPr>
                <w:p w14:paraId="0FDA44A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5</w:t>
                  </w:r>
                </w:p>
              </w:tc>
              <w:tc>
                <w:tcPr>
                  <w:tcW w:w="1449" w:type="pct"/>
                  <w:noWrap/>
                  <w:vAlign w:val="center"/>
                </w:tcPr>
                <w:p w14:paraId="43890A4B" w14:textId="77777777" w:rsidR="00880AD4" w:rsidRPr="00455C1A" w:rsidRDefault="00880AD4">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902" w:type="pct"/>
                  <w:noWrap/>
                  <w:vAlign w:val="center"/>
                </w:tcPr>
                <w:p w14:paraId="7B5CC59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31155D1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1BA030F7"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B833AC3"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12D32E26" w14:textId="77777777" w:rsidTr="0004525F">
              <w:trPr>
                <w:trHeight w:val="65"/>
              </w:trPr>
              <w:tc>
                <w:tcPr>
                  <w:tcW w:w="373" w:type="pct"/>
                  <w:noWrap/>
                  <w:vAlign w:val="center"/>
                </w:tcPr>
                <w:p w14:paraId="4B156C06"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1449" w:type="pct"/>
                  <w:noWrap/>
                  <w:vAlign w:val="center"/>
                </w:tcPr>
                <w:p w14:paraId="0FDE0C6E"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902" w:type="pct"/>
                  <w:noWrap/>
                  <w:vAlign w:val="center"/>
                </w:tcPr>
                <w:p w14:paraId="548FA12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2526B3DB" w14:textId="77777777" w:rsidR="00880AD4" w:rsidRPr="00455C1A" w:rsidRDefault="00880AD4" w:rsidP="000E6D77">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r w:rsidR="000E6D77" w:rsidRPr="00455C1A">
                    <w:rPr>
                      <w:rFonts w:asciiTheme="minorEastAsia" w:eastAsiaTheme="minorEastAsia" w:hAnsiTheme="minorEastAsia" w:cs="宋体" w:hint="eastAsia"/>
                      <w:kern w:val="0"/>
                    </w:rPr>
                    <w:t>0</w:t>
                  </w:r>
                </w:p>
              </w:tc>
              <w:tc>
                <w:tcPr>
                  <w:tcW w:w="771" w:type="pct"/>
                  <w:vMerge/>
                  <w:vAlign w:val="center"/>
                </w:tcPr>
                <w:p w14:paraId="58CEAC1A"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0BAD4F9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DBAE88C" w14:textId="77777777" w:rsidTr="0004525F">
              <w:trPr>
                <w:trHeight w:val="105"/>
              </w:trPr>
              <w:tc>
                <w:tcPr>
                  <w:tcW w:w="373" w:type="pct"/>
                  <w:noWrap/>
                  <w:vAlign w:val="center"/>
                </w:tcPr>
                <w:p w14:paraId="4A9E168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p>
              </w:tc>
              <w:tc>
                <w:tcPr>
                  <w:tcW w:w="1449" w:type="pct"/>
                  <w:noWrap/>
                  <w:vAlign w:val="center"/>
                </w:tcPr>
                <w:p w14:paraId="2DD452F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902" w:type="pct"/>
                  <w:noWrap/>
                  <w:vAlign w:val="center"/>
                </w:tcPr>
                <w:p w14:paraId="4580114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5D24473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53CD8C3B"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0F899F8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15ED0466" w14:textId="77777777" w:rsidTr="0004525F">
              <w:trPr>
                <w:trHeight w:val="207"/>
              </w:trPr>
              <w:tc>
                <w:tcPr>
                  <w:tcW w:w="373" w:type="pct"/>
                  <w:noWrap/>
                  <w:vAlign w:val="center"/>
                </w:tcPr>
                <w:p w14:paraId="76781427"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w:t>
                  </w:r>
                </w:p>
              </w:tc>
              <w:tc>
                <w:tcPr>
                  <w:tcW w:w="1449" w:type="pct"/>
                  <w:noWrap/>
                  <w:vAlign w:val="center"/>
                </w:tcPr>
                <w:p w14:paraId="77AA1F70"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902" w:type="pct"/>
                  <w:noWrap/>
                  <w:vAlign w:val="center"/>
                </w:tcPr>
                <w:p w14:paraId="548514E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107EEC0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7032B9A3"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5089946"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4AC6C532" w14:textId="77777777" w:rsidTr="0004525F">
              <w:trPr>
                <w:trHeight w:val="70"/>
              </w:trPr>
              <w:tc>
                <w:tcPr>
                  <w:tcW w:w="373" w:type="pct"/>
                  <w:vAlign w:val="center"/>
                </w:tcPr>
                <w:p w14:paraId="40CE7B1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9</w:t>
                  </w:r>
                </w:p>
              </w:tc>
              <w:tc>
                <w:tcPr>
                  <w:tcW w:w="1449" w:type="pct"/>
                  <w:vAlign w:val="center"/>
                </w:tcPr>
                <w:p w14:paraId="4C5530D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902" w:type="pct"/>
                  <w:vAlign w:val="center"/>
                </w:tcPr>
                <w:p w14:paraId="7B3FA23C"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533FDAD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53BB84D5"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5BE3BC97"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3F9C5AF0" w14:textId="77777777">
              <w:trPr>
                <w:trHeight w:val="285"/>
              </w:trPr>
              <w:tc>
                <w:tcPr>
                  <w:tcW w:w="373" w:type="pct"/>
                  <w:vAlign w:val="center"/>
                </w:tcPr>
                <w:p w14:paraId="4687EEEC"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10</w:t>
                  </w:r>
                </w:p>
              </w:tc>
              <w:tc>
                <w:tcPr>
                  <w:tcW w:w="1449" w:type="pct"/>
                  <w:vAlign w:val="center"/>
                </w:tcPr>
                <w:p w14:paraId="67E5B2D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902" w:type="pct"/>
                  <w:vAlign w:val="center"/>
                </w:tcPr>
                <w:p w14:paraId="7209E90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734" w:type="pct"/>
                  <w:vAlign w:val="center"/>
                </w:tcPr>
                <w:p w14:paraId="013D50A4" w14:textId="77777777" w:rsidR="00880AD4" w:rsidRPr="00455C1A" w:rsidRDefault="00880AD4" w:rsidP="000E6D77">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r w:rsidR="000E6D77" w:rsidRPr="00455C1A">
                    <w:rPr>
                      <w:rFonts w:asciiTheme="minorEastAsia" w:eastAsiaTheme="minorEastAsia" w:hAnsiTheme="minorEastAsia" w:cs="宋体" w:hint="eastAsia"/>
                      <w:kern w:val="0"/>
                    </w:rPr>
                    <w:t>0</w:t>
                  </w:r>
                </w:p>
              </w:tc>
              <w:tc>
                <w:tcPr>
                  <w:tcW w:w="771" w:type="pct"/>
                  <w:vMerge/>
                  <w:vAlign w:val="center"/>
                </w:tcPr>
                <w:p w14:paraId="284B65BE"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F8AEC6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B80039F" w14:textId="77777777" w:rsidTr="0004525F">
              <w:trPr>
                <w:trHeight w:val="65"/>
              </w:trPr>
              <w:tc>
                <w:tcPr>
                  <w:tcW w:w="373" w:type="pct"/>
                  <w:vAlign w:val="center"/>
                </w:tcPr>
                <w:p w14:paraId="6C5982E0"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11</w:t>
                  </w:r>
                </w:p>
              </w:tc>
              <w:tc>
                <w:tcPr>
                  <w:tcW w:w="1449" w:type="pct"/>
                  <w:vAlign w:val="center"/>
                </w:tcPr>
                <w:p w14:paraId="40FEB57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902" w:type="pct"/>
                  <w:vAlign w:val="center"/>
                </w:tcPr>
                <w:p w14:paraId="0684C49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2E76A25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85</w:t>
                  </w:r>
                </w:p>
              </w:tc>
              <w:tc>
                <w:tcPr>
                  <w:tcW w:w="771" w:type="pct"/>
                  <w:vMerge/>
                  <w:vAlign w:val="center"/>
                </w:tcPr>
                <w:p w14:paraId="183E69AD"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2D68E0AC"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46BB89D5" w14:textId="77777777" w:rsidTr="0004525F">
              <w:trPr>
                <w:trHeight w:val="65"/>
              </w:trPr>
              <w:tc>
                <w:tcPr>
                  <w:tcW w:w="373" w:type="pct"/>
                  <w:vAlign w:val="center"/>
                </w:tcPr>
                <w:p w14:paraId="6917BC22"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12</w:t>
                  </w:r>
                </w:p>
              </w:tc>
              <w:tc>
                <w:tcPr>
                  <w:tcW w:w="1449" w:type="pct"/>
                  <w:vAlign w:val="center"/>
                </w:tcPr>
                <w:p w14:paraId="4E99483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902" w:type="pct"/>
                  <w:vAlign w:val="center"/>
                </w:tcPr>
                <w:p w14:paraId="6974DE24" w14:textId="77777777" w:rsidR="00880AD4" w:rsidRPr="00455C1A" w:rsidRDefault="008A01DD">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34" w:type="pct"/>
                  <w:vAlign w:val="center"/>
                </w:tcPr>
                <w:p w14:paraId="437AFBB2"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771" w:type="pct"/>
                  <w:vMerge/>
                  <w:vAlign w:val="center"/>
                </w:tcPr>
                <w:p w14:paraId="6016B5BA"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246872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6D7F218" w14:textId="77777777" w:rsidTr="0004525F">
              <w:trPr>
                <w:trHeight w:val="65"/>
              </w:trPr>
              <w:tc>
                <w:tcPr>
                  <w:tcW w:w="373" w:type="pct"/>
                  <w:vAlign w:val="center"/>
                </w:tcPr>
                <w:p w14:paraId="23A37FB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1449" w:type="pct"/>
                  <w:vAlign w:val="center"/>
                </w:tcPr>
                <w:p w14:paraId="5267EA1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902" w:type="pct"/>
                  <w:vAlign w:val="center"/>
                </w:tcPr>
                <w:p w14:paraId="778D8226" w14:textId="77777777" w:rsidR="00880AD4" w:rsidRPr="00455C1A" w:rsidRDefault="008A01DD">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34" w:type="pct"/>
                  <w:vAlign w:val="center"/>
                </w:tcPr>
                <w:p w14:paraId="0AC6D24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771" w:type="pct"/>
                  <w:vAlign w:val="center"/>
                </w:tcPr>
                <w:p w14:paraId="087EE6C3" w14:textId="77777777" w:rsidR="00880AD4" w:rsidRPr="00455C1A" w:rsidRDefault="00880AD4">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基础减振</w:t>
                  </w:r>
                </w:p>
              </w:tc>
              <w:tc>
                <w:tcPr>
                  <w:tcW w:w="771" w:type="pct"/>
                  <w:vAlign w:val="center"/>
                </w:tcPr>
                <w:p w14:paraId="076773F3"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10</w:t>
                  </w:r>
                </w:p>
              </w:tc>
            </w:tr>
          </w:tbl>
          <w:p w14:paraId="456F3AC4" w14:textId="77777777" w:rsidR="00880AD4" w:rsidRPr="00455C1A" w:rsidRDefault="00880AD4">
            <w:pPr>
              <w:widowControl w:val="0"/>
              <w:spacing w:line="360" w:lineRule="auto"/>
              <w:textAlignment w:val="baseline"/>
              <w:rPr>
                <w:rFonts w:ascii="宋体" w:hAnsi="宋体"/>
                <w:b/>
                <w:bCs/>
                <w:sz w:val="24"/>
                <w:szCs w:val="24"/>
              </w:rPr>
            </w:pPr>
            <w:r w:rsidRPr="00455C1A">
              <w:rPr>
                <w:rFonts w:ascii="宋体" w:hAnsi="宋体" w:hint="eastAsia"/>
                <w:b/>
                <w:bCs/>
                <w:sz w:val="24"/>
                <w:szCs w:val="24"/>
              </w:rPr>
              <w:t>5.4固体废弃物</w:t>
            </w:r>
          </w:p>
          <w:p w14:paraId="572E45F2" w14:textId="77777777" w:rsidR="00880AD4" w:rsidRPr="00455C1A" w:rsidRDefault="00880AD4">
            <w:pPr>
              <w:widowControl w:val="0"/>
              <w:adjustRightInd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项目固体废物主要为生产固废和生活垃圾。</w:t>
            </w:r>
          </w:p>
          <w:p w14:paraId="253E3F77" w14:textId="77777777" w:rsidR="00880AD4" w:rsidRPr="00455C1A" w:rsidRDefault="00880AD4" w:rsidP="003F39D6">
            <w:pPr>
              <w:spacing w:line="360" w:lineRule="auto"/>
              <w:ind w:firstLineChars="200" w:firstLine="482"/>
              <w:rPr>
                <w:b/>
                <w:sz w:val="24"/>
                <w:szCs w:val="24"/>
              </w:rPr>
            </w:pPr>
            <w:r w:rsidRPr="00455C1A">
              <w:rPr>
                <w:rFonts w:hint="eastAsia"/>
                <w:b/>
                <w:sz w:val="24"/>
                <w:szCs w:val="24"/>
              </w:rPr>
              <w:t>1</w:t>
            </w:r>
            <w:r w:rsidRPr="00455C1A">
              <w:rPr>
                <w:rFonts w:hint="eastAsia"/>
                <w:b/>
                <w:sz w:val="24"/>
                <w:szCs w:val="24"/>
              </w:rPr>
              <w:t>、生产固废</w:t>
            </w:r>
          </w:p>
          <w:p w14:paraId="601576F2" w14:textId="77777777" w:rsidR="00880AD4" w:rsidRPr="00455C1A" w:rsidRDefault="00880AD4" w:rsidP="003F39D6">
            <w:pPr>
              <w:spacing w:line="360" w:lineRule="auto"/>
              <w:ind w:firstLineChars="200" w:firstLine="482"/>
              <w:rPr>
                <w:b/>
                <w:sz w:val="24"/>
                <w:szCs w:val="24"/>
              </w:rPr>
            </w:pPr>
            <w:r w:rsidRPr="00455C1A">
              <w:rPr>
                <w:rFonts w:ascii="宋体" w:hAnsi="宋体" w:hint="eastAsia"/>
                <w:b/>
                <w:sz w:val="24"/>
                <w:szCs w:val="24"/>
              </w:rPr>
              <w:t>①</w:t>
            </w:r>
            <w:r w:rsidRPr="00455C1A">
              <w:rPr>
                <w:rFonts w:hint="eastAsia"/>
                <w:b/>
                <w:sz w:val="24"/>
                <w:szCs w:val="24"/>
              </w:rPr>
              <w:t>废包装材料</w:t>
            </w:r>
          </w:p>
          <w:p w14:paraId="3280FD07" w14:textId="77777777" w:rsidR="00880AD4" w:rsidRPr="00455C1A" w:rsidRDefault="00880AD4">
            <w:pPr>
              <w:spacing w:line="360" w:lineRule="auto"/>
              <w:ind w:firstLineChars="200" w:firstLine="480"/>
              <w:rPr>
                <w:sz w:val="24"/>
                <w:szCs w:val="24"/>
              </w:rPr>
            </w:pPr>
            <w:r w:rsidRPr="00455C1A">
              <w:rPr>
                <w:rFonts w:hint="eastAsia"/>
                <w:sz w:val="24"/>
                <w:szCs w:val="24"/>
              </w:rPr>
              <w:t>本项目生产过程中产生的废包装材料为包装材料为废包装纸箱、废包装塑料带等，其产生量约</w:t>
            </w:r>
            <w:r w:rsidRPr="00455C1A">
              <w:rPr>
                <w:rFonts w:hint="eastAsia"/>
                <w:sz w:val="24"/>
                <w:szCs w:val="24"/>
              </w:rPr>
              <w:t>0.5</w:t>
            </w:r>
            <w:r w:rsidRPr="00455C1A">
              <w:rPr>
                <w:sz w:val="24"/>
                <w:szCs w:val="24"/>
              </w:rPr>
              <w:t>t/a</w:t>
            </w:r>
            <w:r w:rsidRPr="00455C1A">
              <w:rPr>
                <w:rFonts w:hint="eastAsia"/>
                <w:sz w:val="24"/>
                <w:szCs w:val="24"/>
              </w:rPr>
              <w:t>。经集中收集后，出售给废品收购站。</w:t>
            </w:r>
          </w:p>
          <w:p w14:paraId="1977CA97" w14:textId="77777777" w:rsidR="00880AD4" w:rsidRPr="00455C1A" w:rsidRDefault="007C3B84" w:rsidP="003F39D6">
            <w:pPr>
              <w:spacing w:line="360" w:lineRule="auto"/>
              <w:ind w:firstLineChars="200" w:firstLine="482"/>
              <w:rPr>
                <w:rFonts w:ascii="宋体" w:hAnsi="宋体"/>
                <w:b/>
                <w:sz w:val="24"/>
                <w:szCs w:val="24"/>
              </w:rPr>
            </w:pPr>
            <w:r w:rsidRPr="00455C1A">
              <w:rPr>
                <w:rFonts w:ascii="宋体" w:hAnsi="宋体" w:hint="eastAsia"/>
                <w:b/>
                <w:sz w:val="24"/>
                <w:szCs w:val="24"/>
              </w:rPr>
              <w:t>②</w:t>
            </w:r>
            <w:r w:rsidR="007E3D40" w:rsidRPr="00455C1A">
              <w:rPr>
                <w:rFonts w:ascii="宋体" w:hAnsi="宋体" w:hint="eastAsia"/>
                <w:b/>
                <w:sz w:val="24"/>
                <w:szCs w:val="24"/>
              </w:rPr>
              <w:t>筛粉杂质和</w:t>
            </w:r>
            <w:r w:rsidRPr="00455C1A">
              <w:rPr>
                <w:rFonts w:ascii="宋体" w:hAnsi="宋体" w:hint="eastAsia"/>
                <w:b/>
                <w:sz w:val="24"/>
                <w:szCs w:val="24"/>
              </w:rPr>
              <w:t>坏菜叶</w:t>
            </w:r>
          </w:p>
          <w:p w14:paraId="23A3BC8D" w14:textId="77777777" w:rsidR="00880AD4" w:rsidRPr="00455C1A" w:rsidRDefault="007E3D40" w:rsidP="0045177C">
            <w:pPr>
              <w:spacing w:line="360" w:lineRule="auto"/>
              <w:ind w:firstLineChars="200" w:firstLine="480"/>
              <w:rPr>
                <w:rFonts w:ascii="宋体" w:hAnsi="宋体"/>
                <w:sz w:val="24"/>
                <w:szCs w:val="24"/>
              </w:rPr>
            </w:pPr>
            <w:r w:rsidRPr="00455C1A">
              <w:rPr>
                <w:rFonts w:ascii="宋体" w:hAnsi="宋体" w:cs="宋体" w:hint="eastAsia"/>
                <w:bCs/>
                <w:sz w:val="24"/>
                <w:szCs w:val="24"/>
              </w:rPr>
              <w:t>项目筛粉过程会产生少量的杂质</w:t>
            </w:r>
            <w:r w:rsidR="007C3B84" w:rsidRPr="00455C1A">
              <w:rPr>
                <w:rFonts w:ascii="宋体" w:hAnsi="宋体" w:cs="宋体" w:hint="eastAsia"/>
                <w:bCs/>
                <w:sz w:val="24"/>
                <w:szCs w:val="24"/>
              </w:rPr>
              <w:t>；</w:t>
            </w:r>
            <w:r w:rsidRPr="00455C1A">
              <w:rPr>
                <w:rFonts w:ascii="宋体" w:hAnsi="宋体" w:cs="宋体" w:hint="eastAsia"/>
                <w:bCs/>
                <w:sz w:val="24"/>
                <w:szCs w:val="24"/>
              </w:rPr>
              <w:t>蔬菜</w:t>
            </w:r>
            <w:r w:rsidR="00880AD4" w:rsidRPr="00455C1A">
              <w:rPr>
                <w:rFonts w:ascii="宋体" w:hAnsi="宋体" w:cs="宋体"/>
                <w:bCs/>
                <w:sz w:val="24"/>
                <w:szCs w:val="24"/>
              </w:rPr>
              <w:t>进购之后，需要进行</w:t>
            </w:r>
            <w:r w:rsidR="0045177C" w:rsidRPr="00455C1A">
              <w:rPr>
                <w:rFonts w:ascii="宋体" w:hAnsi="宋体" w:cs="宋体"/>
                <w:bCs/>
                <w:sz w:val="24"/>
                <w:szCs w:val="24"/>
              </w:rPr>
              <w:t>清洗，将</w:t>
            </w:r>
            <w:r w:rsidR="0045177C" w:rsidRPr="00455C1A">
              <w:rPr>
                <w:rFonts w:ascii="宋体" w:hAnsi="宋体" w:cs="宋体" w:hint="eastAsia"/>
                <w:bCs/>
                <w:sz w:val="24"/>
                <w:szCs w:val="24"/>
              </w:rPr>
              <w:t>残损</w:t>
            </w:r>
            <w:r w:rsidR="00880AD4" w:rsidRPr="00455C1A">
              <w:rPr>
                <w:rFonts w:ascii="宋体" w:hAnsi="宋体" w:cs="宋体"/>
                <w:bCs/>
                <w:sz w:val="24"/>
                <w:szCs w:val="24"/>
              </w:rPr>
              <w:t>部分边角叶去除</w:t>
            </w:r>
            <w:r w:rsidR="007C3B84" w:rsidRPr="00455C1A">
              <w:rPr>
                <w:rFonts w:ascii="宋体" w:hAnsi="宋体" w:cs="宋体" w:hint="eastAsia"/>
                <w:bCs/>
                <w:sz w:val="24"/>
                <w:szCs w:val="24"/>
              </w:rPr>
              <w:t>；产生量</w:t>
            </w:r>
            <w:r w:rsidR="00880AD4" w:rsidRPr="00455C1A">
              <w:rPr>
                <w:rFonts w:ascii="宋体" w:hAnsi="宋体" w:cs="宋体" w:hint="eastAsia"/>
                <w:bCs/>
                <w:sz w:val="24"/>
                <w:szCs w:val="24"/>
              </w:rPr>
              <w:t>约为</w:t>
            </w:r>
            <w:r w:rsidR="0045177C" w:rsidRPr="00455C1A">
              <w:rPr>
                <w:rFonts w:ascii="宋体" w:hAnsi="宋体" w:cs="宋体" w:hint="eastAsia"/>
                <w:bCs/>
                <w:sz w:val="24"/>
                <w:szCs w:val="24"/>
              </w:rPr>
              <w:t>1</w:t>
            </w:r>
            <w:r w:rsidR="00880AD4" w:rsidRPr="00455C1A">
              <w:rPr>
                <w:rFonts w:ascii="宋体" w:hAnsi="宋体"/>
                <w:sz w:val="24"/>
                <w:szCs w:val="24"/>
              </w:rPr>
              <w:t xml:space="preserve"> kg/d</w:t>
            </w:r>
            <w:r w:rsidR="00880AD4" w:rsidRPr="00455C1A">
              <w:rPr>
                <w:rFonts w:ascii="宋体" w:hAnsi="宋体" w:hint="eastAsia"/>
                <w:sz w:val="24"/>
                <w:szCs w:val="24"/>
              </w:rPr>
              <w:t>，年产生量约为</w:t>
            </w:r>
            <w:r w:rsidR="0045177C" w:rsidRPr="00455C1A">
              <w:rPr>
                <w:rFonts w:ascii="宋体" w:hAnsi="宋体" w:hint="eastAsia"/>
                <w:sz w:val="24"/>
                <w:szCs w:val="24"/>
              </w:rPr>
              <w:t>365</w:t>
            </w:r>
            <w:r w:rsidR="00880AD4" w:rsidRPr="00455C1A">
              <w:rPr>
                <w:rFonts w:ascii="宋体" w:hAnsi="宋体"/>
                <w:sz w:val="24"/>
                <w:szCs w:val="24"/>
              </w:rPr>
              <w:t>kg/a</w:t>
            </w:r>
            <w:r w:rsidR="00880AD4" w:rsidRPr="00455C1A">
              <w:rPr>
                <w:rFonts w:ascii="宋体" w:hAnsi="宋体" w:cs="宋体" w:hint="eastAsia"/>
                <w:bCs/>
                <w:sz w:val="24"/>
                <w:szCs w:val="24"/>
              </w:rPr>
              <w:t>。</w:t>
            </w:r>
            <w:r w:rsidR="00880AD4" w:rsidRPr="00455C1A">
              <w:rPr>
                <w:rFonts w:ascii="宋体" w:hAnsi="宋体" w:cs="宋体"/>
                <w:bCs/>
                <w:sz w:val="24"/>
                <w:szCs w:val="24"/>
              </w:rPr>
              <w:t>该部分废物经收集桶收集之后，</w:t>
            </w:r>
            <w:r w:rsidR="0045177C" w:rsidRPr="00455C1A">
              <w:rPr>
                <w:rFonts w:hint="eastAsia"/>
                <w:sz w:val="24"/>
              </w:rPr>
              <w:t>外售给养殖厂作饲料</w:t>
            </w:r>
            <w:r w:rsidR="00880AD4" w:rsidRPr="00455C1A">
              <w:rPr>
                <w:rFonts w:ascii="宋体" w:hAnsi="宋体" w:cs="宋体"/>
                <w:bCs/>
                <w:sz w:val="24"/>
                <w:szCs w:val="24"/>
              </w:rPr>
              <w:t>。</w:t>
            </w:r>
          </w:p>
          <w:p w14:paraId="5B8541D1" w14:textId="77777777" w:rsidR="00880AD4" w:rsidRPr="00455C1A" w:rsidRDefault="00880AD4" w:rsidP="003F39D6">
            <w:pPr>
              <w:spacing w:line="360" w:lineRule="auto"/>
              <w:ind w:firstLineChars="200" w:firstLine="482"/>
              <w:rPr>
                <w:rFonts w:ascii="宋体" w:hAnsi="宋体"/>
                <w:b/>
                <w:sz w:val="24"/>
                <w:szCs w:val="24"/>
              </w:rPr>
            </w:pPr>
            <w:r w:rsidRPr="00455C1A">
              <w:rPr>
                <w:rFonts w:ascii="宋体" w:hAnsi="宋体" w:hint="eastAsia"/>
                <w:b/>
                <w:sz w:val="24"/>
                <w:szCs w:val="24"/>
              </w:rPr>
              <w:t>③废边角料和不合格产品</w:t>
            </w:r>
          </w:p>
          <w:p w14:paraId="223ACB8A" w14:textId="77777777" w:rsidR="00880AD4" w:rsidRPr="00455C1A" w:rsidRDefault="00880AD4">
            <w:pPr>
              <w:spacing w:line="360" w:lineRule="auto"/>
              <w:ind w:firstLineChars="200" w:firstLine="480"/>
              <w:rPr>
                <w:rFonts w:ascii="宋体" w:hAnsi="宋体"/>
                <w:sz w:val="24"/>
                <w:szCs w:val="24"/>
              </w:rPr>
            </w:pPr>
            <w:r w:rsidRPr="00455C1A">
              <w:rPr>
                <w:rFonts w:hint="eastAsia"/>
                <w:sz w:val="24"/>
              </w:rPr>
              <w:t>生产过程中可能因不合格被丢弃或因不慎掉落在地等原因产生</w:t>
            </w:r>
            <w:r w:rsidR="00CD36FE" w:rsidRPr="00455C1A">
              <w:rPr>
                <w:rFonts w:hint="eastAsia"/>
                <w:sz w:val="24"/>
              </w:rPr>
              <w:t>的</w:t>
            </w:r>
            <w:r w:rsidRPr="00455C1A">
              <w:rPr>
                <w:rFonts w:hint="eastAsia"/>
                <w:sz w:val="24"/>
              </w:rPr>
              <w:t>废</w:t>
            </w:r>
            <w:r w:rsidR="00CD36FE" w:rsidRPr="00455C1A">
              <w:rPr>
                <w:rFonts w:hint="eastAsia"/>
                <w:sz w:val="24"/>
              </w:rPr>
              <w:t>边角</w:t>
            </w:r>
            <w:r w:rsidRPr="00455C1A">
              <w:rPr>
                <w:rFonts w:hint="eastAsia"/>
                <w:sz w:val="24"/>
              </w:rPr>
              <w:t>料，根据建设单位提供的资料，其产生量约</w:t>
            </w:r>
            <w:r w:rsidRPr="00455C1A">
              <w:rPr>
                <w:rFonts w:hint="eastAsia"/>
                <w:sz w:val="24"/>
              </w:rPr>
              <w:t>3</w:t>
            </w:r>
            <w:r w:rsidRPr="00455C1A">
              <w:rPr>
                <w:sz w:val="24"/>
              </w:rPr>
              <w:t>t/a</w:t>
            </w:r>
            <w:r w:rsidRPr="00455C1A">
              <w:rPr>
                <w:rFonts w:hint="eastAsia"/>
                <w:sz w:val="24"/>
              </w:rPr>
              <w:t>。</w:t>
            </w:r>
            <w:r w:rsidRPr="00455C1A">
              <w:rPr>
                <w:rFonts w:ascii="宋体" w:hAnsi="宋体" w:hint="eastAsia"/>
                <w:sz w:val="24"/>
                <w:szCs w:val="24"/>
              </w:rPr>
              <w:t>废边角料和不合格产品</w:t>
            </w:r>
            <w:r w:rsidRPr="00455C1A">
              <w:rPr>
                <w:rFonts w:hint="eastAsia"/>
                <w:sz w:val="24"/>
              </w:rPr>
              <w:t>经收集后，外售给养殖厂</w:t>
            </w:r>
            <w:r w:rsidR="0045177C" w:rsidRPr="00455C1A">
              <w:rPr>
                <w:rFonts w:hint="eastAsia"/>
                <w:sz w:val="24"/>
              </w:rPr>
              <w:t>作饲料</w:t>
            </w:r>
            <w:r w:rsidRPr="00455C1A">
              <w:rPr>
                <w:rFonts w:hint="eastAsia"/>
                <w:sz w:val="24"/>
              </w:rPr>
              <w:t>。</w:t>
            </w:r>
          </w:p>
          <w:p w14:paraId="449F3417" w14:textId="77777777" w:rsidR="00880AD4" w:rsidRPr="00455C1A" w:rsidRDefault="00880AD4" w:rsidP="005A442B">
            <w:pPr>
              <w:pStyle w:val="afffffc"/>
              <w:numPr>
                <w:ilvl w:val="0"/>
                <w:numId w:val="3"/>
              </w:numPr>
              <w:spacing w:line="360" w:lineRule="auto"/>
              <w:ind w:firstLineChars="0"/>
              <w:rPr>
                <w:b/>
                <w:sz w:val="24"/>
                <w:szCs w:val="24"/>
              </w:rPr>
            </w:pPr>
            <w:r w:rsidRPr="00455C1A">
              <w:rPr>
                <w:rFonts w:hint="eastAsia"/>
                <w:b/>
                <w:sz w:val="24"/>
                <w:szCs w:val="24"/>
              </w:rPr>
              <w:t>检验室</w:t>
            </w:r>
            <w:r w:rsidR="0045177C" w:rsidRPr="00455C1A">
              <w:rPr>
                <w:rFonts w:hint="eastAsia"/>
                <w:b/>
                <w:sz w:val="24"/>
                <w:szCs w:val="24"/>
              </w:rPr>
              <w:t>废培养基</w:t>
            </w:r>
          </w:p>
          <w:p w14:paraId="2A9E30B8" w14:textId="77777777" w:rsidR="00880AD4" w:rsidRPr="00455C1A" w:rsidRDefault="00880AD4">
            <w:pPr>
              <w:spacing w:line="360" w:lineRule="auto"/>
              <w:ind w:firstLineChars="200" w:firstLine="480"/>
              <w:rPr>
                <w:rFonts w:ascii="宋体" w:hAnsi="宋体"/>
                <w:sz w:val="24"/>
                <w:szCs w:val="24"/>
              </w:rPr>
            </w:pPr>
            <w:r w:rsidRPr="00455C1A">
              <w:rPr>
                <w:rFonts w:ascii="宋体" w:hAnsi="宋体" w:hint="eastAsia"/>
                <w:sz w:val="24"/>
                <w:szCs w:val="24"/>
              </w:rPr>
              <w:lastRenderedPageBreak/>
              <w:t>实验室微生物实验等将会产生</w:t>
            </w:r>
            <w:r w:rsidR="0045177C" w:rsidRPr="00455C1A">
              <w:rPr>
                <w:rFonts w:hint="eastAsia"/>
                <w:sz w:val="24"/>
                <w:szCs w:val="24"/>
              </w:rPr>
              <w:t>废培养基</w:t>
            </w:r>
            <w:r w:rsidRPr="00455C1A">
              <w:rPr>
                <w:rFonts w:ascii="宋体" w:hAnsi="宋体" w:hint="eastAsia"/>
                <w:sz w:val="24"/>
                <w:szCs w:val="24"/>
              </w:rPr>
              <w:t>，每天采样量很少，约为0.1</w:t>
            </w:r>
            <w:r w:rsidRPr="00455C1A">
              <w:rPr>
                <w:rFonts w:ascii="宋体" w:hAnsi="宋体"/>
                <w:sz w:val="24"/>
                <w:szCs w:val="24"/>
              </w:rPr>
              <w:t>kg/d</w:t>
            </w:r>
            <w:r w:rsidRPr="00455C1A">
              <w:rPr>
                <w:rFonts w:ascii="宋体" w:hAnsi="宋体" w:hint="eastAsia"/>
                <w:sz w:val="24"/>
                <w:szCs w:val="24"/>
              </w:rPr>
              <w:t>，年产生量约为</w:t>
            </w:r>
            <w:r w:rsidR="0045177C" w:rsidRPr="00455C1A">
              <w:rPr>
                <w:rFonts w:ascii="宋体" w:hAnsi="宋体" w:hint="eastAsia"/>
                <w:sz w:val="24"/>
                <w:szCs w:val="24"/>
              </w:rPr>
              <w:t>36</w:t>
            </w:r>
            <w:r w:rsidRPr="00455C1A">
              <w:rPr>
                <w:rFonts w:ascii="宋体" w:hAnsi="宋体" w:hint="eastAsia"/>
                <w:sz w:val="24"/>
                <w:szCs w:val="24"/>
              </w:rPr>
              <w:t>5</w:t>
            </w:r>
            <w:r w:rsidRPr="00455C1A">
              <w:rPr>
                <w:rFonts w:ascii="宋体" w:hAnsi="宋体"/>
                <w:sz w:val="24"/>
                <w:szCs w:val="24"/>
              </w:rPr>
              <w:t>kg/a</w:t>
            </w:r>
            <w:r w:rsidRPr="00455C1A">
              <w:rPr>
                <w:rFonts w:ascii="宋体" w:hAnsi="宋体" w:hint="eastAsia"/>
                <w:sz w:val="24"/>
                <w:szCs w:val="24"/>
              </w:rPr>
              <w:t>，产生量较少，</w:t>
            </w:r>
            <w:r w:rsidR="0045177C" w:rsidRPr="00455C1A">
              <w:rPr>
                <w:rFonts w:hint="eastAsia"/>
                <w:sz w:val="24"/>
                <w:szCs w:val="24"/>
              </w:rPr>
              <w:t>废培养基</w:t>
            </w:r>
            <w:r w:rsidRPr="00455C1A">
              <w:rPr>
                <w:rFonts w:ascii="宋体" w:hAnsi="宋体" w:hint="eastAsia"/>
                <w:sz w:val="24"/>
                <w:szCs w:val="24"/>
              </w:rPr>
              <w:t>将进行高压高温灭菌处理后，倒入生活垃圾收集桶</w:t>
            </w:r>
            <w:r w:rsidR="005A442B" w:rsidRPr="00455C1A">
              <w:rPr>
                <w:rFonts w:ascii="宋体" w:hAnsi="宋体" w:hint="eastAsia"/>
                <w:sz w:val="24"/>
                <w:szCs w:val="24"/>
              </w:rPr>
              <w:t>后，依托</w:t>
            </w:r>
            <w:r w:rsidR="00B738A6" w:rsidRPr="00455C1A">
              <w:rPr>
                <w:rFonts w:ascii="宋体" w:hAnsi="宋体" w:hint="eastAsia"/>
                <w:sz w:val="24"/>
                <w:szCs w:val="24"/>
              </w:rPr>
              <w:t>食品生产及研发基地的垃圾房</w:t>
            </w:r>
            <w:r w:rsidR="00B94E70" w:rsidRPr="00455C1A">
              <w:rPr>
                <w:rFonts w:ascii="宋体" w:hAnsi="宋体" w:hint="eastAsia"/>
                <w:sz w:val="24"/>
                <w:szCs w:val="24"/>
              </w:rPr>
              <w:t>收集后</w:t>
            </w:r>
            <w:r w:rsidR="00261E20" w:rsidRPr="00455C1A">
              <w:rPr>
                <w:rFonts w:ascii="宋体" w:hAnsi="宋体"/>
                <w:sz w:val="24"/>
                <w:szCs w:val="24"/>
              </w:rPr>
              <w:t>委托环卫部门清运处置</w:t>
            </w:r>
            <w:r w:rsidRPr="00455C1A">
              <w:rPr>
                <w:rFonts w:ascii="宋体" w:hAnsi="宋体" w:hint="eastAsia"/>
                <w:sz w:val="24"/>
                <w:szCs w:val="24"/>
              </w:rPr>
              <w:t>。</w:t>
            </w:r>
          </w:p>
          <w:p w14:paraId="11BFDEEF" w14:textId="77777777" w:rsidR="00880AD4" w:rsidRPr="00455C1A" w:rsidRDefault="0032761D" w:rsidP="0032761D">
            <w:pPr>
              <w:pStyle w:val="afffffc"/>
              <w:numPr>
                <w:ilvl w:val="0"/>
                <w:numId w:val="3"/>
              </w:numPr>
              <w:spacing w:line="360" w:lineRule="auto"/>
              <w:ind w:firstLineChars="0"/>
              <w:rPr>
                <w:b/>
                <w:sz w:val="24"/>
                <w:szCs w:val="24"/>
              </w:rPr>
            </w:pPr>
            <w:r w:rsidRPr="00455C1A">
              <w:rPr>
                <w:rFonts w:hint="eastAsia"/>
                <w:b/>
                <w:sz w:val="24"/>
                <w:szCs w:val="24"/>
              </w:rPr>
              <w:t>隔油沉淀</w:t>
            </w:r>
            <w:r w:rsidR="00880AD4" w:rsidRPr="00455C1A">
              <w:rPr>
                <w:rFonts w:hint="eastAsia"/>
                <w:b/>
                <w:sz w:val="24"/>
                <w:szCs w:val="24"/>
              </w:rPr>
              <w:t>池油污</w:t>
            </w:r>
          </w:p>
          <w:p w14:paraId="08D8335F" w14:textId="77777777" w:rsidR="00880AD4" w:rsidRPr="00455C1A" w:rsidRDefault="00880AD4">
            <w:pPr>
              <w:pStyle w:val="affff6"/>
              <w:spacing w:line="360" w:lineRule="auto"/>
              <w:ind w:left="0" w:right="0" w:firstLineChars="200" w:firstLine="480"/>
              <w:jc w:val="both"/>
              <w:rPr>
                <w:rFonts w:ascii="宋体" w:hAnsi="宋体" w:cs="宋体"/>
                <w:bCs/>
                <w:kern w:val="2"/>
                <w:szCs w:val="24"/>
              </w:rPr>
            </w:pPr>
            <w:r w:rsidRPr="00455C1A">
              <w:rPr>
                <w:rFonts w:ascii="宋体" w:hAnsi="宋体" w:cs="宋体"/>
                <w:bCs/>
                <w:kern w:val="2"/>
                <w:szCs w:val="24"/>
              </w:rPr>
              <w:t>项目</w:t>
            </w:r>
            <w:r w:rsidRPr="00455C1A">
              <w:rPr>
                <w:rFonts w:ascii="宋体" w:hAnsi="宋体" w:cs="宋体" w:hint="eastAsia"/>
                <w:bCs/>
                <w:kern w:val="2"/>
                <w:szCs w:val="24"/>
              </w:rPr>
              <w:t>生产</w:t>
            </w:r>
            <w:r w:rsidRPr="00455C1A">
              <w:rPr>
                <w:rFonts w:ascii="宋体" w:hAnsi="宋体" w:cs="宋体"/>
                <w:bCs/>
                <w:kern w:val="2"/>
                <w:szCs w:val="24"/>
              </w:rPr>
              <w:t>废水</w:t>
            </w:r>
            <w:r w:rsidR="0045177C" w:rsidRPr="00455C1A">
              <w:rPr>
                <w:rFonts w:ascii="宋体" w:hAnsi="宋体" w:cs="宋体" w:hint="eastAsia"/>
                <w:bCs/>
                <w:kern w:val="2"/>
                <w:szCs w:val="24"/>
              </w:rPr>
              <w:t>中</w:t>
            </w:r>
            <w:r w:rsidR="0045177C" w:rsidRPr="00455C1A">
              <w:rPr>
                <w:rFonts w:ascii="宋体" w:hAnsi="宋体" w:cs="宋体" w:hint="eastAsia"/>
                <w:szCs w:val="24"/>
              </w:rPr>
              <w:t>设备清洗废水和地面清洁</w:t>
            </w:r>
            <w:r w:rsidRPr="00455C1A">
              <w:rPr>
                <w:rFonts w:ascii="宋体" w:hAnsi="宋体" w:cs="宋体"/>
                <w:bCs/>
                <w:kern w:val="2"/>
                <w:szCs w:val="24"/>
              </w:rPr>
              <w:t>排入隔油</w:t>
            </w:r>
            <w:r w:rsidR="007E217D" w:rsidRPr="00455C1A">
              <w:rPr>
                <w:rFonts w:ascii="宋体" w:hAnsi="宋体" w:cs="宋体" w:hint="eastAsia"/>
                <w:bCs/>
                <w:kern w:val="2"/>
                <w:szCs w:val="24"/>
              </w:rPr>
              <w:t>沉淀</w:t>
            </w:r>
            <w:r w:rsidRPr="00455C1A">
              <w:rPr>
                <w:rFonts w:ascii="宋体" w:hAnsi="宋体" w:cs="宋体"/>
                <w:bCs/>
                <w:kern w:val="2"/>
                <w:szCs w:val="24"/>
              </w:rPr>
              <w:t>池中处理，动植物油浓度</w:t>
            </w:r>
            <w:r w:rsidRPr="00455C1A">
              <w:rPr>
                <w:rFonts w:ascii="宋体" w:hAnsi="宋体" w:cs="宋体" w:hint="eastAsia"/>
                <w:bCs/>
                <w:kern w:val="2"/>
                <w:szCs w:val="24"/>
              </w:rPr>
              <w:t>约</w:t>
            </w:r>
            <w:r w:rsidRPr="00455C1A">
              <w:rPr>
                <w:rFonts w:ascii="宋体" w:hAnsi="宋体" w:cs="宋体"/>
                <w:bCs/>
                <w:kern w:val="2"/>
                <w:szCs w:val="24"/>
              </w:rPr>
              <w:t>为</w:t>
            </w:r>
            <w:r w:rsidR="0045177C" w:rsidRPr="00455C1A">
              <w:rPr>
                <w:rFonts w:ascii="宋体" w:hAnsi="宋体" w:cs="宋体" w:hint="eastAsia"/>
                <w:bCs/>
                <w:kern w:val="2"/>
                <w:szCs w:val="24"/>
              </w:rPr>
              <w:t>100</w:t>
            </w:r>
            <w:r w:rsidRPr="00455C1A">
              <w:rPr>
                <w:rFonts w:ascii="宋体" w:hAnsi="宋体" w:cs="宋体"/>
                <w:bCs/>
                <w:kern w:val="2"/>
                <w:szCs w:val="24"/>
              </w:rPr>
              <w:t>mg/L，排放量为</w:t>
            </w:r>
            <w:r w:rsidR="0045177C" w:rsidRPr="00455C1A">
              <w:rPr>
                <w:rFonts w:ascii="宋体" w:hAnsi="宋体" w:cs="宋体" w:hint="eastAsia"/>
                <w:bCs/>
                <w:kern w:val="2"/>
                <w:szCs w:val="24"/>
              </w:rPr>
              <w:t>4.06</w:t>
            </w:r>
            <w:r w:rsidRPr="00455C1A">
              <w:rPr>
                <w:rFonts w:ascii="宋体" w:hAnsi="宋体" w:cs="宋体"/>
                <w:bCs/>
                <w:kern w:val="2"/>
                <w:szCs w:val="24"/>
              </w:rPr>
              <w:t>m</w:t>
            </w:r>
            <w:r w:rsidRPr="00455C1A">
              <w:rPr>
                <w:rFonts w:ascii="宋体" w:hAnsi="宋体" w:cs="宋体"/>
                <w:bCs/>
                <w:kern w:val="2"/>
                <w:szCs w:val="24"/>
                <w:vertAlign w:val="superscript"/>
              </w:rPr>
              <w:t>3</w:t>
            </w:r>
            <w:r w:rsidRPr="00455C1A">
              <w:rPr>
                <w:rFonts w:ascii="宋体" w:hAnsi="宋体" w:cs="宋体"/>
                <w:bCs/>
                <w:kern w:val="2"/>
                <w:szCs w:val="24"/>
              </w:rPr>
              <w:t>/d，隔油</w:t>
            </w:r>
            <w:r w:rsidR="007E217D" w:rsidRPr="00455C1A">
              <w:rPr>
                <w:rFonts w:ascii="宋体" w:hAnsi="宋体" w:cs="宋体" w:hint="eastAsia"/>
                <w:bCs/>
                <w:kern w:val="2"/>
                <w:szCs w:val="24"/>
              </w:rPr>
              <w:t>沉淀</w:t>
            </w:r>
            <w:r w:rsidRPr="00455C1A">
              <w:rPr>
                <w:rFonts w:ascii="宋体" w:hAnsi="宋体" w:cs="宋体"/>
                <w:bCs/>
                <w:kern w:val="2"/>
                <w:szCs w:val="24"/>
              </w:rPr>
              <w:t>池对动植物油的去处效率</w:t>
            </w:r>
            <w:r w:rsidRPr="00455C1A">
              <w:rPr>
                <w:rFonts w:ascii="宋体" w:hAnsi="宋体" w:cs="宋体" w:hint="eastAsia"/>
                <w:bCs/>
                <w:kern w:val="2"/>
                <w:szCs w:val="24"/>
              </w:rPr>
              <w:t>按75</w:t>
            </w:r>
            <w:r w:rsidRPr="00455C1A">
              <w:rPr>
                <w:rFonts w:ascii="宋体" w:hAnsi="宋体" w:cs="宋体"/>
                <w:bCs/>
                <w:kern w:val="2"/>
                <w:szCs w:val="24"/>
              </w:rPr>
              <w:t>%</w:t>
            </w:r>
            <w:r w:rsidRPr="00455C1A">
              <w:rPr>
                <w:rFonts w:ascii="宋体" w:hAnsi="宋体" w:cs="宋体" w:hint="eastAsia"/>
                <w:bCs/>
                <w:kern w:val="2"/>
                <w:szCs w:val="24"/>
              </w:rPr>
              <w:t>计</w:t>
            </w:r>
            <w:r w:rsidRPr="00455C1A">
              <w:rPr>
                <w:rFonts w:ascii="宋体" w:hAnsi="宋体" w:cs="宋体"/>
                <w:bCs/>
                <w:kern w:val="2"/>
                <w:szCs w:val="24"/>
              </w:rPr>
              <w:t>，项目年运行3</w:t>
            </w:r>
            <w:r w:rsidRPr="00455C1A">
              <w:rPr>
                <w:rFonts w:ascii="宋体" w:hAnsi="宋体" w:cs="宋体" w:hint="eastAsia"/>
                <w:bCs/>
                <w:kern w:val="2"/>
                <w:szCs w:val="24"/>
              </w:rPr>
              <w:t>65</w:t>
            </w:r>
            <w:r w:rsidRPr="00455C1A">
              <w:rPr>
                <w:rFonts w:ascii="宋体" w:hAnsi="宋体" w:cs="宋体"/>
                <w:bCs/>
                <w:kern w:val="2"/>
                <w:szCs w:val="24"/>
              </w:rPr>
              <w:t>d，则经隔油</w:t>
            </w:r>
            <w:r w:rsidR="007E217D" w:rsidRPr="00455C1A">
              <w:rPr>
                <w:rFonts w:ascii="宋体" w:hAnsi="宋体" w:cs="宋体" w:hint="eastAsia"/>
                <w:bCs/>
                <w:kern w:val="2"/>
                <w:szCs w:val="24"/>
              </w:rPr>
              <w:t>沉淀</w:t>
            </w:r>
            <w:r w:rsidRPr="00455C1A">
              <w:rPr>
                <w:rFonts w:ascii="宋体" w:hAnsi="宋体" w:cs="宋体"/>
                <w:bCs/>
                <w:kern w:val="2"/>
                <w:szCs w:val="24"/>
              </w:rPr>
              <w:t>池隔出的废油量为</w:t>
            </w:r>
            <w:r w:rsidRPr="00455C1A">
              <w:rPr>
                <w:rFonts w:ascii="宋体" w:hAnsi="宋体" w:cs="宋体" w:hint="eastAsia"/>
                <w:bCs/>
                <w:kern w:val="2"/>
                <w:szCs w:val="24"/>
              </w:rPr>
              <w:t>0.1</w:t>
            </w:r>
            <w:r w:rsidRPr="00455C1A">
              <w:rPr>
                <w:rFonts w:ascii="宋体" w:hAnsi="宋体" w:cs="宋体"/>
                <w:bCs/>
                <w:kern w:val="2"/>
                <w:szCs w:val="24"/>
              </w:rPr>
              <w:t>t/a。</w:t>
            </w:r>
            <w:r w:rsidRPr="00455C1A">
              <w:rPr>
                <w:rFonts w:ascii="宋体" w:hAnsi="宋体" w:cs="宋体" w:hint="eastAsia"/>
                <w:bCs/>
                <w:kern w:val="2"/>
                <w:szCs w:val="24"/>
              </w:rPr>
              <w:t>隔油</w:t>
            </w:r>
            <w:r w:rsidR="007E217D" w:rsidRPr="00455C1A">
              <w:rPr>
                <w:rFonts w:ascii="宋体" w:hAnsi="宋体" w:cs="宋体" w:hint="eastAsia"/>
                <w:bCs/>
                <w:kern w:val="2"/>
                <w:szCs w:val="24"/>
              </w:rPr>
              <w:t>沉淀</w:t>
            </w:r>
            <w:r w:rsidRPr="00455C1A">
              <w:rPr>
                <w:rFonts w:ascii="宋体" w:hAnsi="宋体" w:cs="宋体" w:hint="eastAsia"/>
                <w:bCs/>
                <w:kern w:val="2"/>
                <w:szCs w:val="24"/>
              </w:rPr>
              <w:t>池油污</w:t>
            </w:r>
            <w:r w:rsidRPr="00455C1A">
              <w:rPr>
                <w:rFonts w:ascii="宋体" w:hAnsi="宋体" w:cs="宋体"/>
                <w:bCs/>
                <w:kern w:val="2"/>
                <w:szCs w:val="24"/>
              </w:rPr>
              <w:t>委托有资质的单位进行定期淸掏、清运处置。</w:t>
            </w:r>
          </w:p>
          <w:p w14:paraId="69376DFE" w14:textId="77777777" w:rsidR="003F39D6" w:rsidRPr="00455C1A" w:rsidRDefault="002370FB" w:rsidP="003F39D6">
            <w:pPr>
              <w:widowControl w:val="0"/>
              <w:spacing w:line="360" w:lineRule="auto"/>
              <w:ind w:firstLineChars="200" w:firstLine="482"/>
              <w:rPr>
                <w:rFonts w:ascii="宋体" w:hAnsi="宋体" w:cs="宋体"/>
                <w:b/>
                <w:bCs/>
                <w:sz w:val="24"/>
                <w:szCs w:val="24"/>
              </w:rPr>
            </w:pPr>
            <w:r w:rsidRPr="00455C1A">
              <w:rPr>
                <w:rFonts w:ascii="宋体" w:hAnsi="宋体" w:cs="宋体" w:hint="eastAsia"/>
                <w:b/>
                <w:bCs/>
                <w:sz w:val="24"/>
                <w:szCs w:val="24"/>
              </w:rPr>
              <w:t>⑥</w:t>
            </w:r>
            <w:r w:rsidR="003F39D6" w:rsidRPr="00455C1A">
              <w:rPr>
                <w:rFonts w:ascii="宋体" w:hAnsi="宋体" w:cs="宋体" w:hint="eastAsia"/>
                <w:b/>
                <w:bCs/>
                <w:sz w:val="24"/>
                <w:szCs w:val="24"/>
              </w:rPr>
              <w:t>更换的滤膜</w:t>
            </w:r>
          </w:p>
          <w:p w14:paraId="0E83A91B" w14:textId="77777777" w:rsidR="003F39D6" w:rsidRPr="00455C1A" w:rsidRDefault="003F39D6" w:rsidP="003F39D6">
            <w:pPr>
              <w:widowControl w:val="0"/>
              <w:spacing w:line="360" w:lineRule="auto"/>
              <w:ind w:firstLineChars="200" w:firstLine="480"/>
              <w:rPr>
                <w:rFonts w:ascii="宋体" w:hAnsi="宋体" w:cs="宋体"/>
                <w:bCs/>
                <w:sz w:val="24"/>
                <w:szCs w:val="24"/>
              </w:rPr>
            </w:pPr>
            <w:r w:rsidRPr="00455C1A">
              <w:rPr>
                <w:rFonts w:ascii="宋体" w:hAnsi="宋体" w:cs="宋体" w:hint="eastAsia"/>
                <w:bCs/>
                <w:sz w:val="24"/>
                <w:szCs w:val="24"/>
              </w:rPr>
              <w:t>纯水</w:t>
            </w:r>
            <w:r w:rsidRPr="00455C1A">
              <w:rPr>
                <w:rFonts w:ascii="宋体" w:hAnsi="宋体" w:cs="宋体"/>
                <w:bCs/>
                <w:sz w:val="24"/>
                <w:szCs w:val="24"/>
              </w:rPr>
              <w:t>制备系统</w:t>
            </w:r>
            <w:r w:rsidRPr="00455C1A">
              <w:rPr>
                <w:rFonts w:ascii="宋体" w:hAnsi="宋体" w:cs="宋体" w:hint="eastAsia"/>
                <w:bCs/>
                <w:sz w:val="24"/>
                <w:szCs w:val="24"/>
              </w:rPr>
              <w:t>反渗透装置</w:t>
            </w:r>
            <w:r w:rsidRPr="00455C1A">
              <w:rPr>
                <w:rFonts w:ascii="宋体" w:hAnsi="宋体" w:cs="宋体"/>
                <w:bCs/>
                <w:sz w:val="24"/>
                <w:szCs w:val="24"/>
              </w:rPr>
              <w:t>内的滤膜会失效，需定期进行更换，失效滤膜产生量约为0.5t/a。经与建设方核实，滤膜更换由厂家负责更换后全部由厂家回收处置。</w:t>
            </w:r>
          </w:p>
          <w:p w14:paraId="6BFB1FA3" w14:textId="77777777" w:rsidR="00880AD4" w:rsidRPr="00455C1A" w:rsidRDefault="00E54244" w:rsidP="00E54244">
            <w:pPr>
              <w:spacing w:line="360" w:lineRule="auto"/>
              <w:ind w:firstLineChars="200" w:firstLine="482"/>
              <w:rPr>
                <w:b/>
                <w:sz w:val="24"/>
                <w:szCs w:val="24"/>
              </w:rPr>
            </w:pPr>
            <w:r w:rsidRPr="00455C1A">
              <w:rPr>
                <w:rFonts w:hint="eastAsia"/>
                <w:b/>
                <w:sz w:val="24"/>
                <w:szCs w:val="24"/>
              </w:rPr>
              <w:t>2</w:t>
            </w:r>
            <w:r w:rsidRPr="00455C1A">
              <w:rPr>
                <w:rFonts w:hint="eastAsia"/>
                <w:b/>
                <w:sz w:val="24"/>
                <w:szCs w:val="24"/>
              </w:rPr>
              <w:t>、</w:t>
            </w:r>
            <w:r w:rsidR="00880AD4" w:rsidRPr="00455C1A">
              <w:rPr>
                <w:rFonts w:hint="eastAsia"/>
                <w:b/>
                <w:sz w:val="24"/>
                <w:szCs w:val="24"/>
              </w:rPr>
              <w:t>生活垃圾</w:t>
            </w:r>
          </w:p>
          <w:p w14:paraId="1BF99E36" w14:textId="77777777" w:rsidR="00880AD4" w:rsidRPr="00455C1A" w:rsidRDefault="00880AD4">
            <w:pPr>
              <w:widowControl w:val="0"/>
              <w:spacing w:line="360" w:lineRule="auto"/>
              <w:ind w:firstLineChars="200" w:firstLine="480"/>
              <w:textAlignment w:val="baseline"/>
              <w:rPr>
                <w:rFonts w:hAnsi="宋体"/>
                <w:b/>
                <w:sz w:val="24"/>
                <w:szCs w:val="24"/>
              </w:rPr>
            </w:pPr>
            <w:r w:rsidRPr="00455C1A">
              <w:rPr>
                <w:rFonts w:hAnsi="宋体" w:hint="eastAsia"/>
                <w:sz w:val="24"/>
                <w:szCs w:val="24"/>
              </w:rPr>
              <w:t>项目劳动定员</w:t>
            </w:r>
            <w:r w:rsidRPr="00455C1A">
              <w:rPr>
                <w:rFonts w:hAnsi="宋体" w:hint="eastAsia"/>
                <w:sz w:val="24"/>
                <w:szCs w:val="24"/>
              </w:rPr>
              <w:t>100</w:t>
            </w:r>
            <w:r w:rsidRPr="00455C1A">
              <w:rPr>
                <w:rFonts w:hAnsi="宋体" w:hint="eastAsia"/>
                <w:sz w:val="24"/>
                <w:szCs w:val="24"/>
              </w:rPr>
              <w:t>人，项目不提供食宿。项目内员工生活垃圾产生量</w:t>
            </w:r>
            <w:r w:rsidR="00E54244" w:rsidRPr="00455C1A">
              <w:rPr>
                <w:rFonts w:ascii="宋体" w:hAnsi="宋体" w:cs="宋体"/>
                <w:bCs/>
                <w:sz w:val="24"/>
                <w:szCs w:val="24"/>
              </w:rPr>
              <w:t>定额按</w:t>
            </w:r>
            <w:r w:rsidR="000E159D" w:rsidRPr="00455C1A">
              <w:rPr>
                <w:rFonts w:ascii="宋体" w:hAnsi="宋体" w:cs="宋体" w:hint="eastAsia"/>
                <w:bCs/>
                <w:sz w:val="24"/>
                <w:szCs w:val="24"/>
              </w:rPr>
              <w:t>0.5</w:t>
            </w:r>
            <w:r w:rsidR="00E54244" w:rsidRPr="00455C1A">
              <w:rPr>
                <w:rFonts w:ascii="宋体" w:hAnsi="宋体" w:cs="宋体"/>
                <w:bCs/>
                <w:sz w:val="24"/>
                <w:szCs w:val="24"/>
              </w:rPr>
              <w:t>kg/(人·d)计算</w:t>
            </w:r>
            <w:r w:rsidRPr="00455C1A">
              <w:rPr>
                <w:rFonts w:hAnsi="宋体" w:hint="eastAsia"/>
                <w:sz w:val="24"/>
                <w:szCs w:val="24"/>
              </w:rPr>
              <w:t>，则生活垃圾产生量为</w:t>
            </w:r>
            <w:r w:rsidR="000E159D" w:rsidRPr="00455C1A">
              <w:rPr>
                <w:rFonts w:hAnsi="宋体" w:hint="eastAsia"/>
                <w:sz w:val="24"/>
                <w:szCs w:val="24"/>
              </w:rPr>
              <w:t>50</w:t>
            </w:r>
            <w:r w:rsidRPr="00455C1A">
              <w:rPr>
                <w:rFonts w:hAnsi="宋体"/>
                <w:sz w:val="24"/>
                <w:szCs w:val="24"/>
              </w:rPr>
              <w:t>kg/d</w:t>
            </w:r>
            <w:r w:rsidRPr="00455C1A">
              <w:rPr>
                <w:rFonts w:hAnsi="宋体" w:hint="eastAsia"/>
                <w:sz w:val="24"/>
                <w:szCs w:val="24"/>
              </w:rPr>
              <w:t>，</w:t>
            </w:r>
            <w:r w:rsidR="000E159D" w:rsidRPr="00455C1A">
              <w:rPr>
                <w:rFonts w:hAnsi="宋体" w:hint="eastAsia"/>
                <w:sz w:val="24"/>
                <w:szCs w:val="24"/>
              </w:rPr>
              <w:t>18.25</w:t>
            </w:r>
            <w:r w:rsidRPr="00455C1A">
              <w:rPr>
                <w:rFonts w:hAnsi="宋体"/>
                <w:sz w:val="24"/>
                <w:szCs w:val="24"/>
              </w:rPr>
              <w:t>t/a</w:t>
            </w:r>
            <w:r w:rsidRPr="00455C1A">
              <w:rPr>
                <w:rFonts w:hAnsi="宋体" w:hint="eastAsia"/>
                <w:sz w:val="24"/>
                <w:szCs w:val="24"/>
              </w:rPr>
              <w:t>。生活垃圾分类收集后</w:t>
            </w:r>
            <w:r w:rsidR="00B738A6" w:rsidRPr="00455C1A">
              <w:rPr>
                <w:rFonts w:hAnsi="宋体" w:hint="eastAsia"/>
                <w:sz w:val="24"/>
                <w:szCs w:val="24"/>
              </w:rPr>
              <w:t>，</w:t>
            </w:r>
            <w:r w:rsidR="00B738A6" w:rsidRPr="00455C1A">
              <w:rPr>
                <w:rFonts w:ascii="宋体" w:hAnsi="宋体" w:hint="eastAsia"/>
                <w:sz w:val="24"/>
                <w:szCs w:val="24"/>
              </w:rPr>
              <w:t>依托食品生产及研发基地的垃圾房</w:t>
            </w:r>
            <w:r w:rsidR="00B94E70" w:rsidRPr="00455C1A">
              <w:rPr>
                <w:rFonts w:ascii="宋体" w:hAnsi="宋体" w:hint="eastAsia"/>
                <w:sz w:val="24"/>
                <w:szCs w:val="24"/>
              </w:rPr>
              <w:t>收集后</w:t>
            </w:r>
            <w:r w:rsidR="00B94E70" w:rsidRPr="00455C1A">
              <w:rPr>
                <w:sz w:val="24"/>
                <w:szCs w:val="24"/>
              </w:rPr>
              <w:t>委托环卫部门清运处置</w:t>
            </w:r>
            <w:r w:rsidRPr="00455C1A">
              <w:rPr>
                <w:rFonts w:hAnsi="宋体" w:hint="eastAsia"/>
                <w:sz w:val="24"/>
                <w:szCs w:val="24"/>
              </w:rPr>
              <w:t>。</w:t>
            </w:r>
          </w:p>
          <w:p w14:paraId="523749F8" w14:textId="77777777" w:rsidR="00880AD4" w:rsidRPr="00455C1A" w:rsidRDefault="00880AD4">
            <w:pPr>
              <w:widowControl w:val="0"/>
              <w:spacing w:line="360" w:lineRule="auto"/>
              <w:ind w:firstLineChars="200" w:firstLine="480"/>
              <w:rPr>
                <w:rFonts w:ascii="宋体" w:hAnsi="宋体" w:cs="宋体"/>
                <w:bCs/>
                <w:sz w:val="24"/>
                <w:szCs w:val="24"/>
              </w:rPr>
            </w:pPr>
            <w:r w:rsidRPr="00455C1A">
              <w:rPr>
                <w:rFonts w:ascii="宋体" w:hAnsi="宋体" w:cs="宋体" w:hint="eastAsia"/>
                <w:bCs/>
                <w:sz w:val="24"/>
                <w:szCs w:val="24"/>
              </w:rPr>
              <w:t xml:space="preserve">本项目固体废物分析情况如下： </w:t>
            </w:r>
          </w:p>
          <w:p w14:paraId="2E1D8C75" w14:textId="77777777" w:rsidR="00880AD4" w:rsidRPr="00455C1A" w:rsidRDefault="00880AD4">
            <w:pPr>
              <w:widowControl w:val="0"/>
              <w:spacing w:line="360" w:lineRule="auto"/>
              <w:jc w:val="center"/>
              <w:rPr>
                <w:rFonts w:ascii="宋体" w:hAnsi="宋体"/>
                <w:b/>
                <w:sz w:val="24"/>
                <w:szCs w:val="24"/>
              </w:rPr>
            </w:pPr>
            <w:r w:rsidRPr="00455C1A">
              <w:rPr>
                <w:rFonts w:ascii="宋体" w:hAnsi="宋体" w:hint="eastAsia"/>
                <w:b/>
                <w:sz w:val="24"/>
                <w:szCs w:val="24"/>
              </w:rPr>
              <w:t>表5</w:t>
            </w:r>
            <w:r w:rsidRPr="00455C1A">
              <w:rPr>
                <w:rFonts w:ascii="宋体" w:hAnsi="宋体"/>
                <w:b/>
                <w:sz w:val="24"/>
                <w:szCs w:val="24"/>
              </w:rPr>
              <w:t>-</w:t>
            </w:r>
            <w:r w:rsidR="00DA0870" w:rsidRPr="00455C1A">
              <w:rPr>
                <w:rFonts w:ascii="宋体" w:hAnsi="宋体" w:hint="eastAsia"/>
                <w:b/>
                <w:sz w:val="24"/>
                <w:szCs w:val="24"/>
              </w:rPr>
              <w:t>7</w:t>
            </w:r>
            <w:r w:rsidRPr="00455C1A">
              <w:rPr>
                <w:rFonts w:ascii="宋体" w:hAnsi="宋体"/>
                <w:b/>
                <w:sz w:val="24"/>
                <w:szCs w:val="24"/>
              </w:rPr>
              <w:t xml:space="preserve">  </w:t>
            </w:r>
            <w:r w:rsidRPr="00455C1A">
              <w:rPr>
                <w:rFonts w:ascii="宋体" w:hAnsi="宋体" w:hint="eastAsia"/>
                <w:b/>
                <w:sz w:val="24"/>
                <w:szCs w:val="24"/>
              </w:rPr>
              <w:t>固体废物分析结果情况表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381"/>
              <w:gridCol w:w="691"/>
              <w:gridCol w:w="965"/>
              <w:gridCol w:w="691"/>
              <w:gridCol w:w="1379"/>
              <w:gridCol w:w="830"/>
              <w:gridCol w:w="844"/>
              <w:gridCol w:w="956"/>
            </w:tblGrid>
            <w:tr w:rsidR="00956E6D" w:rsidRPr="00455C1A" w14:paraId="455A8608" w14:textId="77777777" w:rsidTr="0004525F">
              <w:trPr>
                <w:trHeight w:val="59"/>
              </w:trPr>
              <w:tc>
                <w:tcPr>
                  <w:tcW w:w="1363" w:type="pct"/>
                  <w:vAlign w:val="center"/>
                </w:tcPr>
                <w:p w14:paraId="3EA2246B"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名称</w:t>
                  </w:r>
                </w:p>
              </w:tc>
              <w:tc>
                <w:tcPr>
                  <w:tcW w:w="396" w:type="pct"/>
                  <w:vAlign w:val="center"/>
                </w:tcPr>
                <w:p w14:paraId="6D5BF463"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属性</w:t>
                  </w:r>
                </w:p>
              </w:tc>
              <w:tc>
                <w:tcPr>
                  <w:tcW w:w="553" w:type="pct"/>
                  <w:vAlign w:val="center"/>
                </w:tcPr>
                <w:p w14:paraId="7BBB59CB"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产生源</w:t>
                  </w:r>
                </w:p>
              </w:tc>
              <w:tc>
                <w:tcPr>
                  <w:tcW w:w="396" w:type="pct"/>
                  <w:vAlign w:val="center"/>
                </w:tcPr>
                <w:p w14:paraId="5D70CD3C"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形态</w:t>
                  </w:r>
                </w:p>
              </w:tc>
              <w:tc>
                <w:tcPr>
                  <w:tcW w:w="790" w:type="pct"/>
                  <w:vAlign w:val="center"/>
                </w:tcPr>
                <w:p w14:paraId="4B7E66D0"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成分</w:t>
                  </w:r>
                </w:p>
              </w:tc>
              <w:tc>
                <w:tcPr>
                  <w:tcW w:w="475" w:type="pct"/>
                  <w:vAlign w:val="center"/>
                </w:tcPr>
                <w:p w14:paraId="4B3B289B" w14:textId="77777777" w:rsidR="0004525F" w:rsidRPr="00455C1A" w:rsidRDefault="00880AD4">
                  <w:pPr>
                    <w:widowControl w:val="0"/>
                    <w:spacing w:line="0" w:lineRule="atLeast"/>
                    <w:contextualSpacing/>
                    <w:jc w:val="center"/>
                    <w:rPr>
                      <w:rFonts w:ascii="宋体" w:hAnsi="宋体"/>
                      <w:b/>
                    </w:rPr>
                  </w:pPr>
                  <w:r w:rsidRPr="00455C1A">
                    <w:rPr>
                      <w:rFonts w:ascii="宋体" w:hAnsi="宋体" w:hint="eastAsia"/>
                      <w:b/>
                    </w:rPr>
                    <w:t>鉴别</w:t>
                  </w:r>
                </w:p>
                <w:p w14:paraId="3791A37E"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方法</w:t>
                  </w:r>
                </w:p>
              </w:tc>
              <w:tc>
                <w:tcPr>
                  <w:tcW w:w="483" w:type="pct"/>
                  <w:vAlign w:val="center"/>
                </w:tcPr>
                <w:p w14:paraId="6939E2CD" w14:textId="77777777" w:rsidR="0004525F" w:rsidRPr="00455C1A" w:rsidRDefault="00880AD4">
                  <w:pPr>
                    <w:widowControl w:val="0"/>
                    <w:spacing w:line="0" w:lineRule="atLeast"/>
                    <w:contextualSpacing/>
                    <w:jc w:val="center"/>
                    <w:rPr>
                      <w:rFonts w:ascii="宋体" w:hAnsi="宋体"/>
                      <w:b/>
                    </w:rPr>
                  </w:pPr>
                  <w:r w:rsidRPr="00455C1A">
                    <w:rPr>
                      <w:rFonts w:ascii="宋体" w:hAnsi="宋体" w:hint="eastAsia"/>
                      <w:b/>
                    </w:rPr>
                    <w:t>废物</w:t>
                  </w:r>
                </w:p>
                <w:p w14:paraId="6CBEBDFE"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代码</w:t>
                  </w:r>
                </w:p>
              </w:tc>
              <w:tc>
                <w:tcPr>
                  <w:tcW w:w="544" w:type="pct"/>
                  <w:vAlign w:val="center"/>
                </w:tcPr>
                <w:p w14:paraId="6C8BAC36"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产生量（t</w:t>
                  </w:r>
                  <w:r w:rsidRPr="00455C1A">
                    <w:rPr>
                      <w:rFonts w:ascii="宋体" w:hAnsi="宋体"/>
                      <w:b/>
                    </w:rPr>
                    <w:t>/a</w:t>
                  </w:r>
                  <w:r w:rsidRPr="00455C1A">
                    <w:rPr>
                      <w:rFonts w:ascii="宋体" w:hAnsi="宋体" w:hint="eastAsia"/>
                      <w:b/>
                    </w:rPr>
                    <w:t>）</w:t>
                  </w:r>
                </w:p>
              </w:tc>
            </w:tr>
            <w:tr w:rsidR="00956E6D" w:rsidRPr="00455C1A" w14:paraId="11047F35" w14:textId="77777777">
              <w:trPr>
                <w:trHeight w:val="200"/>
              </w:trPr>
              <w:tc>
                <w:tcPr>
                  <w:tcW w:w="1363" w:type="pct"/>
                  <w:vAlign w:val="center"/>
                </w:tcPr>
                <w:p w14:paraId="3CD4C8D5" w14:textId="77777777" w:rsidR="00EB75B0" w:rsidRPr="00455C1A" w:rsidRDefault="00EB75B0">
                  <w:pPr>
                    <w:spacing w:line="0" w:lineRule="atLeast"/>
                    <w:contextualSpacing/>
                    <w:jc w:val="center"/>
                    <w:rPr>
                      <w:rFonts w:ascii="宋体" w:hAnsi="宋体"/>
                    </w:rPr>
                  </w:pPr>
                  <w:r w:rsidRPr="00455C1A">
                    <w:rPr>
                      <w:rFonts w:hint="eastAsia"/>
                    </w:rPr>
                    <w:t>废包装材料</w:t>
                  </w:r>
                </w:p>
              </w:tc>
              <w:tc>
                <w:tcPr>
                  <w:tcW w:w="396" w:type="pct"/>
                  <w:vMerge w:val="restart"/>
                  <w:vAlign w:val="center"/>
                </w:tcPr>
                <w:p w14:paraId="4A296AB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一般固废</w:t>
                  </w:r>
                </w:p>
              </w:tc>
              <w:tc>
                <w:tcPr>
                  <w:tcW w:w="553" w:type="pct"/>
                  <w:vMerge w:val="restart"/>
                  <w:vAlign w:val="center"/>
                </w:tcPr>
                <w:p w14:paraId="31F0F349" w14:textId="77777777" w:rsidR="00EB75B0" w:rsidRPr="00455C1A" w:rsidRDefault="00EB75B0">
                  <w:pPr>
                    <w:widowControl w:val="0"/>
                    <w:autoSpaceDE w:val="0"/>
                    <w:autoSpaceDN w:val="0"/>
                    <w:spacing w:line="0" w:lineRule="atLeast"/>
                    <w:contextualSpacing/>
                    <w:jc w:val="center"/>
                    <w:rPr>
                      <w:rFonts w:ascii="宋体" w:hAnsi="宋体"/>
                    </w:rPr>
                  </w:pPr>
                  <w:r w:rsidRPr="00455C1A">
                    <w:rPr>
                      <w:rFonts w:ascii="宋体" w:hAnsi="宋体" w:hint="eastAsia"/>
                    </w:rPr>
                    <w:t>日常</w:t>
                  </w:r>
                </w:p>
                <w:p w14:paraId="03B1FF74" w14:textId="77777777" w:rsidR="00EB75B0" w:rsidRPr="00455C1A" w:rsidRDefault="00EB75B0">
                  <w:pPr>
                    <w:widowControl w:val="0"/>
                    <w:autoSpaceDE w:val="0"/>
                    <w:autoSpaceDN w:val="0"/>
                    <w:spacing w:line="0" w:lineRule="atLeast"/>
                    <w:contextualSpacing/>
                    <w:jc w:val="center"/>
                    <w:rPr>
                      <w:rFonts w:ascii="宋体" w:hAnsi="宋体" w:cs="宋体"/>
                      <w:kern w:val="0"/>
                    </w:rPr>
                  </w:pPr>
                  <w:r w:rsidRPr="00455C1A">
                    <w:rPr>
                      <w:rFonts w:ascii="宋体" w:hAnsi="宋体" w:hint="eastAsia"/>
                    </w:rPr>
                    <w:t>生产</w:t>
                  </w:r>
                </w:p>
              </w:tc>
              <w:tc>
                <w:tcPr>
                  <w:tcW w:w="396" w:type="pct"/>
                  <w:vAlign w:val="center"/>
                </w:tcPr>
                <w:p w14:paraId="5EA1C700"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7F5C3E3C"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纸板、塑料</w:t>
                  </w:r>
                </w:p>
              </w:tc>
              <w:tc>
                <w:tcPr>
                  <w:tcW w:w="475" w:type="pct"/>
                  <w:vMerge w:val="restart"/>
                  <w:vAlign w:val="center"/>
                </w:tcPr>
                <w:p w14:paraId="10CC91F0"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一般工业固体废物名称及类别代码</w:t>
                  </w:r>
                </w:p>
              </w:tc>
              <w:tc>
                <w:tcPr>
                  <w:tcW w:w="483" w:type="pct"/>
                  <w:vAlign w:val="center"/>
                </w:tcPr>
                <w:p w14:paraId="13076DB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79、61</w:t>
                  </w:r>
                </w:p>
              </w:tc>
              <w:tc>
                <w:tcPr>
                  <w:tcW w:w="544" w:type="pct"/>
                  <w:vAlign w:val="center"/>
                </w:tcPr>
                <w:p w14:paraId="1F080069"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0.5</w:t>
                  </w:r>
                </w:p>
              </w:tc>
            </w:tr>
            <w:tr w:rsidR="00956E6D" w:rsidRPr="00455C1A" w14:paraId="1CB09E48" w14:textId="77777777" w:rsidTr="0004525F">
              <w:trPr>
                <w:trHeight w:val="356"/>
              </w:trPr>
              <w:tc>
                <w:tcPr>
                  <w:tcW w:w="1363" w:type="pct"/>
                  <w:vAlign w:val="center"/>
                </w:tcPr>
                <w:p w14:paraId="7490DD88" w14:textId="77777777" w:rsidR="00EB75B0" w:rsidRPr="00455C1A" w:rsidRDefault="00EB75B0">
                  <w:pPr>
                    <w:spacing w:line="0" w:lineRule="atLeast"/>
                    <w:contextualSpacing/>
                    <w:jc w:val="center"/>
                    <w:rPr>
                      <w:rFonts w:ascii="宋体" w:hAnsi="宋体"/>
                    </w:rPr>
                  </w:pPr>
                  <w:r w:rsidRPr="00455C1A">
                    <w:rPr>
                      <w:rFonts w:ascii="宋体" w:hAnsi="宋体" w:hint="eastAsia"/>
                    </w:rPr>
                    <w:t>筛粉杂质和坏菜叶</w:t>
                  </w:r>
                </w:p>
              </w:tc>
              <w:tc>
                <w:tcPr>
                  <w:tcW w:w="396" w:type="pct"/>
                  <w:vMerge/>
                  <w:vAlign w:val="center"/>
                </w:tcPr>
                <w:p w14:paraId="748F9CF8" w14:textId="77777777" w:rsidR="00EB75B0" w:rsidRPr="00455C1A" w:rsidRDefault="00EB75B0">
                  <w:pPr>
                    <w:widowControl w:val="0"/>
                    <w:spacing w:line="0" w:lineRule="atLeast"/>
                    <w:contextualSpacing/>
                    <w:jc w:val="center"/>
                    <w:rPr>
                      <w:rFonts w:ascii="宋体" w:hAnsi="宋体"/>
                    </w:rPr>
                  </w:pPr>
                </w:p>
              </w:tc>
              <w:tc>
                <w:tcPr>
                  <w:tcW w:w="553" w:type="pct"/>
                  <w:vMerge/>
                  <w:vAlign w:val="center"/>
                </w:tcPr>
                <w:p w14:paraId="4485CBF5" w14:textId="77777777" w:rsidR="00EB75B0" w:rsidRPr="00455C1A" w:rsidRDefault="00EB75B0">
                  <w:pPr>
                    <w:widowControl w:val="0"/>
                    <w:autoSpaceDE w:val="0"/>
                    <w:autoSpaceDN w:val="0"/>
                    <w:spacing w:line="0" w:lineRule="atLeast"/>
                    <w:contextualSpacing/>
                    <w:jc w:val="center"/>
                    <w:rPr>
                      <w:rFonts w:ascii="宋体" w:hAnsi="宋体"/>
                    </w:rPr>
                  </w:pPr>
                </w:p>
              </w:tc>
              <w:tc>
                <w:tcPr>
                  <w:tcW w:w="396" w:type="pct"/>
                  <w:vAlign w:val="center"/>
                </w:tcPr>
                <w:p w14:paraId="5BEE4534"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5EE1B581" w14:textId="77777777" w:rsidR="0004525F" w:rsidRPr="00455C1A" w:rsidRDefault="00EB75B0">
                  <w:pPr>
                    <w:widowControl w:val="0"/>
                    <w:spacing w:line="0" w:lineRule="atLeast"/>
                    <w:contextualSpacing/>
                    <w:jc w:val="center"/>
                    <w:rPr>
                      <w:rFonts w:ascii="宋体" w:hAnsi="宋体"/>
                    </w:rPr>
                  </w:pPr>
                  <w:r w:rsidRPr="00455C1A">
                    <w:rPr>
                      <w:rFonts w:ascii="宋体" w:hAnsi="宋体" w:hint="eastAsia"/>
                    </w:rPr>
                    <w:t>粉尘杂质、</w:t>
                  </w:r>
                </w:p>
                <w:p w14:paraId="13FCF8F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废菜叶</w:t>
                  </w:r>
                </w:p>
              </w:tc>
              <w:tc>
                <w:tcPr>
                  <w:tcW w:w="475" w:type="pct"/>
                  <w:vMerge/>
                  <w:vAlign w:val="center"/>
                </w:tcPr>
                <w:p w14:paraId="6AE90E06"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09CBEFA6"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59</w:t>
                  </w:r>
                </w:p>
              </w:tc>
              <w:tc>
                <w:tcPr>
                  <w:tcW w:w="544" w:type="pct"/>
                  <w:vAlign w:val="center"/>
                </w:tcPr>
                <w:p w14:paraId="6FB56355"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0.365</w:t>
                  </w:r>
                </w:p>
              </w:tc>
            </w:tr>
            <w:tr w:rsidR="00956E6D" w:rsidRPr="00455C1A" w14:paraId="52232C75" w14:textId="77777777" w:rsidTr="0004525F">
              <w:trPr>
                <w:trHeight w:val="208"/>
              </w:trPr>
              <w:tc>
                <w:tcPr>
                  <w:tcW w:w="1363" w:type="pct"/>
                  <w:vAlign w:val="center"/>
                </w:tcPr>
                <w:p w14:paraId="3EB4E0EF" w14:textId="77777777" w:rsidR="00EB75B0" w:rsidRPr="00455C1A" w:rsidRDefault="00EB75B0">
                  <w:pPr>
                    <w:spacing w:line="0" w:lineRule="atLeast"/>
                    <w:contextualSpacing/>
                    <w:jc w:val="center"/>
                    <w:rPr>
                      <w:rFonts w:ascii="宋体" w:hAnsi="宋体"/>
                    </w:rPr>
                  </w:pPr>
                  <w:r w:rsidRPr="00455C1A">
                    <w:rPr>
                      <w:rFonts w:ascii="宋体" w:hAnsi="宋体" w:hint="eastAsia"/>
                    </w:rPr>
                    <w:t>废边角料和不合格产品</w:t>
                  </w:r>
                </w:p>
              </w:tc>
              <w:tc>
                <w:tcPr>
                  <w:tcW w:w="396" w:type="pct"/>
                  <w:vMerge/>
                  <w:vAlign w:val="center"/>
                </w:tcPr>
                <w:p w14:paraId="3C26142E" w14:textId="77777777" w:rsidR="00EB75B0" w:rsidRPr="00455C1A" w:rsidRDefault="00EB75B0">
                  <w:pPr>
                    <w:widowControl w:val="0"/>
                    <w:spacing w:line="0" w:lineRule="atLeast"/>
                    <w:contextualSpacing/>
                    <w:jc w:val="center"/>
                    <w:rPr>
                      <w:rFonts w:ascii="宋体" w:hAnsi="宋体"/>
                    </w:rPr>
                  </w:pPr>
                </w:p>
              </w:tc>
              <w:tc>
                <w:tcPr>
                  <w:tcW w:w="553" w:type="pct"/>
                  <w:vMerge/>
                  <w:vAlign w:val="center"/>
                </w:tcPr>
                <w:p w14:paraId="1BE0FD02" w14:textId="77777777" w:rsidR="00EB75B0" w:rsidRPr="00455C1A" w:rsidRDefault="00EB75B0">
                  <w:pPr>
                    <w:widowControl w:val="0"/>
                    <w:spacing w:line="0" w:lineRule="atLeast"/>
                    <w:contextualSpacing/>
                    <w:jc w:val="center"/>
                    <w:rPr>
                      <w:rFonts w:ascii="宋体" w:hAnsi="宋体"/>
                    </w:rPr>
                  </w:pPr>
                </w:p>
              </w:tc>
              <w:tc>
                <w:tcPr>
                  <w:tcW w:w="396" w:type="pct"/>
                  <w:vAlign w:val="center"/>
                </w:tcPr>
                <w:p w14:paraId="2156F678"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203A0AAD"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废边角料和不合格产品</w:t>
                  </w:r>
                </w:p>
              </w:tc>
              <w:tc>
                <w:tcPr>
                  <w:tcW w:w="475" w:type="pct"/>
                  <w:vMerge/>
                  <w:vAlign w:val="center"/>
                </w:tcPr>
                <w:p w14:paraId="6DB84159"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50AFDD81"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59</w:t>
                  </w:r>
                </w:p>
              </w:tc>
              <w:tc>
                <w:tcPr>
                  <w:tcW w:w="544" w:type="pct"/>
                  <w:vAlign w:val="center"/>
                </w:tcPr>
                <w:p w14:paraId="05D1868B"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3</w:t>
                  </w:r>
                </w:p>
              </w:tc>
            </w:tr>
            <w:tr w:rsidR="00956E6D" w:rsidRPr="00455C1A" w14:paraId="24C416E2" w14:textId="77777777">
              <w:tc>
                <w:tcPr>
                  <w:tcW w:w="1363" w:type="pct"/>
                  <w:vAlign w:val="center"/>
                </w:tcPr>
                <w:p w14:paraId="2A6D538E"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检验室固废</w:t>
                  </w:r>
                </w:p>
              </w:tc>
              <w:tc>
                <w:tcPr>
                  <w:tcW w:w="396" w:type="pct"/>
                  <w:vMerge/>
                  <w:vAlign w:val="center"/>
                </w:tcPr>
                <w:p w14:paraId="3F2B3A44" w14:textId="77777777" w:rsidR="00EB75B0" w:rsidRPr="00455C1A" w:rsidRDefault="00EB75B0">
                  <w:pPr>
                    <w:widowControl w:val="0"/>
                    <w:spacing w:line="0" w:lineRule="atLeast"/>
                    <w:contextualSpacing/>
                    <w:jc w:val="center"/>
                    <w:rPr>
                      <w:rFonts w:ascii="宋体" w:hAnsi="宋体"/>
                    </w:rPr>
                  </w:pPr>
                </w:p>
              </w:tc>
              <w:tc>
                <w:tcPr>
                  <w:tcW w:w="553" w:type="pct"/>
                  <w:vAlign w:val="center"/>
                </w:tcPr>
                <w:p w14:paraId="786707B5"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实验室</w:t>
                  </w:r>
                </w:p>
              </w:tc>
              <w:tc>
                <w:tcPr>
                  <w:tcW w:w="396" w:type="pct"/>
                  <w:vAlign w:val="center"/>
                </w:tcPr>
                <w:p w14:paraId="239FB61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411A9768"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培养物废渣</w:t>
                  </w:r>
                </w:p>
              </w:tc>
              <w:tc>
                <w:tcPr>
                  <w:tcW w:w="475" w:type="pct"/>
                  <w:vMerge/>
                  <w:vAlign w:val="center"/>
                </w:tcPr>
                <w:p w14:paraId="342F49F2"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1534A89A"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2034CDB3"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0.0365</w:t>
                  </w:r>
                </w:p>
              </w:tc>
            </w:tr>
            <w:tr w:rsidR="00956E6D" w:rsidRPr="00455C1A" w14:paraId="77F94CE1" w14:textId="77777777" w:rsidTr="0004525F">
              <w:trPr>
                <w:trHeight w:val="220"/>
              </w:trPr>
              <w:tc>
                <w:tcPr>
                  <w:tcW w:w="1363" w:type="pct"/>
                  <w:vAlign w:val="center"/>
                </w:tcPr>
                <w:p w14:paraId="11AEA130" w14:textId="77777777" w:rsidR="00EB75B0" w:rsidRPr="00455C1A" w:rsidRDefault="00EB75B0">
                  <w:pPr>
                    <w:widowControl w:val="0"/>
                    <w:spacing w:line="0" w:lineRule="atLeast"/>
                    <w:contextualSpacing/>
                    <w:jc w:val="center"/>
                    <w:rPr>
                      <w:rFonts w:ascii="宋体" w:hAnsi="宋体" w:cs="宋体"/>
                      <w:bCs/>
                      <w:szCs w:val="24"/>
                    </w:rPr>
                  </w:pPr>
                  <w:r w:rsidRPr="00455C1A">
                    <w:rPr>
                      <w:rFonts w:ascii="宋体" w:hAnsi="宋体" w:hint="eastAsia"/>
                    </w:rPr>
                    <w:t>隔油</w:t>
                  </w:r>
                  <w:r w:rsidR="007E217D" w:rsidRPr="00455C1A">
                    <w:rPr>
                      <w:rFonts w:ascii="宋体" w:hAnsi="宋体" w:hint="eastAsia"/>
                    </w:rPr>
                    <w:t>沉淀</w:t>
                  </w:r>
                  <w:r w:rsidRPr="00455C1A">
                    <w:rPr>
                      <w:rFonts w:ascii="宋体" w:hAnsi="宋体" w:hint="eastAsia"/>
                    </w:rPr>
                    <w:t>池油污</w:t>
                  </w:r>
                </w:p>
              </w:tc>
              <w:tc>
                <w:tcPr>
                  <w:tcW w:w="396" w:type="pct"/>
                  <w:vMerge/>
                  <w:vAlign w:val="center"/>
                </w:tcPr>
                <w:p w14:paraId="736A740B" w14:textId="77777777" w:rsidR="00EB75B0" w:rsidRPr="00455C1A" w:rsidRDefault="00EB75B0">
                  <w:pPr>
                    <w:widowControl w:val="0"/>
                    <w:spacing w:line="0" w:lineRule="atLeast"/>
                    <w:contextualSpacing/>
                    <w:jc w:val="center"/>
                    <w:rPr>
                      <w:rFonts w:ascii="宋体" w:hAnsi="宋体"/>
                    </w:rPr>
                  </w:pPr>
                </w:p>
              </w:tc>
              <w:tc>
                <w:tcPr>
                  <w:tcW w:w="553" w:type="pct"/>
                  <w:vAlign w:val="center"/>
                </w:tcPr>
                <w:p w14:paraId="55F2C06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隔油</w:t>
                  </w:r>
                  <w:r w:rsidR="007E217D" w:rsidRPr="00455C1A">
                    <w:rPr>
                      <w:rFonts w:ascii="宋体" w:hAnsi="宋体" w:hint="eastAsia"/>
                    </w:rPr>
                    <w:t>沉淀</w:t>
                  </w:r>
                  <w:r w:rsidRPr="00455C1A">
                    <w:rPr>
                      <w:rFonts w:ascii="宋体" w:hAnsi="宋体" w:hint="eastAsia"/>
                    </w:rPr>
                    <w:t>池</w:t>
                  </w:r>
                </w:p>
              </w:tc>
              <w:tc>
                <w:tcPr>
                  <w:tcW w:w="396" w:type="pct"/>
                  <w:vAlign w:val="center"/>
                </w:tcPr>
                <w:p w14:paraId="5CCB4924"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液态</w:t>
                  </w:r>
                </w:p>
              </w:tc>
              <w:tc>
                <w:tcPr>
                  <w:tcW w:w="790" w:type="pct"/>
                  <w:vAlign w:val="center"/>
                </w:tcPr>
                <w:p w14:paraId="7DC1C63D"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油脂</w:t>
                  </w:r>
                </w:p>
              </w:tc>
              <w:tc>
                <w:tcPr>
                  <w:tcW w:w="475" w:type="pct"/>
                  <w:vMerge/>
                  <w:vAlign w:val="center"/>
                </w:tcPr>
                <w:p w14:paraId="0DDEFC0A"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3E77B21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10F73D5A"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0.1</w:t>
                  </w:r>
                </w:p>
              </w:tc>
            </w:tr>
            <w:tr w:rsidR="00956E6D" w:rsidRPr="00455C1A" w14:paraId="75A63268" w14:textId="77777777" w:rsidTr="0004525F">
              <w:trPr>
                <w:trHeight w:val="86"/>
              </w:trPr>
              <w:tc>
                <w:tcPr>
                  <w:tcW w:w="1363" w:type="pct"/>
                  <w:vAlign w:val="center"/>
                </w:tcPr>
                <w:p w14:paraId="320753DE"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更换的滤膜</w:t>
                  </w:r>
                </w:p>
              </w:tc>
              <w:tc>
                <w:tcPr>
                  <w:tcW w:w="396" w:type="pct"/>
                  <w:vMerge/>
                  <w:vAlign w:val="center"/>
                </w:tcPr>
                <w:p w14:paraId="5E293680" w14:textId="77777777" w:rsidR="00EB75B0" w:rsidRPr="00455C1A" w:rsidRDefault="00EB75B0">
                  <w:pPr>
                    <w:widowControl w:val="0"/>
                    <w:spacing w:line="0" w:lineRule="atLeast"/>
                    <w:contextualSpacing/>
                    <w:jc w:val="center"/>
                    <w:rPr>
                      <w:rFonts w:ascii="宋体" w:hAnsi="宋体"/>
                    </w:rPr>
                  </w:pPr>
                </w:p>
              </w:tc>
              <w:tc>
                <w:tcPr>
                  <w:tcW w:w="553" w:type="pct"/>
                  <w:vAlign w:val="center"/>
                </w:tcPr>
                <w:p w14:paraId="6E1CB7F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反渗透设备</w:t>
                  </w:r>
                </w:p>
              </w:tc>
              <w:tc>
                <w:tcPr>
                  <w:tcW w:w="396" w:type="pct"/>
                  <w:vAlign w:val="center"/>
                </w:tcPr>
                <w:p w14:paraId="5EC9AAE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79AD968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滤膜</w:t>
                  </w:r>
                </w:p>
              </w:tc>
              <w:tc>
                <w:tcPr>
                  <w:tcW w:w="475" w:type="pct"/>
                  <w:vMerge/>
                  <w:vAlign w:val="center"/>
                </w:tcPr>
                <w:p w14:paraId="1375F2D3"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2EF13A55"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775792C3"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0.5</w:t>
                  </w:r>
                </w:p>
              </w:tc>
            </w:tr>
            <w:tr w:rsidR="00956E6D" w:rsidRPr="00455C1A" w14:paraId="4A44785A" w14:textId="77777777">
              <w:tc>
                <w:tcPr>
                  <w:tcW w:w="1363" w:type="pct"/>
                  <w:vAlign w:val="center"/>
                </w:tcPr>
                <w:p w14:paraId="03E8AB75" w14:textId="77777777" w:rsidR="00880AD4" w:rsidRPr="00455C1A" w:rsidRDefault="00880AD4">
                  <w:pPr>
                    <w:spacing w:line="0" w:lineRule="atLeast"/>
                    <w:contextualSpacing/>
                    <w:jc w:val="center"/>
                    <w:rPr>
                      <w:rFonts w:ascii="宋体" w:hAnsi="宋体"/>
                    </w:rPr>
                  </w:pPr>
                  <w:r w:rsidRPr="00455C1A">
                    <w:rPr>
                      <w:rFonts w:ascii="宋体" w:hAnsi="宋体" w:hint="eastAsia"/>
                    </w:rPr>
                    <w:t>生活垃圾</w:t>
                  </w:r>
                </w:p>
              </w:tc>
              <w:tc>
                <w:tcPr>
                  <w:tcW w:w="396" w:type="pct"/>
                  <w:vAlign w:val="center"/>
                </w:tcPr>
                <w:p w14:paraId="10065BBB"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生活垃圾</w:t>
                  </w:r>
                </w:p>
              </w:tc>
              <w:tc>
                <w:tcPr>
                  <w:tcW w:w="553" w:type="pct"/>
                  <w:vAlign w:val="center"/>
                </w:tcPr>
                <w:p w14:paraId="5EF9DF90"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员工</w:t>
                  </w:r>
                </w:p>
                <w:p w14:paraId="33026DDB"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生活</w:t>
                  </w:r>
                </w:p>
              </w:tc>
              <w:tc>
                <w:tcPr>
                  <w:tcW w:w="396" w:type="pct"/>
                  <w:vAlign w:val="center"/>
                </w:tcPr>
                <w:p w14:paraId="7F3D3C87"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6B47FC4E"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生活垃圾</w:t>
                  </w:r>
                </w:p>
              </w:tc>
              <w:tc>
                <w:tcPr>
                  <w:tcW w:w="475" w:type="pct"/>
                  <w:vMerge/>
                  <w:vAlign w:val="center"/>
                </w:tcPr>
                <w:p w14:paraId="43A72084" w14:textId="77777777" w:rsidR="00880AD4" w:rsidRPr="00455C1A" w:rsidRDefault="00880AD4">
                  <w:pPr>
                    <w:widowControl w:val="0"/>
                    <w:spacing w:line="0" w:lineRule="atLeast"/>
                    <w:contextualSpacing/>
                    <w:jc w:val="center"/>
                    <w:rPr>
                      <w:rFonts w:ascii="宋体" w:hAnsi="宋体"/>
                    </w:rPr>
                  </w:pPr>
                </w:p>
              </w:tc>
              <w:tc>
                <w:tcPr>
                  <w:tcW w:w="483" w:type="pct"/>
                  <w:vAlign w:val="center"/>
                </w:tcPr>
                <w:p w14:paraId="7D973C3E"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2DEF23FD" w14:textId="77777777" w:rsidR="00880AD4" w:rsidRPr="00455C1A" w:rsidRDefault="000E159D">
                  <w:pPr>
                    <w:widowControl w:val="0"/>
                    <w:spacing w:line="0" w:lineRule="atLeast"/>
                    <w:contextualSpacing/>
                    <w:jc w:val="center"/>
                    <w:rPr>
                      <w:rFonts w:ascii="宋体" w:hAnsi="宋体"/>
                    </w:rPr>
                  </w:pPr>
                  <w:r w:rsidRPr="00455C1A">
                    <w:rPr>
                      <w:rFonts w:ascii="宋体" w:hAnsi="宋体" w:hint="eastAsia"/>
                    </w:rPr>
                    <w:t>18.25</w:t>
                  </w:r>
                </w:p>
              </w:tc>
            </w:tr>
          </w:tbl>
          <w:p w14:paraId="1DBADABF" w14:textId="77777777" w:rsidR="00574937" w:rsidRDefault="00574937" w:rsidP="000E4686">
            <w:pPr>
              <w:widowControl w:val="0"/>
              <w:spacing w:line="360" w:lineRule="auto"/>
              <w:jc w:val="center"/>
              <w:rPr>
                <w:rFonts w:ascii="宋体" w:hAnsi="宋体"/>
                <w:b/>
                <w:bCs/>
                <w:sz w:val="24"/>
                <w:szCs w:val="24"/>
              </w:rPr>
            </w:pPr>
          </w:p>
          <w:p w14:paraId="0D5154F5" w14:textId="77777777" w:rsidR="00574937" w:rsidRDefault="00574937" w:rsidP="000E4686">
            <w:pPr>
              <w:widowControl w:val="0"/>
              <w:spacing w:line="360" w:lineRule="auto"/>
              <w:jc w:val="center"/>
              <w:rPr>
                <w:rFonts w:ascii="宋体" w:hAnsi="宋体"/>
                <w:b/>
                <w:bCs/>
                <w:sz w:val="24"/>
                <w:szCs w:val="24"/>
              </w:rPr>
            </w:pPr>
          </w:p>
          <w:p w14:paraId="0C1F9ADD" w14:textId="24668D8E" w:rsidR="00880AD4" w:rsidRPr="00455C1A" w:rsidRDefault="00880AD4" w:rsidP="000E4686">
            <w:pPr>
              <w:widowControl w:val="0"/>
              <w:spacing w:line="360" w:lineRule="auto"/>
              <w:jc w:val="center"/>
              <w:rPr>
                <w:rFonts w:ascii="宋体" w:hAnsi="宋体"/>
                <w:b/>
                <w:bCs/>
                <w:sz w:val="24"/>
                <w:szCs w:val="24"/>
              </w:rPr>
            </w:pPr>
            <w:r w:rsidRPr="00455C1A">
              <w:rPr>
                <w:rFonts w:ascii="宋体" w:hAnsi="宋体" w:hint="eastAsia"/>
                <w:b/>
                <w:bCs/>
                <w:sz w:val="24"/>
                <w:szCs w:val="24"/>
              </w:rPr>
              <w:lastRenderedPageBreak/>
              <w:t>表5</w:t>
            </w:r>
            <w:r w:rsidRPr="00455C1A">
              <w:rPr>
                <w:rFonts w:ascii="宋体" w:hAnsi="宋体"/>
                <w:b/>
                <w:bCs/>
                <w:sz w:val="24"/>
                <w:szCs w:val="24"/>
              </w:rPr>
              <w:t>-</w:t>
            </w:r>
            <w:r w:rsidR="00DA0870" w:rsidRPr="00455C1A">
              <w:rPr>
                <w:rFonts w:ascii="宋体" w:hAnsi="宋体" w:hint="eastAsia"/>
                <w:b/>
                <w:bCs/>
                <w:sz w:val="24"/>
                <w:szCs w:val="24"/>
              </w:rPr>
              <w:t>8</w:t>
            </w:r>
            <w:r w:rsidRPr="00455C1A">
              <w:rPr>
                <w:rFonts w:ascii="宋体" w:hAnsi="宋体"/>
                <w:b/>
                <w:bCs/>
                <w:sz w:val="24"/>
                <w:szCs w:val="24"/>
              </w:rPr>
              <w:t xml:space="preserve">  </w:t>
            </w:r>
            <w:r w:rsidRPr="00455C1A">
              <w:rPr>
                <w:rFonts w:ascii="宋体" w:hAnsi="宋体" w:hint="eastAsia"/>
                <w:b/>
                <w:bCs/>
                <w:sz w:val="24"/>
                <w:szCs w:val="24"/>
              </w:rPr>
              <w:t>本项目固体废物排放情况表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501"/>
              <w:gridCol w:w="844"/>
              <w:gridCol w:w="983"/>
              <w:gridCol w:w="913"/>
              <w:gridCol w:w="499"/>
              <w:gridCol w:w="1191"/>
              <w:gridCol w:w="1850"/>
              <w:gridCol w:w="956"/>
            </w:tblGrid>
            <w:tr w:rsidR="003D0949" w:rsidRPr="00455C1A" w14:paraId="5B43349C" w14:textId="77777777" w:rsidTr="0004525F">
              <w:trPr>
                <w:trHeight w:val="293"/>
              </w:trPr>
              <w:tc>
                <w:tcPr>
                  <w:tcW w:w="870" w:type="pct"/>
                  <w:vAlign w:val="center"/>
                </w:tcPr>
                <w:p w14:paraId="3384D9A4"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名称</w:t>
                  </w:r>
                </w:p>
              </w:tc>
              <w:tc>
                <w:tcPr>
                  <w:tcW w:w="494" w:type="pct"/>
                  <w:vAlign w:val="center"/>
                </w:tcPr>
                <w:p w14:paraId="0A9E3BC1"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产生</w:t>
                  </w:r>
                </w:p>
                <w:p w14:paraId="7367000D"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工序</w:t>
                  </w:r>
                </w:p>
              </w:tc>
              <w:tc>
                <w:tcPr>
                  <w:tcW w:w="573" w:type="pct"/>
                  <w:vAlign w:val="center"/>
                </w:tcPr>
                <w:p w14:paraId="5179E19E"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产生量（t</w:t>
                  </w:r>
                  <w:r w:rsidRPr="00455C1A">
                    <w:rPr>
                      <w:rFonts w:asciiTheme="minorEastAsia" w:eastAsiaTheme="minorEastAsia" w:hAnsiTheme="minorEastAsia"/>
                      <w:b/>
                    </w:rPr>
                    <w:t>/a</w:t>
                  </w:r>
                  <w:r w:rsidRPr="00455C1A">
                    <w:rPr>
                      <w:rFonts w:asciiTheme="minorEastAsia" w:eastAsiaTheme="minorEastAsia" w:hAnsiTheme="minorEastAsia" w:hint="eastAsia"/>
                      <w:b/>
                    </w:rPr>
                    <w:t>）</w:t>
                  </w:r>
                </w:p>
              </w:tc>
              <w:tc>
                <w:tcPr>
                  <w:tcW w:w="533" w:type="pct"/>
                  <w:vAlign w:val="center"/>
                </w:tcPr>
                <w:p w14:paraId="4BD13DA5" w14:textId="77777777" w:rsidR="0004525F"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分类</w:t>
                  </w:r>
                </w:p>
                <w:p w14:paraId="3536B537"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编号</w:t>
                  </w:r>
                </w:p>
              </w:tc>
              <w:tc>
                <w:tcPr>
                  <w:tcW w:w="296" w:type="pct"/>
                  <w:vAlign w:val="center"/>
                </w:tcPr>
                <w:p w14:paraId="0ED2C365"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形态</w:t>
                  </w:r>
                </w:p>
              </w:tc>
              <w:tc>
                <w:tcPr>
                  <w:tcW w:w="692" w:type="pct"/>
                  <w:vAlign w:val="center"/>
                </w:tcPr>
                <w:p w14:paraId="469EA6F3" w14:textId="77777777" w:rsidR="00880AD4" w:rsidRPr="00455C1A" w:rsidRDefault="00880AD4" w:rsidP="0004525F">
                  <w:pPr>
                    <w:widowControl w:val="0"/>
                    <w:spacing w:line="0" w:lineRule="atLeast"/>
                    <w:contextualSpacing/>
                    <w:rPr>
                      <w:rFonts w:asciiTheme="minorEastAsia" w:eastAsiaTheme="minorEastAsia" w:hAnsiTheme="minorEastAsia"/>
                      <w:b/>
                    </w:rPr>
                  </w:pPr>
                  <w:r w:rsidRPr="00455C1A">
                    <w:rPr>
                      <w:rFonts w:asciiTheme="minorEastAsia" w:eastAsiaTheme="minorEastAsia" w:hAnsiTheme="minorEastAsia" w:hint="eastAsia"/>
                      <w:b/>
                    </w:rPr>
                    <w:t>主要成分</w:t>
                  </w:r>
                </w:p>
              </w:tc>
              <w:tc>
                <w:tcPr>
                  <w:tcW w:w="1069" w:type="pct"/>
                  <w:vAlign w:val="center"/>
                </w:tcPr>
                <w:p w14:paraId="4F778707"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拟采取的措施</w:t>
                  </w:r>
                </w:p>
              </w:tc>
              <w:tc>
                <w:tcPr>
                  <w:tcW w:w="474" w:type="pct"/>
                  <w:vAlign w:val="center"/>
                </w:tcPr>
                <w:p w14:paraId="3783EDB6"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排放量（t</w:t>
                  </w:r>
                  <w:r w:rsidRPr="00455C1A">
                    <w:rPr>
                      <w:rFonts w:asciiTheme="minorEastAsia" w:eastAsiaTheme="minorEastAsia" w:hAnsiTheme="minorEastAsia"/>
                      <w:b/>
                    </w:rPr>
                    <w:t>/a</w:t>
                  </w:r>
                  <w:r w:rsidRPr="00455C1A">
                    <w:rPr>
                      <w:rFonts w:asciiTheme="minorEastAsia" w:eastAsiaTheme="minorEastAsia" w:hAnsiTheme="minorEastAsia" w:hint="eastAsia"/>
                      <w:b/>
                    </w:rPr>
                    <w:t>）</w:t>
                  </w:r>
                </w:p>
              </w:tc>
            </w:tr>
            <w:tr w:rsidR="003D0949" w:rsidRPr="00455C1A" w14:paraId="2D1C0BF8" w14:textId="77777777" w:rsidTr="0004525F">
              <w:trPr>
                <w:trHeight w:val="147"/>
              </w:trPr>
              <w:tc>
                <w:tcPr>
                  <w:tcW w:w="870" w:type="pct"/>
                  <w:vAlign w:val="center"/>
                </w:tcPr>
                <w:p w14:paraId="3C46282D" w14:textId="77777777" w:rsidR="00880AD4" w:rsidRPr="00455C1A" w:rsidRDefault="00880AD4"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废包装材料</w:t>
                  </w:r>
                </w:p>
              </w:tc>
              <w:tc>
                <w:tcPr>
                  <w:tcW w:w="494" w:type="pct"/>
                  <w:vMerge w:val="restart"/>
                  <w:vAlign w:val="center"/>
                </w:tcPr>
                <w:p w14:paraId="6A802894" w14:textId="77777777" w:rsidR="00880AD4" w:rsidRPr="00455C1A" w:rsidRDefault="00880AD4" w:rsidP="008C79B6">
                  <w:pPr>
                    <w:widowControl w:val="0"/>
                    <w:autoSpaceDE w:val="0"/>
                    <w:autoSpaceDN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日常</w:t>
                  </w:r>
                </w:p>
                <w:p w14:paraId="51A194A0" w14:textId="77777777" w:rsidR="00880AD4" w:rsidRPr="00455C1A" w:rsidRDefault="00880AD4" w:rsidP="008C79B6">
                  <w:pPr>
                    <w:widowControl w:val="0"/>
                    <w:autoSpaceDE w:val="0"/>
                    <w:autoSpaceDN w:val="0"/>
                    <w:spacing w:line="0" w:lineRule="atLeast"/>
                    <w:contextualSpacing/>
                    <w:jc w:val="center"/>
                    <w:rPr>
                      <w:rFonts w:asciiTheme="minorEastAsia" w:eastAsiaTheme="minorEastAsia" w:hAnsiTheme="minorEastAsia" w:cs="宋体"/>
                      <w:kern w:val="0"/>
                    </w:rPr>
                  </w:pPr>
                  <w:r w:rsidRPr="00455C1A">
                    <w:rPr>
                      <w:rFonts w:asciiTheme="minorEastAsia" w:eastAsiaTheme="minorEastAsia" w:hAnsiTheme="minorEastAsia" w:hint="eastAsia"/>
                    </w:rPr>
                    <w:t>生产</w:t>
                  </w:r>
                </w:p>
              </w:tc>
              <w:tc>
                <w:tcPr>
                  <w:tcW w:w="573" w:type="pct"/>
                  <w:vAlign w:val="center"/>
                </w:tcPr>
                <w:p w14:paraId="3ECF965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0.5</w:t>
                  </w:r>
                </w:p>
              </w:tc>
              <w:tc>
                <w:tcPr>
                  <w:tcW w:w="533" w:type="pct"/>
                  <w:vAlign w:val="center"/>
                </w:tcPr>
                <w:p w14:paraId="3CC6733F"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79、61</w:t>
                  </w:r>
                </w:p>
              </w:tc>
              <w:tc>
                <w:tcPr>
                  <w:tcW w:w="296" w:type="pct"/>
                  <w:vAlign w:val="center"/>
                </w:tcPr>
                <w:p w14:paraId="24401F37"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4AFA46F7" w14:textId="77777777" w:rsidR="00880AD4" w:rsidRPr="00455C1A" w:rsidRDefault="003D0949"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纸板</w:t>
                  </w:r>
                  <w:r w:rsidR="00880AD4" w:rsidRPr="00455C1A">
                    <w:rPr>
                      <w:rFonts w:asciiTheme="minorEastAsia" w:eastAsiaTheme="minorEastAsia" w:hAnsiTheme="minorEastAsia" w:hint="eastAsia"/>
                    </w:rPr>
                    <w:t>塑料</w:t>
                  </w:r>
                </w:p>
              </w:tc>
              <w:tc>
                <w:tcPr>
                  <w:tcW w:w="1069" w:type="pct"/>
                  <w:vAlign w:val="center"/>
                </w:tcPr>
                <w:p w14:paraId="7E813E3B" w14:textId="77777777" w:rsidR="00880AD4" w:rsidRPr="00455C1A" w:rsidRDefault="00880AD4"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bCs/>
                    </w:rPr>
                    <w:t>外售废品回收商</w:t>
                  </w:r>
                </w:p>
              </w:tc>
              <w:tc>
                <w:tcPr>
                  <w:tcW w:w="474" w:type="pct"/>
                  <w:vAlign w:val="center"/>
                </w:tcPr>
                <w:p w14:paraId="3F3D48BB"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74C8CE8C" w14:textId="77777777" w:rsidTr="003D0949">
              <w:tc>
                <w:tcPr>
                  <w:tcW w:w="870" w:type="pct"/>
                  <w:vAlign w:val="center"/>
                </w:tcPr>
                <w:p w14:paraId="2804015C" w14:textId="77777777" w:rsidR="003D0949" w:rsidRPr="00455C1A" w:rsidRDefault="00BB09B0"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筛粉杂质</w:t>
                  </w:r>
                </w:p>
                <w:p w14:paraId="3CB4FF36" w14:textId="77777777" w:rsidR="00BB09B0" w:rsidRPr="00455C1A" w:rsidRDefault="00BB09B0"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和坏菜叶</w:t>
                  </w:r>
                </w:p>
              </w:tc>
              <w:tc>
                <w:tcPr>
                  <w:tcW w:w="494" w:type="pct"/>
                  <w:vMerge/>
                  <w:vAlign w:val="center"/>
                </w:tcPr>
                <w:p w14:paraId="06AF9DD3" w14:textId="77777777" w:rsidR="00BB09B0" w:rsidRPr="00455C1A" w:rsidRDefault="00BB09B0" w:rsidP="008C79B6">
                  <w:pPr>
                    <w:widowControl w:val="0"/>
                    <w:autoSpaceDE w:val="0"/>
                    <w:autoSpaceDN w:val="0"/>
                    <w:spacing w:line="0" w:lineRule="atLeast"/>
                    <w:contextualSpacing/>
                    <w:jc w:val="center"/>
                    <w:rPr>
                      <w:rFonts w:asciiTheme="minorEastAsia" w:eastAsiaTheme="minorEastAsia" w:hAnsiTheme="minorEastAsia"/>
                    </w:rPr>
                  </w:pPr>
                </w:p>
              </w:tc>
              <w:tc>
                <w:tcPr>
                  <w:tcW w:w="573" w:type="pct"/>
                  <w:vAlign w:val="center"/>
                </w:tcPr>
                <w:p w14:paraId="1A466E03"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0.073</w:t>
                  </w:r>
                </w:p>
              </w:tc>
              <w:tc>
                <w:tcPr>
                  <w:tcW w:w="533" w:type="pct"/>
                  <w:vAlign w:val="center"/>
                </w:tcPr>
                <w:p w14:paraId="1AF73213"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59</w:t>
                  </w:r>
                </w:p>
              </w:tc>
              <w:tc>
                <w:tcPr>
                  <w:tcW w:w="296" w:type="pct"/>
                  <w:vAlign w:val="center"/>
                </w:tcPr>
                <w:p w14:paraId="1848B33C"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3810BE58"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粉尘杂质、</w:t>
                  </w:r>
                </w:p>
                <w:p w14:paraId="7562FCA0"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废菜叶</w:t>
                  </w:r>
                </w:p>
              </w:tc>
              <w:tc>
                <w:tcPr>
                  <w:tcW w:w="1069" w:type="pct"/>
                  <w:vMerge w:val="restart"/>
                  <w:vAlign w:val="center"/>
                </w:tcPr>
                <w:p w14:paraId="71826AFA" w14:textId="77777777" w:rsidR="00BB09B0" w:rsidRPr="00455C1A" w:rsidRDefault="00BB09B0"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rPr>
                    <w:t>外售给养殖厂</w:t>
                  </w:r>
                </w:p>
              </w:tc>
              <w:tc>
                <w:tcPr>
                  <w:tcW w:w="474" w:type="pct"/>
                  <w:vAlign w:val="center"/>
                </w:tcPr>
                <w:p w14:paraId="334EE58B"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6DCCE105" w14:textId="77777777" w:rsidTr="003D0949">
              <w:trPr>
                <w:trHeight w:val="261"/>
              </w:trPr>
              <w:tc>
                <w:tcPr>
                  <w:tcW w:w="870" w:type="pct"/>
                  <w:vAlign w:val="center"/>
                </w:tcPr>
                <w:p w14:paraId="56A8D4E2" w14:textId="77777777" w:rsidR="00BB09B0" w:rsidRPr="00455C1A" w:rsidRDefault="00BB09B0"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废边角料和不合格产品</w:t>
                  </w:r>
                </w:p>
              </w:tc>
              <w:tc>
                <w:tcPr>
                  <w:tcW w:w="494" w:type="pct"/>
                  <w:vMerge/>
                  <w:vAlign w:val="center"/>
                </w:tcPr>
                <w:p w14:paraId="25FBBE0A"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p>
              </w:tc>
              <w:tc>
                <w:tcPr>
                  <w:tcW w:w="573" w:type="pct"/>
                  <w:vAlign w:val="center"/>
                </w:tcPr>
                <w:p w14:paraId="45B65A9A"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3</w:t>
                  </w:r>
                </w:p>
              </w:tc>
              <w:tc>
                <w:tcPr>
                  <w:tcW w:w="533" w:type="pct"/>
                  <w:vAlign w:val="center"/>
                </w:tcPr>
                <w:p w14:paraId="7FBE9F08"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59</w:t>
                  </w:r>
                </w:p>
              </w:tc>
              <w:tc>
                <w:tcPr>
                  <w:tcW w:w="296" w:type="pct"/>
                  <w:vAlign w:val="center"/>
                </w:tcPr>
                <w:p w14:paraId="4EE7F4FC"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33AE43C9"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废边角料和不合格产品</w:t>
                  </w:r>
                </w:p>
              </w:tc>
              <w:tc>
                <w:tcPr>
                  <w:tcW w:w="1069" w:type="pct"/>
                  <w:vMerge/>
                  <w:vAlign w:val="center"/>
                </w:tcPr>
                <w:p w14:paraId="3F6B4080" w14:textId="77777777" w:rsidR="00BB09B0" w:rsidRPr="00455C1A" w:rsidRDefault="00BB09B0" w:rsidP="008C79B6">
                  <w:pPr>
                    <w:widowControl w:val="0"/>
                    <w:spacing w:line="0" w:lineRule="atLeast"/>
                    <w:contextualSpacing/>
                    <w:jc w:val="left"/>
                    <w:rPr>
                      <w:rFonts w:asciiTheme="minorEastAsia" w:eastAsiaTheme="minorEastAsia" w:hAnsiTheme="minorEastAsia"/>
                    </w:rPr>
                  </w:pPr>
                </w:p>
              </w:tc>
              <w:tc>
                <w:tcPr>
                  <w:tcW w:w="474" w:type="pct"/>
                  <w:vAlign w:val="center"/>
                </w:tcPr>
                <w:p w14:paraId="1096371C"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47D6A3C1" w14:textId="77777777" w:rsidTr="0004525F">
              <w:trPr>
                <w:trHeight w:val="613"/>
              </w:trPr>
              <w:tc>
                <w:tcPr>
                  <w:tcW w:w="870" w:type="pct"/>
                  <w:vAlign w:val="center"/>
                </w:tcPr>
                <w:p w14:paraId="67E17154"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检验室固废</w:t>
                  </w:r>
                </w:p>
              </w:tc>
              <w:tc>
                <w:tcPr>
                  <w:tcW w:w="494" w:type="pct"/>
                  <w:vAlign w:val="center"/>
                </w:tcPr>
                <w:p w14:paraId="4EC58EBD"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化验</w:t>
                  </w:r>
                </w:p>
              </w:tc>
              <w:tc>
                <w:tcPr>
                  <w:tcW w:w="573" w:type="pct"/>
                  <w:vAlign w:val="center"/>
                </w:tcPr>
                <w:p w14:paraId="0C01BFBB"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0.0365</w:t>
                  </w:r>
                </w:p>
              </w:tc>
              <w:tc>
                <w:tcPr>
                  <w:tcW w:w="533" w:type="pct"/>
                  <w:vAlign w:val="center"/>
                </w:tcPr>
                <w:p w14:paraId="3A251EF5"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3D21756B"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47A27099" w14:textId="77777777" w:rsidR="008C79B6"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培养物</w:t>
                  </w:r>
                </w:p>
                <w:p w14:paraId="3DC6788C"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废渣</w:t>
                  </w:r>
                </w:p>
              </w:tc>
              <w:tc>
                <w:tcPr>
                  <w:tcW w:w="1069" w:type="pct"/>
                  <w:vAlign w:val="center"/>
                </w:tcPr>
                <w:p w14:paraId="020B59F8" w14:textId="77777777" w:rsidR="00880AD4" w:rsidRPr="00455C1A" w:rsidRDefault="00FC4A09"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bCs/>
                    </w:rPr>
                    <w:t>高压高温灭菌处理后</w:t>
                  </w:r>
                  <w:r w:rsidR="008C79B6" w:rsidRPr="00455C1A">
                    <w:rPr>
                      <w:rFonts w:asciiTheme="minorEastAsia" w:eastAsiaTheme="minorEastAsia" w:hAnsiTheme="minorEastAsia" w:hint="eastAsia"/>
                      <w:bCs/>
                    </w:rPr>
                    <w:t>由</w:t>
                  </w:r>
                  <w:r w:rsidR="00A71729" w:rsidRPr="00455C1A">
                    <w:rPr>
                      <w:rFonts w:asciiTheme="minorEastAsia" w:eastAsiaTheme="minorEastAsia" w:hAnsiTheme="minorEastAsia" w:hint="eastAsia"/>
                      <w:bCs/>
                    </w:rPr>
                    <w:t>垃圾房</w:t>
                  </w:r>
                  <w:r w:rsidR="00B94E70" w:rsidRPr="00455C1A">
                    <w:rPr>
                      <w:rFonts w:asciiTheme="minorEastAsia" w:eastAsiaTheme="minorEastAsia" w:hAnsiTheme="minorEastAsia" w:hint="eastAsia"/>
                      <w:bCs/>
                    </w:rPr>
                    <w:t>收集后</w:t>
                  </w:r>
                  <w:r w:rsidR="00B94E70" w:rsidRPr="00455C1A">
                    <w:rPr>
                      <w:rFonts w:asciiTheme="minorEastAsia" w:eastAsiaTheme="minorEastAsia" w:hAnsiTheme="minorEastAsia"/>
                      <w:bCs/>
                    </w:rPr>
                    <w:t>委托环卫部门清运处置</w:t>
                  </w:r>
                </w:p>
              </w:tc>
              <w:tc>
                <w:tcPr>
                  <w:tcW w:w="474" w:type="pct"/>
                  <w:vAlign w:val="center"/>
                </w:tcPr>
                <w:p w14:paraId="08874109"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5CEFD2B7" w14:textId="77777777" w:rsidTr="003D0949">
              <w:tc>
                <w:tcPr>
                  <w:tcW w:w="870" w:type="pct"/>
                  <w:vAlign w:val="center"/>
                </w:tcPr>
                <w:p w14:paraId="1054F767" w14:textId="77777777" w:rsidR="005B502B"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隔油</w:t>
                  </w:r>
                  <w:r w:rsidR="007E217D" w:rsidRPr="00455C1A">
                    <w:rPr>
                      <w:rFonts w:asciiTheme="minorEastAsia" w:eastAsiaTheme="minorEastAsia" w:hAnsiTheme="minorEastAsia" w:hint="eastAsia"/>
                    </w:rPr>
                    <w:t>沉淀</w:t>
                  </w:r>
                  <w:r w:rsidRPr="00455C1A">
                    <w:rPr>
                      <w:rFonts w:asciiTheme="minorEastAsia" w:eastAsiaTheme="minorEastAsia" w:hAnsiTheme="minorEastAsia" w:hint="eastAsia"/>
                    </w:rPr>
                    <w:t>池</w:t>
                  </w:r>
                </w:p>
                <w:p w14:paraId="26A3DBDF"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油污</w:t>
                  </w:r>
                </w:p>
              </w:tc>
              <w:tc>
                <w:tcPr>
                  <w:tcW w:w="494" w:type="pct"/>
                  <w:vAlign w:val="center"/>
                </w:tcPr>
                <w:p w14:paraId="7736CF5A"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隔油</w:t>
                  </w:r>
                  <w:r w:rsidR="007E217D" w:rsidRPr="00455C1A">
                    <w:rPr>
                      <w:rFonts w:asciiTheme="minorEastAsia" w:eastAsiaTheme="minorEastAsia" w:hAnsiTheme="minorEastAsia" w:hint="eastAsia"/>
                    </w:rPr>
                    <w:t>沉淀</w:t>
                  </w:r>
                  <w:r w:rsidRPr="00455C1A">
                    <w:rPr>
                      <w:rFonts w:asciiTheme="minorEastAsia" w:eastAsiaTheme="minorEastAsia" w:hAnsiTheme="minorEastAsia" w:hint="eastAsia"/>
                    </w:rPr>
                    <w:t>池</w:t>
                  </w:r>
                </w:p>
              </w:tc>
              <w:tc>
                <w:tcPr>
                  <w:tcW w:w="573" w:type="pct"/>
                  <w:vAlign w:val="center"/>
                </w:tcPr>
                <w:p w14:paraId="0CBDABA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0.1</w:t>
                  </w:r>
                </w:p>
              </w:tc>
              <w:tc>
                <w:tcPr>
                  <w:tcW w:w="533" w:type="pct"/>
                  <w:vAlign w:val="center"/>
                </w:tcPr>
                <w:p w14:paraId="636E03BF"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0E92A270"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液态</w:t>
                  </w:r>
                </w:p>
              </w:tc>
              <w:tc>
                <w:tcPr>
                  <w:tcW w:w="692" w:type="pct"/>
                  <w:vAlign w:val="center"/>
                </w:tcPr>
                <w:p w14:paraId="2A6E535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油脂</w:t>
                  </w:r>
                </w:p>
              </w:tc>
              <w:tc>
                <w:tcPr>
                  <w:tcW w:w="1069" w:type="pct"/>
                  <w:vAlign w:val="center"/>
                </w:tcPr>
                <w:p w14:paraId="657F1FD8" w14:textId="77777777" w:rsidR="00880AD4" w:rsidRPr="00455C1A" w:rsidRDefault="00880AD4" w:rsidP="008C79B6">
                  <w:pPr>
                    <w:widowControl w:val="0"/>
                    <w:spacing w:line="0" w:lineRule="atLeast"/>
                    <w:contextualSpacing/>
                    <w:jc w:val="left"/>
                    <w:rPr>
                      <w:rFonts w:asciiTheme="minorEastAsia" w:eastAsiaTheme="minorEastAsia" w:hAnsiTheme="minorEastAsia"/>
                      <w:bCs/>
                    </w:rPr>
                  </w:pPr>
                  <w:r w:rsidRPr="00455C1A">
                    <w:rPr>
                      <w:rFonts w:asciiTheme="minorEastAsia" w:eastAsiaTheme="minorEastAsia" w:hAnsiTheme="minorEastAsia"/>
                      <w:bCs/>
                    </w:rPr>
                    <w:t>委托有资质的单位进行定期淸掏、清运处置。</w:t>
                  </w:r>
                </w:p>
              </w:tc>
              <w:tc>
                <w:tcPr>
                  <w:tcW w:w="474" w:type="pct"/>
                  <w:vAlign w:val="center"/>
                </w:tcPr>
                <w:p w14:paraId="58F57E0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1DC10E33" w14:textId="77777777" w:rsidTr="003D0949">
              <w:tc>
                <w:tcPr>
                  <w:tcW w:w="870" w:type="pct"/>
                  <w:vAlign w:val="center"/>
                </w:tcPr>
                <w:p w14:paraId="777394F6"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宋体" w:hAnsi="宋体" w:hint="eastAsia"/>
                    </w:rPr>
                    <w:t>更换的滤膜</w:t>
                  </w:r>
                </w:p>
              </w:tc>
              <w:tc>
                <w:tcPr>
                  <w:tcW w:w="494" w:type="pct"/>
                  <w:vAlign w:val="center"/>
                </w:tcPr>
                <w:p w14:paraId="2826A372"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宋体" w:hAnsi="宋体" w:hint="eastAsia"/>
                    </w:rPr>
                    <w:t>反渗透设备</w:t>
                  </w:r>
                </w:p>
              </w:tc>
              <w:tc>
                <w:tcPr>
                  <w:tcW w:w="573" w:type="pct"/>
                  <w:vAlign w:val="center"/>
                </w:tcPr>
                <w:p w14:paraId="6D590C7A"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0.5</w:t>
                  </w:r>
                </w:p>
              </w:tc>
              <w:tc>
                <w:tcPr>
                  <w:tcW w:w="533" w:type="pct"/>
                  <w:vAlign w:val="center"/>
                </w:tcPr>
                <w:p w14:paraId="0C4089C7"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22F248AC"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43DABCDC"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宋体" w:hAnsi="宋体" w:hint="eastAsia"/>
                    </w:rPr>
                    <w:t>滤膜</w:t>
                  </w:r>
                </w:p>
              </w:tc>
              <w:tc>
                <w:tcPr>
                  <w:tcW w:w="1069" w:type="pct"/>
                  <w:vAlign w:val="center"/>
                </w:tcPr>
                <w:p w14:paraId="398C1D9D" w14:textId="77777777" w:rsidR="00EB75B0" w:rsidRPr="00455C1A" w:rsidRDefault="00EB75B0" w:rsidP="008C79B6">
                  <w:pPr>
                    <w:widowControl w:val="0"/>
                    <w:spacing w:line="0" w:lineRule="atLeast"/>
                    <w:contextualSpacing/>
                    <w:jc w:val="left"/>
                    <w:rPr>
                      <w:rFonts w:asciiTheme="minorEastAsia" w:eastAsiaTheme="minorEastAsia" w:hAnsiTheme="minorEastAsia"/>
                      <w:bCs/>
                    </w:rPr>
                  </w:pPr>
                  <w:r w:rsidRPr="00455C1A">
                    <w:rPr>
                      <w:rFonts w:asciiTheme="minorEastAsia" w:eastAsiaTheme="minorEastAsia" w:hAnsiTheme="minorEastAsia"/>
                      <w:bCs/>
                    </w:rPr>
                    <w:t>滤膜更换由厂家负责更换后全部由厂家回收处置</w:t>
                  </w:r>
                </w:p>
              </w:tc>
              <w:tc>
                <w:tcPr>
                  <w:tcW w:w="474" w:type="pct"/>
                  <w:vAlign w:val="center"/>
                </w:tcPr>
                <w:p w14:paraId="4F58D3C5"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5C7FCC21" w14:textId="77777777" w:rsidTr="003D0949">
              <w:tc>
                <w:tcPr>
                  <w:tcW w:w="870" w:type="pct"/>
                  <w:vAlign w:val="center"/>
                </w:tcPr>
                <w:p w14:paraId="124A8802" w14:textId="77777777" w:rsidR="00880AD4" w:rsidRPr="00455C1A" w:rsidRDefault="00880AD4" w:rsidP="008C79B6">
                  <w:pPr>
                    <w:spacing w:line="0" w:lineRule="atLeast"/>
                    <w:ind w:firstLineChars="100" w:firstLine="210"/>
                    <w:contextualSpacing/>
                    <w:jc w:val="center"/>
                    <w:rPr>
                      <w:rFonts w:asciiTheme="minorEastAsia" w:eastAsiaTheme="minorEastAsia" w:hAnsiTheme="minorEastAsia"/>
                    </w:rPr>
                  </w:pPr>
                  <w:r w:rsidRPr="00455C1A">
                    <w:rPr>
                      <w:rFonts w:asciiTheme="minorEastAsia" w:eastAsiaTheme="minorEastAsia" w:hAnsiTheme="minorEastAsia" w:hint="eastAsia"/>
                    </w:rPr>
                    <w:t>生活垃圾</w:t>
                  </w:r>
                </w:p>
              </w:tc>
              <w:tc>
                <w:tcPr>
                  <w:tcW w:w="494" w:type="pct"/>
                  <w:vAlign w:val="center"/>
                </w:tcPr>
                <w:p w14:paraId="50506129"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员工</w:t>
                  </w:r>
                </w:p>
                <w:p w14:paraId="36AC30B8"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生活</w:t>
                  </w:r>
                </w:p>
              </w:tc>
              <w:tc>
                <w:tcPr>
                  <w:tcW w:w="573" w:type="pct"/>
                  <w:vAlign w:val="center"/>
                </w:tcPr>
                <w:p w14:paraId="06D5DFFC" w14:textId="77777777" w:rsidR="00880AD4" w:rsidRPr="00455C1A" w:rsidRDefault="00793BEB"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18.25</w:t>
                  </w:r>
                </w:p>
              </w:tc>
              <w:tc>
                <w:tcPr>
                  <w:tcW w:w="533" w:type="pct"/>
                  <w:vAlign w:val="center"/>
                </w:tcPr>
                <w:p w14:paraId="55FE718E"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1D573878"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361E0BF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生活垃圾</w:t>
                  </w:r>
                </w:p>
              </w:tc>
              <w:tc>
                <w:tcPr>
                  <w:tcW w:w="1069" w:type="pct"/>
                  <w:vAlign w:val="center"/>
                </w:tcPr>
                <w:p w14:paraId="39BCE6CE" w14:textId="77777777" w:rsidR="00880AD4" w:rsidRPr="00455C1A" w:rsidRDefault="008C79B6"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bCs/>
                    </w:rPr>
                    <w:t>由</w:t>
                  </w:r>
                  <w:r w:rsidR="00A71729" w:rsidRPr="00455C1A">
                    <w:rPr>
                      <w:rFonts w:asciiTheme="minorEastAsia" w:eastAsiaTheme="minorEastAsia" w:hAnsiTheme="minorEastAsia" w:hint="eastAsia"/>
                      <w:bCs/>
                    </w:rPr>
                    <w:t>垃圾房</w:t>
                  </w:r>
                  <w:r w:rsidR="00B94E70" w:rsidRPr="00455C1A">
                    <w:rPr>
                      <w:rFonts w:asciiTheme="minorEastAsia" w:eastAsiaTheme="minorEastAsia" w:hAnsiTheme="minorEastAsia" w:hint="eastAsia"/>
                      <w:bCs/>
                    </w:rPr>
                    <w:t>收集后</w:t>
                  </w:r>
                  <w:r w:rsidR="00B94E70" w:rsidRPr="00455C1A">
                    <w:rPr>
                      <w:rFonts w:asciiTheme="minorEastAsia" w:eastAsiaTheme="minorEastAsia" w:hAnsiTheme="minorEastAsia"/>
                      <w:bCs/>
                    </w:rPr>
                    <w:t>委托环卫部门清运处置</w:t>
                  </w:r>
                </w:p>
              </w:tc>
              <w:tc>
                <w:tcPr>
                  <w:tcW w:w="474" w:type="pct"/>
                  <w:vAlign w:val="center"/>
                </w:tcPr>
                <w:p w14:paraId="1EEF46E7"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bl>
          <w:p w14:paraId="2DC70161" w14:textId="77777777" w:rsidR="00B1668F" w:rsidRPr="00455C1A" w:rsidRDefault="00B1668F" w:rsidP="00B1668F">
            <w:pPr>
              <w:widowControl w:val="0"/>
              <w:adjustRightInd w:val="0"/>
              <w:snapToGrid w:val="0"/>
              <w:spacing w:line="360" w:lineRule="auto"/>
              <w:rPr>
                <w:b/>
                <w:sz w:val="24"/>
                <w:szCs w:val="24"/>
              </w:rPr>
            </w:pPr>
            <w:r w:rsidRPr="00455C1A">
              <w:rPr>
                <w:rFonts w:hint="eastAsia"/>
                <w:b/>
                <w:sz w:val="24"/>
                <w:szCs w:val="24"/>
              </w:rPr>
              <w:t xml:space="preserve">6. </w:t>
            </w:r>
            <w:r w:rsidRPr="00455C1A">
              <w:rPr>
                <w:rFonts w:hint="eastAsia"/>
                <w:b/>
                <w:sz w:val="24"/>
                <w:szCs w:val="24"/>
              </w:rPr>
              <w:t>“三本帐”</w:t>
            </w:r>
          </w:p>
          <w:p w14:paraId="468CB596" w14:textId="77777777" w:rsidR="00E770E8" w:rsidRPr="00455C1A" w:rsidRDefault="00E770E8" w:rsidP="00E770E8">
            <w:pPr>
              <w:spacing w:line="360" w:lineRule="auto"/>
              <w:rPr>
                <w:b/>
                <w:sz w:val="24"/>
                <w:szCs w:val="24"/>
              </w:rPr>
            </w:pPr>
            <w:r w:rsidRPr="00455C1A">
              <w:rPr>
                <w:b/>
                <w:sz w:val="24"/>
                <w:szCs w:val="24"/>
              </w:rPr>
              <w:t>（</w:t>
            </w:r>
            <w:r w:rsidR="00726875" w:rsidRPr="00455C1A">
              <w:rPr>
                <w:b/>
                <w:sz w:val="24"/>
                <w:szCs w:val="24"/>
              </w:rPr>
              <w:t>1</w:t>
            </w:r>
            <w:r w:rsidRPr="00455C1A">
              <w:rPr>
                <w:b/>
                <w:sz w:val="24"/>
                <w:szCs w:val="24"/>
              </w:rPr>
              <w:t>）</w:t>
            </w:r>
            <w:r w:rsidR="00C2185A" w:rsidRPr="00455C1A">
              <w:rPr>
                <w:rFonts w:hint="eastAsia"/>
                <w:b/>
                <w:sz w:val="24"/>
                <w:szCs w:val="24"/>
              </w:rPr>
              <w:t>改</w:t>
            </w:r>
            <w:r w:rsidRPr="00455C1A">
              <w:rPr>
                <w:rFonts w:hint="eastAsia"/>
                <w:b/>
                <w:sz w:val="24"/>
                <w:szCs w:val="24"/>
              </w:rPr>
              <w:t>扩</w:t>
            </w:r>
            <w:r w:rsidRPr="00455C1A">
              <w:rPr>
                <w:b/>
                <w:sz w:val="24"/>
                <w:szCs w:val="24"/>
              </w:rPr>
              <w:t>建工程</w:t>
            </w:r>
            <w:r w:rsidRPr="00455C1A">
              <w:rPr>
                <w:b/>
                <w:sz w:val="24"/>
                <w:szCs w:val="24"/>
              </w:rPr>
              <w:t>“</w:t>
            </w:r>
            <w:r w:rsidRPr="00455C1A">
              <w:rPr>
                <w:b/>
                <w:sz w:val="24"/>
                <w:szCs w:val="24"/>
              </w:rPr>
              <w:t>三本帐</w:t>
            </w:r>
            <w:r w:rsidRPr="00455C1A">
              <w:rPr>
                <w:b/>
                <w:sz w:val="24"/>
                <w:szCs w:val="24"/>
              </w:rPr>
              <w:t>”</w:t>
            </w:r>
          </w:p>
          <w:p w14:paraId="1F1F230C" w14:textId="77777777" w:rsidR="00DB6CAC" w:rsidRPr="00455C1A" w:rsidRDefault="00DB6CAC" w:rsidP="002643FD">
            <w:pPr>
              <w:widowControl w:val="0"/>
              <w:spacing w:line="360" w:lineRule="auto"/>
              <w:ind w:firstLineChars="200" w:firstLine="480"/>
              <w:rPr>
                <w:sz w:val="24"/>
                <w:szCs w:val="24"/>
              </w:rPr>
            </w:pPr>
            <w:r w:rsidRPr="00455C1A">
              <w:rPr>
                <w:rFonts w:hAnsi="宋体" w:hint="eastAsia"/>
                <w:sz w:val="24"/>
                <w:szCs w:val="24"/>
              </w:rPr>
              <w:t>原有项目废水、废气</w:t>
            </w:r>
            <w:r w:rsidR="00F22461" w:rsidRPr="00455C1A">
              <w:rPr>
                <w:rFonts w:hAnsi="宋体" w:hint="eastAsia"/>
                <w:sz w:val="24"/>
                <w:szCs w:val="24"/>
              </w:rPr>
              <w:t>排放量引用《富民好利来食品厂</w:t>
            </w:r>
            <w:r w:rsidR="00F22461" w:rsidRPr="00455C1A">
              <w:rPr>
                <w:rFonts w:hAnsi="宋体" w:hint="eastAsia"/>
                <w:sz w:val="24"/>
                <w:szCs w:val="24"/>
              </w:rPr>
              <w:t>120t/a</w:t>
            </w:r>
            <w:r w:rsidR="00F22461" w:rsidRPr="00455C1A">
              <w:rPr>
                <w:rFonts w:hAnsi="宋体" w:hint="eastAsia"/>
                <w:sz w:val="24"/>
                <w:szCs w:val="24"/>
              </w:rPr>
              <w:t>糕点、面包加工项目环境影响报告表》中的有关内容对原有工程废水、废气排放量进行介绍</w:t>
            </w:r>
            <w:r w:rsidR="0078601B" w:rsidRPr="00455C1A">
              <w:rPr>
                <w:rFonts w:hAnsi="宋体" w:hint="eastAsia"/>
                <w:sz w:val="24"/>
                <w:szCs w:val="24"/>
              </w:rPr>
              <w:t>，</w:t>
            </w:r>
            <w:r w:rsidR="00F22461" w:rsidRPr="00455C1A">
              <w:rPr>
                <w:rFonts w:hAnsi="宋体" w:hint="eastAsia"/>
                <w:sz w:val="24"/>
                <w:szCs w:val="24"/>
              </w:rPr>
              <w:t>原项目</w:t>
            </w:r>
            <w:r w:rsidR="0078601B" w:rsidRPr="00455C1A">
              <w:rPr>
                <w:rFonts w:hAnsi="宋体"/>
                <w:sz w:val="24"/>
                <w:szCs w:val="24"/>
              </w:rPr>
              <w:t xml:space="preserve">SO2 </w:t>
            </w:r>
            <w:r w:rsidR="0078601B" w:rsidRPr="00455C1A">
              <w:rPr>
                <w:rFonts w:hAnsi="宋体" w:hint="eastAsia"/>
                <w:sz w:val="24"/>
                <w:szCs w:val="24"/>
              </w:rPr>
              <w:t>和</w:t>
            </w:r>
            <w:r w:rsidR="0078601B" w:rsidRPr="00455C1A">
              <w:rPr>
                <w:rFonts w:hAnsi="宋体"/>
                <w:sz w:val="24"/>
                <w:szCs w:val="24"/>
              </w:rPr>
              <w:t>NOX</w:t>
            </w:r>
            <w:r w:rsidR="0078601B" w:rsidRPr="00455C1A">
              <w:rPr>
                <w:rFonts w:hAnsi="宋体" w:hint="eastAsia"/>
                <w:sz w:val="24"/>
                <w:szCs w:val="24"/>
              </w:rPr>
              <w:t>的排放量是根据《第二次全国污染源普查工业污染源产排污系数手册》</w:t>
            </w:r>
            <w:r w:rsidR="00A55A79" w:rsidRPr="00455C1A">
              <w:rPr>
                <w:rFonts w:hAnsi="宋体" w:hint="eastAsia"/>
                <w:sz w:val="24"/>
                <w:szCs w:val="24"/>
              </w:rPr>
              <w:t>进行核算的；</w:t>
            </w:r>
            <w:r w:rsidR="0078601B" w:rsidRPr="00455C1A">
              <w:rPr>
                <w:rFonts w:hAnsi="宋体" w:hint="eastAsia"/>
                <w:sz w:val="24"/>
                <w:szCs w:val="24"/>
              </w:rPr>
              <w:t>烟尘的排放量是根据《环境保护实用数据手册》</w:t>
            </w:r>
            <w:r w:rsidR="00A55A79" w:rsidRPr="00455C1A">
              <w:rPr>
                <w:rFonts w:hAnsi="宋体" w:hint="eastAsia"/>
                <w:sz w:val="24"/>
                <w:szCs w:val="24"/>
              </w:rPr>
              <w:t>进行核算的。本次改扩建项目</w:t>
            </w:r>
            <w:r w:rsidR="00183752" w:rsidRPr="00455C1A">
              <w:rPr>
                <w:rFonts w:hAnsi="宋体" w:hint="eastAsia"/>
                <w:sz w:val="24"/>
                <w:szCs w:val="24"/>
              </w:rPr>
              <w:t>根据实际情况，</w:t>
            </w:r>
            <w:r w:rsidR="00A55A79" w:rsidRPr="00455C1A">
              <w:rPr>
                <w:rFonts w:hAnsi="宋体"/>
                <w:sz w:val="24"/>
                <w:szCs w:val="24"/>
              </w:rPr>
              <w:t xml:space="preserve">SO2 </w:t>
            </w:r>
            <w:r w:rsidR="00A55A79" w:rsidRPr="00455C1A">
              <w:rPr>
                <w:rFonts w:hAnsi="宋体" w:hint="eastAsia"/>
                <w:sz w:val="24"/>
                <w:szCs w:val="24"/>
              </w:rPr>
              <w:t>、</w:t>
            </w:r>
            <w:r w:rsidR="00A55A79" w:rsidRPr="00455C1A">
              <w:rPr>
                <w:rFonts w:hAnsi="宋体"/>
                <w:sz w:val="24"/>
                <w:szCs w:val="24"/>
              </w:rPr>
              <w:t>NO</w:t>
            </w:r>
            <w:r w:rsidR="00A55A79" w:rsidRPr="00455C1A">
              <w:rPr>
                <w:rFonts w:hAnsi="宋体"/>
                <w:sz w:val="24"/>
                <w:szCs w:val="24"/>
                <w:vertAlign w:val="subscript"/>
              </w:rPr>
              <w:t>X</w:t>
            </w:r>
            <w:r w:rsidR="00A55A79" w:rsidRPr="00455C1A">
              <w:rPr>
                <w:rFonts w:hAnsi="宋体" w:hint="eastAsia"/>
                <w:sz w:val="24"/>
                <w:szCs w:val="24"/>
              </w:rPr>
              <w:t>、烟尘是根据《环境保护实用数据手册》</w:t>
            </w:r>
            <w:r w:rsidR="00183752" w:rsidRPr="00455C1A">
              <w:rPr>
                <w:rFonts w:hAnsi="宋体" w:hint="eastAsia"/>
                <w:sz w:val="24"/>
                <w:szCs w:val="24"/>
              </w:rPr>
              <w:t>来</w:t>
            </w:r>
            <w:r w:rsidR="00A55A79" w:rsidRPr="00455C1A">
              <w:rPr>
                <w:rFonts w:hAnsi="宋体" w:hint="eastAsia"/>
                <w:sz w:val="24"/>
                <w:szCs w:val="24"/>
              </w:rPr>
              <w:t>进行核算的</w:t>
            </w:r>
            <w:r w:rsidR="00183752" w:rsidRPr="00455C1A">
              <w:rPr>
                <w:rFonts w:hAnsi="宋体" w:hint="eastAsia"/>
                <w:sz w:val="24"/>
                <w:szCs w:val="24"/>
              </w:rPr>
              <w:t>。</w:t>
            </w:r>
            <w:r w:rsidR="00707507" w:rsidRPr="00455C1A">
              <w:rPr>
                <w:rFonts w:hAnsi="宋体" w:hint="eastAsia"/>
                <w:sz w:val="24"/>
                <w:szCs w:val="24"/>
              </w:rPr>
              <w:t>原项目油烟排放量引用原有项目</w:t>
            </w:r>
            <w:r w:rsidR="00707507" w:rsidRPr="00455C1A">
              <w:rPr>
                <w:rFonts w:ascii="宋体" w:hAnsi="宋体" w:hint="eastAsia"/>
                <w:sz w:val="24"/>
              </w:rPr>
              <w:t>云南省排放污染物许可证</w:t>
            </w:r>
            <w:r w:rsidR="002643FD" w:rsidRPr="00455C1A">
              <w:rPr>
                <w:rFonts w:ascii="宋体" w:hAnsi="宋体" w:hint="eastAsia"/>
                <w:sz w:val="24"/>
              </w:rPr>
              <w:t>上的数据。</w:t>
            </w:r>
          </w:p>
          <w:p w14:paraId="089037E3" w14:textId="77777777" w:rsidR="00E770E8" w:rsidRPr="00455C1A" w:rsidRDefault="00DB6CAC" w:rsidP="00E770E8">
            <w:pPr>
              <w:tabs>
                <w:tab w:val="right" w:pos="8306"/>
              </w:tabs>
              <w:spacing w:line="360" w:lineRule="auto"/>
              <w:ind w:firstLineChars="243" w:firstLine="583"/>
              <w:rPr>
                <w:sz w:val="24"/>
                <w:szCs w:val="24"/>
              </w:rPr>
            </w:pPr>
            <w:r w:rsidRPr="00455C1A">
              <w:rPr>
                <w:rFonts w:hint="eastAsia"/>
                <w:sz w:val="24"/>
                <w:szCs w:val="24"/>
              </w:rPr>
              <w:t>改</w:t>
            </w:r>
            <w:r w:rsidR="00E770E8" w:rsidRPr="00455C1A">
              <w:rPr>
                <w:rFonts w:hint="eastAsia"/>
                <w:sz w:val="24"/>
                <w:szCs w:val="24"/>
              </w:rPr>
              <w:t>扩建项目“三本账”核算如表</w:t>
            </w:r>
            <w:r w:rsidR="00E770E8" w:rsidRPr="00455C1A">
              <w:rPr>
                <w:sz w:val="24"/>
                <w:szCs w:val="24"/>
              </w:rPr>
              <w:t>5-9</w:t>
            </w:r>
            <w:r w:rsidR="00E770E8" w:rsidRPr="00455C1A">
              <w:rPr>
                <w:rFonts w:hint="eastAsia"/>
                <w:sz w:val="24"/>
                <w:szCs w:val="24"/>
              </w:rPr>
              <w:t>所示。</w:t>
            </w:r>
          </w:p>
          <w:p w14:paraId="1FBCBF9B" w14:textId="77777777" w:rsidR="00726875" w:rsidRPr="00455C1A" w:rsidRDefault="00B1668F" w:rsidP="0030070D">
            <w:pPr>
              <w:widowControl w:val="0"/>
              <w:tabs>
                <w:tab w:val="right" w:pos="8306"/>
              </w:tabs>
              <w:spacing w:line="360" w:lineRule="auto"/>
              <w:jc w:val="center"/>
              <w:rPr>
                <w:b/>
                <w:sz w:val="24"/>
                <w:szCs w:val="24"/>
              </w:rPr>
            </w:pPr>
            <w:r w:rsidRPr="00455C1A">
              <w:rPr>
                <w:rFonts w:hint="eastAsia"/>
                <w:b/>
                <w:sz w:val="24"/>
                <w:szCs w:val="24"/>
              </w:rPr>
              <w:t>表</w:t>
            </w:r>
            <w:r w:rsidRPr="00455C1A">
              <w:rPr>
                <w:rFonts w:hint="eastAsia"/>
                <w:b/>
                <w:sz w:val="24"/>
                <w:szCs w:val="24"/>
              </w:rPr>
              <w:t xml:space="preserve">5-9   </w:t>
            </w:r>
            <w:r w:rsidR="00AB4CEF" w:rsidRPr="00455C1A">
              <w:rPr>
                <w:rFonts w:hint="eastAsia"/>
                <w:b/>
                <w:sz w:val="24"/>
                <w:szCs w:val="24"/>
              </w:rPr>
              <w:t>原</w:t>
            </w:r>
            <w:r w:rsidR="00533BAA" w:rsidRPr="00455C1A">
              <w:rPr>
                <w:rFonts w:hint="eastAsia"/>
                <w:b/>
                <w:sz w:val="24"/>
                <w:szCs w:val="24"/>
              </w:rPr>
              <w:t>有</w:t>
            </w:r>
            <w:r w:rsidRPr="00455C1A">
              <w:rPr>
                <w:rFonts w:hint="eastAsia"/>
                <w:b/>
                <w:sz w:val="24"/>
                <w:szCs w:val="24"/>
              </w:rPr>
              <w:t>和</w:t>
            </w:r>
            <w:r w:rsidR="00125373" w:rsidRPr="00455C1A">
              <w:rPr>
                <w:rFonts w:hint="eastAsia"/>
                <w:b/>
                <w:sz w:val="24"/>
                <w:szCs w:val="24"/>
              </w:rPr>
              <w:t>改扩建</w:t>
            </w:r>
            <w:r w:rsidRPr="00455C1A">
              <w:rPr>
                <w:rFonts w:hint="eastAsia"/>
                <w:b/>
                <w:sz w:val="24"/>
                <w:szCs w:val="24"/>
              </w:rPr>
              <w:t>项目“三本账”核</w:t>
            </w:r>
            <w:r w:rsidR="0030070D" w:rsidRPr="00455C1A">
              <w:rPr>
                <w:rFonts w:hint="eastAsia"/>
                <w:b/>
                <w:sz w:val="24"/>
                <w:szCs w:val="24"/>
              </w:rPr>
              <w:t>算</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89"/>
              <w:gridCol w:w="802"/>
              <w:gridCol w:w="1150"/>
              <w:gridCol w:w="1384"/>
              <w:gridCol w:w="1435"/>
              <w:gridCol w:w="1690"/>
              <w:gridCol w:w="1487"/>
            </w:tblGrid>
            <w:tr w:rsidR="0030070D" w:rsidRPr="00455C1A" w14:paraId="5A8C2BE2" w14:textId="77777777" w:rsidTr="00DF31DB">
              <w:trPr>
                <w:trHeight w:val="339"/>
                <w:jc w:val="center"/>
              </w:trPr>
              <w:tc>
                <w:tcPr>
                  <w:tcW w:w="1569" w:type="pct"/>
                  <w:gridSpan w:val="3"/>
                  <w:vAlign w:val="center"/>
                </w:tcPr>
                <w:p w14:paraId="270F635E" w14:textId="77777777" w:rsidR="0030070D" w:rsidRPr="00455C1A" w:rsidRDefault="0030070D" w:rsidP="00F000B6">
                  <w:pPr>
                    <w:spacing w:line="0" w:lineRule="atLeast"/>
                    <w:contextualSpacing/>
                    <w:jc w:val="center"/>
                    <w:rPr>
                      <w:rFonts w:asciiTheme="minorEastAsia" w:eastAsiaTheme="minorEastAsia" w:hAnsiTheme="minorEastAsia"/>
                      <w:b/>
                    </w:rPr>
                  </w:pPr>
                  <w:bookmarkStart w:id="12" w:name="_Hlk49351096"/>
                  <w:r w:rsidRPr="00455C1A">
                    <w:rPr>
                      <w:rFonts w:asciiTheme="minorEastAsia" w:eastAsiaTheme="minorEastAsia" w:hAnsiTheme="minorEastAsia"/>
                      <w:b/>
                    </w:rPr>
                    <w:t>项目</w:t>
                  </w:r>
                </w:p>
              </w:tc>
              <w:tc>
                <w:tcPr>
                  <w:tcW w:w="792" w:type="pct"/>
                  <w:vAlign w:val="center"/>
                </w:tcPr>
                <w:p w14:paraId="1463E09F"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原有项目排放量</w:t>
                  </w:r>
                  <w:r w:rsidRPr="00455C1A">
                    <w:rPr>
                      <w:rFonts w:asciiTheme="minorEastAsia" w:eastAsiaTheme="minorEastAsia" w:hAnsiTheme="minorEastAsia"/>
                      <w:b/>
                    </w:rPr>
                    <w:t>(t/a)</w:t>
                  </w:r>
                </w:p>
              </w:tc>
              <w:tc>
                <w:tcPr>
                  <w:tcW w:w="821" w:type="pct"/>
                  <w:vAlign w:val="center"/>
                </w:tcPr>
                <w:p w14:paraId="56ACF493"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搬迁后项目排放量</w:t>
                  </w:r>
                  <w:r w:rsidRPr="00455C1A">
                    <w:rPr>
                      <w:rFonts w:asciiTheme="minorEastAsia" w:eastAsiaTheme="minorEastAsia" w:hAnsiTheme="minorEastAsia"/>
                      <w:b/>
                    </w:rPr>
                    <w:t>(t/a)</w:t>
                  </w:r>
                </w:p>
              </w:tc>
              <w:tc>
                <w:tcPr>
                  <w:tcW w:w="967" w:type="pct"/>
                  <w:vAlign w:val="center"/>
                </w:tcPr>
                <w:p w14:paraId="442F89D0"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以新带老削减量(t/a)</w:t>
                  </w:r>
                </w:p>
              </w:tc>
              <w:tc>
                <w:tcPr>
                  <w:tcW w:w="851" w:type="pct"/>
                  <w:vAlign w:val="center"/>
                </w:tcPr>
                <w:p w14:paraId="6EC6C54E"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排放增减量(t/a)</w:t>
                  </w:r>
                </w:p>
              </w:tc>
            </w:tr>
            <w:tr w:rsidR="0030070D" w:rsidRPr="00455C1A" w14:paraId="3A0CC461" w14:textId="77777777" w:rsidTr="00DF31DB">
              <w:trPr>
                <w:trHeight w:val="525"/>
                <w:jc w:val="center"/>
              </w:trPr>
              <w:tc>
                <w:tcPr>
                  <w:tcW w:w="452" w:type="pct"/>
                  <w:vMerge w:val="restart"/>
                  <w:vAlign w:val="center"/>
                </w:tcPr>
                <w:p w14:paraId="4E7C6254"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大气污物</w:t>
                  </w:r>
                </w:p>
              </w:tc>
              <w:tc>
                <w:tcPr>
                  <w:tcW w:w="459" w:type="pct"/>
                  <w:vMerge w:val="restart"/>
                  <w:vAlign w:val="center"/>
                </w:tcPr>
                <w:p w14:paraId="14D51991"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无组织排放源</w:t>
                  </w:r>
                </w:p>
              </w:tc>
              <w:tc>
                <w:tcPr>
                  <w:tcW w:w="658" w:type="pct"/>
                  <w:vAlign w:val="center"/>
                </w:tcPr>
                <w:p w14:paraId="4E429C7A"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颗粒物</w:t>
                  </w:r>
                </w:p>
              </w:tc>
              <w:tc>
                <w:tcPr>
                  <w:tcW w:w="792" w:type="pct"/>
                  <w:vAlign w:val="center"/>
                </w:tcPr>
                <w:p w14:paraId="6C79D520"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lang w:val="en-GB"/>
                    </w:rPr>
                    <w:t>少量</w:t>
                  </w:r>
                </w:p>
              </w:tc>
              <w:tc>
                <w:tcPr>
                  <w:tcW w:w="821" w:type="pct"/>
                  <w:vAlign w:val="center"/>
                </w:tcPr>
                <w:p w14:paraId="18F2208B"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少量</w:t>
                  </w:r>
                </w:p>
              </w:tc>
              <w:tc>
                <w:tcPr>
                  <w:tcW w:w="967" w:type="pct"/>
                  <w:vAlign w:val="center"/>
                </w:tcPr>
                <w:p w14:paraId="1BD727F9"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lang w:val="en-GB"/>
                    </w:rPr>
                    <w:t>少量</w:t>
                  </w:r>
                </w:p>
              </w:tc>
              <w:tc>
                <w:tcPr>
                  <w:tcW w:w="851" w:type="pct"/>
                  <w:vAlign w:val="center"/>
                </w:tcPr>
                <w:p w14:paraId="28254D21"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少量</w:t>
                  </w:r>
                </w:p>
              </w:tc>
            </w:tr>
            <w:tr w:rsidR="0030070D" w:rsidRPr="00455C1A" w14:paraId="3DAC0AF7" w14:textId="77777777" w:rsidTr="00DF31DB">
              <w:trPr>
                <w:trHeight w:val="525"/>
                <w:jc w:val="center"/>
              </w:trPr>
              <w:tc>
                <w:tcPr>
                  <w:tcW w:w="452" w:type="pct"/>
                  <w:vMerge/>
                  <w:vAlign w:val="center"/>
                </w:tcPr>
                <w:p w14:paraId="16D68B77" w14:textId="77777777" w:rsidR="0030070D" w:rsidRPr="00455C1A" w:rsidRDefault="0030070D" w:rsidP="00726875">
                  <w:pPr>
                    <w:spacing w:line="0" w:lineRule="atLeast"/>
                    <w:contextualSpacing/>
                    <w:jc w:val="center"/>
                    <w:rPr>
                      <w:rFonts w:asciiTheme="minorEastAsia" w:eastAsiaTheme="minorEastAsia" w:hAnsiTheme="minorEastAsia"/>
                    </w:rPr>
                  </w:pPr>
                </w:p>
              </w:tc>
              <w:tc>
                <w:tcPr>
                  <w:tcW w:w="459" w:type="pct"/>
                  <w:vMerge/>
                  <w:vAlign w:val="center"/>
                </w:tcPr>
                <w:p w14:paraId="3FB11FFC" w14:textId="77777777" w:rsidR="0030070D" w:rsidRPr="00455C1A" w:rsidRDefault="0030070D" w:rsidP="00726875">
                  <w:pPr>
                    <w:spacing w:line="0" w:lineRule="atLeast"/>
                    <w:contextualSpacing/>
                    <w:jc w:val="center"/>
                    <w:rPr>
                      <w:rFonts w:asciiTheme="minorEastAsia" w:eastAsiaTheme="minorEastAsia" w:hAnsiTheme="minorEastAsia"/>
                    </w:rPr>
                  </w:pPr>
                </w:p>
              </w:tc>
              <w:tc>
                <w:tcPr>
                  <w:tcW w:w="658" w:type="pct"/>
                  <w:vAlign w:val="center"/>
                </w:tcPr>
                <w:p w14:paraId="0924D287"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异味</w:t>
                  </w:r>
                </w:p>
              </w:tc>
              <w:tc>
                <w:tcPr>
                  <w:tcW w:w="792" w:type="pct"/>
                  <w:vAlign w:val="center"/>
                </w:tcPr>
                <w:p w14:paraId="64AD3F8F"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rPr>
                    <w:t>一定量</w:t>
                  </w:r>
                </w:p>
              </w:tc>
              <w:tc>
                <w:tcPr>
                  <w:tcW w:w="821" w:type="pct"/>
                  <w:vAlign w:val="center"/>
                </w:tcPr>
                <w:p w14:paraId="656C4BD4"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一定量</w:t>
                  </w:r>
                </w:p>
              </w:tc>
              <w:tc>
                <w:tcPr>
                  <w:tcW w:w="967" w:type="pct"/>
                  <w:vAlign w:val="center"/>
                </w:tcPr>
                <w:p w14:paraId="06A60007"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rPr>
                    <w:t>一定量</w:t>
                  </w:r>
                </w:p>
              </w:tc>
              <w:tc>
                <w:tcPr>
                  <w:tcW w:w="851" w:type="pct"/>
                  <w:vAlign w:val="center"/>
                </w:tcPr>
                <w:p w14:paraId="295BB142"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一定量</w:t>
                  </w:r>
                </w:p>
              </w:tc>
            </w:tr>
            <w:tr w:rsidR="0030070D" w:rsidRPr="00455C1A" w14:paraId="22C0B577" w14:textId="77777777" w:rsidTr="00DF31DB">
              <w:trPr>
                <w:trHeight w:val="285"/>
                <w:jc w:val="center"/>
              </w:trPr>
              <w:tc>
                <w:tcPr>
                  <w:tcW w:w="452" w:type="pct"/>
                  <w:vMerge/>
                  <w:vAlign w:val="center"/>
                </w:tcPr>
                <w:p w14:paraId="0C2D8558" w14:textId="77777777" w:rsidR="0030070D" w:rsidRPr="00455C1A" w:rsidRDefault="0030070D" w:rsidP="00726875">
                  <w:pPr>
                    <w:spacing w:line="0" w:lineRule="atLeast"/>
                    <w:contextualSpacing/>
                    <w:rPr>
                      <w:rFonts w:asciiTheme="minorEastAsia" w:eastAsiaTheme="minorEastAsia" w:hAnsiTheme="minorEastAsia"/>
                    </w:rPr>
                  </w:pPr>
                </w:p>
              </w:tc>
              <w:tc>
                <w:tcPr>
                  <w:tcW w:w="459" w:type="pct"/>
                  <w:vMerge w:val="restart"/>
                  <w:vAlign w:val="center"/>
                </w:tcPr>
                <w:p w14:paraId="49612BC1"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有</w:t>
                  </w:r>
                  <w:r w:rsidRPr="00455C1A">
                    <w:rPr>
                      <w:rFonts w:asciiTheme="minorEastAsia" w:eastAsiaTheme="minorEastAsia" w:hAnsiTheme="minorEastAsia"/>
                    </w:rPr>
                    <w:t>组织排放源</w:t>
                  </w:r>
                </w:p>
              </w:tc>
              <w:tc>
                <w:tcPr>
                  <w:tcW w:w="658" w:type="pct"/>
                  <w:vAlign w:val="center"/>
                </w:tcPr>
                <w:p w14:paraId="2FD85A17"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油烟</w:t>
                  </w:r>
                </w:p>
              </w:tc>
              <w:tc>
                <w:tcPr>
                  <w:tcW w:w="792" w:type="pct"/>
                  <w:vAlign w:val="center"/>
                </w:tcPr>
                <w:p w14:paraId="1A04E911" w14:textId="77777777" w:rsidR="0030070D" w:rsidRPr="00455C1A" w:rsidRDefault="00FD51FC"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r w:rsidRPr="00455C1A">
                    <w:rPr>
                      <w:rFonts w:asciiTheme="minorEastAsia" w:eastAsiaTheme="minorEastAsia" w:hAnsiTheme="minorEastAsia"/>
                    </w:rPr>
                    <w:t>.00048</w:t>
                  </w:r>
                </w:p>
              </w:tc>
              <w:tc>
                <w:tcPr>
                  <w:tcW w:w="821" w:type="pct"/>
                  <w:vAlign w:val="center"/>
                </w:tcPr>
                <w:p w14:paraId="496DFA4E" w14:textId="77777777" w:rsidR="0030070D" w:rsidRPr="00455C1A" w:rsidRDefault="0030070D" w:rsidP="00726875">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w:t>
                  </w:r>
                  <w:r w:rsidRPr="00455C1A">
                    <w:rPr>
                      <w:rFonts w:asciiTheme="minorEastAsia" w:eastAsiaTheme="minorEastAsia" w:hAnsiTheme="minorEastAsia" w:hint="eastAsia"/>
                    </w:rPr>
                    <w:t>525</w:t>
                  </w:r>
                </w:p>
              </w:tc>
              <w:tc>
                <w:tcPr>
                  <w:tcW w:w="967" w:type="pct"/>
                  <w:vAlign w:val="center"/>
                </w:tcPr>
                <w:p w14:paraId="1B2866F8" w14:textId="77777777" w:rsidR="0030070D" w:rsidRPr="00455C1A" w:rsidRDefault="003444EA"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r w:rsidRPr="00455C1A">
                    <w:rPr>
                      <w:rFonts w:asciiTheme="minorEastAsia" w:eastAsiaTheme="minorEastAsia" w:hAnsiTheme="minorEastAsia"/>
                    </w:rPr>
                    <w:t>.00048</w:t>
                  </w:r>
                </w:p>
              </w:tc>
              <w:tc>
                <w:tcPr>
                  <w:tcW w:w="851" w:type="pct"/>
                  <w:vAlign w:val="center"/>
                </w:tcPr>
                <w:p w14:paraId="7802E965" w14:textId="77777777" w:rsidR="0030070D" w:rsidRPr="00455C1A" w:rsidRDefault="00FD51FC" w:rsidP="00726875">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+0.05202</w:t>
                  </w:r>
                </w:p>
              </w:tc>
            </w:tr>
            <w:tr w:rsidR="00DF31DB" w:rsidRPr="00455C1A" w14:paraId="0D598E1B" w14:textId="77777777" w:rsidTr="00DF31DB">
              <w:trPr>
                <w:trHeight w:val="285"/>
                <w:jc w:val="center"/>
              </w:trPr>
              <w:tc>
                <w:tcPr>
                  <w:tcW w:w="452" w:type="pct"/>
                  <w:vMerge/>
                  <w:vAlign w:val="center"/>
                </w:tcPr>
                <w:p w14:paraId="55FE4DC0" w14:textId="77777777" w:rsidR="00DF31DB" w:rsidRPr="00455C1A" w:rsidRDefault="00DF31DB" w:rsidP="00DF31DB">
                  <w:pPr>
                    <w:spacing w:line="0" w:lineRule="atLeast"/>
                    <w:contextualSpacing/>
                    <w:rPr>
                      <w:rFonts w:asciiTheme="minorEastAsia" w:eastAsiaTheme="minorEastAsia" w:hAnsiTheme="minorEastAsia"/>
                    </w:rPr>
                  </w:pPr>
                </w:p>
              </w:tc>
              <w:tc>
                <w:tcPr>
                  <w:tcW w:w="459" w:type="pct"/>
                  <w:vMerge/>
                  <w:vAlign w:val="center"/>
                </w:tcPr>
                <w:p w14:paraId="17F9AF72" w14:textId="77777777" w:rsidR="00DF31DB" w:rsidRPr="00455C1A" w:rsidRDefault="00DF31DB" w:rsidP="00DF31DB">
                  <w:pPr>
                    <w:spacing w:line="0" w:lineRule="atLeast"/>
                    <w:contextualSpacing/>
                    <w:jc w:val="center"/>
                    <w:rPr>
                      <w:rFonts w:asciiTheme="minorEastAsia" w:eastAsiaTheme="minorEastAsia" w:hAnsiTheme="minorEastAsia"/>
                    </w:rPr>
                  </w:pPr>
                </w:p>
              </w:tc>
              <w:tc>
                <w:tcPr>
                  <w:tcW w:w="658" w:type="pct"/>
                  <w:vAlign w:val="center"/>
                </w:tcPr>
                <w:p w14:paraId="60CC631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SO</w:t>
                  </w:r>
                  <w:r w:rsidRPr="00455C1A">
                    <w:rPr>
                      <w:rFonts w:asciiTheme="minorEastAsia" w:eastAsiaTheme="minorEastAsia" w:hAnsiTheme="minorEastAsia"/>
                      <w:vertAlign w:val="subscript"/>
                    </w:rPr>
                    <w:t>2</w:t>
                  </w:r>
                </w:p>
              </w:tc>
              <w:tc>
                <w:tcPr>
                  <w:tcW w:w="792" w:type="pct"/>
                  <w:vAlign w:val="center"/>
                </w:tcPr>
                <w:p w14:paraId="1C01FF16"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0.000011</w:t>
                  </w:r>
                </w:p>
              </w:tc>
              <w:tc>
                <w:tcPr>
                  <w:tcW w:w="821" w:type="pct"/>
                  <w:vAlign w:val="center"/>
                </w:tcPr>
                <w:p w14:paraId="13A3BC65" w14:textId="77777777" w:rsidR="00DF31DB" w:rsidRPr="00455C1A" w:rsidRDefault="00DF31DB" w:rsidP="00DF31DB">
                  <w:pPr>
                    <w:spacing w:line="0" w:lineRule="atLeast"/>
                    <w:jc w:val="center"/>
                    <w:textAlignment w:val="bottom"/>
                    <w:rPr>
                      <w:bCs/>
                      <w:kern w:val="0"/>
                    </w:rPr>
                  </w:pPr>
                  <w:r w:rsidRPr="00455C1A">
                    <w:rPr>
                      <w:rFonts w:ascii="宋体" w:hAnsi="宋体" w:hint="eastAsia"/>
                      <w:kern w:val="0"/>
                    </w:rPr>
                    <w:t>0.</w:t>
                  </w:r>
                  <w:r w:rsidRPr="00455C1A">
                    <w:rPr>
                      <w:rFonts w:ascii="宋体" w:hAnsi="宋体"/>
                      <w:kern w:val="0"/>
                    </w:rPr>
                    <w:t>0073</w:t>
                  </w:r>
                </w:p>
              </w:tc>
              <w:tc>
                <w:tcPr>
                  <w:tcW w:w="967" w:type="pct"/>
                  <w:vAlign w:val="center"/>
                </w:tcPr>
                <w:p w14:paraId="0B7F3A86"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0.000011</w:t>
                  </w:r>
                </w:p>
              </w:tc>
              <w:tc>
                <w:tcPr>
                  <w:tcW w:w="851" w:type="pct"/>
                  <w:vAlign w:val="center"/>
                </w:tcPr>
                <w:p w14:paraId="2AF4D343" w14:textId="77777777" w:rsidR="00DF31DB" w:rsidRPr="00455C1A" w:rsidRDefault="00DF31DB" w:rsidP="00DF31DB">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+0.0073</w:t>
                  </w:r>
                </w:p>
              </w:tc>
            </w:tr>
            <w:tr w:rsidR="00DF31DB" w:rsidRPr="00455C1A" w14:paraId="15DC460B" w14:textId="77777777" w:rsidTr="00DF31DB">
              <w:trPr>
                <w:trHeight w:val="285"/>
                <w:jc w:val="center"/>
              </w:trPr>
              <w:tc>
                <w:tcPr>
                  <w:tcW w:w="452" w:type="pct"/>
                  <w:vMerge/>
                  <w:vAlign w:val="center"/>
                </w:tcPr>
                <w:p w14:paraId="3FAD5057" w14:textId="77777777" w:rsidR="00DF31DB" w:rsidRPr="00455C1A" w:rsidRDefault="00DF31DB" w:rsidP="00DF31DB">
                  <w:pPr>
                    <w:spacing w:line="0" w:lineRule="atLeast"/>
                    <w:contextualSpacing/>
                    <w:rPr>
                      <w:rFonts w:asciiTheme="minorEastAsia" w:eastAsiaTheme="minorEastAsia" w:hAnsiTheme="minorEastAsia"/>
                    </w:rPr>
                  </w:pPr>
                </w:p>
              </w:tc>
              <w:tc>
                <w:tcPr>
                  <w:tcW w:w="459" w:type="pct"/>
                  <w:vMerge/>
                  <w:vAlign w:val="center"/>
                </w:tcPr>
                <w:p w14:paraId="76EFEBB9" w14:textId="77777777" w:rsidR="00DF31DB" w:rsidRPr="00455C1A" w:rsidRDefault="00DF31DB" w:rsidP="00DF31DB">
                  <w:pPr>
                    <w:spacing w:line="0" w:lineRule="atLeast"/>
                    <w:contextualSpacing/>
                    <w:jc w:val="center"/>
                    <w:rPr>
                      <w:rFonts w:asciiTheme="minorEastAsia" w:eastAsiaTheme="minorEastAsia" w:hAnsiTheme="minorEastAsia"/>
                    </w:rPr>
                  </w:pPr>
                </w:p>
              </w:tc>
              <w:tc>
                <w:tcPr>
                  <w:tcW w:w="658" w:type="pct"/>
                  <w:vAlign w:val="center"/>
                </w:tcPr>
                <w:p w14:paraId="6D331B6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NO</w:t>
                  </w:r>
                  <w:r w:rsidRPr="00455C1A">
                    <w:rPr>
                      <w:rFonts w:asciiTheme="minorEastAsia" w:eastAsiaTheme="minorEastAsia" w:hAnsiTheme="minorEastAsia"/>
                      <w:vertAlign w:val="subscript"/>
                    </w:rPr>
                    <w:t>X</w:t>
                  </w:r>
                </w:p>
              </w:tc>
              <w:tc>
                <w:tcPr>
                  <w:tcW w:w="792" w:type="pct"/>
                  <w:vAlign w:val="center"/>
                </w:tcPr>
                <w:p w14:paraId="5CAF40B8"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0.0205</w:t>
                  </w:r>
                </w:p>
              </w:tc>
              <w:tc>
                <w:tcPr>
                  <w:tcW w:w="821" w:type="pct"/>
                  <w:vAlign w:val="center"/>
                </w:tcPr>
                <w:p w14:paraId="4A52A7E3" w14:textId="77777777" w:rsidR="00DF31DB" w:rsidRPr="00455C1A" w:rsidRDefault="00DF31DB" w:rsidP="00DF31DB">
                  <w:pPr>
                    <w:spacing w:line="0" w:lineRule="atLeast"/>
                    <w:jc w:val="center"/>
                    <w:textAlignment w:val="bottom"/>
                    <w:rPr>
                      <w:bCs/>
                      <w:kern w:val="0"/>
                    </w:rPr>
                  </w:pPr>
                  <w:r w:rsidRPr="00455C1A">
                    <w:rPr>
                      <w:rFonts w:ascii="宋体" w:hAnsi="宋体"/>
                      <w:kern w:val="0"/>
                    </w:rPr>
                    <w:t>0.04599</w:t>
                  </w:r>
                </w:p>
              </w:tc>
              <w:tc>
                <w:tcPr>
                  <w:tcW w:w="967" w:type="pct"/>
                  <w:vAlign w:val="center"/>
                </w:tcPr>
                <w:p w14:paraId="5FFF8F8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0.0205</w:t>
                  </w:r>
                </w:p>
              </w:tc>
              <w:tc>
                <w:tcPr>
                  <w:tcW w:w="851" w:type="pct"/>
                  <w:vAlign w:val="center"/>
                </w:tcPr>
                <w:p w14:paraId="6A31DC45" w14:textId="77777777" w:rsidR="00DF31DB" w:rsidRPr="00455C1A" w:rsidRDefault="00DF31DB" w:rsidP="00DF31DB">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+0.02549</w:t>
                  </w:r>
                </w:p>
              </w:tc>
            </w:tr>
            <w:tr w:rsidR="00DF31DB" w:rsidRPr="00455C1A" w14:paraId="49BD816A" w14:textId="77777777" w:rsidTr="00DF31DB">
              <w:trPr>
                <w:trHeight w:val="285"/>
                <w:jc w:val="center"/>
              </w:trPr>
              <w:tc>
                <w:tcPr>
                  <w:tcW w:w="452" w:type="pct"/>
                  <w:vMerge/>
                  <w:vAlign w:val="center"/>
                </w:tcPr>
                <w:p w14:paraId="3E77DAF4" w14:textId="77777777" w:rsidR="00DF31DB" w:rsidRPr="00455C1A" w:rsidRDefault="00DF31DB" w:rsidP="00DF31DB">
                  <w:pPr>
                    <w:spacing w:line="0" w:lineRule="atLeast"/>
                    <w:contextualSpacing/>
                    <w:rPr>
                      <w:rFonts w:asciiTheme="minorEastAsia" w:eastAsiaTheme="minorEastAsia" w:hAnsiTheme="minorEastAsia"/>
                    </w:rPr>
                  </w:pPr>
                </w:p>
              </w:tc>
              <w:tc>
                <w:tcPr>
                  <w:tcW w:w="459" w:type="pct"/>
                  <w:vMerge/>
                  <w:vAlign w:val="center"/>
                </w:tcPr>
                <w:p w14:paraId="17179D02" w14:textId="77777777" w:rsidR="00DF31DB" w:rsidRPr="00455C1A" w:rsidRDefault="00DF31DB" w:rsidP="00DF31DB">
                  <w:pPr>
                    <w:spacing w:line="0" w:lineRule="atLeast"/>
                    <w:contextualSpacing/>
                    <w:jc w:val="center"/>
                    <w:rPr>
                      <w:rFonts w:asciiTheme="minorEastAsia" w:eastAsiaTheme="minorEastAsia" w:hAnsiTheme="minorEastAsia"/>
                    </w:rPr>
                  </w:pPr>
                </w:p>
              </w:tc>
              <w:tc>
                <w:tcPr>
                  <w:tcW w:w="658" w:type="pct"/>
                  <w:vAlign w:val="center"/>
                </w:tcPr>
                <w:p w14:paraId="7FEF0B7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烟尘</w:t>
                  </w:r>
                </w:p>
              </w:tc>
              <w:tc>
                <w:tcPr>
                  <w:tcW w:w="792" w:type="pct"/>
                  <w:vAlign w:val="center"/>
                </w:tcPr>
                <w:p w14:paraId="10971DB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r w:rsidR="00267ED8" w:rsidRPr="00455C1A">
                    <w:rPr>
                      <w:rFonts w:asciiTheme="minorEastAsia" w:eastAsiaTheme="minorEastAsia" w:hAnsiTheme="minorEastAsia"/>
                    </w:rPr>
                    <w:t>00</w:t>
                  </w:r>
                  <w:r w:rsidRPr="00455C1A">
                    <w:rPr>
                      <w:rFonts w:asciiTheme="minorEastAsia" w:eastAsiaTheme="minorEastAsia" w:hAnsiTheme="minorEastAsia" w:hint="eastAsia"/>
                    </w:rPr>
                    <w:t>3</w:t>
                  </w:r>
                  <w:r w:rsidR="00267ED8" w:rsidRPr="00455C1A">
                    <w:rPr>
                      <w:rFonts w:asciiTheme="minorEastAsia" w:eastAsiaTheme="minorEastAsia" w:hAnsiTheme="minorEastAsia"/>
                    </w:rPr>
                    <w:t>13</w:t>
                  </w:r>
                </w:p>
              </w:tc>
              <w:tc>
                <w:tcPr>
                  <w:tcW w:w="821" w:type="pct"/>
                  <w:vAlign w:val="center"/>
                </w:tcPr>
                <w:p w14:paraId="105A936D" w14:textId="77777777" w:rsidR="00DF31DB" w:rsidRPr="00455C1A" w:rsidRDefault="00267ED8" w:rsidP="00DF31DB">
                  <w:pPr>
                    <w:spacing w:line="0" w:lineRule="atLeast"/>
                    <w:jc w:val="center"/>
                    <w:textAlignment w:val="bottom"/>
                    <w:rPr>
                      <w:bCs/>
                      <w:kern w:val="0"/>
                    </w:rPr>
                  </w:pPr>
                  <w:r w:rsidRPr="00455C1A">
                    <w:rPr>
                      <w:rFonts w:ascii="宋体" w:hAnsi="宋体"/>
                      <w:kern w:val="0"/>
                    </w:rPr>
                    <w:t>0.01752</w:t>
                  </w:r>
                </w:p>
              </w:tc>
              <w:tc>
                <w:tcPr>
                  <w:tcW w:w="967" w:type="pct"/>
                  <w:vAlign w:val="center"/>
                </w:tcPr>
                <w:p w14:paraId="7DD66FB2" w14:textId="77777777" w:rsidR="00DF31DB" w:rsidRPr="00455C1A" w:rsidRDefault="00267ED8"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0.00313</w:t>
                  </w:r>
                </w:p>
              </w:tc>
              <w:tc>
                <w:tcPr>
                  <w:tcW w:w="851" w:type="pct"/>
                  <w:vAlign w:val="center"/>
                </w:tcPr>
                <w:p w14:paraId="2687FB39" w14:textId="77777777" w:rsidR="00DF31DB" w:rsidRPr="00455C1A" w:rsidRDefault="0063713C" w:rsidP="00DF31DB">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+0.01439</w:t>
                  </w:r>
                </w:p>
              </w:tc>
            </w:tr>
            <w:tr w:rsidR="00DF31DB" w:rsidRPr="00455C1A" w14:paraId="127A6E65" w14:textId="77777777" w:rsidTr="00DF31DB">
              <w:trPr>
                <w:trHeight w:val="285"/>
                <w:jc w:val="center"/>
              </w:trPr>
              <w:tc>
                <w:tcPr>
                  <w:tcW w:w="452" w:type="pct"/>
                  <w:vMerge w:val="restart"/>
                  <w:vAlign w:val="center"/>
                </w:tcPr>
                <w:p w14:paraId="061A92D5" w14:textId="77777777" w:rsidR="00DF31DB" w:rsidRPr="00455C1A" w:rsidRDefault="00DF31DB" w:rsidP="00DF31DB">
                  <w:pPr>
                    <w:spacing w:line="0" w:lineRule="atLeast"/>
                    <w:contextualSpacing/>
                    <w:rPr>
                      <w:rFonts w:asciiTheme="minorEastAsia" w:eastAsiaTheme="minorEastAsia" w:hAnsiTheme="minorEastAsia"/>
                    </w:rPr>
                  </w:pPr>
                  <w:r w:rsidRPr="00455C1A">
                    <w:rPr>
                      <w:rFonts w:asciiTheme="minorEastAsia" w:eastAsiaTheme="minorEastAsia" w:hAnsiTheme="minorEastAsia"/>
                    </w:rPr>
                    <w:t>废水</w:t>
                  </w:r>
                </w:p>
              </w:tc>
              <w:tc>
                <w:tcPr>
                  <w:tcW w:w="1117" w:type="pct"/>
                  <w:gridSpan w:val="2"/>
                  <w:vAlign w:val="center"/>
                </w:tcPr>
                <w:p w14:paraId="447FA841" w14:textId="77777777" w:rsidR="00DF31DB" w:rsidRPr="00455C1A" w:rsidRDefault="00DF31DB" w:rsidP="00DF31DB">
                  <w:pPr>
                    <w:pageBreakBefore/>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废水量</w:t>
                  </w:r>
                </w:p>
              </w:tc>
              <w:tc>
                <w:tcPr>
                  <w:tcW w:w="792" w:type="pct"/>
                  <w:vAlign w:val="center"/>
                </w:tcPr>
                <w:p w14:paraId="7066AC4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1021.635</w:t>
                  </w:r>
                </w:p>
              </w:tc>
              <w:tc>
                <w:tcPr>
                  <w:tcW w:w="821" w:type="pct"/>
                  <w:vAlign w:val="center"/>
                </w:tcPr>
                <w:p w14:paraId="2DEB80B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3563.14</w:t>
                  </w:r>
                </w:p>
              </w:tc>
              <w:tc>
                <w:tcPr>
                  <w:tcW w:w="967" w:type="pct"/>
                  <w:vAlign w:val="center"/>
                </w:tcPr>
                <w:p w14:paraId="3EB51E5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1021.635</w:t>
                  </w:r>
                </w:p>
              </w:tc>
              <w:tc>
                <w:tcPr>
                  <w:tcW w:w="851" w:type="pct"/>
                  <w:vAlign w:val="center"/>
                </w:tcPr>
                <w:p w14:paraId="45596B69"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2541.505</w:t>
                  </w:r>
                </w:p>
              </w:tc>
            </w:tr>
            <w:tr w:rsidR="00DF31DB" w:rsidRPr="00455C1A" w14:paraId="3B55D029" w14:textId="77777777" w:rsidTr="00DF31DB">
              <w:trPr>
                <w:trHeight w:val="285"/>
                <w:jc w:val="center"/>
              </w:trPr>
              <w:tc>
                <w:tcPr>
                  <w:tcW w:w="452" w:type="pct"/>
                  <w:vMerge/>
                  <w:vAlign w:val="center"/>
                </w:tcPr>
                <w:p w14:paraId="7DE9C499"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0C280C5C" w14:textId="77777777" w:rsidR="00DF31DB" w:rsidRPr="00455C1A" w:rsidRDefault="00DF31DB" w:rsidP="00DF31DB">
                  <w:pPr>
                    <w:spacing w:line="0" w:lineRule="atLeast"/>
                    <w:contextualSpacing/>
                    <w:jc w:val="center"/>
                    <w:rPr>
                      <w:rFonts w:asciiTheme="minorEastAsia" w:eastAsiaTheme="minorEastAsia" w:hAnsiTheme="minorEastAsia"/>
                    </w:rPr>
                  </w:pPr>
                  <w:proofErr w:type="spellStart"/>
                  <w:r w:rsidRPr="00455C1A">
                    <w:rPr>
                      <w:rFonts w:asciiTheme="minorEastAsia" w:eastAsiaTheme="minorEastAsia" w:hAnsiTheme="minorEastAsia"/>
                    </w:rPr>
                    <w:t>COD</w:t>
                  </w:r>
                  <w:r w:rsidRPr="00455C1A">
                    <w:rPr>
                      <w:rFonts w:asciiTheme="minorEastAsia" w:eastAsiaTheme="minorEastAsia" w:hAnsiTheme="minorEastAsia"/>
                      <w:vertAlign w:val="subscript"/>
                    </w:rPr>
                    <w:t>Cr</w:t>
                  </w:r>
                  <w:proofErr w:type="spellEnd"/>
                </w:p>
              </w:tc>
              <w:tc>
                <w:tcPr>
                  <w:tcW w:w="792" w:type="pct"/>
                  <w:vAlign w:val="center"/>
                </w:tcPr>
                <w:p w14:paraId="776ED2C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0.2450</w:t>
                  </w:r>
                </w:p>
              </w:tc>
              <w:tc>
                <w:tcPr>
                  <w:tcW w:w="821" w:type="pct"/>
                  <w:vAlign w:val="center"/>
                </w:tcPr>
                <w:p w14:paraId="71980BD4"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1.0689</w:t>
                  </w:r>
                </w:p>
              </w:tc>
              <w:tc>
                <w:tcPr>
                  <w:tcW w:w="967" w:type="pct"/>
                  <w:vAlign w:val="center"/>
                </w:tcPr>
                <w:p w14:paraId="710ABC6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0.2450</w:t>
                  </w:r>
                </w:p>
              </w:tc>
              <w:tc>
                <w:tcPr>
                  <w:tcW w:w="851" w:type="pct"/>
                  <w:vAlign w:val="center"/>
                </w:tcPr>
                <w:p w14:paraId="43EB778A"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0.8239</w:t>
                  </w:r>
                </w:p>
              </w:tc>
            </w:tr>
            <w:tr w:rsidR="00DF31DB" w:rsidRPr="00455C1A" w14:paraId="276AE54D" w14:textId="77777777" w:rsidTr="00DF31DB">
              <w:trPr>
                <w:trHeight w:val="258"/>
                <w:jc w:val="center"/>
              </w:trPr>
              <w:tc>
                <w:tcPr>
                  <w:tcW w:w="452" w:type="pct"/>
                  <w:vMerge/>
                  <w:vAlign w:val="center"/>
                </w:tcPr>
                <w:p w14:paraId="661F855E"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624C442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BOD</w:t>
                  </w:r>
                  <w:r w:rsidRPr="00455C1A">
                    <w:rPr>
                      <w:rFonts w:asciiTheme="minorEastAsia" w:eastAsiaTheme="minorEastAsia" w:hAnsiTheme="minorEastAsia"/>
                      <w:vertAlign w:val="subscript"/>
                    </w:rPr>
                    <w:t>5</w:t>
                  </w:r>
                </w:p>
              </w:tc>
              <w:tc>
                <w:tcPr>
                  <w:tcW w:w="792" w:type="pct"/>
                  <w:vAlign w:val="center"/>
                </w:tcPr>
                <w:p w14:paraId="22DEB62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0.147</w:t>
                  </w:r>
                </w:p>
              </w:tc>
              <w:tc>
                <w:tcPr>
                  <w:tcW w:w="821" w:type="pct"/>
                  <w:vAlign w:val="center"/>
                </w:tcPr>
                <w:p w14:paraId="54FEBBE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0.7126</w:t>
                  </w:r>
                </w:p>
              </w:tc>
              <w:tc>
                <w:tcPr>
                  <w:tcW w:w="967" w:type="pct"/>
                  <w:vAlign w:val="center"/>
                </w:tcPr>
                <w:p w14:paraId="4B7C510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0.147</w:t>
                  </w:r>
                </w:p>
              </w:tc>
              <w:tc>
                <w:tcPr>
                  <w:tcW w:w="851" w:type="pct"/>
                  <w:vAlign w:val="center"/>
                </w:tcPr>
                <w:p w14:paraId="7B3E7DBE"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0.5656</w:t>
                  </w:r>
                </w:p>
              </w:tc>
            </w:tr>
            <w:tr w:rsidR="00DF31DB" w:rsidRPr="00455C1A" w14:paraId="7E075428" w14:textId="77777777" w:rsidTr="00DF31DB">
              <w:trPr>
                <w:trHeight w:val="285"/>
                <w:jc w:val="center"/>
              </w:trPr>
              <w:tc>
                <w:tcPr>
                  <w:tcW w:w="452" w:type="pct"/>
                  <w:vMerge/>
                  <w:vAlign w:val="center"/>
                </w:tcPr>
                <w:p w14:paraId="4AEB7770"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651F3E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SS</w:t>
                  </w:r>
                </w:p>
              </w:tc>
              <w:tc>
                <w:tcPr>
                  <w:tcW w:w="792" w:type="pct"/>
                  <w:vAlign w:val="center"/>
                </w:tcPr>
                <w:p w14:paraId="5107CF0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0.293</w:t>
                  </w:r>
                </w:p>
              </w:tc>
              <w:tc>
                <w:tcPr>
                  <w:tcW w:w="821" w:type="pct"/>
                  <w:vAlign w:val="center"/>
                </w:tcPr>
                <w:p w14:paraId="339ED42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1.0689</w:t>
                  </w:r>
                </w:p>
              </w:tc>
              <w:tc>
                <w:tcPr>
                  <w:tcW w:w="967" w:type="pct"/>
                  <w:vAlign w:val="center"/>
                </w:tcPr>
                <w:p w14:paraId="6F3EB3D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0.293</w:t>
                  </w:r>
                </w:p>
              </w:tc>
              <w:tc>
                <w:tcPr>
                  <w:tcW w:w="851" w:type="pct"/>
                  <w:vAlign w:val="center"/>
                </w:tcPr>
                <w:p w14:paraId="5387063E"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0.7759</w:t>
                  </w:r>
                </w:p>
              </w:tc>
            </w:tr>
            <w:tr w:rsidR="00DF31DB" w:rsidRPr="00455C1A" w14:paraId="275A355F" w14:textId="77777777" w:rsidTr="00DF31DB">
              <w:trPr>
                <w:trHeight w:val="285"/>
                <w:jc w:val="center"/>
              </w:trPr>
              <w:tc>
                <w:tcPr>
                  <w:tcW w:w="452" w:type="pct"/>
                  <w:vMerge/>
                  <w:vAlign w:val="center"/>
                </w:tcPr>
                <w:p w14:paraId="7A34885A"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C5FCE6B"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动植物油</w:t>
                  </w:r>
                </w:p>
              </w:tc>
              <w:tc>
                <w:tcPr>
                  <w:tcW w:w="792" w:type="pct"/>
                  <w:vAlign w:val="center"/>
                </w:tcPr>
                <w:p w14:paraId="127EC41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0.025</w:t>
                  </w:r>
                </w:p>
              </w:tc>
              <w:tc>
                <w:tcPr>
                  <w:tcW w:w="821" w:type="pct"/>
                  <w:vAlign w:val="center"/>
                </w:tcPr>
                <w:p w14:paraId="2435DC2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0.1425</w:t>
                  </w:r>
                </w:p>
              </w:tc>
              <w:tc>
                <w:tcPr>
                  <w:tcW w:w="967" w:type="pct"/>
                  <w:vAlign w:val="center"/>
                </w:tcPr>
                <w:p w14:paraId="414AD12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0.025</w:t>
                  </w:r>
                </w:p>
              </w:tc>
              <w:tc>
                <w:tcPr>
                  <w:tcW w:w="851" w:type="pct"/>
                  <w:vAlign w:val="center"/>
                </w:tcPr>
                <w:p w14:paraId="6E46A5F9"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0.1175</w:t>
                  </w:r>
                </w:p>
              </w:tc>
            </w:tr>
            <w:tr w:rsidR="00DF31DB" w:rsidRPr="00455C1A" w14:paraId="65DC165B" w14:textId="77777777" w:rsidTr="00DF31DB">
              <w:trPr>
                <w:trHeight w:val="285"/>
                <w:jc w:val="center"/>
              </w:trPr>
              <w:tc>
                <w:tcPr>
                  <w:tcW w:w="452" w:type="pct"/>
                  <w:vMerge/>
                  <w:vAlign w:val="center"/>
                </w:tcPr>
                <w:p w14:paraId="4ABE575A"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0329E95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氨氮</w:t>
                  </w:r>
                </w:p>
              </w:tc>
              <w:tc>
                <w:tcPr>
                  <w:tcW w:w="792" w:type="pct"/>
                  <w:vAlign w:val="center"/>
                </w:tcPr>
                <w:p w14:paraId="79EA9489"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21" w:type="pct"/>
                  <w:vAlign w:val="center"/>
                </w:tcPr>
                <w:p w14:paraId="3751405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0.1069</w:t>
                  </w:r>
                </w:p>
              </w:tc>
              <w:tc>
                <w:tcPr>
                  <w:tcW w:w="967" w:type="pct"/>
                  <w:vAlign w:val="center"/>
                </w:tcPr>
                <w:p w14:paraId="431EEC41"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51" w:type="pct"/>
                  <w:vAlign w:val="center"/>
                </w:tcPr>
                <w:p w14:paraId="145A437F"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+0.1069</w:t>
                  </w:r>
                </w:p>
              </w:tc>
            </w:tr>
            <w:tr w:rsidR="00DF31DB" w:rsidRPr="00455C1A" w14:paraId="3B4BED84" w14:textId="77777777" w:rsidTr="00DF31DB">
              <w:trPr>
                <w:trHeight w:val="285"/>
                <w:jc w:val="center"/>
              </w:trPr>
              <w:tc>
                <w:tcPr>
                  <w:tcW w:w="452" w:type="pct"/>
                  <w:vMerge/>
                  <w:vAlign w:val="center"/>
                </w:tcPr>
                <w:p w14:paraId="47529C3E"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740C1A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总氮</w:t>
                  </w:r>
                </w:p>
              </w:tc>
              <w:tc>
                <w:tcPr>
                  <w:tcW w:w="792" w:type="pct"/>
                  <w:vAlign w:val="center"/>
                </w:tcPr>
                <w:p w14:paraId="1A52EACF"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21" w:type="pct"/>
                  <w:vAlign w:val="center"/>
                </w:tcPr>
                <w:p w14:paraId="7A06BC5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0.1247</w:t>
                  </w:r>
                </w:p>
              </w:tc>
              <w:tc>
                <w:tcPr>
                  <w:tcW w:w="967" w:type="pct"/>
                  <w:vAlign w:val="center"/>
                </w:tcPr>
                <w:p w14:paraId="6F738DAC"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51" w:type="pct"/>
                  <w:vAlign w:val="center"/>
                </w:tcPr>
                <w:p w14:paraId="3F0EF14D"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+0.1247</w:t>
                  </w:r>
                </w:p>
              </w:tc>
            </w:tr>
            <w:tr w:rsidR="00DF31DB" w:rsidRPr="00455C1A" w14:paraId="7E6D1D17" w14:textId="77777777" w:rsidTr="00DF31DB">
              <w:trPr>
                <w:trHeight w:val="285"/>
                <w:jc w:val="center"/>
              </w:trPr>
              <w:tc>
                <w:tcPr>
                  <w:tcW w:w="452" w:type="pct"/>
                  <w:vMerge/>
                  <w:vAlign w:val="center"/>
                </w:tcPr>
                <w:p w14:paraId="6AE3B2EC"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3C53FCF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总磷（以P计）</w:t>
                  </w:r>
                </w:p>
              </w:tc>
              <w:tc>
                <w:tcPr>
                  <w:tcW w:w="792" w:type="pct"/>
                  <w:vAlign w:val="center"/>
                </w:tcPr>
                <w:p w14:paraId="7D1DA6D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0.006</w:t>
                  </w:r>
                </w:p>
              </w:tc>
              <w:tc>
                <w:tcPr>
                  <w:tcW w:w="821" w:type="pct"/>
                  <w:vAlign w:val="center"/>
                </w:tcPr>
                <w:p w14:paraId="75957424"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0.0178</w:t>
                  </w:r>
                </w:p>
              </w:tc>
              <w:tc>
                <w:tcPr>
                  <w:tcW w:w="967" w:type="pct"/>
                  <w:vAlign w:val="center"/>
                </w:tcPr>
                <w:p w14:paraId="01958F94"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0.006</w:t>
                  </w:r>
                </w:p>
              </w:tc>
              <w:tc>
                <w:tcPr>
                  <w:tcW w:w="851" w:type="pct"/>
                  <w:vAlign w:val="center"/>
                </w:tcPr>
                <w:p w14:paraId="61B1D60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0.0118</w:t>
                  </w:r>
                </w:p>
              </w:tc>
            </w:tr>
            <w:tr w:rsidR="00DF31DB" w:rsidRPr="00455C1A" w14:paraId="0CB2E1E7" w14:textId="77777777" w:rsidTr="00DF31DB">
              <w:trPr>
                <w:trHeight w:val="285"/>
                <w:jc w:val="center"/>
              </w:trPr>
              <w:tc>
                <w:tcPr>
                  <w:tcW w:w="452" w:type="pct"/>
                  <w:vMerge w:val="restart"/>
                  <w:vAlign w:val="center"/>
                </w:tcPr>
                <w:p w14:paraId="3B01F065" w14:textId="77777777" w:rsidR="00DF31DB" w:rsidRPr="00455C1A" w:rsidRDefault="00DF31DB" w:rsidP="00DF31DB">
                  <w:pPr>
                    <w:spacing w:line="0" w:lineRule="atLeast"/>
                    <w:contextualSpacing/>
                    <w:rPr>
                      <w:rFonts w:asciiTheme="minorEastAsia" w:eastAsiaTheme="minorEastAsia" w:hAnsiTheme="minorEastAsia"/>
                    </w:rPr>
                  </w:pPr>
                  <w:r w:rsidRPr="00455C1A">
                    <w:rPr>
                      <w:rFonts w:asciiTheme="minorEastAsia" w:eastAsiaTheme="minorEastAsia" w:hAnsiTheme="minorEastAsia" w:hint="eastAsia"/>
                    </w:rPr>
                    <w:t>固废</w:t>
                  </w:r>
                </w:p>
              </w:tc>
              <w:tc>
                <w:tcPr>
                  <w:tcW w:w="1117" w:type="pct"/>
                  <w:gridSpan w:val="2"/>
                  <w:vAlign w:val="center"/>
                </w:tcPr>
                <w:p w14:paraId="5470220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废包装材料</w:t>
                  </w:r>
                </w:p>
              </w:tc>
              <w:tc>
                <w:tcPr>
                  <w:tcW w:w="792" w:type="pct"/>
                  <w:vAlign w:val="center"/>
                </w:tcPr>
                <w:p w14:paraId="6CD6C12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05BE02F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65847DF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26E079F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45039C31" w14:textId="77777777" w:rsidTr="00DF31DB">
              <w:trPr>
                <w:trHeight w:val="285"/>
                <w:jc w:val="center"/>
              </w:trPr>
              <w:tc>
                <w:tcPr>
                  <w:tcW w:w="452" w:type="pct"/>
                  <w:vMerge/>
                  <w:vAlign w:val="center"/>
                </w:tcPr>
                <w:p w14:paraId="45911C1B"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6AF012B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筛粉杂质和坏菜叶</w:t>
                  </w:r>
                </w:p>
              </w:tc>
              <w:tc>
                <w:tcPr>
                  <w:tcW w:w="792" w:type="pct"/>
                  <w:vAlign w:val="center"/>
                </w:tcPr>
                <w:p w14:paraId="170A1D2B"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7A0DC0A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7CA5A6A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79F84889"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16F8C029" w14:textId="77777777" w:rsidTr="00DF31DB">
              <w:trPr>
                <w:trHeight w:val="285"/>
                <w:jc w:val="center"/>
              </w:trPr>
              <w:tc>
                <w:tcPr>
                  <w:tcW w:w="452" w:type="pct"/>
                  <w:vMerge/>
                  <w:vAlign w:val="center"/>
                </w:tcPr>
                <w:p w14:paraId="368BD759"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2DD1391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废边角料和不合格产品</w:t>
                  </w:r>
                </w:p>
              </w:tc>
              <w:tc>
                <w:tcPr>
                  <w:tcW w:w="792" w:type="pct"/>
                  <w:vAlign w:val="center"/>
                </w:tcPr>
                <w:p w14:paraId="4E88E7D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75325EC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286A9298"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1B86A1C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5A48B1ED" w14:textId="77777777" w:rsidTr="00DF31DB">
              <w:trPr>
                <w:trHeight w:val="285"/>
                <w:jc w:val="center"/>
              </w:trPr>
              <w:tc>
                <w:tcPr>
                  <w:tcW w:w="452" w:type="pct"/>
                  <w:vMerge/>
                  <w:vAlign w:val="center"/>
                </w:tcPr>
                <w:p w14:paraId="5FF0A435"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2DD871C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培养物废渣</w:t>
                  </w:r>
                </w:p>
              </w:tc>
              <w:tc>
                <w:tcPr>
                  <w:tcW w:w="792" w:type="pct"/>
                  <w:vAlign w:val="center"/>
                </w:tcPr>
                <w:p w14:paraId="6390AD3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4050ED7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7BB3D98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3DAE142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159A7E9B" w14:textId="77777777" w:rsidTr="00DF31DB">
              <w:trPr>
                <w:trHeight w:val="285"/>
                <w:jc w:val="center"/>
              </w:trPr>
              <w:tc>
                <w:tcPr>
                  <w:tcW w:w="452" w:type="pct"/>
                  <w:vMerge/>
                  <w:vAlign w:val="center"/>
                </w:tcPr>
                <w:p w14:paraId="31DEB80D"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847943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油污</w:t>
                  </w:r>
                </w:p>
              </w:tc>
              <w:tc>
                <w:tcPr>
                  <w:tcW w:w="792" w:type="pct"/>
                  <w:vAlign w:val="center"/>
                </w:tcPr>
                <w:p w14:paraId="7D0E562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2A0CE5C6"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4BD7A649"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2B1311B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454AE948" w14:textId="77777777" w:rsidTr="00DF31DB">
              <w:trPr>
                <w:trHeight w:val="285"/>
                <w:jc w:val="center"/>
              </w:trPr>
              <w:tc>
                <w:tcPr>
                  <w:tcW w:w="452" w:type="pct"/>
                  <w:vMerge/>
                  <w:vAlign w:val="center"/>
                </w:tcPr>
                <w:p w14:paraId="62F7C8D6"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56E0B35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更换的滤膜</w:t>
                  </w:r>
                </w:p>
              </w:tc>
              <w:tc>
                <w:tcPr>
                  <w:tcW w:w="792" w:type="pct"/>
                  <w:vAlign w:val="center"/>
                </w:tcPr>
                <w:p w14:paraId="054D55F8"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02E7CF8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12105B7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189272C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32045DA6" w14:textId="77777777" w:rsidTr="00DF31DB">
              <w:trPr>
                <w:trHeight w:val="285"/>
                <w:jc w:val="center"/>
              </w:trPr>
              <w:tc>
                <w:tcPr>
                  <w:tcW w:w="452" w:type="pct"/>
                  <w:vMerge/>
                  <w:vAlign w:val="center"/>
                </w:tcPr>
                <w:p w14:paraId="65E43B95"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7FCEA774" w14:textId="77777777" w:rsidR="00DF31DB" w:rsidRPr="00455C1A" w:rsidRDefault="00DF31DB" w:rsidP="00DF31DB">
                  <w:pPr>
                    <w:pageBreakBefore/>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生活垃圾</w:t>
                  </w:r>
                </w:p>
              </w:tc>
              <w:tc>
                <w:tcPr>
                  <w:tcW w:w="792" w:type="pct"/>
                  <w:vAlign w:val="center"/>
                </w:tcPr>
                <w:p w14:paraId="35FB15A9"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7C7ACC6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0E01A89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70ACD8C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bl>
          <w:bookmarkEnd w:id="12"/>
          <w:p w14:paraId="6C8974C1" w14:textId="77777777" w:rsidR="00FD51FC" w:rsidRPr="00455C1A" w:rsidRDefault="00C2185A" w:rsidP="00FF447F">
            <w:pPr>
              <w:spacing w:line="360" w:lineRule="auto"/>
              <w:ind w:firstLineChars="200" w:firstLine="480"/>
              <w:rPr>
                <w:sz w:val="24"/>
              </w:rPr>
            </w:pPr>
            <w:r w:rsidRPr="00455C1A">
              <w:rPr>
                <w:rFonts w:hint="eastAsia"/>
                <w:sz w:val="24"/>
              </w:rPr>
              <w:t>整个改扩建</w:t>
            </w:r>
            <w:r w:rsidR="00FD51FC" w:rsidRPr="00455C1A">
              <w:rPr>
                <w:rFonts w:hint="eastAsia"/>
                <w:sz w:val="24"/>
              </w:rPr>
              <w:t>项目，用地面积增加，建筑面积增多，</w:t>
            </w:r>
            <w:r w:rsidR="00C926B0" w:rsidRPr="00455C1A">
              <w:rPr>
                <w:rFonts w:hint="eastAsia"/>
                <w:sz w:val="24"/>
              </w:rPr>
              <w:t>项目职工、产品种类和生产规模</w:t>
            </w:r>
            <w:r w:rsidR="001B75C1" w:rsidRPr="00455C1A">
              <w:rPr>
                <w:rFonts w:hint="eastAsia"/>
                <w:sz w:val="24"/>
              </w:rPr>
              <w:t>也</w:t>
            </w:r>
            <w:r w:rsidR="00C926B0" w:rsidRPr="00455C1A">
              <w:rPr>
                <w:rFonts w:hint="eastAsia"/>
                <w:sz w:val="24"/>
              </w:rPr>
              <w:t>有所</w:t>
            </w:r>
            <w:r w:rsidR="00FD51FC" w:rsidRPr="00455C1A">
              <w:rPr>
                <w:rFonts w:hint="eastAsia"/>
                <w:sz w:val="24"/>
              </w:rPr>
              <w:t>增多。从“三本帐”核算结果来看，</w:t>
            </w:r>
            <w:r w:rsidR="00C926B0" w:rsidRPr="00455C1A">
              <w:rPr>
                <w:rFonts w:hint="eastAsia"/>
                <w:sz w:val="24"/>
              </w:rPr>
              <w:t>搬迁</w:t>
            </w:r>
            <w:r w:rsidR="00FD51FC" w:rsidRPr="00455C1A">
              <w:rPr>
                <w:rFonts w:hint="eastAsia"/>
                <w:sz w:val="24"/>
              </w:rPr>
              <w:t>完成后，由于</w:t>
            </w:r>
            <w:r w:rsidR="00FF447F" w:rsidRPr="00455C1A">
              <w:rPr>
                <w:rFonts w:hint="eastAsia"/>
                <w:sz w:val="24"/>
              </w:rPr>
              <w:t>项目用地面积增加，建筑面积增多，项目职工、产品种类和生产规模有所</w:t>
            </w:r>
            <w:r w:rsidR="00FD51FC" w:rsidRPr="00455C1A">
              <w:rPr>
                <w:rFonts w:hint="eastAsia"/>
                <w:sz w:val="24"/>
              </w:rPr>
              <w:t>增加，</w:t>
            </w:r>
            <w:r w:rsidR="00FF447F" w:rsidRPr="00455C1A">
              <w:rPr>
                <w:rFonts w:hint="eastAsia"/>
                <w:sz w:val="24"/>
              </w:rPr>
              <w:t>因此</w:t>
            </w:r>
            <w:r w:rsidRPr="00455C1A">
              <w:rPr>
                <w:rFonts w:hint="eastAsia"/>
                <w:sz w:val="24"/>
              </w:rPr>
              <w:t>改扩建</w:t>
            </w:r>
            <w:r w:rsidR="00FF447F" w:rsidRPr="00455C1A">
              <w:rPr>
                <w:rFonts w:hint="eastAsia"/>
                <w:sz w:val="24"/>
              </w:rPr>
              <w:t>前后</w:t>
            </w:r>
            <w:proofErr w:type="gramStart"/>
            <w:r w:rsidR="00FF447F" w:rsidRPr="00455C1A">
              <w:rPr>
                <w:rFonts w:hint="eastAsia"/>
                <w:sz w:val="24"/>
              </w:rPr>
              <w:t>各污染</w:t>
            </w:r>
            <w:proofErr w:type="gramEnd"/>
            <w:r w:rsidR="00FF447F" w:rsidRPr="00455C1A">
              <w:rPr>
                <w:rFonts w:hint="eastAsia"/>
                <w:sz w:val="24"/>
              </w:rPr>
              <w:t>物产生排放情况均有</w:t>
            </w:r>
            <w:r w:rsidR="005D7EA4" w:rsidRPr="00455C1A">
              <w:rPr>
                <w:rFonts w:hint="eastAsia"/>
                <w:sz w:val="24"/>
              </w:rPr>
              <w:t>所</w:t>
            </w:r>
            <w:r w:rsidR="00FF447F" w:rsidRPr="00455C1A">
              <w:rPr>
                <w:rFonts w:hint="eastAsia"/>
                <w:sz w:val="24"/>
              </w:rPr>
              <w:t>增加。项目</w:t>
            </w:r>
            <w:r w:rsidRPr="00455C1A">
              <w:rPr>
                <w:rFonts w:hint="eastAsia"/>
                <w:sz w:val="24"/>
              </w:rPr>
              <w:t>改扩建</w:t>
            </w:r>
            <w:r w:rsidR="00FF447F" w:rsidRPr="00455C1A">
              <w:rPr>
                <w:rFonts w:hint="eastAsia"/>
                <w:sz w:val="24"/>
              </w:rPr>
              <w:t>后对产生的污染物</w:t>
            </w:r>
            <w:r w:rsidR="00FD51FC" w:rsidRPr="00455C1A">
              <w:rPr>
                <w:rFonts w:hint="eastAsia"/>
                <w:sz w:val="24"/>
              </w:rPr>
              <w:t>采取了相对应的措施进行处理，废水可以做到达标排放，固体废弃物仍能做到妥善处置，处置率</w:t>
            </w:r>
            <w:r w:rsidR="00FD51FC" w:rsidRPr="00455C1A">
              <w:rPr>
                <w:rFonts w:hint="eastAsia"/>
                <w:sz w:val="24"/>
              </w:rPr>
              <w:t>100%</w:t>
            </w:r>
            <w:r w:rsidR="00FD51FC" w:rsidRPr="00455C1A">
              <w:rPr>
                <w:rFonts w:hint="eastAsia"/>
                <w:sz w:val="24"/>
              </w:rPr>
              <w:t>。</w:t>
            </w:r>
          </w:p>
          <w:p w14:paraId="3B8B3A30" w14:textId="77777777" w:rsidR="00C2185A" w:rsidRDefault="00C2185A" w:rsidP="00FE3290">
            <w:pPr>
              <w:autoSpaceDE w:val="0"/>
              <w:autoSpaceDN w:val="0"/>
              <w:spacing w:line="360" w:lineRule="auto"/>
              <w:ind w:firstLineChars="200" w:firstLine="482"/>
              <w:rPr>
                <w:b/>
                <w:sz w:val="24"/>
              </w:rPr>
            </w:pPr>
          </w:p>
          <w:p w14:paraId="3BE495CD" w14:textId="77777777" w:rsidR="00FB1F78" w:rsidRDefault="00FB1F78" w:rsidP="00FE3290">
            <w:pPr>
              <w:autoSpaceDE w:val="0"/>
              <w:autoSpaceDN w:val="0"/>
              <w:spacing w:line="360" w:lineRule="auto"/>
              <w:ind w:firstLineChars="200" w:firstLine="480"/>
              <w:rPr>
                <w:sz w:val="24"/>
              </w:rPr>
            </w:pPr>
          </w:p>
          <w:p w14:paraId="63DF4392" w14:textId="77777777" w:rsidR="00FB1F78" w:rsidRDefault="00FB1F78" w:rsidP="00FE3290">
            <w:pPr>
              <w:autoSpaceDE w:val="0"/>
              <w:autoSpaceDN w:val="0"/>
              <w:spacing w:line="360" w:lineRule="auto"/>
              <w:ind w:firstLineChars="200" w:firstLine="480"/>
              <w:rPr>
                <w:sz w:val="24"/>
              </w:rPr>
            </w:pPr>
          </w:p>
          <w:p w14:paraId="5CF0B677" w14:textId="77777777" w:rsidR="00FB1F78" w:rsidRDefault="00FB1F78" w:rsidP="00FE3290">
            <w:pPr>
              <w:autoSpaceDE w:val="0"/>
              <w:autoSpaceDN w:val="0"/>
              <w:spacing w:line="360" w:lineRule="auto"/>
              <w:ind w:firstLineChars="200" w:firstLine="480"/>
              <w:rPr>
                <w:sz w:val="24"/>
              </w:rPr>
            </w:pPr>
          </w:p>
          <w:p w14:paraId="7F29BF13" w14:textId="77777777" w:rsidR="00FB1F78" w:rsidRDefault="00FB1F78" w:rsidP="00FE3290">
            <w:pPr>
              <w:autoSpaceDE w:val="0"/>
              <w:autoSpaceDN w:val="0"/>
              <w:spacing w:line="360" w:lineRule="auto"/>
              <w:ind w:firstLineChars="200" w:firstLine="480"/>
              <w:rPr>
                <w:sz w:val="24"/>
              </w:rPr>
            </w:pPr>
          </w:p>
          <w:p w14:paraId="74964C58" w14:textId="77777777" w:rsidR="00FB1F78" w:rsidRDefault="00FB1F78" w:rsidP="00FE3290">
            <w:pPr>
              <w:autoSpaceDE w:val="0"/>
              <w:autoSpaceDN w:val="0"/>
              <w:spacing w:line="360" w:lineRule="auto"/>
              <w:ind w:firstLineChars="200" w:firstLine="480"/>
              <w:rPr>
                <w:sz w:val="24"/>
              </w:rPr>
            </w:pPr>
          </w:p>
          <w:p w14:paraId="08959F9A" w14:textId="77777777" w:rsidR="00FB1F78" w:rsidRDefault="00FB1F78" w:rsidP="00FE3290">
            <w:pPr>
              <w:autoSpaceDE w:val="0"/>
              <w:autoSpaceDN w:val="0"/>
              <w:spacing w:line="360" w:lineRule="auto"/>
              <w:ind w:firstLineChars="200" w:firstLine="480"/>
              <w:rPr>
                <w:sz w:val="24"/>
              </w:rPr>
            </w:pPr>
          </w:p>
          <w:p w14:paraId="198659CD" w14:textId="77777777" w:rsidR="00FB1F78" w:rsidRDefault="00FB1F78" w:rsidP="00FE3290">
            <w:pPr>
              <w:autoSpaceDE w:val="0"/>
              <w:autoSpaceDN w:val="0"/>
              <w:spacing w:line="360" w:lineRule="auto"/>
              <w:ind w:firstLineChars="200" w:firstLine="480"/>
              <w:rPr>
                <w:sz w:val="24"/>
              </w:rPr>
            </w:pPr>
          </w:p>
          <w:p w14:paraId="0D0FBBB2" w14:textId="77777777" w:rsidR="00FB1F78" w:rsidRDefault="00FB1F78" w:rsidP="00FE3290">
            <w:pPr>
              <w:autoSpaceDE w:val="0"/>
              <w:autoSpaceDN w:val="0"/>
              <w:spacing w:line="360" w:lineRule="auto"/>
              <w:ind w:firstLineChars="200" w:firstLine="480"/>
              <w:rPr>
                <w:sz w:val="24"/>
              </w:rPr>
            </w:pPr>
          </w:p>
          <w:p w14:paraId="32BB78C1" w14:textId="77777777" w:rsidR="00FB1F78" w:rsidRDefault="00FB1F78" w:rsidP="00FE3290">
            <w:pPr>
              <w:autoSpaceDE w:val="0"/>
              <w:autoSpaceDN w:val="0"/>
              <w:spacing w:line="360" w:lineRule="auto"/>
              <w:ind w:firstLineChars="200" w:firstLine="480"/>
              <w:rPr>
                <w:sz w:val="24"/>
              </w:rPr>
            </w:pPr>
          </w:p>
          <w:p w14:paraId="6E3A8FC8" w14:textId="77777777" w:rsidR="00FB1F78" w:rsidRDefault="00FB1F78" w:rsidP="00FE3290">
            <w:pPr>
              <w:autoSpaceDE w:val="0"/>
              <w:autoSpaceDN w:val="0"/>
              <w:spacing w:line="360" w:lineRule="auto"/>
              <w:ind w:firstLineChars="200" w:firstLine="480"/>
              <w:rPr>
                <w:sz w:val="24"/>
              </w:rPr>
            </w:pPr>
          </w:p>
          <w:p w14:paraId="084BF93D" w14:textId="539273D2" w:rsidR="00FB1F78" w:rsidRPr="00455C1A" w:rsidRDefault="00FB1F78" w:rsidP="00D721E8">
            <w:pPr>
              <w:autoSpaceDE w:val="0"/>
              <w:autoSpaceDN w:val="0"/>
              <w:spacing w:line="360" w:lineRule="auto"/>
              <w:rPr>
                <w:sz w:val="24"/>
              </w:rPr>
            </w:pPr>
          </w:p>
        </w:tc>
      </w:tr>
    </w:tbl>
    <w:p w14:paraId="11297581" w14:textId="77777777" w:rsidR="00880AD4" w:rsidRPr="00455C1A" w:rsidRDefault="00880AD4">
      <w:pPr>
        <w:pStyle w:val="2"/>
        <w:rPr>
          <w:b/>
          <w:sz w:val="27"/>
          <w:szCs w:val="27"/>
        </w:rPr>
      </w:pPr>
      <w:r w:rsidRPr="00455C1A">
        <w:rPr>
          <w:rFonts w:hint="eastAsia"/>
          <w:b/>
          <w:sz w:val="27"/>
          <w:szCs w:val="27"/>
        </w:rPr>
        <w:lastRenderedPageBreak/>
        <w:t>六</w:t>
      </w:r>
      <w:r w:rsidRPr="00455C1A">
        <w:rPr>
          <w:rFonts w:hint="eastAsia"/>
          <w:b/>
          <w:sz w:val="23"/>
          <w:szCs w:val="23"/>
        </w:rPr>
        <w:t>、</w:t>
      </w:r>
      <w:r w:rsidRPr="00455C1A">
        <w:rPr>
          <w:rFonts w:hint="eastAsia"/>
          <w:b/>
          <w:sz w:val="27"/>
          <w:szCs w:val="27"/>
        </w:rPr>
        <w:t>项目主要污染物产生及预计排放情况</w:t>
      </w:r>
    </w:p>
    <w:p w14:paraId="7E8D9732" w14:textId="77777777" w:rsidR="00880AD4" w:rsidRPr="00455C1A" w:rsidRDefault="00880AD4" w:rsidP="00823885">
      <w:pPr>
        <w:widowControl w:val="0"/>
        <w:tabs>
          <w:tab w:val="left" w:pos="7920"/>
        </w:tabs>
        <w:spacing w:line="360" w:lineRule="auto"/>
        <w:ind w:firstLineChars="98" w:firstLine="226"/>
        <w:jc w:val="left"/>
        <w:textAlignment w:val="baseline"/>
        <w:rPr>
          <w:rFonts w:ascii="宋体"/>
          <w:b/>
          <w:bCs/>
          <w:kern w:val="0"/>
          <w:sz w:val="23"/>
          <w:szCs w:val="23"/>
        </w:rPr>
      </w:pPr>
      <w:r w:rsidRPr="00455C1A">
        <w:rPr>
          <w:rFonts w:ascii="宋体" w:hint="eastAsia"/>
          <w:b/>
          <w:bCs/>
          <w:kern w:val="0"/>
          <w:sz w:val="23"/>
          <w:szCs w:val="23"/>
        </w:rPr>
        <w:t>单位：废气：</w:t>
      </w:r>
      <w:r w:rsidRPr="00455C1A">
        <w:rPr>
          <w:rFonts w:ascii="宋体"/>
          <w:b/>
          <w:bCs/>
          <w:kern w:val="0"/>
          <w:sz w:val="23"/>
          <w:szCs w:val="23"/>
        </w:rPr>
        <w:t>mg/</w:t>
      </w:r>
      <w:r w:rsidRPr="00455C1A">
        <w:rPr>
          <w:rFonts w:ascii="宋体" w:hint="eastAsia"/>
          <w:b/>
          <w:bCs/>
          <w:kern w:val="0"/>
          <w:sz w:val="23"/>
          <w:szCs w:val="23"/>
        </w:rPr>
        <w:t>标</w:t>
      </w:r>
      <w:r w:rsidRPr="00455C1A">
        <w:rPr>
          <w:rFonts w:ascii="宋体"/>
          <w:b/>
          <w:bCs/>
          <w:kern w:val="0"/>
          <w:sz w:val="23"/>
          <w:szCs w:val="23"/>
        </w:rPr>
        <w:t>m</w:t>
      </w:r>
      <w:r w:rsidRPr="00455C1A">
        <w:rPr>
          <w:rFonts w:ascii="宋体"/>
          <w:b/>
          <w:bCs/>
          <w:kern w:val="0"/>
          <w:sz w:val="23"/>
          <w:szCs w:val="23"/>
          <w:vertAlign w:val="superscript"/>
        </w:rPr>
        <w:t>3</w:t>
      </w:r>
      <w:r w:rsidRPr="00455C1A">
        <w:rPr>
          <w:rFonts w:ascii="宋体" w:hint="eastAsia"/>
          <w:b/>
          <w:bCs/>
          <w:kern w:val="0"/>
          <w:sz w:val="23"/>
          <w:szCs w:val="23"/>
        </w:rPr>
        <w:t xml:space="preserve">  废水：</w:t>
      </w:r>
      <w:r w:rsidRPr="00455C1A">
        <w:rPr>
          <w:rFonts w:ascii="宋体"/>
          <w:b/>
          <w:bCs/>
          <w:kern w:val="0"/>
          <w:sz w:val="23"/>
          <w:szCs w:val="23"/>
        </w:rPr>
        <w:t>mg/L</w:t>
      </w:r>
      <w:r w:rsidRPr="00455C1A">
        <w:rPr>
          <w:rFonts w:ascii="宋体" w:hint="eastAsia"/>
          <w:b/>
          <w:bCs/>
          <w:kern w:val="0"/>
          <w:sz w:val="23"/>
          <w:szCs w:val="23"/>
        </w:rPr>
        <w:t xml:space="preserve">  噪声</w:t>
      </w:r>
      <w:r w:rsidRPr="00455C1A">
        <w:rPr>
          <w:rFonts w:ascii="宋体"/>
          <w:b/>
          <w:bCs/>
          <w:kern w:val="0"/>
          <w:sz w:val="23"/>
          <w:szCs w:val="23"/>
        </w:rPr>
        <w:t xml:space="preserve"> </w:t>
      </w:r>
      <w:r w:rsidRPr="00455C1A">
        <w:rPr>
          <w:rFonts w:ascii="宋体" w:hint="eastAsia"/>
          <w:b/>
          <w:bCs/>
          <w:kern w:val="0"/>
          <w:sz w:val="23"/>
          <w:szCs w:val="23"/>
        </w:rPr>
        <w:t>：</w:t>
      </w:r>
      <w:r w:rsidRPr="00455C1A">
        <w:rPr>
          <w:rFonts w:ascii="宋体"/>
          <w:b/>
          <w:bCs/>
          <w:kern w:val="0"/>
          <w:sz w:val="23"/>
          <w:szCs w:val="23"/>
        </w:rPr>
        <w:t xml:space="preserve">dB(A) </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17"/>
        <w:gridCol w:w="1419"/>
        <w:gridCol w:w="2107"/>
        <w:gridCol w:w="885"/>
        <w:gridCol w:w="1347"/>
        <w:gridCol w:w="1258"/>
        <w:gridCol w:w="1318"/>
      </w:tblGrid>
      <w:tr w:rsidR="00956E6D" w:rsidRPr="00455C1A" w14:paraId="0A28843A" w14:textId="77777777">
        <w:trPr>
          <w:cantSplit/>
          <w:trHeight w:val="220"/>
          <w:jc w:val="center"/>
        </w:trPr>
        <w:tc>
          <w:tcPr>
            <w:tcW w:w="396" w:type="pct"/>
            <w:vMerge w:val="restart"/>
            <w:vAlign w:val="center"/>
          </w:tcPr>
          <w:p w14:paraId="18EE685B" w14:textId="77777777" w:rsidR="00B76CCF"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内容</w:t>
            </w:r>
          </w:p>
          <w:p w14:paraId="0D262309"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类型</w:t>
            </w:r>
          </w:p>
        </w:tc>
        <w:tc>
          <w:tcPr>
            <w:tcW w:w="784" w:type="pct"/>
            <w:vMerge w:val="restart"/>
            <w:vAlign w:val="center"/>
          </w:tcPr>
          <w:p w14:paraId="0B1AB7AF"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排放源</w:t>
            </w:r>
          </w:p>
        </w:tc>
        <w:tc>
          <w:tcPr>
            <w:tcW w:w="1164" w:type="pct"/>
            <w:vMerge w:val="restart"/>
            <w:vAlign w:val="center"/>
          </w:tcPr>
          <w:p w14:paraId="1B057CE2"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污染物</w:t>
            </w:r>
          </w:p>
        </w:tc>
        <w:tc>
          <w:tcPr>
            <w:tcW w:w="1233" w:type="pct"/>
            <w:gridSpan w:val="2"/>
            <w:vAlign w:val="center"/>
          </w:tcPr>
          <w:p w14:paraId="3C94A871"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处  理  前</w:t>
            </w:r>
          </w:p>
        </w:tc>
        <w:tc>
          <w:tcPr>
            <w:tcW w:w="1423" w:type="pct"/>
            <w:gridSpan w:val="2"/>
            <w:vAlign w:val="center"/>
          </w:tcPr>
          <w:p w14:paraId="2E0ED5B0"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处  理  后</w:t>
            </w:r>
          </w:p>
        </w:tc>
      </w:tr>
      <w:tr w:rsidR="00956E6D" w:rsidRPr="00455C1A" w14:paraId="1D12C4C4" w14:textId="77777777" w:rsidTr="00B76CCF">
        <w:trPr>
          <w:cantSplit/>
          <w:trHeight w:val="457"/>
          <w:jc w:val="center"/>
        </w:trPr>
        <w:tc>
          <w:tcPr>
            <w:tcW w:w="396" w:type="pct"/>
            <w:vMerge/>
            <w:vAlign w:val="center"/>
          </w:tcPr>
          <w:p w14:paraId="4F655CE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p>
        </w:tc>
        <w:tc>
          <w:tcPr>
            <w:tcW w:w="784" w:type="pct"/>
            <w:vMerge/>
            <w:vAlign w:val="center"/>
          </w:tcPr>
          <w:p w14:paraId="7EA97D07"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p>
        </w:tc>
        <w:tc>
          <w:tcPr>
            <w:tcW w:w="1164" w:type="pct"/>
            <w:vMerge/>
            <w:vAlign w:val="center"/>
          </w:tcPr>
          <w:p w14:paraId="472E6C7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p>
        </w:tc>
        <w:tc>
          <w:tcPr>
            <w:tcW w:w="489" w:type="pct"/>
            <w:vAlign w:val="center"/>
          </w:tcPr>
          <w:p w14:paraId="5B03822B"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产生浓度mg/m³</w:t>
            </w:r>
          </w:p>
        </w:tc>
        <w:tc>
          <w:tcPr>
            <w:tcW w:w="744" w:type="pct"/>
            <w:vAlign w:val="center"/>
          </w:tcPr>
          <w:p w14:paraId="30A59845"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产生量</w:t>
            </w:r>
          </w:p>
          <w:p w14:paraId="5BCF511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(t/a)</w:t>
            </w:r>
          </w:p>
        </w:tc>
        <w:tc>
          <w:tcPr>
            <w:tcW w:w="695" w:type="pct"/>
            <w:vAlign w:val="center"/>
          </w:tcPr>
          <w:p w14:paraId="3B66471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排放浓度</w:t>
            </w:r>
            <w:r w:rsidR="00B76CCF" w:rsidRPr="00455C1A">
              <w:rPr>
                <w:rFonts w:asciiTheme="minorEastAsia" w:eastAsiaTheme="minorEastAsia" w:hAnsiTheme="minorEastAsia" w:hint="eastAsia"/>
                <w:b/>
                <w:sz w:val="18"/>
                <w:szCs w:val="18"/>
              </w:rPr>
              <w:t>(</w:t>
            </w:r>
            <w:r w:rsidRPr="00455C1A">
              <w:rPr>
                <w:rFonts w:asciiTheme="minorEastAsia" w:eastAsiaTheme="minorEastAsia" w:hAnsiTheme="minorEastAsia"/>
                <w:b/>
                <w:sz w:val="18"/>
                <w:szCs w:val="18"/>
              </w:rPr>
              <w:t>mg/m³</w:t>
            </w:r>
            <w:r w:rsidR="00B76CCF" w:rsidRPr="00455C1A">
              <w:rPr>
                <w:rFonts w:asciiTheme="minorEastAsia" w:eastAsiaTheme="minorEastAsia" w:hAnsiTheme="minorEastAsia" w:hint="eastAsia"/>
                <w:b/>
                <w:sz w:val="18"/>
                <w:szCs w:val="18"/>
              </w:rPr>
              <w:t>)</w:t>
            </w:r>
          </w:p>
        </w:tc>
        <w:tc>
          <w:tcPr>
            <w:tcW w:w="728" w:type="pct"/>
            <w:vAlign w:val="center"/>
          </w:tcPr>
          <w:p w14:paraId="5DC1A9CC"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排放量</w:t>
            </w:r>
          </w:p>
          <w:p w14:paraId="699BE7A6"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(t/a)</w:t>
            </w:r>
          </w:p>
        </w:tc>
      </w:tr>
      <w:tr w:rsidR="00956E6D" w:rsidRPr="00455C1A" w14:paraId="36C8542D" w14:textId="77777777" w:rsidTr="00B76CCF">
        <w:trPr>
          <w:cantSplit/>
          <w:trHeight w:val="65"/>
          <w:jc w:val="center"/>
        </w:trPr>
        <w:tc>
          <w:tcPr>
            <w:tcW w:w="396" w:type="pct"/>
            <w:vMerge w:val="restart"/>
            <w:vAlign w:val="center"/>
          </w:tcPr>
          <w:p w14:paraId="74135789"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大气污染物</w:t>
            </w:r>
          </w:p>
        </w:tc>
        <w:tc>
          <w:tcPr>
            <w:tcW w:w="784" w:type="pct"/>
            <w:vAlign w:val="center"/>
          </w:tcPr>
          <w:p w14:paraId="251215C9" w14:textId="77777777" w:rsidR="00880AD4" w:rsidRPr="00455C1A" w:rsidRDefault="003956FE"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生产车间</w:t>
            </w:r>
          </w:p>
        </w:tc>
        <w:tc>
          <w:tcPr>
            <w:tcW w:w="1164" w:type="pct"/>
            <w:vAlign w:val="center"/>
          </w:tcPr>
          <w:p w14:paraId="41DA92F7" w14:textId="77777777" w:rsidR="00880AD4" w:rsidRPr="00455C1A" w:rsidRDefault="00880AD4" w:rsidP="00617A1F">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sz w:val="18"/>
                <w:szCs w:val="18"/>
              </w:rPr>
              <w:t>粉尘</w:t>
            </w:r>
          </w:p>
        </w:tc>
        <w:tc>
          <w:tcPr>
            <w:tcW w:w="489" w:type="pct"/>
            <w:vAlign w:val="center"/>
          </w:tcPr>
          <w:p w14:paraId="7944EA7D"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63E4B8AA" w14:textId="77777777" w:rsidR="00880AD4" w:rsidRPr="00455C1A" w:rsidRDefault="0033087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少量</w:t>
            </w:r>
          </w:p>
        </w:tc>
        <w:tc>
          <w:tcPr>
            <w:tcW w:w="695" w:type="pct"/>
            <w:vAlign w:val="center"/>
          </w:tcPr>
          <w:p w14:paraId="588D4A51"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3F68E93B" w14:textId="77777777" w:rsidR="00880AD4" w:rsidRPr="00455C1A" w:rsidRDefault="0033087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少量</w:t>
            </w:r>
          </w:p>
        </w:tc>
      </w:tr>
      <w:tr w:rsidR="007C4BAA" w:rsidRPr="00455C1A" w14:paraId="3C4D4463" w14:textId="77777777" w:rsidTr="00B76CCF">
        <w:trPr>
          <w:cantSplit/>
          <w:trHeight w:val="65"/>
          <w:jc w:val="center"/>
        </w:trPr>
        <w:tc>
          <w:tcPr>
            <w:tcW w:w="396" w:type="pct"/>
            <w:vMerge/>
            <w:vAlign w:val="center"/>
          </w:tcPr>
          <w:p w14:paraId="3E5210B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restart"/>
            <w:vAlign w:val="center"/>
          </w:tcPr>
          <w:p w14:paraId="6D5862E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排气筒</w:t>
            </w:r>
          </w:p>
        </w:tc>
        <w:tc>
          <w:tcPr>
            <w:tcW w:w="1164" w:type="pct"/>
            <w:vAlign w:val="center"/>
          </w:tcPr>
          <w:p w14:paraId="72D6D549" w14:textId="77777777" w:rsidR="007C4BAA" w:rsidRPr="00455C1A" w:rsidRDefault="007C4BAA" w:rsidP="007C4BAA">
            <w:pPr>
              <w:spacing w:line="0" w:lineRule="atLeast"/>
              <w:contextualSpacing/>
              <w:jc w:val="center"/>
              <w:textAlignment w:val="bottom"/>
              <w:rPr>
                <w:rFonts w:asciiTheme="minorEastAsia" w:eastAsiaTheme="minorEastAsia" w:hAnsiTheme="minorEastAsia"/>
                <w:sz w:val="18"/>
                <w:szCs w:val="18"/>
              </w:rPr>
            </w:pPr>
            <w:r w:rsidRPr="00455C1A">
              <w:rPr>
                <w:rFonts w:asciiTheme="minorEastAsia" w:eastAsiaTheme="minorEastAsia" w:hAnsiTheme="minorEastAsia"/>
                <w:bCs/>
                <w:kern w:val="0"/>
                <w:sz w:val="18"/>
                <w:szCs w:val="18"/>
              </w:rPr>
              <w:t>SO</w:t>
            </w:r>
            <w:r w:rsidRPr="00455C1A">
              <w:rPr>
                <w:rFonts w:asciiTheme="minorEastAsia" w:eastAsiaTheme="minorEastAsia" w:hAnsiTheme="minorEastAsia"/>
                <w:bCs/>
                <w:kern w:val="0"/>
                <w:sz w:val="18"/>
                <w:szCs w:val="18"/>
                <w:vertAlign w:val="subscript"/>
              </w:rPr>
              <w:t>2</w:t>
            </w:r>
          </w:p>
        </w:tc>
        <w:tc>
          <w:tcPr>
            <w:tcW w:w="489" w:type="pct"/>
            <w:vAlign w:val="center"/>
          </w:tcPr>
          <w:p w14:paraId="36C1598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3293EA81" w14:textId="77777777" w:rsidR="007C4BAA" w:rsidRPr="00455C1A" w:rsidRDefault="007C4BAA"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0.0073</w:t>
            </w:r>
          </w:p>
        </w:tc>
        <w:tc>
          <w:tcPr>
            <w:tcW w:w="695" w:type="pct"/>
            <w:vAlign w:val="center"/>
          </w:tcPr>
          <w:p w14:paraId="6F9830A0" w14:textId="77777777" w:rsidR="007C4BAA" w:rsidRPr="00455C1A" w:rsidRDefault="004608C3"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0.071</w:t>
            </w:r>
          </w:p>
        </w:tc>
        <w:tc>
          <w:tcPr>
            <w:tcW w:w="728" w:type="pct"/>
            <w:vAlign w:val="center"/>
          </w:tcPr>
          <w:p w14:paraId="3C8E5B31" w14:textId="77777777" w:rsidR="007C4BAA" w:rsidRPr="00455C1A" w:rsidRDefault="007C4BAA"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0.0073</w:t>
            </w:r>
          </w:p>
        </w:tc>
      </w:tr>
      <w:tr w:rsidR="004608C3" w:rsidRPr="00455C1A" w14:paraId="72C50910" w14:textId="77777777" w:rsidTr="00B76CCF">
        <w:trPr>
          <w:cantSplit/>
          <w:trHeight w:val="65"/>
          <w:jc w:val="center"/>
        </w:trPr>
        <w:tc>
          <w:tcPr>
            <w:tcW w:w="396" w:type="pct"/>
            <w:vMerge/>
            <w:vAlign w:val="center"/>
          </w:tcPr>
          <w:p w14:paraId="7B455EC8" w14:textId="77777777" w:rsidR="004608C3" w:rsidRPr="00455C1A" w:rsidRDefault="004608C3"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F52102D" w14:textId="77777777" w:rsidR="004608C3" w:rsidRPr="00455C1A" w:rsidRDefault="004608C3"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7A434903" w14:textId="77777777" w:rsidR="004608C3" w:rsidRPr="00455C1A" w:rsidRDefault="004608C3" w:rsidP="007C4BAA">
            <w:pPr>
              <w:spacing w:line="0" w:lineRule="atLeast"/>
              <w:contextualSpacing/>
              <w:jc w:val="center"/>
              <w:textAlignment w:val="bottom"/>
              <w:rPr>
                <w:rFonts w:asciiTheme="minorEastAsia" w:eastAsiaTheme="minorEastAsia" w:hAnsiTheme="minorEastAsia"/>
                <w:bCs/>
                <w:kern w:val="0"/>
                <w:sz w:val="18"/>
                <w:szCs w:val="18"/>
              </w:rPr>
            </w:pPr>
            <w:r w:rsidRPr="00455C1A">
              <w:rPr>
                <w:rFonts w:asciiTheme="minorEastAsia" w:eastAsiaTheme="minorEastAsia" w:hAnsiTheme="minorEastAsia"/>
                <w:bCs/>
                <w:kern w:val="0"/>
                <w:sz w:val="18"/>
                <w:szCs w:val="18"/>
              </w:rPr>
              <w:t>NO</w:t>
            </w:r>
            <w:r w:rsidRPr="00455C1A">
              <w:rPr>
                <w:rFonts w:asciiTheme="minorEastAsia" w:eastAsiaTheme="minorEastAsia" w:hAnsiTheme="minorEastAsia"/>
                <w:bCs/>
                <w:kern w:val="0"/>
                <w:sz w:val="18"/>
                <w:szCs w:val="18"/>
                <w:vertAlign w:val="subscript"/>
              </w:rPr>
              <w:t>x</w:t>
            </w:r>
          </w:p>
        </w:tc>
        <w:tc>
          <w:tcPr>
            <w:tcW w:w="489" w:type="pct"/>
            <w:vAlign w:val="center"/>
          </w:tcPr>
          <w:p w14:paraId="025500EA"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1210B833"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0.04599</w:t>
            </w:r>
          </w:p>
        </w:tc>
        <w:tc>
          <w:tcPr>
            <w:tcW w:w="695" w:type="pct"/>
            <w:vAlign w:val="center"/>
          </w:tcPr>
          <w:p w14:paraId="26772FEF"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0.45</w:t>
            </w:r>
          </w:p>
        </w:tc>
        <w:tc>
          <w:tcPr>
            <w:tcW w:w="728" w:type="pct"/>
            <w:vAlign w:val="center"/>
          </w:tcPr>
          <w:p w14:paraId="45769F2B"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0.04599</w:t>
            </w:r>
          </w:p>
        </w:tc>
      </w:tr>
      <w:tr w:rsidR="007C4BAA" w:rsidRPr="00455C1A" w14:paraId="7F202CE4" w14:textId="77777777" w:rsidTr="00B76CCF">
        <w:trPr>
          <w:cantSplit/>
          <w:trHeight w:val="65"/>
          <w:jc w:val="center"/>
        </w:trPr>
        <w:tc>
          <w:tcPr>
            <w:tcW w:w="396" w:type="pct"/>
            <w:vMerge/>
            <w:vAlign w:val="center"/>
          </w:tcPr>
          <w:p w14:paraId="0BF99FD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02763D8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0D23E50D" w14:textId="77777777" w:rsidR="007C4BAA" w:rsidRPr="00455C1A" w:rsidRDefault="005D7408" w:rsidP="007C4BAA">
            <w:pPr>
              <w:spacing w:line="0" w:lineRule="atLeast"/>
              <w:contextualSpacing/>
              <w:jc w:val="center"/>
              <w:textAlignment w:val="bottom"/>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烟尘</w:t>
            </w:r>
          </w:p>
        </w:tc>
        <w:tc>
          <w:tcPr>
            <w:tcW w:w="489" w:type="pct"/>
            <w:vAlign w:val="center"/>
          </w:tcPr>
          <w:p w14:paraId="3516D84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4872E662"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.01752</w:t>
            </w:r>
          </w:p>
        </w:tc>
        <w:tc>
          <w:tcPr>
            <w:tcW w:w="695" w:type="pct"/>
            <w:vAlign w:val="center"/>
          </w:tcPr>
          <w:p w14:paraId="7AFD11B5"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.171</w:t>
            </w:r>
          </w:p>
        </w:tc>
        <w:tc>
          <w:tcPr>
            <w:tcW w:w="728" w:type="pct"/>
            <w:vAlign w:val="center"/>
          </w:tcPr>
          <w:p w14:paraId="599D35A7"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.01752</w:t>
            </w:r>
          </w:p>
        </w:tc>
      </w:tr>
      <w:tr w:rsidR="007C4BAA" w:rsidRPr="00455C1A" w14:paraId="4F0C58A2" w14:textId="77777777" w:rsidTr="00B76CCF">
        <w:trPr>
          <w:cantSplit/>
          <w:trHeight w:val="76"/>
          <w:jc w:val="center"/>
        </w:trPr>
        <w:tc>
          <w:tcPr>
            <w:tcW w:w="396" w:type="pct"/>
            <w:vMerge/>
            <w:vAlign w:val="center"/>
          </w:tcPr>
          <w:p w14:paraId="1067363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6298B57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1776D1B4" w14:textId="77777777" w:rsidR="007C4BAA" w:rsidRPr="00455C1A" w:rsidRDefault="007C4BAA" w:rsidP="007C4BAA">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kern w:val="2"/>
                <w:sz w:val="18"/>
                <w:szCs w:val="18"/>
              </w:rPr>
              <w:t>油烟</w:t>
            </w:r>
          </w:p>
        </w:tc>
        <w:tc>
          <w:tcPr>
            <w:tcW w:w="489" w:type="pct"/>
            <w:vAlign w:val="center"/>
          </w:tcPr>
          <w:p w14:paraId="4457ABB3" w14:textId="77777777" w:rsidR="007C4BAA" w:rsidRPr="00455C1A" w:rsidRDefault="00B61D99"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7.67</w:t>
            </w:r>
          </w:p>
        </w:tc>
        <w:tc>
          <w:tcPr>
            <w:tcW w:w="744" w:type="pct"/>
            <w:vAlign w:val="center"/>
          </w:tcPr>
          <w:p w14:paraId="7262CC8A"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0.21</w:t>
            </w:r>
          </w:p>
        </w:tc>
        <w:tc>
          <w:tcPr>
            <w:tcW w:w="695" w:type="pct"/>
            <w:vAlign w:val="center"/>
          </w:tcPr>
          <w:p w14:paraId="534DB428"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1.92</w:t>
            </w:r>
          </w:p>
        </w:tc>
        <w:tc>
          <w:tcPr>
            <w:tcW w:w="728" w:type="pct"/>
            <w:vAlign w:val="center"/>
          </w:tcPr>
          <w:p w14:paraId="67053D44"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0.0525</w:t>
            </w:r>
          </w:p>
        </w:tc>
      </w:tr>
      <w:tr w:rsidR="007C4BAA" w:rsidRPr="00455C1A" w14:paraId="4C27CCC4" w14:textId="77777777" w:rsidTr="00B76CCF">
        <w:trPr>
          <w:cantSplit/>
          <w:trHeight w:val="65"/>
          <w:jc w:val="center"/>
        </w:trPr>
        <w:tc>
          <w:tcPr>
            <w:tcW w:w="396" w:type="pct"/>
            <w:vMerge/>
            <w:vAlign w:val="center"/>
          </w:tcPr>
          <w:p w14:paraId="27B10D2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4E5263E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生产车间</w:t>
            </w:r>
          </w:p>
        </w:tc>
        <w:tc>
          <w:tcPr>
            <w:tcW w:w="1164" w:type="pct"/>
            <w:vAlign w:val="center"/>
          </w:tcPr>
          <w:p w14:paraId="49CEE9AF" w14:textId="77777777" w:rsidR="007C4BAA" w:rsidRPr="00455C1A" w:rsidRDefault="007C4BAA" w:rsidP="007C4BAA">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kern w:val="2"/>
                <w:sz w:val="18"/>
                <w:szCs w:val="18"/>
              </w:rPr>
              <w:t>异味</w:t>
            </w:r>
          </w:p>
        </w:tc>
        <w:tc>
          <w:tcPr>
            <w:tcW w:w="489" w:type="pct"/>
            <w:vAlign w:val="center"/>
          </w:tcPr>
          <w:p w14:paraId="21E7BFD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52B71F6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c>
          <w:tcPr>
            <w:tcW w:w="695" w:type="pct"/>
            <w:vAlign w:val="center"/>
          </w:tcPr>
          <w:p w14:paraId="563B8D4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45A7A9B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r>
      <w:tr w:rsidR="007C4BAA" w:rsidRPr="00455C1A" w14:paraId="123B5003" w14:textId="77777777" w:rsidTr="00B76CCF">
        <w:trPr>
          <w:cantSplit/>
          <w:trHeight w:val="65"/>
          <w:jc w:val="center"/>
        </w:trPr>
        <w:tc>
          <w:tcPr>
            <w:tcW w:w="396" w:type="pct"/>
            <w:vMerge/>
            <w:vAlign w:val="center"/>
          </w:tcPr>
          <w:p w14:paraId="2DE766E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216279E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汽车尾气</w:t>
            </w:r>
          </w:p>
        </w:tc>
        <w:tc>
          <w:tcPr>
            <w:tcW w:w="1164" w:type="pct"/>
            <w:vAlign w:val="center"/>
          </w:tcPr>
          <w:p w14:paraId="59EAE37D" w14:textId="77777777" w:rsidR="007C4BAA" w:rsidRPr="00455C1A" w:rsidRDefault="007C4BAA" w:rsidP="007C4BAA">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sz w:val="18"/>
                <w:szCs w:val="18"/>
              </w:rPr>
              <w:t>HC、CO、NOx</w:t>
            </w:r>
          </w:p>
        </w:tc>
        <w:tc>
          <w:tcPr>
            <w:tcW w:w="489" w:type="pct"/>
            <w:vAlign w:val="center"/>
          </w:tcPr>
          <w:p w14:paraId="23260D1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05D0638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c>
          <w:tcPr>
            <w:tcW w:w="695" w:type="pct"/>
            <w:vAlign w:val="center"/>
          </w:tcPr>
          <w:p w14:paraId="2685F7E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7C84EB1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r>
      <w:tr w:rsidR="007C4BAA" w:rsidRPr="00455C1A" w14:paraId="7AEC2D0A" w14:textId="77777777" w:rsidTr="00B76CCF">
        <w:trPr>
          <w:cantSplit/>
          <w:trHeight w:val="65"/>
          <w:jc w:val="center"/>
        </w:trPr>
        <w:tc>
          <w:tcPr>
            <w:tcW w:w="396" w:type="pct"/>
            <w:vMerge w:val="restart"/>
            <w:vAlign w:val="center"/>
          </w:tcPr>
          <w:p w14:paraId="08792C6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水污</w:t>
            </w:r>
          </w:p>
          <w:p w14:paraId="2BA83BF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roofErr w:type="gramStart"/>
            <w:r w:rsidRPr="00455C1A">
              <w:rPr>
                <w:rFonts w:asciiTheme="minorEastAsia" w:eastAsiaTheme="minorEastAsia" w:hAnsiTheme="minorEastAsia"/>
                <w:sz w:val="18"/>
                <w:szCs w:val="18"/>
              </w:rPr>
              <w:t>染物</w:t>
            </w:r>
            <w:proofErr w:type="gramEnd"/>
          </w:p>
        </w:tc>
        <w:tc>
          <w:tcPr>
            <w:tcW w:w="784" w:type="pct"/>
            <w:vMerge w:val="restart"/>
            <w:vAlign w:val="center"/>
          </w:tcPr>
          <w:p w14:paraId="7010309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生产废水、生活废水</w:t>
            </w:r>
          </w:p>
        </w:tc>
        <w:tc>
          <w:tcPr>
            <w:tcW w:w="1164" w:type="pct"/>
            <w:vAlign w:val="center"/>
          </w:tcPr>
          <w:p w14:paraId="3824F8DB"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废水量</w:t>
            </w:r>
          </w:p>
        </w:tc>
        <w:tc>
          <w:tcPr>
            <w:tcW w:w="489" w:type="pct"/>
            <w:vAlign w:val="center"/>
          </w:tcPr>
          <w:p w14:paraId="7D6BC7E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2AE069F8"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3563.14</w:t>
            </w:r>
          </w:p>
        </w:tc>
        <w:tc>
          <w:tcPr>
            <w:tcW w:w="695" w:type="pct"/>
            <w:vAlign w:val="center"/>
          </w:tcPr>
          <w:p w14:paraId="7E4E178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14EA488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3563.14</w:t>
            </w:r>
          </w:p>
        </w:tc>
      </w:tr>
      <w:tr w:rsidR="007C4BAA" w:rsidRPr="00455C1A" w14:paraId="22CF947F" w14:textId="77777777" w:rsidTr="00B76CCF">
        <w:trPr>
          <w:cantSplit/>
          <w:trHeight w:val="136"/>
          <w:jc w:val="center"/>
        </w:trPr>
        <w:tc>
          <w:tcPr>
            <w:tcW w:w="396" w:type="pct"/>
            <w:vMerge/>
            <w:vAlign w:val="center"/>
          </w:tcPr>
          <w:p w14:paraId="5188D0F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08C5892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1D2B1C1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roofErr w:type="spellStart"/>
            <w:r w:rsidRPr="00455C1A">
              <w:rPr>
                <w:rFonts w:asciiTheme="minorEastAsia" w:eastAsiaTheme="minorEastAsia" w:hAnsiTheme="minorEastAsia"/>
                <w:sz w:val="18"/>
                <w:szCs w:val="18"/>
              </w:rPr>
              <w:t>COD</w:t>
            </w:r>
            <w:r w:rsidRPr="00455C1A">
              <w:rPr>
                <w:rFonts w:asciiTheme="minorEastAsia" w:eastAsiaTheme="minorEastAsia" w:hAnsiTheme="minorEastAsia"/>
                <w:sz w:val="18"/>
                <w:szCs w:val="18"/>
                <w:vertAlign w:val="subscript"/>
              </w:rPr>
              <w:t>Cr</w:t>
            </w:r>
            <w:proofErr w:type="spellEnd"/>
          </w:p>
        </w:tc>
        <w:tc>
          <w:tcPr>
            <w:tcW w:w="489" w:type="pct"/>
            <w:vAlign w:val="center"/>
          </w:tcPr>
          <w:p w14:paraId="19E29646"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750</w:t>
            </w:r>
          </w:p>
        </w:tc>
        <w:tc>
          <w:tcPr>
            <w:tcW w:w="744" w:type="pct"/>
            <w:vAlign w:val="center"/>
          </w:tcPr>
          <w:p w14:paraId="24ABBA12"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2.6724</w:t>
            </w:r>
          </w:p>
        </w:tc>
        <w:tc>
          <w:tcPr>
            <w:tcW w:w="695" w:type="pct"/>
            <w:vAlign w:val="center"/>
          </w:tcPr>
          <w:p w14:paraId="6B0E18A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300</w:t>
            </w:r>
          </w:p>
        </w:tc>
        <w:tc>
          <w:tcPr>
            <w:tcW w:w="728" w:type="pct"/>
            <w:vAlign w:val="center"/>
          </w:tcPr>
          <w:p w14:paraId="16D5CAB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1.0689</w:t>
            </w:r>
          </w:p>
        </w:tc>
      </w:tr>
      <w:tr w:rsidR="007C4BAA" w:rsidRPr="00455C1A" w14:paraId="1A5A12A0" w14:textId="77777777" w:rsidTr="00B76CCF">
        <w:trPr>
          <w:cantSplit/>
          <w:trHeight w:val="65"/>
          <w:jc w:val="center"/>
        </w:trPr>
        <w:tc>
          <w:tcPr>
            <w:tcW w:w="396" w:type="pct"/>
            <w:vMerge/>
            <w:vAlign w:val="center"/>
          </w:tcPr>
          <w:p w14:paraId="10808BD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E8106A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26E8145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BOD</w:t>
            </w:r>
            <w:r w:rsidRPr="00455C1A">
              <w:rPr>
                <w:rFonts w:asciiTheme="minorEastAsia" w:eastAsiaTheme="minorEastAsia" w:hAnsiTheme="minorEastAsia"/>
                <w:sz w:val="18"/>
                <w:szCs w:val="18"/>
                <w:vertAlign w:val="subscript"/>
              </w:rPr>
              <w:t>5</w:t>
            </w:r>
          </w:p>
        </w:tc>
        <w:tc>
          <w:tcPr>
            <w:tcW w:w="489" w:type="pct"/>
            <w:vAlign w:val="center"/>
          </w:tcPr>
          <w:p w14:paraId="306072B8"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400</w:t>
            </w:r>
          </w:p>
        </w:tc>
        <w:tc>
          <w:tcPr>
            <w:tcW w:w="744" w:type="pct"/>
            <w:vAlign w:val="center"/>
          </w:tcPr>
          <w:p w14:paraId="7F1DCA0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1.6034</w:t>
            </w:r>
          </w:p>
        </w:tc>
        <w:tc>
          <w:tcPr>
            <w:tcW w:w="695" w:type="pct"/>
            <w:vAlign w:val="center"/>
          </w:tcPr>
          <w:p w14:paraId="34DBFF1A"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200</w:t>
            </w:r>
          </w:p>
        </w:tc>
        <w:tc>
          <w:tcPr>
            <w:tcW w:w="728" w:type="pct"/>
            <w:vAlign w:val="center"/>
          </w:tcPr>
          <w:p w14:paraId="76D667D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0.7126</w:t>
            </w:r>
          </w:p>
        </w:tc>
      </w:tr>
      <w:tr w:rsidR="007C4BAA" w:rsidRPr="00455C1A" w14:paraId="0D93C581" w14:textId="77777777" w:rsidTr="00B76CCF">
        <w:trPr>
          <w:cantSplit/>
          <w:trHeight w:val="65"/>
          <w:jc w:val="center"/>
        </w:trPr>
        <w:tc>
          <w:tcPr>
            <w:tcW w:w="396" w:type="pct"/>
            <w:vMerge/>
            <w:vAlign w:val="center"/>
          </w:tcPr>
          <w:p w14:paraId="0C89391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07605E0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17042C9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SS</w:t>
            </w:r>
          </w:p>
        </w:tc>
        <w:tc>
          <w:tcPr>
            <w:tcW w:w="489" w:type="pct"/>
            <w:vAlign w:val="center"/>
          </w:tcPr>
          <w:p w14:paraId="162FE5AB"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450</w:t>
            </w:r>
          </w:p>
        </w:tc>
        <w:tc>
          <w:tcPr>
            <w:tcW w:w="744" w:type="pct"/>
            <w:vAlign w:val="center"/>
          </w:tcPr>
          <w:p w14:paraId="468A7CC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1.4253</w:t>
            </w:r>
          </w:p>
        </w:tc>
        <w:tc>
          <w:tcPr>
            <w:tcW w:w="695" w:type="pct"/>
            <w:vAlign w:val="center"/>
          </w:tcPr>
          <w:p w14:paraId="49E2C0B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300</w:t>
            </w:r>
          </w:p>
        </w:tc>
        <w:tc>
          <w:tcPr>
            <w:tcW w:w="728" w:type="pct"/>
            <w:vAlign w:val="center"/>
          </w:tcPr>
          <w:p w14:paraId="1B079960"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1.0689</w:t>
            </w:r>
          </w:p>
        </w:tc>
      </w:tr>
      <w:tr w:rsidR="007C4BAA" w:rsidRPr="00455C1A" w14:paraId="56DA1CA6" w14:textId="77777777" w:rsidTr="00B76CCF">
        <w:trPr>
          <w:cantSplit/>
          <w:trHeight w:val="65"/>
          <w:jc w:val="center"/>
        </w:trPr>
        <w:tc>
          <w:tcPr>
            <w:tcW w:w="396" w:type="pct"/>
            <w:vMerge/>
            <w:vAlign w:val="center"/>
          </w:tcPr>
          <w:p w14:paraId="790CA03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746BE46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6A253B4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动植物油</w:t>
            </w:r>
          </w:p>
        </w:tc>
        <w:tc>
          <w:tcPr>
            <w:tcW w:w="489" w:type="pct"/>
            <w:vAlign w:val="center"/>
          </w:tcPr>
          <w:p w14:paraId="315FC4C5"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50</w:t>
            </w:r>
          </w:p>
        </w:tc>
        <w:tc>
          <w:tcPr>
            <w:tcW w:w="744" w:type="pct"/>
            <w:vAlign w:val="center"/>
          </w:tcPr>
          <w:p w14:paraId="420C995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0.1782</w:t>
            </w:r>
          </w:p>
        </w:tc>
        <w:tc>
          <w:tcPr>
            <w:tcW w:w="695" w:type="pct"/>
            <w:vAlign w:val="center"/>
          </w:tcPr>
          <w:p w14:paraId="7862E43C"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40</w:t>
            </w:r>
          </w:p>
        </w:tc>
        <w:tc>
          <w:tcPr>
            <w:tcW w:w="728" w:type="pct"/>
            <w:vAlign w:val="center"/>
          </w:tcPr>
          <w:p w14:paraId="04DABEE5"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0.1425</w:t>
            </w:r>
          </w:p>
        </w:tc>
      </w:tr>
      <w:tr w:rsidR="007C4BAA" w:rsidRPr="00455C1A" w14:paraId="47B91152" w14:textId="77777777" w:rsidTr="00B76CCF">
        <w:trPr>
          <w:cantSplit/>
          <w:trHeight w:val="65"/>
          <w:jc w:val="center"/>
        </w:trPr>
        <w:tc>
          <w:tcPr>
            <w:tcW w:w="396" w:type="pct"/>
            <w:vMerge/>
            <w:vAlign w:val="center"/>
          </w:tcPr>
          <w:p w14:paraId="0889F4C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F7F71E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4741399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氨氮</w:t>
            </w:r>
          </w:p>
        </w:tc>
        <w:tc>
          <w:tcPr>
            <w:tcW w:w="489" w:type="pct"/>
            <w:vAlign w:val="center"/>
          </w:tcPr>
          <w:p w14:paraId="2C4BB9D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35</w:t>
            </w:r>
          </w:p>
        </w:tc>
        <w:tc>
          <w:tcPr>
            <w:tcW w:w="744" w:type="pct"/>
            <w:vAlign w:val="center"/>
          </w:tcPr>
          <w:p w14:paraId="702622DB"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0.1247</w:t>
            </w:r>
          </w:p>
        </w:tc>
        <w:tc>
          <w:tcPr>
            <w:tcW w:w="695" w:type="pct"/>
            <w:vAlign w:val="center"/>
          </w:tcPr>
          <w:p w14:paraId="02142805"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30</w:t>
            </w:r>
          </w:p>
        </w:tc>
        <w:tc>
          <w:tcPr>
            <w:tcW w:w="728" w:type="pct"/>
            <w:vAlign w:val="center"/>
          </w:tcPr>
          <w:p w14:paraId="5A4FF00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0.1069</w:t>
            </w:r>
          </w:p>
        </w:tc>
      </w:tr>
      <w:tr w:rsidR="007C4BAA" w:rsidRPr="00455C1A" w14:paraId="402870A8" w14:textId="77777777" w:rsidTr="00B76CCF">
        <w:trPr>
          <w:cantSplit/>
          <w:trHeight w:val="65"/>
          <w:jc w:val="center"/>
        </w:trPr>
        <w:tc>
          <w:tcPr>
            <w:tcW w:w="396" w:type="pct"/>
            <w:vMerge/>
            <w:vAlign w:val="center"/>
          </w:tcPr>
          <w:p w14:paraId="21DA452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4D9C35F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7CCE6F0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hAnsi="宋体"/>
              </w:rPr>
              <w:t>总氮</w:t>
            </w:r>
          </w:p>
        </w:tc>
        <w:tc>
          <w:tcPr>
            <w:tcW w:w="489" w:type="pct"/>
            <w:vAlign w:val="center"/>
          </w:tcPr>
          <w:p w14:paraId="1685A7B9"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4</w:t>
            </w:r>
            <w:r w:rsidRPr="00455C1A">
              <w:rPr>
                <w:rFonts w:asciiTheme="minorEastAsia" w:eastAsiaTheme="minorEastAsia" w:hAnsiTheme="minorEastAsia"/>
                <w:sz w:val="18"/>
                <w:szCs w:val="18"/>
              </w:rPr>
              <w:t>0</w:t>
            </w:r>
          </w:p>
        </w:tc>
        <w:tc>
          <w:tcPr>
            <w:tcW w:w="744" w:type="pct"/>
            <w:vAlign w:val="center"/>
          </w:tcPr>
          <w:p w14:paraId="208031C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.1425</w:t>
            </w:r>
          </w:p>
        </w:tc>
        <w:tc>
          <w:tcPr>
            <w:tcW w:w="695" w:type="pct"/>
            <w:vAlign w:val="center"/>
          </w:tcPr>
          <w:p w14:paraId="7101B93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3</w:t>
            </w:r>
            <w:r w:rsidRPr="00455C1A">
              <w:rPr>
                <w:rFonts w:asciiTheme="minorEastAsia" w:eastAsiaTheme="minorEastAsia" w:hAnsiTheme="minorEastAsia"/>
                <w:sz w:val="18"/>
                <w:szCs w:val="18"/>
              </w:rPr>
              <w:t>5</w:t>
            </w:r>
          </w:p>
        </w:tc>
        <w:tc>
          <w:tcPr>
            <w:tcW w:w="728" w:type="pct"/>
            <w:vAlign w:val="center"/>
          </w:tcPr>
          <w:p w14:paraId="6A2C4A3A"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0.1247</w:t>
            </w:r>
          </w:p>
        </w:tc>
      </w:tr>
      <w:tr w:rsidR="007C4BAA" w:rsidRPr="00455C1A" w14:paraId="0FDD7004" w14:textId="77777777" w:rsidTr="00B76CCF">
        <w:trPr>
          <w:cantSplit/>
          <w:trHeight w:val="65"/>
          <w:jc w:val="center"/>
        </w:trPr>
        <w:tc>
          <w:tcPr>
            <w:tcW w:w="396" w:type="pct"/>
            <w:vMerge/>
            <w:vAlign w:val="center"/>
          </w:tcPr>
          <w:p w14:paraId="6A76B1D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6691C35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01000E4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总磷（以P计）</w:t>
            </w:r>
          </w:p>
        </w:tc>
        <w:tc>
          <w:tcPr>
            <w:tcW w:w="489" w:type="pct"/>
            <w:vAlign w:val="center"/>
          </w:tcPr>
          <w:p w14:paraId="7A31085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6</w:t>
            </w:r>
          </w:p>
        </w:tc>
        <w:tc>
          <w:tcPr>
            <w:tcW w:w="744" w:type="pct"/>
            <w:vAlign w:val="center"/>
          </w:tcPr>
          <w:p w14:paraId="461AF609"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0.0214</w:t>
            </w:r>
          </w:p>
        </w:tc>
        <w:tc>
          <w:tcPr>
            <w:tcW w:w="695" w:type="pct"/>
            <w:vAlign w:val="center"/>
          </w:tcPr>
          <w:p w14:paraId="135D8E4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6</w:t>
            </w:r>
          </w:p>
        </w:tc>
        <w:tc>
          <w:tcPr>
            <w:tcW w:w="728" w:type="pct"/>
            <w:vAlign w:val="center"/>
          </w:tcPr>
          <w:p w14:paraId="072775C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0.0178</w:t>
            </w:r>
          </w:p>
        </w:tc>
      </w:tr>
      <w:tr w:rsidR="007C4BAA" w:rsidRPr="00455C1A" w14:paraId="2FE965B6" w14:textId="77777777" w:rsidTr="00B76CCF">
        <w:trPr>
          <w:cantSplit/>
          <w:trHeight w:val="65"/>
          <w:jc w:val="center"/>
        </w:trPr>
        <w:tc>
          <w:tcPr>
            <w:tcW w:w="396" w:type="pct"/>
            <w:vMerge w:val="restart"/>
            <w:vAlign w:val="center"/>
          </w:tcPr>
          <w:p w14:paraId="3D1F097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固体</w:t>
            </w:r>
          </w:p>
          <w:p w14:paraId="6ABA128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废物</w:t>
            </w:r>
          </w:p>
        </w:tc>
        <w:tc>
          <w:tcPr>
            <w:tcW w:w="784" w:type="pct"/>
            <w:vMerge w:val="restart"/>
            <w:vAlign w:val="center"/>
          </w:tcPr>
          <w:p w14:paraId="7F65ED7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生产过程</w:t>
            </w:r>
          </w:p>
        </w:tc>
        <w:tc>
          <w:tcPr>
            <w:tcW w:w="1164" w:type="pct"/>
            <w:vAlign w:val="center"/>
          </w:tcPr>
          <w:p w14:paraId="04546E1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废包装材料</w:t>
            </w:r>
          </w:p>
        </w:tc>
        <w:tc>
          <w:tcPr>
            <w:tcW w:w="489" w:type="pct"/>
            <w:vAlign w:val="center"/>
          </w:tcPr>
          <w:p w14:paraId="36110DB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47476A96" w14:textId="77777777" w:rsidR="007C4BAA" w:rsidRPr="00455C1A" w:rsidRDefault="007C4BAA" w:rsidP="007C4BAA">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0.5</w:t>
            </w:r>
          </w:p>
        </w:tc>
        <w:tc>
          <w:tcPr>
            <w:tcW w:w="695" w:type="pct"/>
            <w:vAlign w:val="center"/>
          </w:tcPr>
          <w:p w14:paraId="19D0DF2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7D0E7D4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10F0965A" w14:textId="77777777" w:rsidTr="00B76CCF">
        <w:trPr>
          <w:cantSplit/>
          <w:trHeight w:val="65"/>
          <w:jc w:val="center"/>
        </w:trPr>
        <w:tc>
          <w:tcPr>
            <w:tcW w:w="396" w:type="pct"/>
            <w:vMerge/>
            <w:vAlign w:val="center"/>
          </w:tcPr>
          <w:p w14:paraId="27EFCB4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3555A28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31480E8C"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筛粉杂质和坏菜叶</w:t>
            </w:r>
          </w:p>
        </w:tc>
        <w:tc>
          <w:tcPr>
            <w:tcW w:w="489" w:type="pct"/>
            <w:vAlign w:val="center"/>
          </w:tcPr>
          <w:p w14:paraId="3462E8F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519089AC" w14:textId="77777777" w:rsidR="007C4BAA" w:rsidRPr="00455C1A" w:rsidRDefault="007C4BAA" w:rsidP="007C4BAA">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0.365</w:t>
            </w:r>
          </w:p>
        </w:tc>
        <w:tc>
          <w:tcPr>
            <w:tcW w:w="695" w:type="pct"/>
            <w:vAlign w:val="center"/>
          </w:tcPr>
          <w:p w14:paraId="30FE76E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2D25746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6F3EE76E" w14:textId="77777777" w:rsidTr="00B76CCF">
        <w:trPr>
          <w:cantSplit/>
          <w:trHeight w:val="99"/>
          <w:jc w:val="center"/>
        </w:trPr>
        <w:tc>
          <w:tcPr>
            <w:tcW w:w="396" w:type="pct"/>
            <w:vMerge/>
            <w:vAlign w:val="center"/>
          </w:tcPr>
          <w:p w14:paraId="78C4ADD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C4F202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72922201" w14:textId="77777777" w:rsidR="007C4BAA" w:rsidRPr="00455C1A" w:rsidRDefault="007C4BAA" w:rsidP="007C4BAA">
            <w:pPr>
              <w:spacing w:line="0" w:lineRule="atLeast"/>
              <w:contextualSpacing/>
              <w:rPr>
                <w:rFonts w:asciiTheme="minorEastAsia" w:eastAsiaTheme="minorEastAsia" w:hAnsiTheme="minorEastAsia"/>
                <w:sz w:val="18"/>
                <w:szCs w:val="18"/>
              </w:rPr>
            </w:pPr>
            <w:r w:rsidRPr="00455C1A">
              <w:rPr>
                <w:rFonts w:asciiTheme="minorEastAsia" w:eastAsiaTheme="minorEastAsia" w:hAnsiTheme="minorEastAsia"/>
                <w:sz w:val="18"/>
                <w:szCs w:val="18"/>
              </w:rPr>
              <w:t>废边角料和不合格产品</w:t>
            </w:r>
          </w:p>
        </w:tc>
        <w:tc>
          <w:tcPr>
            <w:tcW w:w="489" w:type="pct"/>
            <w:vAlign w:val="center"/>
          </w:tcPr>
          <w:p w14:paraId="6B2F816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1883AB14" w14:textId="77777777" w:rsidR="007C4BAA" w:rsidRPr="00455C1A" w:rsidRDefault="007C4BAA" w:rsidP="007C4BAA">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w:t>
            </w:r>
          </w:p>
        </w:tc>
        <w:tc>
          <w:tcPr>
            <w:tcW w:w="695" w:type="pct"/>
            <w:vAlign w:val="center"/>
          </w:tcPr>
          <w:p w14:paraId="0E46D85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4EE62C5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5281D2EA" w14:textId="77777777">
        <w:trPr>
          <w:cantSplit/>
          <w:trHeight w:val="169"/>
          <w:jc w:val="center"/>
        </w:trPr>
        <w:tc>
          <w:tcPr>
            <w:tcW w:w="396" w:type="pct"/>
            <w:vMerge/>
            <w:vAlign w:val="center"/>
          </w:tcPr>
          <w:p w14:paraId="5B41562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7493054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检验室</w:t>
            </w:r>
          </w:p>
        </w:tc>
        <w:tc>
          <w:tcPr>
            <w:tcW w:w="1164" w:type="pct"/>
            <w:vAlign w:val="center"/>
          </w:tcPr>
          <w:p w14:paraId="473EA9A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培养物废渣</w:t>
            </w:r>
          </w:p>
        </w:tc>
        <w:tc>
          <w:tcPr>
            <w:tcW w:w="489" w:type="pct"/>
            <w:vAlign w:val="center"/>
          </w:tcPr>
          <w:p w14:paraId="49FFF18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7AE234F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0.0365</w:t>
            </w:r>
          </w:p>
        </w:tc>
        <w:tc>
          <w:tcPr>
            <w:tcW w:w="695" w:type="pct"/>
            <w:vAlign w:val="center"/>
          </w:tcPr>
          <w:p w14:paraId="5316CEE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28" w:type="pct"/>
            <w:vAlign w:val="center"/>
          </w:tcPr>
          <w:p w14:paraId="2D0C78C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5C2E7381" w14:textId="77777777">
        <w:trPr>
          <w:cantSplit/>
          <w:trHeight w:val="169"/>
          <w:jc w:val="center"/>
        </w:trPr>
        <w:tc>
          <w:tcPr>
            <w:tcW w:w="396" w:type="pct"/>
            <w:vMerge/>
            <w:vAlign w:val="center"/>
          </w:tcPr>
          <w:p w14:paraId="5985416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682C24C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隔油沉淀池</w:t>
            </w:r>
          </w:p>
        </w:tc>
        <w:tc>
          <w:tcPr>
            <w:tcW w:w="1164" w:type="pct"/>
            <w:vAlign w:val="center"/>
          </w:tcPr>
          <w:p w14:paraId="008BBDE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油污</w:t>
            </w:r>
          </w:p>
        </w:tc>
        <w:tc>
          <w:tcPr>
            <w:tcW w:w="489" w:type="pct"/>
            <w:vAlign w:val="center"/>
          </w:tcPr>
          <w:p w14:paraId="0C006DE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078518D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0.1</w:t>
            </w:r>
          </w:p>
        </w:tc>
        <w:tc>
          <w:tcPr>
            <w:tcW w:w="695" w:type="pct"/>
            <w:vAlign w:val="center"/>
          </w:tcPr>
          <w:p w14:paraId="181731A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28" w:type="pct"/>
            <w:vAlign w:val="center"/>
          </w:tcPr>
          <w:p w14:paraId="4CD9D78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p>
        </w:tc>
      </w:tr>
      <w:tr w:rsidR="007C4BAA" w:rsidRPr="00455C1A" w14:paraId="296E1E9E" w14:textId="77777777">
        <w:trPr>
          <w:cantSplit/>
          <w:trHeight w:val="169"/>
          <w:jc w:val="center"/>
        </w:trPr>
        <w:tc>
          <w:tcPr>
            <w:tcW w:w="396" w:type="pct"/>
            <w:vMerge/>
            <w:vAlign w:val="center"/>
          </w:tcPr>
          <w:p w14:paraId="7D11FE0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364ADDB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反渗透设备</w:t>
            </w:r>
          </w:p>
        </w:tc>
        <w:tc>
          <w:tcPr>
            <w:tcW w:w="1164" w:type="pct"/>
            <w:vAlign w:val="center"/>
          </w:tcPr>
          <w:p w14:paraId="7128452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更换的滤膜</w:t>
            </w:r>
          </w:p>
        </w:tc>
        <w:tc>
          <w:tcPr>
            <w:tcW w:w="489" w:type="pct"/>
            <w:vAlign w:val="center"/>
          </w:tcPr>
          <w:p w14:paraId="30F14E7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345D1E8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0.5</w:t>
            </w:r>
          </w:p>
        </w:tc>
        <w:tc>
          <w:tcPr>
            <w:tcW w:w="695" w:type="pct"/>
            <w:vAlign w:val="center"/>
          </w:tcPr>
          <w:p w14:paraId="7367EF7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28" w:type="pct"/>
            <w:vAlign w:val="center"/>
          </w:tcPr>
          <w:p w14:paraId="755A6F5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p>
        </w:tc>
      </w:tr>
      <w:tr w:rsidR="007C4BAA" w:rsidRPr="00455C1A" w14:paraId="7562665F" w14:textId="77777777" w:rsidTr="00B76CCF">
        <w:trPr>
          <w:cantSplit/>
          <w:trHeight w:val="65"/>
          <w:jc w:val="center"/>
        </w:trPr>
        <w:tc>
          <w:tcPr>
            <w:tcW w:w="396" w:type="pct"/>
            <w:vMerge/>
            <w:vAlign w:val="center"/>
          </w:tcPr>
          <w:p w14:paraId="00996E4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1928CD06"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生活垃圾</w:t>
            </w:r>
          </w:p>
        </w:tc>
        <w:tc>
          <w:tcPr>
            <w:tcW w:w="1164" w:type="pct"/>
            <w:vAlign w:val="center"/>
          </w:tcPr>
          <w:p w14:paraId="4D4E253D"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生活垃圾</w:t>
            </w:r>
          </w:p>
        </w:tc>
        <w:tc>
          <w:tcPr>
            <w:tcW w:w="489" w:type="pct"/>
            <w:vAlign w:val="center"/>
          </w:tcPr>
          <w:p w14:paraId="49F7742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352F0BC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18.25</w:t>
            </w:r>
          </w:p>
        </w:tc>
        <w:tc>
          <w:tcPr>
            <w:tcW w:w="695" w:type="pct"/>
            <w:vAlign w:val="center"/>
          </w:tcPr>
          <w:p w14:paraId="68E3997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7E82A78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p>
        </w:tc>
      </w:tr>
      <w:tr w:rsidR="007C4BAA" w:rsidRPr="00455C1A" w14:paraId="73D356CB" w14:textId="77777777" w:rsidTr="00B76CCF">
        <w:trPr>
          <w:cantSplit/>
          <w:trHeight w:val="74"/>
          <w:jc w:val="center"/>
        </w:trPr>
        <w:tc>
          <w:tcPr>
            <w:tcW w:w="396" w:type="pct"/>
            <w:vMerge w:val="restart"/>
            <w:vAlign w:val="center"/>
          </w:tcPr>
          <w:p w14:paraId="5AFE337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噪声</w:t>
            </w:r>
          </w:p>
        </w:tc>
        <w:tc>
          <w:tcPr>
            <w:tcW w:w="784" w:type="pct"/>
            <w:vAlign w:val="center"/>
          </w:tcPr>
          <w:p w14:paraId="650A085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筛粉机</w:t>
            </w:r>
          </w:p>
        </w:tc>
        <w:tc>
          <w:tcPr>
            <w:tcW w:w="1164" w:type="pct"/>
            <w:vMerge w:val="restart"/>
            <w:vAlign w:val="center"/>
          </w:tcPr>
          <w:p w14:paraId="4CEDF75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噪声</w:t>
            </w:r>
          </w:p>
        </w:tc>
        <w:tc>
          <w:tcPr>
            <w:tcW w:w="489" w:type="pct"/>
            <w:vMerge w:val="restart"/>
            <w:vAlign w:val="center"/>
          </w:tcPr>
          <w:p w14:paraId="6035F43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75</w:t>
            </w:r>
            <w:r w:rsidRPr="00455C1A">
              <w:rPr>
                <w:rFonts w:asciiTheme="minorEastAsia" w:eastAsiaTheme="minorEastAsia" w:hAnsiTheme="minorEastAsia" w:hint="eastAsia"/>
                <w:sz w:val="18"/>
                <w:szCs w:val="18"/>
              </w:rPr>
              <w:t>～</w:t>
            </w:r>
            <w:r w:rsidRPr="00455C1A">
              <w:rPr>
                <w:rFonts w:asciiTheme="minorEastAsia" w:eastAsiaTheme="minorEastAsia" w:hAnsiTheme="minorEastAsia"/>
                <w:sz w:val="18"/>
                <w:szCs w:val="18"/>
              </w:rPr>
              <w:t>85</w:t>
            </w:r>
          </w:p>
        </w:tc>
        <w:tc>
          <w:tcPr>
            <w:tcW w:w="2167" w:type="pct"/>
            <w:gridSpan w:val="3"/>
            <w:vMerge w:val="restart"/>
            <w:vAlign w:val="center"/>
          </w:tcPr>
          <w:p w14:paraId="10E672EB" w14:textId="77777777" w:rsidR="007C4BAA" w:rsidRPr="00455C1A" w:rsidRDefault="007C4BAA" w:rsidP="007C4BAA">
            <w:pPr>
              <w:pageBreakBefore/>
              <w:widowControl w:val="0"/>
              <w:spacing w:line="0" w:lineRule="atLeast"/>
              <w:contextualSpacing/>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达</w:t>
            </w:r>
            <w:r w:rsidRPr="00455C1A">
              <w:rPr>
                <w:rFonts w:asciiTheme="minorEastAsia" w:eastAsiaTheme="minorEastAsia" w:hAnsiTheme="minorEastAsia"/>
                <w:sz w:val="18"/>
                <w:szCs w:val="18"/>
              </w:rPr>
              <w:t xml:space="preserve">《工业企业厂界环境噪声排放标准》GB12348-2008 </w:t>
            </w:r>
            <w:r w:rsidRPr="00455C1A">
              <w:rPr>
                <w:rFonts w:asciiTheme="minorEastAsia" w:eastAsiaTheme="minorEastAsia" w:hAnsiTheme="minorEastAsia" w:hint="eastAsia"/>
                <w:sz w:val="18"/>
                <w:szCs w:val="18"/>
              </w:rPr>
              <w:t>2</w:t>
            </w:r>
            <w:r w:rsidRPr="00455C1A">
              <w:rPr>
                <w:rFonts w:asciiTheme="minorEastAsia" w:eastAsiaTheme="minorEastAsia" w:hAnsiTheme="minorEastAsia"/>
                <w:sz w:val="18"/>
                <w:szCs w:val="18"/>
              </w:rPr>
              <w:t>类标准要求：昼间≤6</w:t>
            </w: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dB(A)，夜间≤5</w:t>
            </w: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dB(A)</w:t>
            </w:r>
          </w:p>
        </w:tc>
      </w:tr>
      <w:tr w:rsidR="007C4BAA" w:rsidRPr="00455C1A" w14:paraId="313F2574" w14:textId="77777777" w:rsidTr="00B76CCF">
        <w:trPr>
          <w:cantSplit/>
          <w:trHeight w:val="65"/>
          <w:jc w:val="center"/>
        </w:trPr>
        <w:tc>
          <w:tcPr>
            <w:tcW w:w="396" w:type="pct"/>
            <w:vMerge/>
            <w:vAlign w:val="center"/>
          </w:tcPr>
          <w:p w14:paraId="0DB5972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0A74216A"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搅拌机</w:t>
            </w:r>
          </w:p>
        </w:tc>
        <w:tc>
          <w:tcPr>
            <w:tcW w:w="1164" w:type="pct"/>
            <w:vMerge/>
            <w:vAlign w:val="center"/>
          </w:tcPr>
          <w:p w14:paraId="2432911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42F5C27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6931A977"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0B75A1C9" w14:textId="77777777" w:rsidTr="00617A1F">
        <w:trPr>
          <w:cantSplit/>
          <w:trHeight w:val="65"/>
          <w:jc w:val="center"/>
        </w:trPr>
        <w:tc>
          <w:tcPr>
            <w:tcW w:w="396" w:type="pct"/>
            <w:vMerge/>
            <w:vAlign w:val="center"/>
          </w:tcPr>
          <w:p w14:paraId="5E8CAA3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556A8FA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打蛋机</w:t>
            </w:r>
          </w:p>
        </w:tc>
        <w:tc>
          <w:tcPr>
            <w:tcW w:w="1164" w:type="pct"/>
            <w:vMerge/>
            <w:vAlign w:val="center"/>
          </w:tcPr>
          <w:p w14:paraId="74155EF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72EA1CF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1A67640A"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727B30F7" w14:textId="77777777" w:rsidTr="00617A1F">
        <w:trPr>
          <w:cantSplit/>
          <w:trHeight w:val="124"/>
          <w:jc w:val="center"/>
        </w:trPr>
        <w:tc>
          <w:tcPr>
            <w:tcW w:w="396" w:type="pct"/>
            <w:vMerge/>
            <w:vAlign w:val="center"/>
          </w:tcPr>
          <w:p w14:paraId="3ACC60C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4DAA8EEF"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proofErr w:type="gramStart"/>
            <w:r w:rsidRPr="00455C1A">
              <w:rPr>
                <w:rFonts w:asciiTheme="minorEastAsia" w:eastAsiaTheme="minorEastAsia" w:hAnsiTheme="minorEastAsia"/>
                <w:kern w:val="0"/>
                <w:sz w:val="18"/>
                <w:szCs w:val="18"/>
              </w:rPr>
              <w:t>起酥机</w:t>
            </w:r>
            <w:proofErr w:type="gramEnd"/>
          </w:p>
        </w:tc>
        <w:tc>
          <w:tcPr>
            <w:tcW w:w="1164" w:type="pct"/>
            <w:vMerge/>
            <w:vAlign w:val="center"/>
          </w:tcPr>
          <w:p w14:paraId="233A475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0DCF5FE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679FA49E"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13793E33" w14:textId="77777777" w:rsidTr="00B76CCF">
        <w:trPr>
          <w:cantSplit/>
          <w:trHeight w:val="65"/>
          <w:jc w:val="center"/>
        </w:trPr>
        <w:tc>
          <w:tcPr>
            <w:tcW w:w="396" w:type="pct"/>
            <w:vMerge/>
            <w:vAlign w:val="center"/>
          </w:tcPr>
          <w:p w14:paraId="7B125F5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0ADFED10"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proofErr w:type="gramStart"/>
            <w:r w:rsidRPr="00455C1A">
              <w:rPr>
                <w:rFonts w:asciiTheme="minorEastAsia" w:eastAsiaTheme="minorEastAsia" w:hAnsiTheme="minorEastAsia"/>
                <w:kern w:val="0"/>
                <w:sz w:val="18"/>
                <w:szCs w:val="18"/>
              </w:rPr>
              <w:t>打饼机</w:t>
            </w:r>
            <w:proofErr w:type="gramEnd"/>
          </w:p>
        </w:tc>
        <w:tc>
          <w:tcPr>
            <w:tcW w:w="1164" w:type="pct"/>
            <w:vMerge/>
            <w:vAlign w:val="center"/>
          </w:tcPr>
          <w:p w14:paraId="4B9646A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5F21EF6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3E92D3D"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3888141F" w14:textId="77777777" w:rsidTr="00B76CCF">
        <w:trPr>
          <w:cantSplit/>
          <w:trHeight w:val="65"/>
          <w:jc w:val="center"/>
        </w:trPr>
        <w:tc>
          <w:tcPr>
            <w:tcW w:w="396" w:type="pct"/>
            <w:vMerge/>
            <w:vAlign w:val="center"/>
          </w:tcPr>
          <w:p w14:paraId="2D53F77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0949F21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汤圆机</w:t>
            </w:r>
          </w:p>
        </w:tc>
        <w:tc>
          <w:tcPr>
            <w:tcW w:w="1164" w:type="pct"/>
            <w:vMerge/>
            <w:vAlign w:val="center"/>
          </w:tcPr>
          <w:p w14:paraId="74D83B7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266EDE9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065CFDFA"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212AEC72" w14:textId="77777777">
        <w:trPr>
          <w:cantSplit/>
          <w:trHeight w:val="305"/>
          <w:jc w:val="center"/>
        </w:trPr>
        <w:tc>
          <w:tcPr>
            <w:tcW w:w="396" w:type="pct"/>
            <w:vMerge/>
            <w:vAlign w:val="center"/>
          </w:tcPr>
          <w:p w14:paraId="5778BAD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4DA55C58"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高速排盘机</w:t>
            </w:r>
          </w:p>
        </w:tc>
        <w:tc>
          <w:tcPr>
            <w:tcW w:w="1164" w:type="pct"/>
            <w:vMerge/>
            <w:vAlign w:val="center"/>
          </w:tcPr>
          <w:p w14:paraId="5BD46E5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7F98E4C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278E8256"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262CA35E" w14:textId="77777777">
        <w:trPr>
          <w:cantSplit/>
          <w:trHeight w:val="305"/>
          <w:jc w:val="center"/>
        </w:trPr>
        <w:tc>
          <w:tcPr>
            <w:tcW w:w="396" w:type="pct"/>
            <w:vMerge/>
            <w:vAlign w:val="center"/>
          </w:tcPr>
          <w:p w14:paraId="06BD84A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2F9750E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真空包装机</w:t>
            </w:r>
          </w:p>
        </w:tc>
        <w:tc>
          <w:tcPr>
            <w:tcW w:w="1164" w:type="pct"/>
            <w:vMerge/>
            <w:vAlign w:val="center"/>
          </w:tcPr>
          <w:p w14:paraId="5B06FA3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35BA037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C2302BB"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595D005A" w14:textId="77777777">
        <w:trPr>
          <w:cantSplit/>
          <w:trHeight w:val="305"/>
          <w:jc w:val="center"/>
        </w:trPr>
        <w:tc>
          <w:tcPr>
            <w:tcW w:w="396" w:type="pct"/>
            <w:vMerge/>
            <w:vAlign w:val="center"/>
          </w:tcPr>
          <w:p w14:paraId="1984020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784F6956"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枕式包装机</w:t>
            </w:r>
          </w:p>
        </w:tc>
        <w:tc>
          <w:tcPr>
            <w:tcW w:w="1164" w:type="pct"/>
            <w:vMerge/>
            <w:vAlign w:val="center"/>
          </w:tcPr>
          <w:p w14:paraId="1989066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38C8329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73492D55"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17A8D66A" w14:textId="77777777" w:rsidTr="00617A1F">
        <w:trPr>
          <w:cantSplit/>
          <w:trHeight w:val="65"/>
          <w:jc w:val="center"/>
        </w:trPr>
        <w:tc>
          <w:tcPr>
            <w:tcW w:w="396" w:type="pct"/>
            <w:vMerge/>
            <w:vAlign w:val="center"/>
          </w:tcPr>
          <w:p w14:paraId="5FE35AE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30224FF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金属检测仪</w:t>
            </w:r>
          </w:p>
        </w:tc>
        <w:tc>
          <w:tcPr>
            <w:tcW w:w="1164" w:type="pct"/>
            <w:vMerge/>
            <w:vAlign w:val="center"/>
          </w:tcPr>
          <w:p w14:paraId="2F61A11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4F6E200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4ECFDEF2"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50CEDC8D" w14:textId="77777777" w:rsidTr="00617A1F">
        <w:trPr>
          <w:cantSplit/>
          <w:trHeight w:val="65"/>
          <w:jc w:val="center"/>
        </w:trPr>
        <w:tc>
          <w:tcPr>
            <w:tcW w:w="396" w:type="pct"/>
            <w:vMerge/>
            <w:vAlign w:val="center"/>
          </w:tcPr>
          <w:p w14:paraId="4336549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1657BB30"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空压机</w:t>
            </w:r>
          </w:p>
        </w:tc>
        <w:tc>
          <w:tcPr>
            <w:tcW w:w="1164" w:type="pct"/>
            <w:vMerge/>
            <w:vAlign w:val="center"/>
          </w:tcPr>
          <w:p w14:paraId="3EB4D8D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3AF0412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2DFFFE63"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0D757550" w14:textId="77777777" w:rsidTr="00B76CCF">
        <w:trPr>
          <w:cantSplit/>
          <w:trHeight w:val="65"/>
          <w:jc w:val="center"/>
        </w:trPr>
        <w:tc>
          <w:tcPr>
            <w:tcW w:w="396" w:type="pct"/>
            <w:vMerge/>
            <w:vAlign w:val="center"/>
          </w:tcPr>
          <w:p w14:paraId="2AEFFD1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53CD3C76"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水冷螺杆</w:t>
            </w:r>
            <w:proofErr w:type="gramStart"/>
            <w:r w:rsidRPr="00455C1A">
              <w:rPr>
                <w:rFonts w:asciiTheme="minorEastAsia" w:eastAsiaTheme="minorEastAsia" w:hAnsiTheme="minorEastAsia"/>
                <w:kern w:val="0"/>
                <w:sz w:val="18"/>
                <w:szCs w:val="18"/>
              </w:rPr>
              <w:t>冷水机</w:t>
            </w:r>
            <w:proofErr w:type="gramEnd"/>
          </w:p>
        </w:tc>
        <w:tc>
          <w:tcPr>
            <w:tcW w:w="1164" w:type="pct"/>
            <w:vMerge/>
            <w:vAlign w:val="center"/>
          </w:tcPr>
          <w:p w14:paraId="0395644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15355A8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ADEB93F"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3A09EC59" w14:textId="77777777" w:rsidTr="00B76CCF">
        <w:trPr>
          <w:cantSplit/>
          <w:trHeight w:val="65"/>
          <w:jc w:val="center"/>
        </w:trPr>
        <w:tc>
          <w:tcPr>
            <w:tcW w:w="396" w:type="pct"/>
            <w:vMerge/>
            <w:vAlign w:val="center"/>
          </w:tcPr>
          <w:p w14:paraId="6E22463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33ECA91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冷却塔</w:t>
            </w:r>
          </w:p>
        </w:tc>
        <w:tc>
          <w:tcPr>
            <w:tcW w:w="1164" w:type="pct"/>
            <w:vMerge/>
            <w:vAlign w:val="center"/>
          </w:tcPr>
          <w:p w14:paraId="19207E3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0E963B0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4624BFD"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20E830A1" w14:textId="77777777" w:rsidTr="00B76CCF">
        <w:trPr>
          <w:cantSplit/>
          <w:trHeight w:val="65"/>
          <w:jc w:val="center"/>
        </w:trPr>
        <w:tc>
          <w:tcPr>
            <w:tcW w:w="5000" w:type="pct"/>
            <w:gridSpan w:val="7"/>
            <w:vAlign w:val="center"/>
          </w:tcPr>
          <w:p w14:paraId="29BCD818" w14:textId="77777777" w:rsidR="007C4BAA" w:rsidRPr="00455C1A" w:rsidRDefault="007C4BAA" w:rsidP="007C4BAA">
            <w:pPr>
              <w:widowControl w:val="0"/>
              <w:spacing w:line="0" w:lineRule="atLeast"/>
              <w:contextualSpacing/>
              <w:jc w:val="left"/>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主要生态影响：</w:t>
            </w:r>
          </w:p>
          <w:p w14:paraId="4CBAC851" w14:textId="77777777" w:rsidR="007C4BAA" w:rsidRPr="00455C1A" w:rsidRDefault="007C4BAA" w:rsidP="007C4BAA">
            <w:pPr>
              <w:widowControl w:val="0"/>
              <w:spacing w:line="0" w:lineRule="atLeast"/>
              <w:ind w:firstLineChars="200" w:firstLine="360"/>
              <w:contextualSpacing/>
              <w:jc w:val="left"/>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本项目租用已建成的</w:t>
            </w:r>
            <w:r w:rsidRPr="00455C1A">
              <w:rPr>
                <w:rFonts w:asciiTheme="minorEastAsia" w:eastAsiaTheme="minorEastAsia" w:hAnsiTheme="minorEastAsia" w:hint="eastAsia"/>
                <w:sz w:val="18"/>
                <w:szCs w:val="18"/>
              </w:rPr>
              <w:t>生产车间</w:t>
            </w:r>
            <w:r w:rsidRPr="00455C1A">
              <w:rPr>
                <w:rFonts w:asciiTheme="minorEastAsia" w:eastAsiaTheme="minorEastAsia" w:hAnsiTheme="minorEastAsia"/>
                <w:sz w:val="18"/>
                <w:szCs w:val="18"/>
              </w:rPr>
              <w:t>，建设项目区域原生生态环境已因开发建设而改变，区域生态环境是不完善的生态系统，项目所在区域内原</w:t>
            </w:r>
            <w:proofErr w:type="gramStart"/>
            <w:r w:rsidRPr="00455C1A">
              <w:rPr>
                <w:rFonts w:asciiTheme="minorEastAsia" w:eastAsiaTheme="minorEastAsia" w:hAnsiTheme="minorEastAsia"/>
                <w:sz w:val="18"/>
                <w:szCs w:val="18"/>
              </w:rPr>
              <w:t>生植</w:t>
            </w:r>
            <w:proofErr w:type="gramEnd"/>
            <w:r w:rsidRPr="00455C1A">
              <w:rPr>
                <w:rFonts w:asciiTheme="minorEastAsia" w:eastAsiaTheme="minorEastAsia" w:hAnsiTheme="minorEastAsia"/>
                <w:sz w:val="18"/>
                <w:szCs w:val="18"/>
              </w:rPr>
              <w:t>被已不存在，项目周围主要为绿化带，生态环境自身调控能力较差。项目营运期有“三废”产生，其排放量都不大，</w:t>
            </w:r>
            <w:proofErr w:type="gramStart"/>
            <w:r w:rsidRPr="00455C1A">
              <w:rPr>
                <w:rFonts w:asciiTheme="minorEastAsia" w:eastAsiaTheme="minorEastAsia" w:hAnsiTheme="minorEastAsia"/>
                <w:sz w:val="18"/>
                <w:szCs w:val="18"/>
              </w:rPr>
              <w:t>且针对</w:t>
            </w:r>
            <w:proofErr w:type="gramEnd"/>
            <w:r w:rsidRPr="00455C1A">
              <w:rPr>
                <w:rFonts w:asciiTheme="minorEastAsia" w:eastAsiaTheme="minorEastAsia" w:hAnsiTheme="minorEastAsia"/>
                <w:sz w:val="18"/>
                <w:szCs w:val="18"/>
              </w:rPr>
              <w:t>每种污染物都有相应的治理方案，使其能做到达标外排，对生态环境的负面影响是微弱的</w:t>
            </w:r>
          </w:p>
          <w:p w14:paraId="34A39CB9"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03C0421F"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01B55BBC"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258CDED1"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284CAF27" w14:textId="77777777" w:rsidR="007C4BAA" w:rsidRPr="00455C1A" w:rsidRDefault="007C4BAA" w:rsidP="007C4BAA">
            <w:pPr>
              <w:pageBreakBefore/>
              <w:widowControl w:val="0"/>
              <w:spacing w:line="0" w:lineRule="atLeast"/>
              <w:contextualSpacing/>
              <w:textAlignment w:val="baseline"/>
              <w:rPr>
                <w:rFonts w:asciiTheme="minorEastAsia" w:eastAsiaTheme="minorEastAsia" w:hAnsiTheme="minorEastAsia"/>
                <w:sz w:val="18"/>
                <w:szCs w:val="18"/>
              </w:rPr>
            </w:pPr>
          </w:p>
        </w:tc>
      </w:tr>
    </w:tbl>
    <w:p w14:paraId="069E5294" w14:textId="77777777" w:rsidR="00880AD4" w:rsidRPr="00455C1A" w:rsidRDefault="00880AD4">
      <w:pPr>
        <w:widowControl w:val="0"/>
        <w:tabs>
          <w:tab w:val="left" w:pos="7920"/>
        </w:tabs>
        <w:adjustRightInd w:val="0"/>
        <w:spacing w:line="360" w:lineRule="auto"/>
        <w:jc w:val="left"/>
        <w:textAlignment w:val="baseline"/>
        <w:rPr>
          <w:rFonts w:ascii="宋体"/>
          <w:b/>
          <w:bCs/>
          <w:kern w:val="0"/>
          <w:sz w:val="23"/>
          <w:szCs w:val="23"/>
        </w:rPr>
      </w:pPr>
    </w:p>
    <w:p w14:paraId="02D2B330" w14:textId="77777777" w:rsidR="00880AD4" w:rsidRPr="00455C1A" w:rsidRDefault="00880AD4">
      <w:pPr>
        <w:pStyle w:val="2"/>
        <w:rPr>
          <w:b/>
          <w:sz w:val="27"/>
          <w:szCs w:val="27"/>
        </w:rPr>
      </w:pPr>
      <w:r w:rsidRPr="00455C1A">
        <w:rPr>
          <w:rFonts w:hint="eastAsia"/>
          <w:b/>
          <w:sz w:val="27"/>
          <w:szCs w:val="27"/>
        </w:rPr>
        <w:lastRenderedPageBreak/>
        <w:t>七、环境影响分析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956E6D" w:rsidRPr="00455C1A" w14:paraId="2C33ED06" w14:textId="77777777">
        <w:trPr>
          <w:jc w:val="center"/>
        </w:trPr>
        <w:tc>
          <w:tcPr>
            <w:tcW w:w="9287" w:type="dxa"/>
          </w:tcPr>
          <w:p w14:paraId="6830ED7C" w14:textId="77777777" w:rsidR="005613E0" w:rsidRPr="00455C1A" w:rsidRDefault="005613E0" w:rsidP="005613E0">
            <w:pPr>
              <w:widowControl w:val="0"/>
              <w:adjustRightInd w:val="0"/>
              <w:spacing w:line="360" w:lineRule="auto"/>
              <w:jc w:val="left"/>
              <w:textAlignment w:val="baseline"/>
              <w:rPr>
                <w:rFonts w:ascii="宋体" w:hAnsi="Calibri"/>
                <w:b/>
                <w:bCs/>
                <w:sz w:val="24"/>
                <w:szCs w:val="24"/>
              </w:rPr>
            </w:pPr>
            <w:r w:rsidRPr="00455C1A">
              <w:rPr>
                <w:rFonts w:ascii="宋体" w:hAnsi="宋体" w:hint="eastAsia"/>
                <w:b/>
                <w:bCs/>
                <w:sz w:val="24"/>
                <w:szCs w:val="24"/>
              </w:rPr>
              <w:t>1.</w:t>
            </w:r>
            <w:r w:rsidRPr="00455C1A">
              <w:rPr>
                <w:rFonts w:ascii="宋体" w:hAnsi="Calibri" w:hint="eastAsia"/>
                <w:b/>
                <w:bCs/>
                <w:sz w:val="24"/>
                <w:szCs w:val="24"/>
              </w:rPr>
              <w:t>产业政策符合性分析</w:t>
            </w:r>
          </w:p>
          <w:p w14:paraId="38139EF8" w14:textId="77777777" w:rsidR="005613E0" w:rsidRPr="00455C1A" w:rsidRDefault="005613E0" w:rsidP="005613E0">
            <w:pPr>
              <w:autoSpaceDE w:val="0"/>
              <w:autoSpaceDN w:val="0"/>
              <w:spacing w:line="360" w:lineRule="auto"/>
              <w:ind w:firstLineChars="200" w:firstLine="480"/>
              <w:rPr>
                <w:rFonts w:ascii="宋体" w:hAnsi="宋体" w:cs="宋体"/>
                <w:bCs/>
                <w:sz w:val="24"/>
                <w:szCs w:val="24"/>
              </w:rPr>
            </w:pPr>
            <w:r w:rsidRPr="00455C1A">
              <w:rPr>
                <w:rFonts w:ascii="宋体" w:hAnsi="宋体" w:hint="eastAsia"/>
                <w:sz w:val="24"/>
              </w:rPr>
              <w:t>本项目为</w:t>
            </w:r>
            <w:r w:rsidR="005875A9" w:rsidRPr="00455C1A">
              <w:rPr>
                <w:rFonts w:ascii="宋体" w:hAnsi="宋体" w:hint="eastAsia"/>
                <w:sz w:val="24"/>
              </w:rPr>
              <w:t>食品制造企业，生产的产品主要包括面包、糕点、蛋糕、鲜花饼、月饼、汤圆。</w:t>
            </w:r>
            <w:r w:rsidRPr="00455C1A">
              <w:rPr>
                <w:rFonts w:ascii="宋体" w:hAnsi="宋体" w:hint="eastAsia"/>
                <w:sz w:val="24"/>
              </w:rPr>
              <w:t>根据国家发展和改革委员会《产业结构调整指导目录</w:t>
            </w:r>
            <w:r w:rsidRPr="00455C1A">
              <w:rPr>
                <w:rFonts w:ascii="宋体" w:hAnsi="宋体"/>
                <w:sz w:val="24"/>
              </w:rPr>
              <w:t>2019</w:t>
            </w:r>
            <w:r w:rsidRPr="00455C1A">
              <w:rPr>
                <w:rFonts w:ascii="宋体" w:hAnsi="宋体" w:hint="eastAsia"/>
                <w:sz w:val="24"/>
              </w:rPr>
              <w:t>年本》</w:t>
            </w:r>
            <w:r w:rsidR="001421DE" w:rsidRPr="00455C1A">
              <w:rPr>
                <w:rFonts w:ascii="宋体" w:hAnsi="宋体" w:hint="eastAsia"/>
                <w:sz w:val="24"/>
              </w:rPr>
              <w:t>和</w:t>
            </w:r>
            <w:proofErr w:type="gramStart"/>
            <w:r w:rsidR="001421DE" w:rsidRPr="00455C1A">
              <w:rPr>
                <w:bCs/>
                <w:sz w:val="24"/>
                <w:szCs w:val="24"/>
              </w:rPr>
              <w:t>《</w:t>
            </w:r>
            <w:proofErr w:type="gramEnd"/>
            <w:r w:rsidR="001421DE" w:rsidRPr="00455C1A">
              <w:rPr>
                <w:bCs/>
                <w:sz w:val="24"/>
                <w:szCs w:val="24"/>
              </w:rPr>
              <w:t>云南省工业产业结构调整指导目录（</w:t>
            </w:r>
            <w:r w:rsidR="001421DE" w:rsidRPr="00455C1A">
              <w:rPr>
                <w:bCs/>
                <w:sz w:val="24"/>
                <w:szCs w:val="24"/>
              </w:rPr>
              <w:t>2006</w:t>
            </w:r>
            <w:r w:rsidR="001421DE" w:rsidRPr="00455C1A">
              <w:rPr>
                <w:bCs/>
                <w:sz w:val="24"/>
                <w:szCs w:val="24"/>
              </w:rPr>
              <w:t>年本）</w:t>
            </w:r>
            <w:r w:rsidR="001421DE" w:rsidRPr="00455C1A">
              <w:rPr>
                <w:rFonts w:ascii="宋体" w:hAnsi="宋体" w:hint="eastAsia"/>
                <w:sz w:val="24"/>
              </w:rPr>
              <w:t>，本</w:t>
            </w:r>
            <w:r w:rsidRPr="00455C1A">
              <w:rPr>
                <w:rFonts w:ascii="宋体" w:hAnsi="宋体" w:hint="eastAsia"/>
                <w:sz w:val="24"/>
              </w:rPr>
              <w:t>项目未在鼓励类、限制类和淘汰类之列。</w:t>
            </w:r>
            <w:r w:rsidRPr="00455C1A">
              <w:rPr>
                <w:rFonts w:hAnsi="宋体" w:hint="eastAsia"/>
                <w:sz w:val="24"/>
              </w:rPr>
              <w:t>项目于</w:t>
            </w:r>
            <w:r w:rsidRPr="00455C1A">
              <w:rPr>
                <w:rFonts w:hAnsi="宋体"/>
                <w:sz w:val="24"/>
              </w:rPr>
              <w:t>20</w:t>
            </w:r>
            <w:r w:rsidRPr="00455C1A">
              <w:rPr>
                <w:rFonts w:hAnsi="宋体" w:hint="eastAsia"/>
                <w:sz w:val="24"/>
              </w:rPr>
              <w:t>20</w:t>
            </w:r>
            <w:r w:rsidRPr="00455C1A">
              <w:rPr>
                <w:rFonts w:hAnsi="宋体" w:hint="eastAsia"/>
                <w:sz w:val="24"/>
              </w:rPr>
              <w:t>年</w:t>
            </w:r>
            <w:r w:rsidRPr="00455C1A">
              <w:rPr>
                <w:rFonts w:hAnsi="宋体" w:hint="eastAsia"/>
                <w:sz w:val="24"/>
              </w:rPr>
              <w:t>4</w:t>
            </w:r>
            <w:r w:rsidRPr="00455C1A">
              <w:rPr>
                <w:rFonts w:hAnsi="宋体" w:hint="eastAsia"/>
                <w:sz w:val="24"/>
              </w:rPr>
              <w:t>月</w:t>
            </w:r>
            <w:r w:rsidRPr="00455C1A">
              <w:rPr>
                <w:rFonts w:hAnsi="宋体"/>
                <w:sz w:val="24"/>
              </w:rPr>
              <w:t>13</w:t>
            </w:r>
            <w:r w:rsidRPr="00455C1A">
              <w:rPr>
                <w:rFonts w:hAnsi="宋体" w:hint="eastAsia"/>
                <w:sz w:val="24"/>
              </w:rPr>
              <w:t>日取得了项目投资备案证。（</w:t>
            </w:r>
            <w:r w:rsidRPr="00455C1A">
              <w:rPr>
                <w:rFonts w:hAnsi="宋体" w:hint="eastAsia"/>
                <w:sz w:val="24"/>
                <w:szCs w:val="24"/>
              </w:rPr>
              <w:t>项目备案编号：</w:t>
            </w:r>
            <w:r w:rsidRPr="00455C1A">
              <w:rPr>
                <w:rFonts w:hAnsi="宋体" w:hint="eastAsia"/>
                <w:sz w:val="24"/>
              </w:rPr>
              <w:t>12530124020001</w:t>
            </w:r>
            <w:r w:rsidRPr="00455C1A">
              <w:rPr>
                <w:rFonts w:hAnsi="宋体" w:hint="eastAsia"/>
                <w:sz w:val="24"/>
              </w:rPr>
              <w:t>，见附件</w:t>
            </w:r>
            <w:r w:rsidRPr="00455C1A">
              <w:rPr>
                <w:rFonts w:hAnsi="宋体" w:hint="eastAsia"/>
                <w:sz w:val="24"/>
              </w:rPr>
              <w:t>2</w:t>
            </w:r>
            <w:r w:rsidRPr="00455C1A">
              <w:rPr>
                <w:rFonts w:hAnsi="宋体" w:hint="eastAsia"/>
                <w:sz w:val="24"/>
              </w:rPr>
              <w:t>）。</w:t>
            </w:r>
            <w:r w:rsidRPr="00455C1A">
              <w:rPr>
                <w:rFonts w:ascii="宋体" w:hAnsi="宋体" w:cs="宋体" w:hint="eastAsia"/>
                <w:bCs/>
                <w:sz w:val="24"/>
                <w:szCs w:val="24"/>
              </w:rPr>
              <w:t>项目已于2020年4月13日取得了《投资项目备案证》，项目代码：2020-530124-14-03-034063。</w:t>
            </w:r>
          </w:p>
          <w:p w14:paraId="63C6504E" w14:textId="77777777" w:rsidR="005613E0" w:rsidRPr="00455C1A" w:rsidRDefault="005613E0" w:rsidP="005613E0">
            <w:pPr>
              <w:widowControl w:val="0"/>
              <w:autoSpaceDE w:val="0"/>
              <w:autoSpaceDN w:val="0"/>
              <w:spacing w:line="360" w:lineRule="auto"/>
              <w:ind w:firstLineChars="200" w:firstLine="480"/>
              <w:rPr>
                <w:rFonts w:ascii="宋体" w:hAnsi="宋体" w:cs="宋体"/>
                <w:bCs/>
                <w:sz w:val="24"/>
                <w:szCs w:val="24"/>
              </w:rPr>
            </w:pPr>
            <w:r w:rsidRPr="00455C1A">
              <w:rPr>
                <w:rFonts w:ascii="宋体" w:hAnsi="宋体" w:cs="宋体" w:hint="eastAsia"/>
                <w:bCs/>
                <w:sz w:val="24"/>
                <w:szCs w:val="24"/>
              </w:rPr>
              <w:t>综上所述，本</w:t>
            </w:r>
            <w:r w:rsidRPr="00455C1A">
              <w:rPr>
                <w:rFonts w:ascii="宋体" w:hAnsi="宋体" w:cs="宋体"/>
                <w:bCs/>
                <w:sz w:val="24"/>
                <w:szCs w:val="24"/>
              </w:rPr>
              <w:t>项目</w:t>
            </w:r>
            <w:r w:rsidRPr="00455C1A">
              <w:rPr>
                <w:rFonts w:ascii="宋体" w:hAnsi="宋体" w:cs="宋体" w:hint="eastAsia"/>
                <w:bCs/>
                <w:sz w:val="24"/>
                <w:szCs w:val="24"/>
              </w:rPr>
              <w:t>的</w:t>
            </w:r>
            <w:r w:rsidRPr="00455C1A">
              <w:rPr>
                <w:rFonts w:ascii="宋体" w:hAnsi="宋体" w:cs="宋体"/>
                <w:bCs/>
                <w:sz w:val="24"/>
                <w:szCs w:val="24"/>
              </w:rPr>
              <w:t>建设符合国家</w:t>
            </w:r>
            <w:r w:rsidR="001033C6" w:rsidRPr="00455C1A">
              <w:rPr>
                <w:rFonts w:ascii="宋体" w:hAnsi="宋体" w:cs="宋体" w:hint="eastAsia"/>
                <w:bCs/>
                <w:sz w:val="24"/>
                <w:szCs w:val="24"/>
              </w:rPr>
              <w:t>和云南省</w:t>
            </w:r>
            <w:r w:rsidRPr="00455C1A">
              <w:rPr>
                <w:rFonts w:ascii="宋体" w:hAnsi="宋体" w:cs="宋体"/>
                <w:bCs/>
                <w:sz w:val="24"/>
                <w:szCs w:val="24"/>
              </w:rPr>
              <w:t>现行的产业政策要求。</w:t>
            </w:r>
          </w:p>
          <w:p w14:paraId="4A03B3BA" w14:textId="77777777" w:rsidR="005613E0" w:rsidRPr="00455C1A" w:rsidRDefault="005613E0" w:rsidP="005613E0">
            <w:pPr>
              <w:widowControl w:val="0"/>
              <w:snapToGrid w:val="0"/>
              <w:spacing w:line="360" w:lineRule="auto"/>
              <w:rPr>
                <w:b/>
                <w:sz w:val="24"/>
                <w:szCs w:val="24"/>
              </w:rPr>
            </w:pPr>
            <w:r w:rsidRPr="00455C1A">
              <w:rPr>
                <w:rFonts w:hAnsi="宋体" w:hint="eastAsia"/>
                <w:b/>
                <w:bCs/>
                <w:sz w:val="24"/>
                <w:szCs w:val="24"/>
              </w:rPr>
              <w:t>2.</w:t>
            </w:r>
            <w:r w:rsidRPr="00455C1A">
              <w:rPr>
                <w:rFonts w:hint="eastAsia"/>
                <w:b/>
                <w:sz w:val="24"/>
                <w:szCs w:val="24"/>
              </w:rPr>
              <w:t>规划符合性分析</w:t>
            </w:r>
          </w:p>
          <w:p w14:paraId="0B12B5EC" w14:textId="77777777" w:rsidR="005613E0" w:rsidRPr="00455C1A" w:rsidRDefault="005613E0" w:rsidP="005613E0">
            <w:pPr>
              <w:spacing w:line="360" w:lineRule="auto"/>
              <w:ind w:firstLineChars="200" w:firstLine="482"/>
              <w:textAlignment w:val="baseline"/>
              <w:rPr>
                <w:b/>
                <w:bCs/>
                <w:sz w:val="24"/>
              </w:rPr>
            </w:pPr>
            <w:r w:rsidRPr="00455C1A">
              <w:rPr>
                <w:rFonts w:hint="eastAsia"/>
                <w:b/>
                <w:bCs/>
                <w:sz w:val="24"/>
              </w:rPr>
              <w:t>（</w:t>
            </w:r>
            <w:r w:rsidRPr="00455C1A">
              <w:rPr>
                <w:rFonts w:hint="eastAsia"/>
                <w:b/>
                <w:bCs/>
                <w:sz w:val="24"/>
              </w:rPr>
              <w:t>1</w:t>
            </w:r>
            <w:r w:rsidRPr="00455C1A">
              <w:rPr>
                <w:rFonts w:hint="eastAsia"/>
                <w:b/>
                <w:bCs/>
                <w:sz w:val="24"/>
              </w:rPr>
              <w:t>）与《富民工业园区总体规划修编（</w:t>
            </w:r>
            <w:r w:rsidRPr="00455C1A">
              <w:rPr>
                <w:b/>
                <w:bCs/>
                <w:sz w:val="24"/>
              </w:rPr>
              <w:t>2015-2030</w:t>
            </w:r>
            <w:r w:rsidRPr="00455C1A">
              <w:rPr>
                <w:rFonts w:hint="eastAsia"/>
                <w:b/>
                <w:bCs/>
                <w:sz w:val="24"/>
              </w:rPr>
              <w:t>年）》的符合性分析</w:t>
            </w:r>
          </w:p>
          <w:p w14:paraId="67D9DFEB" w14:textId="77777777" w:rsidR="0085307A" w:rsidRPr="00455C1A" w:rsidRDefault="005613E0" w:rsidP="0085307A">
            <w:pPr>
              <w:spacing w:line="360" w:lineRule="auto"/>
              <w:ind w:firstLineChars="200" w:firstLine="480"/>
              <w:textAlignment w:val="baseline"/>
              <w:rPr>
                <w:sz w:val="24"/>
              </w:rPr>
            </w:pPr>
            <w:r w:rsidRPr="00455C1A">
              <w:rPr>
                <w:rFonts w:hint="eastAsia"/>
                <w:sz w:val="24"/>
              </w:rPr>
              <w:t>根据《富民工业园区总体规划修编（</w:t>
            </w:r>
            <w:r w:rsidRPr="00455C1A">
              <w:rPr>
                <w:sz w:val="24"/>
              </w:rPr>
              <w:t>2015-2030</w:t>
            </w:r>
            <w:r w:rsidRPr="00455C1A">
              <w:rPr>
                <w:rFonts w:hint="eastAsia"/>
                <w:sz w:val="24"/>
              </w:rPr>
              <w:t>年）》，富民县工业园区共包括六个产业组团，分别为：白石岩</w:t>
            </w:r>
            <w:r w:rsidRPr="00455C1A">
              <w:rPr>
                <w:sz w:val="24"/>
              </w:rPr>
              <w:t>-</w:t>
            </w:r>
            <w:r w:rsidRPr="00455C1A">
              <w:rPr>
                <w:rFonts w:hint="eastAsia"/>
                <w:sz w:val="24"/>
              </w:rPr>
              <w:t>哨</w:t>
            </w:r>
            <w:proofErr w:type="gramStart"/>
            <w:r w:rsidRPr="00455C1A">
              <w:rPr>
                <w:rFonts w:hint="eastAsia"/>
                <w:sz w:val="24"/>
              </w:rPr>
              <w:t>箐</w:t>
            </w:r>
            <w:proofErr w:type="gramEnd"/>
            <w:r w:rsidRPr="00455C1A">
              <w:rPr>
                <w:rFonts w:hint="eastAsia"/>
                <w:sz w:val="24"/>
              </w:rPr>
              <w:t>组团、大白坡组团、</w:t>
            </w:r>
            <w:proofErr w:type="gramStart"/>
            <w:r w:rsidRPr="00455C1A">
              <w:rPr>
                <w:rFonts w:hint="eastAsia"/>
                <w:sz w:val="24"/>
              </w:rPr>
              <w:t>赤鹫</w:t>
            </w:r>
            <w:proofErr w:type="gramEnd"/>
            <w:r w:rsidRPr="00455C1A">
              <w:rPr>
                <w:rFonts w:hint="eastAsia"/>
                <w:sz w:val="24"/>
              </w:rPr>
              <w:t>组团、大营</w:t>
            </w:r>
            <w:r w:rsidRPr="00455C1A">
              <w:rPr>
                <w:sz w:val="24"/>
              </w:rPr>
              <w:t>-</w:t>
            </w:r>
            <w:proofErr w:type="gramStart"/>
            <w:r w:rsidRPr="00455C1A">
              <w:rPr>
                <w:rFonts w:hint="eastAsia"/>
                <w:sz w:val="24"/>
              </w:rPr>
              <w:t>茨</w:t>
            </w:r>
            <w:proofErr w:type="gramEnd"/>
            <w:r w:rsidRPr="00455C1A">
              <w:rPr>
                <w:rFonts w:hint="eastAsia"/>
                <w:sz w:val="24"/>
              </w:rPr>
              <w:t>塘组团、散</w:t>
            </w:r>
            <w:proofErr w:type="gramStart"/>
            <w:r w:rsidRPr="00455C1A">
              <w:rPr>
                <w:rFonts w:hint="eastAsia"/>
                <w:sz w:val="24"/>
              </w:rPr>
              <w:t>旦</w:t>
            </w:r>
            <w:proofErr w:type="gramEnd"/>
            <w:r w:rsidRPr="00455C1A">
              <w:rPr>
                <w:rFonts w:hint="eastAsia"/>
                <w:sz w:val="24"/>
              </w:rPr>
              <w:t>组团、款庄</w:t>
            </w:r>
            <w:r w:rsidRPr="00455C1A">
              <w:rPr>
                <w:sz w:val="24"/>
              </w:rPr>
              <w:t>-</w:t>
            </w:r>
            <w:r w:rsidRPr="00455C1A">
              <w:rPr>
                <w:rFonts w:hint="eastAsia"/>
                <w:sz w:val="24"/>
              </w:rPr>
              <w:t>东村组团。</w:t>
            </w:r>
            <w:r w:rsidR="0085307A" w:rsidRPr="00455C1A">
              <w:rPr>
                <w:rFonts w:hint="eastAsia"/>
                <w:sz w:val="24"/>
              </w:rPr>
              <w:t>其中</w:t>
            </w:r>
            <w:r w:rsidRPr="00455C1A">
              <w:rPr>
                <w:rFonts w:hint="eastAsia"/>
                <w:sz w:val="24"/>
              </w:rPr>
              <w:t>大营</w:t>
            </w:r>
            <w:r w:rsidRPr="00455C1A">
              <w:rPr>
                <w:sz w:val="24"/>
              </w:rPr>
              <w:t>-</w:t>
            </w:r>
            <w:proofErr w:type="gramStart"/>
            <w:r w:rsidRPr="00455C1A">
              <w:rPr>
                <w:rFonts w:hint="eastAsia"/>
                <w:sz w:val="24"/>
              </w:rPr>
              <w:t>茨</w:t>
            </w:r>
            <w:proofErr w:type="gramEnd"/>
            <w:r w:rsidRPr="00455C1A">
              <w:rPr>
                <w:rFonts w:hint="eastAsia"/>
                <w:sz w:val="24"/>
              </w:rPr>
              <w:t>塘组团的规划定位为：积极引导以半导体为主导的新材料产业的发展，并在现状东</w:t>
            </w:r>
            <w:proofErr w:type="gramStart"/>
            <w:r w:rsidRPr="00455C1A">
              <w:rPr>
                <w:rFonts w:hint="eastAsia"/>
                <w:sz w:val="24"/>
              </w:rPr>
              <w:t>元食品</w:t>
            </w:r>
            <w:proofErr w:type="gramEnd"/>
            <w:r w:rsidRPr="00455C1A">
              <w:rPr>
                <w:rFonts w:hint="eastAsia"/>
                <w:sz w:val="24"/>
              </w:rPr>
              <w:t>产业园和大营五金建材产业园的发展基础上，延续食品加工、五金建材等产业的发展。</w:t>
            </w:r>
          </w:p>
          <w:p w14:paraId="2C703BA0" w14:textId="77777777" w:rsidR="005613E0" w:rsidRPr="00455C1A" w:rsidRDefault="005875A9" w:rsidP="0085307A">
            <w:pPr>
              <w:spacing w:line="360" w:lineRule="auto"/>
              <w:ind w:firstLineChars="200" w:firstLine="480"/>
              <w:textAlignment w:val="baseline"/>
              <w:rPr>
                <w:sz w:val="24"/>
              </w:rPr>
            </w:pPr>
            <w:r w:rsidRPr="00455C1A">
              <w:rPr>
                <w:rFonts w:hint="eastAsia"/>
                <w:sz w:val="24"/>
              </w:rPr>
              <w:t>本项目所在的园区属于大营</w:t>
            </w:r>
            <w:r w:rsidRPr="00455C1A">
              <w:rPr>
                <w:sz w:val="24"/>
              </w:rPr>
              <w:t>-</w:t>
            </w:r>
            <w:proofErr w:type="gramStart"/>
            <w:r w:rsidRPr="00455C1A">
              <w:rPr>
                <w:rFonts w:hint="eastAsia"/>
                <w:sz w:val="24"/>
              </w:rPr>
              <w:t>茨</w:t>
            </w:r>
            <w:proofErr w:type="gramEnd"/>
            <w:r w:rsidRPr="00455C1A">
              <w:rPr>
                <w:rFonts w:hint="eastAsia"/>
                <w:sz w:val="24"/>
              </w:rPr>
              <w:t>塘组团的</w:t>
            </w:r>
            <w:r w:rsidRPr="00455C1A">
              <w:rPr>
                <w:rFonts w:ascii="宋体" w:hAnsi="Calibri" w:hint="eastAsia"/>
                <w:sz w:val="24"/>
              </w:rPr>
              <w:t>东元生态食品加工园</w:t>
            </w:r>
            <w:r w:rsidR="005613E0" w:rsidRPr="00455C1A">
              <w:rPr>
                <w:rFonts w:hint="eastAsia"/>
                <w:sz w:val="24"/>
              </w:rPr>
              <w:t>，符合大营</w:t>
            </w:r>
            <w:r w:rsidR="005613E0" w:rsidRPr="00455C1A">
              <w:rPr>
                <w:sz w:val="24"/>
              </w:rPr>
              <w:t>-</w:t>
            </w:r>
            <w:proofErr w:type="gramStart"/>
            <w:r w:rsidR="005613E0" w:rsidRPr="00455C1A">
              <w:rPr>
                <w:rFonts w:hint="eastAsia"/>
                <w:sz w:val="24"/>
              </w:rPr>
              <w:t>茨</w:t>
            </w:r>
            <w:proofErr w:type="gramEnd"/>
            <w:r w:rsidR="005613E0" w:rsidRPr="00455C1A">
              <w:rPr>
                <w:rFonts w:hint="eastAsia"/>
                <w:sz w:val="24"/>
              </w:rPr>
              <w:t>塘组团的大营工业片区</w:t>
            </w:r>
            <w:proofErr w:type="gramStart"/>
            <w:r w:rsidR="005613E0" w:rsidRPr="00455C1A">
              <w:rPr>
                <w:rFonts w:hint="eastAsia"/>
                <w:sz w:val="24"/>
              </w:rPr>
              <w:t>中东元</w:t>
            </w:r>
            <w:proofErr w:type="gramEnd"/>
            <w:r w:rsidR="005613E0" w:rsidRPr="00455C1A">
              <w:rPr>
                <w:rFonts w:hint="eastAsia"/>
                <w:sz w:val="24"/>
              </w:rPr>
              <w:t>组团的功能定位。</w:t>
            </w:r>
          </w:p>
          <w:p w14:paraId="68AC2943" w14:textId="77777777" w:rsidR="005613E0" w:rsidRPr="00455C1A" w:rsidRDefault="005613E0" w:rsidP="005613E0">
            <w:pPr>
              <w:spacing w:line="360" w:lineRule="auto"/>
              <w:ind w:firstLineChars="200" w:firstLine="482"/>
              <w:rPr>
                <w:rFonts w:hAnsi="宋体" w:cs="宋体"/>
                <w:b/>
                <w:bCs/>
                <w:sz w:val="24"/>
                <w:szCs w:val="24"/>
                <w:lang w:bidi="ar"/>
              </w:rPr>
            </w:pPr>
            <w:r w:rsidRPr="00455C1A">
              <w:rPr>
                <w:rFonts w:hint="eastAsia"/>
                <w:b/>
                <w:bCs/>
                <w:sz w:val="24"/>
              </w:rPr>
              <w:t>（</w:t>
            </w:r>
            <w:r w:rsidRPr="00455C1A">
              <w:rPr>
                <w:rFonts w:hint="eastAsia"/>
                <w:b/>
                <w:bCs/>
                <w:sz w:val="24"/>
              </w:rPr>
              <w:t>2</w:t>
            </w:r>
            <w:r w:rsidRPr="00455C1A">
              <w:rPr>
                <w:rFonts w:hint="eastAsia"/>
                <w:b/>
                <w:bCs/>
                <w:sz w:val="24"/>
              </w:rPr>
              <w:t>）与</w:t>
            </w:r>
            <w:r w:rsidRPr="00455C1A">
              <w:rPr>
                <w:rFonts w:hAnsi="宋体" w:cs="宋体" w:hint="eastAsia"/>
                <w:b/>
                <w:bCs/>
                <w:sz w:val="24"/>
                <w:szCs w:val="24"/>
                <w:lang w:bidi="ar"/>
              </w:rPr>
              <w:t>《</w:t>
            </w:r>
            <w:r w:rsidRPr="00455C1A">
              <w:rPr>
                <w:rFonts w:hAnsi="宋体" w:hint="eastAsia"/>
                <w:b/>
                <w:bCs/>
                <w:sz w:val="24"/>
                <w:szCs w:val="20"/>
              </w:rPr>
              <w:t>富民工业园区总体规划修编</w:t>
            </w:r>
            <w:r w:rsidRPr="00455C1A">
              <w:rPr>
                <w:rFonts w:hAnsi="宋体" w:hint="eastAsia"/>
                <w:b/>
                <w:bCs/>
                <w:sz w:val="24"/>
                <w:szCs w:val="20"/>
              </w:rPr>
              <w:t>(2015-2030)</w:t>
            </w:r>
            <w:r w:rsidRPr="00455C1A">
              <w:rPr>
                <w:rFonts w:hAnsi="宋体" w:hint="eastAsia"/>
                <w:b/>
                <w:bCs/>
                <w:sz w:val="24"/>
                <w:szCs w:val="20"/>
              </w:rPr>
              <w:t>环境影响报告书</w:t>
            </w:r>
            <w:r w:rsidRPr="00455C1A">
              <w:rPr>
                <w:rFonts w:hAnsi="宋体" w:cs="宋体" w:hint="eastAsia"/>
                <w:b/>
                <w:bCs/>
                <w:sz w:val="24"/>
                <w:szCs w:val="24"/>
                <w:lang w:bidi="ar"/>
              </w:rPr>
              <w:t>》的符合性分析</w:t>
            </w:r>
          </w:p>
          <w:p w14:paraId="2FB7DBC3" w14:textId="77777777" w:rsidR="005613E0" w:rsidRPr="00455C1A" w:rsidRDefault="005613E0" w:rsidP="005613E0">
            <w:pPr>
              <w:spacing w:line="360" w:lineRule="auto"/>
              <w:ind w:firstLineChars="200" w:firstLine="480"/>
              <w:rPr>
                <w:rFonts w:hAnsi="宋体" w:cs="宋体"/>
                <w:sz w:val="24"/>
                <w:szCs w:val="24"/>
                <w:lang w:bidi="ar"/>
              </w:rPr>
            </w:pPr>
            <w:r w:rsidRPr="00455C1A">
              <w:rPr>
                <w:rFonts w:hint="eastAsia"/>
                <w:snapToGrid w:val="0"/>
                <w:sz w:val="24"/>
                <w:szCs w:val="24"/>
              </w:rPr>
              <w:t>本项目与</w:t>
            </w:r>
            <w:r w:rsidRPr="00455C1A">
              <w:rPr>
                <w:rFonts w:hAnsi="宋体" w:cs="宋体" w:hint="eastAsia"/>
                <w:sz w:val="24"/>
                <w:szCs w:val="24"/>
                <w:lang w:bidi="ar"/>
              </w:rPr>
              <w:t>《</w:t>
            </w:r>
            <w:r w:rsidRPr="00455C1A">
              <w:rPr>
                <w:rFonts w:hAnsi="宋体" w:hint="eastAsia"/>
                <w:sz w:val="24"/>
                <w:szCs w:val="20"/>
              </w:rPr>
              <w:t>富民工业园区总体规划修编</w:t>
            </w:r>
            <w:r w:rsidRPr="00455C1A">
              <w:rPr>
                <w:rFonts w:hAnsi="宋体" w:hint="eastAsia"/>
                <w:sz w:val="24"/>
                <w:szCs w:val="20"/>
              </w:rPr>
              <w:t>(2015-2030)</w:t>
            </w:r>
            <w:r w:rsidRPr="00455C1A">
              <w:rPr>
                <w:rFonts w:hAnsi="宋体" w:hint="eastAsia"/>
                <w:sz w:val="24"/>
                <w:szCs w:val="20"/>
              </w:rPr>
              <w:t>环境影响报告书</w:t>
            </w:r>
            <w:r w:rsidRPr="00455C1A">
              <w:rPr>
                <w:rFonts w:hAnsi="宋体" w:cs="宋体" w:hint="eastAsia"/>
                <w:sz w:val="24"/>
                <w:szCs w:val="24"/>
                <w:lang w:bidi="ar"/>
              </w:rPr>
              <w:t>》符合性分析详见表</w:t>
            </w:r>
            <w:r w:rsidR="00743F63" w:rsidRPr="00455C1A">
              <w:rPr>
                <w:rFonts w:hAnsi="宋体" w:cs="宋体" w:hint="eastAsia"/>
                <w:sz w:val="24"/>
                <w:szCs w:val="24"/>
                <w:lang w:bidi="ar"/>
              </w:rPr>
              <w:t>7</w:t>
            </w:r>
            <w:r w:rsidRPr="00455C1A">
              <w:rPr>
                <w:rFonts w:hAnsi="宋体" w:cs="宋体" w:hint="eastAsia"/>
                <w:sz w:val="24"/>
                <w:szCs w:val="24"/>
                <w:lang w:bidi="ar"/>
              </w:rPr>
              <w:t>-1</w:t>
            </w:r>
            <w:r w:rsidRPr="00455C1A">
              <w:rPr>
                <w:rFonts w:hAnsi="宋体" w:cs="宋体" w:hint="eastAsia"/>
                <w:sz w:val="24"/>
                <w:szCs w:val="24"/>
                <w:lang w:bidi="ar"/>
              </w:rPr>
              <w:t>。</w:t>
            </w:r>
          </w:p>
          <w:p w14:paraId="3B769B50" w14:textId="77777777" w:rsidR="005613E0" w:rsidRPr="00455C1A" w:rsidRDefault="005613E0" w:rsidP="005613E0">
            <w:pPr>
              <w:spacing w:line="360" w:lineRule="auto"/>
              <w:jc w:val="center"/>
              <w:rPr>
                <w:rFonts w:hAnsi="宋体" w:cs="宋体"/>
                <w:b/>
                <w:bCs/>
                <w:sz w:val="24"/>
                <w:szCs w:val="24"/>
                <w:lang w:bidi="ar"/>
              </w:rPr>
            </w:pPr>
            <w:r w:rsidRPr="00455C1A">
              <w:rPr>
                <w:rFonts w:hAnsi="宋体" w:cs="宋体" w:hint="eastAsia"/>
                <w:b/>
                <w:bCs/>
                <w:sz w:val="24"/>
                <w:szCs w:val="24"/>
                <w:lang w:bidi="ar"/>
              </w:rPr>
              <w:t>表</w:t>
            </w:r>
            <w:r w:rsidR="00743F63" w:rsidRPr="00455C1A">
              <w:rPr>
                <w:rFonts w:hAnsi="宋体" w:cs="宋体" w:hint="eastAsia"/>
                <w:b/>
                <w:bCs/>
                <w:sz w:val="24"/>
                <w:szCs w:val="24"/>
                <w:lang w:bidi="ar"/>
              </w:rPr>
              <w:t>7</w:t>
            </w:r>
            <w:r w:rsidRPr="00455C1A">
              <w:rPr>
                <w:rFonts w:hAnsi="宋体" w:cs="宋体" w:hint="eastAsia"/>
                <w:b/>
                <w:bCs/>
                <w:sz w:val="24"/>
                <w:szCs w:val="24"/>
                <w:lang w:bidi="ar"/>
              </w:rPr>
              <w:t xml:space="preserve">-1 </w:t>
            </w:r>
            <w:r w:rsidRPr="00455C1A">
              <w:rPr>
                <w:rFonts w:hAnsi="宋体" w:hint="eastAsia"/>
                <w:b/>
                <w:bCs/>
                <w:snapToGrid w:val="0"/>
                <w:sz w:val="24"/>
                <w:szCs w:val="24"/>
              </w:rPr>
              <w:t>与</w:t>
            </w:r>
            <w:r w:rsidRPr="00455C1A">
              <w:rPr>
                <w:rFonts w:hAnsi="宋体" w:cs="宋体" w:hint="eastAsia"/>
                <w:b/>
                <w:bCs/>
                <w:sz w:val="24"/>
                <w:szCs w:val="24"/>
                <w:lang w:bidi="ar"/>
              </w:rPr>
              <w:t>《富民工业园区总体规划修编</w:t>
            </w:r>
            <w:r w:rsidRPr="00455C1A">
              <w:rPr>
                <w:rFonts w:hAnsi="宋体" w:cs="宋体" w:hint="eastAsia"/>
                <w:b/>
                <w:bCs/>
                <w:sz w:val="24"/>
                <w:szCs w:val="24"/>
                <w:lang w:bidi="ar"/>
              </w:rPr>
              <w:t>(2015-2030)</w:t>
            </w:r>
            <w:r w:rsidRPr="00455C1A">
              <w:rPr>
                <w:rFonts w:hAnsi="宋体" w:cs="宋体" w:hint="eastAsia"/>
                <w:b/>
                <w:bCs/>
                <w:sz w:val="24"/>
                <w:szCs w:val="24"/>
                <w:lang w:bidi="ar"/>
              </w:rPr>
              <w:t>环境影响报告书》符合性分析</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699"/>
              <w:gridCol w:w="4047"/>
              <w:gridCol w:w="3163"/>
              <w:gridCol w:w="936"/>
            </w:tblGrid>
            <w:tr w:rsidR="00956E6D" w:rsidRPr="00455C1A" w14:paraId="113B3432" w14:textId="77777777" w:rsidTr="00422A98">
              <w:trPr>
                <w:trHeight w:val="166"/>
              </w:trPr>
              <w:tc>
                <w:tcPr>
                  <w:tcW w:w="395" w:type="pct"/>
                  <w:vAlign w:val="center"/>
                </w:tcPr>
                <w:p w14:paraId="50310CE0"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序号</w:t>
                  </w:r>
                </w:p>
              </w:tc>
              <w:tc>
                <w:tcPr>
                  <w:tcW w:w="2288" w:type="pct"/>
                  <w:vAlign w:val="center"/>
                </w:tcPr>
                <w:p w14:paraId="04C7CBCA"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报告书要求</w:t>
                  </w:r>
                </w:p>
              </w:tc>
              <w:tc>
                <w:tcPr>
                  <w:tcW w:w="1788" w:type="pct"/>
                  <w:vAlign w:val="center"/>
                </w:tcPr>
                <w:p w14:paraId="7FE1B2C3"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本项目情况</w:t>
                  </w:r>
                </w:p>
              </w:tc>
              <w:tc>
                <w:tcPr>
                  <w:tcW w:w="529" w:type="pct"/>
                  <w:vAlign w:val="center"/>
                </w:tcPr>
                <w:p w14:paraId="1093CD64"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符合性</w:t>
                  </w:r>
                </w:p>
              </w:tc>
            </w:tr>
            <w:tr w:rsidR="00956E6D" w:rsidRPr="00455C1A" w14:paraId="7BE88BFE" w14:textId="77777777" w:rsidTr="00422A98">
              <w:trPr>
                <w:trHeight w:val="166"/>
              </w:trPr>
              <w:tc>
                <w:tcPr>
                  <w:tcW w:w="5000" w:type="pct"/>
                  <w:gridSpan w:val="4"/>
                  <w:vAlign w:val="center"/>
                </w:tcPr>
                <w:p w14:paraId="274E24DA"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b/>
                      <w:snapToGrid w:val="0"/>
                    </w:rPr>
                    <w:t>项目入园要求</w:t>
                  </w:r>
                </w:p>
              </w:tc>
            </w:tr>
            <w:tr w:rsidR="00956E6D" w:rsidRPr="00455C1A" w14:paraId="7BB0C49D" w14:textId="77777777" w:rsidTr="00422A98">
              <w:tc>
                <w:tcPr>
                  <w:tcW w:w="395" w:type="pct"/>
                  <w:vAlign w:val="center"/>
                </w:tcPr>
                <w:p w14:paraId="234F9672"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snapToGrid w:val="0"/>
                    </w:rPr>
                    <w:t>1</w:t>
                  </w:r>
                </w:p>
              </w:tc>
              <w:tc>
                <w:tcPr>
                  <w:tcW w:w="2288" w:type="pct"/>
                  <w:vAlign w:val="center"/>
                </w:tcPr>
                <w:p w14:paraId="3F4B60F7" w14:textId="77777777" w:rsidR="005613E0" w:rsidRPr="00455C1A" w:rsidRDefault="005613E0" w:rsidP="001033C6">
                  <w:pPr>
                    <w:widowControl w:val="0"/>
                    <w:spacing w:line="0" w:lineRule="atLeast"/>
                    <w:rPr>
                      <w:rFonts w:ascii="宋体" w:hAnsi="宋体"/>
                      <w:snapToGrid w:val="0"/>
                    </w:rPr>
                  </w:pPr>
                  <w:r w:rsidRPr="00455C1A">
                    <w:rPr>
                      <w:rFonts w:ascii="宋体" w:hAnsi="宋体" w:hint="eastAsia"/>
                      <w:snapToGrid w:val="0"/>
                    </w:rPr>
                    <w:t>禁止国家</w:t>
                  </w:r>
                  <w:r w:rsidR="001033C6" w:rsidRPr="00455C1A">
                    <w:rPr>
                      <w:rFonts w:ascii="宋体" w:hAnsi="宋体" w:hint="eastAsia"/>
                      <w:snapToGrid w:val="0"/>
                    </w:rPr>
                    <w:t>及云南省产业政策中明令</w:t>
                  </w:r>
                  <w:r w:rsidRPr="00455C1A">
                    <w:rPr>
                      <w:rFonts w:ascii="宋体" w:hAnsi="宋体" w:hint="eastAsia"/>
                      <w:snapToGrid w:val="0"/>
                    </w:rPr>
                    <w:t>淘汰或限制的产业入园。</w:t>
                  </w:r>
                </w:p>
              </w:tc>
              <w:tc>
                <w:tcPr>
                  <w:tcW w:w="1788" w:type="pct"/>
                  <w:vAlign w:val="center"/>
                </w:tcPr>
                <w:p w14:paraId="49D3BD7F" w14:textId="77777777" w:rsidR="005613E0" w:rsidRPr="00455C1A" w:rsidRDefault="005613E0" w:rsidP="001421DE">
                  <w:pPr>
                    <w:widowControl w:val="0"/>
                    <w:spacing w:line="0" w:lineRule="atLeast"/>
                    <w:rPr>
                      <w:rFonts w:ascii="宋体" w:hAnsi="宋体"/>
                      <w:snapToGrid w:val="0"/>
                    </w:rPr>
                  </w:pPr>
                  <w:r w:rsidRPr="00455C1A">
                    <w:rPr>
                      <w:rFonts w:ascii="宋体" w:hAnsi="宋体" w:hint="eastAsia"/>
                      <w:snapToGrid w:val="0"/>
                    </w:rPr>
                    <w:t>本项目为食品制造。</w:t>
                  </w:r>
                  <w:r w:rsidR="001421DE" w:rsidRPr="00455C1A">
                    <w:rPr>
                      <w:rFonts w:ascii="宋体" w:hAnsi="宋体" w:hint="eastAsia"/>
                      <w:snapToGrid w:val="0"/>
                    </w:rPr>
                    <w:t>根据国家发展和改革委员会《产业结构调整指导目录</w:t>
                  </w:r>
                  <w:r w:rsidR="001421DE" w:rsidRPr="00455C1A">
                    <w:rPr>
                      <w:rFonts w:ascii="宋体" w:hAnsi="宋体"/>
                      <w:snapToGrid w:val="0"/>
                    </w:rPr>
                    <w:t>2019</w:t>
                  </w:r>
                  <w:r w:rsidR="001421DE" w:rsidRPr="00455C1A">
                    <w:rPr>
                      <w:rFonts w:ascii="宋体" w:hAnsi="宋体" w:hint="eastAsia"/>
                      <w:snapToGrid w:val="0"/>
                    </w:rPr>
                    <w:t>年本》和</w:t>
                  </w:r>
                  <w:proofErr w:type="gramStart"/>
                  <w:r w:rsidR="001421DE" w:rsidRPr="00455C1A">
                    <w:rPr>
                      <w:rFonts w:ascii="宋体" w:hAnsi="宋体"/>
                      <w:snapToGrid w:val="0"/>
                    </w:rPr>
                    <w:t>《</w:t>
                  </w:r>
                  <w:proofErr w:type="gramEnd"/>
                  <w:r w:rsidR="001421DE" w:rsidRPr="00455C1A">
                    <w:rPr>
                      <w:rFonts w:ascii="宋体" w:hAnsi="宋体"/>
                      <w:snapToGrid w:val="0"/>
                    </w:rPr>
                    <w:t>云南省工业产业结构调整指导目录（2006年本）</w:t>
                  </w:r>
                  <w:r w:rsidR="001421DE" w:rsidRPr="00455C1A">
                    <w:rPr>
                      <w:rFonts w:ascii="宋体" w:hAnsi="宋体" w:hint="eastAsia"/>
                      <w:snapToGrid w:val="0"/>
                    </w:rPr>
                    <w:t>，本项目未在鼓励类、限制类和淘汰类之列。</w:t>
                  </w:r>
                </w:p>
              </w:tc>
              <w:tc>
                <w:tcPr>
                  <w:tcW w:w="529" w:type="pct"/>
                  <w:vAlign w:val="center"/>
                </w:tcPr>
                <w:p w14:paraId="5B197BD7"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230B6BAA" w14:textId="77777777" w:rsidTr="00422A98">
              <w:tc>
                <w:tcPr>
                  <w:tcW w:w="395" w:type="pct"/>
                  <w:vAlign w:val="center"/>
                </w:tcPr>
                <w:p w14:paraId="4773AF40"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snapToGrid w:val="0"/>
                    </w:rPr>
                    <w:t>2</w:t>
                  </w:r>
                </w:p>
              </w:tc>
              <w:tc>
                <w:tcPr>
                  <w:tcW w:w="2288" w:type="pct"/>
                  <w:vAlign w:val="center"/>
                </w:tcPr>
                <w:p w14:paraId="3C16F99A" w14:textId="77777777" w:rsidR="005613E0" w:rsidRPr="00455C1A" w:rsidRDefault="007526D1" w:rsidP="007526D1">
                  <w:pPr>
                    <w:widowControl w:val="0"/>
                    <w:spacing w:line="0" w:lineRule="atLeast"/>
                    <w:jc w:val="left"/>
                    <w:rPr>
                      <w:rFonts w:ascii="宋体" w:hAnsi="宋体"/>
                      <w:snapToGrid w:val="0"/>
                    </w:rPr>
                  </w:pPr>
                  <w:r w:rsidRPr="00455C1A">
                    <w:rPr>
                      <w:rFonts w:ascii="宋体" w:hAnsi="宋体" w:hint="eastAsia"/>
                      <w:snapToGrid w:val="0"/>
                    </w:rPr>
                    <w:t>禁止不符合《富民工业园区总体规划修编</w:t>
                  </w:r>
                  <w:r w:rsidRPr="00455C1A">
                    <w:rPr>
                      <w:rFonts w:ascii="宋体" w:hAnsi="宋体" w:hint="eastAsia"/>
                      <w:snapToGrid w:val="0"/>
                    </w:rPr>
                    <w:lastRenderedPageBreak/>
                    <w:t>（</w:t>
                  </w:r>
                  <w:r w:rsidRPr="00455C1A">
                    <w:rPr>
                      <w:rFonts w:ascii="宋体" w:hAnsi="宋体"/>
                      <w:snapToGrid w:val="0"/>
                    </w:rPr>
                    <w:t xml:space="preserve">2015-2030 </w:t>
                  </w:r>
                  <w:r w:rsidRPr="00455C1A">
                    <w:rPr>
                      <w:rFonts w:ascii="宋体" w:hAnsi="宋体" w:hint="eastAsia"/>
                      <w:snapToGrid w:val="0"/>
                    </w:rPr>
                    <w:t>年）》中规划产业的项目入园。</w:t>
                  </w:r>
                </w:p>
              </w:tc>
              <w:tc>
                <w:tcPr>
                  <w:tcW w:w="1788" w:type="pct"/>
                  <w:vAlign w:val="center"/>
                </w:tcPr>
                <w:p w14:paraId="58724A22"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lastRenderedPageBreak/>
                    <w:t>项目位于东元生态食品加工园，</w:t>
                  </w:r>
                  <w:r w:rsidRPr="00455C1A">
                    <w:rPr>
                      <w:rFonts w:ascii="宋体" w:hAnsi="宋体" w:hint="eastAsia"/>
                      <w:snapToGrid w:val="0"/>
                    </w:rPr>
                    <w:lastRenderedPageBreak/>
                    <w:t>本项目为食品行业，与东元生态食品加工</w:t>
                  </w:r>
                  <w:proofErr w:type="gramStart"/>
                  <w:r w:rsidRPr="00455C1A">
                    <w:rPr>
                      <w:rFonts w:ascii="宋体" w:hAnsi="宋体" w:hint="eastAsia"/>
                      <w:snapToGrid w:val="0"/>
                    </w:rPr>
                    <w:t>园规</w:t>
                  </w:r>
                  <w:proofErr w:type="gramEnd"/>
                  <w:r w:rsidRPr="00455C1A">
                    <w:rPr>
                      <w:rFonts w:ascii="宋体" w:hAnsi="宋体" w:hint="eastAsia"/>
                      <w:snapToGrid w:val="0"/>
                    </w:rPr>
                    <w:t>划相符。</w:t>
                  </w:r>
                </w:p>
              </w:tc>
              <w:tc>
                <w:tcPr>
                  <w:tcW w:w="529" w:type="pct"/>
                  <w:vAlign w:val="center"/>
                </w:tcPr>
                <w:p w14:paraId="3392D53E"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lastRenderedPageBreak/>
                    <w:t>符合</w:t>
                  </w:r>
                </w:p>
              </w:tc>
            </w:tr>
            <w:tr w:rsidR="00956E6D" w:rsidRPr="00455C1A" w14:paraId="062BF311" w14:textId="77777777" w:rsidTr="00422A98">
              <w:tc>
                <w:tcPr>
                  <w:tcW w:w="395" w:type="pct"/>
                  <w:vAlign w:val="center"/>
                </w:tcPr>
                <w:p w14:paraId="082E1ED2" w14:textId="77777777" w:rsidR="005613E0"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3</w:t>
                  </w:r>
                </w:p>
              </w:tc>
              <w:tc>
                <w:tcPr>
                  <w:tcW w:w="2288" w:type="pct"/>
                  <w:vAlign w:val="center"/>
                </w:tcPr>
                <w:p w14:paraId="6C610B65"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严格控制高钛渣、钛白粉项目入园，引进的</w:t>
                  </w:r>
                  <w:proofErr w:type="gramStart"/>
                  <w:r w:rsidRPr="00455C1A">
                    <w:rPr>
                      <w:rFonts w:ascii="宋体" w:hAnsi="宋体" w:hint="eastAsia"/>
                      <w:snapToGrid w:val="0"/>
                    </w:rPr>
                    <w:t>钛产业</w:t>
                  </w:r>
                  <w:proofErr w:type="gramEnd"/>
                  <w:r w:rsidRPr="00455C1A">
                    <w:rPr>
                      <w:rFonts w:ascii="宋体" w:hAnsi="宋体" w:hint="eastAsia"/>
                      <w:snapToGrid w:val="0"/>
                    </w:rPr>
                    <w:t>企业要以钛产品精深加工为主的工业企业。</w:t>
                  </w:r>
                </w:p>
              </w:tc>
              <w:tc>
                <w:tcPr>
                  <w:tcW w:w="1788" w:type="pct"/>
                  <w:vAlign w:val="center"/>
                </w:tcPr>
                <w:p w14:paraId="61FF08DE" w14:textId="77777777" w:rsidR="005613E0" w:rsidRPr="00455C1A" w:rsidRDefault="005613E0" w:rsidP="005875A9">
                  <w:pPr>
                    <w:widowControl w:val="0"/>
                    <w:spacing w:line="0" w:lineRule="atLeast"/>
                    <w:rPr>
                      <w:rFonts w:ascii="宋体" w:hAnsi="宋体"/>
                      <w:snapToGrid w:val="0"/>
                    </w:rPr>
                  </w:pPr>
                  <w:r w:rsidRPr="00455C1A">
                    <w:rPr>
                      <w:rFonts w:ascii="宋体" w:hAnsi="宋体" w:hint="eastAsia"/>
                      <w:snapToGrid w:val="0"/>
                    </w:rPr>
                    <w:t>本项目为食品制造，不属于高钛渣、钛白粉项目。</w:t>
                  </w:r>
                </w:p>
              </w:tc>
              <w:tc>
                <w:tcPr>
                  <w:tcW w:w="529" w:type="pct"/>
                  <w:vAlign w:val="center"/>
                </w:tcPr>
                <w:p w14:paraId="10040B23"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99129E4" w14:textId="77777777" w:rsidTr="00422A98">
              <w:tc>
                <w:tcPr>
                  <w:tcW w:w="395" w:type="pct"/>
                  <w:vAlign w:val="center"/>
                </w:tcPr>
                <w:p w14:paraId="5F18933D" w14:textId="77777777" w:rsidR="005613E0"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4</w:t>
                  </w:r>
                </w:p>
              </w:tc>
              <w:tc>
                <w:tcPr>
                  <w:tcW w:w="2288" w:type="pct"/>
                  <w:vAlign w:val="center"/>
                </w:tcPr>
                <w:p w14:paraId="4CD5709D"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项目入园时（特别是钛化工等企业），应充分考虑是否满足环境大气防护距离的要求，防止入驻企业产生的废气、噪声等对敏感目标的影响。</w:t>
                  </w:r>
                </w:p>
              </w:tc>
              <w:tc>
                <w:tcPr>
                  <w:tcW w:w="1788" w:type="pct"/>
                  <w:vAlign w:val="center"/>
                </w:tcPr>
                <w:p w14:paraId="334E0EA1"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本项目不设大气防护距离，项目产生的异味经大气扩散，且生产车间密闭性较好，对蓝天幼儿园、东元村、陈家村影响较小。</w:t>
                  </w:r>
                </w:p>
                <w:p w14:paraId="5493F6ED"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项目噪声通过合理布设、墙体的阻隔等措施处理后，对蓝天幼儿园、东元村、陈家村影响较小。</w:t>
                  </w:r>
                </w:p>
              </w:tc>
              <w:tc>
                <w:tcPr>
                  <w:tcW w:w="529" w:type="pct"/>
                  <w:vAlign w:val="center"/>
                </w:tcPr>
                <w:p w14:paraId="4B74C407"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335D7384" w14:textId="77777777" w:rsidTr="00422A98">
              <w:tc>
                <w:tcPr>
                  <w:tcW w:w="395" w:type="pct"/>
                  <w:vAlign w:val="center"/>
                </w:tcPr>
                <w:p w14:paraId="3100F881" w14:textId="77777777" w:rsidR="005613E0"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5</w:t>
                  </w:r>
                </w:p>
              </w:tc>
              <w:tc>
                <w:tcPr>
                  <w:tcW w:w="2288" w:type="pct"/>
                  <w:vAlign w:val="center"/>
                </w:tcPr>
                <w:p w14:paraId="0D4A3D31"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靠近县城、集镇的区域（白石岩组团南部、环保产业园、大营组团、款庄组团、东村组团靠近集镇一侧），不宜引进高污染的工业企业，特别是大气污染型企业。</w:t>
                  </w:r>
                </w:p>
              </w:tc>
              <w:tc>
                <w:tcPr>
                  <w:tcW w:w="1788" w:type="pct"/>
                  <w:vAlign w:val="center"/>
                </w:tcPr>
                <w:p w14:paraId="741A297C" w14:textId="77777777" w:rsidR="005613E0" w:rsidRPr="00455C1A" w:rsidRDefault="005875A9" w:rsidP="005875A9">
                  <w:pPr>
                    <w:widowControl w:val="0"/>
                    <w:spacing w:line="0" w:lineRule="atLeast"/>
                    <w:rPr>
                      <w:rFonts w:ascii="宋体" w:hAnsi="宋体"/>
                      <w:snapToGrid w:val="0"/>
                    </w:rPr>
                  </w:pPr>
                  <w:r w:rsidRPr="00455C1A">
                    <w:rPr>
                      <w:rFonts w:ascii="宋体" w:hAnsi="宋体" w:hint="eastAsia"/>
                      <w:snapToGrid w:val="0"/>
                    </w:rPr>
                    <w:t>本项目为食品制造，</w:t>
                  </w:r>
                  <w:r w:rsidR="005613E0" w:rsidRPr="00455C1A">
                    <w:rPr>
                      <w:rFonts w:ascii="宋体" w:hAnsi="宋体" w:hint="eastAsia"/>
                      <w:snapToGrid w:val="0"/>
                    </w:rPr>
                    <w:t>不属于高污染的工业企业。</w:t>
                  </w:r>
                </w:p>
              </w:tc>
              <w:tc>
                <w:tcPr>
                  <w:tcW w:w="529" w:type="pct"/>
                  <w:vAlign w:val="center"/>
                </w:tcPr>
                <w:p w14:paraId="2AB66C17"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0B3A131" w14:textId="77777777" w:rsidTr="00422A98">
              <w:tc>
                <w:tcPr>
                  <w:tcW w:w="395" w:type="pct"/>
                  <w:vAlign w:val="center"/>
                </w:tcPr>
                <w:p w14:paraId="23255B88"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6</w:t>
                  </w:r>
                </w:p>
              </w:tc>
              <w:tc>
                <w:tcPr>
                  <w:tcW w:w="2288" w:type="pct"/>
                  <w:vAlign w:val="center"/>
                </w:tcPr>
                <w:p w14:paraId="6B353C4E" w14:textId="77777777" w:rsidR="007526D1" w:rsidRPr="00455C1A" w:rsidRDefault="007526D1" w:rsidP="007526D1">
                  <w:pPr>
                    <w:widowControl w:val="0"/>
                    <w:spacing w:line="0" w:lineRule="atLeast"/>
                    <w:rPr>
                      <w:rFonts w:ascii="宋体" w:hAnsi="宋体"/>
                      <w:snapToGrid w:val="0"/>
                    </w:rPr>
                  </w:pPr>
                  <w:r w:rsidRPr="00455C1A">
                    <w:rPr>
                      <w:rFonts w:ascii="宋体" w:hAnsi="宋体" w:hint="eastAsia"/>
                      <w:snapToGrid w:val="0"/>
                    </w:rPr>
                    <w:t>大营</w:t>
                  </w:r>
                  <w:r w:rsidRPr="00455C1A">
                    <w:rPr>
                      <w:rFonts w:ascii="宋体" w:hAnsi="宋体"/>
                      <w:snapToGrid w:val="0"/>
                    </w:rPr>
                    <w:t>-</w:t>
                  </w:r>
                  <w:proofErr w:type="gramStart"/>
                  <w:r w:rsidRPr="00455C1A">
                    <w:rPr>
                      <w:rFonts w:ascii="宋体" w:hAnsi="宋体" w:hint="eastAsia"/>
                      <w:snapToGrid w:val="0"/>
                    </w:rPr>
                    <w:t>茨</w:t>
                  </w:r>
                  <w:proofErr w:type="gramEnd"/>
                  <w:r w:rsidRPr="00455C1A">
                    <w:rPr>
                      <w:rFonts w:ascii="宋体" w:hAnsi="宋体" w:hint="eastAsia"/>
                      <w:snapToGrid w:val="0"/>
                    </w:rPr>
                    <w:t>塘片区内的</w:t>
                  </w:r>
                  <w:proofErr w:type="gramStart"/>
                  <w:r w:rsidRPr="00455C1A">
                    <w:rPr>
                      <w:rFonts w:ascii="宋体" w:hAnsi="宋体" w:hint="eastAsia"/>
                      <w:snapToGrid w:val="0"/>
                    </w:rPr>
                    <w:t>茨</w:t>
                  </w:r>
                  <w:proofErr w:type="gramEnd"/>
                  <w:r w:rsidRPr="00455C1A">
                    <w:rPr>
                      <w:rFonts w:ascii="宋体" w:hAnsi="宋体" w:hint="eastAsia"/>
                      <w:snapToGrid w:val="0"/>
                    </w:rPr>
                    <w:t>塘工业片区，由于水资源不足，不宜引进高耗水企业。</w:t>
                  </w:r>
                </w:p>
              </w:tc>
              <w:tc>
                <w:tcPr>
                  <w:tcW w:w="1788" w:type="pct"/>
                  <w:vAlign w:val="center"/>
                </w:tcPr>
                <w:p w14:paraId="74577C9C" w14:textId="77777777" w:rsidR="007526D1" w:rsidRPr="00455C1A" w:rsidRDefault="007526D1" w:rsidP="00C1189A">
                  <w:pPr>
                    <w:widowControl w:val="0"/>
                    <w:spacing w:line="0" w:lineRule="atLeast"/>
                    <w:rPr>
                      <w:rFonts w:ascii="宋体" w:hAnsi="宋体"/>
                      <w:snapToGrid w:val="0"/>
                    </w:rPr>
                  </w:pPr>
                  <w:r w:rsidRPr="00455C1A">
                    <w:rPr>
                      <w:rFonts w:ascii="宋体" w:hAnsi="宋体" w:hint="eastAsia"/>
                      <w:snapToGrid w:val="0"/>
                    </w:rPr>
                    <w:t>本项目位于大营</w:t>
                  </w:r>
                  <w:r w:rsidRPr="00455C1A">
                    <w:rPr>
                      <w:rFonts w:ascii="宋体" w:hAnsi="宋体"/>
                      <w:snapToGrid w:val="0"/>
                    </w:rPr>
                    <w:t>-</w:t>
                  </w:r>
                  <w:proofErr w:type="gramStart"/>
                  <w:r w:rsidRPr="00455C1A">
                    <w:rPr>
                      <w:rFonts w:ascii="宋体" w:hAnsi="宋体" w:hint="eastAsia"/>
                      <w:snapToGrid w:val="0"/>
                    </w:rPr>
                    <w:t>茨</w:t>
                  </w:r>
                  <w:proofErr w:type="gramEnd"/>
                  <w:r w:rsidRPr="00455C1A">
                    <w:rPr>
                      <w:rFonts w:ascii="宋体" w:hAnsi="宋体" w:hint="eastAsia"/>
                      <w:snapToGrid w:val="0"/>
                    </w:rPr>
                    <w:t>塘组团的东元生态食品加工园，</w:t>
                  </w:r>
                  <w:r w:rsidR="00C1189A" w:rsidRPr="00455C1A">
                    <w:rPr>
                      <w:rFonts w:ascii="宋体" w:hAnsi="宋体" w:hint="eastAsia"/>
                      <w:snapToGrid w:val="0"/>
                    </w:rPr>
                    <w:t>为食品企业，</w:t>
                  </w:r>
                  <w:r w:rsidRPr="00455C1A">
                    <w:rPr>
                      <w:rFonts w:ascii="宋体" w:hAnsi="宋体" w:hint="eastAsia"/>
                      <w:snapToGrid w:val="0"/>
                    </w:rPr>
                    <w:t>不属于高耗水的项目。</w:t>
                  </w:r>
                </w:p>
              </w:tc>
              <w:tc>
                <w:tcPr>
                  <w:tcW w:w="529" w:type="pct"/>
                  <w:vAlign w:val="center"/>
                </w:tcPr>
                <w:p w14:paraId="5B546BAD" w14:textId="77777777" w:rsidR="007526D1" w:rsidRPr="00455C1A" w:rsidRDefault="00C1189A"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0A03C2A0" w14:textId="77777777" w:rsidTr="00422A98">
              <w:tc>
                <w:tcPr>
                  <w:tcW w:w="5000" w:type="pct"/>
                  <w:gridSpan w:val="4"/>
                  <w:vAlign w:val="center"/>
                </w:tcPr>
                <w:p w14:paraId="163BAA5F" w14:textId="77777777" w:rsidR="007526D1" w:rsidRPr="00455C1A" w:rsidRDefault="007526D1" w:rsidP="00422A98">
                  <w:pPr>
                    <w:widowControl w:val="0"/>
                    <w:spacing w:line="0" w:lineRule="atLeast"/>
                    <w:jc w:val="center"/>
                    <w:rPr>
                      <w:rFonts w:ascii="宋体" w:hAnsi="宋体"/>
                      <w:b/>
                      <w:snapToGrid w:val="0"/>
                    </w:rPr>
                  </w:pPr>
                  <w:r w:rsidRPr="00455C1A">
                    <w:rPr>
                      <w:rFonts w:ascii="宋体" w:hAnsi="宋体" w:hint="eastAsia"/>
                      <w:b/>
                      <w:snapToGrid w:val="0"/>
                    </w:rPr>
                    <w:t>入驻项目环保要求</w:t>
                  </w:r>
                </w:p>
              </w:tc>
            </w:tr>
            <w:tr w:rsidR="00956E6D" w:rsidRPr="00455C1A" w14:paraId="59218D75" w14:textId="77777777" w:rsidTr="00422A98">
              <w:trPr>
                <w:trHeight w:val="516"/>
              </w:trPr>
              <w:tc>
                <w:tcPr>
                  <w:tcW w:w="395" w:type="pct"/>
                  <w:vAlign w:val="center"/>
                </w:tcPr>
                <w:p w14:paraId="4D4E2BDF"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1</w:t>
                  </w:r>
                </w:p>
              </w:tc>
              <w:tc>
                <w:tcPr>
                  <w:tcW w:w="2288" w:type="pct"/>
                  <w:vAlign w:val="center"/>
                </w:tcPr>
                <w:p w14:paraId="4AF5E93F"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项目必须实现达标排放，同时满足规划区总量控制要求。入驻项目应采取满足达标排放要求、运行稳定、技术先进、经济效益好的污染治理设施、措施。</w:t>
                  </w:r>
                </w:p>
              </w:tc>
              <w:tc>
                <w:tcPr>
                  <w:tcW w:w="1788" w:type="pct"/>
                  <w:vAlign w:val="center"/>
                </w:tcPr>
                <w:p w14:paraId="5701EA8E" w14:textId="631668AE" w:rsidR="007526D1" w:rsidRPr="00455C1A" w:rsidRDefault="00A847FE" w:rsidP="00A847FE">
                  <w:pPr>
                    <w:spacing w:line="0" w:lineRule="atLeast"/>
                    <w:contextualSpacing/>
                    <w:rPr>
                      <w:rFonts w:ascii="宋体" w:hAnsi="宋体"/>
                      <w:snapToGrid w:val="0"/>
                    </w:rPr>
                  </w:pPr>
                  <w:r w:rsidRPr="00A847FE">
                    <w:rPr>
                      <w:rFonts w:ascii="宋体" w:hAnsi="宋体" w:hint="eastAsia"/>
                      <w:snapToGrid w:val="0"/>
                    </w:rPr>
                    <w:t>项目运营期间产生的废水分为生产废水和生活废水。生产废水经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Pr="00A847FE">
                    <w:rPr>
                      <w:rFonts w:ascii="宋体" w:hAnsi="宋体"/>
                      <w:snapToGrid w:val="0"/>
                    </w:rPr>
                    <w:t>达到《污水排入城镇下水道水质标准》（GB/T31962-2015）(表1)A等级标准</w:t>
                  </w:r>
                  <w:r w:rsidRPr="00A847FE">
                    <w:rPr>
                      <w:rFonts w:ascii="宋体" w:hAnsi="宋体" w:hint="eastAsia"/>
                      <w:snapToGrid w:val="0"/>
                    </w:rPr>
                    <w:t>后，排入园区污水管网，最终进入富民县污水处理厂处理。项目所在的富民工业园区东元生态食品加工园计划建设</w:t>
                  </w:r>
                  <w:r w:rsidRPr="00A847FE">
                    <w:rPr>
                      <w:rFonts w:ascii="宋体" w:hAnsi="宋体"/>
                      <w:snapToGrid w:val="0"/>
                    </w:rPr>
                    <w:t>园区污水处理厂</w:t>
                  </w:r>
                  <w:r w:rsidRPr="00A847FE">
                    <w:rPr>
                      <w:rFonts w:ascii="宋体" w:hAnsi="宋体" w:hint="eastAsia"/>
                      <w:snapToGrid w:val="0"/>
                    </w:rPr>
                    <w:t>，园区污水处理厂建成后，排入园区污水管网，最终排入园区污水处理厂处理</w:t>
                  </w:r>
                  <w:r w:rsidRPr="009856CD">
                    <w:rPr>
                      <w:rFonts w:ascii="宋体" w:hAnsi="宋体" w:hint="eastAsia"/>
                    </w:rPr>
                    <w:t>。</w:t>
                  </w:r>
                  <w:r w:rsidR="007526D1" w:rsidRPr="00455C1A">
                    <w:rPr>
                      <w:rFonts w:ascii="宋体" w:hAnsi="宋体" w:hint="eastAsia"/>
                      <w:snapToGrid w:val="0"/>
                    </w:rPr>
                    <w:t>项目筛粉粉尘</w:t>
                  </w:r>
                  <w:r w:rsidR="003E147D" w:rsidRPr="00455C1A">
                    <w:rPr>
                      <w:rFonts w:ascii="宋体" w:hAnsi="宋体" w:hint="eastAsia"/>
                      <w:snapToGrid w:val="0"/>
                    </w:rPr>
                    <w:t>产生</w:t>
                  </w:r>
                  <w:r w:rsidR="00620033" w:rsidRPr="00455C1A">
                    <w:rPr>
                      <w:rFonts w:ascii="宋体" w:hAnsi="宋体" w:hint="eastAsia"/>
                      <w:snapToGrid w:val="0"/>
                    </w:rPr>
                    <w:t>量极少</w:t>
                  </w:r>
                  <w:r w:rsidR="00CA0ECA" w:rsidRPr="00455C1A">
                    <w:rPr>
                      <w:rFonts w:ascii="宋体" w:hAnsi="宋体" w:hint="eastAsia"/>
                      <w:snapToGrid w:val="0"/>
                    </w:rPr>
                    <w:t>，项目在投料时做好轻拿轻放，及时清扫散落的粉尘等，粉尘的影响较小</w:t>
                  </w:r>
                  <w:r w:rsidR="00620033" w:rsidRPr="00455C1A">
                    <w:rPr>
                      <w:rFonts w:ascii="宋体" w:hAnsi="宋体" w:hint="eastAsia"/>
                      <w:snapToGrid w:val="0"/>
                    </w:rPr>
                    <w:t>；</w:t>
                  </w:r>
                  <w:r w:rsidR="007526D1" w:rsidRPr="00455C1A">
                    <w:rPr>
                      <w:rFonts w:ascii="宋体" w:hAnsi="宋体" w:hint="eastAsia"/>
                      <w:snapToGrid w:val="0"/>
                    </w:rPr>
                    <w:t>本项目产生的烘烤废气经过油烟净化器后通过一根20m高的排气筒排放可达标排放，项目烘烤使用天然气，天然气为清洁能源。生产车间异味经过通风扩散对周围环境影响较小；项目产生的废气能达</w:t>
                  </w:r>
                  <w:r w:rsidR="007526D1" w:rsidRPr="00455C1A">
                    <w:rPr>
                      <w:rFonts w:ascii="宋体" w:hAnsi="宋体" w:hint="eastAsia"/>
                      <w:snapToGrid w:val="0"/>
                    </w:rPr>
                    <w:lastRenderedPageBreak/>
                    <w:t>标排放，</w:t>
                  </w:r>
                  <w:r w:rsidR="0091321D" w:rsidRPr="00455C1A">
                    <w:rPr>
                      <w:rFonts w:ascii="宋体" w:hAnsi="宋体" w:hint="eastAsia"/>
                      <w:snapToGrid w:val="0"/>
                    </w:rPr>
                    <w:t>满足规划区</w:t>
                  </w:r>
                  <w:r w:rsidR="007526D1" w:rsidRPr="00455C1A">
                    <w:rPr>
                      <w:rFonts w:ascii="宋体" w:hAnsi="宋体" w:hint="eastAsia"/>
                      <w:snapToGrid w:val="0"/>
                    </w:rPr>
                    <w:t>总量控制</w:t>
                  </w:r>
                  <w:r w:rsidR="0091321D" w:rsidRPr="00455C1A">
                    <w:rPr>
                      <w:rFonts w:ascii="宋体" w:hAnsi="宋体" w:hint="eastAsia"/>
                      <w:snapToGrid w:val="0"/>
                    </w:rPr>
                    <w:t>要求</w:t>
                  </w:r>
                  <w:r w:rsidR="007526D1" w:rsidRPr="00455C1A">
                    <w:rPr>
                      <w:rFonts w:ascii="宋体" w:hAnsi="宋体" w:hint="eastAsia"/>
                      <w:snapToGrid w:val="0"/>
                    </w:rPr>
                    <w:t>。</w:t>
                  </w:r>
                </w:p>
              </w:tc>
              <w:tc>
                <w:tcPr>
                  <w:tcW w:w="529" w:type="pct"/>
                  <w:vAlign w:val="center"/>
                </w:tcPr>
                <w:p w14:paraId="7F902D29"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lastRenderedPageBreak/>
                    <w:t>符合</w:t>
                  </w:r>
                </w:p>
              </w:tc>
            </w:tr>
            <w:tr w:rsidR="00956E6D" w:rsidRPr="00455C1A" w14:paraId="5E6955B2" w14:textId="77777777" w:rsidTr="00422A98">
              <w:tc>
                <w:tcPr>
                  <w:tcW w:w="395" w:type="pct"/>
                  <w:vAlign w:val="center"/>
                </w:tcPr>
                <w:p w14:paraId="773C9C3D"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2</w:t>
                  </w:r>
                </w:p>
              </w:tc>
              <w:tc>
                <w:tcPr>
                  <w:tcW w:w="2288" w:type="pct"/>
                  <w:vAlign w:val="center"/>
                </w:tcPr>
                <w:p w14:paraId="6B42CF16"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对排放相同特征污染物的企业，应鼓励企业之间建设联合污染治理措施，以降低污染治理成本。</w:t>
                  </w:r>
                </w:p>
              </w:tc>
              <w:tc>
                <w:tcPr>
                  <w:tcW w:w="1788" w:type="pct"/>
                  <w:vAlign w:val="center"/>
                </w:tcPr>
                <w:p w14:paraId="7D0F73CD" w14:textId="77777777" w:rsidR="007526D1" w:rsidRPr="00455C1A" w:rsidRDefault="007526D1" w:rsidP="00265F5A">
                  <w:pPr>
                    <w:widowControl w:val="0"/>
                    <w:spacing w:line="0" w:lineRule="atLeast"/>
                    <w:rPr>
                      <w:rFonts w:ascii="宋体" w:hAnsi="宋体"/>
                      <w:snapToGrid w:val="0"/>
                    </w:rPr>
                  </w:pPr>
                  <w:r w:rsidRPr="00455C1A">
                    <w:rPr>
                      <w:rFonts w:ascii="宋体" w:hAnsi="宋体" w:hint="eastAsia"/>
                      <w:snapToGrid w:val="0"/>
                    </w:rPr>
                    <w:t>项目所在基地生产车间只入驻本项目和</w:t>
                  </w:r>
                  <w:proofErr w:type="gramStart"/>
                  <w:r w:rsidRPr="00455C1A">
                    <w:rPr>
                      <w:rFonts w:ascii="宋体" w:hAnsi="宋体" w:hint="eastAsia"/>
                      <w:snapToGrid w:val="0"/>
                    </w:rPr>
                    <w:t>富民优味食品厂</w:t>
                  </w:r>
                  <w:proofErr w:type="gramEnd"/>
                  <w:r w:rsidRPr="00455C1A">
                    <w:rPr>
                      <w:rFonts w:ascii="宋体" w:hAnsi="宋体" w:hint="eastAsia"/>
                      <w:snapToGrid w:val="0"/>
                    </w:rPr>
                    <w:t>，本项目产生的污水与</w:t>
                  </w:r>
                  <w:proofErr w:type="gramStart"/>
                  <w:r w:rsidRPr="00455C1A">
                    <w:rPr>
                      <w:rFonts w:ascii="宋体" w:hAnsi="宋体" w:hint="eastAsia"/>
                      <w:snapToGrid w:val="0"/>
                    </w:rPr>
                    <w:t>富民优味食品厂</w:t>
                  </w:r>
                  <w:proofErr w:type="gramEnd"/>
                  <w:r w:rsidRPr="00455C1A">
                    <w:rPr>
                      <w:rFonts w:ascii="宋体" w:hAnsi="宋体" w:hint="eastAsia"/>
                      <w:snapToGrid w:val="0"/>
                    </w:rPr>
                    <w:t>产生的污水中的污染物相似，两个企业污水全部依托</w:t>
                  </w:r>
                  <w:r w:rsidR="0091321D" w:rsidRPr="00455C1A">
                    <w:rPr>
                      <w:rFonts w:ascii="宋体" w:hAnsi="宋体" w:hint="eastAsia"/>
                      <w:snapToGrid w:val="0"/>
                    </w:rPr>
                    <w:t>食品生产及研发基地</w:t>
                  </w:r>
                  <w:r w:rsidRPr="00455C1A">
                    <w:rPr>
                      <w:rFonts w:ascii="宋体" w:hAnsi="宋体" w:hint="eastAsia"/>
                      <w:snapToGrid w:val="0"/>
                    </w:rPr>
                    <w:t>的污水处理设施处理，采取联合污染治理措施，降低了污染治理成本。</w:t>
                  </w:r>
                </w:p>
              </w:tc>
              <w:tc>
                <w:tcPr>
                  <w:tcW w:w="529" w:type="pct"/>
                  <w:vAlign w:val="center"/>
                </w:tcPr>
                <w:p w14:paraId="54DA8691"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31A26142" w14:textId="77777777" w:rsidTr="00422A98">
              <w:tc>
                <w:tcPr>
                  <w:tcW w:w="395" w:type="pct"/>
                  <w:vAlign w:val="center"/>
                </w:tcPr>
                <w:p w14:paraId="0A097285"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3</w:t>
                  </w:r>
                </w:p>
              </w:tc>
              <w:tc>
                <w:tcPr>
                  <w:tcW w:w="2288" w:type="pct"/>
                  <w:vAlign w:val="center"/>
                </w:tcPr>
                <w:p w14:paraId="277B1E87"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入驻企业产生的各种工业固体废弃物，应满足“减量化、资源化、无害化”要求，实现废物的零排放。</w:t>
                  </w:r>
                </w:p>
              </w:tc>
              <w:tc>
                <w:tcPr>
                  <w:tcW w:w="1788" w:type="pct"/>
                  <w:vAlign w:val="center"/>
                </w:tcPr>
                <w:p w14:paraId="394EDC16" w14:textId="77777777" w:rsidR="007526D1" w:rsidRPr="00455C1A" w:rsidRDefault="007526D1" w:rsidP="00422A98">
                  <w:pPr>
                    <w:widowControl w:val="0"/>
                    <w:spacing w:line="0" w:lineRule="atLeast"/>
                    <w:textAlignment w:val="baseline"/>
                    <w:rPr>
                      <w:rFonts w:ascii="宋体" w:hAnsi="宋体"/>
                      <w:kern w:val="0"/>
                    </w:rPr>
                  </w:pPr>
                  <w:r w:rsidRPr="00455C1A">
                    <w:rPr>
                      <w:rFonts w:ascii="宋体" w:hAnsi="宋体" w:hint="eastAsia"/>
                      <w:snapToGrid w:val="0"/>
                    </w:rPr>
                    <w:t>项目产生的生产固</w:t>
                  </w:r>
                  <w:proofErr w:type="gramStart"/>
                  <w:r w:rsidRPr="00455C1A">
                    <w:rPr>
                      <w:rFonts w:ascii="宋体" w:hAnsi="宋体" w:hint="eastAsia"/>
                      <w:snapToGrid w:val="0"/>
                    </w:rPr>
                    <w:t>废主要</w:t>
                  </w:r>
                  <w:proofErr w:type="gramEnd"/>
                  <w:r w:rsidRPr="00455C1A">
                    <w:rPr>
                      <w:rFonts w:ascii="宋体" w:hAnsi="宋体" w:hint="eastAsia"/>
                      <w:snapToGrid w:val="0"/>
                    </w:rPr>
                    <w:t>不合格成品、废边角料，集中收集后外售给养猪厂作为饲料。</w:t>
                  </w:r>
                  <w:proofErr w:type="gramStart"/>
                  <w:r w:rsidRPr="00455C1A">
                    <w:rPr>
                      <w:rFonts w:ascii="宋体" w:hAnsi="宋体" w:hint="eastAsia"/>
                      <w:snapToGrid w:val="0"/>
                    </w:rPr>
                    <w:t>废包材</w:t>
                  </w:r>
                  <w:proofErr w:type="gramEnd"/>
                  <w:r w:rsidRPr="00455C1A">
                    <w:rPr>
                      <w:rFonts w:ascii="宋体" w:hAnsi="宋体" w:hint="eastAsia"/>
                      <w:snapToGrid w:val="0"/>
                    </w:rPr>
                    <w:t>能回收外售的回收外售，不能回收外售的委托环卫清运处置。满足“减量化、资源化、无害化”要求，实现废物的零排放。</w:t>
                  </w:r>
                </w:p>
              </w:tc>
              <w:tc>
                <w:tcPr>
                  <w:tcW w:w="529" w:type="pct"/>
                  <w:vAlign w:val="center"/>
                </w:tcPr>
                <w:p w14:paraId="215E16EE"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0DABE08E" w14:textId="77777777" w:rsidTr="00422A98">
              <w:tc>
                <w:tcPr>
                  <w:tcW w:w="395" w:type="pct"/>
                  <w:vAlign w:val="center"/>
                </w:tcPr>
                <w:p w14:paraId="3D79EEAD"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5</w:t>
                  </w:r>
                </w:p>
              </w:tc>
              <w:tc>
                <w:tcPr>
                  <w:tcW w:w="2288" w:type="pct"/>
                  <w:vAlign w:val="center"/>
                </w:tcPr>
                <w:p w14:paraId="09C64A8D"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限制发展高耗水、高排水产业。</w:t>
                  </w:r>
                </w:p>
              </w:tc>
              <w:tc>
                <w:tcPr>
                  <w:tcW w:w="1788" w:type="pct"/>
                  <w:vAlign w:val="center"/>
                </w:tcPr>
                <w:p w14:paraId="1726C5B0"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本项目</w:t>
                  </w:r>
                  <w:r w:rsidR="00C1189A" w:rsidRPr="00455C1A">
                    <w:rPr>
                      <w:rFonts w:ascii="宋体" w:hAnsi="宋体" w:hint="eastAsia"/>
                      <w:snapToGrid w:val="0"/>
                    </w:rPr>
                    <w:t>为食品企业，</w:t>
                  </w:r>
                  <w:r w:rsidRPr="00455C1A">
                    <w:rPr>
                      <w:rFonts w:ascii="宋体" w:hAnsi="宋体" w:hint="eastAsia"/>
                      <w:snapToGrid w:val="0"/>
                    </w:rPr>
                    <w:t>不属于高耗水、高排水的项目。</w:t>
                  </w:r>
                </w:p>
              </w:tc>
              <w:tc>
                <w:tcPr>
                  <w:tcW w:w="529" w:type="pct"/>
                  <w:vAlign w:val="center"/>
                </w:tcPr>
                <w:p w14:paraId="457AA8D6"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B3D7FC9" w14:textId="77777777" w:rsidTr="00422A98">
              <w:tc>
                <w:tcPr>
                  <w:tcW w:w="395" w:type="pct"/>
                  <w:vAlign w:val="center"/>
                </w:tcPr>
                <w:p w14:paraId="15D24DA7"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6</w:t>
                  </w:r>
                </w:p>
              </w:tc>
              <w:tc>
                <w:tcPr>
                  <w:tcW w:w="2288" w:type="pct"/>
                  <w:vAlign w:val="center"/>
                </w:tcPr>
                <w:p w14:paraId="3FF9BDA2"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入驻企业与居民点的距离应满足大气防护距离要求。</w:t>
                  </w:r>
                </w:p>
              </w:tc>
              <w:tc>
                <w:tcPr>
                  <w:tcW w:w="1788" w:type="pct"/>
                  <w:vAlign w:val="center"/>
                </w:tcPr>
                <w:p w14:paraId="6AECD201"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项目不设大气防护距离。</w:t>
                  </w:r>
                </w:p>
              </w:tc>
              <w:tc>
                <w:tcPr>
                  <w:tcW w:w="529" w:type="pct"/>
                  <w:vAlign w:val="center"/>
                </w:tcPr>
                <w:p w14:paraId="1A416E9F"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374C954C" w14:textId="77777777" w:rsidTr="00A35D2D">
              <w:trPr>
                <w:trHeight w:val="446"/>
              </w:trPr>
              <w:tc>
                <w:tcPr>
                  <w:tcW w:w="395" w:type="pct"/>
                  <w:vAlign w:val="center"/>
                </w:tcPr>
                <w:p w14:paraId="615C1A6F"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7</w:t>
                  </w:r>
                </w:p>
              </w:tc>
              <w:tc>
                <w:tcPr>
                  <w:tcW w:w="2288" w:type="pct"/>
                  <w:vAlign w:val="center"/>
                </w:tcPr>
                <w:p w14:paraId="256EFB0E"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入驻企业废水污染物含重金属、有毒、有害和难于生物降解的，需采取严格的污水处理措施。</w:t>
                  </w:r>
                </w:p>
              </w:tc>
              <w:tc>
                <w:tcPr>
                  <w:tcW w:w="1788" w:type="pct"/>
                  <w:vAlign w:val="center"/>
                </w:tcPr>
                <w:p w14:paraId="2DA1FCB0" w14:textId="23E58AD7" w:rsidR="007526D1" w:rsidRPr="00455C1A" w:rsidRDefault="007526D1" w:rsidP="00265F5A">
                  <w:pPr>
                    <w:widowControl w:val="0"/>
                    <w:spacing w:line="0" w:lineRule="atLeast"/>
                    <w:rPr>
                      <w:rFonts w:ascii="宋体" w:hAnsi="宋体"/>
                      <w:snapToGrid w:val="0"/>
                    </w:rPr>
                  </w:pPr>
                  <w:r w:rsidRPr="00455C1A">
                    <w:rPr>
                      <w:rFonts w:ascii="宋体" w:hAnsi="宋体" w:hint="eastAsia"/>
                      <w:snapToGrid w:val="0"/>
                    </w:rPr>
                    <w:t>本项目生产废水</w:t>
                  </w:r>
                  <w:proofErr w:type="gramStart"/>
                  <w:r w:rsidRPr="00455C1A">
                    <w:rPr>
                      <w:rFonts w:ascii="宋体" w:hAnsi="宋体" w:hint="eastAsia"/>
                      <w:snapToGrid w:val="0"/>
                    </w:rPr>
                    <w:t>类似生活</w:t>
                  </w:r>
                  <w:proofErr w:type="gramEnd"/>
                  <w:r w:rsidRPr="00455C1A">
                    <w:rPr>
                      <w:rFonts w:ascii="宋体" w:hAnsi="宋体" w:hint="eastAsia"/>
                      <w:snapToGrid w:val="0"/>
                    </w:rPr>
                    <w:t>废水，</w:t>
                  </w:r>
                  <w:r w:rsidR="00A35D2D">
                    <w:rPr>
                      <w:rFonts w:ascii="宋体" w:hAnsi="宋体" w:hint="eastAsia"/>
                      <w:snapToGrid w:val="0"/>
                    </w:rPr>
                    <w:t>项目经过预处理后的废水</w:t>
                  </w:r>
                  <w:r w:rsidRPr="00455C1A">
                    <w:rPr>
                      <w:rFonts w:ascii="宋体" w:hAnsi="宋体" w:hint="eastAsia"/>
                      <w:snapToGrid w:val="0"/>
                    </w:rPr>
                    <w:t>依托</w:t>
                  </w:r>
                  <w:r w:rsidR="0091321D" w:rsidRPr="00455C1A">
                    <w:rPr>
                      <w:rFonts w:ascii="宋体" w:hAnsi="宋体" w:hint="eastAsia"/>
                      <w:snapToGrid w:val="0"/>
                    </w:rPr>
                    <w:t>食品生产及研发基地</w:t>
                  </w:r>
                  <w:r w:rsidRPr="00455C1A">
                    <w:rPr>
                      <w:rFonts w:ascii="宋体" w:hAnsi="宋体" w:hint="eastAsia"/>
                      <w:snapToGrid w:val="0"/>
                    </w:rPr>
                    <w:t>的污水处理设施处理后</w:t>
                  </w:r>
                  <w:r w:rsidR="00A35D2D">
                    <w:rPr>
                      <w:rFonts w:ascii="宋体" w:hAnsi="宋体" w:hint="eastAsia"/>
                      <w:snapToGrid w:val="0"/>
                    </w:rPr>
                    <w:t>排入</w:t>
                  </w:r>
                  <w:r w:rsidR="00A35D2D" w:rsidRPr="00043CF7">
                    <w:rPr>
                      <w:rFonts w:ascii="宋体" w:hAnsi="宋体" w:hint="eastAsia"/>
                      <w:snapToGrid w:val="0"/>
                    </w:rPr>
                    <w:t>富民县污水处理厂处理</w:t>
                  </w:r>
                  <w:r w:rsidRPr="00455C1A">
                    <w:rPr>
                      <w:rFonts w:ascii="宋体" w:hAnsi="宋体" w:hint="eastAsia"/>
                      <w:snapToGrid w:val="0"/>
                    </w:rPr>
                    <w:t>达标后外排。</w:t>
                  </w:r>
                </w:p>
              </w:tc>
              <w:tc>
                <w:tcPr>
                  <w:tcW w:w="529" w:type="pct"/>
                  <w:vAlign w:val="center"/>
                </w:tcPr>
                <w:p w14:paraId="3A67B30C"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bl>
          <w:p w14:paraId="10085875" w14:textId="77777777" w:rsidR="005613E0" w:rsidRPr="00455C1A" w:rsidRDefault="005613E0" w:rsidP="005613E0">
            <w:pPr>
              <w:spacing w:line="360" w:lineRule="auto"/>
              <w:ind w:firstLineChars="200" w:firstLine="480"/>
              <w:rPr>
                <w:b/>
                <w:bCs/>
                <w:snapToGrid w:val="0"/>
                <w:sz w:val="24"/>
                <w:szCs w:val="24"/>
              </w:rPr>
            </w:pPr>
            <w:r w:rsidRPr="00455C1A">
              <w:rPr>
                <w:rFonts w:hint="eastAsia"/>
                <w:sz w:val="24"/>
                <w:szCs w:val="24"/>
              </w:rPr>
              <w:t>根据以上分析，项目符合《</w:t>
            </w:r>
            <w:r w:rsidRPr="00455C1A">
              <w:rPr>
                <w:rFonts w:hAnsi="宋体" w:hint="eastAsia"/>
                <w:sz w:val="24"/>
                <w:szCs w:val="20"/>
              </w:rPr>
              <w:t>富民工业园区总体规划修编</w:t>
            </w:r>
            <w:r w:rsidRPr="00455C1A">
              <w:rPr>
                <w:rFonts w:hAnsi="宋体" w:hint="eastAsia"/>
                <w:sz w:val="24"/>
                <w:szCs w:val="20"/>
              </w:rPr>
              <w:t>(2015-2030)</w:t>
            </w:r>
            <w:r w:rsidRPr="00455C1A">
              <w:rPr>
                <w:rFonts w:hAnsi="宋体" w:hint="eastAsia"/>
                <w:sz w:val="24"/>
                <w:szCs w:val="20"/>
              </w:rPr>
              <w:t>环境影响报告书</w:t>
            </w:r>
            <w:r w:rsidRPr="00455C1A">
              <w:rPr>
                <w:rFonts w:hint="eastAsia"/>
                <w:sz w:val="24"/>
                <w:szCs w:val="24"/>
              </w:rPr>
              <w:t>》的相关要求。</w:t>
            </w:r>
          </w:p>
          <w:p w14:paraId="2B363DCC" w14:textId="77777777" w:rsidR="005613E0" w:rsidRPr="00455C1A" w:rsidRDefault="005613E0" w:rsidP="005613E0">
            <w:pPr>
              <w:widowControl w:val="0"/>
              <w:adjustRightInd w:val="0"/>
              <w:snapToGrid w:val="0"/>
              <w:spacing w:line="360" w:lineRule="auto"/>
              <w:jc w:val="left"/>
              <w:textAlignment w:val="baseline"/>
              <w:rPr>
                <w:rFonts w:hAnsi="Calibri"/>
                <w:b/>
                <w:sz w:val="24"/>
                <w:szCs w:val="24"/>
              </w:rPr>
            </w:pPr>
            <w:r w:rsidRPr="00455C1A">
              <w:rPr>
                <w:rFonts w:ascii="宋体" w:hAnsi="宋体" w:hint="eastAsia"/>
                <w:b/>
                <w:sz w:val="24"/>
                <w:szCs w:val="24"/>
              </w:rPr>
              <w:t>3.</w:t>
            </w:r>
            <w:r w:rsidRPr="00455C1A">
              <w:rPr>
                <w:rFonts w:hAnsi="Calibri" w:hint="eastAsia"/>
                <w:b/>
                <w:sz w:val="24"/>
                <w:szCs w:val="24"/>
              </w:rPr>
              <w:t>项目选址合理性分析</w:t>
            </w:r>
          </w:p>
          <w:p w14:paraId="5AED84EA" w14:textId="77777777" w:rsidR="005613E0" w:rsidRPr="00455C1A" w:rsidRDefault="005613E0" w:rsidP="005613E0">
            <w:pPr>
              <w:widowControl w:val="0"/>
              <w:adjustRightInd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1</w:t>
            </w:r>
            <w:r w:rsidRPr="00455C1A">
              <w:rPr>
                <w:rFonts w:ascii="宋体" w:hAnsi="宋体" w:hint="eastAsia"/>
                <w:b/>
                <w:sz w:val="24"/>
                <w:szCs w:val="24"/>
              </w:rPr>
              <w:t>）项目区自然环境</w:t>
            </w:r>
          </w:p>
          <w:p w14:paraId="6510DB9F" w14:textId="77777777" w:rsidR="005613E0" w:rsidRPr="00455C1A" w:rsidRDefault="005613E0" w:rsidP="005613E0">
            <w:pPr>
              <w:widowControl w:val="0"/>
              <w:adjustRightInd w:val="0"/>
              <w:spacing w:line="360" w:lineRule="auto"/>
              <w:ind w:firstLine="480"/>
              <w:textAlignment w:val="baseline"/>
              <w:rPr>
                <w:rFonts w:hAnsi="Calibri"/>
                <w:sz w:val="24"/>
                <w:szCs w:val="24"/>
              </w:rPr>
            </w:pPr>
            <w:r w:rsidRPr="00455C1A">
              <w:rPr>
                <w:rFonts w:hAnsi="Calibri" w:hint="eastAsia"/>
                <w:sz w:val="24"/>
                <w:szCs w:val="24"/>
              </w:rPr>
              <w:t>该项目区地质条件稳定，无不良地质现象。所选厂址及周围无自然保护区、风景名胜区、生态保护区，集中式的供水水源地等环境敏感区，评价区域无珍稀动植物分布。</w:t>
            </w:r>
          </w:p>
          <w:p w14:paraId="52C66210" w14:textId="77777777" w:rsidR="0048235D" w:rsidRPr="00455C1A" w:rsidRDefault="0048235D" w:rsidP="005613E0">
            <w:pPr>
              <w:widowControl w:val="0"/>
              <w:adjustRightInd w:val="0"/>
              <w:spacing w:line="360" w:lineRule="auto"/>
              <w:ind w:firstLine="480"/>
              <w:textAlignment w:val="baseline"/>
              <w:rPr>
                <w:rFonts w:hAnsi="Calibri"/>
                <w:sz w:val="24"/>
                <w:szCs w:val="24"/>
              </w:rPr>
            </w:pPr>
            <w:r w:rsidRPr="00455C1A">
              <w:rPr>
                <w:rFonts w:hAnsi="Calibri" w:hint="eastAsia"/>
                <w:sz w:val="24"/>
                <w:szCs w:val="24"/>
              </w:rPr>
              <w:t>环境质量现状评价结果表明：</w:t>
            </w:r>
            <w:r w:rsidRPr="00455C1A">
              <w:rPr>
                <w:rFonts w:hAnsi="Calibri" w:hint="eastAsia"/>
                <w:sz w:val="24"/>
                <w:szCs w:val="24"/>
              </w:rPr>
              <w:t xml:space="preserve"> </w:t>
            </w:r>
          </w:p>
          <w:p w14:paraId="1FACF0F5" w14:textId="77777777" w:rsidR="0048235D" w:rsidRPr="00455C1A" w:rsidRDefault="005613E0" w:rsidP="0048235D">
            <w:pPr>
              <w:spacing w:line="360" w:lineRule="auto"/>
              <w:ind w:firstLineChars="200" w:firstLine="480"/>
              <w:rPr>
                <w:rFonts w:hAnsi="Calibri"/>
                <w:sz w:val="24"/>
                <w:szCs w:val="24"/>
              </w:rPr>
            </w:pPr>
            <w:r w:rsidRPr="00455C1A">
              <w:rPr>
                <w:rFonts w:hAnsi="Calibri"/>
                <w:sz w:val="24"/>
                <w:szCs w:val="24"/>
              </w:rPr>
              <w:t xml:space="preserve"> </w:t>
            </w:r>
            <w:r w:rsidR="0048235D" w:rsidRPr="00455C1A">
              <w:rPr>
                <w:rFonts w:hAnsi="Calibri" w:hint="eastAsia"/>
                <w:sz w:val="24"/>
                <w:szCs w:val="24"/>
              </w:rPr>
              <w:t>1</w:t>
            </w:r>
            <w:r w:rsidR="0048235D" w:rsidRPr="00455C1A">
              <w:rPr>
                <w:rFonts w:hAnsi="Calibri" w:hint="eastAsia"/>
                <w:sz w:val="24"/>
                <w:szCs w:val="24"/>
              </w:rPr>
              <w:t>）项目所在区域为达标区，所涉及的其他污染物环境质量现状也能达到《环境空气质量标准》</w:t>
            </w:r>
            <w:r w:rsidR="0048235D" w:rsidRPr="00455C1A">
              <w:rPr>
                <w:rFonts w:hAnsi="Calibri" w:hint="eastAsia"/>
                <w:sz w:val="24"/>
                <w:szCs w:val="24"/>
              </w:rPr>
              <w:t>(GB3095-2012)</w:t>
            </w:r>
            <w:r w:rsidR="0048235D" w:rsidRPr="00455C1A">
              <w:rPr>
                <w:rFonts w:hAnsi="Calibri" w:hint="eastAsia"/>
                <w:sz w:val="24"/>
                <w:szCs w:val="24"/>
              </w:rPr>
              <w:t>二级标准的限值要求，环境空气质量良好。</w:t>
            </w:r>
          </w:p>
          <w:p w14:paraId="48A4A51F" w14:textId="77777777" w:rsidR="0048235D" w:rsidRPr="00455C1A" w:rsidRDefault="0048235D" w:rsidP="0048235D">
            <w:pPr>
              <w:snapToGrid w:val="0"/>
              <w:spacing w:line="360" w:lineRule="auto"/>
              <w:ind w:firstLineChars="200" w:firstLine="480"/>
              <w:rPr>
                <w:rFonts w:hAnsi="Calibri"/>
                <w:sz w:val="24"/>
                <w:szCs w:val="24"/>
              </w:rPr>
            </w:pPr>
            <w:r w:rsidRPr="00455C1A">
              <w:rPr>
                <w:rFonts w:hAnsi="Calibri" w:hint="eastAsia"/>
                <w:sz w:val="24"/>
                <w:szCs w:val="24"/>
              </w:rPr>
              <w:t>2</w:t>
            </w:r>
            <w:r w:rsidRPr="00455C1A">
              <w:rPr>
                <w:rFonts w:hAnsi="Calibri" w:hint="eastAsia"/>
                <w:sz w:val="24"/>
                <w:szCs w:val="24"/>
              </w:rPr>
              <w:t>）根据《</w:t>
            </w:r>
            <w:r w:rsidRPr="00455C1A">
              <w:rPr>
                <w:rFonts w:hAnsi="Calibri"/>
                <w:sz w:val="24"/>
                <w:szCs w:val="24"/>
              </w:rPr>
              <w:t>20</w:t>
            </w:r>
            <w:r w:rsidRPr="00455C1A">
              <w:rPr>
                <w:rFonts w:hAnsi="Calibri" w:hint="eastAsia"/>
                <w:sz w:val="24"/>
                <w:szCs w:val="24"/>
              </w:rPr>
              <w:t>19</w:t>
            </w:r>
            <w:r w:rsidRPr="00455C1A">
              <w:rPr>
                <w:rFonts w:hAnsi="Calibri" w:hint="eastAsia"/>
                <w:sz w:val="24"/>
                <w:szCs w:val="24"/>
              </w:rPr>
              <w:t>年昆明市生态环境状况公报》，项目所涉及的螳螂川中富民大桥断面水质类别为Ⅴ类，与</w:t>
            </w:r>
            <w:r w:rsidRPr="00455C1A">
              <w:rPr>
                <w:rFonts w:hAnsi="Calibri"/>
                <w:sz w:val="24"/>
                <w:szCs w:val="24"/>
              </w:rPr>
              <w:t>201</w:t>
            </w:r>
            <w:r w:rsidRPr="00455C1A">
              <w:rPr>
                <w:rFonts w:hAnsi="Calibri" w:hint="eastAsia"/>
                <w:sz w:val="24"/>
                <w:szCs w:val="24"/>
              </w:rPr>
              <w:t>8</w:t>
            </w:r>
            <w:r w:rsidRPr="00455C1A">
              <w:rPr>
                <w:rFonts w:hAnsi="Calibri" w:hint="eastAsia"/>
                <w:sz w:val="24"/>
                <w:szCs w:val="24"/>
              </w:rPr>
              <w:t>年相比，水质显著好转。普渡河桥断面水质类别为Ⅳ类，与</w:t>
            </w:r>
            <w:r w:rsidRPr="00455C1A">
              <w:rPr>
                <w:rFonts w:hAnsi="Calibri"/>
                <w:sz w:val="24"/>
                <w:szCs w:val="24"/>
              </w:rPr>
              <w:t>201</w:t>
            </w:r>
            <w:r w:rsidRPr="00455C1A">
              <w:rPr>
                <w:rFonts w:hAnsi="Calibri" w:hint="eastAsia"/>
                <w:sz w:val="24"/>
                <w:szCs w:val="24"/>
              </w:rPr>
              <w:t>8</w:t>
            </w:r>
            <w:r w:rsidRPr="00455C1A">
              <w:rPr>
                <w:rFonts w:hAnsi="Calibri" w:hint="eastAsia"/>
                <w:sz w:val="24"/>
                <w:szCs w:val="24"/>
              </w:rPr>
              <w:t>年相比，水质显著好转。</w:t>
            </w:r>
            <w:r w:rsidRPr="00455C1A">
              <w:rPr>
                <w:rFonts w:hAnsi="Calibri" w:hint="eastAsia"/>
                <w:sz w:val="24"/>
                <w:szCs w:val="24"/>
              </w:rPr>
              <w:t xml:space="preserve"> </w:t>
            </w:r>
          </w:p>
          <w:p w14:paraId="6F5F5FFD" w14:textId="77777777" w:rsidR="0048235D" w:rsidRPr="00455C1A" w:rsidRDefault="0048235D" w:rsidP="0048235D">
            <w:pPr>
              <w:widowControl w:val="0"/>
              <w:spacing w:line="360" w:lineRule="auto"/>
              <w:ind w:firstLineChars="200" w:firstLine="480"/>
              <w:rPr>
                <w:rFonts w:hAnsi="Calibri"/>
                <w:sz w:val="24"/>
                <w:szCs w:val="24"/>
              </w:rPr>
            </w:pPr>
            <w:r w:rsidRPr="00455C1A">
              <w:rPr>
                <w:rFonts w:hAnsi="Calibri" w:hint="eastAsia"/>
                <w:sz w:val="24"/>
                <w:szCs w:val="24"/>
              </w:rPr>
              <w:lastRenderedPageBreak/>
              <w:t>3</w:t>
            </w:r>
            <w:r w:rsidRPr="00455C1A">
              <w:rPr>
                <w:rFonts w:hAnsi="Calibri" w:hint="eastAsia"/>
                <w:sz w:val="24"/>
                <w:szCs w:val="24"/>
              </w:rPr>
              <w:t>）</w:t>
            </w:r>
            <w:r w:rsidR="00180691" w:rsidRPr="00455C1A">
              <w:rPr>
                <w:rFonts w:hAnsi="Calibri" w:hint="eastAsia"/>
                <w:sz w:val="24"/>
                <w:szCs w:val="24"/>
              </w:rPr>
              <w:t>食品生产及研发基地</w:t>
            </w:r>
            <w:r w:rsidRPr="00455C1A">
              <w:rPr>
                <w:rFonts w:hAnsi="Calibri" w:hint="eastAsia"/>
                <w:sz w:val="24"/>
                <w:szCs w:val="24"/>
              </w:rPr>
              <w:t>厂界西南侧昼间和夜间噪声监测值均可满足《声环境质量标准》（</w:t>
            </w:r>
            <w:r w:rsidRPr="00455C1A">
              <w:rPr>
                <w:rFonts w:hAnsi="Calibri" w:hint="eastAsia"/>
                <w:sz w:val="24"/>
                <w:szCs w:val="24"/>
              </w:rPr>
              <w:t>GB3096-2008</w:t>
            </w:r>
            <w:r w:rsidRPr="00455C1A">
              <w:rPr>
                <w:rFonts w:hAnsi="Calibri" w:hint="eastAsia"/>
                <w:sz w:val="24"/>
                <w:szCs w:val="24"/>
              </w:rPr>
              <w:t>）</w:t>
            </w:r>
            <w:r w:rsidRPr="00455C1A">
              <w:rPr>
                <w:rFonts w:hAnsi="Calibri" w:hint="eastAsia"/>
                <w:sz w:val="24"/>
                <w:szCs w:val="24"/>
              </w:rPr>
              <w:t>4a</w:t>
            </w:r>
            <w:r w:rsidRPr="00455C1A">
              <w:rPr>
                <w:rFonts w:hAnsi="Calibri" w:hint="eastAsia"/>
                <w:sz w:val="24"/>
                <w:szCs w:val="24"/>
              </w:rPr>
              <w:t>类标准要求，</w:t>
            </w:r>
            <w:r w:rsidR="00180691" w:rsidRPr="00455C1A">
              <w:rPr>
                <w:rFonts w:hAnsi="Calibri" w:hint="eastAsia"/>
                <w:sz w:val="24"/>
                <w:szCs w:val="24"/>
              </w:rPr>
              <w:t>食品生产及研发基地</w:t>
            </w:r>
            <w:r w:rsidRPr="00455C1A">
              <w:rPr>
                <w:rFonts w:hAnsi="Calibri" w:hint="eastAsia"/>
                <w:sz w:val="24"/>
                <w:szCs w:val="24"/>
              </w:rPr>
              <w:t>东北侧、东南侧、西北侧三个厂界处昼间和夜间噪声监测值均可满足《声环境质量标准》（</w:t>
            </w:r>
            <w:r w:rsidRPr="00455C1A">
              <w:rPr>
                <w:rFonts w:hAnsi="Calibri" w:hint="eastAsia"/>
                <w:sz w:val="24"/>
                <w:szCs w:val="24"/>
              </w:rPr>
              <w:t>GB3096-2008</w:t>
            </w:r>
            <w:r w:rsidRPr="00455C1A">
              <w:rPr>
                <w:rFonts w:hAnsi="Calibri" w:hint="eastAsia"/>
                <w:sz w:val="24"/>
                <w:szCs w:val="24"/>
              </w:rPr>
              <w:t>）</w:t>
            </w:r>
            <w:r w:rsidRPr="00455C1A">
              <w:rPr>
                <w:rFonts w:hAnsi="Calibri" w:hint="eastAsia"/>
                <w:sz w:val="24"/>
                <w:szCs w:val="24"/>
              </w:rPr>
              <w:t>2</w:t>
            </w:r>
            <w:r w:rsidRPr="00455C1A">
              <w:rPr>
                <w:rFonts w:hAnsi="Calibri" w:hint="eastAsia"/>
                <w:sz w:val="24"/>
                <w:szCs w:val="24"/>
              </w:rPr>
              <w:t>类标准要求，东元村昼间和夜间噪声监测值均可满足《声环境质量标准》（</w:t>
            </w:r>
            <w:r w:rsidRPr="00455C1A">
              <w:rPr>
                <w:rFonts w:hAnsi="Calibri" w:hint="eastAsia"/>
                <w:sz w:val="24"/>
                <w:szCs w:val="24"/>
              </w:rPr>
              <w:t>GB3096-2008</w:t>
            </w:r>
            <w:r w:rsidRPr="00455C1A">
              <w:rPr>
                <w:rFonts w:hAnsi="Calibri" w:hint="eastAsia"/>
                <w:sz w:val="24"/>
                <w:szCs w:val="24"/>
              </w:rPr>
              <w:t>）</w:t>
            </w:r>
            <w:r w:rsidRPr="00455C1A">
              <w:rPr>
                <w:rFonts w:hAnsi="Calibri" w:hint="eastAsia"/>
                <w:sz w:val="24"/>
                <w:szCs w:val="24"/>
              </w:rPr>
              <w:t>2</w:t>
            </w:r>
            <w:r w:rsidRPr="00455C1A">
              <w:rPr>
                <w:rFonts w:hAnsi="Calibri" w:hint="eastAsia"/>
                <w:sz w:val="24"/>
                <w:szCs w:val="24"/>
              </w:rPr>
              <w:t>类标准要求。项目所在区域噪声环境质量现状较好。</w:t>
            </w:r>
          </w:p>
          <w:p w14:paraId="38F262EC" w14:textId="77777777" w:rsidR="005613E0" w:rsidRPr="00455C1A" w:rsidRDefault="005613E0" w:rsidP="0048235D">
            <w:pPr>
              <w:widowControl w:val="0"/>
              <w:spacing w:line="360" w:lineRule="auto"/>
              <w:ind w:firstLineChars="200" w:firstLine="482"/>
              <w:textAlignment w:val="baseline"/>
              <w:rPr>
                <w:rFonts w:hAnsi="Calibri" w:cs="宋体"/>
                <w:b/>
                <w:sz w:val="24"/>
                <w:szCs w:val="24"/>
              </w:rPr>
            </w:pPr>
            <w:r w:rsidRPr="00455C1A">
              <w:rPr>
                <w:rFonts w:ascii="宋体" w:hAnsi="宋体" w:hint="eastAsia"/>
                <w:b/>
                <w:sz w:val="24"/>
                <w:szCs w:val="24"/>
              </w:rPr>
              <w:t>（</w:t>
            </w:r>
            <w:r w:rsidRPr="00455C1A">
              <w:rPr>
                <w:rFonts w:ascii="宋体" w:hAnsi="宋体"/>
                <w:b/>
                <w:sz w:val="24"/>
                <w:szCs w:val="24"/>
              </w:rPr>
              <w:t>2</w:t>
            </w:r>
            <w:r w:rsidRPr="00455C1A">
              <w:rPr>
                <w:rFonts w:ascii="宋体" w:hAnsi="宋体" w:hint="eastAsia"/>
                <w:b/>
                <w:sz w:val="24"/>
                <w:szCs w:val="24"/>
              </w:rPr>
              <w:t>）</w:t>
            </w:r>
            <w:r w:rsidRPr="00455C1A">
              <w:rPr>
                <w:rFonts w:hAnsi="Calibri" w:cs="宋体" w:hint="eastAsia"/>
                <w:b/>
                <w:sz w:val="24"/>
                <w:szCs w:val="24"/>
              </w:rPr>
              <w:t>项目食品生产相关法律选址符合性分析</w:t>
            </w:r>
          </w:p>
          <w:p w14:paraId="6AF84062" w14:textId="06B26074" w:rsidR="00A7157E" w:rsidRPr="00E07679" w:rsidRDefault="005613E0" w:rsidP="00E07679">
            <w:pPr>
              <w:widowControl w:val="0"/>
              <w:spacing w:line="360" w:lineRule="auto"/>
              <w:ind w:firstLineChars="200" w:firstLine="480"/>
              <w:textAlignment w:val="baseline"/>
              <w:rPr>
                <w:rFonts w:hAnsi="Calibri"/>
                <w:sz w:val="24"/>
                <w:szCs w:val="24"/>
              </w:rPr>
            </w:pPr>
            <w:r w:rsidRPr="00455C1A">
              <w:rPr>
                <w:rFonts w:hAnsi="Calibri" w:hint="eastAsia"/>
                <w:sz w:val="24"/>
                <w:szCs w:val="24"/>
              </w:rPr>
              <w:t>本项目为糕点、面包制造项目</w:t>
            </w:r>
            <w:r w:rsidRPr="00455C1A">
              <w:rPr>
                <w:rFonts w:ascii="宋体" w:hAnsi="Calibri" w:cs="宋体" w:hint="eastAsia"/>
                <w:sz w:val="24"/>
                <w:szCs w:val="24"/>
              </w:rPr>
              <w:t>和</w:t>
            </w:r>
            <w:r w:rsidRPr="00455C1A">
              <w:rPr>
                <w:rFonts w:ascii="宋体" w:hAnsi="Calibri" w:hint="eastAsia"/>
                <w:sz w:val="24"/>
              </w:rPr>
              <w:t>速冻食品制造</w:t>
            </w:r>
            <w:r w:rsidRPr="00455C1A">
              <w:rPr>
                <w:rFonts w:hAnsi="Calibri" w:hint="eastAsia"/>
                <w:sz w:val="24"/>
                <w:szCs w:val="24"/>
              </w:rPr>
              <w:t>，属于食品加工行业，根据现场踏勘，项目与食品生产相关法律法规符合性分析见表</w:t>
            </w:r>
            <w:r w:rsidR="00743F63" w:rsidRPr="00455C1A">
              <w:rPr>
                <w:rFonts w:hAnsi="Calibri" w:hint="eastAsia"/>
                <w:sz w:val="24"/>
                <w:szCs w:val="24"/>
              </w:rPr>
              <w:t>7</w:t>
            </w:r>
            <w:r w:rsidRPr="00455C1A">
              <w:rPr>
                <w:rFonts w:hAnsi="Calibri"/>
                <w:sz w:val="24"/>
                <w:szCs w:val="24"/>
              </w:rPr>
              <w:t>-</w:t>
            </w:r>
            <w:r w:rsidRPr="00455C1A">
              <w:rPr>
                <w:rFonts w:hAnsi="Calibri" w:hint="eastAsia"/>
                <w:sz w:val="24"/>
                <w:szCs w:val="24"/>
              </w:rPr>
              <w:t>2</w:t>
            </w:r>
            <w:r w:rsidRPr="00455C1A">
              <w:rPr>
                <w:rFonts w:hAnsi="Calibri" w:hint="eastAsia"/>
                <w:sz w:val="24"/>
                <w:szCs w:val="24"/>
              </w:rPr>
              <w:t>。</w:t>
            </w:r>
          </w:p>
          <w:p w14:paraId="50CAD37B" w14:textId="77777777" w:rsidR="005613E0" w:rsidRPr="00455C1A" w:rsidRDefault="005613E0" w:rsidP="005613E0">
            <w:pPr>
              <w:widowControl w:val="0"/>
              <w:spacing w:line="360" w:lineRule="auto"/>
              <w:ind w:firstLineChars="200" w:firstLine="482"/>
              <w:jc w:val="center"/>
              <w:textAlignment w:val="baseline"/>
              <w:rPr>
                <w:rFonts w:hAnsi="Calibri"/>
                <w:b/>
                <w:sz w:val="24"/>
                <w:szCs w:val="24"/>
              </w:rPr>
            </w:pPr>
            <w:r w:rsidRPr="00455C1A">
              <w:rPr>
                <w:rFonts w:hAnsi="Calibri" w:hint="eastAsia"/>
                <w:b/>
                <w:sz w:val="24"/>
                <w:szCs w:val="24"/>
              </w:rPr>
              <w:t>表</w:t>
            </w:r>
            <w:r w:rsidR="00743F63" w:rsidRPr="00455C1A">
              <w:rPr>
                <w:rFonts w:hAnsi="Calibri" w:hint="eastAsia"/>
                <w:b/>
                <w:sz w:val="24"/>
                <w:szCs w:val="24"/>
              </w:rPr>
              <w:t>7</w:t>
            </w:r>
            <w:r w:rsidRPr="00455C1A">
              <w:rPr>
                <w:rFonts w:hAnsi="Calibri"/>
                <w:b/>
                <w:sz w:val="24"/>
                <w:szCs w:val="24"/>
              </w:rPr>
              <w:t>-</w:t>
            </w:r>
            <w:r w:rsidRPr="00455C1A">
              <w:rPr>
                <w:rFonts w:hAnsi="Calibri" w:hint="eastAsia"/>
                <w:b/>
                <w:sz w:val="24"/>
                <w:szCs w:val="24"/>
              </w:rPr>
              <w:t>2</w:t>
            </w:r>
            <w:r w:rsidRPr="00455C1A">
              <w:rPr>
                <w:rFonts w:hAnsi="Calibri"/>
                <w:b/>
                <w:sz w:val="24"/>
                <w:szCs w:val="24"/>
              </w:rPr>
              <w:t xml:space="preserve"> </w:t>
            </w:r>
            <w:r w:rsidRPr="00455C1A">
              <w:rPr>
                <w:rFonts w:hAnsi="Calibri" w:hint="eastAsia"/>
                <w:b/>
                <w:sz w:val="24"/>
                <w:szCs w:val="24"/>
              </w:rPr>
              <w:t>与食品相关法律、规范选址符合性分析</w:t>
            </w:r>
          </w:p>
          <w:tbl>
            <w:tblPr>
              <w:tblW w:w="0" w:type="auto"/>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014"/>
              <w:gridCol w:w="3996"/>
              <w:gridCol w:w="835"/>
            </w:tblGrid>
            <w:tr w:rsidR="00956E6D" w:rsidRPr="00455C1A" w14:paraId="270C469A" w14:textId="77777777" w:rsidTr="00422A98">
              <w:tc>
                <w:tcPr>
                  <w:tcW w:w="4111" w:type="dxa"/>
                  <w:tcBorders>
                    <w:top w:val="single" w:sz="12" w:space="0" w:color="auto"/>
                    <w:left w:val="nil"/>
                    <w:bottom w:val="single" w:sz="6" w:space="0" w:color="auto"/>
                    <w:right w:val="single" w:sz="6" w:space="0" w:color="auto"/>
                  </w:tcBorders>
                  <w:vAlign w:val="center"/>
                </w:tcPr>
                <w:p w14:paraId="101FF479"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《中华人民共和国食品安全法》第三十三条规定，食品生产经营应该符合食品安全标准，并符合下列要求</w:t>
                  </w:r>
                </w:p>
              </w:tc>
              <w:tc>
                <w:tcPr>
                  <w:tcW w:w="4111" w:type="dxa"/>
                  <w:tcBorders>
                    <w:top w:val="single" w:sz="12" w:space="0" w:color="auto"/>
                    <w:left w:val="single" w:sz="6" w:space="0" w:color="auto"/>
                    <w:bottom w:val="single" w:sz="6" w:space="0" w:color="auto"/>
                    <w:right w:val="single" w:sz="6" w:space="0" w:color="auto"/>
                  </w:tcBorders>
                  <w:vAlign w:val="center"/>
                </w:tcPr>
                <w:p w14:paraId="34F270D1"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12" w:space="0" w:color="auto"/>
                    <w:left w:val="single" w:sz="6" w:space="0" w:color="auto"/>
                    <w:bottom w:val="single" w:sz="6" w:space="0" w:color="auto"/>
                    <w:right w:val="nil"/>
                  </w:tcBorders>
                  <w:vAlign w:val="center"/>
                </w:tcPr>
                <w:p w14:paraId="53DED7DE" w14:textId="77777777" w:rsidR="005613E0" w:rsidRPr="00455C1A" w:rsidRDefault="005613E0" w:rsidP="00422A98">
                  <w:pPr>
                    <w:pStyle w:val="2a"/>
                    <w:adjustRightInd/>
                    <w:spacing w:line="0" w:lineRule="atLeast"/>
                    <w:rPr>
                      <w:rFonts w:ascii="宋体" w:hAnsi="Calibri"/>
                      <w:b/>
                      <w:bCs/>
                      <w:kern w:val="2"/>
                    </w:rPr>
                  </w:pPr>
                  <w:r w:rsidRPr="00455C1A">
                    <w:rPr>
                      <w:rFonts w:ascii="宋体" w:hAnsi="宋体" w:hint="eastAsia"/>
                      <w:b/>
                      <w:bCs/>
                      <w:kern w:val="2"/>
                    </w:rPr>
                    <w:t>符合性</w:t>
                  </w:r>
                </w:p>
              </w:tc>
            </w:tr>
            <w:tr w:rsidR="00956E6D" w:rsidRPr="00455C1A" w14:paraId="1A83C253" w14:textId="77777777" w:rsidTr="00422A98">
              <w:tc>
                <w:tcPr>
                  <w:tcW w:w="4111" w:type="dxa"/>
                  <w:tcBorders>
                    <w:top w:val="single" w:sz="6" w:space="0" w:color="auto"/>
                    <w:left w:val="nil"/>
                    <w:bottom w:val="single" w:sz="6" w:space="0" w:color="auto"/>
                    <w:right w:val="single" w:sz="6" w:space="0" w:color="auto"/>
                  </w:tcBorders>
                  <w:vAlign w:val="center"/>
                </w:tcPr>
                <w:p w14:paraId="1CFD4B74"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hint="eastAsia"/>
                    </w:rPr>
                    <w:t>具有与生产经营的食品品种、数量相适应的食品原料处理和食品加工、包装、贮存等场所，保持该场所环境整洁，并与有毒、有害场所以及其他污染源保持规定的距离。</w:t>
                  </w:r>
                </w:p>
              </w:tc>
              <w:tc>
                <w:tcPr>
                  <w:tcW w:w="4111" w:type="dxa"/>
                  <w:tcBorders>
                    <w:top w:val="single" w:sz="6" w:space="0" w:color="auto"/>
                    <w:left w:val="single" w:sz="6" w:space="0" w:color="auto"/>
                    <w:bottom w:val="single" w:sz="6" w:space="0" w:color="auto"/>
                    <w:right w:val="single" w:sz="6" w:space="0" w:color="auto"/>
                  </w:tcBorders>
                  <w:vAlign w:val="center"/>
                </w:tcPr>
                <w:p w14:paraId="3C445BE3" w14:textId="77777777" w:rsidR="005613E0" w:rsidRPr="00455C1A" w:rsidRDefault="00017A0A" w:rsidP="007606B3">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7606B3" w:rsidRPr="00455C1A">
                    <w:rPr>
                      <w:rFonts w:ascii="宋体" w:cs="宋体" w:hint="eastAsia"/>
                      <w:kern w:val="0"/>
                    </w:rPr>
                    <w:t>该生产车间内及周边企业主要是食品加工</w:t>
                  </w:r>
                  <w:r w:rsidR="005613E0" w:rsidRPr="00455C1A">
                    <w:rPr>
                      <w:rFonts w:ascii="宋体" w:hAnsi="宋体" w:hint="eastAsia"/>
                    </w:rPr>
                    <w:t>不存在有毒、有害场所以及其他污染源，项目生产车间干净整洁。</w:t>
                  </w:r>
                </w:p>
              </w:tc>
              <w:tc>
                <w:tcPr>
                  <w:tcW w:w="849" w:type="dxa"/>
                  <w:tcBorders>
                    <w:top w:val="single" w:sz="6" w:space="0" w:color="auto"/>
                    <w:left w:val="single" w:sz="6" w:space="0" w:color="auto"/>
                    <w:bottom w:val="single" w:sz="6" w:space="0" w:color="auto"/>
                    <w:right w:val="nil"/>
                  </w:tcBorders>
                  <w:vAlign w:val="center"/>
                </w:tcPr>
                <w:p w14:paraId="2585D687" w14:textId="77777777" w:rsidR="005613E0" w:rsidRPr="00455C1A" w:rsidRDefault="005613E0" w:rsidP="00422A98">
                  <w:pPr>
                    <w:pStyle w:val="2a"/>
                    <w:adjustRightInd/>
                    <w:spacing w:line="0" w:lineRule="atLeast"/>
                    <w:rPr>
                      <w:rFonts w:ascii="宋体" w:hAnsi="Calibri"/>
                      <w:bCs/>
                      <w:kern w:val="2"/>
                    </w:rPr>
                  </w:pPr>
                  <w:r w:rsidRPr="00455C1A">
                    <w:rPr>
                      <w:rFonts w:ascii="宋体" w:hAnsi="宋体" w:hint="eastAsia"/>
                      <w:bCs/>
                      <w:kern w:val="2"/>
                    </w:rPr>
                    <w:t>符合</w:t>
                  </w:r>
                </w:p>
              </w:tc>
            </w:tr>
            <w:tr w:rsidR="00956E6D" w:rsidRPr="00455C1A" w14:paraId="14327AA9" w14:textId="77777777" w:rsidTr="00422A98">
              <w:tc>
                <w:tcPr>
                  <w:tcW w:w="4111" w:type="dxa"/>
                  <w:tcBorders>
                    <w:top w:val="single" w:sz="6" w:space="0" w:color="auto"/>
                    <w:left w:val="nil"/>
                    <w:bottom w:val="single" w:sz="6" w:space="0" w:color="auto"/>
                    <w:right w:val="single" w:sz="6" w:space="0" w:color="auto"/>
                  </w:tcBorders>
                  <w:vAlign w:val="center"/>
                </w:tcPr>
                <w:p w14:paraId="4BC2B65B"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《食品生产通用卫生规范》（</w:t>
                  </w:r>
                  <w:r w:rsidRPr="00455C1A">
                    <w:rPr>
                      <w:rFonts w:ascii="宋体" w:hAnsi="宋体"/>
                      <w:b/>
                    </w:rPr>
                    <w:t>GB14881-2013</w:t>
                  </w:r>
                  <w:r w:rsidRPr="00455C1A">
                    <w:rPr>
                      <w:rFonts w:ascii="宋体" w:hAnsi="宋体" w:hint="eastAsia"/>
                      <w:b/>
                    </w:rPr>
                    <w:t>）选址要求</w:t>
                  </w:r>
                </w:p>
              </w:tc>
              <w:tc>
                <w:tcPr>
                  <w:tcW w:w="4111" w:type="dxa"/>
                  <w:tcBorders>
                    <w:top w:val="single" w:sz="6" w:space="0" w:color="auto"/>
                    <w:left w:val="single" w:sz="6" w:space="0" w:color="auto"/>
                    <w:bottom w:val="single" w:sz="6" w:space="0" w:color="auto"/>
                    <w:right w:val="single" w:sz="6" w:space="0" w:color="auto"/>
                  </w:tcBorders>
                  <w:vAlign w:val="center"/>
                </w:tcPr>
                <w:p w14:paraId="07DA907D"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6" w:space="0" w:color="auto"/>
                    <w:left w:val="single" w:sz="6" w:space="0" w:color="auto"/>
                    <w:bottom w:val="single" w:sz="6" w:space="0" w:color="auto"/>
                    <w:right w:val="nil"/>
                  </w:tcBorders>
                  <w:vAlign w:val="center"/>
                </w:tcPr>
                <w:p w14:paraId="66E5AD33" w14:textId="77777777" w:rsidR="005613E0" w:rsidRPr="00455C1A" w:rsidRDefault="005613E0" w:rsidP="00422A98">
                  <w:pPr>
                    <w:pStyle w:val="2a"/>
                    <w:adjustRightInd/>
                    <w:spacing w:line="0" w:lineRule="atLeast"/>
                    <w:rPr>
                      <w:rFonts w:ascii="宋体" w:hAnsi="Calibri"/>
                      <w:b/>
                      <w:bCs/>
                      <w:kern w:val="2"/>
                    </w:rPr>
                  </w:pPr>
                  <w:r w:rsidRPr="00455C1A">
                    <w:rPr>
                      <w:rFonts w:ascii="宋体" w:hAnsi="宋体" w:hint="eastAsia"/>
                      <w:b/>
                      <w:bCs/>
                      <w:kern w:val="2"/>
                    </w:rPr>
                    <w:t>符合性</w:t>
                  </w:r>
                </w:p>
              </w:tc>
            </w:tr>
            <w:tr w:rsidR="00956E6D" w:rsidRPr="00455C1A" w14:paraId="7B40B33C" w14:textId="77777777" w:rsidTr="00422A98">
              <w:tc>
                <w:tcPr>
                  <w:tcW w:w="4111" w:type="dxa"/>
                  <w:tcBorders>
                    <w:top w:val="single" w:sz="6" w:space="0" w:color="auto"/>
                    <w:left w:val="nil"/>
                    <w:bottom w:val="single" w:sz="6" w:space="0" w:color="auto"/>
                    <w:right w:val="single" w:sz="6" w:space="0" w:color="auto"/>
                  </w:tcBorders>
                  <w:vAlign w:val="center"/>
                </w:tcPr>
                <w:p w14:paraId="6F9865E8"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cs="宋体" w:hint="eastAsia"/>
                    </w:rPr>
                    <w:t>厂区</w:t>
                  </w:r>
                  <w:proofErr w:type="gramStart"/>
                  <w:r w:rsidRPr="00455C1A">
                    <w:rPr>
                      <w:rFonts w:ascii="宋体" w:hAnsi="宋体" w:cs="Arial" w:hint="eastAsia"/>
                    </w:rPr>
                    <w:t>不</w:t>
                  </w:r>
                  <w:proofErr w:type="gramEnd"/>
                  <w:r w:rsidRPr="00455C1A">
                    <w:rPr>
                      <w:rFonts w:ascii="宋体" w:hAnsi="宋体" w:cs="Arial" w:hint="eastAsia"/>
                    </w:rPr>
                    <w:t>应</w:t>
                  </w:r>
                  <w:r w:rsidRPr="00455C1A">
                    <w:rPr>
                      <w:rFonts w:ascii="宋体" w:hAnsi="宋体" w:cs="宋体" w:hint="eastAsia"/>
                    </w:rPr>
                    <w:t>选择</w:t>
                  </w:r>
                  <w:r w:rsidRPr="00455C1A">
                    <w:rPr>
                      <w:rFonts w:ascii="宋体" w:hAnsi="宋体" w:cs="Arial" w:hint="eastAsia"/>
                    </w:rPr>
                    <w:t>对食品有显著污染的区域。如某地对食品安全和食品宜食用性存在明显的不利影响，且无法通过采取措施加以改善，应避免在该地址建厂。</w:t>
                  </w:r>
                </w:p>
              </w:tc>
              <w:tc>
                <w:tcPr>
                  <w:tcW w:w="4111" w:type="dxa"/>
                  <w:tcBorders>
                    <w:top w:val="single" w:sz="6" w:space="0" w:color="auto"/>
                    <w:left w:val="single" w:sz="6" w:space="0" w:color="auto"/>
                    <w:bottom w:val="single" w:sz="6" w:space="0" w:color="auto"/>
                    <w:right w:val="single" w:sz="6" w:space="0" w:color="auto"/>
                  </w:tcBorders>
                  <w:vAlign w:val="center"/>
                </w:tcPr>
                <w:p w14:paraId="448A5E2E" w14:textId="77777777" w:rsidR="005613E0" w:rsidRPr="00455C1A" w:rsidRDefault="00FD32B3" w:rsidP="007606B3">
                  <w:pPr>
                    <w:widowControl w:val="0"/>
                    <w:autoSpaceDE w:val="0"/>
                    <w:autoSpaceDN w:val="0"/>
                    <w:adjustRightInd w:val="0"/>
                    <w:jc w:val="left"/>
                    <w:rPr>
                      <w:rFonts w:ascii="宋体" w:cs="宋体"/>
                      <w:kern w:val="0"/>
                    </w:rPr>
                  </w:pPr>
                  <w:r w:rsidRPr="00455C1A">
                    <w:rPr>
                      <w:rFonts w:ascii="宋体" w:hAnsi="宋体" w:hint="eastAsia"/>
                    </w:rPr>
                    <w:t>项目租用食品生产及研发基地的生产车间，</w:t>
                  </w:r>
                  <w:r w:rsidR="007606B3" w:rsidRPr="00455C1A">
                    <w:rPr>
                      <w:rFonts w:ascii="宋体" w:cs="宋体" w:hint="eastAsia"/>
                      <w:kern w:val="0"/>
                    </w:rPr>
                    <w:t>该生产车间内及周边企业主要是食品加工企业，</w:t>
                  </w:r>
                  <w:r w:rsidR="005613E0" w:rsidRPr="00455C1A">
                    <w:rPr>
                      <w:rFonts w:ascii="宋体" w:hAnsi="宋体" w:hint="eastAsia"/>
                    </w:rPr>
                    <w:t>不存在对食品有显著污染的区域和活动。</w:t>
                  </w:r>
                </w:p>
              </w:tc>
              <w:tc>
                <w:tcPr>
                  <w:tcW w:w="849" w:type="dxa"/>
                  <w:tcBorders>
                    <w:top w:val="single" w:sz="6" w:space="0" w:color="auto"/>
                    <w:left w:val="single" w:sz="6" w:space="0" w:color="auto"/>
                    <w:bottom w:val="single" w:sz="6" w:space="0" w:color="auto"/>
                    <w:right w:val="nil"/>
                  </w:tcBorders>
                  <w:vAlign w:val="center"/>
                </w:tcPr>
                <w:p w14:paraId="0B4BEFF1" w14:textId="77777777" w:rsidR="005613E0" w:rsidRPr="00455C1A" w:rsidRDefault="005613E0" w:rsidP="00422A98">
                  <w:pPr>
                    <w:pStyle w:val="2a"/>
                    <w:adjustRightInd/>
                    <w:spacing w:line="0" w:lineRule="atLeast"/>
                    <w:rPr>
                      <w:rFonts w:ascii="宋体" w:hAnsi="Calibri"/>
                      <w:bCs/>
                      <w:kern w:val="2"/>
                    </w:rPr>
                  </w:pPr>
                  <w:r w:rsidRPr="00455C1A">
                    <w:rPr>
                      <w:rFonts w:ascii="宋体" w:hAnsi="宋体" w:hint="eastAsia"/>
                      <w:bCs/>
                      <w:kern w:val="2"/>
                    </w:rPr>
                    <w:t>符合</w:t>
                  </w:r>
                </w:p>
              </w:tc>
            </w:tr>
            <w:tr w:rsidR="00956E6D" w:rsidRPr="00455C1A" w14:paraId="0F14BB97" w14:textId="77777777" w:rsidTr="00422A98">
              <w:tc>
                <w:tcPr>
                  <w:tcW w:w="4111" w:type="dxa"/>
                  <w:tcBorders>
                    <w:top w:val="single" w:sz="6" w:space="0" w:color="auto"/>
                    <w:left w:val="nil"/>
                    <w:bottom w:val="single" w:sz="6" w:space="0" w:color="auto"/>
                    <w:right w:val="single" w:sz="6" w:space="0" w:color="auto"/>
                  </w:tcBorders>
                  <w:vAlign w:val="center"/>
                </w:tcPr>
                <w:p w14:paraId="7C28F7F5" w14:textId="77777777" w:rsidR="005613E0" w:rsidRPr="00455C1A" w:rsidRDefault="005613E0" w:rsidP="00422A98">
                  <w:pPr>
                    <w:widowControl w:val="0"/>
                    <w:spacing w:line="0" w:lineRule="atLeast"/>
                    <w:ind w:firstLineChars="200" w:firstLine="420"/>
                    <w:contextualSpacing/>
                    <w:jc w:val="left"/>
                    <w:textAlignment w:val="baseline"/>
                    <w:rPr>
                      <w:rFonts w:ascii="宋体" w:hAnsi="Calibri"/>
                      <w:sz w:val="24"/>
                    </w:rPr>
                  </w:pPr>
                  <w:r w:rsidRPr="00455C1A">
                    <w:rPr>
                      <w:rFonts w:ascii="宋体" w:hAnsi="宋体" w:cs="宋体" w:hint="eastAsia"/>
                    </w:rPr>
                    <w:t>厂区</w:t>
                  </w:r>
                  <w:proofErr w:type="gramStart"/>
                  <w:r w:rsidRPr="00455C1A">
                    <w:rPr>
                      <w:rFonts w:ascii="宋体" w:hAnsi="宋体" w:cs="宋体" w:hint="eastAsia"/>
                    </w:rPr>
                    <w:t>不</w:t>
                  </w:r>
                  <w:proofErr w:type="gramEnd"/>
                  <w:r w:rsidRPr="00455C1A">
                    <w:rPr>
                      <w:rFonts w:ascii="宋体" w:hAnsi="宋体" w:cs="宋体" w:hint="eastAsia"/>
                    </w:rPr>
                    <w:t>应选择有害废弃物以及粉尘、有害气体、放射性物质和其他扩散性污染源不能有效清除的</w:t>
                  </w:r>
                  <w:r w:rsidRPr="00455C1A">
                    <w:rPr>
                      <w:rFonts w:ascii="宋体" w:hAnsi="宋体" w:cs="Arial" w:hint="eastAsia"/>
                    </w:rPr>
                    <w:t>地址。</w:t>
                  </w:r>
                </w:p>
                <w:p w14:paraId="4ABD7940" w14:textId="77777777" w:rsidR="005613E0" w:rsidRPr="00455C1A" w:rsidRDefault="005613E0" w:rsidP="00422A98">
                  <w:pPr>
                    <w:widowControl w:val="0"/>
                    <w:spacing w:line="0" w:lineRule="atLeast"/>
                    <w:jc w:val="center"/>
                    <w:textAlignment w:val="baseline"/>
                    <w:rPr>
                      <w:rFonts w:ascii="宋体" w:hAnsi="宋体"/>
                    </w:rPr>
                  </w:pPr>
                </w:p>
              </w:tc>
              <w:tc>
                <w:tcPr>
                  <w:tcW w:w="4111" w:type="dxa"/>
                  <w:tcBorders>
                    <w:top w:val="single" w:sz="6" w:space="0" w:color="auto"/>
                    <w:left w:val="single" w:sz="6" w:space="0" w:color="auto"/>
                    <w:bottom w:val="single" w:sz="6" w:space="0" w:color="auto"/>
                    <w:right w:val="single" w:sz="6" w:space="0" w:color="auto"/>
                  </w:tcBorders>
                  <w:vAlign w:val="center"/>
                </w:tcPr>
                <w:p w14:paraId="61E160D8" w14:textId="77777777" w:rsidR="005613E0" w:rsidRPr="00455C1A" w:rsidRDefault="00FD32B3" w:rsidP="00BA1E40">
                  <w:pPr>
                    <w:rPr>
                      <w:rFonts w:ascii="宋体" w:hAnsi="宋体"/>
                    </w:rPr>
                  </w:pPr>
                  <w:r w:rsidRPr="00455C1A">
                    <w:rPr>
                      <w:rFonts w:ascii="宋体" w:hAnsi="宋体" w:hint="eastAsia"/>
                    </w:rPr>
                    <w:t>项目租用食品生产及研发基地的生产车间，入驻的企业为食品企业；</w:t>
                  </w:r>
                  <w:r w:rsidR="005613E0" w:rsidRPr="00455C1A">
                    <w:rPr>
                      <w:rFonts w:hAnsi="宋体" w:hint="eastAsia"/>
                    </w:rPr>
                    <w:t>项目东侧</w:t>
                  </w:r>
                  <w:r w:rsidR="005613E0" w:rsidRPr="00455C1A">
                    <w:rPr>
                      <w:rFonts w:hAnsi="宋体" w:hint="eastAsia"/>
                    </w:rPr>
                    <w:t>73m</w:t>
                  </w:r>
                  <w:proofErr w:type="gramStart"/>
                  <w:r w:rsidR="005613E0" w:rsidRPr="00455C1A">
                    <w:rPr>
                      <w:rFonts w:hAnsi="宋体" w:hint="eastAsia"/>
                    </w:rPr>
                    <w:t>为德顺佳酱油</w:t>
                  </w:r>
                  <w:proofErr w:type="gramEnd"/>
                  <w:r w:rsidR="005613E0" w:rsidRPr="00455C1A">
                    <w:rPr>
                      <w:rFonts w:hAnsi="宋体" w:hint="eastAsia"/>
                    </w:rPr>
                    <w:t>厂；项目东南侧</w:t>
                  </w:r>
                  <w:r w:rsidR="005613E0" w:rsidRPr="00455C1A">
                    <w:rPr>
                      <w:rFonts w:hAnsi="宋体" w:hint="eastAsia"/>
                    </w:rPr>
                    <w:t>83m</w:t>
                  </w:r>
                  <w:r w:rsidR="005613E0" w:rsidRPr="00455C1A">
                    <w:rPr>
                      <w:rFonts w:hAnsi="宋体" w:hint="eastAsia"/>
                    </w:rPr>
                    <w:t>为昆明世昌味食品有限公司，东南侧</w:t>
                  </w:r>
                  <w:r w:rsidR="005613E0" w:rsidRPr="00455C1A">
                    <w:rPr>
                      <w:rFonts w:hAnsi="宋体" w:hint="eastAsia"/>
                    </w:rPr>
                    <w:t>119m</w:t>
                  </w:r>
                  <w:r w:rsidR="005613E0" w:rsidRPr="00455C1A">
                    <w:rPr>
                      <w:rFonts w:hAnsi="宋体" w:hint="eastAsia"/>
                    </w:rPr>
                    <w:t>处为昆明周记众佳食品有限公司，东南侧</w:t>
                  </w:r>
                  <w:r w:rsidR="005613E0" w:rsidRPr="00455C1A">
                    <w:rPr>
                      <w:rFonts w:hAnsi="宋体" w:hint="eastAsia"/>
                    </w:rPr>
                    <w:t>136m</w:t>
                  </w:r>
                  <w:r w:rsidR="005613E0" w:rsidRPr="00455C1A">
                    <w:rPr>
                      <w:rFonts w:hAnsi="宋体" w:hint="eastAsia"/>
                    </w:rPr>
                    <w:t>处为向阳糕点厂，东南侧</w:t>
                  </w:r>
                  <w:r w:rsidR="005613E0" w:rsidRPr="00455C1A">
                    <w:rPr>
                      <w:rFonts w:hAnsi="宋体" w:hint="eastAsia"/>
                    </w:rPr>
                    <w:t>172m</w:t>
                  </w:r>
                  <w:r w:rsidR="005613E0" w:rsidRPr="00455C1A">
                    <w:rPr>
                      <w:rFonts w:hAnsi="宋体" w:hint="eastAsia"/>
                    </w:rPr>
                    <w:t>为云南兴桥食品有限公司；项目南侧仅邻</w:t>
                  </w:r>
                  <w:proofErr w:type="gramStart"/>
                  <w:r w:rsidR="005613E0" w:rsidRPr="00455C1A">
                    <w:rPr>
                      <w:rFonts w:hAnsi="宋体" w:hint="eastAsia"/>
                    </w:rPr>
                    <w:t>富民优味食品厂</w:t>
                  </w:r>
                  <w:proofErr w:type="gramEnd"/>
                  <w:r w:rsidR="005613E0" w:rsidRPr="00455C1A">
                    <w:rPr>
                      <w:rFonts w:hAnsi="宋体" w:hint="eastAsia"/>
                    </w:rPr>
                    <w:t>，南侧</w:t>
                  </w:r>
                  <w:r w:rsidR="005613E0" w:rsidRPr="00455C1A">
                    <w:rPr>
                      <w:rFonts w:hAnsi="宋体" w:hint="eastAsia"/>
                    </w:rPr>
                    <w:t>18m</w:t>
                  </w:r>
                  <w:r w:rsidR="005613E0" w:rsidRPr="00455C1A">
                    <w:rPr>
                      <w:rFonts w:hAnsi="宋体" w:hint="eastAsia"/>
                    </w:rPr>
                    <w:t>处为昆明金味食品厂，南侧</w:t>
                  </w:r>
                  <w:r w:rsidR="005613E0" w:rsidRPr="00455C1A">
                    <w:rPr>
                      <w:rFonts w:hAnsi="宋体" w:hint="eastAsia"/>
                    </w:rPr>
                    <w:t>31m</w:t>
                  </w:r>
                  <w:r w:rsidR="005613E0" w:rsidRPr="00455C1A">
                    <w:rPr>
                      <w:rFonts w:hAnsi="宋体" w:hint="eastAsia"/>
                    </w:rPr>
                    <w:t>处为昆明云然工贸有限公司，南侧</w:t>
                  </w:r>
                  <w:r w:rsidR="005613E0" w:rsidRPr="00455C1A">
                    <w:rPr>
                      <w:rFonts w:hAnsi="宋体" w:hint="eastAsia"/>
                    </w:rPr>
                    <w:t>31m</w:t>
                  </w:r>
                  <w:r w:rsidR="005613E0" w:rsidRPr="00455C1A">
                    <w:rPr>
                      <w:rFonts w:hAnsi="宋体" w:hint="eastAsia"/>
                    </w:rPr>
                    <w:t>处为东元路，</w:t>
                  </w:r>
                  <w:proofErr w:type="gramStart"/>
                  <w:r w:rsidR="005613E0" w:rsidRPr="00455C1A">
                    <w:rPr>
                      <w:rFonts w:hAnsi="宋体" w:hint="eastAsia"/>
                    </w:rPr>
                    <w:t>隔东元</w:t>
                  </w:r>
                  <w:proofErr w:type="gramEnd"/>
                  <w:r w:rsidR="005613E0" w:rsidRPr="00455C1A">
                    <w:rPr>
                      <w:rFonts w:hAnsi="宋体" w:hint="eastAsia"/>
                    </w:rPr>
                    <w:t>路南侧</w:t>
                  </w:r>
                  <w:r w:rsidR="005613E0" w:rsidRPr="00455C1A">
                    <w:rPr>
                      <w:rFonts w:hAnsi="宋体" w:hint="eastAsia"/>
                    </w:rPr>
                    <w:t>155m</w:t>
                  </w:r>
                  <w:r w:rsidR="005613E0" w:rsidRPr="00455C1A">
                    <w:rPr>
                      <w:rFonts w:hAnsi="宋体" w:hint="eastAsia"/>
                    </w:rPr>
                    <w:t>处为云南台湾食品加工园；项目西侧</w:t>
                  </w:r>
                  <w:r w:rsidR="005613E0" w:rsidRPr="00455C1A">
                    <w:rPr>
                      <w:rFonts w:hAnsi="宋体" w:hint="eastAsia"/>
                    </w:rPr>
                    <w:t>40m</w:t>
                  </w:r>
                  <w:proofErr w:type="gramStart"/>
                  <w:r w:rsidR="005613E0" w:rsidRPr="00455C1A">
                    <w:rPr>
                      <w:rFonts w:hAnsi="宋体" w:hint="eastAsia"/>
                    </w:rPr>
                    <w:t>为昆武高速</w:t>
                  </w:r>
                  <w:proofErr w:type="gramEnd"/>
                  <w:r w:rsidR="005613E0" w:rsidRPr="00455C1A">
                    <w:rPr>
                      <w:rFonts w:hAnsi="宋体" w:hint="eastAsia"/>
                    </w:rPr>
                    <w:t>，</w:t>
                  </w:r>
                  <w:proofErr w:type="gramStart"/>
                  <w:r w:rsidR="005613E0" w:rsidRPr="00455C1A">
                    <w:rPr>
                      <w:rFonts w:hAnsi="宋体" w:hint="eastAsia"/>
                    </w:rPr>
                    <w:t>隔昆武</w:t>
                  </w:r>
                  <w:proofErr w:type="gramEnd"/>
                  <w:r w:rsidR="005613E0" w:rsidRPr="00455C1A">
                    <w:rPr>
                      <w:rFonts w:hAnsi="宋体" w:hint="eastAsia"/>
                    </w:rPr>
                    <w:t>高速</w:t>
                  </w:r>
                  <w:r w:rsidR="005613E0" w:rsidRPr="00455C1A">
                    <w:rPr>
                      <w:rFonts w:hAnsi="宋体" w:hint="eastAsia"/>
                    </w:rPr>
                    <w:t>89m</w:t>
                  </w:r>
                  <w:r w:rsidR="005613E0" w:rsidRPr="00455C1A">
                    <w:rPr>
                      <w:rFonts w:hAnsi="宋体" w:hint="eastAsia"/>
                    </w:rPr>
                    <w:t>为陈家村</w:t>
                  </w:r>
                  <w:r w:rsidRPr="00455C1A">
                    <w:rPr>
                      <w:rFonts w:ascii="宋体" w:hAnsi="宋体" w:hint="eastAsia"/>
                    </w:rPr>
                    <w:t>，</w:t>
                  </w:r>
                  <w:r w:rsidR="005613E0" w:rsidRPr="00455C1A">
                    <w:rPr>
                      <w:rFonts w:ascii="宋体" w:hAnsi="宋体" w:hint="eastAsia"/>
                    </w:rPr>
                    <w:t>项目周边均为食品加工生产企业</w:t>
                  </w:r>
                  <w:r w:rsidR="007606B3" w:rsidRPr="00455C1A">
                    <w:rPr>
                      <w:rFonts w:ascii="宋体" w:hAnsi="宋体" w:hint="eastAsia"/>
                    </w:rPr>
                    <w:t>，</w:t>
                  </w:r>
                  <w:r w:rsidRPr="00455C1A">
                    <w:rPr>
                      <w:rFonts w:ascii="宋体" w:hAnsi="宋体" w:hint="eastAsia"/>
                    </w:rPr>
                    <w:t>不存在环境制约因素。</w:t>
                  </w:r>
                </w:p>
              </w:tc>
              <w:tc>
                <w:tcPr>
                  <w:tcW w:w="849" w:type="dxa"/>
                  <w:tcBorders>
                    <w:top w:val="single" w:sz="6" w:space="0" w:color="auto"/>
                    <w:left w:val="single" w:sz="6" w:space="0" w:color="auto"/>
                    <w:bottom w:val="single" w:sz="6" w:space="0" w:color="auto"/>
                    <w:right w:val="nil"/>
                  </w:tcBorders>
                  <w:vAlign w:val="center"/>
                </w:tcPr>
                <w:p w14:paraId="1E4D1B15" w14:textId="77777777" w:rsidR="005613E0" w:rsidRPr="00455C1A" w:rsidRDefault="005613E0" w:rsidP="00422A98">
                  <w:pPr>
                    <w:pStyle w:val="2a"/>
                    <w:adjustRightInd/>
                    <w:spacing w:line="0" w:lineRule="atLeast"/>
                    <w:rPr>
                      <w:rFonts w:ascii="宋体" w:hAnsi="Calibri"/>
                      <w:bCs/>
                      <w:kern w:val="2"/>
                    </w:rPr>
                  </w:pPr>
                  <w:r w:rsidRPr="00455C1A">
                    <w:rPr>
                      <w:rFonts w:ascii="宋体" w:hAnsi="宋体" w:hint="eastAsia"/>
                      <w:bCs/>
                      <w:kern w:val="2"/>
                    </w:rPr>
                    <w:t>符合</w:t>
                  </w:r>
                </w:p>
              </w:tc>
            </w:tr>
            <w:tr w:rsidR="00956E6D" w:rsidRPr="00455C1A" w14:paraId="140F25AF" w14:textId="77777777" w:rsidTr="00422A98">
              <w:tc>
                <w:tcPr>
                  <w:tcW w:w="4111" w:type="dxa"/>
                  <w:tcBorders>
                    <w:top w:val="single" w:sz="6" w:space="0" w:color="auto"/>
                    <w:left w:val="nil"/>
                    <w:bottom w:val="single" w:sz="6" w:space="0" w:color="auto"/>
                    <w:right w:val="single" w:sz="6" w:space="0" w:color="auto"/>
                  </w:tcBorders>
                  <w:vAlign w:val="center"/>
                </w:tcPr>
                <w:p w14:paraId="296D43DB" w14:textId="77777777" w:rsidR="005613E0" w:rsidRPr="00455C1A" w:rsidRDefault="005613E0" w:rsidP="00422A98">
                  <w:pPr>
                    <w:widowControl w:val="0"/>
                    <w:spacing w:line="0" w:lineRule="atLeast"/>
                    <w:jc w:val="center"/>
                    <w:textAlignment w:val="baseline"/>
                    <w:rPr>
                      <w:rFonts w:ascii="宋体" w:hAnsi="宋体" w:cs="Arial"/>
                    </w:rPr>
                  </w:pPr>
                  <w:r w:rsidRPr="00455C1A">
                    <w:rPr>
                      <w:rFonts w:ascii="宋体" w:hAnsi="宋体" w:cs="宋体" w:hint="eastAsia"/>
                    </w:rPr>
                    <w:t>厂区</w:t>
                  </w:r>
                  <w:r w:rsidRPr="00455C1A">
                    <w:rPr>
                      <w:rFonts w:ascii="宋体" w:hAnsi="宋体" w:cs="Arial" w:hint="eastAsia"/>
                    </w:rPr>
                    <w:t>不宜择易发生洪涝灾害的地区，难以避开时应设计必要的防范措施。</w:t>
                  </w:r>
                </w:p>
              </w:tc>
              <w:tc>
                <w:tcPr>
                  <w:tcW w:w="4111" w:type="dxa"/>
                  <w:tcBorders>
                    <w:top w:val="single" w:sz="6" w:space="0" w:color="auto"/>
                    <w:left w:val="single" w:sz="6" w:space="0" w:color="auto"/>
                    <w:bottom w:val="single" w:sz="6" w:space="0" w:color="auto"/>
                    <w:right w:val="single" w:sz="6" w:space="0" w:color="auto"/>
                  </w:tcBorders>
                  <w:vAlign w:val="center"/>
                </w:tcPr>
                <w:p w14:paraId="5FD104A5" w14:textId="77777777" w:rsidR="005613E0" w:rsidRPr="00455C1A" w:rsidRDefault="00FD32B3" w:rsidP="007606B3">
                  <w:pPr>
                    <w:widowControl w:val="0"/>
                    <w:autoSpaceDE w:val="0"/>
                    <w:autoSpaceDN w:val="0"/>
                    <w:adjustRightInd w:val="0"/>
                    <w:jc w:val="left"/>
                    <w:rPr>
                      <w:rFonts w:ascii="宋体" w:cs="宋体"/>
                      <w:kern w:val="0"/>
                    </w:rPr>
                  </w:pPr>
                  <w:r w:rsidRPr="00455C1A">
                    <w:rPr>
                      <w:rFonts w:ascii="宋体" w:hAnsi="宋体" w:hint="eastAsia"/>
                    </w:rPr>
                    <w:t>项目租用食品生产及研发基地的生产车间，</w:t>
                  </w:r>
                  <w:r w:rsidR="005613E0" w:rsidRPr="00455C1A">
                    <w:rPr>
                      <w:rFonts w:ascii="宋体" w:hAnsi="宋体" w:hint="eastAsia"/>
                    </w:rPr>
                    <w:t>不属于易发生洪涝灾害的地区</w:t>
                  </w:r>
                  <w:r w:rsidR="007606B3" w:rsidRPr="00455C1A">
                    <w:rPr>
                      <w:rFonts w:ascii="宋体" w:hAnsi="宋体" w:hint="eastAsia"/>
                    </w:rPr>
                    <w:t>。</w:t>
                  </w:r>
                </w:p>
              </w:tc>
              <w:tc>
                <w:tcPr>
                  <w:tcW w:w="849" w:type="dxa"/>
                  <w:tcBorders>
                    <w:top w:val="single" w:sz="6" w:space="0" w:color="auto"/>
                    <w:left w:val="single" w:sz="6" w:space="0" w:color="auto"/>
                    <w:bottom w:val="single" w:sz="6" w:space="0" w:color="auto"/>
                    <w:right w:val="nil"/>
                  </w:tcBorders>
                  <w:vAlign w:val="center"/>
                </w:tcPr>
                <w:p w14:paraId="70AC10D8"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4FE7F90B" w14:textId="77777777" w:rsidTr="00422A98">
              <w:tc>
                <w:tcPr>
                  <w:tcW w:w="4111" w:type="dxa"/>
                  <w:tcBorders>
                    <w:top w:val="single" w:sz="6" w:space="0" w:color="auto"/>
                    <w:left w:val="nil"/>
                    <w:bottom w:val="single" w:sz="6" w:space="0" w:color="auto"/>
                    <w:right w:val="single" w:sz="6" w:space="0" w:color="auto"/>
                  </w:tcBorders>
                  <w:vAlign w:val="center"/>
                </w:tcPr>
                <w:p w14:paraId="24255DC1"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cs="宋体" w:hint="eastAsia"/>
                    </w:rPr>
                    <w:t>厂区周围不宜有虫害大量孳生的潜在场所</w:t>
                  </w:r>
                  <w:r w:rsidRPr="00455C1A">
                    <w:rPr>
                      <w:rFonts w:ascii="宋体" w:hAnsi="宋体" w:cs="Arial" w:hint="eastAsia"/>
                    </w:rPr>
                    <w:t>，难以避开时应设计必要的防范措施。</w:t>
                  </w:r>
                </w:p>
              </w:tc>
              <w:tc>
                <w:tcPr>
                  <w:tcW w:w="4111" w:type="dxa"/>
                  <w:tcBorders>
                    <w:top w:val="single" w:sz="6" w:space="0" w:color="auto"/>
                    <w:left w:val="single" w:sz="6" w:space="0" w:color="auto"/>
                    <w:bottom w:val="single" w:sz="6" w:space="0" w:color="auto"/>
                    <w:right w:val="single" w:sz="6" w:space="0" w:color="auto"/>
                  </w:tcBorders>
                  <w:vAlign w:val="center"/>
                </w:tcPr>
                <w:p w14:paraId="488A6AE9" w14:textId="77777777" w:rsidR="005613E0" w:rsidRPr="00455C1A" w:rsidRDefault="00FD32B3" w:rsidP="007606B3">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7606B3" w:rsidRPr="00455C1A">
                    <w:rPr>
                      <w:rFonts w:ascii="宋体" w:cs="宋体" w:hint="eastAsia"/>
                      <w:kern w:val="0"/>
                    </w:rPr>
                    <w:t>厂区定期进行消毒处理，</w:t>
                  </w:r>
                  <w:r w:rsidR="005613E0" w:rsidRPr="00455C1A">
                    <w:rPr>
                      <w:rFonts w:ascii="宋体" w:hAnsi="宋体" w:hint="eastAsia"/>
                    </w:rPr>
                    <w:t>周围没有虫害大量孳生的潜在场所</w:t>
                  </w:r>
                  <w:r w:rsidR="007606B3" w:rsidRPr="00455C1A">
                    <w:rPr>
                      <w:rFonts w:ascii="宋体" w:hAnsi="宋体" w:hint="eastAsia"/>
                    </w:rPr>
                    <w:t>。</w:t>
                  </w:r>
                </w:p>
              </w:tc>
              <w:tc>
                <w:tcPr>
                  <w:tcW w:w="849" w:type="dxa"/>
                  <w:tcBorders>
                    <w:top w:val="single" w:sz="6" w:space="0" w:color="auto"/>
                    <w:left w:val="single" w:sz="6" w:space="0" w:color="auto"/>
                    <w:bottom w:val="single" w:sz="6" w:space="0" w:color="auto"/>
                    <w:right w:val="nil"/>
                  </w:tcBorders>
                  <w:vAlign w:val="center"/>
                </w:tcPr>
                <w:p w14:paraId="01345686"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305D7D0D" w14:textId="77777777" w:rsidTr="00422A98">
              <w:tc>
                <w:tcPr>
                  <w:tcW w:w="4111" w:type="dxa"/>
                  <w:tcBorders>
                    <w:top w:val="single" w:sz="6" w:space="0" w:color="auto"/>
                    <w:left w:val="nil"/>
                    <w:bottom w:val="single" w:sz="6" w:space="0" w:color="auto"/>
                    <w:right w:val="single" w:sz="6" w:space="0" w:color="auto"/>
                  </w:tcBorders>
                  <w:vAlign w:val="center"/>
                </w:tcPr>
                <w:p w14:paraId="1149F4D7"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lastRenderedPageBreak/>
                    <w:t>《云南省食品卫生条例》第五条，食品生产经营过程中必须符合下列要求</w:t>
                  </w:r>
                </w:p>
              </w:tc>
              <w:tc>
                <w:tcPr>
                  <w:tcW w:w="4111" w:type="dxa"/>
                  <w:tcBorders>
                    <w:top w:val="single" w:sz="6" w:space="0" w:color="auto"/>
                    <w:left w:val="single" w:sz="6" w:space="0" w:color="auto"/>
                    <w:bottom w:val="single" w:sz="6" w:space="0" w:color="auto"/>
                    <w:right w:val="single" w:sz="6" w:space="0" w:color="auto"/>
                  </w:tcBorders>
                  <w:vAlign w:val="center"/>
                </w:tcPr>
                <w:p w14:paraId="5D4292E0"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6" w:space="0" w:color="auto"/>
                    <w:left w:val="single" w:sz="6" w:space="0" w:color="auto"/>
                    <w:bottom w:val="single" w:sz="6" w:space="0" w:color="auto"/>
                    <w:right w:val="nil"/>
                  </w:tcBorders>
                  <w:vAlign w:val="center"/>
                </w:tcPr>
                <w:p w14:paraId="5E09931C"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符合性</w:t>
                  </w:r>
                </w:p>
              </w:tc>
            </w:tr>
            <w:tr w:rsidR="00956E6D" w:rsidRPr="00455C1A" w14:paraId="57F62497" w14:textId="77777777" w:rsidTr="00422A98">
              <w:tc>
                <w:tcPr>
                  <w:tcW w:w="4111" w:type="dxa"/>
                  <w:tcBorders>
                    <w:top w:val="single" w:sz="6" w:space="0" w:color="auto"/>
                    <w:left w:val="nil"/>
                    <w:bottom w:val="single" w:sz="6" w:space="0" w:color="auto"/>
                    <w:right w:val="single" w:sz="6" w:space="0" w:color="auto"/>
                  </w:tcBorders>
                  <w:vAlign w:val="center"/>
                </w:tcPr>
                <w:p w14:paraId="0D933A6F"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rPr>
                    <w:t>食品生产</w:t>
                  </w:r>
                  <w:proofErr w:type="gramStart"/>
                  <w:r w:rsidRPr="00455C1A">
                    <w:rPr>
                      <w:rFonts w:ascii="宋体" w:hAnsi="宋体" w:hint="eastAsia"/>
                    </w:rPr>
                    <w:t>经营产所应当</w:t>
                  </w:r>
                  <w:proofErr w:type="gramEnd"/>
                  <w:r w:rsidRPr="00455C1A">
                    <w:rPr>
                      <w:rFonts w:ascii="宋体" w:hAnsi="宋体" w:hint="eastAsia"/>
                    </w:rPr>
                    <w:t>洁净，便于清扫、冲洗，与非水冲式厕所、垃圾堆放场所等污染源保持国家规定的距离</w:t>
                  </w:r>
                </w:p>
              </w:tc>
              <w:tc>
                <w:tcPr>
                  <w:tcW w:w="4111" w:type="dxa"/>
                  <w:tcBorders>
                    <w:top w:val="single" w:sz="6" w:space="0" w:color="auto"/>
                    <w:left w:val="single" w:sz="6" w:space="0" w:color="auto"/>
                    <w:bottom w:val="single" w:sz="6" w:space="0" w:color="auto"/>
                    <w:right w:val="single" w:sz="6" w:space="0" w:color="auto"/>
                  </w:tcBorders>
                  <w:vAlign w:val="center"/>
                </w:tcPr>
                <w:p w14:paraId="64357E94" w14:textId="77777777" w:rsidR="005613E0" w:rsidRPr="00455C1A" w:rsidRDefault="005613E0" w:rsidP="00FD32B3">
                  <w:pPr>
                    <w:widowControl w:val="0"/>
                    <w:spacing w:line="0" w:lineRule="atLeast"/>
                    <w:jc w:val="left"/>
                    <w:textAlignment w:val="baseline"/>
                    <w:rPr>
                      <w:rFonts w:ascii="宋体" w:hAnsi="宋体"/>
                    </w:rPr>
                  </w:pPr>
                  <w:r w:rsidRPr="00455C1A">
                    <w:rPr>
                      <w:rFonts w:ascii="宋体" w:hAnsi="宋体" w:hint="eastAsia"/>
                    </w:rPr>
                    <w:t>项目生产车间每日</w:t>
                  </w:r>
                  <w:r w:rsidR="00FD32B3" w:rsidRPr="00455C1A">
                    <w:rPr>
                      <w:rFonts w:ascii="宋体" w:hAnsi="宋体" w:hint="eastAsia"/>
                    </w:rPr>
                    <w:t>进行清扫、冲洗，与非水冲式厕所、垃圾堆放场所等污染源保持国家规定的距离。</w:t>
                  </w:r>
                </w:p>
              </w:tc>
              <w:tc>
                <w:tcPr>
                  <w:tcW w:w="849" w:type="dxa"/>
                  <w:tcBorders>
                    <w:top w:val="single" w:sz="6" w:space="0" w:color="auto"/>
                    <w:left w:val="single" w:sz="6" w:space="0" w:color="auto"/>
                    <w:bottom w:val="single" w:sz="6" w:space="0" w:color="auto"/>
                    <w:right w:val="nil"/>
                  </w:tcBorders>
                  <w:vAlign w:val="center"/>
                </w:tcPr>
                <w:p w14:paraId="7345CDD4"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4ED23A6C" w14:textId="77777777" w:rsidTr="00422A98">
              <w:tc>
                <w:tcPr>
                  <w:tcW w:w="4111" w:type="dxa"/>
                  <w:tcBorders>
                    <w:top w:val="single" w:sz="6" w:space="0" w:color="auto"/>
                    <w:left w:val="nil"/>
                    <w:bottom w:val="single" w:sz="6" w:space="0" w:color="auto"/>
                    <w:right w:val="single" w:sz="6" w:space="0" w:color="auto"/>
                  </w:tcBorders>
                  <w:vAlign w:val="center"/>
                </w:tcPr>
                <w:p w14:paraId="18E6A853"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《云南省食品卫生监督工作规范》选址审查中规定</w:t>
                  </w:r>
                </w:p>
              </w:tc>
              <w:tc>
                <w:tcPr>
                  <w:tcW w:w="4111" w:type="dxa"/>
                  <w:tcBorders>
                    <w:top w:val="single" w:sz="6" w:space="0" w:color="auto"/>
                    <w:left w:val="single" w:sz="6" w:space="0" w:color="auto"/>
                    <w:bottom w:val="single" w:sz="6" w:space="0" w:color="auto"/>
                    <w:right w:val="single" w:sz="6" w:space="0" w:color="auto"/>
                  </w:tcBorders>
                  <w:vAlign w:val="center"/>
                </w:tcPr>
                <w:p w14:paraId="63D4281B"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6" w:space="0" w:color="auto"/>
                    <w:left w:val="single" w:sz="6" w:space="0" w:color="auto"/>
                    <w:bottom w:val="single" w:sz="6" w:space="0" w:color="auto"/>
                    <w:right w:val="nil"/>
                  </w:tcBorders>
                  <w:vAlign w:val="center"/>
                </w:tcPr>
                <w:p w14:paraId="5D13773D"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符合性</w:t>
                  </w:r>
                </w:p>
              </w:tc>
            </w:tr>
            <w:tr w:rsidR="00956E6D" w:rsidRPr="00455C1A" w14:paraId="2CD3D3B6" w14:textId="77777777" w:rsidTr="00422A98">
              <w:tc>
                <w:tcPr>
                  <w:tcW w:w="4111" w:type="dxa"/>
                  <w:tcBorders>
                    <w:top w:val="single" w:sz="6" w:space="0" w:color="auto"/>
                    <w:left w:val="nil"/>
                    <w:bottom w:val="single" w:sz="6" w:space="0" w:color="auto"/>
                    <w:right w:val="single" w:sz="6" w:space="0" w:color="auto"/>
                  </w:tcBorders>
                  <w:vAlign w:val="center"/>
                </w:tcPr>
                <w:p w14:paraId="72182436"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hint="eastAsia"/>
                    </w:rPr>
                    <w:t>周围无昆虫大量孳生、粉尘、有害气体、放射性等污染源，环境卫生良好。</w:t>
                  </w:r>
                </w:p>
              </w:tc>
              <w:tc>
                <w:tcPr>
                  <w:tcW w:w="4111" w:type="dxa"/>
                  <w:tcBorders>
                    <w:top w:val="single" w:sz="6" w:space="0" w:color="auto"/>
                    <w:left w:val="single" w:sz="6" w:space="0" w:color="auto"/>
                    <w:bottom w:val="single" w:sz="6" w:space="0" w:color="auto"/>
                    <w:right w:val="single" w:sz="6" w:space="0" w:color="auto"/>
                  </w:tcBorders>
                  <w:vAlign w:val="center"/>
                </w:tcPr>
                <w:p w14:paraId="233229CC" w14:textId="77777777" w:rsidR="005613E0" w:rsidRPr="00455C1A" w:rsidRDefault="00FD32B3" w:rsidP="00BA1E40">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5613E0" w:rsidRPr="00455C1A">
                    <w:rPr>
                      <w:rFonts w:ascii="宋体" w:hAnsi="宋体" w:hint="eastAsia"/>
                    </w:rPr>
                    <w:t>项目周围无昆虫大量孳生、粉尘、有害气体、放射性等污染源，环境卫生良好。</w:t>
                  </w:r>
                </w:p>
              </w:tc>
              <w:tc>
                <w:tcPr>
                  <w:tcW w:w="849" w:type="dxa"/>
                  <w:tcBorders>
                    <w:top w:val="single" w:sz="6" w:space="0" w:color="auto"/>
                    <w:left w:val="single" w:sz="6" w:space="0" w:color="auto"/>
                    <w:bottom w:val="single" w:sz="6" w:space="0" w:color="auto"/>
                    <w:right w:val="nil"/>
                  </w:tcBorders>
                  <w:vAlign w:val="center"/>
                </w:tcPr>
                <w:p w14:paraId="567A4C74"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003DABAA" w14:textId="77777777" w:rsidTr="00422A98">
              <w:tc>
                <w:tcPr>
                  <w:tcW w:w="4111" w:type="dxa"/>
                  <w:tcBorders>
                    <w:top w:val="single" w:sz="6" w:space="0" w:color="auto"/>
                    <w:left w:val="nil"/>
                    <w:bottom w:val="single" w:sz="6" w:space="0" w:color="auto"/>
                    <w:right w:val="single" w:sz="6" w:space="0" w:color="auto"/>
                  </w:tcBorders>
                  <w:vAlign w:val="center"/>
                </w:tcPr>
                <w:p w14:paraId="556DB13A"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rPr>
                    <w:t>地势平坦、干燥而易于排水。</w:t>
                  </w:r>
                </w:p>
              </w:tc>
              <w:tc>
                <w:tcPr>
                  <w:tcW w:w="4111" w:type="dxa"/>
                  <w:tcBorders>
                    <w:top w:val="single" w:sz="6" w:space="0" w:color="auto"/>
                    <w:left w:val="single" w:sz="6" w:space="0" w:color="auto"/>
                    <w:bottom w:val="single" w:sz="6" w:space="0" w:color="auto"/>
                    <w:right w:val="single" w:sz="6" w:space="0" w:color="auto"/>
                  </w:tcBorders>
                  <w:vAlign w:val="center"/>
                </w:tcPr>
                <w:p w14:paraId="6C34DC2E" w14:textId="77777777" w:rsidR="005613E0" w:rsidRPr="00455C1A" w:rsidRDefault="00FD32B3" w:rsidP="00BA1E40">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5613E0" w:rsidRPr="00455C1A">
                    <w:rPr>
                      <w:rFonts w:ascii="宋体" w:hAnsi="宋体" w:hint="eastAsia"/>
                    </w:rPr>
                    <w:t>地势较为平坦、干燥易排水。</w:t>
                  </w:r>
                </w:p>
              </w:tc>
              <w:tc>
                <w:tcPr>
                  <w:tcW w:w="849" w:type="dxa"/>
                  <w:tcBorders>
                    <w:top w:val="single" w:sz="6" w:space="0" w:color="auto"/>
                    <w:left w:val="single" w:sz="6" w:space="0" w:color="auto"/>
                    <w:bottom w:val="single" w:sz="6" w:space="0" w:color="auto"/>
                    <w:right w:val="nil"/>
                  </w:tcBorders>
                  <w:vAlign w:val="center"/>
                </w:tcPr>
                <w:p w14:paraId="42EFAFF2"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74DDF557" w14:textId="77777777" w:rsidTr="00422A98">
              <w:tc>
                <w:tcPr>
                  <w:tcW w:w="4111" w:type="dxa"/>
                  <w:tcBorders>
                    <w:top w:val="single" w:sz="6" w:space="0" w:color="auto"/>
                    <w:left w:val="nil"/>
                    <w:bottom w:val="single" w:sz="12" w:space="0" w:color="auto"/>
                    <w:right w:val="single" w:sz="6" w:space="0" w:color="auto"/>
                  </w:tcBorders>
                  <w:vAlign w:val="center"/>
                </w:tcPr>
                <w:p w14:paraId="58EF3694"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hint="eastAsia"/>
                    </w:rPr>
                    <w:t>有充足的水源供水能力，水质可达到《生活用水卫生标准》。</w:t>
                  </w:r>
                </w:p>
              </w:tc>
              <w:tc>
                <w:tcPr>
                  <w:tcW w:w="4111" w:type="dxa"/>
                  <w:tcBorders>
                    <w:top w:val="single" w:sz="6" w:space="0" w:color="auto"/>
                    <w:left w:val="single" w:sz="6" w:space="0" w:color="auto"/>
                    <w:bottom w:val="single" w:sz="12" w:space="0" w:color="auto"/>
                    <w:right w:val="single" w:sz="6" w:space="0" w:color="auto"/>
                  </w:tcBorders>
                  <w:vAlign w:val="center"/>
                </w:tcPr>
                <w:p w14:paraId="6C0DB0D8" w14:textId="77777777" w:rsidR="005613E0" w:rsidRPr="00455C1A" w:rsidRDefault="00FD32B3" w:rsidP="00BA1E40">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5613E0" w:rsidRPr="00455C1A">
                    <w:rPr>
                      <w:rFonts w:ascii="宋体" w:hAnsi="宋体" w:hint="eastAsia"/>
                    </w:rPr>
                    <w:t>水源供水充足，生产使用的</w:t>
                  </w:r>
                  <w:proofErr w:type="gramStart"/>
                  <w:r w:rsidR="005613E0" w:rsidRPr="00455C1A">
                    <w:rPr>
                      <w:rFonts w:ascii="宋体" w:hAnsi="宋体" w:hint="eastAsia"/>
                    </w:rPr>
                    <w:t>水采</w:t>
                  </w:r>
                  <w:proofErr w:type="gramEnd"/>
                  <w:r w:rsidR="005613E0" w:rsidRPr="00455C1A">
                    <w:rPr>
                      <w:rFonts w:ascii="宋体" w:hAnsi="宋体" w:hint="eastAsia"/>
                    </w:rPr>
                    <w:t>用水处理器处理后水质可达《生活用水卫生标准》。</w:t>
                  </w:r>
                </w:p>
              </w:tc>
              <w:tc>
                <w:tcPr>
                  <w:tcW w:w="849" w:type="dxa"/>
                  <w:tcBorders>
                    <w:top w:val="single" w:sz="6" w:space="0" w:color="auto"/>
                    <w:left w:val="single" w:sz="6" w:space="0" w:color="auto"/>
                    <w:bottom w:val="single" w:sz="12" w:space="0" w:color="auto"/>
                    <w:right w:val="nil"/>
                  </w:tcBorders>
                  <w:vAlign w:val="center"/>
                </w:tcPr>
                <w:p w14:paraId="644637F7"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bl>
          <w:p w14:paraId="0219F90E" w14:textId="77777777" w:rsidR="005613E0" w:rsidRPr="00455C1A" w:rsidRDefault="005613E0" w:rsidP="005613E0">
            <w:pPr>
              <w:widowControl w:val="0"/>
              <w:spacing w:line="360" w:lineRule="auto"/>
              <w:ind w:firstLineChars="200" w:firstLine="480"/>
              <w:jc w:val="left"/>
              <w:textAlignment w:val="baseline"/>
              <w:rPr>
                <w:rFonts w:ascii="宋体" w:hAnsi="宋体"/>
                <w:sz w:val="24"/>
                <w:szCs w:val="20"/>
              </w:rPr>
            </w:pPr>
            <w:r w:rsidRPr="00455C1A">
              <w:rPr>
                <w:rFonts w:ascii="宋体" w:hAnsi="宋体" w:hint="eastAsia"/>
                <w:sz w:val="24"/>
              </w:rPr>
              <w:t>由上表可见，该项目选址符合食品生产的相关法律法规中对食品生产企业选址的要求。</w:t>
            </w:r>
          </w:p>
          <w:p w14:paraId="397437AC" w14:textId="77777777" w:rsidR="005613E0" w:rsidRPr="00455C1A" w:rsidRDefault="005613E0" w:rsidP="005613E0">
            <w:pPr>
              <w:widowControl w:val="0"/>
              <w:adjustRightInd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3</w:t>
            </w:r>
            <w:r w:rsidRPr="00455C1A">
              <w:rPr>
                <w:rFonts w:ascii="宋体" w:hAnsi="宋体" w:hint="eastAsia"/>
                <w:b/>
                <w:sz w:val="24"/>
                <w:szCs w:val="24"/>
              </w:rPr>
              <w:t>）与周边环境的相容性分析</w:t>
            </w:r>
          </w:p>
          <w:p w14:paraId="3A88940F" w14:textId="77777777" w:rsidR="005613E0" w:rsidRPr="00455C1A" w:rsidRDefault="005613E0" w:rsidP="00E07679">
            <w:pPr>
              <w:widowControl w:val="0"/>
              <w:spacing w:line="360" w:lineRule="auto"/>
              <w:ind w:firstLineChars="200" w:firstLine="480"/>
              <w:textAlignment w:val="baseline"/>
              <w:rPr>
                <w:rFonts w:ascii="宋体" w:hAnsi="Calibri"/>
                <w:sz w:val="24"/>
              </w:rPr>
            </w:pPr>
            <w:r w:rsidRPr="00455C1A">
              <w:rPr>
                <w:rFonts w:ascii="宋体" w:hAnsi="宋体" w:hint="eastAsia"/>
                <w:sz w:val="24"/>
                <w:szCs w:val="24"/>
              </w:rPr>
              <w:t>项目位于</w:t>
            </w:r>
            <w:r w:rsidRPr="00455C1A">
              <w:rPr>
                <w:rFonts w:ascii="宋体" w:hAnsi="Calibri" w:hint="eastAsia"/>
                <w:sz w:val="24"/>
              </w:rPr>
              <w:t>云南省昆明市富民县工业园区东元生态食品加工园东兴路1号附1号</w:t>
            </w:r>
            <w:r w:rsidRPr="00455C1A">
              <w:rPr>
                <w:rFonts w:ascii="宋体" w:hAnsi="宋体" w:hint="eastAsia"/>
                <w:sz w:val="24"/>
                <w:szCs w:val="24"/>
              </w:rPr>
              <w:t>，</w:t>
            </w:r>
            <w:r w:rsidRPr="00455C1A">
              <w:rPr>
                <w:rFonts w:ascii="宋体" w:hAnsi="宋体" w:hint="eastAsia"/>
                <w:sz w:val="24"/>
              </w:rPr>
              <w:t>租用食品生产及研发基地的1层部分和2层全部生产车间,将其改造装修后用于生产面包、糕点、蛋糕、鲜花饼、月饼、汤圆。</w:t>
            </w:r>
            <w:r w:rsidRPr="00455C1A">
              <w:rPr>
                <w:rFonts w:ascii="宋体" w:hAnsi="Calibri" w:hint="eastAsia"/>
                <w:sz w:val="24"/>
              </w:rPr>
              <w:t>项目区周边环境卫星示意图详见附图3，项目周边环境现状情况见表</w:t>
            </w:r>
            <w:r w:rsidRPr="00455C1A">
              <w:rPr>
                <w:rFonts w:ascii="宋体" w:hAnsi="Calibri"/>
                <w:sz w:val="24"/>
              </w:rPr>
              <w:t>2-1</w:t>
            </w:r>
            <w:r w:rsidRPr="00455C1A">
              <w:rPr>
                <w:rFonts w:ascii="宋体" w:hAnsi="Calibri" w:hint="eastAsia"/>
                <w:sz w:val="24"/>
              </w:rPr>
              <w:t>。</w:t>
            </w:r>
          </w:p>
          <w:p w14:paraId="24A4D460" w14:textId="77777777" w:rsidR="005613E0" w:rsidRPr="00455C1A" w:rsidRDefault="005613E0" w:rsidP="005613E0">
            <w:pPr>
              <w:spacing w:line="360" w:lineRule="auto"/>
              <w:ind w:firstLineChars="200" w:firstLine="480"/>
              <w:textAlignment w:val="baseline"/>
              <w:rPr>
                <w:bCs/>
                <w:sz w:val="24"/>
              </w:rPr>
            </w:pPr>
            <w:r w:rsidRPr="00455C1A">
              <w:rPr>
                <w:rFonts w:ascii="宋体" w:hAnsi="Calibri" w:hint="eastAsia"/>
                <w:sz w:val="24"/>
                <w:szCs w:val="24"/>
              </w:rPr>
              <w:t>根据现场踏勘，</w:t>
            </w:r>
            <w:r w:rsidR="000929F2" w:rsidRPr="00455C1A">
              <w:rPr>
                <w:rFonts w:ascii="宋体" w:hAnsi="宋体" w:hint="eastAsia"/>
                <w:sz w:val="24"/>
              </w:rPr>
              <w:t>食品生产及研发基地</w:t>
            </w:r>
            <w:r w:rsidRPr="00455C1A">
              <w:rPr>
                <w:rFonts w:ascii="宋体" w:hAnsi="宋体" w:hint="eastAsia"/>
                <w:sz w:val="24"/>
              </w:rPr>
              <w:t>共建设有1栋4层</w:t>
            </w:r>
            <w:r w:rsidR="003956FE" w:rsidRPr="00455C1A">
              <w:rPr>
                <w:rFonts w:ascii="宋体" w:hAnsi="宋体" w:hint="eastAsia"/>
                <w:sz w:val="24"/>
              </w:rPr>
              <w:t>生产车间</w:t>
            </w:r>
            <w:r w:rsidRPr="00455C1A">
              <w:rPr>
                <w:rFonts w:ascii="宋体" w:hAnsi="宋体" w:hint="eastAsia"/>
                <w:sz w:val="24"/>
              </w:rPr>
              <w:t>，将1层部分</w:t>
            </w:r>
            <w:r w:rsidR="003956FE" w:rsidRPr="00455C1A">
              <w:rPr>
                <w:rFonts w:ascii="宋体" w:hAnsi="宋体" w:hint="eastAsia"/>
                <w:sz w:val="24"/>
              </w:rPr>
              <w:t>生产间</w:t>
            </w:r>
            <w:r w:rsidRPr="00455C1A">
              <w:rPr>
                <w:rFonts w:ascii="宋体" w:hAnsi="宋体" w:hint="eastAsia"/>
                <w:sz w:val="24"/>
              </w:rPr>
              <w:t>和2层</w:t>
            </w:r>
            <w:r w:rsidR="003956FE" w:rsidRPr="00455C1A">
              <w:rPr>
                <w:rFonts w:ascii="宋体" w:hAnsi="宋体" w:hint="eastAsia"/>
                <w:sz w:val="24"/>
              </w:rPr>
              <w:t>生产车间</w:t>
            </w:r>
            <w:r w:rsidRPr="00455C1A">
              <w:rPr>
                <w:rFonts w:ascii="宋体" w:hAnsi="宋体" w:hint="eastAsia"/>
                <w:sz w:val="24"/>
              </w:rPr>
              <w:t>租给本项目，将4层部分和3层部分</w:t>
            </w:r>
            <w:r w:rsidR="003956FE" w:rsidRPr="00455C1A">
              <w:rPr>
                <w:rFonts w:ascii="宋体" w:hAnsi="宋体" w:hint="eastAsia"/>
                <w:sz w:val="24"/>
              </w:rPr>
              <w:t>生产车间</w:t>
            </w:r>
            <w:r w:rsidRPr="00455C1A">
              <w:rPr>
                <w:rFonts w:ascii="宋体" w:hAnsi="宋体" w:hint="eastAsia"/>
                <w:sz w:val="24"/>
              </w:rPr>
              <w:t>租给</w:t>
            </w:r>
            <w:proofErr w:type="gramStart"/>
            <w:r w:rsidRPr="00455C1A">
              <w:rPr>
                <w:rFonts w:hint="eastAsia"/>
                <w:sz w:val="24"/>
              </w:rPr>
              <w:t>富民优味食品厂</w:t>
            </w:r>
            <w:proofErr w:type="gramEnd"/>
            <w:r w:rsidRPr="00455C1A">
              <w:rPr>
                <w:rFonts w:ascii="宋体" w:hAnsi="Calibri" w:hint="eastAsia"/>
                <w:sz w:val="24"/>
                <w:szCs w:val="24"/>
              </w:rPr>
              <w:t>（</w:t>
            </w:r>
            <w:r w:rsidRPr="00455C1A">
              <w:rPr>
                <w:rFonts w:hint="eastAsia"/>
                <w:bCs/>
                <w:sz w:val="24"/>
              </w:rPr>
              <w:t>主要产品为天府棒</w:t>
            </w:r>
            <w:proofErr w:type="gramStart"/>
            <w:r w:rsidRPr="00455C1A">
              <w:rPr>
                <w:rFonts w:hint="eastAsia"/>
                <w:bCs/>
                <w:sz w:val="24"/>
              </w:rPr>
              <w:t>棒</w:t>
            </w:r>
            <w:proofErr w:type="gramEnd"/>
            <w:r w:rsidRPr="00455C1A">
              <w:rPr>
                <w:rFonts w:hint="eastAsia"/>
                <w:bCs/>
                <w:sz w:val="24"/>
              </w:rPr>
              <w:t>鸡</w:t>
            </w:r>
            <w:r w:rsidRPr="00455C1A">
              <w:rPr>
                <w:rFonts w:ascii="宋体" w:hAnsi="Calibri" w:hint="eastAsia"/>
                <w:sz w:val="24"/>
                <w:szCs w:val="24"/>
              </w:rPr>
              <w:t>）</w:t>
            </w:r>
            <w:r w:rsidRPr="00455C1A">
              <w:rPr>
                <w:rFonts w:hint="eastAsia"/>
                <w:sz w:val="24"/>
              </w:rPr>
              <w:t>，均为食品生产加工企业，生产过程中主要</w:t>
            </w:r>
            <w:r w:rsidR="00A71729" w:rsidRPr="00455C1A">
              <w:rPr>
                <w:rFonts w:hint="eastAsia"/>
                <w:sz w:val="24"/>
              </w:rPr>
              <w:t>产生</w:t>
            </w:r>
            <w:r w:rsidRPr="00455C1A">
              <w:rPr>
                <w:rFonts w:hint="eastAsia"/>
                <w:sz w:val="24"/>
              </w:rPr>
              <w:t>废水和废气，产生的废水进入</w:t>
            </w:r>
            <w:r w:rsidR="000929F2" w:rsidRPr="00455C1A">
              <w:rPr>
                <w:rFonts w:ascii="宋体" w:hAnsi="宋体" w:hint="eastAsia"/>
                <w:sz w:val="24"/>
              </w:rPr>
              <w:t>食品生产及研发基地的</w:t>
            </w:r>
            <w:r w:rsidRPr="00455C1A">
              <w:rPr>
                <w:rFonts w:hint="eastAsia"/>
                <w:sz w:val="24"/>
              </w:rPr>
              <w:t>污水处理设施处理。</w:t>
            </w:r>
            <w:proofErr w:type="gramStart"/>
            <w:r w:rsidRPr="00455C1A">
              <w:rPr>
                <w:rFonts w:hint="eastAsia"/>
                <w:sz w:val="24"/>
              </w:rPr>
              <w:t>富民优味食品厂</w:t>
            </w:r>
            <w:proofErr w:type="gramEnd"/>
            <w:r w:rsidRPr="00455C1A">
              <w:rPr>
                <w:rFonts w:hint="eastAsia"/>
                <w:sz w:val="24"/>
              </w:rPr>
              <w:t>在生产过程中会有少量的粉尘和异味气体产生，在车间呈无组织排放，对本项目的影响不大。</w:t>
            </w:r>
          </w:p>
          <w:p w14:paraId="627420F1" w14:textId="77777777" w:rsidR="005613E0" w:rsidRPr="00455C1A" w:rsidRDefault="005613E0" w:rsidP="005613E0">
            <w:pPr>
              <w:spacing w:line="360" w:lineRule="auto"/>
              <w:ind w:firstLineChars="200" w:firstLine="480"/>
              <w:textAlignment w:val="baseline"/>
              <w:rPr>
                <w:bCs/>
                <w:sz w:val="24"/>
              </w:rPr>
            </w:pPr>
            <w:r w:rsidRPr="00455C1A">
              <w:rPr>
                <w:rFonts w:ascii="宋体" w:hAnsi="Calibri" w:hint="eastAsia"/>
                <w:sz w:val="24"/>
              </w:rPr>
              <w:t>项目东北侧17</w:t>
            </w:r>
            <w:r w:rsidRPr="00455C1A">
              <w:rPr>
                <w:rFonts w:ascii="宋体" w:hAnsi="Calibri"/>
                <w:sz w:val="24"/>
              </w:rPr>
              <w:t>m</w:t>
            </w:r>
            <w:r w:rsidRPr="00455C1A">
              <w:rPr>
                <w:rFonts w:ascii="宋体" w:hAnsi="Calibri" w:hint="eastAsia"/>
                <w:sz w:val="24"/>
              </w:rPr>
              <w:t>为东元村，项目东侧73m</w:t>
            </w:r>
            <w:proofErr w:type="gramStart"/>
            <w:r w:rsidRPr="00455C1A">
              <w:rPr>
                <w:rFonts w:ascii="宋体" w:hAnsi="Calibri" w:hint="eastAsia"/>
                <w:sz w:val="24"/>
              </w:rPr>
              <w:t>为德顺佳酱油</w:t>
            </w:r>
            <w:proofErr w:type="gramEnd"/>
            <w:r w:rsidRPr="00455C1A">
              <w:rPr>
                <w:rFonts w:ascii="宋体" w:hAnsi="Calibri" w:hint="eastAsia"/>
                <w:sz w:val="24"/>
              </w:rPr>
              <w:t>厂；项目东南侧83m为昆明世昌味食品有限公司，东南侧119m处为</w:t>
            </w:r>
            <w:r w:rsidRPr="00455C1A">
              <w:rPr>
                <w:rFonts w:hint="eastAsia"/>
                <w:sz w:val="24"/>
              </w:rPr>
              <w:t>昆明周记众佳食品有限公司，</w:t>
            </w:r>
            <w:r w:rsidRPr="00455C1A">
              <w:rPr>
                <w:rFonts w:ascii="宋体" w:hAnsi="Calibri" w:hint="eastAsia"/>
                <w:sz w:val="24"/>
              </w:rPr>
              <w:t>东南侧136m处为</w:t>
            </w:r>
            <w:r w:rsidRPr="00455C1A">
              <w:rPr>
                <w:rFonts w:hint="eastAsia"/>
                <w:sz w:val="24"/>
              </w:rPr>
              <w:t>向阳糕点厂，</w:t>
            </w:r>
            <w:r w:rsidRPr="00455C1A">
              <w:rPr>
                <w:rFonts w:ascii="宋体" w:hAnsi="Calibri" w:hint="eastAsia"/>
                <w:sz w:val="24"/>
              </w:rPr>
              <w:t>东南侧172m为云南兴桥食品有限公司；项目</w:t>
            </w:r>
            <w:r w:rsidRPr="00455C1A">
              <w:rPr>
                <w:rFonts w:hint="eastAsia"/>
                <w:sz w:val="24"/>
              </w:rPr>
              <w:t>南侧仅邻</w:t>
            </w:r>
            <w:proofErr w:type="gramStart"/>
            <w:r w:rsidRPr="00455C1A">
              <w:rPr>
                <w:rFonts w:hint="eastAsia"/>
                <w:sz w:val="24"/>
              </w:rPr>
              <w:t>富民优味食品厂</w:t>
            </w:r>
            <w:proofErr w:type="gramEnd"/>
            <w:r w:rsidRPr="00455C1A">
              <w:rPr>
                <w:rFonts w:hint="eastAsia"/>
                <w:sz w:val="24"/>
              </w:rPr>
              <w:t>，南侧</w:t>
            </w:r>
            <w:r w:rsidRPr="00455C1A">
              <w:rPr>
                <w:rFonts w:hint="eastAsia"/>
                <w:sz w:val="24"/>
              </w:rPr>
              <w:t>18m</w:t>
            </w:r>
            <w:r w:rsidRPr="00455C1A">
              <w:rPr>
                <w:rFonts w:hint="eastAsia"/>
                <w:sz w:val="24"/>
              </w:rPr>
              <w:t>处为昆明金味食品厂，南侧</w:t>
            </w:r>
            <w:r w:rsidRPr="00455C1A">
              <w:rPr>
                <w:rFonts w:hint="eastAsia"/>
                <w:sz w:val="24"/>
              </w:rPr>
              <w:t>31m</w:t>
            </w:r>
            <w:r w:rsidRPr="00455C1A">
              <w:rPr>
                <w:rFonts w:hint="eastAsia"/>
                <w:sz w:val="24"/>
              </w:rPr>
              <w:t>处为昆明云然工贸有限公司，南侧</w:t>
            </w:r>
            <w:r w:rsidRPr="00455C1A">
              <w:rPr>
                <w:rFonts w:hint="eastAsia"/>
                <w:sz w:val="24"/>
              </w:rPr>
              <w:t>31m</w:t>
            </w:r>
            <w:r w:rsidRPr="00455C1A">
              <w:rPr>
                <w:rFonts w:hint="eastAsia"/>
                <w:sz w:val="24"/>
              </w:rPr>
              <w:t>处为东元路，</w:t>
            </w:r>
            <w:proofErr w:type="gramStart"/>
            <w:r w:rsidRPr="00455C1A">
              <w:rPr>
                <w:rFonts w:hint="eastAsia"/>
                <w:sz w:val="24"/>
              </w:rPr>
              <w:t>隔东元</w:t>
            </w:r>
            <w:proofErr w:type="gramEnd"/>
            <w:r w:rsidRPr="00455C1A">
              <w:rPr>
                <w:rFonts w:hint="eastAsia"/>
                <w:sz w:val="24"/>
              </w:rPr>
              <w:t>路南侧</w:t>
            </w:r>
            <w:r w:rsidRPr="00455C1A">
              <w:rPr>
                <w:rFonts w:hint="eastAsia"/>
                <w:sz w:val="24"/>
              </w:rPr>
              <w:t>155m</w:t>
            </w:r>
            <w:r w:rsidRPr="00455C1A">
              <w:rPr>
                <w:rFonts w:hint="eastAsia"/>
                <w:sz w:val="24"/>
              </w:rPr>
              <w:t>处为云南台湾食品加工园；</w:t>
            </w:r>
            <w:r w:rsidRPr="00455C1A">
              <w:rPr>
                <w:rFonts w:ascii="宋体" w:hAnsi="Calibri" w:hint="eastAsia"/>
                <w:sz w:val="24"/>
              </w:rPr>
              <w:t>项目西侧40m</w:t>
            </w:r>
            <w:proofErr w:type="gramStart"/>
            <w:r w:rsidRPr="00455C1A">
              <w:rPr>
                <w:rFonts w:ascii="宋体" w:hAnsi="Calibri" w:hint="eastAsia"/>
                <w:sz w:val="24"/>
              </w:rPr>
              <w:t>为昆</w:t>
            </w:r>
            <w:r w:rsidRPr="00455C1A">
              <w:rPr>
                <w:rFonts w:ascii="宋体" w:hAnsi="Calibri" w:hint="eastAsia"/>
                <w:sz w:val="24"/>
              </w:rPr>
              <w:lastRenderedPageBreak/>
              <w:t>武高速</w:t>
            </w:r>
            <w:proofErr w:type="gramEnd"/>
            <w:r w:rsidRPr="00455C1A">
              <w:rPr>
                <w:rFonts w:ascii="宋体" w:hAnsi="Calibri" w:hint="eastAsia"/>
                <w:sz w:val="24"/>
              </w:rPr>
              <w:t>，</w:t>
            </w:r>
            <w:proofErr w:type="gramStart"/>
            <w:r w:rsidRPr="00455C1A">
              <w:rPr>
                <w:rFonts w:ascii="宋体" w:hAnsi="Calibri" w:hint="eastAsia"/>
                <w:sz w:val="24"/>
              </w:rPr>
              <w:t>隔昆武</w:t>
            </w:r>
            <w:proofErr w:type="gramEnd"/>
            <w:r w:rsidRPr="00455C1A">
              <w:rPr>
                <w:rFonts w:ascii="宋体" w:hAnsi="Calibri" w:hint="eastAsia"/>
                <w:sz w:val="24"/>
              </w:rPr>
              <w:t>高速89m为陈家村；</w:t>
            </w:r>
            <w:r w:rsidRPr="00455C1A">
              <w:rPr>
                <w:rFonts w:hint="eastAsia"/>
                <w:sz w:val="24"/>
              </w:rPr>
              <w:t>项目北侧</w:t>
            </w:r>
            <w:r w:rsidRPr="00455C1A">
              <w:rPr>
                <w:rFonts w:hint="eastAsia"/>
                <w:sz w:val="24"/>
              </w:rPr>
              <w:t>20</w:t>
            </w:r>
            <w:r w:rsidRPr="00455C1A">
              <w:rPr>
                <w:rFonts w:ascii="宋体" w:hAnsi="Calibri" w:hint="eastAsia"/>
                <w:sz w:val="24"/>
              </w:rPr>
              <w:t>m</w:t>
            </w:r>
            <w:r w:rsidRPr="00455C1A">
              <w:rPr>
                <w:rFonts w:hint="eastAsia"/>
                <w:sz w:val="24"/>
              </w:rPr>
              <w:t>为蓝天幼儿园。</w:t>
            </w:r>
            <w:r w:rsidRPr="00455C1A">
              <w:rPr>
                <w:rFonts w:hint="eastAsia"/>
                <w:bCs/>
                <w:sz w:val="24"/>
              </w:rPr>
              <w:t>项目周边企业均为食品加工生产企业，生产过程均在</w:t>
            </w:r>
            <w:r w:rsidR="00D23C38" w:rsidRPr="00455C1A">
              <w:rPr>
                <w:rFonts w:hint="eastAsia"/>
                <w:sz w:val="24"/>
              </w:rPr>
              <w:t>生产车间</w:t>
            </w:r>
            <w:r w:rsidRPr="00455C1A">
              <w:rPr>
                <w:rFonts w:hint="eastAsia"/>
                <w:sz w:val="24"/>
              </w:rPr>
              <w:t>内</w:t>
            </w:r>
            <w:r w:rsidRPr="00455C1A">
              <w:rPr>
                <w:rFonts w:hint="eastAsia"/>
                <w:bCs/>
                <w:sz w:val="24"/>
              </w:rPr>
              <w:t>进行，且</w:t>
            </w:r>
            <w:r w:rsidR="00D23C38" w:rsidRPr="00455C1A">
              <w:rPr>
                <w:rFonts w:hint="eastAsia"/>
                <w:sz w:val="24"/>
              </w:rPr>
              <w:t>生产车间</w:t>
            </w:r>
            <w:r w:rsidRPr="00455C1A">
              <w:rPr>
                <w:rFonts w:hint="eastAsia"/>
                <w:bCs/>
                <w:sz w:val="24"/>
              </w:rPr>
              <w:t>密闭性较好，在采取妥善措施后，对本项目的影响较小。</w:t>
            </w:r>
          </w:p>
          <w:p w14:paraId="1C20B4FD" w14:textId="602A1D7B" w:rsidR="005613E0" w:rsidRPr="00A847FE" w:rsidRDefault="005613E0" w:rsidP="00A847FE">
            <w:pPr>
              <w:spacing w:line="360" w:lineRule="auto"/>
              <w:ind w:firstLineChars="200" w:firstLine="480"/>
              <w:contextualSpacing/>
              <w:rPr>
                <w:rFonts w:ascii="宋体" w:hAnsi="宋体"/>
                <w:sz w:val="24"/>
              </w:rPr>
            </w:pPr>
            <w:r w:rsidRPr="00A847FE">
              <w:rPr>
                <w:rFonts w:ascii="宋体" w:hAnsi="宋体" w:hint="eastAsia"/>
                <w:sz w:val="24"/>
              </w:rPr>
              <w:t>本项目产生的烘烤</w:t>
            </w:r>
            <w:r w:rsidR="003E147D" w:rsidRPr="00A847FE">
              <w:rPr>
                <w:rFonts w:ascii="宋体" w:hAnsi="宋体" w:hint="eastAsia"/>
                <w:sz w:val="24"/>
              </w:rPr>
              <w:t>废气</w:t>
            </w:r>
            <w:r w:rsidRPr="00A847FE">
              <w:rPr>
                <w:rFonts w:ascii="宋体" w:hAnsi="宋体" w:hint="eastAsia"/>
                <w:sz w:val="24"/>
              </w:rPr>
              <w:t>经过油烟净化器处理后通过一根离地高20m排气筒排放可以确保达标排放；生产车间异味经过通风扩散后对周围环境影响较小；设备噪声经过基础减振、</w:t>
            </w:r>
            <w:r w:rsidR="00D23C38" w:rsidRPr="00A847FE">
              <w:rPr>
                <w:rFonts w:ascii="宋体" w:hAnsi="宋体" w:hint="eastAsia"/>
                <w:sz w:val="24"/>
              </w:rPr>
              <w:t>生产车</w:t>
            </w:r>
            <w:proofErr w:type="gramStart"/>
            <w:r w:rsidR="00D23C38" w:rsidRPr="00A847FE">
              <w:rPr>
                <w:rFonts w:ascii="宋体" w:hAnsi="宋体" w:hint="eastAsia"/>
                <w:sz w:val="24"/>
              </w:rPr>
              <w:t>间</w:t>
            </w:r>
            <w:r w:rsidRPr="00A847FE">
              <w:rPr>
                <w:rFonts w:ascii="宋体" w:hAnsi="宋体" w:hint="eastAsia"/>
                <w:sz w:val="24"/>
              </w:rPr>
              <w:t>隔声</w:t>
            </w:r>
            <w:proofErr w:type="gramEnd"/>
            <w:r w:rsidRPr="00A847FE">
              <w:rPr>
                <w:rFonts w:ascii="宋体" w:hAnsi="宋体" w:hint="eastAsia"/>
                <w:sz w:val="24"/>
              </w:rPr>
              <w:t>等措施处理后，对周边环境影响较小；</w:t>
            </w:r>
            <w:r w:rsidR="00A847FE" w:rsidRPr="00A847FE">
              <w:rPr>
                <w:rFonts w:ascii="宋体" w:hAnsi="宋体" w:hint="eastAsia"/>
                <w:sz w:val="24"/>
              </w:rPr>
              <w:t>项目运营期间产生的废水分为生产废水和生活废水。生产废水经</w:t>
            </w:r>
            <w:r w:rsidR="00A847FE">
              <w:rPr>
                <w:rFonts w:ascii="宋体" w:hAnsi="宋体" w:hint="eastAsia"/>
                <w:sz w:val="24"/>
              </w:rPr>
              <w:t>自建的</w:t>
            </w:r>
            <w:r w:rsidR="00A847FE" w:rsidRPr="00A847FE">
              <w:rPr>
                <w:rFonts w:ascii="宋体" w:hAnsi="宋体" w:hint="eastAsia"/>
                <w:sz w:val="24"/>
              </w:rPr>
              <w:t>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00A847FE" w:rsidRPr="00A847FE">
              <w:rPr>
                <w:rFonts w:ascii="宋体" w:hAnsi="宋体"/>
                <w:sz w:val="24"/>
              </w:rPr>
              <w:t>达到《污水排入城镇下水道水质标准》（GB/T31962-2015）(表1)A等级标准</w:t>
            </w:r>
            <w:r w:rsidR="00A847FE" w:rsidRPr="00A847FE">
              <w:rPr>
                <w:rFonts w:ascii="宋体" w:hAnsi="宋体" w:hint="eastAsia"/>
                <w:sz w:val="24"/>
              </w:rPr>
              <w:t>后，排入园区污水管网，最终进入富民县污水处理厂处理。项目所在的富民工业园区东元生态食品加工园计划建设</w:t>
            </w:r>
            <w:r w:rsidR="00A847FE" w:rsidRPr="00A847FE">
              <w:rPr>
                <w:rFonts w:ascii="宋体" w:hAnsi="宋体"/>
                <w:sz w:val="24"/>
              </w:rPr>
              <w:t>园区污水处理厂</w:t>
            </w:r>
            <w:r w:rsidR="00A847FE" w:rsidRPr="00A847FE">
              <w:rPr>
                <w:rFonts w:ascii="宋体" w:hAnsi="宋体" w:hint="eastAsia"/>
                <w:sz w:val="24"/>
              </w:rPr>
              <w:t>，园区污水处理厂建成后，排入园区污水管网，最终排入园区污水处理厂处理。</w:t>
            </w:r>
            <w:r w:rsidR="006E3790" w:rsidRPr="00A847FE">
              <w:rPr>
                <w:rFonts w:ascii="宋体" w:hAnsi="宋体" w:hint="eastAsia"/>
                <w:sz w:val="24"/>
              </w:rPr>
              <w:t>对周边环境影响较小。</w:t>
            </w:r>
            <w:r w:rsidRPr="00A847FE">
              <w:rPr>
                <w:rFonts w:ascii="宋体" w:hAnsi="宋体" w:hint="eastAsia"/>
                <w:sz w:val="24"/>
              </w:rPr>
              <w:t>各类固体废弃物分类处置不外排，项目的建设不会导致周边环境功能的改变，对周边环境影响较小。</w:t>
            </w:r>
          </w:p>
          <w:p w14:paraId="2DCC15EB" w14:textId="77777777" w:rsidR="005613E0" w:rsidRPr="00455C1A" w:rsidRDefault="005613E0" w:rsidP="00A847FE">
            <w:pPr>
              <w:widowControl w:val="0"/>
              <w:spacing w:line="360" w:lineRule="auto"/>
              <w:ind w:firstLineChars="200" w:firstLine="480"/>
              <w:contextualSpacing/>
              <w:textAlignment w:val="baseline"/>
              <w:rPr>
                <w:rFonts w:ascii="宋体" w:hAnsi="宋体"/>
                <w:sz w:val="24"/>
                <w:szCs w:val="24"/>
              </w:rPr>
            </w:pPr>
            <w:r w:rsidRPr="00455C1A">
              <w:rPr>
                <w:rFonts w:ascii="宋体" w:hAnsi="宋体" w:hint="eastAsia"/>
                <w:sz w:val="24"/>
                <w:szCs w:val="24"/>
              </w:rPr>
              <w:t>综上所述，项目的建设与周边环境相容。</w:t>
            </w:r>
          </w:p>
          <w:p w14:paraId="0971A134" w14:textId="77777777" w:rsidR="0025504E" w:rsidRPr="00455C1A" w:rsidRDefault="003806BA" w:rsidP="003806BA">
            <w:pPr>
              <w:spacing w:line="360" w:lineRule="auto"/>
              <w:rPr>
                <w:b/>
                <w:sz w:val="24"/>
                <w:szCs w:val="24"/>
              </w:rPr>
            </w:pPr>
            <w:r w:rsidRPr="00455C1A">
              <w:rPr>
                <w:rFonts w:hint="eastAsia"/>
                <w:b/>
                <w:sz w:val="24"/>
                <w:szCs w:val="24"/>
              </w:rPr>
              <w:t>4.</w:t>
            </w:r>
            <w:r w:rsidR="0025504E" w:rsidRPr="00455C1A">
              <w:rPr>
                <w:rFonts w:hint="eastAsia"/>
                <w:b/>
                <w:sz w:val="24"/>
                <w:szCs w:val="24"/>
              </w:rPr>
              <w:t>制冷剂</w:t>
            </w:r>
            <w:r w:rsidR="0025504E" w:rsidRPr="00455C1A">
              <w:rPr>
                <w:rFonts w:ascii="宋体" w:hAnsi="宋体" w:hint="eastAsia"/>
                <w:b/>
                <w:sz w:val="24"/>
                <w:szCs w:val="24"/>
              </w:rPr>
              <w:t>R-404A的</w:t>
            </w:r>
            <w:r w:rsidR="0025504E" w:rsidRPr="00455C1A">
              <w:rPr>
                <w:rFonts w:ascii="宋体" w:hAnsi="宋体"/>
                <w:b/>
                <w:sz w:val="24"/>
                <w:szCs w:val="24"/>
              </w:rPr>
              <w:t>符合</w:t>
            </w:r>
            <w:r w:rsidR="0025504E" w:rsidRPr="00455C1A">
              <w:rPr>
                <w:rFonts w:ascii="宋体" w:hAnsi="宋体" w:hint="eastAsia"/>
                <w:b/>
                <w:sz w:val="24"/>
                <w:szCs w:val="24"/>
              </w:rPr>
              <w:t>性分析</w:t>
            </w:r>
          </w:p>
          <w:p w14:paraId="674210A5" w14:textId="77777777" w:rsidR="0025504E" w:rsidRPr="00455C1A" w:rsidRDefault="0025504E" w:rsidP="0025504E">
            <w:pPr>
              <w:spacing w:line="360" w:lineRule="auto"/>
              <w:ind w:firstLineChars="200" w:firstLine="480"/>
              <w:rPr>
                <w:kern w:val="0"/>
                <w:sz w:val="24"/>
                <w:szCs w:val="24"/>
              </w:rPr>
            </w:pPr>
            <w:r w:rsidRPr="00455C1A">
              <w:rPr>
                <w:rFonts w:ascii="宋体" w:hAnsi="宋体" w:hint="eastAsia"/>
                <w:sz w:val="24"/>
                <w:szCs w:val="24"/>
              </w:rPr>
              <w:t>冷库制冷剂型号为R-404A，</w:t>
            </w:r>
            <w:r w:rsidRPr="00455C1A">
              <w:rPr>
                <w:rFonts w:ascii="宋体" w:hAnsi="宋体"/>
                <w:sz w:val="24"/>
                <w:szCs w:val="24"/>
              </w:rPr>
              <w:t>R4</w:t>
            </w:r>
            <w:r w:rsidRPr="00455C1A">
              <w:rPr>
                <w:rFonts w:ascii="宋体" w:hAnsi="宋体" w:hint="eastAsia"/>
                <w:sz w:val="24"/>
                <w:szCs w:val="24"/>
              </w:rPr>
              <w:t>04</w:t>
            </w:r>
            <w:r w:rsidRPr="00455C1A">
              <w:rPr>
                <w:rFonts w:ascii="宋体" w:hAnsi="宋体"/>
                <w:sz w:val="24"/>
                <w:szCs w:val="24"/>
              </w:rPr>
              <w:t>A制冷剂是一种新型环保制冷剂，不破坏臭氧层。R410A是目前为止国际公认的用来替代R22最合适的冷媒。根据与《关于严格控制新建使用含氢氯氟烃生产设施的通知》、《保护臭氧层维也纳公约》和《关于消耗臭氧层物质的蒙特利尔议定书》有关规定对比，项目制冷剂的使用符合国家使用制冷剂的相关规定。</w:t>
            </w:r>
          </w:p>
          <w:p w14:paraId="6C857217" w14:textId="77777777" w:rsidR="00880AD4" w:rsidRPr="00455C1A" w:rsidRDefault="003806BA">
            <w:pPr>
              <w:widowControl w:val="0"/>
              <w:adjustRightInd w:val="0"/>
              <w:spacing w:line="360" w:lineRule="auto"/>
              <w:textAlignment w:val="baseline"/>
              <w:rPr>
                <w:rFonts w:eastAsia="长城仿宋" w:hAnsi="Calibri"/>
                <w:b/>
                <w:bCs/>
                <w:sz w:val="24"/>
                <w:szCs w:val="24"/>
              </w:rPr>
            </w:pPr>
            <w:r w:rsidRPr="00455C1A">
              <w:rPr>
                <w:rFonts w:eastAsia="长城仿宋" w:hAnsi="Calibri" w:hint="eastAsia"/>
                <w:b/>
                <w:bCs/>
                <w:sz w:val="24"/>
                <w:szCs w:val="24"/>
              </w:rPr>
              <w:t>5.</w:t>
            </w:r>
            <w:r w:rsidR="00880AD4" w:rsidRPr="00455C1A">
              <w:rPr>
                <w:rFonts w:eastAsia="长城仿宋" w:hAnsi="Calibri" w:hint="eastAsia"/>
                <w:b/>
                <w:bCs/>
                <w:sz w:val="24"/>
                <w:szCs w:val="24"/>
              </w:rPr>
              <w:t>施工期环境影响分析</w:t>
            </w:r>
          </w:p>
          <w:p w14:paraId="5676C8A0" w14:textId="77777777" w:rsidR="00880AD4" w:rsidRPr="00455C1A" w:rsidRDefault="00880AD4">
            <w:pPr>
              <w:spacing w:line="360" w:lineRule="auto"/>
              <w:ind w:firstLine="480"/>
              <w:rPr>
                <w:sz w:val="24"/>
                <w:szCs w:val="24"/>
              </w:rPr>
            </w:pPr>
            <w:r w:rsidRPr="00455C1A">
              <w:rPr>
                <w:rFonts w:hAnsi="宋体" w:cs="宋体" w:hint="eastAsia"/>
                <w:bCs/>
                <w:sz w:val="24"/>
                <w:szCs w:val="24"/>
              </w:rPr>
              <w:t>项目</w:t>
            </w:r>
            <w:r w:rsidRPr="00455C1A">
              <w:rPr>
                <w:rFonts w:hint="eastAsia"/>
                <w:sz w:val="24"/>
                <w:szCs w:val="24"/>
              </w:rPr>
              <w:t>施</w:t>
            </w:r>
            <w:r w:rsidRPr="00455C1A">
              <w:rPr>
                <w:sz w:val="24"/>
                <w:szCs w:val="24"/>
              </w:rPr>
              <w:t>工期主要污染为装修和设备调试</w:t>
            </w:r>
            <w:r w:rsidRPr="00455C1A">
              <w:rPr>
                <w:rFonts w:hAnsi="宋体"/>
                <w:sz w:val="24"/>
                <w:szCs w:val="24"/>
              </w:rPr>
              <w:t>产生的噪声、废水、粉尘和装修废弃材料</w:t>
            </w:r>
            <w:r w:rsidRPr="00455C1A">
              <w:rPr>
                <w:sz w:val="24"/>
                <w:szCs w:val="24"/>
              </w:rPr>
              <w:t>等</w:t>
            </w:r>
            <w:r w:rsidRPr="00455C1A">
              <w:rPr>
                <w:rFonts w:hint="eastAsia"/>
                <w:sz w:val="24"/>
                <w:szCs w:val="24"/>
              </w:rPr>
              <w:t>，对周围环境会造成一定影响，该影响将随施工期的结束而结束。</w:t>
            </w:r>
          </w:p>
          <w:p w14:paraId="25FB8E19"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①</w:t>
            </w:r>
            <w:r w:rsidR="00880AD4" w:rsidRPr="00455C1A">
              <w:rPr>
                <w:rFonts w:hint="eastAsia"/>
                <w:b/>
                <w:sz w:val="24"/>
                <w:szCs w:val="24"/>
              </w:rPr>
              <w:t>水环境简要分析</w:t>
            </w:r>
          </w:p>
          <w:p w14:paraId="3E87251B" w14:textId="77777777" w:rsidR="00880AD4" w:rsidRPr="00455C1A" w:rsidRDefault="00880AD4">
            <w:pPr>
              <w:spacing w:line="360" w:lineRule="auto"/>
              <w:ind w:firstLine="480"/>
              <w:rPr>
                <w:sz w:val="24"/>
              </w:rPr>
            </w:pPr>
            <w:r w:rsidRPr="00455C1A">
              <w:rPr>
                <w:rFonts w:hint="eastAsia"/>
                <w:sz w:val="24"/>
              </w:rPr>
              <w:t>项目施工废水主要是水泥、砂灰拌合水等，该部分水或被建筑材料吸收或自然蒸发，不会进入区域地表水，对外环境影响较小。</w:t>
            </w:r>
          </w:p>
          <w:p w14:paraId="61A75659"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②</w:t>
            </w:r>
            <w:r w:rsidR="00880AD4" w:rsidRPr="00455C1A">
              <w:rPr>
                <w:rFonts w:hint="eastAsia"/>
                <w:b/>
                <w:sz w:val="24"/>
                <w:szCs w:val="24"/>
              </w:rPr>
              <w:t>大气环境简要分析</w:t>
            </w:r>
          </w:p>
          <w:p w14:paraId="6BA8707E" w14:textId="77777777" w:rsidR="00880AD4" w:rsidRPr="00455C1A" w:rsidRDefault="00880AD4">
            <w:pPr>
              <w:spacing w:line="360" w:lineRule="auto"/>
              <w:ind w:firstLineChars="200" w:firstLine="480"/>
              <w:rPr>
                <w:rFonts w:hAnsi="宋体"/>
                <w:sz w:val="24"/>
                <w:szCs w:val="24"/>
              </w:rPr>
            </w:pPr>
            <w:r w:rsidRPr="00455C1A">
              <w:rPr>
                <w:rFonts w:hAnsi="宋体" w:hint="eastAsia"/>
                <w:sz w:val="24"/>
                <w:szCs w:val="24"/>
              </w:rPr>
              <w:lastRenderedPageBreak/>
              <w:t>项目装修墙面和地面时会产生粉尘。项目采取洒水降尘措施，减少粉尘的产生量。对房屋敞开部分采用彩条布围挡施工，尽量减少粉尘对外环境的影响。由于施工期短，且采取洒水降尘和围挡施工措施，项目无组织粉尘不会对环境敏感点造成影响。</w:t>
            </w:r>
          </w:p>
          <w:p w14:paraId="37F07BA6" w14:textId="77777777" w:rsidR="00880AD4" w:rsidRPr="00455C1A" w:rsidRDefault="00880AD4">
            <w:pPr>
              <w:spacing w:line="360" w:lineRule="auto"/>
              <w:ind w:firstLineChars="200" w:firstLine="480"/>
              <w:rPr>
                <w:rFonts w:hAnsi="宋体"/>
                <w:sz w:val="24"/>
                <w:szCs w:val="24"/>
              </w:rPr>
            </w:pPr>
            <w:r w:rsidRPr="00455C1A">
              <w:rPr>
                <w:rFonts w:hAnsi="宋体" w:hint="eastAsia"/>
                <w:sz w:val="24"/>
                <w:szCs w:val="24"/>
              </w:rPr>
              <w:t>另外，墙体粉刷及房屋装修所用涂料和油漆会产生有机废气，为间歇性无组织排放，</w:t>
            </w:r>
            <w:r w:rsidRPr="00455C1A">
              <w:rPr>
                <w:rFonts w:hAnsi="宋体" w:hint="eastAsia"/>
                <w:sz w:val="24"/>
              </w:rPr>
              <w:t>由于项目</w:t>
            </w:r>
            <w:r w:rsidRPr="00455C1A">
              <w:rPr>
                <w:rFonts w:hAnsi="宋体"/>
                <w:sz w:val="24"/>
              </w:rPr>
              <w:t>主要</w:t>
            </w:r>
            <w:r w:rsidRPr="00455C1A">
              <w:rPr>
                <w:rFonts w:hAnsi="宋体" w:hint="eastAsia"/>
                <w:sz w:val="24"/>
              </w:rPr>
              <w:t>在</w:t>
            </w:r>
            <w:r w:rsidRPr="00455C1A">
              <w:rPr>
                <w:rFonts w:hAnsi="宋体"/>
                <w:sz w:val="24"/>
              </w:rPr>
              <w:t>室内</w:t>
            </w:r>
            <w:r w:rsidRPr="00455C1A">
              <w:rPr>
                <w:rFonts w:hAnsi="宋体" w:hint="eastAsia"/>
                <w:sz w:val="24"/>
              </w:rPr>
              <w:t>施工</w:t>
            </w:r>
            <w:r w:rsidRPr="00455C1A">
              <w:rPr>
                <w:rFonts w:hAnsi="宋体"/>
                <w:sz w:val="24"/>
              </w:rPr>
              <w:t>，</w:t>
            </w:r>
            <w:r w:rsidRPr="00455C1A">
              <w:rPr>
                <w:rFonts w:hAnsi="宋体" w:hint="eastAsia"/>
                <w:sz w:val="24"/>
              </w:rPr>
              <w:t>经扩散后对外环境影响较小</w:t>
            </w:r>
            <w:r w:rsidRPr="00455C1A">
              <w:rPr>
                <w:rFonts w:hAnsi="宋体"/>
                <w:sz w:val="24"/>
              </w:rPr>
              <w:t>。</w:t>
            </w:r>
          </w:p>
          <w:p w14:paraId="1FC45C1C"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③</w:t>
            </w:r>
            <w:r w:rsidR="00880AD4" w:rsidRPr="00455C1A">
              <w:rPr>
                <w:rFonts w:hint="eastAsia"/>
                <w:b/>
                <w:sz w:val="24"/>
                <w:szCs w:val="24"/>
              </w:rPr>
              <w:t>声环境简要分析</w:t>
            </w:r>
          </w:p>
          <w:p w14:paraId="4B0E589E" w14:textId="77777777" w:rsidR="00880AD4" w:rsidRPr="00455C1A" w:rsidRDefault="00880AD4">
            <w:pPr>
              <w:spacing w:line="360" w:lineRule="auto"/>
              <w:ind w:firstLineChars="200" w:firstLine="480"/>
              <w:rPr>
                <w:sz w:val="24"/>
              </w:rPr>
            </w:pPr>
            <w:r w:rsidRPr="00455C1A">
              <w:rPr>
                <w:rFonts w:hint="eastAsia"/>
                <w:sz w:val="24"/>
              </w:rPr>
              <w:t>本项目施工期的噪声主要来自于各种装修噪声，施工期的噪声源</w:t>
            </w:r>
            <w:proofErr w:type="gramStart"/>
            <w:r w:rsidRPr="00455C1A">
              <w:rPr>
                <w:rFonts w:hint="eastAsia"/>
                <w:sz w:val="24"/>
              </w:rPr>
              <w:t>强一般</w:t>
            </w:r>
            <w:proofErr w:type="gramEnd"/>
            <w:r w:rsidRPr="00455C1A">
              <w:rPr>
                <w:rFonts w:hint="eastAsia"/>
                <w:sz w:val="24"/>
              </w:rPr>
              <w:t>在</w:t>
            </w:r>
            <w:r w:rsidRPr="00455C1A">
              <w:rPr>
                <w:rFonts w:hint="eastAsia"/>
                <w:sz w:val="24"/>
              </w:rPr>
              <w:t>70-85dB(A)</w:t>
            </w:r>
            <w:r w:rsidRPr="00455C1A">
              <w:rPr>
                <w:rFonts w:hint="eastAsia"/>
                <w:sz w:val="24"/>
              </w:rPr>
              <w:t>，特点为暂时性的短期行为，无规律性。周期较短，会随着施工期的结束而结束。</w:t>
            </w:r>
          </w:p>
          <w:p w14:paraId="006A72F4" w14:textId="77777777" w:rsidR="00880AD4" w:rsidRPr="00455C1A" w:rsidRDefault="00880AD4">
            <w:pPr>
              <w:spacing w:line="360" w:lineRule="auto"/>
              <w:ind w:firstLineChars="200" w:firstLine="480"/>
              <w:rPr>
                <w:rFonts w:hAnsi="宋体"/>
                <w:sz w:val="24"/>
              </w:rPr>
            </w:pPr>
            <w:r w:rsidRPr="00455C1A">
              <w:rPr>
                <w:sz w:val="24"/>
              </w:rPr>
              <w:t>为了减少装修过程中噪声对周围环境的影响，装修施工方应按照昆明市</w:t>
            </w:r>
            <w:r w:rsidRPr="00455C1A">
              <w:rPr>
                <w:sz w:val="24"/>
              </w:rPr>
              <w:t>72</w:t>
            </w:r>
            <w:r w:rsidRPr="00455C1A">
              <w:rPr>
                <w:sz w:val="24"/>
              </w:rPr>
              <w:t>号令《昆明市建筑施工和营业性文化娱乐场所噪声管理的通告》要求，禁止</w:t>
            </w:r>
            <w:r w:rsidRPr="00455C1A">
              <w:rPr>
                <w:sz w:val="24"/>
              </w:rPr>
              <w:t>22</w:t>
            </w:r>
            <w:r w:rsidRPr="00455C1A">
              <w:rPr>
                <w:sz w:val="24"/>
              </w:rPr>
              <w:t>：</w:t>
            </w:r>
            <w:r w:rsidRPr="00455C1A">
              <w:rPr>
                <w:sz w:val="24"/>
              </w:rPr>
              <w:t>00-6</w:t>
            </w:r>
            <w:r w:rsidRPr="00455C1A">
              <w:rPr>
                <w:sz w:val="24"/>
              </w:rPr>
              <w:t>：</w:t>
            </w:r>
            <w:r w:rsidRPr="00455C1A">
              <w:rPr>
                <w:sz w:val="24"/>
              </w:rPr>
              <w:t>00</w:t>
            </w:r>
            <w:r w:rsidRPr="00455C1A">
              <w:rPr>
                <w:sz w:val="24"/>
              </w:rPr>
              <w:t>进行施工作业，减少装修过程中噪声对周围环境的影响。</w:t>
            </w:r>
          </w:p>
          <w:p w14:paraId="0EC8AE0B"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④</w:t>
            </w:r>
            <w:r w:rsidR="00880AD4" w:rsidRPr="00455C1A">
              <w:rPr>
                <w:rFonts w:hint="eastAsia"/>
                <w:b/>
                <w:sz w:val="24"/>
                <w:szCs w:val="24"/>
              </w:rPr>
              <w:t>固体废物简要分析</w:t>
            </w:r>
          </w:p>
          <w:p w14:paraId="43C9A6B3" w14:textId="77777777" w:rsidR="00880AD4" w:rsidRPr="00455C1A" w:rsidRDefault="00880AD4">
            <w:pPr>
              <w:spacing w:line="360" w:lineRule="auto"/>
              <w:ind w:firstLine="555"/>
              <w:rPr>
                <w:sz w:val="24"/>
                <w:szCs w:val="24"/>
              </w:rPr>
            </w:pPr>
            <w:r w:rsidRPr="00455C1A">
              <w:rPr>
                <w:rFonts w:hint="eastAsia"/>
                <w:sz w:val="24"/>
              </w:rPr>
              <w:t>施工期固体废弃物主要包括施工人员的生活垃圾和建筑垃圾。项目施工人员生活垃圾</w:t>
            </w:r>
            <w:r w:rsidR="00812C28" w:rsidRPr="00455C1A">
              <w:rPr>
                <w:rFonts w:hint="eastAsia"/>
                <w:sz w:val="24"/>
              </w:rPr>
              <w:t>由垃圾</w:t>
            </w:r>
            <w:proofErr w:type="gramStart"/>
            <w:r w:rsidR="00812C28" w:rsidRPr="00455C1A">
              <w:rPr>
                <w:rFonts w:hint="eastAsia"/>
                <w:sz w:val="24"/>
              </w:rPr>
              <w:t>房</w:t>
            </w:r>
            <w:r w:rsidRPr="00455C1A">
              <w:rPr>
                <w:sz w:val="24"/>
              </w:rPr>
              <w:t>统一</w:t>
            </w:r>
            <w:proofErr w:type="gramEnd"/>
            <w:r w:rsidRPr="00455C1A">
              <w:rPr>
                <w:sz w:val="24"/>
              </w:rPr>
              <w:t>收集后</w:t>
            </w:r>
            <w:r w:rsidRPr="00455C1A">
              <w:rPr>
                <w:rFonts w:hint="eastAsia"/>
                <w:sz w:val="24"/>
              </w:rPr>
              <w:t>委托环卫部分清运</w:t>
            </w:r>
            <w:r w:rsidRPr="00455C1A">
              <w:rPr>
                <w:sz w:val="24"/>
              </w:rPr>
              <w:t>。</w:t>
            </w:r>
            <w:r w:rsidRPr="00455C1A">
              <w:rPr>
                <w:rFonts w:hAnsi="宋体" w:cs="宋体" w:hint="eastAsia"/>
                <w:snapToGrid w:val="0"/>
                <w:sz w:val="24"/>
                <w:szCs w:val="24"/>
              </w:rPr>
              <w:t>项目建筑垃圾在施工现场内统一收集，</w:t>
            </w:r>
            <w:proofErr w:type="gramStart"/>
            <w:r w:rsidRPr="00455C1A">
              <w:rPr>
                <w:rFonts w:hAnsi="宋体" w:cs="宋体" w:hint="eastAsia"/>
                <w:snapToGrid w:val="0"/>
                <w:sz w:val="24"/>
                <w:szCs w:val="24"/>
              </w:rPr>
              <w:t>待施工</w:t>
            </w:r>
            <w:proofErr w:type="gramEnd"/>
            <w:r w:rsidRPr="00455C1A">
              <w:rPr>
                <w:rFonts w:hAnsi="宋体" w:cs="宋体" w:hint="eastAsia"/>
                <w:snapToGrid w:val="0"/>
                <w:sz w:val="24"/>
                <w:szCs w:val="24"/>
              </w:rPr>
              <w:t>结束后，委托有资质的单位清运处置。</w:t>
            </w:r>
            <w:r w:rsidRPr="00455C1A">
              <w:rPr>
                <w:rFonts w:hint="eastAsia"/>
                <w:sz w:val="24"/>
              </w:rPr>
              <w:t>综上所述，项目对固体废物处理率达</w:t>
            </w:r>
            <w:r w:rsidRPr="00455C1A">
              <w:rPr>
                <w:rFonts w:hint="eastAsia"/>
                <w:sz w:val="24"/>
              </w:rPr>
              <w:t>100%</w:t>
            </w:r>
            <w:r w:rsidRPr="00455C1A">
              <w:rPr>
                <w:rFonts w:hint="eastAsia"/>
                <w:sz w:val="24"/>
              </w:rPr>
              <w:t>，对外环境影响较小。</w:t>
            </w:r>
          </w:p>
          <w:p w14:paraId="2A0D0A0A" w14:textId="77777777" w:rsidR="00B131B3" w:rsidRPr="00455C1A" w:rsidRDefault="003806BA">
            <w:pPr>
              <w:widowControl w:val="0"/>
              <w:adjustRightInd w:val="0"/>
              <w:spacing w:line="360" w:lineRule="auto"/>
              <w:textAlignment w:val="baseline"/>
              <w:rPr>
                <w:rFonts w:eastAsia="长城仿宋" w:hAnsi="Calibri"/>
                <w:b/>
                <w:bCs/>
                <w:sz w:val="24"/>
                <w:szCs w:val="24"/>
              </w:rPr>
            </w:pPr>
            <w:r w:rsidRPr="00455C1A">
              <w:rPr>
                <w:rFonts w:eastAsia="长城仿宋" w:hAnsi="Calibri" w:hint="eastAsia"/>
                <w:b/>
                <w:bCs/>
                <w:sz w:val="24"/>
                <w:szCs w:val="24"/>
              </w:rPr>
              <w:t>6</w:t>
            </w:r>
            <w:r w:rsidR="00B131B3" w:rsidRPr="00455C1A">
              <w:rPr>
                <w:rFonts w:eastAsia="长城仿宋" w:hAnsi="Calibri" w:hint="eastAsia"/>
                <w:b/>
                <w:bCs/>
                <w:sz w:val="24"/>
                <w:szCs w:val="24"/>
              </w:rPr>
              <w:t>.</w:t>
            </w:r>
            <w:r w:rsidR="00880AD4" w:rsidRPr="00455C1A">
              <w:rPr>
                <w:rFonts w:eastAsia="长城仿宋" w:hAnsi="Calibri" w:hint="eastAsia"/>
                <w:b/>
                <w:bCs/>
                <w:sz w:val="24"/>
                <w:szCs w:val="24"/>
              </w:rPr>
              <w:t>营运期环境影响分析</w:t>
            </w:r>
          </w:p>
          <w:p w14:paraId="5146FE18" w14:textId="77777777" w:rsidR="00E93E85" w:rsidRPr="00455C1A" w:rsidRDefault="00812C28" w:rsidP="00E93E85">
            <w:pPr>
              <w:widowControl w:val="0"/>
              <w:adjustRightInd w:val="0"/>
              <w:spacing w:line="360" w:lineRule="auto"/>
              <w:ind w:leftChars="29" w:left="61"/>
              <w:jc w:val="left"/>
              <w:textAlignment w:val="baseline"/>
              <w:rPr>
                <w:rFonts w:hAnsi="Calibri"/>
                <w:b/>
                <w:bCs/>
                <w:sz w:val="24"/>
                <w:szCs w:val="24"/>
              </w:rPr>
            </w:pPr>
            <w:r w:rsidRPr="00455C1A">
              <w:rPr>
                <w:rFonts w:hAnsi="Calibri" w:hint="eastAsia"/>
                <w:b/>
                <w:bCs/>
                <w:sz w:val="24"/>
                <w:szCs w:val="24"/>
              </w:rPr>
              <w:t>6.1</w:t>
            </w:r>
            <w:r w:rsidR="00E93E85" w:rsidRPr="00455C1A">
              <w:rPr>
                <w:rFonts w:hAnsi="Calibri" w:hint="eastAsia"/>
                <w:b/>
                <w:bCs/>
                <w:sz w:val="24"/>
                <w:szCs w:val="24"/>
              </w:rPr>
              <w:t>环境空气影响简要分析</w:t>
            </w:r>
          </w:p>
          <w:p w14:paraId="2B8EBE1B" w14:textId="77777777" w:rsidR="00E93E85" w:rsidRPr="00455C1A" w:rsidRDefault="00E93E85" w:rsidP="00E93E85">
            <w:pPr>
              <w:spacing w:line="360" w:lineRule="auto"/>
              <w:ind w:firstLineChars="200" w:firstLine="480"/>
              <w:rPr>
                <w:rFonts w:ascii="宋体" w:hAnsi="宋体"/>
                <w:sz w:val="24"/>
                <w:szCs w:val="24"/>
              </w:rPr>
            </w:pPr>
            <w:r w:rsidRPr="00455C1A">
              <w:rPr>
                <w:rFonts w:ascii="宋体" w:hAnsi="宋体" w:hint="eastAsia"/>
                <w:sz w:val="24"/>
                <w:szCs w:val="24"/>
              </w:rPr>
              <w:t>本项目在运营期主要废气有：</w:t>
            </w:r>
            <w:r w:rsidR="00A75EC4" w:rsidRPr="00455C1A">
              <w:rPr>
                <w:rFonts w:ascii="宋体" w:hAnsi="Calibri" w:hint="eastAsia"/>
                <w:sz w:val="24"/>
                <w:szCs w:val="24"/>
              </w:rPr>
              <w:t>筛粉过程产生的粉尘、</w:t>
            </w:r>
            <w:r w:rsidR="008C174C" w:rsidRPr="00455C1A">
              <w:rPr>
                <w:rFonts w:ascii="宋体" w:hAnsi="Calibri" w:hint="eastAsia"/>
                <w:sz w:val="24"/>
                <w:szCs w:val="24"/>
              </w:rPr>
              <w:t>燃料燃烧废气、</w:t>
            </w:r>
            <w:r w:rsidR="00812C28" w:rsidRPr="00455C1A">
              <w:rPr>
                <w:rFonts w:ascii="宋体" w:hAnsi="Calibri" w:hint="eastAsia"/>
                <w:sz w:val="24"/>
                <w:szCs w:val="24"/>
              </w:rPr>
              <w:t>烘烤</w:t>
            </w:r>
            <w:r w:rsidR="008C174C" w:rsidRPr="00455C1A">
              <w:rPr>
                <w:rFonts w:ascii="宋体" w:hAnsi="Calibri" w:hint="eastAsia"/>
                <w:sz w:val="24"/>
                <w:szCs w:val="24"/>
              </w:rPr>
              <w:t>油烟</w:t>
            </w:r>
            <w:r w:rsidR="00812C28" w:rsidRPr="00455C1A">
              <w:rPr>
                <w:rFonts w:ascii="宋体" w:hAnsi="宋体" w:hint="eastAsia"/>
                <w:sz w:val="24"/>
                <w:szCs w:val="24"/>
              </w:rPr>
              <w:t>、</w:t>
            </w:r>
            <w:r w:rsidR="008C174C" w:rsidRPr="00455C1A">
              <w:rPr>
                <w:rFonts w:ascii="宋体" w:hAnsi="宋体" w:hint="eastAsia"/>
                <w:sz w:val="24"/>
                <w:szCs w:val="24"/>
              </w:rPr>
              <w:t>异味</w:t>
            </w:r>
            <w:r w:rsidRPr="00455C1A">
              <w:rPr>
                <w:rFonts w:ascii="宋体" w:hAnsi="宋体" w:hint="eastAsia"/>
                <w:sz w:val="24"/>
                <w:szCs w:val="24"/>
              </w:rPr>
              <w:t>以及进出厂区内的汽车尾气等。</w:t>
            </w:r>
          </w:p>
          <w:p w14:paraId="1E1FCE0E" w14:textId="77777777" w:rsidR="00A75EC4" w:rsidRPr="00455C1A" w:rsidRDefault="00812C28" w:rsidP="00812C28">
            <w:pPr>
              <w:spacing w:line="360" w:lineRule="auto"/>
              <w:rPr>
                <w:rFonts w:ascii="宋体" w:hAnsi="宋体"/>
                <w:b/>
                <w:sz w:val="24"/>
                <w:szCs w:val="24"/>
              </w:rPr>
            </w:pPr>
            <w:r w:rsidRPr="00455C1A">
              <w:rPr>
                <w:rFonts w:ascii="宋体" w:hAnsi="宋体" w:hint="eastAsia"/>
                <w:b/>
                <w:sz w:val="24"/>
                <w:szCs w:val="24"/>
              </w:rPr>
              <w:t>6.1.1</w:t>
            </w:r>
            <w:r w:rsidR="00A75EC4" w:rsidRPr="00455C1A">
              <w:rPr>
                <w:rFonts w:ascii="宋体" w:hAnsi="Calibri" w:hint="eastAsia"/>
                <w:b/>
                <w:sz w:val="24"/>
                <w:szCs w:val="24"/>
              </w:rPr>
              <w:t>筛粉过程产生的粉尘</w:t>
            </w:r>
          </w:p>
          <w:p w14:paraId="4530A40F" w14:textId="77777777" w:rsidR="00BF585D" w:rsidRPr="00455C1A" w:rsidRDefault="00A75EC4" w:rsidP="00BF585D">
            <w:pPr>
              <w:spacing w:line="348" w:lineRule="auto"/>
              <w:ind w:firstLineChars="200" w:firstLine="480"/>
              <w:rPr>
                <w:sz w:val="24"/>
                <w:szCs w:val="24"/>
              </w:rPr>
            </w:pPr>
            <w:r w:rsidRPr="00455C1A">
              <w:rPr>
                <w:rFonts w:hint="eastAsia"/>
                <w:sz w:val="24"/>
                <w:szCs w:val="24"/>
              </w:rPr>
              <w:t>项目在筛粉工序会产生粉尘，</w:t>
            </w:r>
            <w:r w:rsidR="008C174C" w:rsidRPr="00455C1A">
              <w:rPr>
                <w:rFonts w:hint="eastAsia"/>
                <w:sz w:val="24"/>
                <w:szCs w:val="24"/>
              </w:rPr>
              <w:t>主要是面粉和糯米粉粉尘，在面粉倒入筛粉机时产生极少量的粉尘，且其排放方式为无组织排放。</w:t>
            </w:r>
            <w:r w:rsidRPr="00455C1A">
              <w:rPr>
                <w:rFonts w:ascii="宋体" w:hAnsi="宋体" w:cs="宋体" w:hint="eastAsia"/>
                <w:sz w:val="24"/>
              </w:rPr>
              <w:t>因</w:t>
            </w:r>
            <w:r w:rsidRPr="00455C1A">
              <w:rPr>
                <w:rFonts w:hint="eastAsia"/>
                <w:sz w:val="24"/>
                <w:szCs w:val="24"/>
              </w:rPr>
              <w:t>筛粉机是在密闭房间里进行筛粉的并且筛粉机配有盖子，所以筛粉过程不会有粉尘产生，粉尘的产生是在投料时候会有少量的粉尘产生。</w:t>
            </w:r>
            <w:r w:rsidRPr="00455C1A">
              <w:rPr>
                <w:rFonts w:ascii="宋体" w:hAnsi="宋体" w:cs="宋体" w:hint="eastAsia"/>
                <w:sz w:val="24"/>
              </w:rPr>
              <w:t>本项目仅进行定性分析，不定量计算。</w:t>
            </w:r>
            <w:r w:rsidR="008C174C" w:rsidRPr="00455C1A">
              <w:rPr>
                <w:rFonts w:hint="eastAsia"/>
                <w:sz w:val="24"/>
                <w:szCs w:val="24"/>
              </w:rPr>
              <w:t>本次环</w:t>
            </w:r>
            <w:proofErr w:type="gramStart"/>
            <w:r w:rsidR="008C174C" w:rsidRPr="00455C1A">
              <w:rPr>
                <w:rFonts w:hint="eastAsia"/>
                <w:sz w:val="24"/>
                <w:szCs w:val="24"/>
              </w:rPr>
              <w:t>评要求</w:t>
            </w:r>
            <w:proofErr w:type="gramEnd"/>
            <w:r w:rsidR="008C174C" w:rsidRPr="00455C1A">
              <w:rPr>
                <w:rFonts w:hint="eastAsia"/>
                <w:sz w:val="24"/>
                <w:szCs w:val="24"/>
              </w:rPr>
              <w:t>项目在投料时做好轻拿轻放，及时清扫散落的粉尘等措施。此外，本项目为食品加工项目，对环境空气要求较高，企业在</w:t>
            </w:r>
            <w:r w:rsidR="008C174C" w:rsidRPr="00455C1A">
              <w:rPr>
                <w:rFonts w:hint="eastAsia"/>
                <w:sz w:val="24"/>
                <w:szCs w:val="24"/>
              </w:rPr>
              <w:t>1</w:t>
            </w:r>
            <w:r w:rsidR="008C174C" w:rsidRPr="00455C1A">
              <w:rPr>
                <w:rFonts w:hint="eastAsia"/>
                <w:sz w:val="24"/>
                <w:szCs w:val="24"/>
              </w:rPr>
              <w:t>层生产车间和</w:t>
            </w:r>
            <w:r w:rsidR="008C174C" w:rsidRPr="00455C1A">
              <w:rPr>
                <w:rFonts w:hint="eastAsia"/>
                <w:sz w:val="24"/>
                <w:szCs w:val="24"/>
              </w:rPr>
              <w:t>2</w:t>
            </w:r>
            <w:r w:rsidR="008C174C" w:rsidRPr="00455C1A">
              <w:rPr>
                <w:rFonts w:hint="eastAsia"/>
                <w:sz w:val="24"/>
                <w:szCs w:val="24"/>
              </w:rPr>
              <w:t>层生产车间安装新风系统对车间空气进行过</w:t>
            </w:r>
            <w:r w:rsidR="008C174C" w:rsidRPr="00455C1A">
              <w:rPr>
                <w:rFonts w:hint="eastAsia"/>
                <w:sz w:val="24"/>
                <w:szCs w:val="24"/>
              </w:rPr>
              <w:lastRenderedPageBreak/>
              <w:t>滤换气净化处理，以消除外环境大气污染物对本项目和本项目对大气环境的影响。</w:t>
            </w:r>
            <w:r w:rsidR="00BF585D" w:rsidRPr="00455C1A">
              <w:rPr>
                <w:rFonts w:ascii="宋体" w:hAnsi="宋体" w:cs="宋体"/>
                <w:bCs/>
                <w:sz w:val="24"/>
                <w:szCs w:val="24"/>
              </w:rPr>
              <w:t>因此，本项目</w:t>
            </w:r>
            <w:r w:rsidR="00BF585D" w:rsidRPr="00455C1A">
              <w:rPr>
                <w:rFonts w:ascii="宋体" w:hAnsi="宋体" w:cs="宋体" w:hint="eastAsia"/>
                <w:bCs/>
                <w:sz w:val="24"/>
                <w:szCs w:val="24"/>
              </w:rPr>
              <w:t>产生的粉尘对周围环境影响较小</w:t>
            </w:r>
            <w:r w:rsidR="00BF585D" w:rsidRPr="00455C1A">
              <w:rPr>
                <w:rFonts w:ascii="宋体" w:hAnsi="宋体" w:cs="宋体"/>
                <w:bCs/>
                <w:sz w:val="24"/>
                <w:szCs w:val="24"/>
              </w:rPr>
              <w:t>。</w:t>
            </w:r>
          </w:p>
          <w:p w14:paraId="7612BD65" w14:textId="77777777" w:rsidR="00A75EC4" w:rsidRPr="00455C1A" w:rsidRDefault="00A75EC4" w:rsidP="00A75EC4">
            <w:pPr>
              <w:spacing w:line="360" w:lineRule="auto"/>
              <w:rPr>
                <w:rFonts w:ascii="宋体" w:hAnsi="宋体"/>
                <w:b/>
                <w:sz w:val="24"/>
                <w:szCs w:val="24"/>
              </w:rPr>
            </w:pPr>
            <w:r w:rsidRPr="00455C1A">
              <w:rPr>
                <w:rFonts w:ascii="宋体" w:hAnsi="宋体" w:hint="eastAsia"/>
                <w:b/>
                <w:sz w:val="24"/>
                <w:szCs w:val="24"/>
              </w:rPr>
              <w:t>6.1.2</w:t>
            </w:r>
            <w:r w:rsidR="008C174C" w:rsidRPr="00455C1A">
              <w:rPr>
                <w:rFonts w:ascii="宋体" w:hAnsi="宋体" w:hint="eastAsia"/>
                <w:b/>
                <w:sz w:val="24"/>
                <w:szCs w:val="24"/>
              </w:rPr>
              <w:t>燃料燃烧</w:t>
            </w:r>
            <w:r w:rsidRPr="00455C1A">
              <w:rPr>
                <w:rFonts w:ascii="宋体" w:hAnsi="宋体" w:hint="eastAsia"/>
                <w:b/>
                <w:sz w:val="24"/>
                <w:szCs w:val="24"/>
              </w:rPr>
              <w:t>废气</w:t>
            </w:r>
          </w:p>
          <w:p w14:paraId="47F8C5C0" w14:textId="77777777" w:rsidR="00A75EC4" w:rsidRPr="00455C1A" w:rsidRDefault="00A75EC4" w:rsidP="008C174C">
            <w:pPr>
              <w:spacing w:line="360" w:lineRule="auto"/>
              <w:ind w:firstLineChars="200" w:firstLine="480"/>
              <w:rPr>
                <w:rFonts w:ascii="宋体" w:hAnsi="Calibri"/>
                <w:sz w:val="24"/>
                <w:szCs w:val="24"/>
              </w:rPr>
            </w:pPr>
            <w:r w:rsidRPr="00455C1A">
              <w:rPr>
                <w:rFonts w:ascii="宋体" w:hAnsi="Calibri" w:hint="eastAsia"/>
                <w:sz w:val="24"/>
                <w:szCs w:val="24"/>
              </w:rPr>
              <w:t>项目燃料燃烧产生的</w:t>
            </w:r>
            <w:r w:rsidRPr="00455C1A">
              <w:rPr>
                <w:sz w:val="24"/>
                <w:szCs w:val="24"/>
              </w:rPr>
              <w:t>SO</w:t>
            </w:r>
            <w:r w:rsidRPr="00455C1A">
              <w:rPr>
                <w:sz w:val="24"/>
                <w:szCs w:val="24"/>
                <w:vertAlign w:val="subscript"/>
              </w:rPr>
              <w:t>2</w:t>
            </w:r>
            <w:r w:rsidRPr="00455C1A">
              <w:rPr>
                <w:rFonts w:hint="eastAsia"/>
                <w:sz w:val="24"/>
                <w:szCs w:val="24"/>
              </w:rPr>
              <w:t>和</w:t>
            </w:r>
            <w:r w:rsidRPr="00455C1A">
              <w:rPr>
                <w:sz w:val="24"/>
                <w:szCs w:val="24"/>
              </w:rPr>
              <w:t>NO</w:t>
            </w:r>
            <w:r w:rsidRPr="00455C1A">
              <w:rPr>
                <w:sz w:val="24"/>
                <w:szCs w:val="24"/>
                <w:vertAlign w:val="subscript"/>
              </w:rPr>
              <w:t>X</w:t>
            </w:r>
            <w:r w:rsidRPr="00455C1A">
              <w:rPr>
                <w:rFonts w:ascii="宋体" w:hAnsi="Calibri" w:hint="eastAsia"/>
                <w:sz w:val="24"/>
                <w:szCs w:val="24"/>
              </w:rPr>
              <w:t>。</w:t>
            </w:r>
            <w:r w:rsidRPr="00455C1A">
              <w:rPr>
                <w:rFonts w:hint="eastAsia"/>
                <w:sz w:val="24"/>
                <w:szCs w:val="20"/>
              </w:rPr>
              <w:t>产生的废气</w:t>
            </w:r>
            <w:r w:rsidRPr="00455C1A">
              <w:rPr>
                <w:rFonts w:ascii="宋体" w:hAnsi="Calibri" w:hint="eastAsia"/>
                <w:sz w:val="24"/>
                <w:szCs w:val="24"/>
              </w:rPr>
              <w:t>通过设置的管道收集后</w:t>
            </w:r>
            <w:r w:rsidRPr="00455C1A">
              <w:rPr>
                <w:rFonts w:ascii="宋体" w:hAnsi="宋体" w:hint="eastAsia"/>
                <w:sz w:val="24"/>
                <w:szCs w:val="24"/>
              </w:rPr>
              <w:t>，通过同一根20m高的排气筒排放。</w:t>
            </w:r>
          </w:p>
          <w:p w14:paraId="2DC72C8B" w14:textId="77777777" w:rsidR="00E93E85" w:rsidRPr="00455C1A" w:rsidRDefault="008C174C" w:rsidP="008C174C">
            <w:pPr>
              <w:spacing w:line="360" w:lineRule="auto"/>
              <w:ind w:firstLineChars="196" w:firstLine="472"/>
              <w:textAlignment w:val="baseline"/>
              <w:rPr>
                <w:rFonts w:ascii="宋体" w:hAnsi="宋体" w:cs="宋体"/>
                <w:b/>
                <w:bCs/>
                <w:sz w:val="24"/>
              </w:rPr>
            </w:pPr>
            <w:r w:rsidRPr="00455C1A">
              <w:rPr>
                <w:rFonts w:ascii="宋体" w:hAnsi="宋体" w:cs="宋体" w:hint="eastAsia"/>
                <w:b/>
                <w:bCs/>
                <w:sz w:val="24"/>
              </w:rPr>
              <w:t>（</w:t>
            </w:r>
            <w:r w:rsidR="00F65C57" w:rsidRPr="00455C1A">
              <w:rPr>
                <w:rFonts w:ascii="宋体" w:hAnsi="宋体" w:cs="宋体"/>
                <w:b/>
                <w:bCs/>
                <w:sz w:val="24"/>
              </w:rPr>
              <w:t>1</w:t>
            </w:r>
            <w:r w:rsidRPr="00455C1A">
              <w:rPr>
                <w:rFonts w:ascii="宋体" w:hAnsi="宋体" w:cs="宋体" w:hint="eastAsia"/>
                <w:b/>
                <w:bCs/>
                <w:sz w:val="24"/>
              </w:rPr>
              <w:t>）</w:t>
            </w:r>
            <w:r w:rsidR="00E93E85" w:rsidRPr="00455C1A">
              <w:rPr>
                <w:rFonts w:ascii="宋体" w:hAnsi="宋体" w:cs="宋体" w:hint="eastAsia"/>
                <w:b/>
                <w:bCs/>
                <w:sz w:val="24"/>
              </w:rPr>
              <w:t>大气环境影响分析</w:t>
            </w:r>
          </w:p>
          <w:p w14:paraId="4D04A983"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hint="eastAsia"/>
                <w:w w:val="100"/>
                <w:kern w:val="2"/>
                <w:szCs w:val="24"/>
              </w:rPr>
              <w:t>①评价因子</w:t>
            </w:r>
          </w:p>
          <w:p w14:paraId="46E7D856"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hint="eastAsia"/>
                <w:w w:val="100"/>
                <w:kern w:val="2"/>
                <w:szCs w:val="24"/>
              </w:rPr>
              <w:t>本次评价因子为SO</w:t>
            </w:r>
            <w:r w:rsidRPr="00455C1A">
              <w:rPr>
                <w:rFonts w:hAnsi="宋体" w:cs="宋体" w:hint="eastAsia"/>
                <w:w w:val="100"/>
                <w:kern w:val="2"/>
                <w:szCs w:val="24"/>
                <w:vertAlign w:val="subscript"/>
              </w:rPr>
              <w:t>2</w:t>
            </w:r>
            <w:r w:rsidRPr="00455C1A">
              <w:rPr>
                <w:rFonts w:hAnsi="宋体" w:cs="宋体" w:hint="eastAsia"/>
                <w:w w:val="100"/>
                <w:kern w:val="2"/>
                <w:szCs w:val="24"/>
              </w:rPr>
              <w:t>和NO</w:t>
            </w:r>
            <w:r w:rsidRPr="00455C1A">
              <w:rPr>
                <w:rFonts w:hAnsi="宋体" w:cs="宋体" w:hint="eastAsia"/>
                <w:w w:val="100"/>
                <w:kern w:val="2"/>
                <w:szCs w:val="24"/>
                <w:vertAlign w:val="subscript"/>
              </w:rPr>
              <w:t>X</w:t>
            </w:r>
            <w:r w:rsidRPr="00455C1A">
              <w:rPr>
                <w:rFonts w:hAnsi="宋体" w:cs="宋体" w:hint="eastAsia"/>
                <w:w w:val="100"/>
                <w:kern w:val="2"/>
                <w:szCs w:val="24"/>
              </w:rPr>
              <w:t>。</w:t>
            </w:r>
          </w:p>
          <w:p w14:paraId="47633B9A"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hint="eastAsia"/>
                <w:w w:val="100"/>
                <w:kern w:val="2"/>
                <w:szCs w:val="24"/>
              </w:rPr>
              <w:t>②大气环境影响评价工作等级的确定</w:t>
            </w:r>
          </w:p>
          <w:p w14:paraId="44F24D0D" w14:textId="77777777" w:rsidR="00E93E85" w:rsidRPr="00455C1A" w:rsidRDefault="00E93E85" w:rsidP="00E93E85">
            <w:pPr>
              <w:tabs>
                <w:tab w:val="center" w:pos="4410"/>
              </w:tabs>
              <w:spacing w:line="360" w:lineRule="auto"/>
              <w:ind w:firstLineChars="200" w:firstLine="480"/>
              <w:rPr>
                <w:kern w:val="21"/>
                <w:sz w:val="24"/>
                <w:szCs w:val="24"/>
              </w:rPr>
            </w:pPr>
            <w:r w:rsidRPr="00455C1A">
              <w:rPr>
                <w:sz w:val="24"/>
                <w:szCs w:val="24"/>
              </w:rPr>
              <w:t>根据</w:t>
            </w:r>
            <w:r w:rsidRPr="00455C1A">
              <w:rPr>
                <w:sz w:val="24"/>
                <w:szCs w:val="24"/>
                <w:lang w:val="zh-TW"/>
              </w:rPr>
              <w:t>《环境影响评价技术导则</w:t>
            </w:r>
            <w:r w:rsidRPr="00455C1A">
              <w:rPr>
                <w:sz w:val="24"/>
                <w:szCs w:val="24"/>
              </w:rPr>
              <w:t xml:space="preserve"> </w:t>
            </w:r>
            <w:r w:rsidRPr="00455C1A">
              <w:rPr>
                <w:sz w:val="24"/>
                <w:szCs w:val="24"/>
                <w:lang w:val="zh-TW"/>
              </w:rPr>
              <w:t>大气环境》（</w:t>
            </w:r>
            <w:r w:rsidRPr="00455C1A">
              <w:rPr>
                <w:sz w:val="24"/>
                <w:szCs w:val="24"/>
                <w:lang w:val="zh-TW"/>
              </w:rPr>
              <w:t>HJ2.2-2018)</w:t>
            </w:r>
            <w:r w:rsidRPr="00455C1A">
              <w:rPr>
                <w:sz w:val="24"/>
                <w:szCs w:val="24"/>
                <w:lang w:val="zh-TW"/>
              </w:rPr>
              <w:t>中</w:t>
            </w:r>
            <w:r w:rsidRPr="00455C1A">
              <w:rPr>
                <w:sz w:val="24"/>
                <w:szCs w:val="24"/>
              </w:rPr>
              <w:t>5.3</w:t>
            </w:r>
            <w:r w:rsidRPr="00455C1A">
              <w:rPr>
                <w:sz w:val="24"/>
                <w:szCs w:val="24"/>
              </w:rPr>
              <w:t>节工作等级的确定方法，结合项目工程分析结果，采用附录</w:t>
            </w:r>
            <w:r w:rsidRPr="00455C1A">
              <w:rPr>
                <w:sz w:val="24"/>
                <w:szCs w:val="24"/>
              </w:rPr>
              <w:t>A</w:t>
            </w:r>
            <w:r w:rsidRPr="00455C1A">
              <w:rPr>
                <w:sz w:val="24"/>
                <w:szCs w:val="24"/>
              </w:rPr>
              <w:t>推荐模型中的</w:t>
            </w:r>
            <w:r w:rsidRPr="00455C1A">
              <w:rPr>
                <w:sz w:val="24"/>
                <w:szCs w:val="24"/>
                <w:lang w:val="zh-TW"/>
              </w:rPr>
              <w:t>AERSCREEN</w:t>
            </w:r>
            <w:r w:rsidRPr="00455C1A">
              <w:rPr>
                <w:sz w:val="24"/>
                <w:szCs w:val="24"/>
                <w:lang w:val="zh-TW"/>
              </w:rPr>
              <w:t>模型计算项目污染源的最大环境影响，然后</w:t>
            </w:r>
            <w:proofErr w:type="gramStart"/>
            <w:r w:rsidRPr="00455C1A">
              <w:rPr>
                <w:sz w:val="24"/>
                <w:szCs w:val="24"/>
                <w:lang w:val="zh-TW"/>
              </w:rPr>
              <w:t>按评价</w:t>
            </w:r>
            <w:proofErr w:type="gramEnd"/>
            <w:r w:rsidRPr="00455C1A">
              <w:rPr>
                <w:sz w:val="24"/>
                <w:szCs w:val="24"/>
                <w:lang w:val="zh-TW"/>
              </w:rPr>
              <w:t>工作分级判据进行分级。</w:t>
            </w:r>
          </w:p>
          <w:p w14:paraId="1E82B7DA"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③</w:t>
            </w:r>
            <w:proofErr w:type="spellStart"/>
            <w:r w:rsidRPr="00455C1A">
              <w:rPr>
                <w:rFonts w:hint="eastAsia"/>
                <w:sz w:val="24"/>
                <w:szCs w:val="24"/>
              </w:rPr>
              <w:t>P</w:t>
            </w:r>
            <w:r w:rsidRPr="00455C1A">
              <w:rPr>
                <w:rFonts w:hint="eastAsia"/>
                <w:sz w:val="24"/>
                <w:szCs w:val="24"/>
                <w:vertAlign w:val="subscript"/>
              </w:rPr>
              <w:t>max</w:t>
            </w:r>
            <w:proofErr w:type="spellEnd"/>
            <w:r w:rsidRPr="00455C1A">
              <w:rPr>
                <w:rFonts w:hint="eastAsia"/>
                <w:sz w:val="24"/>
                <w:szCs w:val="24"/>
              </w:rPr>
              <w:t>及</w:t>
            </w:r>
            <w:r w:rsidRPr="00455C1A">
              <w:rPr>
                <w:rFonts w:hint="eastAsia"/>
                <w:sz w:val="24"/>
                <w:szCs w:val="24"/>
              </w:rPr>
              <w:t>D</w:t>
            </w:r>
            <w:r w:rsidRPr="00455C1A">
              <w:rPr>
                <w:rFonts w:hint="eastAsia"/>
                <w:sz w:val="24"/>
                <w:szCs w:val="24"/>
                <w:vertAlign w:val="subscript"/>
              </w:rPr>
              <w:t>10%</w:t>
            </w:r>
            <w:r w:rsidRPr="00455C1A">
              <w:rPr>
                <w:rFonts w:hint="eastAsia"/>
                <w:sz w:val="24"/>
                <w:szCs w:val="24"/>
              </w:rPr>
              <w:t>的确定</w:t>
            </w:r>
          </w:p>
          <w:p w14:paraId="17D3EEA7"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根据</w:t>
            </w:r>
            <w:r w:rsidRPr="00455C1A">
              <w:rPr>
                <w:sz w:val="24"/>
                <w:szCs w:val="24"/>
                <w:lang w:val="zh-TW"/>
              </w:rPr>
              <w:t>《环境影响评价技术导则</w:t>
            </w:r>
            <w:r w:rsidRPr="00455C1A">
              <w:rPr>
                <w:rFonts w:hint="eastAsia"/>
                <w:sz w:val="24"/>
                <w:szCs w:val="24"/>
              </w:rPr>
              <w:t xml:space="preserve"> </w:t>
            </w:r>
            <w:r w:rsidRPr="00455C1A">
              <w:rPr>
                <w:sz w:val="24"/>
                <w:szCs w:val="24"/>
                <w:lang w:val="zh-TW"/>
              </w:rPr>
              <w:t>大气环境》（</w:t>
            </w:r>
            <w:r w:rsidRPr="00455C1A">
              <w:rPr>
                <w:sz w:val="24"/>
                <w:szCs w:val="24"/>
                <w:lang w:val="zh-TW"/>
              </w:rPr>
              <w:t>HJ2.2-2018)</w:t>
            </w:r>
            <w:r w:rsidRPr="00455C1A">
              <w:rPr>
                <w:rFonts w:hint="eastAsia"/>
                <w:sz w:val="24"/>
                <w:szCs w:val="24"/>
                <w:lang w:val="zh-TW"/>
              </w:rPr>
              <w:t>中最大浓度占标率</w:t>
            </w:r>
            <w:r w:rsidRPr="00455C1A">
              <w:rPr>
                <w:rFonts w:hint="eastAsia"/>
                <w:sz w:val="24"/>
                <w:szCs w:val="24"/>
              </w:rPr>
              <w:t>Pi</w:t>
            </w:r>
            <w:r w:rsidRPr="00455C1A">
              <w:rPr>
                <w:rFonts w:hint="eastAsia"/>
                <w:sz w:val="24"/>
                <w:szCs w:val="24"/>
              </w:rPr>
              <w:t>定义如下：</w:t>
            </w:r>
          </w:p>
          <w:p w14:paraId="387748F2" w14:textId="77777777" w:rsidR="00E93E85" w:rsidRPr="00455C1A" w:rsidRDefault="00E93E85" w:rsidP="00E93E85">
            <w:pPr>
              <w:spacing w:line="360" w:lineRule="auto"/>
              <w:ind w:firstLineChars="200" w:firstLine="480"/>
              <w:jc w:val="center"/>
              <w:rPr>
                <w:sz w:val="24"/>
                <w:szCs w:val="24"/>
              </w:rPr>
            </w:pPr>
            <w:r w:rsidRPr="00455C1A">
              <w:rPr>
                <w:rFonts w:hint="eastAsia"/>
                <w:sz w:val="24"/>
                <w:szCs w:val="24"/>
              </w:rPr>
              <w:t>P</w:t>
            </w:r>
            <w:r w:rsidRPr="00455C1A">
              <w:rPr>
                <w:rFonts w:hint="eastAsia"/>
                <w:sz w:val="24"/>
                <w:szCs w:val="24"/>
                <w:vertAlign w:val="subscript"/>
              </w:rPr>
              <w:t>i</w:t>
            </w:r>
            <w:r w:rsidRPr="00455C1A">
              <w:rPr>
                <w:rFonts w:hint="eastAsia"/>
                <w:sz w:val="24"/>
                <w:szCs w:val="24"/>
              </w:rPr>
              <w:t>=</w:t>
            </w:r>
            <w:r w:rsidRPr="00455C1A">
              <w:rPr>
                <w:rFonts w:hint="eastAsia"/>
                <w:position w:val="-24"/>
                <w:sz w:val="24"/>
                <w:szCs w:val="24"/>
              </w:rPr>
              <w:object w:dxaOrig="459" w:dyaOrig="619" w14:anchorId="4C73203B">
                <v:shape id="对象 31" o:spid="_x0000_i1025" type="#_x0000_t75" style="width:20.9pt;height:27.85pt;mso-position-horizontal-relative:page;mso-position-vertical-relative:page" o:ole="">
                  <v:imagedata r:id="rId20" o:title=""/>
                </v:shape>
                <o:OLEObject Type="Embed" ProgID="Equation.3" ShapeID="对象 31" DrawAspect="Content" ObjectID="_1662448074" r:id="rId21">
                  <o:FieldCodes>\* MERGEFORMAT</o:FieldCodes>
                </o:OLEObject>
              </w:object>
            </w:r>
            <w:r w:rsidRPr="00455C1A">
              <w:rPr>
                <w:rFonts w:ascii="Arial" w:hAnsi="Arial" w:cs="Arial"/>
                <w:sz w:val="24"/>
                <w:szCs w:val="24"/>
              </w:rPr>
              <w:t>×</w:t>
            </w:r>
            <w:r w:rsidRPr="00455C1A">
              <w:rPr>
                <w:rFonts w:hint="eastAsia"/>
                <w:sz w:val="24"/>
                <w:szCs w:val="24"/>
              </w:rPr>
              <w:t>100%</w:t>
            </w:r>
          </w:p>
          <w:p w14:paraId="5336424E"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P</w:t>
            </w:r>
            <w:r w:rsidRPr="00455C1A">
              <w:rPr>
                <w:rFonts w:hint="eastAsia"/>
                <w:sz w:val="24"/>
                <w:szCs w:val="24"/>
                <w:vertAlign w:val="subscript"/>
              </w:rPr>
              <w:t>i</w:t>
            </w:r>
            <w:r w:rsidRPr="00455C1A">
              <w:rPr>
                <w:rFonts w:hint="eastAsia"/>
                <w:sz w:val="24"/>
                <w:szCs w:val="24"/>
              </w:rPr>
              <w:t>—第</w:t>
            </w:r>
            <w:r w:rsidRPr="00455C1A">
              <w:rPr>
                <w:rFonts w:hint="eastAsia"/>
                <w:sz w:val="24"/>
                <w:szCs w:val="24"/>
              </w:rPr>
              <w:t>i</w:t>
            </w:r>
            <w:proofErr w:type="gramStart"/>
            <w:r w:rsidRPr="00455C1A">
              <w:rPr>
                <w:rFonts w:hint="eastAsia"/>
                <w:sz w:val="24"/>
                <w:szCs w:val="24"/>
              </w:rPr>
              <w:t>个</w:t>
            </w:r>
            <w:proofErr w:type="gramEnd"/>
            <w:r w:rsidRPr="00455C1A">
              <w:rPr>
                <w:rFonts w:hint="eastAsia"/>
                <w:sz w:val="24"/>
                <w:szCs w:val="24"/>
              </w:rPr>
              <w:t>污染物的最大地面空气质量浓度占标率，</w:t>
            </w:r>
            <w:r w:rsidRPr="00455C1A">
              <w:rPr>
                <w:rFonts w:hint="eastAsia"/>
                <w:sz w:val="24"/>
                <w:szCs w:val="24"/>
              </w:rPr>
              <w:t>%</w:t>
            </w:r>
            <w:r w:rsidRPr="00455C1A">
              <w:rPr>
                <w:rFonts w:hint="eastAsia"/>
                <w:sz w:val="24"/>
                <w:szCs w:val="24"/>
              </w:rPr>
              <w:t>；</w:t>
            </w:r>
          </w:p>
          <w:p w14:paraId="639A94BB"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C</w:t>
            </w:r>
            <w:r w:rsidRPr="00455C1A">
              <w:rPr>
                <w:rFonts w:hint="eastAsia"/>
                <w:sz w:val="24"/>
                <w:szCs w:val="24"/>
                <w:vertAlign w:val="subscript"/>
              </w:rPr>
              <w:t>i</w:t>
            </w:r>
            <w:proofErr w:type="gramStart"/>
            <w:r w:rsidRPr="00455C1A">
              <w:rPr>
                <w:rFonts w:hint="eastAsia"/>
                <w:sz w:val="24"/>
                <w:szCs w:val="24"/>
              </w:rPr>
              <w:t>—采用</w:t>
            </w:r>
            <w:proofErr w:type="gramEnd"/>
            <w:r w:rsidRPr="00455C1A">
              <w:rPr>
                <w:rFonts w:hint="eastAsia"/>
                <w:sz w:val="24"/>
                <w:szCs w:val="24"/>
              </w:rPr>
              <w:t>估算模型计算出的第</w:t>
            </w:r>
            <w:r w:rsidRPr="00455C1A">
              <w:rPr>
                <w:rFonts w:hint="eastAsia"/>
                <w:sz w:val="24"/>
                <w:szCs w:val="24"/>
              </w:rPr>
              <w:t xml:space="preserve"> i </w:t>
            </w:r>
            <w:proofErr w:type="gramStart"/>
            <w:r w:rsidRPr="00455C1A">
              <w:rPr>
                <w:rFonts w:hint="eastAsia"/>
                <w:sz w:val="24"/>
                <w:szCs w:val="24"/>
              </w:rPr>
              <w:t>个</w:t>
            </w:r>
            <w:proofErr w:type="gramEnd"/>
            <w:r w:rsidRPr="00455C1A">
              <w:rPr>
                <w:rFonts w:hint="eastAsia"/>
                <w:sz w:val="24"/>
                <w:szCs w:val="24"/>
              </w:rPr>
              <w:t>污染物的最大</w:t>
            </w:r>
            <w:r w:rsidRPr="00455C1A">
              <w:rPr>
                <w:rFonts w:hint="eastAsia"/>
                <w:sz w:val="24"/>
                <w:szCs w:val="24"/>
              </w:rPr>
              <w:t xml:space="preserve"> 1h </w:t>
            </w:r>
            <w:r w:rsidRPr="00455C1A">
              <w:rPr>
                <w:rFonts w:hint="eastAsia"/>
                <w:sz w:val="24"/>
                <w:szCs w:val="24"/>
              </w:rPr>
              <w:t>地面空气质量浓度，</w:t>
            </w:r>
            <w:r w:rsidRPr="00455C1A">
              <w:rPr>
                <w:rFonts w:hint="eastAsia"/>
                <w:sz w:val="24"/>
              </w:rPr>
              <w:t>ug/m</w:t>
            </w:r>
            <w:r w:rsidRPr="00455C1A">
              <w:rPr>
                <w:rFonts w:hint="eastAsia"/>
                <w:sz w:val="24"/>
              </w:rPr>
              <w:t>³；</w:t>
            </w:r>
          </w:p>
          <w:p w14:paraId="3C48C770"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C</w:t>
            </w:r>
            <w:r w:rsidRPr="00455C1A">
              <w:rPr>
                <w:rFonts w:hint="eastAsia"/>
                <w:sz w:val="24"/>
                <w:szCs w:val="24"/>
                <w:vertAlign w:val="subscript"/>
              </w:rPr>
              <w:t>oi</w:t>
            </w:r>
            <w:r w:rsidRPr="00455C1A">
              <w:rPr>
                <w:rFonts w:hint="eastAsia"/>
                <w:sz w:val="24"/>
                <w:szCs w:val="24"/>
              </w:rPr>
              <w:t>—第</w:t>
            </w:r>
            <w:r w:rsidRPr="00455C1A">
              <w:rPr>
                <w:rFonts w:hint="eastAsia"/>
                <w:sz w:val="24"/>
                <w:szCs w:val="24"/>
              </w:rPr>
              <w:t xml:space="preserve">i </w:t>
            </w:r>
            <w:proofErr w:type="gramStart"/>
            <w:r w:rsidRPr="00455C1A">
              <w:rPr>
                <w:rFonts w:hint="eastAsia"/>
                <w:sz w:val="24"/>
                <w:szCs w:val="24"/>
              </w:rPr>
              <w:t>个</w:t>
            </w:r>
            <w:proofErr w:type="gramEnd"/>
            <w:r w:rsidRPr="00455C1A">
              <w:rPr>
                <w:rFonts w:hint="eastAsia"/>
                <w:sz w:val="24"/>
                <w:szCs w:val="24"/>
              </w:rPr>
              <w:t>污染物的环境空气质量浓度标准，</w:t>
            </w:r>
            <w:r w:rsidRPr="00455C1A">
              <w:rPr>
                <w:rFonts w:hint="eastAsia"/>
                <w:sz w:val="24"/>
              </w:rPr>
              <w:t>ug/m</w:t>
            </w:r>
            <w:r w:rsidRPr="00455C1A">
              <w:rPr>
                <w:rFonts w:hint="eastAsia"/>
                <w:sz w:val="24"/>
              </w:rPr>
              <w:t>³；</w:t>
            </w:r>
          </w:p>
          <w:p w14:paraId="4F17F70B"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④</w:t>
            </w:r>
            <w:r w:rsidRPr="00455C1A">
              <w:rPr>
                <w:rFonts w:hint="eastAsia"/>
                <w:sz w:val="24"/>
                <w:szCs w:val="24"/>
              </w:rPr>
              <w:t>评价等级判定表</w:t>
            </w:r>
          </w:p>
          <w:p w14:paraId="656D354A"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评价等级按下表的分级判据进行划分：</w:t>
            </w:r>
          </w:p>
          <w:p w14:paraId="29A23EFC" w14:textId="77777777" w:rsidR="00E93E85" w:rsidRPr="00455C1A" w:rsidRDefault="00E93E85" w:rsidP="00E93E85">
            <w:pPr>
              <w:spacing w:line="360" w:lineRule="auto"/>
              <w:ind w:firstLineChars="200" w:firstLine="482"/>
              <w:jc w:val="center"/>
              <w:rPr>
                <w:b/>
                <w:bCs/>
                <w:sz w:val="24"/>
                <w:szCs w:val="24"/>
              </w:rPr>
            </w:pPr>
            <w:r w:rsidRPr="00455C1A">
              <w:rPr>
                <w:rFonts w:hint="eastAsia"/>
                <w:b/>
                <w:bCs/>
                <w:sz w:val="24"/>
                <w:szCs w:val="24"/>
              </w:rPr>
              <w:t>表</w:t>
            </w:r>
            <w:r w:rsidRPr="00455C1A">
              <w:rPr>
                <w:rFonts w:hint="eastAsia"/>
                <w:b/>
                <w:bCs/>
                <w:sz w:val="24"/>
                <w:szCs w:val="24"/>
              </w:rPr>
              <w:t xml:space="preserve">7-4 </w:t>
            </w:r>
            <w:r w:rsidRPr="00455C1A">
              <w:rPr>
                <w:rFonts w:hint="eastAsia"/>
                <w:b/>
                <w:bCs/>
                <w:sz w:val="24"/>
                <w:szCs w:val="24"/>
              </w:rPr>
              <w:t>评价等级划分依据</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422"/>
              <w:gridCol w:w="4423"/>
            </w:tblGrid>
            <w:tr w:rsidR="00956E6D" w:rsidRPr="00455C1A" w14:paraId="4C6F301A" w14:textId="77777777" w:rsidTr="004739A1">
              <w:tc>
                <w:tcPr>
                  <w:tcW w:w="2500" w:type="pct"/>
                </w:tcPr>
                <w:p w14:paraId="505720FD" w14:textId="77777777" w:rsidR="00E93E85" w:rsidRPr="00455C1A" w:rsidRDefault="00E93E85" w:rsidP="004739A1">
                  <w:pPr>
                    <w:jc w:val="center"/>
                    <w:rPr>
                      <w:b/>
                    </w:rPr>
                  </w:pPr>
                  <w:r w:rsidRPr="00455C1A">
                    <w:rPr>
                      <w:rFonts w:hint="eastAsia"/>
                      <w:b/>
                    </w:rPr>
                    <w:t>评价工作等级</w:t>
                  </w:r>
                </w:p>
              </w:tc>
              <w:tc>
                <w:tcPr>
                  <w:tcW w:w="2500" w:type="pct"/>
                </w:tcPr>
                <w:p w14:paraId="399962C7" w14:textId="77777777" w:rsidR="00E93E85" w:rsidRPr="00455C1A" w:rsidRDefault="00E93E85" w:rsidP="004739A1">
                  <w:pPr>
                    <w:jc w:val="center"/>
                    <w:rPr>
                      <w:b/>
                    </w:rPr>
                  </w:pPr>
                  <w:r w:rsidRPr="00455C1A">
                    <w:rPr>
                      <w:rFonts w:hint="eastAsia"/>
                      <w:b/>
                    </w:rPr>
                    <w:t>评价工作分级依据</w:t>
                  </w:r>
                </w:p>
              </w:tc>
            </w:tr>
            <w:tr w:rsidR="00956E6D" w:rsidRPr="00455C1A" w14:paraId="5F860EA6" w14:textId="77777777" w:rsidTr="004739A1">
              <w:tc>
                <w:tcPr>
                  <w:tcW w:w="2500" w:type="pct"/>
                </w:tcPr>
                <w:p w14:paraId="60953E0B" w14:textId="77777777" w:rsidR="00E93E85" w:rsidRPr="00455C1A" w:rsidRDefault="00E93E85" w:rsidP="004739A1">
                  <w:pPr>
                    <w:jc w:val="center"/>
                  </w:pPr>
                  <w:r w:rsidRPr="00455C1A">
                    <w:rPr>
                      <w:rFonts w:hint="eastAsia"/>
                    </w:rPr>
                    <w:t>一级</w:t>
                  </w:r>
                </w:p>
              </w:tc>
              <w:tc>
                <w:tcPr>
                  <w:tcW w:w="2500" w:type="pct"/>
                </w:tcPr>
                <w:p w14:paraId="587A1BB7" w14:textId="77777777" w:rsidR="00E93E85" w:rsidRPr="00455C1A" w:rsidRDefault="00E93E85" w:rsidP="004739A1">
                  <w:pPr>
                    <w:jc w:val="center"/>
                  </w:pPr>
                  <w:r w:rsidRPr="00455C1A">
                    <w:rPr>
                      <w:rFonts w:hint="eastAsia"/>
                    </w:rPr>
                    <w:t>P</w:t>
                  </w:r>
                  <w:r w:rsidRPr="00455C1A">
                    <w:rPr>
                      <w:rFonts w:hint="eastAsia"/>
                      <w:vertAlign w:val="subscript"/>
                    </w:rPr>
                    <w:t>max</w:t>
                  </w:r>
                  <w:r w:rsidRPr="00455C1A">
                    <w:rPr>
                      <w:rFonts w:ascii="Arial" w:hAnsi="Arial" w:cs="Arial"/>
                    </w:rPr>
                    <w:t>≥</w:t>
                  </w:r>
                  <w:r w:rsidRPr="00455C1A">
                    <w:rPr>
                      <w:rFonts w:hint="eastAsia"/>
                    </w:rPr>
                    <w:t>10%</w:t>
                  </w:r>
                </w:p>
              </w:tc>
            </w:tr>
            <w:tr w:rsidR="00956E6D" w:rsidRPr="00455C1A" w14:paraId="3981D428" w14:textId="77777777" w:rsidTr="004739A1">
              <w:tc>
                <w:tcPr>
                  <w:tcW w:w="2500" w:type="pct"/>
                </w:tcPr>
                <w:p w14:paraId="34ECE7F9" w14:textId="77777777" w:rsidR="00E93E85" w:rsidRPr="00455C1A" w:rsidRDefault="00E93E85" w:rsidP="004739A1">
                  <w:pPr>
                    <w:jc w:val="center"/>
                  </w:pPr>
                  <w:r w:rsidRPr="00455C1A">
                    <w:rPr>
                      <w:rFonts w:hint="eastAsia"/>
                    </w:rPr>
                    <w:t>二级</w:t>
                  </w:r>
                </w:p>
              </w:tc>
              <w:tc>
                <w:tcPr>
                  <w:tcW w:w="2500" w:type="pct"/>
                </w:tcPr>
                <w:p w14:paraId="7F8C03FC" w14:textId="77777777" w:rsidR="00E93E85" w:rsidRPr="00455C1A" w:rsidRDefault="00E93E85" w:rsidP="004739A1">
                  <w:pPr>
                    <w:jc w:val="center"/>
                  </w:pPr>
                  <w:r w:rsidRPr="00455C1A">
                    <w:rPr>
                      <w:rFonts w:hint="eastAsia"/>
                    </w:rPr>
                    <w:t>1%</w:t>
                  </w:r>
                  <w:r w:rsidRPr="00455C1A">
                    <w:rPr>
                      <w:rFonts w:ascii="Arial" w:hAnsi="Arial" w:cs="Arial"/>
                    </w:rPr>
                    <w:t>≤</w:t>
                  </w:r>
                  <w:r w:rsidRPr="00455C1A">
                    <w:rPr>
                      <w:rFonts w:hint="eastAsia"/>
                    </w:rPr>
                    <w:t>P</w:t>
                  </w:r>
                  <w:r w:rsidRPr="00455C1A">
                    <w:rPr>
                      <w:rFonts w:hint="eastAsia"/>
                      <w:vertAlign w:val="subscript"/>
                    </w:rPr>
                    <w:t>max</w:t>
                  </w:r>
                  <w:r w:rsidRPr="00455C1A">
                    <w:t>&lt;</w:t>
                  </w:r>
                  <w:r w:rsidRPr="00455C1A">
                    <w:rPr>
                      <w:rFonts w:hint="eastAsia"/>
                    </w:rPr>
                    <w:t>10%</w:t>
                  </w:r>
                </w:p>
              </w:tc>
            </w:tr>
            <w:tr w:rsidR="00956E6D" w:rsidRPr="00455C1A" w14:paraId="00E75967" w14:textId="77777777" w:rsidTr="004739A1">
              <w:tc>
                <w:tcPr>
                  <w:tcW w:w="2500" w:type="pct"/>
                </w:tcPr>
                <w:p w14:paraId="44B4D4E1" w14:textId="77777777" w:rsidR="00E93E85" w:rsidRPr="00455C1A" w:rsidRDefault="00E93E85" w:rsidP="004739A1">
                  <w:pPr>
                    <w:jc w:val="center"/>
                  </w:pPr>
                  <w:r w:rsidRPr="00455C1A">
                    <w:rPr>
                      <w:rFonts w:hint="eastAsia"/>
                    </w:rPr>
                    <w:t>三级</w:t>
                  </w:r>
                </w:p>
              </w:tc>
              <w:tc>
                <w:tcPr>
                  <w:tcW w:w="2500" w:type="pct"/>
                </w:tcPr>
                <w:p w14:paraId="6857871D" w14:textId="77777777" w:rsidR="00E93E85" w:rsidRPr="00455C1A" w:rsidRDefault="00E93E85" w:rsidP="004739A1">
                  <w:pPr>
                    <w:jc w:val="center"/>
                  </w:pPr>
                  <w:r w:rsidRPr="00455C1A">
                    <w:rPr>
                      <w:rFonts w:hint="eastAsia"/>
                    </w:rPr>
                    <w:t>P</w:t>
                  </w:r>
                  <w:r w:rsidRPr="00455C1A">
                    <w:rPr>
                      <w:rFonts w:hint="eastAsia"/>
                      <w:vertAlign w:val="subscript"/>
                    </w:rPr>
                    <w:t>max</w:t>
                  </w:r>
                  <w:r w:rsidRPr="00455C1A">
                    <w:t>&lt;</w:t>
                  </w:r>
                  <w:r w:rsidRPr="00455C1A">
                    <w:rPr>
                      <w:rFonts w:hint="eastAsia"/>
                    </w:rPr>
                    <w:t>1%</w:t>
                  </w:r>
                </w:p>
              </w:tc>
            </w:tr>
          </w:tbl>
          <w:p w14:paraId="465D6D2E"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④</w:t>
            </w:r>
            <w:r w:rsidRPr="00455C1A">
              <w:rPr>
                <w:rFonts w:hint="eastAsia"/>
                <w:sz w:val="24"/>
                <w:szCs w:val="24"/>
              </w:rPr>
              <w:t>污染物评价标准</w:t>
            </w:r>
          </w:p>
          <w:p w14:paraId="0932505D" w14:textId="77777777" w:rsidR="00E93E85" w:rsidRPr="00455C1A" w:rsidRDefault="00E93E85" w:rsidP="00E93E85">
            <w:pPr>
              <w:spacing w:line="360" w:lineRule="auto"/>
              <w:ind w:leftChars="200" w:left="420"/>
              <w:rPr>
                <w:sz w:val="24"/>
                <w:szCs w:val="24"/>
              </w:rPr>
            </w:pPr>
            <w:r w:rsidRPr="00455C1A">
              <w:rPr>
                <w:rFonts w:hint="eastAsia"/>
                <w:sz w:val="24"/>
                <w:szCs w:val="24"/>
              </w:rPr>
              <w:t>污染源评价标准和来源见表</w:t>
            </w:r>
            <w:r w:rsidRPr="00455C1A">
              <w:rPr>
                <w:rFonts w:hint="eastAsia"/>
                <w:sz w:val="24"/>
                <w:szCs w:val="24"/>
              </w:rPr>
              <w:t>7-5</w:t>
            </w:r>
            <w:r w:rsidRPr="00455C1A">
              <w:rPr>
                <w:rFonts w:hint="eastAsia"/>
                <w:sz w:val="24"/>
                <w:szCs w:val="24"/>
              </w:rPr>
              <w:t>。</w:t>
            </w:r>
          </w:p>
          <w:p w14:paraId="6A41A5C6" w14:textId="77777777" w:rsidR="00E93E85" w:rsidRPr="00455C1A" w:rsidRDefault="00E93E85" w:rsidP="00E93E85">
            <w:pPr>
              <w:spacing w:line="360" w:lineRule="auto"/>
              <w:ind w:firstLineChars="200" w:firstLine="482"/>
              <w:jc w:val="center"/>
              <w:rPr>
                <w:b/>
                <w:bCs/>
                <w:sz w:val="24"/>
                <w:szCs w:val="24"/>
              </w:rPr>
            </w:pPr>
            <w:r w:rsidRPr="00455C1A">
              <w:rPr>
                <w:rFonts w:hint="eastAsia"/>
                <w:b/>
                <w:bCs/>
                <w:sz w:val="24"/>
                <w:szCs w:val="24"/>
              </w:rPr>
              <w:t>表</w:t>
            </w:r>
            <w:r w:rsidRPr="00455C1A">
              <w:rPr>
                <w:rFonts w:hint="eastAsia"/>
                <w:b/>
                <w:bCs/>
                <w:sz w:val="24"/>
                <w:szCs w:val="24"/>
              </w:rPr>
              <w:t xml:space="preserve">7-5 </w:t>
            </w:r>
            <w:r w:rsidRPr="00455C1A">
              <w:rPr>
                <w:rFonts w:hint="eastAsia"/>
                <w:b/>
                <w:bCs/>
                <w:sz w:val="24"/>
                <w:szCs w:val="24"/>
              </w:rPr>
              <w:t>污染物评价标准</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245"/>
              <w:gridCol w:w="1084"/>
              <w:gridCol w:w="1304"/>
              <w:gridCol w:w="662"/>
              <w:gridCol w:w="4550"/>
            </w:tblGrid>
            <w:tr w:rsidR="00956E6D" w:rsidRPr="00455C1A" w14:paraId="5CBD7CC3" w14:textId="77777777" w:rsidTr="004739A1">
              <w:tc>
                <w:tcPr>
                  <w:tcW w:w="704" w:type="pct"/>
                  <w:vAlign w:val="center"/>
                </w:tcPr>
                <w:p w14:paraId="73817A4A" w14:textId="77777777" w:rsidR="00E93E85" w:rsidRPr="00455C1A" w:rsidRDefault="00E93E85" w:rsidP="004739A1">
                  <w:pPr>
                    <w:spacing w:line="0" w:lineRule="atLeast"/>
                    <w:contextualSpacing/>
                    <w:jc w:val="center"/>
                    <w:rPr>
                      <w:b/>
                    </w:rPr>
                  </w:pPr>
                  <w:r w:rsidRPr="00455C1A">
                    <w:rPr>
                      <w:rFonts w:hint="eastAsia"/>
                      <w:b/>
                    </w:rPr>
                    <w:lastRenderedPageBreak/>
                    <w:t>污染物名称</w:t>
                  </w:r>
                </w:p>
              </w:tc>
              <w:tc>
                <w:tcPr>
                  <w:tcW w:w="613" w:type="pct"/>
                  <w:vAlign w:val="center"/>
                </w:tcPr>
                <w:p w14:paraId="493D4F29" w14:textId="77777777" w:rsidR="00E93E85" w:rsidRPr="00455C1A" w:rsidRDefault="00E93E85" w:rsidP="004739A1">
                  <w:pPr>
                    <w:spacing w:line="0" w:lineRule="atLeast"/>
                    <w:contextualSpacing/>
                    <w:jc w:val="center"/>
                    <w:rPr>
                      <w:b/>
                    </w:rPr>
                  </w:pPr>
                  <w:r w:rsidRPr="00455C1A">
                    <w:rPr>
                      <w:rFonts w:hint="eastAsia"/>
                      <w:b/>
                    </w:rPr>
                    <w:t>功能区</w:t>
                  </w:r>
                </w:p>
              </w:tc>
              <w:tc>
                <w:tcPr>
                  <w:tcW w:w="1111" w:type="pct"/>
                  <w:gridSpan w:val="2"/>
                  <w:vAlign w:val="center"/>
                </w:tcPr>
                <w:p w14:paraId="5012AF7C" w14:textId="77777777" w:rsidR="00E93E85" w:rsidRPr="00455C1A" w:rsidRDefault="00E93E85" w:rsidP="004739A1">
                  <w:pPr>
                    <w:spacing w:line="0" w:lineRule="atLeast"/>
                    <w:contextualSpacing/>
                    <w:jc w:val="center"/>
                    <w:rPr>
                      <w:b/>
                    </w:rPr>
                  </w:pPr>
                  <w:r w:rsidRPr="00455C1A">
                    <w:rPr>
                      <w:rFonts w:hint="eastAsia"/>
                      <w:b/>
                    </w:rPr>
                    <w:t>标准值（</w:t>
                  </w:r>
                  <w:r w:rsidRPr="00455C1A">
                    <w:rPr>
                      <w:rFonts w:hint="eastAsia"/>
                      <w:b/>
                    </w:rPr>
                    <w:t>ug/m</w:t>
                  </w:r>
                  <w:r w:rsidRPr="00455C1A">
                    <w:rPr>
                      <w:rFonts w:hint="eastAsia"/>
                      <w:b/>
                    </w:rPr>
                    <w:t>³）</w:t>
                  </w:r>
                </w:p>
              </w:tc>
              <w:tc>
                <w:tcPr>
                  <w:tcW w:w="2572" w:type="pct"/>
                  <w:vAlign w:val="center"/>
                </w:tcPr>
                <w:p w14:paraId="77E30ED8" w14:textId="77777777" w:rsidR="00E93E85" w:rsidRPr="00455C1A" w:rsidRDefault="00E93E85" w:rsidP="004739A1">
                  <w:pPr>
                    <w:spacing w:line="0" w:lineRule="atLeast"/>
                    <w:contextualSpacing/>
                    <w:jc w:val="center"/>
                    <w:rPr>
                      <w:b/>
                    </w:rPr>
                  </w:pPr>
                  <w:r w:rsidRPr="00455C1A">
                    <w:rPr>
                      <w:rFonts w:hint="eastAsia"/>
                      <w:b/>
                    </w:rPr>
                    <w:t>标准来源</w:t>
                  </w:r>
                </w:p>
              </w:tc>
            </w:tr>
            <w:tr w:rsidR="00956E6D" w:rsidRPr="00455C1A" w14:paraId="00818B15" w14:textId="77777777" w:rsidTr="004739A1">
              <w:tc>
                <w:tcPr>
                  <w:tcW w:w="704" w:type="pct"/>
                  <w:vAlign w:val="center"/>
                </w:tcPr>
                <w:p w14:paraId="6C682E43" w14:textId="77777777" w:rsidR="00E93E85" w:rsidRPr="00455C1A" w:rsidRDefault="00E93E85" w:rsidP="004739A1">
                  <w:pPr>
                    <w:spacing w:line="0" w:lineRule="atLeast"/>
                    <w:contextualSpacing/>
                    <w:jc w:val="center"/>
                    <w:textAlignment w:val="bottom"/>
                  </w:pPr>
                  <w:r w:rsidRPr="00455C1A">
                    <w:rPr>
                      <w:rFonts w:hint="eastAsia"/>
                      <w:bCs/>
                      <w:kern w:val="0"/>
                      <w:sz w:val="18"/>
                      <w:szCs w:val="18"/>
                    </w:rPr>
                    <w:t>SO</w:t>
                  </w:r>
                  <w:r w:rsidRPr="00455C1A">
                    <w:rPr>
                      <w:rFonts w:hint="eastAsia"/>
                      <w:bCs/>
                      <w:kern w:val="0"/>
                      <w:sz w:val="18"/>
                      <w:szCs w:val="18"/>
                      <w:vertAlign w:val="subscript"/>
                    </w:rPr>
                    <w:t>2</w:t>
                  </w:r>
                </w:p>
              </w:tc>
              <w:tc>
                <w:tcPr>
                  <w:tcW w:w="613" w:type="pct"/>
                  <w:vAlign w:val="center"/>
                </w:tcPr>
                <w:p w14:paraId="73C3AFFB" w14:textId="77777777" w:rsidR="00E93E85" w:rsidRPr="00455C1A" w:rsidRDefault="00E93E85" w:rsidP="004739A1">
                  <w:pPr>
                    <w:spacing w:line="0" w:lineRule="atLeast"/>
                    <w:contextualSpacing/>
                    <w:jc w:val="center"/>
                  </w:pPr>
                  <w:r w:rsidRPr="00455C1A">
                    <w:rPr>
                      <w:rFonts w:hint="eastAsia"/>
                    </w:rPr>
                    <w:t>二类限区</w:t>
                  </w:r>
                </w:p>
              </w:tc>
              <w:tc>
                <w:tcPr>
                  <w:tcW w:w="737" w:type="pct"/>
                  <w:vAlign w:val="center"/>
                </w:tcPr>
                <w:p w14:paraId="354322E6" w14:textId="77777777" w:rsidR="00E93E85" w:rsidRPr="00455C1A" w:rsidRDefault="00E93E85" w:rsidP="004739A1">
                  <w:pPr>
                    <w:spacing w:line="0" w:lineRule="atLeast"/>
                    <w:contextualSpacing/>
                    <w:jc w:val="center"/>
                  </w:pPr>
                  <w:r w:rsidRPr="00455C1A">
                    <w:rPr>
                      <w:rFonts w:hint="eastAsia"/>
                    </w:rPr>
                    <w:t>1</w:t>
                  </w:r>
                  <w:r w:rsidRPr="00455C1A">
                    <w:rPr>
                      <w:rFonts w:hint="eastAsia"/>
                    </w:rPr>
                    <w:t>小时平均</w:t>
                  </w:r>
                </w:p>
              </w:tc>
              <w:tc>
                <w:tcPr>
                  <w:tcW w:w="374" w:type="pct"/>
                  <w:vAlign w:val="center"/>
                </w:tcPr>
                <w:p w14:paraId="6B9EAEFD" w14:textId="77777777" w:rsidR="00E93E85" w:rsidRPr="00455C1A" w:rsidRDefault="00E93E85" w:rsidP="004739A1">
                  <w:pPr>
                    <w:spacing w:line="0" w:lineRule="atLeast"/>
                    <w:contextualSpacing/>
                    <w:jc w:val="center"/>
                  </w:pPr>
                  <w:r w:rsidRPr="00455C1A">
                    <w:rPr>
                      <w:rFonts w:hint="eastAsia"/>
                    </w:rPr>
                    <w:t>500</w:t>
                  </w:r>
                </w:p>
              </w:tc>
              <w:tc>
                <w:tcPr>
                  <w:tcW w:w="2572" w:type="pct"/>
                  <w:vMerge w:val="restart"/>
                  <w:vAlign w:val="center"/>
                </w:tcPr>
                <w:p w14:paraId="41AC0D28" w14:textId="77777777" w:rsidR="00E93E85" w:rsidRPr="00455C1A" w:rsidRDefault="00E93E85" w:rsidP="004739A1">
                  <w:pPr>
                    <w:spacing w:line="0" w:lineRule="atLeast"/>
                    <w:contextualSpacing/>
                    <w:jc w:val="center"/>
                  </w:pPr>
                  <w:r w:rsidRPr="00455C1A">
                    <w:rPr>
                      <w:rFonts w:hint="eastAsia"/>
                    </w:rPr>
                    <w:t>《环境空气质量标准》（</w:t>
                  </w:r>
                  <w:r w:rsidRPr="00455C1A">
                    <w:rPr>
                      <w:rFonts w:hint="eastAsia"/>
                    </w:rPr>
                    <w:t>GB3095-2012</w:t>
                  </w:r>
                  <w:r w:rsidRPr="00455C1A">
                    <w:rPr>
                      <w:rFonts w:hint="eastAsia"/>
                    </w:rPr>
                    <w:t>）</w:t>
                  </w:r>
                </w:p>
              </w:tc>
            </w:tr>
            <w:tr w:rsidR="00956E6D" w:rsidRPr="00455C1A" w14:paraId="2830DDA7" w14:textId="77777777" w:rsidTr="004739A1">
              <w:tc>
                <w:tcPr>
                  <w:tcW w:w="704" w:type="pct"/>
                  <w:vAlign w:val="center"/>
                </w:tcPr>
                <w:p w14:paraId="04C1460D" w14:textId="77777777" w:rsidR="00E93E85" w:rsidRPr="00455C1A" w:rsidRDefault="00E93E85" w:rsidP="004739A1">
                  <w:pPr>
                    <w:spacing w:line="0" w:lineRule="atLeast"/>
                    <w:contextualSpacing/>
                    <w:jc w:val="center"/>
                    <w:textAlignment w:val="bottom"/>
                  </w:pPr>
                  <w:r w:rsidRPr="00455C1A">
                    <w:rPr>
                      <w:bCs/>
                      <w:kern w:val="0"/>
                      <w:sz w:val="18"/>
                      <w:szCs w:val="18"/>
                    </w:rPr>
                    <w:t>NO</w:t>
                  </w:r>
                  <w:r w:rsidRPr="00455C1A">
                    <w:rPr>
                      <w:rFonts w:hint="eastAsia"/>
                      <w:bCs/>
                      <w:kern w:val="0"/>
                      <w:sz w:val="18"/>
                      <w:szCs w:val="18"/>
                      <w:vertAlign w:val="subscript"/>
                    </w:rPr>
                    <w:t>x</w:t>
                  </w:r>
                </w:p>
              </w:tc>
              <w:tc>
                <w:tcPr>
                  <w:tcW w:w="613" w:type="pct"/>
                  <w:vAlign w:val="center"/>
                </w:tcPr>
                <w:p w14:paraId="05A914A7" w14:textId="77777777" w:rsidR="00E93E85" w:rsidRPr="00455C1A" w:rsidRDefault="00E93E85" w:rsidP="004739A1">
                  <w:pPr>
                    <w:spacing w:line="0" w:lineRule="atLeast"/>
                    <w:contextualSpacing/>
                    <w:jc w:val="center"/>
                  </w:pPr>
                  <w:r w:rsidRPr="00455C1A">
                    <w:rPr>
                      <w:rFonts w:hint="eastAsia"/>
                    </w:rPr>
                    <w:t>二类限区</w:t>
                  </w:r>
                </w:p>
              </w:tc>
              <w:tc>
                <w:tcPr>
                  <w:tcW w:w="737" w:type="pct"/>
                  <w:vAlign w:val="center"/>
                </w:tcPr>
                <w:p w14:paraId="428A04EC" w14:textId="77777777" w:rsidR="00E93E85" w:rsidRPr="00455C1A" w:rsidRDefault="00E93E85" w:rsidP="004739A1">
                  <w:pPr>
                    <w:spacing w:line="0" w:lineRule="atLeast"/>
                    <w:contextualSpacing/>
                    <w:jc w:val="center"/>
                  </w:pPr>
                  <w:r w:rsidRPr="00455C1A">
                    <w:rPr>
                      <w:rFonts w:hint="eastAsia"/>
                    </w:rPr>
                    <w:t>1</w:t>
                  </w:r>
                  <w:r w:rsidRPr="00455C1A">
                    <w:rPr>
                      <w:rFonts w:hint="eastAsia"/>
                    </w:rPr>
                    <w:t>小时平均</w:t>
                  </w:r>
                </w:p>
              </w:tc>
              <w:tc>
                <w:tcPr>
                  <w:tcW w:w="374" w:type="pct"/>
                  <w:vAlign w:val="center"/>
                </w:tcPr>
                <w:p w14:paraId="43EB996B" w14:textId="77777777" w:rsidR="00E93E85" w:rsidRPr="00455C1A" w:rsidRDefault="00E93E85" w:rsidP="004739A1">
                  <w:pPr>
                    <w:spacing w:line="0" w:lineRule="atLeast"/>
                    <w:contextualSpacing/>
                    <w:jc w:val="center"/>
                  </w:pPr>
                  <w:r w:rsidRPr="00455C1A">
                    <w:rPr>
                      <w:rFonts w:hint="eastAsia"/>
                    </w:rPr>
                    <w:t>200</w:t>
                  </w:r>
                </w:p>
              </w:tc>
              <w:tc>
                <w:tcPr>
                  <w:tcW w:w="2572" w:type="pct"/>
                  <w:vMerge/>
                  <w:vAlign w:val="center"/>
                </w:tcPr>
                <w:p w14:paraId="4069716B" w14:textId="77777777" w:rsidR="00E93E85" w:rsidRPr="00455C1A" w:rsidRDefault="00E93E85" w:rsidP="004739A1">
                  <w:pPr>
                    <w:spacing w:line="0" w:lineRule="atLeast"/>
                    <w:contextualSpacing/>
                    <w:jc w:val="center"/>
                  </w:pPr>
                </w:p>
              </w:tc>
            </w:tr>
          </w:tbl>
          <w:p w14:paraId="75B429F4"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⑤</w:t>
            </w:r>
            <w:r w:rsidRPr="00455C1A">
              <w:rPr>
                <w:rFonts w:hint="eastAsia"/>
                <w:sz w:val="24"/>
                <w:szCs w:val="24"/>
              </w:rPr>
              <w:t>污染源参数</w:t>
            </w:r>
          </w:p>
          <w:p w14:paraId="1BBA7120"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主要有组织排放废气污染源排放参数见表</w:t>
            </w:r>
            <w:r w:rsidRPr="00455C1A">
              <w:rPr>
                <w:rFonts w:hint="eastAsia"/>
                <w:sz w:val="24"/>
                <w:szCs w:val="24"/>
              </w:rPr>
              <w:t>7-6</w:t>
            </w:r>
            <w:r w:rsidRPr="00455C1A">
              <w:rPr>
                <w:rFonts w:hint="eastAsia"/>
                <w:sz w:val="24"/>
                <w:szCs w:val="24"/>
              </w:rPr>
              <w:t>。</w:t>
            </w:r>
          </w:p>
          <w:p w14:paraId="5A929949" w14:textId="77777777" w:rsidR="00E93E85" w:rsidRPr="00455C1A" w:rsidRDefault="00E93E85" w:rsidP="00E93E85">
            <w:pPr>
              <w:spacing w:line="360" w:lineRule="auto"/>
              <w:ind w:firstLineChars="200" w:firstLine="482"/>
              <w:jc w:val="center"/>
              <w:rPr>
                <w:b/>
                <w:bCs/>
                <w:sz w:val="24"/>
                <w:szCs w:val="24"/>
              </w:rPr>
            </w:pPr>
            <w:r w:rsidRPr="00455C1A">
              <w:rPr>
                <w:rFonts w:hint="eastAsia"/>
                <w:b/>
                <w:bCs/>
                <w:sz w:val="24"/>
                <w:szCs w:val="24"/>
              </w:rPr>
              <w:t>表</w:t>
            </w:r>
            <w:r w:rsidRPr="00455C1A">
              <w:rPr>
                <w:rFonts w:hint="eastAsia"/>
                <w:b/>
                <w:bCs/>
                <w:sz w:val="24"/>
                <w:szCs w:val="24"/>
              </w:rPr>
              <w:t xml:space="preserve">7-6 </w:t>
            </w:r>
            <w:r w:rsidRPr="00455C1A">
              <w:rPr>
                <w:rFonts w:hint="eastAsia"/>
                <w:b/>
                <w:bCs/>
                <w:sz w:val="24"/>
                <w:szCs w:val="24"/>
              </w:rPr>
              <w:t>有组织排放废气污染源参数一览表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98"/>
              <w:gridCol w:w="862"/>
              <w:gridCol w:w="1313"/>
              <w:gridCol w:w="1318"/>
              <w:gridCol w:w="1410"/>
              <w:gridCol w:w="1293"/>
              <w:gridCol w:w="1451"/>
            </w:tblGrid>
            <w:tr w:rsidR="00956E6D" w:rsidRPr="00455C1A" w14:paraId="62DD2AEF" w14:textId="77777777" w:rsidTr="00A7157E">
              <w:tc>
                <w:tcPr>
                  <w:tcW w:w="677" w:type="pct"/>
                  <w:vAlign w:val="center"/>
                </w:tcPr>
                <w:p w14:paraId="450F7C5B"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污染源</w:t>
                  </w:r>
                </w:p>
              </w:tc>
              <w:tc>
                <w:tcPr>
                  <w:tcW w:w="487" w:type="pct"/>
                  <w:vAlign w:val="center"/>
                </w:tcPr>
                <w:p w14:paraId="7E228C0B"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海拔高度</w:t>
                  </w:r>
                </w:p>
              </w:tc>
              <w:tc>
                <w:tcPr>
                  <w:tcW w:w="742" w:type="pct"/>
                  <w:vAlign w:val="center"/>
                </w:tcPr>
                <w:p w14:paraId="0E636BCC"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排气筒高度（m）</w:t>
                  </w:r>
                </w:p>
              </w:tc>
              <w:tc>
                <w:tcPr>
                  <w:tcW w:w="745" w:type="pct"/>
                  <w:vAlign w:val="center"/>
                </w:tcPr>
                <w:p w14:paraId="172B36DF"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排气筒内径（m）</w:t>
                  </w:r>
                </w:p>
              </w:tc>
              <w:tc>
                <w:tcPr>
                  <w:tcW w:w="797" w:type="pct"/>
                  <w:vAlign w:val="center"/>
                </w:tcPr>
                <w:p w14:paraId="6FE4C09B"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排气筒风速（m/s）</w:t>
                  </w:r>
                </w:p>
              </w:tc>
              <w:tc>
                <w:tcPr>
                  <w:tcW w:w="731" w:type="pct"/>
                  <w:vAlign w:val="center"/>
                </w:tcPr>
                <w:p w14:paraId="35BDF1F8"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污染因子</w:t>
                  </w:r>
                </w:p>
              </w:tc>
              <w:tc>
                <w:tcPr>
                  <w:tcW w:w="820" w:type="pct"/>
                  <w:vAlign w:val="center"/>
                </w:tcPr>
                <w:p w14:paraId="52F89414"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排放速率</w:t>
                  </w:r>
                </w:p>
                <w:p w14:paraId="2555AD11"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（g/s）</w:t>
                  </w:r>
                </w:p>
              </w:tc>
            </w:tr>
            <w:tr w:rsidR="00956E6D" w:rsidRPr="00455C1A" w14:paraId="2B8113FE" w14:textId="77777777" w:rsidTr="00A7157E">
              <w:tc>
                <w:tcPr>
                  <w:tcW w:w="677" w:type="pct"/>
                  <w:vMerge w:val="restart"/>
                  <w:vAlign w:val="center"/>
                </w:tcPr>
                <w:p w14:paraId="59C4F0C8" w14:textId="77777777" w:rsidR="00E93E85" w:rsidRPr="00455C1A" w:rsidRDefault="00E93E85" w:rsidP="004739A1">
                  <w:pPr>
                    <w:spacing w:line="0" w:lineRule="atLeast"/>
                    <w:jc w:val="center"/>
                    <w:rPr>
                      <w:rFonts w:ascii="宋体" w:hAnsi="宋体" w:cs="宋体"/>
                    </w:rPr>
                  </w:pPr>
                  <w:r w:rsidRPr="00455C1A">
                    <w:rPr>
                      <w:rFonts w:ascii="宋体" w:hAnsi="宋体" w:cs="宋体" w:hint="eastAsia"/>
                    </w:rPr>
                    <w:t>排气筒</w:t>
                  </w:r>
                </w:p>
              </w:tc>
              <w:tc>
                <w:tcPr>
                  <w:tcW w:w="487" w:type="pct"/>
                  <w:vMerge w:val="restart"/>
                  <w:vAlign w:val="center"/>
                </w:tcPr>
                <w:p w14:paraId="73562050" w14:textId="77777777" w:rsidR="00E93E85" w:rsidRPr="00455C1A" w:rsidRDefault="00E93E85" w:rsidP="004739A1">
                  <w:pPr>
                    <w:spacing w:line="0" w:lineRule="atLeast"/>
                    <w:jc w:val="center"/>
                    <w:rPr>
                      <w:rFonts w:ascii="宋体" w:hAnsi="宋体"/>
                    </w:rPr>
                  </w:pPr>
                  <w:r w:rsidRPr="00455C1A">
                    <w:rPr>
                      <w:rFonts w:ascii="宋体" w:hAnsi="宋体" w:hint="eastAsia"/>
                    </w:rPr>
                    <w:t>1706</w:t>
                  </w:r>
                </w:p>
              </w:tc>
              <w:tc>
                <w:tcPr>
                  <w:tcW w:w="742" w:type="pct"/>
                  <w:vMerge w:val="restart"/>
                  <w:vAlign w:val="center"/>
                </w:tcPr>
                <w:p w14:paraId="4A22A056" w14:textId="77777777" w:rsidR="00E93E85" w:rsidRPr="00455C1A" w:rsidRDefault="00E93E85" w:rsidP="004739A1">
                  <w:pPr>
                    <w:spacing w:line="0" w:lineRule="atLeast"/>
                    <w:jc w:val="center"/>
                    <w:rPr>
                      <w:rFonts w:ascii="宋体" w:hAnsi="宋体"/>
                    </w:rPr>
                  </w:pPr>
                  <w:r w:rsidRPr="00455C1A">
                    <w:rPr>
                      <w:rFonts w:ascii="宋体" w:hAnsi="宋体" w:hint="eastAsia"/>
                    </w:rPr>
                    <w:t>20</w:t>
                  </w:r>
                </w:p>
              </w:tc>
              <w:tc>
                <w:tcPr>
                  <w:tcW w:w="745" w:type="pct"/>
                  <w:vMerge w:val="restart"/>
                  <w:vAlign w:val="center"/>
                </w:tcPr>
                <w:p w14:paraId="2D6DE613" w14:textId="77777777" w:rsidR="00E93E85" w:rsidRPr="00455C1A" w:rsidRDefault="001C600B" w:rsidP="00A7157E">
                  <w:pPr>
                    <w:spacing w:line="0" w:lineRule="atLeast"/>
                    <w:jc w:val="center"/>
                    <w:rPr>
                      <w:rFonts w:ascii="宋体" w:hAnsi="宋体"/>
                    </w:rPr>
                  </w:pPr>
                  <w:r w:rsidRPr="00455C1A">
                    <w:rPr>
                      <w:rFonts w:ascii="宋体" w:hAnsi="宋体"/>
                    </w:rPr>
                    <w:t>0.5</w:t>
                  </w:r>
                </w:p>
              </w:tc>
              <w:tc>
                <w:tcPr>
                  <w:tcW w:w="797" w:type="pct"/>
                  <w:vMerge w:val="restart"/>
                  <w:vAlign w:val="center"/>
                </w:tcPr>
                <w:p w14:paraId="6C2030C7" w14:textId="77777777" w:rsidR="00E93E85" w:rsidRPr="00455C1A" w:rsidRDefault="008D474B" w:rsidP="004739A1">
                  <w:pPr>
                    <w:spacing w:line="0" w:lineRule="atLeast"/>
                    <w:jc w:val="center"/>
                    <w:rPr>
                      <w:rFonts w:ascii="宋体" w:hAnsi="宋体"/>
                    </w:rPr>
                  </w:pPr>
                  <w:r w:rsidRPr="00455C1A">
                    <w:rPr>
                      <w:rFonts w:ascii="宋体" w:hAnsi="宋体" w:hint="eastAsia"/>
                    </w:rPr>
                    <w:t>15</w:t>
                  </w:r>
                </w:p>
              </w:tc>
              <w:tc>
                <w:tcPr>
                  <w:tcW w:w="731" w:type="pct"/>
                  <w:vAlign w:val="center"/>
                </w:tcPr>
                <w:p w14:paraId="29FC463E" w14:textId="77777777" w:rsidR="00E93E85" w:rsidRPr="00455C1A" w:rsidRDefault="00E93E85" w:rsidP="004739A1">
                  <w:pPr>
                    <w:spacing w:line="0" w:lineRule="atLeast"/>
                    <w:jc w:val="center"/>
                    <w:textAlignment w:val="bottom"/>
                    <w:rPr>
                      <w:rFonts w:ascii="宋体" w:hAnsi="宋体"/>
                    </w:rPr>
                  </w:pPr>
                  <w:r w:rsidRPr="00455C1A">
                    <w:rPr>
                      <w:rFonts w:hint="eastAsia"/>
                      <w:bCs/>
                      <w:kern w:val="0"/>
                      <w:sz w:val="18"/>
                      <w:szCs w:val="18"/>
                    </w:rPr>
                    <w:t>SO</w:t>
                  </w:r>
                  <w:r w:rsidRPr="00455C1A">
                    <w:rPr>
                      <w:rFonts w:hint="eastAsia"/>
                      <w:bCs/>
                      <w:kern w:val="0"/>
                      <w:sz w:val="18"/>
                      <w:szCs w:val="18"/>
                      <w:vertAlign w:val="subscript"/>
                    </w:rPr>
                    <w:t>2</w:t>
                  </w:r>
                </w:p>
              </w:tc>
              <w:tc>
                <w:tcPr>
                  <w:tcW w:w="820" w:type="pct"/>
                  <w:vAlign w:val="center"/>
                </w:tcPr>
                <w:p w14:paraId="4E1F8D6B" w14:textId="77777777" w:rsidR="00E93E85" w:rsidRPr="00455C1A" w:rsidRDefault="00AB52BA" w:rsidP="00D442F5">
                  <w:pPr>
                    <w:spacing w:line="0" w:lineRule="atLeast"/>
                    <w:jc w:val="center"/>
                    <w:rPr>
                      <w:rFonts w:ascii="宋体" w:hAnsi="宋体"/>
                    </w:rPr>
                  </w:pPr>
                  <w:r w:rsidRPr="00455C1A">
                    <w:rPr>
                      <w:rFonts w:ascii="宋体" w:hAnsi="宋体"/>
                    </w:rPr>
                    <w:t>0.00081</w:t>
                  </w:r>
                </w:p>
              </w:tc>
            </w:tr>
            <w:tr w:rsidR="00956E6D" w:rsidRPr="00455C1A" w14:paraId="18844CB6" w14:textId="77777777" w:rsidTr="00A7157E">
              <w:tc>
                <w:tcPr>
                  <w:tcW w:w="677" w:type="pct"/>
                  <w:vMerge/>
                  <w:vAlign w:val="center"/>
                </w:tcPr>
                <w:p w14:paraId="11E8D41D" w14:textId="77777777" w:rsidR="00E93E85" w:rsidRPr="00455C1A" w:rsidRDefault="00E93E85" w:rsidP="004739A1">
                  <w:pPr>
                    <w:spacing w:line="0" w:lineRule="atLeast"/>
                    <w:jc w:val="center"/>
                    <w:rPr>
                      <w:rFonts w:ascii="宋体" w:hAnsi="宋体" w:cs="宋体"/>
                    </w:rPr>
                  </w:pPr>
                </w:p>
              </w:tc>
              <w:tc>
                <w:tcPr>
                  <w:tcW w:w="487" w:type="pct"/>
                  <w:vMerge/>
                  <w:vAlign w:val="center"/>
                </w:tcPr>
                <w:p w14:paraId="2C1E1209" w14:textId="77777777" w:rsidR="00E93E85" w:rsidRPr="00455C1A" w:rsidRDefault="00E93E85" w:rsidP="004739A1">
                  <w:pPr>
                    <w:spacing w:line="0" w:lineRule="atLeast"/>
                    <w:jc w:val="center"/>
                    <w:rPr>
                      <w:rFonts w:ascii="宋体" w:hAnsi="宋体"/>
                    </w:rPr>
                  </w:pPr>
                </w:p>
              </w:tc>
              <w:tc>
                <w:tcPr>
                  <w:tcW w:w="742" w:type="pct"/>
                  <w:vMerge/>
                  <w:vAlign w:val="center"/>
                </w:tcPr>
                <w:p w14:paraId="18A6B146" w14:textId="77777777" w:rsidR="00E93E85" w:rsidRPr="00455C1A" w:rsidRDefault="00E93E85" w:rsidP="004739A1">
                  <w:pPr>
                    <w:spacing w:line="0" w:lineRule="atLeast"/>
                    <w:jc w:val="center"/>
                    <w:rPr>
                      <w:rFonts w:ascii="宋体" w:hAnsi="宋体"/>
                    </w:rPr>
                  </w:pPr>
                </w:p>
              </w:tc>
              <w:tc>
                <w:tcPr>
                  <w:tcW w:w="745" w:type="pct"/>
                  <w:vMerge/>
                  <w:vAlign w:val="center"/>
                </w:tcPr>
                <w:p w14:paraId="4DEB8147" w14:textId="77777777" w:rsidR="00E93E85" w:rsidRPr="00455C1A" w:rsidRDefault="00E93E85" w:rsidP="004739A1">
                  <w:pPr>
                    <w:spacing w:line="0" w:lineRule="atLeast"/>
                    <w:jc w:val="center"/>
                    <w:rPr>
                      <w:rFonts w:ascii="宋体" w:hAnsi="宋体"/>
                    </w:rPr>
                  </w:pPr>
                </w:p>
              </w:tc>
              <w:tc>
                <w:tcPr>
                  <w:tcW w:w="797" w:type="pct"/>
                  <w:vMerge/>
                  <w:vAlign w:val="center"/>
                </w:tcPr>
                <w:p w14:paraId="5ECB5922" w14:textId="77777777" w:rsidR="00E93E85" w:rsidRPr="00455C1A" w:rsidRDefault="00E93E85" w:rsidP="004739A1">
                  <w:pPr>
                    <w:spacing w:line="0" w:lineRule="atLeast"/>
                    <w:jc w:val="center"/>
                    <w:rPr>
                      <w:rFonts w:ascii="宋体" w:hAnsi="宋体"/>
                    </w:rPr>
                  </w:pPr>
                </w:p>
              </w:tc>
              <w:tc>
                <w:tcPr>
                  <w:tcW w:w="731" w:type="pct"/>
                  <w:vAlign w:val="center"/>
                </w:tcPr>
                <w:p w14:paraId="3A274D1C" w14:textId="77777777" w:rsidR="00E93E85" w:rsidRPr="00455C1A" w:rsidRDefault="00E93E85" w:rsidP="004739A1">
                  <w:pPr>
                    <w:spacing w:line="0" w:lineRule="atLeast"/>
                    <w:jc w:val="center"/>
                    <w:textAlignment w:val="bottom"/>
                    <w:rPr>
                      <w:rFonts w:ascii="宋体" w:hAnsi="宋体"/>
                    </w:rPr>
                  </w:pPr>
                  <w:r w:rsidRPr="00455C1A">
                    <w:rPr>
                      <w:bCs/>
                      <w:kern w:val="0"/>
                      <w:sz w:val="18"/>
                      <w:szCs w:val="18"/>
                    </w:rPr>
                    <w:t>NO</w:t>
                  </w:r>
                  <w:r w:rsidRPr="00455C1A">
                    <w:rPr>
                      <w:rFonts w:hint="eastAsia"/>
                      <w:bCs/>
                      <w:kern w:val="0"/>
                      <w:sz w:val="18"/>
                      <w:szCs w:val="18"/>
                      <w:vertAlign w:val="subscript"/>
                    </w:rPr>
                    <w:t>x</w:t>
                  </w:r>
                </w:p>
              </w:tc>
              <w:tc>
                <w:tcPr>
                  <w:tcW w:w="820" w:type="pct"/>
                  <w:vAlign w:val="center"/>
                </w:tcPr>
                <w:p w14:paraId="10C60A42" w14:textId="77777777" w:rsidR="00E93E85" w:rsidRPr="00455C1A" w:rsidRDefault="00AB52BA" w:rsidP="00D442F5">
                  <w:pPr>
                    <w:spacing w:line="0" w:lineRule="atLeast"/>
                    <w:jc w:val="center"/>
                    <w:rPr>
                      <w:rFonts w:ascii="宋体" w:hAnsi="宋体"/>
                    </w:rPr>
                  </w:pPr>
                  <w:r w:rsidRPr="00455C1A">
                    <w:rPr>
                      <w:rFonts w:ascii="宋体" w:hAnsi="宋体"/>
                    </w:rPr>
                    <w:t>0.005</w:t>
                  </w:r>
                </w:p>
              </w:tc>
            </w:tr>
          </w:tbl>
          <w:p w14:paraId="267FA794" w14:textId="77777777" w:rsidR="0004525F" w:rsidRPr="00455C1A" w:rsidRDefault="00E93E85" w:rsidP="00014ED2">
            <w:pPr>
              <w:spacing w:line="360" w:lineRule="auto"/>
              <w:ind w:firstLineChars="200" w:firstLine="480"/>
              <w:rPr>
                <w:sz w:val="24"/>
                <w:szCs w:val="24"/>
              </w:rPr>
            </w:pPr>
            <w:r w:rsidRPr="00455C1A">
              <w:rPr>
                <w:rFonts w:hint="eastAsia"/>
                <w:sz w:val="24"/>
                <w:szCs w:val="24"/>
              </w:rPr>
              <w:t>估算模型所用参数见表</w:t>
            </w:r>
            <w:r w:rsidRPr="00455C1A">
              <w:rPr>
                <w:rFonts w:hint="eastAsia"/>
                <w:sz w:val="24"/>
                <w:szCs w:val="24"/>
              </w:rPr>
              <w:t>7-7</w:t>
            </w:r>
            <w:r w:rsidRPr="00455C1A">
              <w:rPr>
                <w:rFonts w:hint="eastAsia"/>
                <w:sz w:val="24"/>
                <w:szCs w:val="24"/>
              </w:rPr>
              <w:t>。</w:t>
            </w:r>
          </w:p>
          <w:p w14:paraId="0A4C9ADB" w14:textId="77777777" w:rsidR="00E93E85" w:rsidRPr="00455C1A" w:rsidRDefault="00E93E85" w:rsidP="003D0949">
            <w:pPr>
              <w:pStyle w:val="afff1"/>
              <w:adjustRightInd/>
              <w:spacing w:line="360" w:lineRule="auto"/>
              <w:ind w:firstLineChars="200" w:firstLine="482"/>
              <w:outlineLvl w:val="0"/>
              <w:rPr>
                <w:rFonts w:hAnsi="宋体" w:cs="宋体"/>
                <w:b/>
                <w:bCs/>
                <w:w w:val="100"/>
                <w:kern w:val="2"/>
                <w:szCs w:val="24"/>
                <w:lang w:val="zh-TW"/>
              </w:rPr>
            </w:pPr>
            <w:r w:rsidRPr="00455C1A">
              <w:rPr>
                <w:rFonts w:hAnsi="宋体" w:cs="宋体"/>
                <w:b/>
                <w:bCs/>
                <w:w w:val="100"/>
                <w:kern w:val="2"/>
                <w:szCs w:val="24"/>
                <w:lang w:val="zh-TW"/>
              </w:rPr>
              <w:t>表7-</w:t>
            </w:r>
            <w:r w:rsidRPr="00455C1A">
              <w:rPr>
                <w:rFonts w:hAnsi="宋体" w:cs="宋体" w:hint="eastAsia"/>
                <w:b/>
                <w:bCs/>
                <w:w w:val="100"/>
                <w:kern w:val="2"/>
                <w:szCs w:val="24"/>
                <w:lang w:val="zh-TW"/>
              </w:rPr>
              <w:t>7</w:t>
            </w:r>
            <w:r w:rsidRPr="00455C1A">
              <w:rPr>
                <w:rFonts w:hAnsi="宋体" w:cs="宋体"/>
                <w:b/>
                <w:bCs/>
                <w:w w:val="100"/>
                <w:kern w:val="2"/>
                <w:szCs w:val="24"/>
                <w:lang w:val="zh-TW"/>
              </w:rPr>
              <w:t xml:space="preserve">  估算模型参数表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742"/>
              <w:gridCol w:w="2761"/>
              <w:gridCol w:w="3342"/>
            </w:tblGrid>
            <w:tr w:rsidR="00956E6D" w:rsidRPr="00455C1A" w14:paraId="59778059" w14:textId="77777777" w:rsidTr="004739A1">
              <w:tc>
                <w:tcPr>
                  <w:tcW w:w="3111" w:type="pct"/>
                  <w:gridSpan w:val="2"/>
                  <w:vAlign w:val="center"/>
                </w:tcPr>
                <w:p w14:paraId="37DD7EFA" w14:textId="77777777" w:rsidR="00E93E85" w:rsidRPr="00455C1A" w:rsidRDefault="00E93E85" w:rsidP="004739A1">
                  <w:pPr>
                    <w:tabs>
                      <w:tab w:val="center" w:pos="4410"/>
                    </w:tabs>
                    <w:snapToGrid w:val="0"/>
                    <w:jc w:val="center"/>
                    <w:rPr>
                      <w:b/>
                      <w:bCs/>
                    </w:rPr>
                  </w:pPr>
                  <w:r w:rsidRPr="00455C1A">
                    <w:rPr>
                      <w:rFonts w:hint="eastAsia"/>
                      <w:b/>
                      <w:bCs/>
                    </w:rPr>
                    <w:t>参数</w:t>
                  </w:r>
                </w:p>
              </w:tc>
              <w:tc>
                <w:tcPr>
                  <w:tcW w:w="1889" w:type="pct"/>
                  <w:vAlign w:val="center"/>
                </w:tcPr>
                <w:p w14:paraId="475D183C" w14:textId="77777777" w:rsidR="00E93E85" w:rsidRPr="00455C1A" w:rsidRDefault="00E93E85" w:rsidP="004739A1">
                  <w:pPr>
                    <w:tabs>
                      <w:tab w:val="center" w:pos="4410"/>
                    </w:tabs>
                    <w:snapToGrid w:val="0"/>
                    <w:jc w:val="center"/>
                    <w:rPr>
                      <w:b/>
                      <w:bCs/>
                    </w:rPr>
                  </w:pPr>
                  <w:r w:rsidRPr="00455C1A">
                    <w:rPr>
                      <w:rFonts w:hint="eastAsia"/>
                      <w:b/>
                      <w:bCs/>
                    </w:rPr>
                    <w:t>取值</w:t>
                  </w:r>
                </w:p>
              </w:tc>
            </w:tr>
            <w:tr w:rsidR="00956E6D" w:rsidRPr="00455C1A" w14:paraId="0B6F8880" w14:textId="77777777" w:rsidTr="004739A1">
              <w:tc>
                <w:tcPr>
                  <w:tcW w:w="1550" w:type="pct"/>
                  <w:vMerge w:val="restart"/>
                  <w:vAlign w:val="center"/>
                </w:tcPr>
                <w:p w14:paraId="5883CC45" w14:textId="77777777" w:rsidR="00E93E85" w:rsidRPr="00455C1A" w:rsidRDefault="00E93E85" w:rsidP="004739A1">
                  <w:pPr>
                    <w:tabs>
                      <w:tab w:val="center" w:pos="4410"/>
                    </w:tabs>
                    <w:snapToGrid w:val="0"/>
                    <w:jc w:val="center"/>
                    <w:rPr>
                      <w:bCs/>
                    </w:rPr>
                  </w:pPr>
                  <w:r w:rsidRPr="00455C1A">
                    <w:rPr>
                      <w:rFonts w:hint="eastAsia"/>
                      <w:bCs/>
                    </w:rPr>
                    <w:t>城市</w:t>
                  </w:r>
                  <w:r w:rsidRPr="00455C1A">
                    <w:rPr>
                      <w:rFonts w:hint="eastAsia"/>
                      <w:bCs/>
                    </w:rPr>
                    <w:t>/</w:t>
                  </w:r>
                  <w:r w:rsidRPr="00455C1A">
                    <w:rPr>
                      <w:rFonts w:hint="eastAsia"/>
                      <w:bCs/>
                    </w:rPr>
                    <w:t>农村</w:t>
                  </w:r>
                </w:p>
              </w:tc>
              <w:tc>
                <w:tcPr>
                  <w:tcW w:w="1561" w:type="pct"/>
                  <w:vAlign w:val="center"/>
                </w:tcPr>
                <w:p w14:paraId="53404928" w14:textId="77777777" w:rsidR="00E93E85" w:rsidRPr="00455C1A" w:rsidRDefault="00E93E85" w:rsidP="004739A1">
                  <w:pPr>
                    <w:tabs>
                      <w:tab w:val="center" w:pos="4410"/>
                    </w:tabs>
                    <w:snapToGrid w:val="0"/>
                    <w:jc w:val="center"/>
                    <w:rPr>
                      <w:bCs/>
                    </w:rPr>
                  </w:pPr>
                  <w:r w:rsidRPr="00455C1A">
                    <w:rPr>
                      <w:rFonts w:hint="eastAsia"/>
                      <w:bCs/>
                    </w:rPr>
                    <w:t>城市</w:t>
                  </w:r>
                  <w:r w:rsidRPr="00455C1A">
                    <w:rPr>
                      <w:rFonts w:hint="eastAsia"/>
                      <w:bCs/>
                    </w:rPr>
                    <w:t>/</w:t>
                  </w:r>
                  <w:r w:rsidRPr="00455C1A">
                    <w:rPr>
                      <w:rFonts w:hint="eastAsia"/>
                      <w:bCs/>
                    </w:rPr>
                    <w:t>农村</w:t>
                  </w:r>
                </w:p>
              </w:tc>
              <w:tc>
                <w:tcPr>
                  <w:tcW w:w="1889" w:type="pct"/>
                  <w:vAlign w:val="center"/>
                </w:tcPr>
                <w:p w14:paraId="6443786B" w14:textId="77777777" w:rsidR="00E93E85" w:rsidRPr="00455C1A" w:rsidRDefault="00E93E85" w:rsidP="004739A1">
                  <w:pPr>
                    <w:tabs>
                      <w:tab w:val="center" w:pos="4410"/>
                    </w:tabs>
                    <w:snapToGrid w:val="0"/>
                    <w:jc w:val="center"/>
                    <w:rPr>
                      <w:bCs/>
                    </w:rPr>
                  </w:pPr>
                  <w:r w:rsidRPr="00455C1A">
                    <w:rPr>
                      <w:rFonts w:hint="eastAsia"/>
                      <w:bCs/>
                    </w:rPr>
                    <w:t>农村</w:t>
                  </w:r>
                </w:p>
              </w:tc>
            </w:tr>
            <w:tr w:rsidR="00956E6D" w:rsidRPr="00455C1A" w14:paraId="5611832E" w14:textId="77777777" w:rsidTr="004739A1">
              <w:tc>
                <w:tcPr>
                  <w:tcW w:w="1550" w:type="pct"/>
                  <w:vMerge/>
                  <w:vAlign w:val="center"/>
                </w:tcPr>
                <w:p w14:paraId="50D451FE" w14:textId="77777777" w:rsidR="00E93E85" w:rsidRPr="00455C1A" w:rsidRDefault="00E93E85" w:rsidP="004739A1">
                  <w:pPr>
                    <w:tabs>
                      <w:tab w:val="center" w:pos="4410"/>
                    </w:tabs>
                    <w:snapToGrid w:val="0"/>
                    <w:jc w:val="center"/>
                    <w:rPr>
                      <w:bCs/>
                    </w:rPr>
                  </w:pPr>
                </w:p>
              </w:tc>
              <w:tc>
                <w:tcPr>
                  <w:tcW w:w="1561" w:type="pct"/>
                  <w:vAlign w:val="center"/>
                </w:tcPr>
                <w:p w14:paraId="7C5A5FA7" w14:textId="77777777" w:rsidR="00E93E85" w:rsidRPr="00455C1A" w:rsidRDefault="00E93E85" w:rsidP="004739A1">
                  <w:pPr>
                    <w:tabs>
                      <w:tab w:val="center" w:pos="4410"/>
                    </w:tabs>
                    <w:snapToGrid w:val="0"/>
                    <w:jc w:val="center"/>
                    <w:rPr>
                      <w:bCs/>
                    </w:rPr>
                  </w:pPr>
                  <w:r w:rsidRPr="00455C1A">
                    <w:rPr>
                      <w:rFonts w:hint="eastAsia"/>
                      <w:bCs/>
                    </w:rPr>
                    <w:t>人口数（城市选项时）</w:t>
                  </w:r>
                </w:p>
              </w:tc>
              <w:tc>
                <w:tcPr>
                  <w:tcW w:w="1889" w:type="pct"/>
                  <w:vAlign w:val="center"/>
                </w:tcPr>
                <w:p w14:paraId="32147677" w14:textId="77777777" w:rsidR="00E93E85" w:rsidRPr="00455C1A" w:rsidRDefault="00E93E85" w:rsidP="004739A1">
                  <w:pPr>
                    <w:tabs>
                      <w:tab w:val="center" w:pos="4410"/>
                    </w:tabs>
                    <w:snapToGrid w:val="0"/>
                    <w:jc w:val="center"/>
                    <w:rPr>
                      <w:bCs/>
                    </w:rPr>
                  </w:pPr>
                  <w:r w:rsidRPr="00455C1A">
                    <w:rPr>
                      <w:rFonts w:hint="eastAsia"/>
                      <w:bCs/>
                    </w:rPr>
                    <w:t>/</w:t>
                  </w:r>
                </w:p>
              </w:tc>
            </w:tr>
            <w:tr w:rsidR="00956E6D" w:rsidRPr="00455C1A" w14:paraId="2537B243" w14:textId="77777777" w:rsidTr="004739A1">
              <w:tc>
                <w:tcPr>
                  <w:tcW w:w="3111" w:type="pct"/>
                  <w:gridSpan w:val="2"/>
                  <w:vAlign w:val="center"/>
                </w:tcPr>
                <w:p w14:paraId="78E24E47" w14:textId="77777777" w:rsidR="00E93E85" w:rsidRPr="00455C1A" w:rsidRDefault="00E93E85" w:rsidP="004739A1">
                  <w:pPr>
                    <w:tabs>
                      <w:tab w:val="center" w:pos="4410"/>
                    </w:tabs>
                    <w:snapToGrid w:val="0"/>
                    <w:jc w:val="center"/>
                    <w:rPr>
                      <w:bCs/>
                    </w:rPr>
                  </w:pPr>
                  <w:r w:rsidRPr="00455C1A">
                    <w:rPr>
                      <w:rFonts w:hint="eastAsia"/>
                      <w:bCs/>
                    </w:rPr>
                    <w:t>最高环境温度</w:t>
                  </w:r>
                  <w:r w:rsidRPr="00455C1A">
                    <w:rPr>
                      <w:rFonts w:hint="eastAsia"/>
                      <w:bCs/>
                    </w:rPr>
                    <w:t>/</w:t>
                  </w:r>
                  <w:r w:rsidRPr="00455C1A">
                    <w:rPr>
                      <w:rFonts w:hint="eastAsia"/>
                      <w:bCs/>
                    </w:rPr>
                    <w:t>℃</w:t>
                  </w:r>
                </w:p>
              </w:tc>
              <w:tc>
                <w:tcPr>
                  <w:tcW w:w="1889" w:type="pct"/>
                  <w:vAlign w:val="center"/>
                </w:tcPr>
                <w:p w14:paraId="1CE20071" w14:textId="77777777" w:rsidR="00E93E85" w:rsidRPr="00455C1A" w:rsidRDefault="00E93E85" w:rsidP="004739A1">
                  <w:pPr>
                    <w:tabs>
                      <w:tab w:val="center" w:pos="4410"/>
                    </w:tabs>
                    <w:snapToGrid w:val="0"/>
                    <w:jc w:val="center"/>
                    <w:rPr>
                      <w:bCs/>
                    </w:rPr>
                  </w:pPr>
                  <w:r w:rsidRPr="00455C1A">
                    <w:rPr>
                      <w:rFonts w:hint="eastAsia"/>
                      <w:bCs/>
                    </w:rPr>
                    <w:t>33.4</w:t>
                  </w:r>
                </w:p>
              </w:tc>
            </w:tr>
            <w:tr w:rsidR="00956E6D" w:rsidRPr="00455C1A" w14:paraId="051BAAD2" w14:textId="77777777" w:rsidTr="004739A1">
              <w:tc>
                <w:tcPr>
                  <w:tcW w:w="3111" w:type="pct"/>
                  <w:gridSpan w:val="2"/>
                  <w:vAlign w:val="center"/>
                </w:tcPr>
                <w:p w14:paraId="64BE8B8E" w14:textId="77777777" w:rsidR="00E93E85" w:rsidRPr="00455C1A" w:rsidRDefault="00E93E85" w:rsidP="004739A1">
                  <w:pPr>
                    <w:tabs>
                      <w:tab w:val="center" w:pos="4410"/>
                    </w:tabs>
                    <w:snapToGrid w:val="0"/>
                    <w:jc w:val="center"/>
                    <w:rPr>
                      <w:bCs/>
                    </w:rPr>
                  </w:pPr>
                  <w:r w:rsidRPr="00455C1A">
                    <w:rPr>
                      <w:rFonts w:hint="eastAsia"/>
                      <w:bCs/>
                    </w:rPr>
                    <w:t>最低环境温度</w:t>
                  </w:r>
                  <w:r w:rsidRPr="00455C1A">
                    <w:rPr>
                      <w:rFonts w:hint="eastAsia"/>
                      <w:bCs/>
                    </w:rPr>
                    <w:t>/</w:t>
                  </w:r>
                  <w:r w:rsidRPr="00455C1A">
                    <w:rPr>
                      <w:rFonts w:hint="eastAsia"/>
                      <w:bCs/>
                    </w:rPr>
                    <w:t>℃</w:t>
                  </w:r>
                </w:p>
              </w:tc>
              <w:tc>
                <w:tcPr>
                  <w:tcW w:w="1889" w:type="pct"/>
                  <w:vAlign w:val="center"/>
                </w:tcPr>
                <w:p w14:paraId="7CFCB0E8" w14:textId="77777777" w:rsidR="00E93E85" w:rsidRPr="00455C1A" w:rsidRDefault="00E93E85" w:rsidP="004739A1">
                  <w:pPr>
                    <w:tabs>
                      <w:tab w:val="center" w:pos="4410"/>
                    </w:tabs>
                    <w:snapToGrid w:val="0"/>
                    <w:jc w:val="center"/>
                    <w:rPr>
                      <w:bCs/>
                    </w:rPr>
                  </w:pPr>
                  <w:r w:rsidRPr="00455C1A">
                    <w:rPr>
                      <w:rFonts w:hint="eastAsia"/>
                      <w:bCs/>
                    </w:rPr>
                    <w:t>-7</w:t>
                  </w:r>
                </w:p>
              </w:tc>
            </w:tr>
            <w:tr w:rsidR="00956E6D" w:rsidRPr="00455C1A" w14:paraId="5A050BA5" w14:textId="77777777" w:rsidTr="004739A1">
              <w:tc>
                <w:tcPr>
                  <w:tcW w:w="3111" w:type="pct"/>
                  <w:gridSpan w:val="2"/>
                  <w:vAlign w:val="center"/>
                </w:tcPr>
                <w:p w14:paraId="1174FB8E" w14:textId="77777777" w:rsidR="00E93E85" w:rsidRPr="00455C1A" w:rsidRDefault="00E93E85" w:rsidP="004739A1">
                  <w:pPr>
                    <w:tabs>
                      <w:tab w:val="center" w:pos="4410"/>
                    </w:tabs>
                    <w:snapToGrid w:val="0"/>
                    <w:jc w:val="center"/>
                    <w:rPr>
                      <w:bCs/>
                    </w:rPr>
                  </w:pPr>
                  <w:r w:rsidRPr="00455C1A">
                    <w:rPr>
                      <w:rFonts w:hint="eastAsia"/>
                      <w:bCs/>
                    </w:rPr>
                    <w:t>土地利用类型</w:t>
                  </w:r>
                </w:p>
              </w:tc>
              <w:tc>
                <w:tcPr>
                  <w:tcW w:w="1889" w:type="pct"/>
                  <w:vAlign w:val="center"/>
                </w:tcPr>
                <w:p w14:paraId="4FE33214" w14:textId="77777777" w:rsidR="00E93E85" w:rsidRPr="00455C1A" w:rsidRDefault="00E93E85" w:rsidP="004739A1">
                  <w:pPr>
                    <w:tabs>
                      <w:tab w:val="center" w:pos="4410"/>
                    </w:tabs>
                    <w:snapToGrid w:val="0"/>
                    <w:jc w:val="center"/>
                    <w:rPr>
                      <w:bCs/>
                    </w:rPr>
                  </w:pPr>
                  <w:r w:rsidRPr="00455C1A">
                    <w:rPr>
                      <w:rFonts w:hint="eastAsia"/>
                      <w:bCs/>
                    </w:rPr>
                    <w:t>城市</w:t>
                  </w:r>
                </w:p>
              </w:tc>
            </w:tr>
            <w:tr w:rsidR="00956E6D" w:rsidRPr="00455C1A" w14:paraId="4DF01A3E" w14:textId="77777777" w:rsidTr="004739A1">
              <w:tc>
                <w:tcPr>
                  <w:tcW w:w="3111" w:type="pct"/>
                  <w:gridSpan w:val="2"/>
                  <w:vAlign w:val="center"/>
                </w:tcPr>
                <w:p w14:paraId="0E9CA5BE" w14:textId="77777777" w:rsidR="00E93E85" w:rsidRPr="00455C1A" w:rsidRDefault="00E93E85" w:rsidP="004739A1">
                  <w:pPr>
                    <w:tabs>
                      <w:tab w:val="center" w:pos="4410"/>
                    </w:tabs>
                    <w:snapToGrid w:val="0"/>
                    <w:jc w:val="center"/>
                    <w:rPr>
                      <w:bCs/>
                    </w:rPr>
                  </w:pPr>
                  <w:r w:rsidRPr="00455C1A">
                    <w:rPr>
                      <w:rFonts w:hint="eastAsia"/>
                      <w:bCs/>
                    </w:rPr>
                    <w:t>区域湿度条件</w:t>
                  </w:r>
                </w:p>
              </w:tc>
              <w:tc>
                <w:tcPr>
                  <w:tcW w:w="1889" w:type="pct"/>
                  <w:vAlign w:val="center"/>
                </w:tcPr>
                <w:p w14:paraId="2A8F139C" w14:textId="77777777" w:rsidR="00E93E85" w:rsidRPr="00455C1A" w:rsidRDefault="00E93E85" w:rsidP="004739A1">
                  <w:pPr>
                    <w:tabs>
                      <w:tab w:val="center" w:pos="4410"/>
                    </w:tabs>
                    <w:snapToGrid w:val="0"/>
                    <w:jc w:val="center"/>
                    <w:rPr>
                      <w:bCs/>
                    </w:rPr>
                  </w:pPr>
                  <w:r w:rsidRPr="00455C1A">
                    <w:rPr>
                      <w:rFonts w:hint="eastAsia"/>
                      <w:bCs/>
                    </w:rPr>
                    <w:t>湿</w:t>
                  </w:r>
                </w:p>
              </w:tc>
            </w:tr>
            <w:tr w:rsidR="00956E6D" w:rsidRPr="00455C1A" w14:paraId="15C9C4DB" w14:textId="77777777" w:rsidTr="004739A1">
              <w:tc>
                <w:tcPr>
                  <w:tcW w:w="1550" w:type="pct"/>
                  <w:vMerge w:val="restart"/>
                  <w:vAlign w:val="center"/>
                </w:tcPr>
                <w:p w14:paraId="0F2B9CCF" w14:textId="77777777" w:rsidR="00E93E85" w:rsidRPr="00455C1A" w:rsidRDefault="00E93E85" w:rsidP="004739A1">
                  <w:pPr>
                    <w:tabs>
                      <w:tab w:val="center" w:pos="4410"/>
                    </w:tabs>
                    <w:snapToGrid w:val="0"/>
                    <w:jc w:val="center"/>
                    <w:rPr>
                      <w:bCs/>
                    </w:rPr>
                  </w:pPr>
                  <w:r w:rsidRPr="00455C1A">
                    <w:rPr>
                      <w:rFonts w:hint="eastAsia"/>
                      <w:bCs/>
                    </w:rPr>
                    <w:t>是否考虑地形</w:t>
                  </w:r>
                </w:p>
              </w:tc>
              <w:tc>
                <w:tcPr>
                  <w:tcW w:w="1561" w:type="pct"/>
                  <w:vAlign w:val="center"/>
                </w:tcPr>
                <w:p w14:paraId="172B7456" w14:textId="77777777" w:rsidR="00E93E85" w:rsidRPr="00455C1A" w:rsidRDefault="00E93E85" w:rsidP="004739A1">
                  <w:pPr>
                    <w:tabs>
                      <w:tab w:val="center" w:pos="4410"/>
                    </w:tabs>
                    <w:snapToGrid w:val="0"/>
                    <w:jc w:val="center"/>
                    <w:rPr>
                      <w:bCs/>
                    </w:rPr>
                  </w:pPr>
                  <w:r w:rsidRPr="00455C1A">
                    <w:rPr>
                      <w:rFonts w:hint="eastAsia"/>
                      <w:bCs/>
                    </w:rPr>
                    <w:t>考虑地形</w:t>
                  </w:r>
                </w:p>
              </w:tc>
              <w:tc>
                <w:tcPr>
                  <w:tcW w:w="1889" w:type="pct"/>
                  <w:vAlign w:val="center"/>
                </w:tcPr>
                <w:p w14:paraId="791AD77D" w14:textId="77777777" w:rsidR="00E93E85" w:rsidRPr="00455C1A" w:rsidRDefault="00E93E85" w:rsidP="004739A1">
                  <w:pPr>
                    <w:tabs>
                      <w:tab w:val="center" w:pos="4410"/>
                    </w:tabs>
                    <w:snapToGrid w:val="0"/>
                    <w:jc w:val="center"/>
                    <w:rPr>
                      <w:bCs/>
                    </w:rPr>
                  </w:pPr>
                  <w:r w:rsidRPr="00455C1A">
                    <w:rPr>
                      <w:rFonts w:hint="eastAsia"/>
                      <w:noProof/>
                    </w:rPr>
                    <mc:AlternateContent>
                      <mc:Choice Requires="wps">
                        <w:drawing>
                          <wp:anchor distT="0" distB="0" distL="114300" distR="114300" simplePos="0" relativeHeight="251663872" behindDoc="0" locked="0" layoutInCell="1" allowOverlap="1" wp14:anchorId="354BF925" wp14:editId="3EA1CE84">
                            <wp:simplePos x="0" y="0"/>
                            <wp:positionH relativeFrom="column">
                              <wp:posOffset>692785</wp:posOffset>
                            </wp:positionH>
                            <wp:positionV relativeFrom="paragraph">
                              <wp:posOffset>20320</wp:posOffset>
                            </wp:positionV>
                            <wp:extent cx="209550" cy="133350"/>
                            <wp:effectExtent l="6985" t="8890" r="12065" b="10160"/>
                            <wp:wrapNone/>
                            <wp:docPr id="10" name="矩形 4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33350"/>
                                    </a:xfrm>
                                    <a:prstGeom prst="rect">
                                      <a:avLst/>
                                    </a:prstGeom>
                                    <a:solidFill>
                                      <a:srgbClr val="FFFFFF"/>
                                    </a:solidFill>
                                    <a:ln w="3175">
                                      <a:solidFill>
                                        <a:srgbClr val="00000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68E13" id="矩形 4718" o:spid="_x0000_s1026" style="position:absolute;left:0;text-align:left;margin-left:54.55pt;margin-top:1.6pt;width:16.5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" strokecolor="#000001" strokeweight=".25pt"/>
                        </w:pict>
                      </mc:Fallback>
                    </mc:AlternateContent>
                  </w:r>
                  <w:r w:rsidRPr="00455C1A">
                    <w:rPr>
                      <w:rFonts w:hint="eastAsia"/>
                      <w:noProof/>
                    </w:rPr>
                    <mc:AlternateContent>
                      <mc:Choice Requires="wps">
                        <w:drawing>
                          <wp:anchor distT="0" distB="0" distL="114300" distR="114300" simplePos="0" relativeHeight="251664896" behindDoc="0" locked="0" layoutInCell="1" allowOverlap="1" wp14:anchorId="607C8221" wp14:editId="23992693">
                            <wp:simplePos x="0" y="0"/>
                            <wp:positionH relativeFrom="column">
                              <wp:posOffset>1264285</wp:posOffset>
                            </wp:positionH>
                            <wp:positionV relativeFrom="paragraph">
                              <wp:posOffset>12065</wp:posOffset>
                            </wp:positionV>
                            <wp:extent cx="228600" cy="133350"/>
                            <wp:effectExtent l="6985" t="10160" r="12065" b="8890"/>
                            <wp:wrapNone/>
                            <wp:docPr id="9" name="矩形 4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3350"/>
                                    </a:xfrm>
                                    <a:prstGeom prst="rect">
                                      <a:avLst/>
                                    </a:prstGeom>
                                    <a:noFill/>
                                    <a:ln w="3175">
                                      <a:solidFill>
                                        <a:srgbClr val="00000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84AF1" id="矩形 4719" o:spid="_x0000_s1026" style="position:absolute;left:0;text-align:left;margin-left:99.55pt;margin-top:.95pt;width:18pt;height: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" filled="f" strokecolor="#000001" strokeweight=".25pt"/>
                        </w:pict>
                      </mc:Fallback>
                    </mc:AlternateContent>
                  </w:r>
                  <w:r w:rsidRPr="00455C1A">
                    <w:rPr>
                      <w:rFonts w:hint="eastAsia"/>
                      <w:bCs/>
                    </w:rPr>
                    <w:t>是</w:t>
                  </w:r>
                  <w:r w:rsidRPr="00455C1A">
                    <w:rPr>
                      <w:rFonts w:hint="eastAsia"/>
                      <w:bCs/>
                    </w:rPr>
                    <w:t xml:space="preserve">      </w:t>
                  </w:r>
                  <w:r w:rsidRPr="00455C1A">
                    <w:rPr>
                      <w:rFonts w:hint="eastAsia"/>
                      <w:bCs/>
                    </w:rPr>
                    <w:t>否</w:t>
                  </w:r>
                  <w:r w:rsidRPr="00455C1A">
                    <w:rPr>
                      <w:rFonts w:hint="eastAsia"/>
                      <w:bCs/>
                    </w:rPr>
                    <w:t xml:space="preserve"> </w:t>
                  </w:r>
                  <w:r w:rsidRPr="00455C1A">
                    <w:rPr>
                      <w:rFonts w:hint="eastAsia"/>
                      <w:bCs/>
                    </w:rPr>
                    <w:t>√</w:t>
                  </w:r>
                </w:p>
              </w:tc>
            </w:tr>
            <w:tr w:rsidR="00956E6D" w:rsidRPr="00455C1A" w14:paraId="5D4CAD91" w14:textId="77777777" w:rsidTr="004739A1">
              <w:tc>
                <w:tcPr>
                  <w:tcW w:w="1550" w:type="pct"/>
                  <w:vMerge/>
                  <w:vAlign w:val="center"/>
                </w:tcPr>
                <w:p w14:paraId="7891D581" w14:textId="77777777" w:rsidR="00E93E85" w:rsidRPr="00455C1A" w:rsidRDefault="00E93E85" w:rsidP="004739A1">
                  <w:pPr>
                    <w:tabs>
                      <w:tab w:val="center" w:pos="4410"/>
                    </w:tabs>
                    <w:snapToGrid w:val="0"/>
                    <w:jc w:val="center"/>
                    <w:rPr>
                      <w:bCs/>
                    </w:rPr>
                  </w:pPr>
                </w:p>
              </w:tc>
              <w:tc>
                <w:tcPr>
                  <w:tcW w:w="1561" w:type="pct"/>
                  <w:vAlign w:val="center"/>
                </w:tcPr>
                <w:p w14:paraId="0DB8AECD" w14:textId="77777777" w:rsidR="00E93E85" w:rsidRPr="00455C1A" w:rsidRDefault="00E93E85" w:rsidP="004739A1">
                  <w:pPr>
                    <w:tabs>
                      <w:tab w:val="center" w:pos="4410"/>
                    </w:tabs>
                    <w:snapToGrid w:val="0"/>
                    <w:jc w:val="center"/>
                    <w:rPr>
                      <w:bCs/>
                    </w:rPr>
                  </w:pPr>
                  <w:r w:rsidRPr="00455C1A">
                    <w:rPr>
                      <w:rFonts w:hint="eastAsia"/>
                      <w:bCs/>
                    </w:rPr>
                    <w:t>地形数据分辨率</w:t>
                  </w:r>
                  <w:r w:rsidRPr="00455C1A">
                    <w:rPr>
                      <w:rFonts w:hint="eastAsia"/>
                      <w:bCs/>
                    </w:rPr>
                    <w:t>/m</w:t>
                  </w:r>
                </w:p>
              </w:tc>
              <w:tc>
                <w:tcPr>
                  <w:tcW w:w="1889" w:type="pct"/>
                  <w:vAlign w:val="center"/>
                </w:tcPr>
                <w:p w14:paraId="0116A88C" w14:textId="77777777" w:rsidR="00E93E85" w:rsidRPr="00455C1A" w:rsidRDefault="00E93E85" w:rsidP="004739A1">
                  <w:pPr>
                    <w:tabs>
                      <w:tab w:val="center" w:pos="4410"/>
                    </w:tabs>
                    <w:snapToGrid w:val="0"/>
                    <w:jc w:val="center"/>
                    <w:rPr>
                      <w:bCs/>
                    </w:rPr>
                  </w:pPr>
                  <w:r w:rsidRPr="00455C1A">
                    <w:rPr>
                      <w:rFonts w:hint="eastAsia"/>
                      <w:bCs/>
                    </w:rPr>
                    <w:t>/</w:t>
                  </w:r>
                </w:p>
              </w:tc>
            </w:tr>
            <w:tr w:rsidR="00956E6D" w:rsidRPr="00455C1A" w14:paraId="0FA4A003" w14:textId="77777777" w:rsidTr="004739A1">
              <w:tc>
                <w:tcPr>
                  <w:tcW w:w="1550" w:type="pct"/>
                  <w:vMerge w:val="restart"/>
                  <w:vAlign w:val="center"/>
                </w:tcPr>
                <w:p w14:paraId="61AB820B" w14:textId="77777777" w:rsidR="00E93E85" w:rsidRPr="00455C1A" w:rsidRDefault="00E93E85" w:rsidP="004739A1">
                  <w:pPr>
                    <w:tabs>
                      <w:tab w:val="center" w:pos="4410"/>
                    </w:tabs>
                    <w:snapToGrid w:val="0"/>
                    <w:jc w:val="center"/>
                    <w:rPr>
                      <w:bCs/>
                    </w:rPr>
                  </w:pPr>
                  <w:r w:rsidRPr="00455C1A">
                    <w:rPr>
                      <w:rFonts w:hint="eastAsia"/>
                      <w:bCs/>
                    </w:rPr>
                    <w:t>是否考虑岸线熏烟</w:t>
                  </w:r>
                </w:p>
              </w:tc>
              <w:tc>
                <w:tcPr>
                  <w:tcW w:w="1561" w:type="pct"/>
                  <w:vAlign w:val="center"/>
                </w:tcPr>
                <w:p w14:paraId="0BA8DAA8" w14:textId="77777777" w:rsidR="00E93E85" w:rsidRPr="00455C1A" w:rsidRDefault="00E93E85" w:rsidP="004739A1">
                  <w:pPr>
                    <w:tabs>
                      <w:tab w:val="center" w:pos="4410"/>
                    </w:tabs>
                    <w:snapToGrid w:val="0"/>
                    <w:jc w:val="center"/>
                    <w:rPr>
                      <w:bCs/>
                    </w:rPr>
                  </w:pPr>
                  <w:r w:rsidRPr="00455C1A">
                    <w:rPr>
                      <w:rFonts w:hint="eastAsia"/>
                      <w:bCs/>
                    </w:rPr>
                    <w:t>考虑岸线熏烟</w:t>
                  </w:r>
                </w:p>
              </w:tc>
              <w:tc>
                <w:tcPr>
                  <w:tcW w:w="1889" w:type="pct"/>
                  <w:vAlign w:val="center"/>
                </w:tcPr>
                <w:p w14:paraId="67D91FC4" w14:textId="77777777" w:rsidR="00E93E85" w:rsidRPr="00455C1A" w:rsidRDefault="00E93E85" w:rsidP="004739A1">
                  <w:pPr>
                    <w:tabs>
                      <w:tab w:val="center" w:pos="4410"/>
                    </w:tabs>
                    <w:snapToGrid w:val="0"/>
                    <w:jc w:val="center"/>
                    <w:rPr>
                      <w:bCs/>
                    </w:rPr>
                  </w:pPr>
                  <w:r w:rsidRPr="00455C1A">
                    <w:rPr>
                      <w:rFonts w:hint="eastAsia"/>
                      <w:noProof/>
                    </w:rPr>
                    <mc:AlternateContent>
                      <mc:Choice Requires="wps">
                        <w:drawing>
                          <wp:anchor distT="0" distB="0" distL="114300" distR="114300" simplePos="0" relativeHeight="251665920" behindDoc="0" locked="0" layoutInCell="1" allowOverlap="1" wp14:anchorId="45698F2C" wp14:editId="7DA6668B">
                            <wp:simplePos x="0" y="0"/>
                            <wp:positionH relativeFrom="column">
                              <wp:posOffset>704215</wp:posOffset>
                            </wp:positionH>
                            <wp:positionV relativeFrom="paragraph">
                              <wp:posOffset>3810</wp:posOffset>
                            </wp:positionV>
                            <wp:extent cx="209550" cy="133350"/>
                            <wp:effectExtent l="8890" t="13970" r="10160" b="5080"/>
                            <wp:wrapNone/>
                            <wp:docPr id="8" name="矩形 4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33350"/>
                                    </a:xfrm>
                                    <a:prstGeom prst="rect">
                                      <a:avLst/>
                                    </a:prstGeom>
                                    <a:solidFill>
                                      <a:srgbClr val="FFFFFF"/>
                                    </a:solidFill>
                                    <a:ln w="3175">
                                      <a:solidFill>
                                        <a:srgbClr val="00000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EA6C9" id="矩形 4720" o:spid="_x0000_s1026" style="position:absolute;left:0;text-align:left;margin-left:55.45pt;margin-top:.3pt;width:16.5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" strokecolor="#000001" strokeweight=".25pt"/>
                        </w:pict>
                      </mc:Fallback>
                    </mc:AlternateContent>
                  </w:r>
                  <w:r w:rsidRPr="00455C1A">
                    <w:rPr>
                      <w:rFonts w:hint="eastAsia"/>
                      <w:noProof/>
                    </w:rPr>
                    <mc:AlternateContent>
                      <mc:Choice Requires="wps">
                        <w:drawing>
                          <wp:anchor distT="0" distB="0" distL="114300" distR="114300" simplePos="0" relativeHeight="251666944" behindDoc="0" locked="0" layoutInCell="1" allowOverlap="1" wp14:anchorId="73B8E159" wp14:editId="16AA011B">
                            <wp:simplePos x="0" y="0"/>
                            <wp:positionH relativeFrom="column">
                              <wp:posOffset>1275715</wp:posOffset>
                            </wp:positionH>
                            <wp:positionV relativeFrom="paragraph">
                              <wp:posOffset>12065</wp:posOffset>
                            </wp:positionV>
                            <wp:extent cx="209550" cy="133350"/>
                            <wp:effectExtent l="8890" t="12700" r="10160" b="6350"/>
                            <wp:wrapNone/>
                            <wp:docPr id="5" name="矩形 4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33350"/>
                                    </a:xfrm>
                                    <a:prstGeom prst="rect">
                                      <a:avLst/>
                                    </a:prstGeom>
                                    <a:noFill/>
                                    <a:ln w="3175">
                                      <a:solidFill>
                                        <a:srgbClr val="00000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75B16" id="矩形 4721" o:spid="_x0000_s1026" style="position:absolute;left:0;text-align:left;margin-left:100.45pt;margin-top:.95pt;width:16.5pt;height: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" filled="f" strokecolor="#000001" strokeweight=".25pt"/>
                        </w:pict>
                      </mc:Fallback>
                    </mc:AlternateContent>
                  </w:r>
                  <w:r w:rsidRPr="00455C1A">
                    <w:rPr>
                      <w:rFonts w:hint="eastAsia"/>
                      <w:bCs/>
                    </w:rPr>
                    <w:t>是</w:t>
                  </w:r>
                  <w:r w:rsidRPr="00455C1A">
                    <w:rPr>
                      <w:rFonts w:hint="eastAsia"/>
                      <w:bCs/>
                    </w:rPr>
                    <w:t xml:space="preserve">      </w:t>
                  </w:r>
                  <w:r w:rsidRPr="00455C1A">
                    <w:rPr>
                      <w:rFonts w:hint="eastAsia"/>
                      <w:bCs/>
                    </w:rPr>
                    <w:t>否</w:t>
                  </w:r>
                  <w:r w:rsidRPr="00455C1A">
                    <w:rPr>
                      <w:rFonts w:hint="eastAsia"/>
                      <w:bCs/>
                    </w:rPr>
                    <w:t xml:space="preserve"> </w:t>
                  </w:r>
                  <w:r w:rsidRPr="00455C1A">
                    <w:rPr>
                      <w:rFonts w:hint="eastAsia"/>
                      <w:bCs/>
                    </w:rPr>
                    <w:t>√</w:t>
                  </w:r>
                </w:p>
              </w:tc>
            </w:tr>
            <w:tr w:rsidR="00956E6D" w:rsidRPr="00455C1A" w14:paraId="0FF9D1CD" w14:textId="77777777" w:rsidTr="004739A1">
              <w:tc>
                <w:tcPr>
                  <w:tcW w:w="1550" w:type="pct"/>
                  <w:vMerge/>
                  <w:vAlign w:val="center"/>
                </w:tcPr>
                <w:p w14:paraId="399B4598" w14:textId="77777777" w:rsidR="00E93E85" w:rsidRPr="00455C1A" w:rsidRDefault="00E93E85" w:rsidP="004739A1">
                  <w:pPr>
                    <w:tabs>
                      <w:tab w:val="center" w:pos="4410"/>
                    </w:tabs>
                    <w:snapToGrid w:val="0"/>
                    <w:jc w:val="center"/>
                    <w:rPr>
                      <w:bCs/>
                    </w:rPr>
                  </w:pPr>
                </w:p>
              </w:tc>
              <w:tc>
                <w:tcPr>
                  <w:tcW w:w="1561" w:type="pct"/>
                  <w:vAlign w:val="center"/>
                </w:tcPr>
                <w:p w14:paraId="14C99C08" w14:textId="77777777" w:rsidR="00E93E85" w:rsidRPr="00455C1A" w:rsidRDefault="00E93E85" w:rsidP="004739A1">
                  <w:pPr>
                    <w:tabs>
                      <w:tab w:val="center" w:pos="4410"/>
                    </w:tabs>
                    <w:snapToGrid w:val="0"/>
                    <w:jc w:val="center"/>
                    <w:rPr>
                      <w:bCs/>
                    </w:rPr>
                  </w:pPr>
                  <w:r w:rsidRPr="00455C1A">
                    <w:rPr>
                      <w:rFonts w:hint="eastAsia"/>
                      <w:bCs/>
                    </w:rPr>
                    <w:t>岸线距离</w:t>
                  </w:r>
                  <w:r w:rsidRPr="00455C1A">
                    <w:rPr>
                      <w:rFonts w:hint="eastAsia"/>
                      <w:bCs/>
                    </w:rPr>
                    <w:t>/km</w:t>
                  </w:r>
                </w:p>
              </w:tc>
              <w:tc>
                <w:tcPr>
                  <w:tcW w:w="1889" w:type="pct"/>
                  <w:vAlign w:val="center"/>
                </w:tcPr>
                <w:p w14:paraId="1573A125" w14:textId="77777777" w:rsidR="00E93E85" w:rsidRPr="00455C1A" w:rsidRDefault="00E93E85" w:rsidP="004739A1">
                  <w:pPr>
                    <w:tabs>
                      <w:tab w:val="center" w:pos="4410"/>
                    </w:tabs>
                    <w:snapToGrid w:val="0"/>
                    <w:jc w:val="center"/>
                    <w:rPr>
                      <w:bCs/>
                    </w:rPr>
                  </w:pPr>
                  <w:r w:rsidRPr="00455C1A">
                    <w:rPr>
                      <w:rFonts w:hint="eastAsia"/>
                      <w:bCs/>
                    </w:rPr>
                    <w:t>/</w:t>
                  </w:r>
                </w:p>
              </w:tc>
            </w:tr>
            <w:tr w:rsidR="00956E6D" w:rsidRPr="00455C1A" w14:paraId="302ACE2C" w14:textId="77777777" w:rsidTr="004739A1">
              <w:tc>
                <w:tcPr>
                  <w:tcW w:w="1550" w:type="pct"/>
                  <w:vMerge/>
                  <w:vAlign w:val="center"/>
                </w:tcPr>
                <w:p w14:paraId="7DF25247" w14:textId="77777777" w:rsidR="00E93E85" w:rsidRPr="00455C1A" w:rsidRDefault="00E93E85" w:rsidP="004739A1">
                  <w:pPr>
                    <w:tabs>
                      <w:tab w:val="center" w:pos="4410"/>
                    </w:tabs>
                    <w:snapToGrid w:val="0"/>
                    <w:jc w:val="center"/>
                    <w:rPr>
                      <w:bCs/>
                    </w:rPr>
                  </w:pPr>
                </w:p>
              </w:tc>
              <w:tc>
                <w:tcPr>
                  <w:tcW w:w="1561" w:type="pct"/>
                  <w:vAlign w:val="center"/>
                </w:tcPr>
                <w:p w14:paraId="544B5F75" w14:textId="77777777" w:rsidR="00E93E85" w:rsidRPr="00455C1A" w:rsidRDefault="00E93E85" w:rsidP="004739A1">
                  <w:pPr>
                    <w:tabs>
                      <w:tab w:val="center" w:pos="4410"/>
                    </w:tabs>
                    <w:snapToGrid w:val="0"/>
                    <w:jc w:val="center"/>
                    <w:rPr>
                      <w:bCs/>
                    </w:rPr>
                  </w:pPr>
                  <w:r w:rsidRPr="00455C1A">
                    <w:rPr>
                      <w:rFonts w:hint="eastAsia"/>
                      <w:bCs/>
                    </w:rPr>
                    <w:t>岸线方向</w:t>
                  </w:r>
                  <w:r w:rsidRPr="00455C1A">
                    <w:rPr>
                      <w:rFonts w:hint="eastAsia"/>
                      <w:bCs/>
                    </w:rPr>
                    <w:t>/</w:t>
                  </w:r>
                  <w:r w:rsidRPr="00455C1A">
                    <w:rPr>
                      <w:rFonts w:hint="eastAsia"/>
                      <w:bCs/>
                    </w:rPr>
                    <w:t>°</w:t>
                  </w:r>
                </w:p>
              </w:tc>
              <w:tc>
                <w:tcPr>
                  <w:tcW w:w="1889" w:type="pct"/>
                  <w:vAlign w:val="center"/>
                </w:tcPr>
                <w:p w14:paraId="6A99FA78" w14:textId="77777777" w:rsidR="00E93E85" w:rsidRPr="00455C1A" w:rsidRDefault="00E93E85" w:rsidP="004739A1">
                  <w:pPr>
                    <w:tabs>
                      <w:tab w:val="center" w:pos="4410"/>
                    </w:tabs>
                    <w:snapToGrid w:val="0"/>
                    <w:jc w:val="center"/>
                    <w:rPr>
                      <w:bCs/>
                    </w:rPr>
                  </w:pPr>
                  <w:r w:rsidRPr="00455C1A">
                    <w:rPr>
                      <w:rFonts w:hint="eastAsia"/>
                      <w:bCs/>
                    </w:rPr>
                    <w:t>/</w:t>
                  </w:r>
                </w:p>
              </w:tc>
            </w:tr>
          </w:tbl>
          <w:p w14:paraId="75343C22" w14:textId="77777777" w:rsidR="00E93E85" w:rsidRPr="00455C1A" w:rsidRDefault="00E93E85" w:rsidP="00E93E85">
            <w:pPr>
              <w:pStyle w:val="afff1"/>
              <w:adjustRightInd/>
              <w:spacing w:line="360" w:lineRule="auto"/>
              <w:ind w:firstLineChars="200" w:firstLine="480"/>
              <w:jc w:val="both"/>
              <w:rPr>
                <w:w w:val="100"/>
                <w:kern w:val="21"/>
              </w:rPr>
            </w:pPr>
            <w:r w:rsidRPr="00455C1A">
              <w:rPr>
                <w:rFonts w:hAnsi="宋体" w:hint="eastAsia"/>
                <w:w w:val="100"/>
                <w:kern w:val="21"/>
              </w:rPr>
              <w:t>⑥</w:t>
            </w:r>
            <w:r w:rsidRPr="00455C1A">
              <w:rPr>
                <w:rFonts w:hint="eastAsia"/>
                <w:w w:val="100"/>
                <w:kern w:val="21"/>
              </w:rPr>
              <w:t>预测结果</w:t>
            </w:r>
          </w:p>
          <w:p w14:paraId="6FF3CF7F"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w w:val="100"/>
                <w:kern w:val="2"/>
                <w:szCs w:val="24"/>
              </w:rPr>
              <w:t>使用AERSCREEN模型对</w:t>
            </w:r>
            <w:r w:rsidRPr="00455C1A">
              <w:rPr>
                <w:rFonts w:hAnsi="宋体" w:cs="宋体" w:hint="eastAsia"/>
                <w:w w:val="100"/>
                <w:kern w:val="2"/>
                <w:szCs w:val="24"/>
              </w:rPr>
              <w:t>环境空气中SO</w:t>
            </w:r>
            <w:r w:rsidRPr="00455C1A">
              <w:rPr>
                <w:rFonts w:hAnsi="宋体" w:cs="宋体" w:hint="eastAsia"/>
                <w:w w:val="100"/>
                <w:kern w:val="2"/>
                <w:szCs w:val="24"/>
                <w:vertAlign w:val="subscript"/>
              </w:rPr>
              <w:t>2</w:t>
            </w:r>
            <w:r w:rsidRPr="00455C1A">
              <w:rPr>
                <w:rFonts w:hAnsi="宋体" w:cs="宋体" w:hint="eastAsia"/>
                <w:w w:val="100"/>
                <w:kern w:val="2"/>
                <w:szCs w:val="24"/>
              </w:rPr>
              <w:t>和NO</w:t>
            </w:r>
            <w:r w:rsidRPr="00455C1A">
              <w:rPr>
                <w:rFonts w:hAnsi="宋体" w:cs="宋体" w:hint="eastAsia"/>
                <w:w w:val="100"/>
                <w:kern w:val="2"/>
                <w:szCs w:val="24"/>
                <w:vertAlign w:val="subscript"/>
              </w:rPr>
              <w:t>x</w:t>
            </w:r>
            <w:r w:rsidRPr="00455C1A">
              <w:rPr>
                <w:rFonts w:hAnsi="宋体" w:cs="宋体"/>
                <w:w w:val="100"/>
                <w:kern w:val="2"/>
                <w:szCs w:val="24"/>
              </w:rPr>
              <w:t>进行预测，预测</w:t>
            </w:r>
            <w:r w:rsidRPr="00455C1A">
              <w:rPr>
                <w:rFonts w:hAnsi="宋体" w:cs="宋体" w:hint="eastAsia"/>
                <w:w w:val="100"/>
                <w:kern w:val="2"/>
                <w:szCs w:val="24"/>
              </w:rPr>
              <w:t>排气筒</w:t>
            </w:r>
            <w:r w:rsidRPr="00455C1A">
              <w:rPr>
                <w:rFonts w:hAnsi="宋体" w:cs="宋体"/>
                <w:w w:val="100"/>
                <w:kern w:val="2"/>
                <w:szCs w:val="24"/>
              </w:rPr>
              <w:t>下风向500m范围内的落地浓度，预测结果详见表7-</w:t>
            </w:r>
            <w:r w:rsidRPr="00455C1A">
              <w:rPr>
                <w:rFonts w:hAnsi="宋体" w:cs="宋体" w:hint="eastAsia"/>
                <w:w w:val="100"/>
                <w:kern w:val="2"/>
                <w:szCs w:val="24"/>
              </w:rPr>
              <w:t>8</w:t>
            </w:r>
            <w:r w:rsidRPr="00455C1A">
              <w:rPr>
                <w:rFonts w:hAnsi="宋体" w:cs="宋体"/>
                <w:w w:val="100"/>
                <w:kern w:val="2"/>
                <w:szCs w:val="24"/>
              </w:rPr>
              <w:t>。</w:t>
            </w:r>
          </w:p>
          <w:p w14:paraId="776C31BF" w14:textId="77777777" w:rsidR="00E93E85" w:rsidRPr="00455C1A" w:rsidRDefault="00E93E85" w:rsidP="00E93E85">
            <w:pPr>
              <w:pStyle w:val="afff1"/>
              <w:adjustRightInd/>
              <w:spacing w:line="360" w:lineRule="auto"/>
              <w:ind w:firstLineChars="200" w:firstLine="482"/>
              <w:outlineLvl w:val="0"/>
              <w:rPr>
                <w:rFonts w:hAnsi="宋体" w:cs="宋体"/>
                <w:b/>
                <w:bCs/>
                <w:w w:val="100"/>
                <w:kern w:val="2"/>
                <w:szCs w:val="24"/>
                <w:lang w:val="zh-TW"/>
              </w:rPr>
            </w:pPr>
            <w:r w:rsidRPr="00455C1A">
              <w:rPr>
                <w:rFonts w:hAnsi="宋体" w:cs="宋体"/>
                <w:b/>
                <w:bCs/>
                <w:w w:val="100"/>
                <w:kern w:val="2"/>
                <w:szCs w:val="24"/>
                <w:lang w:val="zh-TW"/>
              </w:rPr>
              <w:t>表7-</w:t>
            </w:r>
            <w:r w:rsidRPr="00455C1A">
              <w:rPr>
                <w:rFonts w:hAnsi="宋体" w:cs="宋体" w:hint="eastAsia"/>
                <w:b/>
                <w:bCs/>
                <w:w w:val="100"/>
                <w:kern w:val="2"/>
                <w:szCs w:val="24"/>
              </w:rPr>
              <w:t>8</w:t>
            </w:r>
            <w:r w:rsidRPr="00455C1A">
              <w:rPr>
                <w:rFonts w:hAnsi="宋体" w:cs="宋体"/>
                <w:b/>
                <w:bCs/>
                <w:w w:val="100"/>
                <w:kern w:val="2"/>
                <w:szCs w:val="24"/>
                <w:lang w:val="zh-TW"/>
              </w:rPr>
              <w:t xml:space="preserve">  </w:t>
            </w:r>
            <w:r w:rsidRPr="00455C1A">
              <w:rPr>
                <w:rFonts w:hAnsi="宋体" w:cs="宋体" w:hint="eastAsia"/>
                <w:b/>
                <w:bCs/>
                <w:w w:val="100"/>
                <w:kern w:val="2"/>
                <w:szCs w:val="24"/>
                <w:lang w:val="zh-TW"/>
              </w:rPr>
              <w:t>排气筒</w:t>
            </w:r>
            <w:r w:rsidRPr="00455C1A">
              <w:rPr>
                <w:rFonts w:hAnsi="宋体" w:cs="宋体"/>
                <w:b/>
                <w:bCs/>
                <w:w w:val="100"/>
                <w:kern w:val="2"/>
                <w:szCs w:val="24"/>
                <w:lang w:val="zh-TW"/>
              </w:rPr>
              <w:t>下风向500m范围</w:t>
            </w:r>
            <w:r w:rsidRPr="00455C1A">
              <w:rPr>
                <w:rFonts w:hAnsi="宋体" w:cs="宋体" w:hint="eastAsia"/>
                <w:b/>
                <w:bCs/>
                <w:w w:val="100"/>
                <w:kern w:val="2"/>
                <w:szCs w:val="24"/>
                <w:lang w:val="zh-TW"/>
              </w:rPr>
              <w:t>预测结果表</w:t>
            </w:r>
          </w:p>
          <w:tbl>
            <w:tblPr>
              <w:tblW w:w="5000" w:type="pct"/>
              <w:jc w:val="center"/>
              <w:tblBorders>
                <w:top w:val="single" w:sz="12" w:space="0" w:color="auto"/>
                <w:bottom w:val="single" w:sz="12" w:space="0" w:color="auto"/>
                <w:insideH w:val="single" w:sz="6" w:space="0" w:color="auto"/>
                <w:insideV w:val="single" w:sz="6" w:space="0" w:color="auto"/>
              </w:tblBorders>
              <w:tblCellMar>
                <w:top w:w="15" w:type="dxa"/>
                <w:bottom w:w="15" w:type="dxa"/>
              </w:tblCellMar>
              <w:tblLook w:val="0000" w:firstRow="0" w:lastRow="0" w:firstColumn="0" w:lastColumn="0" w:noHBand="0" w:noVBand="0"/>
            </w:tblPr>
            <w:tblGrid>
              <w:gridCol w:w="2148"/>
              <w:gridCol w:w="1843"/>
              <w:gridCol w:w="1865"/>
              <w:gridCol w:w="1254"/>
              <w:gridCol w:w="1735"/>
            </w:tblGrid>
            <w:tr w:rsidR="00956E6D" w:rsidRPr="00455C1A" w14:paraId="0B17CC97" w14:textId="77777777" w:rsidTr="00011655">
              <w:trPr>
                <w:trHeight w:val="285"/>
                <w:jc w:val="center"/>
              </w:trPr>
              <w:tc>
                <w:tcPr>
                  <w:tcW w:w="1214" w:type="pct"/>
                  <w:vMerge w:val="restart"/>
                  <w:vAlign w:val="center"/>
                </w:tcPr>
                <w:p w14:paraId="0CBD5AE9" w14:textId="77777777" w:rsidR="00E93E85" w:rsidRPr="00455C1A" w:rsidRDefault="00E93E85" w:rsidP="00910AED">
                  <w:pPr>
                    <w:spacing w:line="0" w:lineRule="atLeast"/>
                    <w:jc w:val="center"/>
                    <w:rPr>
                      <w:rFonts w:asciiTheme="minorEastAsia" w:eastAsiaTheme="minorEastAsia" w:hAnsiTheme="minorEastAsia"/>
                      <w:b/>
                    </w:rPr>
                  </w:pPr>
                  <w:r w:rsidRPr="00455C1A">
                    <w:rPr>
                      <w:rFonts w:asciiTheme="minorEastAsia" w:eastAsiaTheme="minorEastAsia" w:hAnsiTheme="minorEastAsia"/>
                      <w:b/>
                      <w:lang w:eastAsia="zh-TW"/>
                    </w:rPr>
                    <w:t>距离</w:t>
                  </w:r>
                  <w:r w:rsidRPr="00455C1A">
                    <w:rPr>
                      <w:rFonts w:asciiTheme="minorEastAsia" w:eastAsiaTheme="minorEastAsia" w:hAnsiTheme="minorEastAsia"/>
                      <w:b/>
                    </w:rPr>
                    <w:t>（m）</w:t>
                  </w:r>
                </w:p>
              </w:tc>
              <w:tc>
                <w:tcPr>
                  <w:tcW w:w="2096" w:type="pct"/>
                  <w:gridSpan w:val="2"/>
                  <w:vAlign w:val="center"/>
                </w:tcPr>
                <w:p w14:paraId="57554D1F" w14:textId="77777777" w:rsidR="00E93E85" w:rsidRPr="00455C1A" w:rsidRDefault="00E93E85" w:rsidP="00910AED">
                  <w:pPr>
                    <w:spacing w:line="0" w:lineRule="atLeast"/>
                    <w:jc w:val="center"/>
                    <w:rPr>
                      <w:rFonts w:asciiTheme="minorEastAsia" w:eastAsiaTheme="minorEastAsia" w:hAnsiTheme="minorEastAsia"/>
                      <w:b/>
                    </w:rPr>
                  </w:pPr>
                  <w:r w:rsidRPr="00455C1A">
                    <w:rPr>
                      <w:rStyle w:val="Char1"/>
                      <w:rFonts w:asciiTheme="minorEastAsia" w:eastAsiaTheme="minorEastAsia" w:hAnsiTheme="minorEastAsia" w:hint="eastAsia"/>
                      <w:b/>
                      <w:sz w:val="21"/>
                    </w:rPr>
                    <w:t>SO</w:t>
                  </w:r>
                  <w:r w:rsidRPr="00455C1A">
                    <w:rPr>
                      <w:rStyle w:val="Char1"/>
                      <w:rFonts w:asciiTheme="minorEastAsia" w:eastAsiaTheme="minorEastAsia" w:hAnsiTheme="minorEastAsia" w:hint="eastAsia"/>
                      <w:b/>
                      <w:sz w:val="21"/>
                      <w:vertAlign w:val="subscript"/>
                    </w:rPr>
                    <w:t>2</w:t>
                  </w:r>
                </w:p>
              </w:tc>
              <w:tc>
                <w:tcPr>
                  <w:tcW w:w="1690" w:type="pct"/>
                  <w:gridSpan w:val="2"/>
                  <w:vAlign w:val="center"/>
                </w:tcPr>
                <w:p w14:paraId="7E7C8C1A" w14:textId="77777777" w:rsidR="00E93E85" w:rsidRPr="00455C1A" w:rsidRDefault="00E93E85" w:rsidP="00910AED">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NO</w:t>
                  </w:r>
                  <w:r w:rsidRPr="00455C1A">
                    <w:rPr>
                      <w:rFonts w:asciiTheme="minorEastAsia" w:eastAsiaTheme="minorEastAsia" w:hAnsiTheme="minorEastAsia" w:hint="eastAsia"/>
                      <w:b/>
                      <w:vertAlign w:val="subscript"/>
                    </w:rPr>
                    <w:t>x</w:t>
                  </w:r>
                </w:p>
              </w:tc>
            </w:tr>
            <w:tr w:rsidR="00956E6D" w:rsidRPr="00455C1A" w14:paraId="6BF5AAE9" w14:textId="77777777" w:rsidTr="00011655">
              <w:trPr>
                <w:trHeight w:val="285"/>
                <w:jc w:val="center"/>
              </w:trPr>
              <w:tc>
                <w:tcPr>
                  <w:tcW w:w="1214" w:type="pct"/>
                  <w:vMerge/>
                  <w:vAlign w:val="center"/>
                </w:tcPr>
                <w:p w14:paraId="2B107C2C" w14:textId="77777777" w:rsidR="00E93E85" w:rsidRPr="00455C1A" w:rsidRDefault="00E93E85" w:rsidP="00910AED">
                  <w:pPr>
                    <w:spacing w:line="0" w:lineRule="atLeast"/>
                    <w:jc w:val="center"/>
                    <w:rPr>
                      <w:rFonts w:asciiTheme="minorEastAsia" w:eastAsiaTheme="minorEastAsia" w:hAnsiTheme="minorEastAsia"/>
                      <w:b/>
                      <w:lang w:eastAsia="zh-TW"/>
                    </w:rPr>
                  </w:pPr>
                </w:p>
              </w:tc>
              <w:tc>
                <w:tcPr>
                  <w:tcW w:w="1042" w:type="pct"/>
                  <w:vAlign w:val="center"/>
                </w:tcPr>
                <w:p w14:paraId="32786A1E"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浓度（</w:t>
                  </w:r>
                  <w:r w:rsidRPr="00455C1A">
                    <w:rPr>
                      <w:rFonts w:asciiTheme="minorEastAsia" w:eastAsiaTheme="minorEastAsia" w:hAnsiTheme="minorEastAsia"/>
                      <w:b/>
                    </w:rPr>
                    <w:t>u</w:t>
                  </w:r>
                  <w:r w:rsidRPr="00455C1A">
                    <w:rPr>
                      <w:rFonts w:asciiTheme="minorEastAsia" w:eastAsiaTheme="minorEastAsia" w:hAnsiTheme="minorEastAsia"/>
                      <w:b/>
                      <w:lang w:eastAsia="zh-TW"/>
                    </w:rPr>
                    <w:t>g/m³）</w:t>
                  </w:r>
                </w:p>
              </w:tc>
              <w:tc>
                <w:tcPr>
                  <w:tcW w:w="1054" w:type="pct"/>
                  <w:vAlign w:val="center"/>
                </w:tcPr>
                <w:p w14:paraId="508BDB56"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占标率（%）</w:t>
                  </w:r>
                </w:p>
              </w:tc>
              <w:tc>
                <w:tcPr>
                  <w:tcW w:w="709" w:type="pct"/>
                  <w:vAlign w:val="center"/>
                </w:tcPr>
                <w:p w14:paraId="206A554D"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浓度（</w:t>
                  </w:r>
                  <w:r w:rsidRPr="00455C1A">
                    <w:rPr>
                      <w:rFonts w:asciiTheme="minorEastAsia" w:eastAsiaTheme="minorEastAsia" w:hAnsiTheme="minorEastAsia"/>
                      <w:b/>
                    </w:rPr>
                    <w:t>u</w:t>
                  </w:r>
                  <w:r w:rsidRPr="00455C1A">
                    <w:rPr>
                      <w:rFonts w:asciiTheme="minorEastAsia" w:eastAsiaTheme="minorEastAsia" w:hAnsiTheme="minorEastAsia"/>
                      <w:b/>
                      <w:lang w:eastAsia="zh-TW"/>
                    </w:rPr>
                    <w:t>g/m³）</w:t>
                  </w:r>
                </w:p>
              </w:tc>
              <w:tc>
                <w:tcPr>
                  <w:tcW w:w="981" w:type="pct"/>
                  <w:vAlign w:val="center"/>
                </w:tcPr>
                <w:p w14:paraId="2A572365"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占标率（%）</w:t>
                  </w:r>
                </w:p>
              </w:tc>
            </w:tr>
            <w:tr w:rsidR="00AF09F8" w:rsidRPr="00455C1A" w14:paraId="3AA69622" w14:textId="77777777" w:rsidTr="00B500B4">
              <w:trPr>
                <w:trHeight w:val="285"/>
                <w:jc w:val="center"/>
              </w:trPr>
              <w:tc>
                <w:tcPr>
                  <w:tcW w:w="1214" w:type="pct"/>
                  <w:vAlign w:val="center"/>
                </w:tcPr>
                <w:p w14:paraId="4AAAA8F3" w14:textId="77777777" w:rsidR="00AF09F8" w:rsidRPr="00455C1A" w:rsidRDefault="00AF09F8" w:rsidP="00AF09F8">
                  <w:pPr>
                    <w:jc w:val="center"/>
                    <w:textAlignment w:val="center"/>
                    <w:rPr>
                      <w:rFonts w:asciiTheme="minorEastAsia" w:eastAsiaTheme="minorEastAsia" w:hAnsiTheme="minorEastAsia" w:cs="宋体"/>
                      <w:kern w:val="0"/>
                      <w:lang w:bidi="ar"/>
                    </w:rPr>
                  </w:pPr>
                  <w:r w:rsidRPr="00455C1A">
                    <w:rPr>
                      <w:rFonts w:asciiTheme="minorEastAsia" w:eastAsiaTheme="minorEastAsia" w:hAnsiTheme="minorEastAsia" w:cs="宋体" w:hint="eastAsia"/>
                      <w:kern w:val="0"/>
                      <w:lang w:bidi="ar"/>
                    </w:rPr>
                    <w:t>10</w:t>
                  </w:r>
                </w:p>
              </w:tc>
              <w:tc>
                <w:tcPr>
                  <w:tcW w:w="1042" w:type="pct"/>
                  <w:shd w:val="clear" w:color="auto" w:fill="auto"/>
                  <w:vAlign w:val="center"/>
                </w:tcPr>
                <w:p w14:paraId="1020594F" w14:textId="77777777" w:rsidR="00AF09F8" w:rsidRPr="00455C1A" w:rsidRDefault="00AF09F8" w:rsidP="00AF09F8">
                  <w:pPr>
                    <w:jc w:val="center"/>
                    <w:rPr>
                      <w:rFonts w:asciiTheme="minorEastAsia" w:eastAsiaTheme="minorEastAsia" w:hAnsiTheme="minorEastAsia"/>
                      <w:kern w:val="0"/>
                    </w:rPr>
                  </w:pPr>
                  <w:r w:rsidRPr="00455C1A">
                    <w:rPr>
                      <w:rFonts w:asciiTheme="minorEastAsia" w:eastAsiaTheme="minorEastAsia" w:hAnsiTheme="minorEastAsia" w:hint="eastAsia"/>
                    </w:rPr>
                    <w:t>0.0052769</w:t>
                  </w:r>
                </w:p>
              </w:tc>
              <w:tc>
                <w:tcPr>
                  <w:tcW w:w="1054" w:type="pct"/>
                  <w:shd w:val="clear" w:color="auto" w:fill="auto"/>
                  <w:vAlign w:val="center"/>
                </w:tcPr>
                <w:p w14:paraId="440ED5CF"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1.05538E-003</w:t>
                  </w:r>
                </w:p>
              </w:tc>
              <w:tc>
                <w:tcPr>
                  <w:tcW w:w="709" w:type="pct"/>
                  <w:shd w:val="clear" w:color="auto" w:fill="auto"/>
                  <w:vAlign w:val="center"/>
                </w:tcPr>
                <w:p w14:paraId="082D4330" w14:textId="77777777" w:rsidR="00AF09F8" w:rsidRPr="00455C1A" w:rsidRDefault="00AF09F8" w:rsidP="00AF09F8">
                  <w:pPr>
                    <w:jc w:val="center"/>
                    <w:rPr>
                      <w:rFonts w:asciiTheme="minorEastAsia" w:eastAsiaTheme="minorEastAsia" w:hAnsiTheme="minorEastAsia"/>
                      <w:kern w:val="0"/>
                    </w:rPr>
                  </w:pPr>
                  <w:r w:rsidRPr="00455C1A">
                    <w:rPr>
                      <w:rFonts w:asciiTheme="minorEastAsia" w:eastAsiaTheme="minorEastAsia" w:hAnsiTheme="minorEastAsia" w:hint="eastAsia"/>
                    </w:rPr>
                    <w:t>0.0325735</w:t>
                  </w:r>
                </w:p>
              </w:tc>
              <w:tc>
                <w:tcPr>
                  <w:tcW w:w="981" w:type="pct"/>
                  <w:shd w:val="clear" w:color="auto" w:fill="auto"/>
                  <w:vAlign w:val="center"/>
                </w:tcPr>
                <w:p w14:paraId="4B774BDF"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1.62868E-002</w:t>
                  </w:r>
                </w:p>
              </w:tc>
            </w:tr>
            <w:tr w:rsidR="00AF09F8" w:rsidRPr="00455C1A" w14:paraId="39402E39" w14:textId="77777777" w:rsidTr="00B500B4">
              <w:trPr>
                <w:trHeight w:val="285"/>
                <w:jc w:val="center"/>
              </w:trPr>
              <w:tc>
                <w:tcPr>
                  <w:tcW w:w="1214" w:type="pct"/>
                  <w:vAlign w:val="center"/>
                </w:tcPr>
                <w:p w14:paraId="23DA7450" w14:textId="77777777" w:rsidR="00AF09F8" w:rsidRPr="00455C1A" w:rsidRDefault="00AF09F8" w:rsidP="00AF09F8">
                  <w:pPr>
                    <w:jc w:val="center"/>
                    <w:textAlignment w:val="center"/>
                    <w:rPr>
                      <w:rFonts w:asciiTheme="minorEastAsia" w:eastAsiaTheme="minorEastAsia" w:hAnsiTheme="minorEastAsia" w:cs="宋体"/>
                      <w:kern w:val="0"/>
                      <w:lang w:bidi="ar"/>
                    </w:rPr>
                  </w:pPr>
                  <w:r w:rsidRPr="00455C1A">
                    <w:rPr>
                      <w:rFonts w:asciiTheme="minorEastAsia" w:eastAsiaTheme="minorEastAsia" w:hAnsiTheme="minorEastAsia" w:cs="宋体" w:hint="eastAsia"/>
                      <w:kern w:val="0"/>
                      <w:lang w:bidi="ar"/>
                    </w:rPr>
                    <w:t>25</w:t>
                  </w:r>
                </w:p>
              </w:tc>
              <w:tc>
                <w:tcPr>
                  <w:tcW w:w="1042" w:type="pct"/>
                  <w:shd w:val="clear" w:color="auto" w:fill="auto"/>
                  <w:vAlign w:val="center"/>
                </w:tcPr>
                <w:p w14:paraId="0EACF25D"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0.10864</w:t>
                  </w:r>
                </w:p>
              </w:tc>
              <w:tc>
                <w:tcPr>
                  <w:tcW w:w="1054" w:type="pct"/>
                  <w:shd w:val="clear" w:color="auto" w:fill="auto"/>
                  <w:vAlign w:val="center"/>
                </w:tcPr>
                <w:p w14:paraId="1BDA905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2.17280E-002</w:t>
                  </w:r>
                </w:p>
              </w:tc>
              <w:tc>
                <w:tcPr>
                  <w:tcW w:w="709" w:type="pct"/>
                  <w:shd w:val="clear" w:color="auto" w:fill="auto"/>
                  <w:vAlign w:val="center"/>
                </w:tcPr>
                <w:p w14:paraId="2ADFEFB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0.670617</w:t>
                  </w:r>
                </w:p>
              </w:tc>
              <w:tc>
                <w:tcPr>
                  <w:tcW w:w="981" w:type="pct"/>
                  <w:shd w:val="clear" w:color="auto" w:fill="auto"/>
                  <w:vAlign w:val="center"/>
                </w:tcPr>
                <w:p w14:paraId="6BFBE2FE"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3.35309E-001</w:t>
                  </w:r>
                </w:p>
              </w:tc>
            </w:tr>
            <w:tr w:rsidR="00AF09F8" w:rsidRPr="00455C1A" w14:paraId="017018DE" w14:textId="77777777" w:rsidTr="00B500B4">
              <w:trPr>
                <w:trHeight w:val="285"/>
                <w:jc w:val="center"/>
              </w:trPr>
              <w:tc>
                <w:tcPr>
                  <w:tcW w:w="1214" w:type="pct"/>
                  <w:vAlign w:val="center"/>
                </w:tcPr>
                <w:p w14:paraId="6E3A1599"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hint="eastAsia"/>
                      <w:kern w:val="0"/>
                      <w:lang w:bidi="ar"/>
                    </w:rPr>
                    <w:t>50</w:t>
                  </w:r>
                </w:p>
              </w:tc>
              <w:tc>
                <w:tcPr>
                  <w:tcW w:w="1042" w:type="pct"/>
                  <w:shd w:val="clear" w:color="auto" w:fill="auto"/>
                  <w:vAlign w:val="center"/>
                </w:tcPr>
                <w:p w14:paraId="455B871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0.070364</w:t>
                  </w:r>
                </w:p>
              </w:tc>
              <w:tc>
                <w:tcPr>
                  <w:tcW w:w="1054" w:type="pct"/>
                  <w:shd w:val="clear" w:color="auto" w:fill="auto"/>
                  <w:vAlign w:val="center"/>
                </w:tcPr>
                <w:p w14:paraId="6359740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1.40728E-002</w:t>
                  </w:r>
                </w:p>
              </w:tc>
              <w:tc>
                <w:tcPr>
                  <w:tcW w:w="709" w:type="pct"/>
                  <w:shd w:val="clear" w:color="auto" w:fill="auto"/>
                  <w:vAlign w:val="center"/>
                </w:tcPr>
                <w:p w14:paraId="79C472F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0.434346</w:t>
                  </w:r>
                </w:p>
              </w:tc>
              <w:tc>
                <w:tcPr>
                  <w:tcW w:w="981" w:type="pct"/>
                  <w:shd w:val="clear" w:color="auto" w:fill="auto"/>
                  <w:vAlign w:val="center"/>
                </w:tcPr>
                <w:p w14:paraId="007AC8A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2.17173E-001</w:t>
                  </w:r>
                </w:p>
              </w:tc>
            </w:tr>
            <w:tr w:rsidR="00AF09F8" w:rsidRPr="00455C1A" w14:paraId="2A10B3CB" w14:textId="77777777" w:rsidTr="00B500B4">
              <w:trPr>
                <w:trHeight w:val="285"/>
                <w:jc w:val="center"/>
              </w:trPr>
              <w:tc>
                <w:tcPr>
                  <w:tcW w:w="1214" w:type="pct"/>
                  <w:vAlign w:val="center"/>
                </w:tcPr>
                <w:p w14:paraId="4476B598" w14:textId="77777777" w:rsidR="00AF09F8" w:rsidRPr="00455C1A" w:rsidRDefault="00AF09F8" w:rsidP="00AF09F8">
                  <w:pPr>
                    <w:jc w:val="center"/>
                    <w:textAlignment w:val="center"/>
                    <w:rPr>
                      <w:rFonts w:asciiTheme="minorEastAsia" w:eastAsiaTheme="minorEastAsia" w:hAnsiTheme="minorEastAsia"/>
                      <w:bCs/>
                    </w:rPr>
                  </w:pPr>
                  <w:r w:rsidRPr="00455C1A">
                    <w:rPr>
                      <w:rFonts w:asciiTheme="minorEastAsia" w:eastAsiaTheme="minorEastAsia" w:hAnsiTheme="minorEastAsia" w:cs="宋体" w:hint="eastAsia"/>
                      <w:bCs/>
                      <w:kern w:val="0"/>
                      <w:lang w:bidi="ar"/>
                    </w:rPr>
                    <w:t>75</w:t>
                  </w:r>
                </w:p>
              </w:tc>
              <w:tc>
                <w:tcPr>
                  <w:tcW w:w="1042" w:type="pct"/>
                  <w:shd w:val="clear" w:color="auto" w:fill="auto"/>
                  <w:vAlign w:val="center"/>
                </w:tcPr>
                <w:p w14:paraId="19216F5C"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0.086266</w:t>
                  </w:r>
                </w:p>
              </w:tc>
              <w:tc>
                <w:tcPr>
                  <w:tcW w:w="1054" w:type="pct"/>
                  <w:shd w:val="clear" w:color="auto" w:fill="auto"/>
                  <w:vAlign w:val="center"/>
                </w:tcPr>
                <w:p w14:paraId="32B9CD34"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1.72532E-002</w:t>
                  </w:r>
                </w:p>
              </w:tc>
              <w:tc>
                <w:tcPr>
                  <w:tcW w:w="709" w:type="pct"/>
                  <w:shd w:val="clear" w:color="auto" w:fill="auto"/>
                  <w:vAlign w:val="center"/>
                </w:tcPr>
                <w:p w14:paraId="1D0200E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0.532506</w:t>
                  </w:r>
                </w:p>
              </w:tc>
              <w:tc>
                <w:tcPr>
                  <w:tcW w:w="981" w:type="pct"/>
                  <w:shd w:val="clear" w:color="auto" w:fill="auto"/>
                  <w:vAlign w:val="center"/>
                </w:tcPr>
                <w:p w14:paraId="70E8B26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2.66253E-001</w:t>
                  </w:r>
                </w:p>
              </w:tc>
            </w:tr>
            <w:tr w:rsidR="00AF09F8" w:rsidRPr="00455C1A" w14:paraId="4CC2A6DE" w14:textId="77777777" w:rsidTr="00B500B4">
              <w:trPr>
                <w:trHeight w:val="285"/>
                <w:jc w:val="center"/>
              </w:trPr>
              <w:tc>
                <w:tcPr>
                  <w:tcW w:w="1214" w:type="pct"/>
                  <w:vAlign w:val="center"/>
                </w:tcPr>
                <w:p w14:paraId="5DCE4A30"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hint="eastAsia"/>
                      <w:kern w:val="0"/>
                      <w:lang w:bidi="ar"/>
                    </w:rPr>
                    <w:t>100</w:t>
                  </w:r>
                </w:p>
              </w:tc>
              <w:tc>
                <w:tcPr>
                  <w:tcW w:w="1042" w:type="pct"/>
                  <w:shd w:val="clear" w:color="auto" w:fill="auto"/>
                  <w:vAlign w:val="center"/>
                </w:tcPr>
                <w:p w14:paraId="4E00EC4D"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0.15604</w:t>
                  </w:r>
                </w:p>
              </w:tc>
              <w:tc>
                <w:tcPr>
                  <w:tcW w:w="1054" w:type="pct"/>
                  <w:shd w:val="clear" w:color="auto" w:fill="auto"/>
                  <w:vAlign w:val="center"/>
                </w:tcPr>
                <w:p w14:paraId="1476302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3.12080E-002</w:t>
                  </w:r>
                </w:p>
              </w:tc>
              <w:tc>
                <w:tcPr>
                  <w:tcW w:w="709" w:type="pct"/>
                  <w:shd w:val="clear" w:color="auto" w:fill="auto"/>
                  <w:vAlign w:val="center"/>
                </w:tcPr>
                <w:p w14:paraId="1521E40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0.96321</w:t>
                  </w:r>
                </w:p>
              </w:tc>
              <w:tc>
                <w:tcPr>
                  <w:tcW w:w="981" w:type="pct"/>
                  <w:shd w:val="clear" w:color="auto" w:fill="auto"/>
                  <w:vAlign w:val="center"/>
                </w:tcPr>
                <w:p w14:paraId="5036435A"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4.81605E-001</w:t>
                  </w:r>
                </w:p>
              </w:tc>
            </w:tr>
            <w:tr w:rsidR="00AF09F8" w:rsidRPr="00455C1A" w14:paraId="61CB7CE0" w14:textId="77777777" w:rsidTr="00B500B4">
              <w:trPr>
                <w:trHeight w:val="285"/>
                <w:jc w:val="center"/>
              </w:trPr>
              <w:tc>
                <w:tcPr>
                  <w:tcW w:w="1214" w:type="pct"/>
                  <w:vAlign w:val="center"/>
                </w:tcPr>
                <w:p w14:paraId="62885DF3" w14:textId="77777777" w:rsidR="00AF09F8" w:rsidRPr="00455C1A" w:rsidRDefault="00AF09F8" w:rsidP="00AF09F8">
                  <w:pPr>
                    <w:jc w:val="center"/>
                    <w:textAlignment w:val="center"/>
                    <w:rPr>
                      <w:rFonts w:asciiTheme="minorEastAsia" w:eastAsiaTheme="minorEastAsia" w:hAnsiTheme="minorEastAsia" w:cs="宋体"/>
                      <w:b/>
                      <w:kern w:val="0"/>
                      <w:lang w:bidi="ar"/>
                    </w:rPr>
                  </w:pPr>
                  <w:r w:rsidRPr="00455C1A">
                    <w:rPr>
                      <w:rFonts w:asciiTheme="minorEastAsia" w:eastAsiaTheme="minorEastAsia" w:hAnsiTheme="minorEastAsia" w:cs="宋体" w:hint="eastAsia"/>
                      <w:b/>
                      <w:kern w:val="0"/>
                      <w:lang w:bidi="ar"/>
                    </w:rPr>
                    <w:t>114</w:t>
                  </w:r>
                </w:p>
              </w:tc>
              <w:tc>
                <w:tcPr>
                  <w:tcW w:w="1042" w:type="pct"/>
                  <w:shd w:val="clear" w:color="auto" w:fill="auto"/>
                  <w:vAlign w:val="center"/>
                </w:tcPr>
                <w:p w14:paraId="2489222C"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0.17481</w:t>
                  </w:r>
                </w:p>
              </w:tc>
              <w:tc>
                <w:tcPr>
                  <w:tcW w:w="1054" w:type="pct"/>
                  <w:shd w:val="clear" w:color="auto" w:fill="auto"/>
                  <w:vAlign w:val="center"/>
                </w:tcPr>
                <w:p w14:paraId="3BF0C53B"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3.49620E-002</w:t>
                  </w:r>
                </w:p>
              </w:tc>
              <w:tc>
                <w:tcPr>
                  <w:tcW w:w="709" w:type="pct"/>
                  <w:shd w:val="clear" w:color="auto" w:fill="auto"/>
                  <w:vAlign w:val="center"/>
                </w:tcPr>
                <w:p w14:paraId="1ECB3AB5"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1.07907</w:t>
                  </w:r>
                </w:p>
              </w:tc>
              <w:tc>
                <w:tcPr>
                  <w:tcW w:w="981" w:type="pct"/>
                  <w:shd w:val="clear" w:color="auto" w:fill="auto"/>
                  <w:vAlign w:val="center"/>
                </w:tcPr>
                <w:p w14:paraId="7597F629"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5.39535E-001</w:t>
                  </w:r>
                </w:p>
              </w:tc>
            </w:tr>
            <w:tr w:rsidR="00AF09F8" w:rsidRPr="00455C1A" w14:paraId="3379D8F1" w14:textId="77777777" w:rsidTr="00B500B4">
              <w:trPr>
                <w:trHeight w:val="285"/>
                <w:jc w:val="center"/>
              </w:trPr>
              <w:tc>
                <w:tcPr>
                  <w:tcW w:w="1214" w:type="pct"/>
                  <w:vAlign w:val="center"/>
                </w:tcPr>
                <w:p w14:paraId="5682927D"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150</w:t>
                  </w:r>
                </w:p>
              </w:tc>
              <w:tc>
                <w:tcPr>
                  <w:tcW w:w="1042" w:type="pct"/>
                  <w:shd w:val="clear" w:color="auto" w:fill="auto"/>
                  <w:vAlign w:val="center"/>
                </w:tcPr>
                <w:p w14:paraId="6A3A9B9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0.15848</w:t>
                  </w:r>
                </w:p>
              </w:tc>
              <w:tc>
                <w:tcPr>
                  <w:tcW w:w="1054" w:type="pct"/>
                  <w:shd w:val="clear" w:color="auto" w:fill="auto"/>
                  <w:vAlign w:val="center"/>
                </w:tcPr>
                <w:p w14:paraId="656F524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3.16960E-002</w:t>
                  </w:r>
                </w:p>
              </w:tc>
              <w:tc>
                <w:tcPr>
                  <w:tcW w:w="709" w:type="pct"/>
                  <w:shd w:val="clear" w:color="auto" w:fill="auto"/>
                  <w:vAlign w:val="center"/>
                </w:tcPr>
                <w:p w14:paraId="7AB3917A"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0.978272</w:t>
                  </w:r>
                </w:p>
              </w:tc>
              <w:tc>
                <w:tcPr>
                  <w:tcW w:w="981" w:type="pct"/>
                  <w:shd w:val="clear" w:color="auto" w:fill="auto"/>
                  <w:vAlign w:val="center"/>
                </w:tcPr>
                <w:p w14:paraId="55E0FDEA"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4.89136E-001</w:t>
                  </w:r>
                </w:p>
              </w:tc>
            </w:tr>
            <w:tr w:rsidR="00AF09F8" w:rsidRPr="00455C1A" w14:paraId="5C1912F0" w14:textId="77777777" w:rsidTr="00B500B4">
              <w:trPr>
                <w:trHeight w:val="285"/>
                <w:jc w:val="center"/>
              </w:trPr>
              <w:tc>
                <w:tcPr>
                  <w:tcW w:w="1214" w:type="pct"/>
                  <w:vAlign w:val="center"/>
                </w:tcPr>
                <w:p w14:paraId="648474B5" w14:textId="77777777" w:rsidR="00AF09F8" w:rsidRPr="00455C1A" w:rsidRDefault="00AF09F8" w:rsidP="00AF09F8">
                  <w:pPr>
                    <w:jc w:val="center"/>
                    <w:textAlignment w:val="center"/>
                    <w:rPr>
                      <w:rFonts w:asciiTheme="minorEastAsia" w:eastAsiaTheme="minorEastAsia" w:hAnsiTheme="minorEastAsia"/>
                      <w:b/>
                      <w:bCs/>
                    </w:rPr>
                  </w:pPr>
                  <w:r w:rsidRPr="00455C1A">
                    <w:rPr>
                      <w:rFonts w:asciiTheme="minorEastAsia" w:eastAsiaTheme="minorEastAsia" w:hAnsiTheme="minorEastAsia" w:cs="宋体"/>
                      <w:kern w:val="0"/>
                      <w:lang w:bidi="ar"/>
                    </w:rPr>
                    <w:lastRenderedPageBreak/>
                    <w:t>200</w:t>
                  </w:r>
                </w:p>
              </w:tc>
              <w:tc>
                <w:tcPr>
                  <w:tcW w:w="1042" w:type="pct"/>
                  <w:shd w:val="clear" w:color="auto" w:fill="auto"/>
                  <w:vAlign w:val="center"/>
                </w:tcPr>
                <w:p w14:paraId="487E37D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0.12301</w:t>
                  </w:r>
                </w:p>
              </w:tc>
              <w:tc>
                <w:tcPr>
                  <w:tcW w:w="1054" w:type="pct"/>
                  <w:shd w:val="clear" w:color="auto" w:fill="auto"/>
                  <w:vAlign w:val="center"/>
                </w:tcPr>
                <w:p w14:paraId="2D3034A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2.46020E-002</w:t>
                  </w:r>
                </w:p>
              </w:tc>
              <w:tc>
                <w:tcPr>
                  <w:tcW w:w="709" w:type="pct"/>
                  <w:shd w:val="clear" w:color="auto" w:fill="auto"/>
                  <w:vAlign w:val="center"/>
                </w:tcPr>
                <w:p w14:paraId="2D5FC6F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0.759321</w:t>
                  </w:r>
                </w:p>
              </w:tc>
              <w:tc>
                <w:tcPr>
                  <w:tcW w:w="981" w:type="pct"/>
                  <w:shd w:val="clear" w:color="auto" w:fill="auto"/>
                  <w:vAlign w:val="center"/>
                </w:tcPr>
                <w:p w14:paraId="4E603689"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3.79661E-001</w:t>
                  </w:r>
                </w:p>
              </w:tc>
            </w:tr>
            <w:tr w:rsidR="00AF09F8" w:rsidRPr="00455C1A" w14:paraId="7D781A0E" w14:textId="77777777" w:rsidTr="00B500B4">
              <w:trPr>
                <w:trHeight w:val="285"/>
                <w:jc w:val="center"/>
              </w:trPr>
              <w:tc>
                <w:tcPr>
                  <w:tcW w:w="1214" w:type="pct"/>
                  <w:vAlign w:val="center"/>
                </w:tcPr>
                <w:p w14:paraId="48F873FA" w14:textId="77777777" w:rsidR="00AF09F8" w:rsidRPr="00455C1A" w:rsidRDefault="00AF09F8" w:rsidP="00AF09F8">
                  <w:pPr>
                    <w:jc w:val="center"/>
                    <w:textAlignment w:val="center"/>
                    <w:rPr>
                      <w:rFonts w:asciiTheme="minorEastAsia" w:eastAsiaTheme="minorEastAsia" w:hAnsiTheme="minorEastAsia"/>
                      <w:b/>
                      <w:bCs/>
                    </w:rPr>
                  </w:pPr>
                  <w:r w:rsidRPr="00455C1A">
                    <w:rPr>
                      <w:rFonts w:asciiTheme="minorEastAsia" w:eastAsiaTheme="minorEastAsia" w:hAnsiTheme="minorEastAsia" w:cs="宋体"/>
                      <w:kern w:val="0"/>
                      <w:lang w:bidi="ar"/>
                    </w:rPr>
                    <w:t>250</w:t>
                  </w:r>
                </w:p>
              </w:tc>
              <w:tc>
                <w:tcPr>
                  <w:tcW w:w="1042" w:type="pct"/>
                  <w:shd w:val="clear" w:color="auto" w:fill="auto"/>
                  <w:vAlign w:val="center"/>
                </w:tcPr>
                <w:p w14:paraId="7E86222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0.094996</w:t>
                  </w:r>
                </w:p>
              </w:tc>
              <w:tc>
                <w:tcPr>
                  <w:tcW w:w="1054" w:type="pct"/>
                  <w:shd w:val="clear" w:color="auto" w:fill="auto"/>
                  <w:vAlign w:val="center"/>
                </w:tcPr>
                <w:p w14:paraId="7AD8EDF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1.89992E-002</w:t>
                  </w:r>
                </w:p>
              </w:tc>
              <w:tc>
                <w:tcPr>
                  <w:tcW w:w="709" w:type="pct"/>
                  <w:shd w:val="clear" w:color="auto" w:fill="auto"/>
                  <w:vAlign w:val="center"/>
                </w:tcPr>
                <w:p w14:paraId="6F2DCE68"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0.586395</w:t>
                  </w:r>
                </w:p>
              </w:tc>
              <w:tc>
                <w:tcPr>
                  <w:tcW w:w="981" w:type="pct"/>
                  <w:shd w:val="clear" w:color="auto" w:fill="auto"/>
                  <w:vAlign w:val="center"/>
                </w:tcPr>
                <w:p w14:paraId="4B54561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2.93198E-001</w:t>
                  </w:r>
                </w:p>
              </w:tc>
            </w:tr>
            <w:tr w:rsidR="00AF09F8" w:rsidRPr="00455C1A" w14:paraId="59A4FE6C" w14:textId="77777777" w:rsidTr="00B500B4">
              <w:trPr>
                <w:trHeight w:val="285"/>
                <w:jc w:val="center"/>
              </w:trPr>
              <w:tc>
                <w:tcPr>
                  <w:tcW w:w="1214" w:type="pct"/>
                  <w:vAlign w:val="center"/>
                </w:tcPr>
                <w:p w14:paraId="038C7989"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300</w:t>
                  </w:r>
                </w:p>
              </w:tc>
              <w:tc>
                <w:tcPr>
                  <w:tcW w:w="1042" w:type="pct"/>
                  <w:shd w:val="clear" w:color="auto" w:fill="auto"/>
                  <w:vAlign w:val="center"/>
                </w:tcPr>
                <w:p w14:paraId="3F1F265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0.075067</w:t>
                  </w:r>
                </w:p>
              </w:tc>
              <w:tc>
                <w:tcPr>
                  <w:tcW w:w="1054" w:type="pct"/>
                  <w:shd w:val="clear" w:color="auto" w:fill="auto"/>
                  <w:vAlign w:val="center"/>
                </w:tcPr>
                <w:p w14:paraId="290F43A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1.50134E-002</w:t>
                  </w:r>
                </w:p>
              </w:tc>
              <w:tc>
                <w:tcPr>
                  <w:tcW w:w="709" w:type="pct"/>
                  <w:shd w:val="clear" w:color="auto" w:fill="auto"/>
                  <w:vAlign w:val="center"/>
                </w:tcPr>
                <w:p w14:paraId="49A257C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0.463377</w:t>
                  </w:r>
                </w:p>
              </w:tc>
              <w:tc>
                <w:tcPr>
                  <w:tcW w:w="981" w:type="pct"/>
                  <w:shd w:val="clear" w:color="auto" w:fill="auto"/>
                  <w:vAlign w:val="center"/>
                </w:tcPr>
                <w:p w14:paraId="740E0A10"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2.31689E-001</w:t>
                  </w:r>
                </w:p>
              </w:tc>
            </w:tr>
            <w:tr w:rsidR="00AF09F8" w:rsidRPr="00455C1A" w14:paraId="09D4A9AB" w14:textId="77777777" w:rsidTr="00B500B4">
              <w:trPr>
                <w:trHeight w:val="285"/>
                <w:jc w:val="center"/>
              </w:trPr>
              <w:tc>
                <w:tcPr>
                  <w:tcW w:w="1214" w:type="pct"/>
                  <w:vAlign w:val="center"/>
                </w:tcPr>
                <w:p w14:paraId="29C163C1"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350</w:t>
                  </w:r>
                </w:p>
              </w:tc>
              <w:tc>
                <w:tcPr>
                  <w:tcW w:w="1042" w:type="pct"/>
                  <w:shd w:val="clear" w:color="auto" w:fill="auto"/>
                  <w:vAlign w:val="center"/>
                </w:tcPr>
                <w:p w14:paraId="7B1CB9E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0.060841</w:t>
                  </w:r>
                </w:p>
              </w:tc>
              <w:tc>
                <w:tcPr>
                  <w:tcW w:w="1054" w:type="pct"/>
                  <w:shd w:val="clear" w:color="auto" w:fill="auto"/>
                  <w:vAlign w:val="center"/>
                </w:tcPr>
                <w:p w14:paraId="1813D39E"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1.21682E-002</w:t>
                  </w:r>
                </w:p>
              </w:tc>
              <w:tc>
                <w:tcPr>
                  <w:tcW w:w="709" w:type="pct"/>
                  <w:shd w:val="clear" w:color="auto" w:fill="auto"/>
                  <w:vAlign w:val="center"/>
                </w:tcPr>
                <w:p w14:paraId="4BAA170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0.375562</w:t>
                  </w:r>
                </w:p>
              </w:tc>
              <w:tc>
                <w:tcPr>
                  <w:tcW w:w="981" w:type="pct"/>
                  <w:shd w:val="clear" w:color="auto" w:fill="auto"/>
                  <w:vAlign w:val="center"/>
                </w:tcPr>
                <w:p w14:paraId="574193EC"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1.87781E-001</w:t>
                  </w:r>
                </w:p>
              </w:tc>
            </w:tr>
            <w:tr w:rsidR="00AF09F8" w:rsidRPr="00455C1A" w14:paraId="10CC0B9D" w14:textId="77777777" w:rsidTr="00B500B4">
              <w:trPr>
                <w:trHeight w:val="285"/>
                <w:jc w:val="center"/>
              </w:trPr>
              <w:tc>
                <w:tcPr>
                  <w:tcW w:w="1214" w:type="pct"/>
                  <w:vAlign w:val="center"/>
                </w:tcPr>
                <w:p w14:paraId="3E7DABEF"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400</w:t>
                  </w:r>
                </w:p>
              </w:tc>
              <w:tc>
                <w:tcPr>
                  <w:tcW w:w="1042" w:type="pct"/>
                  <w:shd w:val="clear" w:color="auto" w:fill="auto"/>
                  <w:vAlign w:val="center"/>
                </w:tcPr>
                <w:p w14:paraId="7639CD1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0.052567</w:t>
                  </w:r>
                </w:p>
              </w:tc>
              <w:tc>
                <w:tcPr>
                  <w:tcW w:w="1054" w:type="pct"/>
                  <w:shd w:val="clear" w:color="auto" w:fill="auto"/>
                  <w:vAlign w:val="center"/>
                </w:tcPr>
                <w:p w14:paraId="227E8A7C"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1.05134E-002</w:t>
                  </w:r>
                </w:p>
              </w:tc>
              <w:tc>
                <w:tcPr>
                  <w:tcW w:w="709" w:type="pct"/>
                  <w:shd w:val="clear" w:color="auto" w:fill="auto"/>
                  <w:vAlign w:val="center"/>
                </w:tcPr>
                <w:p w14:paraId="6B936C5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0.324488</w:t>
                  </w:r>
                </w:p>
              </w:tc>
              <w:tc>
                <w:tcPr>
                  <w:tcW w:w="981" w:type="pct"/>
                  <w:shd w:val="clear" w:color="auto" w:fill="auto"/>
                  <w:vAlign w:val="center"/>
                </w:tcPr>
                <w:p w14:paraId="11AF6540"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1.62244E-001</w:t>
                  </w:r>
                </w:p>
              </w:tc>
            </w:tr>
            <w:tr w:rsidR="00AF09F8" w:rsidRPr="00455C1A" w14:paraId="7C632E5B" w14:textId="77777777" w:rsidTr="00B500B4">
              <w:trPr>
                <w:trHeight w:val="285"/>
                <w:jc w:val="center"/>
              </w:trPr>
              <w:tc>
                <w:tcPr>
                  <w:tcW w:w="1214" w:type="pct"/>
                  <w:vAlign w:val="center"/>
                </w:tcPr>
                <w:p w14:paraId="7EE644D2"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450</w:t>
                  </w:r>
                </w:p>
              </w:tc>
              <w:tc>
                <w:tcPr>
                  <w:tcW w:w="1042" w:type="pct"/>
                  <w:shd w:val="clear" w:color="auto" w:fill="auto"/>
                  <w:vAlign w:val="center"/>
                </w:tcPr>
                <w:p w14:paraId="62EB34B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0.047017</w:t>
                  </w:r>
                </w:p>
              </w:tc>
              <w:tc>
                <w:tcPr>
                  <w:tcW w:w="1054" w:type="pct"/>
                  <w:shd w:val="clear" w:color="auto" w:fill="auto"/>
                  <w:vAlign w:val="center"/>
                </w:tcPr>
                <w:p w14:paraId="7452E14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9.40340E-003</w:t>
                  </w:r>
                </w:p>
              </w:tc>
              <w:tc>
                <w:tcPr>
                  <w:tcW w:w="709" w:type="pct"/>
                  <w:shd w:val="clear" w:color="auto" w:fill="auto"/>
                  <w:vAlign w:val="center"/>
                </w:tcPr>
                <w:p w14:paraId="2A99E1A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0.290228</w:t>
                  </w:r>
                </w:p>
              </w:tc>
              <w:tc>
                <w:tcPr>
                  <w:tcW w:w="981" w:type="pct"/>
                  <w:shd w:val="clear" w:color="auto" w:fill="auto"/>
                  <w:vAlign w:val="center"/>
                </w:tcPr>
                <w:p w14:paraId="6C726A4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1.45114E-001</w:t>
                  </w:r>
                </w:p>
              </w:tc>
            </w:tr>
            <w:tr w:rsidR="00AF09F8" w:rsidRPr="00455C1A" w14:paraId="3A7D8CDA" w14:textId="77777777" w:rsidTr="00B500B4">
              <w:trPr>
                <w:trHeight w:val="285"/>
                <w:jc w:val="center"/>
              </w:trPr>
              <w:tc>
                <w:tcPr>
                  <w:tcW w:w="1214" w:type="pct"/>
                  <w:vAlign w:val="center"/>
                </w:tcPr>
                <w:p w14:paraId="03F644E2"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500</w:t>
                  </w:r>
                </w:p>
              </w:tc>
              <w:tc>
                <w:tcPr>
                  <w:tcW w:w="1042" w:type="pct"/>
                  <w:shd w:val="clear" w:color="auto" w:fill="auto"/>
                  <w:vAlign w:val="center"/>
                </w:tcPr>
                <w:p w14:paraId="19BD5444"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0.055365</w:t>
                  </w:r>
                </w:p>
              </w:tc>
              <w:tc>
                <w:tcPr>
                  <w:tcW w:w="1054" w:type="pct"/>
                  <w:shd w:val="clear" w:color="auto" w:fill="auto"/>
                  <w:vAlign w:val="center"/>
                </w:tcPr>
                <w:p w14:paraId="0F567718"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1.10730E-002</w:t>
                  </w:r>
                </w:p>
              </w:tc>
              <w:tc>
                <w:tcPr>
                  <w:tcW w:w="709" w:type="pct"/>
                  <w:shd w:val="clear" w:color="auto" w:fill="auto"/>
                  <w:vAlign w:val="center"/>
                </w:tcPr>
                <w:p w14:paraId="032384A7"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0.341759</w:t>
                  </w:r>
                </w:p>
              </w:tc>
              <w:tc>
                <w:tcPr>
                  <w:tcW w:w="981" w:type="pct"/>
                  <w:shd w:val="clear" w:color="auto" w:fill="auto"/>
                  <w:vAlign w:val="center"/>
                </w:tcPr>
                <w:p w14:paraId="04A49F3D"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1.70880E-001</w:t>
                  </w:r>
                </w:p>
              </w:tc>
            </w:tr>
            <w:tr w:rsidR="00B500B4" w:rsidRPr="00455C1A" w14:paraId="318B5E3C" w14:textId="77777777" w:rsidTr="00011655">
              <w:trPr>
                <w:trHeight w:val="285"/>
                <w:jc w:val="center"/>
              </w:trPr>
              <w:tc>
                <w:tcPr>
                  <w:tcW w:w="1214" w:type="pct"/>
                  <w:vAlign w:val="center"/>
                </w:tcPr>
                <w:p w14:paraId="7D915FAC" w14:textId="77777777" w:rsidR="00B500B4" w:rsidRPr="00455C1A" w:rsidRDefault="00B500B4" w:rsidP="00B500B4">
                  <w:pPr>
                    <w:spacing w:line="0" w:lineRule="atLeast"/>
                    <w:jc w:val="center"/>
                    <w:rPr>
                      <w:rFonts w:asciiTheme="minorEastAsia" w:eastAsiaTheme="minorEastAsia" w:hAnsiTheme="minorEastAsia"/>
                    </w:rPr>
                  </w:pPr>
                  <w:r w:rsidRPr="00455C1A">
                    <w:rPr>
                      <w:rFonts w:asciiTheme="minorEastAsia" w:eastAsiaTheme="minorEastAsia" w:hAnsiTheme="minorEastAsia"/>
                    </w:rPr>
                    <w:t>下风向最大质量浓度</w:t>
                  </w:r>
                </w:p>
                <w:p w14:paraId="4D104E42" w14:textId="77777777" w:rsidR="00B500B4" w:rsidRPr="00455C1A" w:rsidRDefault="00B500B4" w:rsidP="00B500B4">
                  <w:pPr>
                    <w:spacing w:line="0" w:lineRule="atLeast"/>
                    <w:jc w:val="center"/>
                    <w:rPr>
                      <w:rFonts w:asciiTheme="minorEastAsia" w:eastAsiaTheme="minorEastAsia" w:hAnsiTheme="minorEastAsia"/>
                      <w:lang w:bidi="ar"/>
                    </w:rPr>
                  </w:pPr>
                  <w:r w:rsidRPr="00455C1A">
                    <w:rPr>
                      <w:rFonts w:asciiTheme="minorEastAsia" w:eastAsiaTheme="minorEastAsia" w:hAnsiTheme="minorEastAsia"/>
                    </w:rPr>
                    <w:t>及占标率</w:t>
                  </w:r>
                </w:p>
              </w:tc>
              <w:tc>
                <w:tcPr>
                  <w:tcW w:w="1042" w:type="pct"/>
                  <w:shd w:val="clear" w:color="auto" w:fill="auto"/>
                  <w:vAlign w:val="center"/>
                </w:tcPr>
                <w:p w14:paraId="05970EB9"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0.17481</w:t>
                  </w:r>
                </w:p>
              </w:tc>
              <w:tc>
                <w:tcPr>
                  <w:tcW w:w="1054" w:type="pct"/>
                  <w:shd w:val="clear" w:color="auto" w:fill="auto"/>
                  <w:vAlign w:val="center"/>
                </w:tcPr>
                <w:p w14:paraId="0F1C9365"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3.49620E-002</w:t>
                  </w:r>
                </w:p>
              </w:tc>
              <w:tc>
                <w:tcPr>
                  <w:tcW w:w="709" w:type="pct"/>
                  <w:shd w:val="clear" w:color="auto" w:fill="auto"/>
                  <w:vAlign w:val="center"/>
                </w:tcPr>
                <w:p w14:paraId="564F4868"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1.07907</w:t>
                  </w:r>
                </w:p>
              </w:tc>
              <w:tc>
                <w:tcPr>
                  <w:tcW w:w="981" w:type="pct"/>
                  <w:shd w:val="clear" w:color="auto" w:fill="auto"/>
                  <w:vAlign w:val="center"/>
                </w:tcPr>
                <w:p w14:paraId="3A9998E5"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5.39535E-001</w:t>
                  </w:r>
                </w:p>
              </w:tc>
            </w:tr>
            <w:tr w:rsidR="00B500B4" w:rsidRPr="00455C1A" w14:paraId="5FC85DC7" w14:textId="77777777" w:rsidTr="00011655">
              <w:trPr>
                <w:trHeight w:val="285"/>
                <w:jc w:val="center"/>
              </w:trPr>
              <w:tc>
                <w:tcPr>
                  <w:tcW w:w="1214" w:type="pct"/>
                  <w:vAlign w:val="center"/>
                </w:tcPr>
                <w:p w14:paraId="4AAB03DB" w14:textId="77777777" w:rsidR="00B500B4" w:rsidRPr="00455C1A" w:rsidRDefault="00B500B4" w:rsidP="00B500B4">
                  <w:pPr>
                    <w:spacing w:line="0" w:lineRule="atLeast"/>
                    <w:jc w:val="center"/>
                    <w:rPr>
                      <w:rFonts w:asciiTheme="minorEastAsia" w:eastAsiaTheme="minorEastAsia" w:hAnsiTheme="minorEastAsia"/>
                    </w:rPr>
                  </w:pPr>
                  <w:r w:rsidRPr="00455C1A">
                    <w:rPr>
                      <w:rFonts w:asciiTheme="minorEastAsia" w:eastAsiaTheme="minorEastAsia" w:hAnsiTheme="minorEastAsia"/>
                    </w:rPr>
                    <w:t>D</w:t>
                  </w:r>
                  <w:r w:rsidRPr="00455C1A">
                    <w:rPr>
                      <w:rFonts w:asciiTheme="minorEastAsia" w:eastAsiaTheme="minorEastAsia" w:hAnsiTheme="minorEastAsia"/>
                      <w:vertAlign w:val="subscript"/>
                    </w:rPr>
                    <w:t>10%</w:t>
                  </w:r>
                  <w:r w:rsidRPr="00455C1A">
                    <w:rPr>
                      <w:rFonts w:asciiTheme="minorEastAsia" w:eastAsiaTheme="minorEastAsia" w:hAnsiTheme="minorEastAsia"/>
                    </w:rPr>
                    <w:t>最远距离（m）</w:t>
                  </w:r>
                </w:p>
              </w:tc>
              <w:tc>
                <w:tcPr>
                  <w:tcW w:w="3786" w:type="pct"/>
                  <w:gridSpan w:val="4"/>
                  <w:vAlign w:val="center"/>
                </w:tcPr>
                <w:p w14:paraId="1DBFBD28" w14:textId="77777777" w:rsidR="00B500B4" w:rsidRPr="00455C1A" w:rsidRDefault="00B500B4" w:rsidP="00B500B4">
                  <w:pPr>
                    <w:jc w:val="center"/>
                    <w:textAlignment w:val="center"/>
                    <w:rPr>
                      <w:rFonts w:asciiTheme="minorEastAsia" w:eastAsiaTheme="minorEastAsia" w:hAnsiTheme="minorEastAsia" w:cs="宋体"/>
                      <w:b/>
                      <w:bCs/>
                      <w:kern w:val="0"/>
                      <w:lang w:bidi="ar"/>
                    </w:rPr>
                  </w:pPr>
                  <w:r w:rsidRPr="00455C1A">
                    <w:rPr>
                      <w:rFonts w:asciiTheme="minorEastAsia" w:eastAsiaTheme="minorEastAsia" w:hAnsiTheme="minorEastAsia" w:cs="宋体" w:hint="eastAsia"/>
                      <w:b/>
                      <w:bCs/>
                      <w:kern w:val="0"/>
                      <w:lang w:bidi="ar"/>
                    </w:rPr>
                    <w:t>/</w:t>
                  </w:r>
                </w:p>
              </w:tc>
            </w:tr>
          </w:tbl>
          <w:p w14:paraId="24C2889E" w14:textId="77777777" w:rsidR="00E93E85" w:rsidRPr="00455C1A" w:rsidRDefault="00E93E85" w:rsidP="00E93E85">
            <w:pPr>
              <w:widowControl w:val="0"/>
              <w:spacing w:line="360" w:lineRule="auto"/>
              <w:ind w:firstLineChars="200" w:firstLine="480"/>
              <w:textAlignment w:val="baseline"/>
              <w:rPr>
                <w:rFonts w:ascii="宋体" w:hAnsi="宋体"/>
                <w:sz w:val="24"/>
                <w:szCs w:val="24"/>
              </w:rPr>
            </w:pPr>
            <w:r w:rsidRPr="00455C1A">
              <w:rPr>
                <w:rFonts w:ascii="宋体" w:hAnsi="宋体"/>
                <w:sz w:val="24"/>
                <w:szCs w:val="24"/>
              </w:rPr>
              <w:t>根据上表预测结果可知，本项目排气筒有组织排放</w:t>
            </w:r>
            <w:r w:rsidRPr="00455C1A">
              <w:rPr>
                <w:rFonts w:ascii="宋体" w:hAnsi="宋体" w:hint="eastAsia"/>
                <w:sz w:val="24"/>
                <w:szCs w:val="24"/>
              </w:rPr>
              <w:t>SO</w:t>
            </w:r>
            <w:r w:rsidRPr="00455C1A">
              <w:rPr>
                <w:rFonts w:ascii="宋体" w:hAnsi="宋体" w:hint="eastAsia"/>
                <w:sz w:val="24"/>
                <w:szCs w:val="24"/>
                <w:vertAlign w:val="subscript"/>
              </w:rPr>
              <w:t>2</w:t>
            </w:r>
            <w:r w:rsidRPr="00455C1A">
              <w:rPr>
                <w:rFonts w:ascii="宋体" w:hAnsi="宋体"/>
                <w:sz w:val="24"/>
                <w:szCs w:val="24"/>
              </w:rPr>
              <w:t>最大落地浓度为</w:t>
            </w:r>
            <w:r w:rsidR="00BF7791" w:rsidRPr="00455C1A">
              <w:rPr>
                <w:rFonts w:ascii="宋体" w:hAnsi="宋体"/>
                <w:sz w:val="24"/>
                <w:szCs w:val="24"/>
              </w:rPr>
              <w:t>0.</w:t>
            </w:r>
            <w:r w:rsidR="00B500B4" w:rsidRPr="00455C1A">
              <w:rPr>
                <w:rFonts w:ascii="宋体" w:hAnsi="宋体"/>
                <w:sz w:val="24"/>
                <w:szCs w:val="24"/>
              </w:rPr>
              <w:t>17481</w:t>
            </w:r>
            <w:r w:rsidRPr="00455C1A">
              <w:rPr>
                <w:rFonts w:ascii="宋体" w:hAnsi="宋体"/>
                <w:sz w:val="24"/>
                <w:szCs w:val="24"/>
              </w:rPr>
              <w:t>ug/m³，占标率</w:t>
            </w:r>
            <w:r w:rsidR="00B500B4" w:rsidRPr="00455C1A">
              <w:rPr>
                <w:rFonts w:ascii="宋体" w:hAnsi="宋体" w:hint="eastAsia"/>
                <w:sz w:val="24"/>
                <w:szCs w:val="24"/>
              </w:rPr>
              <w:t>为</w:t>
            </w:r>
            <w:r w:rsidR="00011655" w:rsidRPr="00455C1A">
              <w:rPr>
                <w:rFonts w:ascii="宋体" w:hAnsi="宋体"/>
                <w:sz w:val="24"/>
                <w:szCs w:val="24"/>
              </w:rPr>
              <w:t>0.0</w:t>
            </w:r>
            <w:r w:rsidR="00B500B4" w:rsidRPr="00455C1A">
              <w:rPr>
                <w:rFonts w:ascii="宋体" w:hAnsi="宋体"/>
                <w:sz w:val="24"/>
                <w:szCs w:val="24"/>
              </w:rPr>
              <w:t>349620</w:t>
            </w:r>
            <w:r w:rsidRPr="00455C1A">
              <w:rPr>
                <w:rFonts w:ascii="宋体" w:hAnsi="宋体"/>
                <w:sz w:val="24"/>
                <w:szCs w:val="24"/>
              </w:rPr>
              <w:t>%；有组织排放的</w:t>
            </w:r>
            <w:r w:rsidRPr="00455C1A">
              <w:rPr>
                <w:rFonts w:ascii="宋体" w:hAnsi="宋体" w:hint="eastAsia"/>
                <w:sz w:val="24"/>
                <w:szCs w:val="24"/>
              </w:rPr>
              <w:t>NOx</w:t>
            </w:r>
            <w:r w:rsidRPr="00455C1A">
              <w:rPr>
                <w:rFonts w:ascii="宋体" w:hAnsi="宋体"/>
                <w:sz w:val="24"/>
                <w:szCs w:val="24"/>
              </w:rPr>
              <w:t>最大落地浓度为</w:t>
            </w:r>
            <w:r w:rsidR="00B500B4" w:rsidRPr="00455C1A">
              <w:rPr>
                <w:rFonts w:ascii="宋体" w:hAnsi="宋体"/>
                <w:sz w:val="24"/>
                <w:szCs w:val="24"/>
              </w:rPr>
              <w:t>1.07907</w:t>
            </w:r>
            <w:r w:rsidRPr="00455C1A">
              <w:rPr>
                <w:rFonts w:ascii="宋体" w:hAnsi="宋体"/>
                <w:sz w:val="24"/>
                <w:szCs w:val="24"/>
              </w:rPr>
              <w:t>ug/m³，占标率为</w:t>
            </w:r>
            <w:r w:rsidR="00B500B4" w:rsidRPr="00455C1A">
              <w:rPr>
                <w:rFonts w:ascii="宋体" w:hAnsi="宋体"/>
                <w:sz w:val="24"/>
                <w:szCs w:val="24"/>
              </w:rPr>
              <w:t>0.539535</w:t>
            </w:r>
            <w:r w:rsidRPr="00455C1A">
              <w:rPr>
                <w:rFonts w:ascii="宋体" w:hAnsi="宋体"/>
                <w:sz w:val="24"/>
                <w:szCs w:val="24"/>
              </w:rPr>
              <w:t>%；经估算下风向有组织排放的</w:t>
            </w:r>
            <w:r w:rsidRPr="00455C1A">
              <w:rPr>
                <w:rFonts w:ascii="宋体" w:hAnsi="宋体" w:hint="eastAsia"/>
                <w:sz w:val="24"/>
                <w:szCs w:val="24"/>
              </w:rPr>
              <w:t>SO</w:t>
            </w:r>
            <w:r w:rsidRPr="00455C1A">
              <w:rPr>
                <w:rFonts w:ascii="宋体" w:hAnsi="宋体" w:hint="eastAsia"/>
                <w:sz w:val="24"/>
                <w:szCs w:val="24"/>
                <w:vertAlign w:val="subscript"/>
              </w:rPr>
              <w:t>2</w:t>
            </w:r>
            <w:r w:rsidRPr="00455C1A">
              <w:rPr>
                <w:rFonts w:ascii="宋体" w:hAnsi="宋体" w:hint="eastAsia"/>
                <w:sz w:val="24"/>
                <w:szCs w:val="24"/>
              </w:rPr>
              <w:t>和NOx</w:t>
            </w:r>
            <w:r w:rsidRPr="00455C1A">
              <w:rPr>
                <w:rFonts w:ascii="宋体" w:hAnsi="宋体"/>
                <w:sz w:val="24"/>
                <w:szCs w:val="24"/>
              </w:rPr>
              <w:t>浓度和占标率均较低，对周边大气环境影响不大。</w:t>
            </w:r>
          </w:p>
          <w:p w14:paraId="55FFC966" w14:textId="77777777" w:rsidR="00E93E85" w:rsidRPr="00455C1A" w:rsidRDefault="00E93E85" w:rsidP="00E93E85">
            <w:pPr>
              <w:pStyle w:val="afff1"/>
              <w:adjustRightInd/>
              <w:spacing w:line="360" w:lineRule="auto"/>
              <w:ind w:firstLineChars="200" w:firstLine="480"/>
              <w:jc w:val="both"/>
              <w:rPr>
                <w:w w:val="100"/>
                <w:kern w:val="21"/>
              </w:rPr>
            </w:pPr>
            <w:r w:rsidRPr="00455C1A">
              <w:rPr>
                <w:w w:val="100"/>
                <w:kern w:val="21"/>
              </w:rPr>
              <w:t>本项目所有污染源的正常排放的污染物的 Pmax和 D10%预测结果如下：</w:t>
            </w:r>
          </w:p>
          <w:p w14:paraId="50DE2A24" w14:textId="77777777" w:rsidR="00E93E85" w:rsidRPr="00455C1A" w:rsidRDefault="00E93E85" w:rsidP="00E93E85">
            <w:pPr>
              <w:pStyle w:val="afff1"/>
              <w:adjustRightInd/>
              <w:spacing w:line="360" w:lineRule="auto"/>
              <w:rPr>
                <w:rFonts w:hAnsi="宋体" w:cs="宋体"/>
                <w:b/>
                <w:bCs/>
                <w:w w:val="100"/>
                <w:kern w:val="2"/>
              </w:rPr>
            </w:pPr>
            <w:r w:rsidRPr="00455C1A">
              <w:rPr>
                <w:rFonts w:hAnsi="宋体" w:cs="宋体"/>
                <w:b/>
                <w:bCs/>
                <w:w w:val="100"/>
                <w:kern w:val="2"/>
              </w:rPr>
              <w:t>表7-</w:t>
            </w:r>
            <w:r w:rsidRPr="00455C1A">
              <w:rPr>
                <w:rFonts w:hAnsi="宋体" w:cs="宋体" w:hint="eastAsia"/>
                <w:b/>
                <w:bCs/>
                <w:w w:val="100"/>
                <w:kern w:val="2"/>
              </w:rPr>
              <w:t>9</w:t>
            </w:r>
            <w:r w:rsidRPr="00455C1A">
              <w:rPr>
                <w:rFonts w:hAnsi="宋体" w:cs="宋体"/>
                <w:b/>
                <w:bCs/>
                <w:w w:val="100"/>
                <w:kern w:val="2"/>
              </w:rPr>
              <w:t xml:space="preserve">   Pmax和 D10%预测和计算结果一览表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64"/>
              <w:gridCol w:w="1374"/>
              <w:gridCol w:w="1705"/>
              <w:gridCol w:w="1373"/>
              <w:gridCol w:w="1373"/>
              <w:gridCol w:w="1383"/>
              <w:gridCol w:w="1173"/>
            </w:tblGrid>
            <w:tr w:rsidR="00956E6D" w:rsidRPr="00455C1A" w14:paraId="52CBEC6A" w14:textId="77777777" w:rsidTr="004417BB">
              <w:tc>
                <w:tcPr>
                  <w:tcW w:w="1038" w:type="pct"/>
                  <w:gridSpan w:val="2"/>
                  <w:vAlign w:val="center"/>
                </w:tcPr>
                <w:p w14:paraId="760389FB"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污染源名称</w:t>
                  </w:r>
                </w:p>
              </w:tc>
              <w:tc>
                <w:tcPr>
                  <w:tcW w:w="964" w:type="pct"/>
                  <w:vAlign w:val="center"/>
                </w:tcPr>
                <w:p w14:paraId="00D15966"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评价因子</w:t>
                  </w:r>
                </w:p>
              </w:tc>
              <w:tc>
                <w:tcPr>
                  <w:tcW w:w="776" w:type="pct"/>
                  <w:vAlign w:val="center"/>
                </w:tcPr>
                <w:p w14:paraId="7A5F513A"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评价标准（μg/m</w:t>
                  </w:r>
                  <w:r w:rsidRPr="00455C1A">
                    <w:rPr>
                      <w:rStyle w:val="Char1"/>
                      <w:rFonts w:asciiTheme="minorEastAsia" w:eastAsiaTheme="minorEastAsia" w:hAnsiTheme="minorEastAsia"/>
                      <w:b/>
                      <w:w w:val="100"/>
                      <w:kern w:val="21"/>
                      <w:sz w:val="21"/>
                      <w:szCs w:val="21"/>
                      <w:vertAlign w:val="superscript"/>
                    </w:rPr>
                    <w:t>3</w:t>
                  </w:r>
                  <w:r w:rsidRPr="00455C1A">
                    <w:rPr>
                      <w:rStyle w:val="Char1"/>
                      <w:rFonts w:asciiTheme="minorEastAsia" w:eastAsiaTheme="minorEastAsia" w:hAnsiTheme="minorEastAsia"/>
                      <w:b/>
                      <w:w w:val="100"/>
                      <w:kern w:val="21"/>
                      <w:sz w:val="21"/>
                      <w:szCs w:val="21"/>
                    </w:rPr>
                    <w:t>）</w:t>
                  </w:r>
                </w:p>
              </w:tc>
              <w:tc>
                <w:tcPr>
                  <w:tcW w:w="776" w:type="pct"/>
                  <w:vAlign w:val="center"/>
                </w:tcPr>
                <w:p w14:paraId="35BC2099"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Cmax（μg/m</w:t>
                  </w:r>
                  <w:r w:rsidRPr="00455C1A">
                    <w:rPr>
                      <w:rStyle w:val="Char1"/>
                      <w:rFonts w:asciiTheme="minorEastAsia" w:eastAsiaTheme="minorEastAsia" w:hAnsiTheme="minorEastAsia"/>
                      <w:b/>
                      <w:w w:val="100"/>
                      <w:kern w:val="21"/>
                      <w:sz w:val="21"/>
                      <w:szCs w:val="21"/>
                      <w:vertAlign w:val="superscript"/>
                    </w:rPr>
                    <w:t>3</w:t>
                  </w:r>
                  <w:r w:rsidRPr="00455C1A">
                    <w:rPr>
                      <w:rStyle w:val="Char1"/>
                      <w:rFonts w:asciiTheme="minorEastAsia" w:eastAsiaTheme="minorEastAsia" w:hAnsiTheme="minorEastAsia"/>
                      <w:b/>
                      <w:w w:val="100"/>
                      <w:kern w:val="21"/>
                      <w:sz w:val="21"/>
                      <w:szCs w:val="21"/>
                    </w:rPr>
                    <w:t>）</w:t>
                  </w:r>
                </w:p>
              </w:tc>
              <w:tc>
                <w:tcPr>
                  <w:tcW w:w="782" w:type="pct"/>
                  <w:vAlign w:val="center"/>
                </w:tcPr>
                <w:p w14:paraId="0D3B5CA3"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Pmax（%）</w:t>
                  </w:r>
                </w:p>
              </w:tc>
              <w:tc>
                <w:tcPr>
                  <w:tcW w:w="663" w:type="pct"/>
                  <w:vAlign w:val="center"/>
                </w:tcPr>
                <w:p w14:paraId="395D7E88"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D%（m）</w:t>
                  </w:r>
                </w:p>
              </w:tc>
            </w:tr>
            <w:tr w:rsidR="00956E6D" w:rsidRPr="00455C1A" w14:paraId="04D06C29" w14:textId="77777777" w:rsidTr="004417BB">
              <w:tc>
                <w:tcPr>
                  <w:tcW w:w="262" w:type="pct"/>
                  <w:vMerge w:val="restart"/>
                  <w:vAlign w:val="center"/>
                </w:tcPr>
                <w:p w14:paraId="74398382"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点源</w:t>
                  </w:r>
                </w:p>
              </w:tc>
              <w:tc>
                <w:tcPr>
                  <w:tcW w:w="776" w:type="pct"/>
                  <w:vMerge w:val="restart"/>
                  <w:vAlign w:val="center"/>
                </w:tcPr>
                <w:p w14:paraId="5D770CBC"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排气筒</w:t>
                  </w:r>
                </w:p>
              </w:tc>
              <w:tc>
                <w:tcPr>
                  <w:tcW w:w="964" w:type="pct"/>
                  <w:vAlign w:val="center"/>
                </w:tcPr>
                <w:p w14:paraId="3B306189" w14:textId="77777777" w:rsidR="00E93E85" w:rsidRPr="00455C1A" w:rsidRDefault="00E93E85" w:rsidP="004417BB">
                  <w:pPr>
                    <w:widowControl w:val="0"/>
                    <w:spacing w:line="0" w:lineRule="atLeast"/>
                    <w:contextualSpacing/>
                    <w:jc w:val="center"/>
                    <w:textAlignment w:val="bottom"/>
                    <w:rPr>
                      <w:rStyle w:val="Char1"/>
                      <w:rFonts w:asciiTheme="minorEastAsia" w:eastAsiaTheme="minorEastAsia" w:hAnsiTheme="minorEastAsia"/>
                      <w:kern w:val="21"/>
                      <w:sz w:val="21"/>
                    </w:rPr>
                  </w:pPr>
                  <w:r w:rsidRPr="00455C1A">
                    <w:rPr>
                      <w:rFonts w:asciiTheme="minorEastAsia" w:eastAsiaTheme="minorEastAsia" w:hAnsiTheme="minorEastAsia"/>
                      <w:bCs/>
                      <w:kern w:val="0"/>
                    </w:rPr>
                    <w:t>SO</w:t>
                  </w:r>
                  <w:r w:rsidRPr="00455C1A">
                    <w:rPr>
                      <w:rFonts w:asciiTheme="minorEastAsia" w:eastAsiaTheme="minorEastAsia" w:hAnsiTheme="minorEastAsia"/>
                      <w:bCs/>
                      <w:kern w:val="0"/>
                      <w:vertAlign w:val="subscript"/>
                    </w:rPr>
                    <w:t>2</w:t>
                  </w:r>
                </w:p>
              </w:tc>
              <w:tc>
                <w:tcPr>
                  <w:tcW w:w="776" w:type="pct"/>
                  <w:vAlign w:val="center"/>
                </w:tcPr>
                <w:p w14:paraId="4A1AAB6C" w14:textId="77777777" w:rsidR="00E93E85" w:rsidRPr="00455C1A" w:rsidRDefault="00E93E85"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Theme="minorEastAsia" w:eastAsiaTheme="minorEastAsia" w:hAnsiTheme="minorEastAsia"/>
                    </w:rPr>
                    <w:t>500</w:t>
                  </w:r>
                </w:p>
              </w:tc>
              <w:tc>
                <w:tcPr>
                  <w:tcW w:w="776" w:type="pct"/>
                  <w:vAlign w:val="center"/>
                </w:tcPr>
                <w:p w14:paraId="7C2F223A"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0.17481</w:t>
                  </w:r>
                </w:p>
              </w:tc>
              <w:tc>
                <w:tcPr>
                  <w:tcW w:w="782" w:type="pct"/>
                  <w:vAlign w:val="center"/>
                </w:tcPr>
                <w:p w14:paraId="3740FCAA"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0.0349620</w:t>
                  </w:r>
                </w:p>
              </w:tc>
              <w:tc>
                <w:tcPr>
                  <w:tcW w:w="663" w:type="pct"/>
                  <w:vAlign w:val="center"/>
                </w:tcPr>
                <w:p w14:paraId="5329C752"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w:t>
                  </w:r>
                </w:p>
              </w:tc>
            </w:tr>
            <w:tr w:rsidR="00956E6D" w:rsidRPr="00455C1A" w14:paraId="2A1867B8" w14:textId="77777777" w:rsidTr="004417BB">
              <w:tc>
                <w:tcPr>
                  <w:tcW w:w="262" w:type="pct"/>
                  <w:vMerge/>
                  <w:vAlign w:val="center"/>
                </w:tcPr>
                <w:p w14:paraId="4AD20C6D"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p>
              </w:tc>
              <w:tc>
                <w:tcPr>
                  <w:tcW w:w="776" w:type="pct"/>
                  <w:vMerge/>
                  <w:vAlign w:val="center"/>
                </w:tcPr>
                <w:p w14:paraId="77339FE4"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p>
              </w:tc>
              <w:tc>
                <w:tcPr>
                  <w:tcW w:w="964" w:type="pct"/>
                  <w:vAlign w:val="center"/>
                </w:tcPr>
                <w:p w14:paraId="1289D60E" w14:textId="77777777" w:rsidR="00E93E85" w:rsidRPr="00455C1A" w:rsidRDefault="00E93E85" w:rsidP="004417BB">
                  <w:pPr>
                    <w:widowControl w:val="0"/>
                    <w:spacing w:line="0" w:lineRule="atLeast"/>
                    <w:contextualSpacing/>
                    <w:jc w:val="center"/>
                    <w:textAlignment w:val="bottom"/>
                    <w:rPr>
                      <w:rStyle w:val="Char1"/>
                      <w:rFonts w:asciiTheme="minorEastAsia" w:eastAsiaTheme="minorEastAsia" w:hAnsiTheme="minorEastAsia"/>
                      <w:kern w:val="21"/>
                      <w:sz w:val="21"/>
                    </w:rPr>
                  </w:pPr>
                  <w:r w:rsidRPr="00455C1A">
                    <w:rPr>
                      <w:rFonts w:asciiTheme="minorEastAsia" w:eastAsiaTheme="minorEastAsia" w:hAnsiTheme="minorEastAsia"/>
                      <w:bCs/>
                      <w:kern w:val="0"/>
                    </w:rPr>
                    <w:t>NO</w:t>
                  </w:r>
                  <w:r w:rsidRPr="00455C1A">
                    <w:rPr>
                      <w:rFonts w:asciiTheme="minorEastAsia" w:eastAsiaTheme="minorEastAsia" w:hAnsiTheme="minorEastAsia"/>
                      <w:bCs/>
                      <w:kern w:val="0"/>
                      <w:vertAlign w:val="subscript"/>
                    </w:rPr>
                    <w:t>x</w:t>
                  </w:r>
                </w:p>
              </w:tc>
              <w:tc>
                <w:tcPr>
                  <w:tcW w:w="776" w:type="pct"/>
                  <w:vAlign w:val="center"/>
                </w:tcPr>
                <w:p w14:paraId="4CE5A409" w14:textId="77777777" w:rsidR="00E93E85" w:rsidRPr="00455C1A" w:rsidRDefault="00E93E85"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Theme="minorEastAsia" w:eastAsiaTheme="minorEastAsia" w:hAnsiTheme="minorEastAsia"/>
                    </w:rPr>
                    <w:t>200</w:t>
                  </w:r>
                </w:p>
              </w:tc>
              <w:tc>
                <w:tcPr>
                  <w:tcW w:w="776" w:type="pct"/>
                  <w:vAlign w:val="center"/>
                </w:tcPr>
                <w:p w14:paraId="20D2DC04"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1.07907</w:t>
                  </w:r>
                </w:p>
              </w:tc>
              <w:tc>
                <w:tcPr>
                  <w:tcW w:w="782" w:type="pct"/>
                  <w:vAlign w:val="center"/>
                </w:tcPr>
                <w:p w14:paraId="544F4AC3"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0.539535</w:t>
                  </w:r>
                </w:p>
              </w:tc>
              <w:tc>
                <w:tcPr>
                  <w:tcW w:w="663" w:type="pct"/>
                  <w:vAlign w:val="center"/>
                </w:tcPr>
                <w:p w14:paraId="00F3F55B"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w:t>
                  </w:r>
                </w:p>
              </w:tc>
            </w:tr>
          </w:tbl>
          <w:p w14:paraId="054FD883" w14:textId="77777777" w:rsidR="00E93E85" w:rsidRPr="00455C1A" w:rsidRDefault="00E93E85" w:rsidP="00E93E85">
            <w:pPr>
              <w:widowControl w:val="0"/>
              <w:spacing w:line="360" w:lineRule="auto"/>
              <w:ind w:firstLineChars="200" w:firstLine="480"/>
              <w:textAlignment w:val="baseline"/>
              <w:rPr>
                <w:rFonts w:ascii="宋体" w:hAnsi="宋体"/>
                <w:sz w:val="24"/>
                <w:szCs w:val="24"/>
              </w:rPr>
            </w:pPr>
            <w:r w:rsidRPr="00455C1A">
              <w:rPr>
                <w:rFonts w:ascii="宋体" w:hAnsi="宋体"/>
                <w:sz w:val="24"/>
                <w:szCs w:val="24"/>
              </w:rPr>
              <w:t>综上所述，根据《环境影响评价技术导则 大气环境》（HJ2.2-2018）的规定及分级判据，确定本项目评价等级为</w:t>
            </w:r>
            <w:r w:rsidR="00B500B4" w:rsidRPr="00455C1A">
              <w:rPr>
                <w:rFonts w:ascii="宋体" w:hAnsi="宋体" w:hint="eastAsia"/>
                <w:sz w:val="24"/>
                <w:szCs w:val="24"/>
              </w:rPr>
              <w:t>三</w:t>
            </w:r>
            <w:r w:rsidRPr="00455C1A">
              <w:rPr>
                <w:rFonts w:ascii="宋体" w:hAnsi="宋体"/>
                <w:sz w:val="24"/>
                <w:szCs w:val="24"/>
              </w:rPr>
              <w:t>级，不进行进一步预测与评价。</w:t>
            </w:r>
          </w:p>
          <w:p w14:paraId="6331D053" w14:textId="77777777" w:rsidR="00E93E85" w:rsidRPr="00455C1A" w:rsidRDefault="008C174C" w:rsidP="00E93E85">
            <w:pPr>
              <w:widowControl w:val="0"/>
              <w:spacing w:line="360" w:lineRule="auto"/>
              <w:ind w:firstLineChars="200" w:firstLine="480"/>
              <w:textAlignment w:val="baseline"/>
              <w:rPr>
                <w:rFonts w:ascii="宋体" w:cs="宋体"/>
                <w:sz w:val="24"/>
                <w:szCs w:val="20"/>
              </w:rPr>
            </w:pPr>
            <w:r w:rsidRPr="00455C1A">
              <w:rPr>
                <w:rFonts w:ascii="宋体" w:cs="宋体" w:hint="eastAsia"/>
                <w:sz w:val="24"/>
                <w:szCs w:val="20"/>
              </w:rPr>
              <w:t>（3）</w:t>
            </w:r>
            <w:r w:rsidR="00E93E85" w:rsidRPr="00455C1A">
              <w:rPr>
                <w:rFonts w:ascii="宋体" w:cs="宋体"/>
                <w:sz w:val="24"/>
                <w:szCs w:val="20"/>
              </w:rPr>
              <w:t>污染物排放量核算</w:t>
            </w:r>
          </w:p>
          <w:p w14:paraId="0911E13A" w14:textId="77777777" w:rsidR="00E93E85" w:rsidRPr="00455C1A" w:rsidRDefault="00E93E85" w:rsidP="00E93E85">
            <w:pPr>
              <w:widowControl w:val="0"/>
              <w:spacing w:line="360" w:lineRule="auto"/>
              <w:ind w:firstLineChars="200" w:firstLine="480"/>
              <w:textAlignment w:val="baseline"/>
              <w:outlineLvl w:val="0"/>
              <w:rPr>
                <w:rFonts w:ascii="宋体" w:cs="宋体"/>
                <w:sz w:val="24"/>
                <w:szCs w:val="20"/>
              </w:rPr>
            </w:pPr>
            <w:r w:rsidRPr="00455C1A">
              <w:rPr>
                <w:rFonts w:ascii="宋体" w:cs="宋体"/>
                <w:sz w:val="24"/>
                <w:szCs w:val="20"/>
              </w:rPr>
              <w:t>1.本项目有组织排放量计算</w:t>
            </w:r>
          </w:p>
          <w:p w14:paraId="0DFA1A6E" w14:textId="77777777" w:rsidR="00E93E85" w:rsidRPr="00455C1A" w:rsidRDefault="00E93E85" w:rsidP="00E93E85">
            <w:pPr>
              <w:widowControl w:val="0"/>
              <w:spacing w:line="360" w:lineRule="auto"/>
              <w:ind w:firstLineChars="200" w:firstLine="482"/>
              <w:jc w:val="center"/>
              <w:rPr>
                <w:rFonts w:ascii="宋体" w:hAnsi="宋体" w:cs="宋体"/>
                <w:b/>
                <w:bCs/>
                <w:sz w:val="24"/>
                <w:szCs w:val="24"/>
              </w:rPr>
            </w:pPr>
            <w:r w:rsidRPr="00455C1A">
              <w:rPr>
                <w:rFonts w:ascii="宋体" w:hAnsi="宋体" w:cs="宋体" w:hint="eastAsia"/>
                <w:b/>
                <w:bCs/>
                <w:sz w:val="24"/>
                <w:szCs w:val="24"/>
              </w:rPr>
              <w:t>表7-10  大气污染物有组织排放量核算表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08"/>
              <w:gridCol w:w="1210"/>
              <w:gridCol w:w="2324"/>
              <w:gridCol w:w="1619"/>
              <w:gridCol w:w="1493"/>
              <w:gridCol w:w="1491"/>
            </w:tblGrid>
            <w:tr w:rsidR="00956E6D" w:rsidRPr="00455C1A" w14:paraId="57E0766B" w14:textId="77777777" w:rsidTr="004739A1">
              <w:tc>
                <w:tcPr>
                  <w:tcW w:w="400" w:type="pct"/>
                  <w:shd w:val="clear" w:color="auto" w:fill="auto"/>
                  <w:vAlign w:val="center"/>
                </w:tcPr>
                <w:p w14:paraId="4ED4B5D1"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序号</w:t>
                  </w:r>
                </w:p>
              </w:tc>
              <w:tc>
                <w:tcPr>
                  <w:tcW w:w="684" w:type="pct"/>
                  <w:shd w:val="clear" w:color="auto" w:fill="auto"/>
                  <w:vAlign w:val="center"/>
                </w:tcPr>
                <w:p w14:paraId="514FF42F" w14:textId="77777777" w:rsidR="004417BB"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排放口</w:t>
                  </w:r>
                </w:p>
                <w:p w14:paraId="03578013"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编号</w:t>
                  </w:r>
                </w:p>
              </w:tc>
              <w:tc>
                <w:tcPr>
                  <w:tcW w:w="1314" w:type="pct"/>
                  <w:shd w:val="clear" w:color="auto" w:fill="auto"/>
                  <w:vAlign w:val="center"/>
                </w:tcPr>
                <w:p w14:paraId="4ED919F1"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污染物</w:t>
                  </w:r>
                </w:p>
              </w:tc>
              <w:tc>
                <w:tcPr>
                  <w:tcW w:w="915" w:type="pct"/>
                  <w:shd w:val="clear" w:color="auto" w:fill="auto"/>
                  <w:vAlign w:val="center"/>
                </w:tcPr>
                <w:p w14:paraId="79C4FF80"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核算排放浓度（mg/m</w:t>
                  </w:r>
                  <w:r w:rsidRPr="00455C1A">
                    <w:rPr>
                      <w:rFonts w:asciiTheme="minorEastAsia" w:eastAsiaTheme="minorEastAsia" w:hAnsiTheme="minorEastAsia"/>
                      <w:b/>
                      <w:kern w:val="21"/>
                      <w:vertAlign w:val="superscript"/>
                    </w:rPr>
                    <w:t>3</w:t>
                  </w:r>
                  <w:r w:rsidRPr="00455C1A">
                    <w:rPr>
                      <w:rFonts w:asciiTheme="minorEastAsia" w:eastAsiaTheme="minorEastAsia" w:hAnsiTheme="minorEastAsia"/>
                      <w:b/>
                      <w:kern w:val="21"/>
                    </w:rPr>
                    <w:t>）</w:t>
                  </w:r>
                </w:p>
              </w:tc>
              <w:tc>
                <w:tcPr>
                  <w:tcW w:w="844" w:type="pct"/>
                  <w:shd w:val="clear" w:color="auto" w:fill="auto"/>
                  <w:vAlign w:val="center"/>
                </w:tcPr>
                <w:p w14:paraId="158AC03F"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核算排放速率（kg/h）</w:t>
                  </w:r>
                </w:p>
              </w:tc>
              <w:tc>
                <w:tcPr>
                  <w:tcW w:w="843" w:type="pct"/>
                  <w:shd w:val="clear" w:color="auto" w:fill="auto"/>
                  <w:vAlign w:val="center"/>
                </w:tcPr>
                <w:p w14:paraId="06FDF659"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核算年排放量（t/a）</w:t>
                  </w:r>
                </w:p>
              </w:tc>
            </w:tr>
            <w:tr w:rsidR="00956E6D" w:rsidRPr="00455C1A" w14:paraId="7FBD8A14" w14:textId="77777777" w:rsidTr="004739A1">
              <w:tc>
                <w:tcPr>
                  <w:tcW w:w="5000" w:type="pct"/>
                  <w:gridSpan w:val="6"/>
                  <w:shd w:val="clear" w:color="auto" w:fill="auto"/>
                  <w:vAlign w:val="center"/>
                </w:tcPr>
                <w:p w14:paraId="592BC8A7"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一般排放口</w:t>
                  </w:r>
                </w:p>
              </w:tc>
            </w:tr>
            <w:tr w:rsidR="00956E6D" w:rsidRPr="00455C1A" w14:paraId="5BE490C4" w14:textId="77777777" w:rsidTr="004739A1">
              <w:tc>
                <w:tcPr>
                  <w:tcW w:w="400" w:type="pct"/>
                  <w:shd w:val="clear" w:color="auto" w:fill="auto"/>
                  <w:vAlign w:val="center"/>
                </w:tcPr>
                <w:p w14:paraId="2567122F"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1</w:t>
                  </w:r>
                </w:p>
              </w:tc>
              <w:tc>
                <w:tcPr>
                  <w:tcW w:w="684" w:type="pct"/>
                  <w:vMerge w:val="restart"/>
                  <w:shd w:val="clear" w:color="auto" w:fill="auto"/>
                  <w:vAlign w:val="center"/>
                </w:tcPr>
                <w:p w14:paraId="7E3164B8"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排气筒</w:t>
                  </w:r>
                </w:p>
              </w:tc>
              <w:tc>
                <w:tcPr>
                  <w:tcW w:w="1314" w:type="pct"/>
                  <w:shd w:val="clear" w:color="auto" w:fill="auto"/>
                  <w:vAlign w:val="center"/>
                </w:tcPr>
                <w:p w14:paraId="47F1EA45" w14:textId="77777777" w:rsidR="00E93E85" w:rsidRPr="00455C1A" w:rsidRDefault="00E93E85"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hint="eastAsia"/>
                      <w:bCs/>
                      <w:kern w:val="0"/>
                    </w:rPr>
                    <w:t>SO</w:t>
                  </w:r>
                  <w:r w:rsidRPr="00455C1A">
                    <w:rPr>
                      <w:rFonts w:asciiTheme="minorEastAsia" w:eastAsiaTheme="minorEastAsia" w:hAnsiTheme="minorEastAsia" w:hint="eastAsia"/>
                      <w:bCs/>
                      <w:kern w:val="0"/>
                      <w:vertAlign w:val="subscript"/>
                    </w:rPr>
                    <w:t>2</w:t>
                  </w:r>
                </w:p>
              </w:tc>
              <w:tc>
                <w:tcPr>
                  <w:tcW w:w="915" w:type="pct"/>
                  <w:shd w:val="clear" w:color="auto" w:fill="auto"/>
                  <w:vAlign w:val="center"/>
                </w:tcPr>
                <w:p w14:paraId="26B5239F" w14:textId="77777777" w:rsidR="00E93E85" w:rsidRPr="00455C1A" w:rsidRDefault="00C86D74" w:rsidP="004739A1">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0.071</w:t>
                  </w:r>
                </w:p>
              </w:tc>
              <w:tc>
                <w:tcPr>
                  <w:tcW w:w="844" w:type="pct"/>
                  <w:shd w:val="clear" w:color="auto" w:fill="auto"/>
                  <w:vAlign w:val="center"/>
                </w:tcPr>
                <w:p w14:paraId="0E245A57" w14:textId="77777777" w:rsidR="00E93E85" w:rsidRPr="00455C1A" w:rsidRDefault="00AB52BA" w:rsidP="004739A1">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0.0029</w:t>
                  </w:r>
                </w:p>
              </w:tc>
              <w:tc>
                <w:tcPr>
                  <w:tcW w:w="843" w:type="pct"/>
                  <w:shd w:val="clear" w:color="auto" w:fill="auto"/>
                  <w:vAlign w:val="center"/>
                </w:tcPr>
                <w:p w14:paraId="23AA6B56" w14:textId="77777777" w:rsidR="00E93E85" w:rsidRPr="00455C1A" w:rsidRDefault="00AB52BA"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0.0073</w:t>
                  </w:r>
                </w:p>
              </w:tc>
            </w:tr>
            <w:tr w:rsidR="00956E6D" w:rsidRPr="00455C1A" w14:paraId="111C76BE" w14:textId="77777777" w:rsidTr="004739A1">
              <w:tc>
                <w:tcPr>
                  <w:tcW w:w="400" w:type="pct"/>
                  <w:shd w:val="clear" w:color="auto" w:fill="auto"/>
                  <w:vAlign w:val="center"/>
                </w:tcPr>
                <w:p w14:paraId="6A9296D4"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2</w:t>
                  </w:r>
                </w:p>
              </w:tc>
              <w:tc>
                <w:tcPr>
                  <w:tcW w:w="684" w:type="pct"/>
                  <w:vMerge/>
                  <w:shd w:val="clear" w:color="auto" w:fill="auto"/>
                  <w:vAlign w:val="center"/>
                </w:tcPr>
                <w:p w14:paraId="14B124E0"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p>
              </w:tc>
              <w:tc>
                <w:tcPr>
                  <w:tcW w:w="1314" w:type="pct"/>
                  <w:shd w:val="clear" w:color="auto" w:fill="auto"/>
                  <w:vAlign w:val="center"/>
                </w:tcPr>
                <w:p w14:paraId="6AE06164" w14:textId="77777777" w:rsidR="00E93E85" w:rsidRPr="00455C1A" w:rsidRDefault="00E93E85"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bCs/>
                      <w:kern w:val="0"/>
                    </w:rPr>
                    <w:t>NO</w:t>
                  </w:r>
                  <w:r w:rsidRPr="00455C1A">
                    <w:rPr>
                      <w:rFonts w:asciiTheme="minorEastAsia" w:eastAsiaTheme="minorEastAsia" w:hAnsiTheme="minorEastAsia" w:hint="eastAsia"/>
                      <w:bCs/>
                      <w:kern w:val="0"/>
                      <w:vertAlign w:val="subscript"/>
                    </w:rPr>
                    <w:t>x</w:t>
                  </w:r>
                </w:p>
              </w:tc>
              <w:tc>
                <w:tcPr>
                  <w:tcW w:w="915" w:type="pct"/>
                  <w:shd w:val="clear" w:color="auto" w:fill="auto"/>
                  <w:vAlign w:val="center"/>
                </w:tcPr>
                <w:p w14:paraId="3D052620" w14:textId="77777777" w:rsidR="00E93E85" w:rsidRPr="00455C1A" w:rsidRDefault="00C86D74" w:rsidP="004739A1">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0.45</w:t>
                  </w:r>
                </w:p>
              </w:tc>
              <w:tc>
                <w:tcPr>
                  <w:tcW w:w="844" w:type="pct"/>
                  <w:shd w:val="clear" w:color="auto" w:fill="auto"/>
                  <w:vAlign w:val="center"/>
                </w:tcPr>
                <w:p w14:paraId="09946994" w14:textId="77777777" w:rsidR="00E93E85" w:rsidRPr="00455C1A" w:rsidRDefault="00AB52BA" w:rsidP="0046197F">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0.018</w:t>
                  </w:r>
                </w:p>
              </w:tc>
              <w:tc>
                <w:tcPr>
                  <w:tcW w:w="843" w:type="pct"/>
                  <w:shd w:val="clear" w:color="auto" w:fill="auto"/>
                  <w:vAlign w:val="center"/>
                </w:tcPr>
                <w:p w14:paraId="1DA2FEFA" w14:textId="77777777" w:rsidR="00E93E85" w:rsidRPr="00455C1A" w:rsidRDefault="00AB52BA" w:rsidP="0046197F">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0.04599</w:t>
                  </w:r>
                </w:p>
              </w:tc>
            </w:tr>
          </w:tbl>
          <w:p w14:paraId="0C041A2A" w14:textId="77777777" w:rsidR="00E93E85" w:rsidRPr="00455C1A" w:rsidRDefault="00E93E85" w:rsidP="00E93E85">
            <w:pPr>
              <w:widowControl w:val="0"/>
              <w:spacing w:line="360" w:lineRule="auto"/>
              <w:ind w:firstLineChars="200" w:firstLine="480"/>
              <w:textAlignment w:val="baseline"/>
              <w:outlineLvl w:val="0"/>
              <w:rPr>
                <w:rFonts w:ascii="宋体" w:cs="宋体"/>
                <w:sz w:val="24"/>
                <w:szCs w:val="20"/>
              </w:rPr>
            </w:pPr>
            <w:r w:rsidRPr="00455C1A">
              <w:rPr>
                <w:rFonts w:ascii="宋体" w:cs="宋体" w:hint="eastAsia"/>
                <w:sz w:val="24"/>
                <w:szCs w:val="20"/>
              </w:rPr>
              <w:t>2</w:t>
            </w:r>
            <w:r w:rsidRPr="00455C1A">
              <w:rPr>
                <w:rFonts w:ascii="宋体" w:cs="宋体"/>
                <w:sz w:val="24"/>
                <w:szCs w:val="20"/>
              </w:rPr>
              <w:t>.本项目大气污染物年排放量核算详见表7-1</w:t>
            </w:r>
            <w:r w:rsidRPr="00455C1A">
              <w:rPr>
                <w:rFonts w:ascii="宋体" w:cs="宋体" w:hint="eastAsia"/>
                <w:sz w:val="24"/>
                <w:szCs w:val="20"/>
              </w:rPr>
              <w:t>1</w:t>
            </w:r>
            <w:r w:rsidRPr="00455C1A">
              <w:rPr>
                <w:rFonts w:ascii="宋体" w:cs="宋体"/>
                <w:sz w:val="24"/>
                <w:szCs w:val="20"/>
              </w:rPr>
              <w:t>。</w:t>
            </w:r>
          </w:p>
          <w:p w14:paraId="146C6725" w14:textId="77777777" w:rsidR="00E93E85" w:rsidRPr="00455C1A" w:rsidRDefault="00E93E85" w:rsidP="00E93E85">
            <w:pPr>
              <w:widowControl w:val="0"/>
              <w:spacing w:line="360" w:lineRule="auto"/>
              <w:ind w:firstLineChars="200" w:firstLine="482"/>
              <w:jc w:val="center"/>
              <w:rPr>
                <w:rFonts w:ascii="宋体" w:hAnsi="宋体" w:cs="宋体"/>
                <w:b/>
                <w:bCs/>
                <w:sz w:val="24"/>
                <w:szCs w:val="24"/>
              </w:rPr>
            </w:pPr>
            <w:r w:rsidRPr="00455C1A">
              <w:rPr>
                <w:rFonts w:ascii="宋体" w:hAnsi="宋体" w:cs="宋体" w:hint="eastAsia"/>
                <w:b/>
                <w:bCs/>
                <w:sz w:val="24"/>
                <w:szCs w:val="24"/>
              </w:rPr>
              <w:t>表7-11 本项目大气污染物年排放量核算表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947"/>
              <w:gridCol w:w="2949"/>
              <w:gridCol w:w="2949"/>
            </w:tblGrid>
            <w:tr w:rsidR="00956E6D" w:rsidRPr="00455C1A" w14:paraId="334C4CF4" w14:textId="77777777" w:rsidTr="004739A1">
              <w:tc>
                <w:tcPr>
                  <w:tcW w:w="1666" w:type="pct"/>
                  <w:vAlign w:val="center"/>
                </w:tcPr>
                <w:p w14:paraId="1DBDBE86" w14:textId="77777777" w:rsidR="00E93E85" w:rsidRPr="00455C1A" w:rsidRDefault="00E93E85" w:rsidP="004739A1">
                  <w:pPr>
                    <w:widowControl w:val="0"/>
                    <w:spacing w:line="0" w:lineRule="atLeast"/>
                    <w:jc w:val="center"/>
                    <w:rPr>
                      <w:rFonts w:asciiTheme="minorEastAsia" w:eastAsiaTheme="minorEastAsia" w:hAnsiTheme="minorEastAsia"/>
                      <w:b/>
                    </w:rPr>
                  </w:pPr>
                  <w:r w:rsidRPr="00455C1A">
                    <w:rPr>
                      <w:rFonts w:asciiTheme="minorEastAsia" w:eastAsiaTheme="minorEastAsia" w:hAnsiTheme="minorEastAsia"/>
                      <w:b/>
                    </w:rPr>
                    <w:t>序号</w:t>
                  </w:r>
                </w:p>
              </w:tc>
              <w:tc>
                <w:tcPr>
                  <w:tcW w:w="1667" w:type="pct"/>
                  <w:vAlign w:val="center"/>
                </w:tcPr>
                <w:p w14:paraId="1342EA7B" w14:textId="77777777" w:rsidR="00E93E85" w:rsidRPr="00455C1A" w:rsidRDefault="00E93E85" w:rsidP="004739A1">
                  <w:pPr>
                    <w:widowControl w:val="0"/>
                    <w:spacing w:line="0" w:lineRule="atLeast"/>
                    <w:jc w:val="center"/>
                    <w:rPr>
                      <w:rFonts w:asciiTheme="minorEastAsia" w:eastAsiaTheme="minorEastAsia" w:hAnsiTheme="minorEastAsia"/>
                      <w:b/>
                    </w:rPr>
                  </w:pPr>
                  <w:r w:rsidRPr="00455C1A">
                    <w:rPr>
                      <w:rFonts w:asciiTheme="minorEastAsia" w:eastAsiaTheme="minorEastAsia" w:hAnsiTheme="minorEastAsia"/>
                      <w:b/>
                    </w:rPr>
                    <w:t>污染物</w:t>
                  </w:r>
                </w:p>
              </w:tc>
              <w:tc>
                <w:tcPr>
                  <w:tcW w:w="1667" w:type="pct"/>
                  <w:vAlign w:val="center"/>
                </w:tcPr>
                <w:p w14:paraId="092A3552" w14:textId="77777777" w:rsidR="00E93E85" w:rsidRPr="00455C1A" w:rsidRDefault="00E93E85" w:rsidP="004739A1">
                  <w:pPr>
                    <w:widowControl w:val="0"/>
                    <w:spacing w:line="0" w:lineRule="atLeast"/>
                    <w:jc w:val="center"/>
                    <w:rPr>
                      <w:rFonts w:asciiTheme="minorEastAsia" w:eastAsiaTheme="minorEastAsia" w:hAnsiTheme="minorEastAsia"/>
                      <w:b/>
                    </w:rPr>
                  </w:pPr>
                  <w:r w:rsidRPr="00455C1A">
                    <w:rPr>
                      <w:rFonts w:asciiTheme="minorEastAsia" w:eastAsiaTheme="minorEastAsia" w:hAnsiTheme="minorEastAsia"/>
                      <w:b/>
                    </w:rPr>
                    <w:t>年排放量（t/a）</w:t>
                  </w:r>
                </w:p>
              </w:tc>
            </w:tr>
            <w:tr w:rsidR="00956E6D" w:rsidRPr="00455C1A" w14:paraId="0C45648A" w14:textId="77777777" w:rsidTr="004739A1">
              <w:tc>
                <w:tcPr>
                  <w:tcW w:w="1666" w:type="pct"/>
                  <w:vAlign w:val="center"/>
                </w:tcPr>
                <w:p w14:paraId="1130EF08"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hint="eastAsia"/>
                    </w:rPr>
                    <w:t>1</w:t>
                  </w:r>
                </w:p>
              </w:tc>
              <w:tc>
                <w:tcPr>
                  <w:tcW w:w="1667" w:type="pct"/>
                  <w:vAlign w:val="center"/>
                </w:tcPr>
                <w:p w14:paraId="1D4EB6D6"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hint="eastAsia"/>
                      <w:bCs/>
                      <w:kern w:val="0"/>
                    </w:rPr>
                    <w:t>SO</w:t>
                  </w:r>
                  <w:r w:rsidRPr="00455C1A">
                    <w:rPr>
                      <w:rFonts w:asciiTheme="minorEastAsia" w:eastAsiaTheme="minorEastAsia" w:hAnsiTheme="minorEastAsia" w:hint="eastAsia"/>
                      <w:bCs/>
                      <w:kern w:val="0"/>
                      <w:vertAlign w:val="subscript"/>
                    </w:rPr>
                    <w:t>2</w:t>
                  </w:r>
                </w:p>
              </w:tc>
              <w:tc>
                <w:tcPr>
                  <w:tcW w:w="1667" w:type="pct"/>
                  <w:vAlign w:val="center"/>
                </w:tcPr>
                <w:p w14:paraId="6FC8FAAB" w14:textId="77777777" w:rsidR="00E93E85" w:rsidRPr="00455C1A" w:rsidRDefault="00AB52BA"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0.0073</w:t>
                  </w:r>
                </w:p>
              </w:tc>
            </w:tr>
            <w:tr w:rsidR="00956E6D" w:rsidRPr="00455C1A" w14:paraId="11978DC5" w14:textId="77777777" w:rsidTr="000E2330">
              <w:trPr>
                <w:trHeight w:val="71"/>
              </w:trPr>
              <w:tc>
                <w:tcPr>
                  <w:tcW w:w="1666" w:type="pct"/>
                  <w:vAlign w:val="center"/>
                </w:tcPr>
                <w:p w14:paraId="5D2EC3B2"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hint="eastAsia"/>
                    </w:rPr>
                    <w:t>2</w:t>
                  </w:r>
                </w:p>
              </w:tc>
              <w:tc>
                <w:tcPr>
                  <w:tcW w:w="1667" w:type="pct"/>
                  <w:vAlign w:val="center"/>
                </w:tcPr>
                <w:p w14:paraId="66165B07"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bCs/>
                      <w:kern w:val="0"/>
                    </w:rPr>
                    <w:t>NO</w:t>
                  </w:r>
                  <w:r w:rsidRPr="00455C1A">
                    <w:rPr>
                      <w:rFonts w:asciiTheme="minorEastAsia" w:eastAsiaTheme="minorEastAsia" w:hAnsiTheme="minorEastAsia" w:hint="eastAsia"/>
                      <w:bCs/>
                      <w:kern w:val="0"/>
                      <w:vertAlign w:val="subscript"/>
                    </w:rPr>
                    <w:t>x</w:t>
                  </w:r>
                </w:p>
              </w:tc>
              <w:tc>
                <w:tcPr>
                  <w:tcW w:w="1667" w:type="pct"/>
                  <w:vAlign w:val="center"/>
                </w:tcPr>
                <w:p w14:paraId="02AF13CF" w14:textId="77777777" w:rsidR="00E93E85" w:rsidRPr="00455C1A" w:rsidRDefault="00AB52BA" w:rsidP="0046197F">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0.04599</w:t>
                  </w:r>
                </w:p>
              </w:tc>
            </w:tr>
          </w:tbl>
          <w:p w14:paraId="7E26806D" w14:textId="77777777" w:rsidR="00E93E85" w:rsidRPr="00455C1A" w:rsidRDefault="008C174C" w:rsidP="008C174C">
            <w:pPr>
              <w:spacing w:line="360" w:lineRule="auto"/>
              <w:rPr>
                <w:rFonts w:ascii="宋体" w:hAnsi="宋体"/>
                <w:b/>
                <w:sz w:val="24"/>
                <w:szCs w:val="24"/>
              </w:rPr>
            </w:pPr>
            <w:r w:rsidRPr="00455C1A">
              <w:rPr>
                <w:rFonts w:ascii="宋体" w:hAnsi="宋体" w:hint="eastAsia"/>
                <w:b/>
                <w:sz w:val="24"/>
                <w:szCs w:val="24"/>
              </w:rPr>
              <w:t>6.1.3</w:t>
            </w:r>
            <w:r w:rsidR="00E93E85" w:rsidRPr="00455C1A">
              <w:rPr>
                <w:rFonts w:ascii="宋体" w:hAnsi="宋体" w:hint="eastAsia"/>
                <w:b/>
                <w:sz w:val="24"/>
                <w:szCs w:val="24"/>
              </w:rPr>
              <w:t>烘烤油烟</w:t>
            </w:r>
          </w:p>
          <w:p w14:paraId="2619DFD8" w14:textId="77777777" w:rsidR="00E93E85" w:rsidRPr="00455C1A" w:rsidRDefault="00E93E85" w:rsidP="00E93E85">
            <w:pPr>
              <w:widowControl w:val="0"/>
              <w:spacing w:line="360" w:lineRule="auto"/>
              <w:ind w:firstLineChars="200" w:firstLine="480"/>
              <w:textAlignment w:val="baseline"/>
              <w:rPr>
                <w:rFonts w:ascii="宋体" w:hAnsi="宋体" w:cs="MingLiU"/>
                <w:kern w:val="21"/>
                <w:sz w:val="24"/>
                <w:szCs w:val="24"/>
                <w:shd w:val="clear" w:color="auto" w:fill="FFFFFF"/>
              </w:rPr>
            </w:pPr>
            <w:r w:rsidRPr="00455C1A">
              <w:rPr>
                <w:rFonts w:ascii="宋体" w:hAnsi="Calibri" w:hint="eastAsia"/>
                <w:sz w:val="24"/>
                <w:szCs w:val="24"/>
              </w:rPr>
              <w:lastRenderedPageBreak/>
              <w:t>项目在烘烤过程中会有少量的油烟废气产生，由于烘烤受热而挥发的油烟，</w:t>
            </w:r>
            <w:r w:rsidRPr="00455C1A">
              <w:rPr>
                <w:rFonts w:ascii="宋体" w:hAnsi="宋体" w:hint="eastAsia"/>
                <w:sz w:val="24"/>
                <w:szCs w:val="24"/>
              </w:rPr>
              <w:t>油烟废气分别经各自集气罩收集后，经同一个油烟净化器净化处理后，通过一根20m高的排气筒排放。</w:t>
            </w:r>
            <w:r w:rsidRPr="00455C1A">
              <w:rPr>
                <w:rFonts w:ascii="宋体" w:hAnsi="Calibri" w:hint="eastAsia"/>
                <w:sz w:val="24"/>
                <w:szCs w:val="24"/>
              </w:rPr>
              <w:t>项目烘烤过程油烟挥发量为0.21t/a。</w:t>
            </w:r>
            <w:r w:rsidR="007C5DD3" w:rsidRPr="00455C1A">
              <w:rPr>
                <w:rFonts w:ascii="宋体" w:hAnsi="宋体" w:cs="MingLiU" w:hint="eastAsia"/>
                <w:kern w:val="21"/>
                <w:sz w:val="24"/>
                <w:szCs w:val="24"/>
                <w:shd w:val="clear" w:color="auto" w:fill="FFFFFF"/>
              </w:rPr>
              <w:t>烘烤油烟</w:t>
            </w:r>
            <w:r w:rsidRPr="00455C1A">
              <w:rPr>
                <w:rFonts w:ascii="宋体" w:hAnsi="宋体" w:cs="MingLiU"/>
                <w:kern w:val="21"/>
                <w:sz w:val="24"/>
                <w:szCs w:val="24"/>
                <w:shd w:val="clear" w:color="auto" w:fill="FFFFFF"/>
              </w:rPr>
              <w:t>应设置油烟净化器每天工作</w:t>
            </w:r>
            <w:r w:rsidRPr="00455C1A">
              <w:rPr>
                <w:rFonts w:ascii="宋体" w:hAnsi="宋体" w:cs="MingLiU" w:hint="eastAsia"/>
                <w:kern w:val="21"/>
                <w:sz w:val="24"/>
                <w:szCs w:val="24"/>
                <w:shd w:val="clear" w:color="auto" w:fill="FFFFFF"/>
              </w:rPr>
              <w:t>10</w:t>
            </w:r>
            <w:r w:rsidRPr="00455C1A">
              <w:rPr>
                <w:rFonts w:ascii="宋体" w:hAnsi="宋体" w:cs="MingLiU"/>
                <w:kern w:val="21"/>
                <w:sz w:val="24"/>
                <w:szCs w:val="24"/>
                <w:shd w:val="clear" w:color="auto" w:fill="FFFFFF"/>
              </w:rPr>
              <w:t>h，排风量按</w:t>
            </w:r>
            <w:r w:rsidR="006702DB" w:rsidRPr="00455C1A">
              <w:rPr>
                <w:rFonts w:ascii="宋体" w:hAnsi="宋体" w:cs="MingLiU" w:hint="eastAsia"/>
                <w:kern w:val="21"/>
                <w:sz w:val="24"/>
                <w:szCs w:val="24"/>
                <w:shd w:val="clear" w:color="auto" w:fill="FFFFFF"/>
              </w:rPr>
              <w:t>7500</w:t>
            </w:r>
            <w:r w:rsidRPr="00455C1A">
              <w:rPr>
                <w:rFonts w:ascii="宋体" w:hAnsi="宋体" w:cs="MingLiU"/>
                <w:kern w:val="21"/>
                <w:sz w:val="24"/>
                <w:szCs w:val="24"/>
                <w:shd w:val="clear" w:color="auto" w:fill="FFFFFF"/>
              </w:rPr>
              <w:t>m³/h计，油烟净化器最低净化效率以</w:t>
            </w:r>
            <w:r w:rsidRPr="00455C1A">
              <w:rPr>
                <w:rFonts w:ascii="宋体" w:hAnsi="宋体" w:cs="MingLiU" w:hint="eastAsia"/>
                <w:kern w:val="21"/>
                <w:sz w:val="24"/>
                <w:szCs w:val="24"/>
                <w:shd w:val="clear" w:color="auto" w:fill="FFFFFF"/>
              </w:rPr>
              <w:t>7</w:t>
            </w:r>
            <w:r w:rsidRPr="00455C1A">
              <w:rPr>
                <w:rFonts w:ascii="宋体" w:hAnsi="宋体" w:cs="MingLiU"/>
                <w:kern w:val="21"/>
                <w:sz w:val="24"/>
                <w:szCs w:val="24"/>
                <w:shd w:val="clear" w:color="auto" w:fill="FFFFFF"/>
              </w:rPr>
              <w:t>5%计算，则油烟排放浓度为1.</w:t>
            </w:r>
            <w:r w:rsidRPr="00455C1A">
              <w:rPr>
                <w:rFonts w:ascii="宋体" w:hAnsi="宋体" w:cs="MingLiU" w:hint="eastAsia"/>
                <w:kern w:val="21"/>
                <w:sz w:val="24"/>
                <w:szCs w:val="24"/>
                <w:shd w:val="clear" w:color="auto" w:fill="FFFFFF"/>
              </w:rPr>
              <w:t>95</w:t>
            </w:r>
            <w:r w:rsidRPr="00455C1A">
              <w:rPr>
                <w:rFonts w:ascii="宋体" w:hAnsi="宋体" w:cs="MingLiU"/>
                <w:kern w:val="21"/>
                <w:sz w:val="24"/>
                <w:szCs w:val="24"/>
                <w:shd w:val="clear" w:color="auto" w:fill="FFFFFF"/>
              </w:rPr>
              <w:t>mg/m³，可满足《饮食业油烟排放标准》(GB 18483-2001)</w:t>
            </w:r>
            <w:r w:rsidRPr="00455C1A">
              <w:rPr>
                <w:rFonts w:ascii="宋体" w:hAnsi="宋体" w:cs="MingLiU" w:hint="eastAsia"/>
                <w:kern w:val="21"/>
                <w:sz w:val="24"/>
                <w:szCs w:val="24"/>
                <w:shd w:val="clear" w:color="auto" w:fill="FFFFFF"/>
              </w:rPr>
              <w:t>中</w:t>
            </w:r>
            <w:r w:rsidRPr="00455C1A">
              <w:rPr>
                <w:rFonts w:ascii="宋体" w:hAnsi="宋体" w:cs="MingLiU"/>
                <w:kern w:val="21"/>
                <w:sz w:val="24"/>
                <w:szCs w:val="24"/>
                <w:shd w:val="clear" w:color="auto" w:fill="FFFFFF"/>
              </w:rPr>
              <w:t>型规模标准(基准</w:t>
            </w:r>
            <w:proofErr w:type="gramStart"/>
            <w:r w:rsidRPr="00455C1A">
              <w:rPr>
                <w:rFonts w:ascii="宋体" w:hAnsi="宋体" w:cs="MingLiU"/>
                <w:kern w:val="21"/>
                <w:sz w:val="24"/>
                <w:szCs w:val="24"/>
                <w:shd w:val="clear" w:color="auto" w:fill="FFFFFF"/>
              </w:rPr>
              <w:t>灶头数</w:t>
            </w:r>
            <w:proofErr w:type="gramEnd"/>
            <w:r w:rsidRPr="00455C1A">
              <w:rPr>
                <w:rFonts w:ascii="宋体" w:hAnsi="宋体" w:cs="MingLiU"/>
                <w:kern w:val="21"/>
                <w:sz w:val="24"/>
                <w:szCs w:val="24"/>
                <w:shd w:val="clear" w:color="auto" w:fill="FFFFFF"/>
              </w:rPr>
              <w:t>≥6)：最高允许排放浓度≤2.0mg/m³的要求，对周边环境影响不大。</w:t>
            </w:r>
          </w:p>
          <w:p w14:paraId="49AD19E4" w14:textId="77777777" w:rsidR="00E93E85" w:rsidRPr="00455C1A" w:rsidRDefault="008C174C" w:rsidP="008C174C">
            <w:pPr>
              <w:spacing w:line="360" w:lineRule="auto"/>
              <w:rPr>
                <w:rFonts w:ascii="宋体" w:hAnsi="宋体"/>
                <w:b/>
                <w:sz w:val="24"/>
                <w:szCs w:val="24"/>
              </w:rPr>
            </w:pPr>
            <w:r w:rsidRPr="00455C1A">
              <w:rPr>
                <w:rFonts w:ascii="宋体" w:hAnsi="宋体" w:hint="eastAsia"/>
                <w:b/>
                <w:sz w:val="24"/>
                <w:szCs w:val="24"/>
              </w:rPr>
              <w:t>6.1.4</w:t>
            </w:r>
            <w:r w:rsidR="00E93E85" w:rsidRPr="00455C1A">
              <w:rPr>
                <w:rFonts w:ascii="宋体" w:hAnsi="宋体" w:hint="eastAsia"/>
                <w:b/>
                <w:sz w:val="24"/>
                <w:szCs w:val="24"/>
              </w:rPr>
              <w:t>异味</w:t>
            </w:r>
          </w:p>
          <w:p w14:paraId="10C7110E" w14:textId="77777777" w:rsidR="00AC7158" w:rsidRPr="00455C1A" w:rsidRDefault="00320B77" w:rsidP="00AC7158">
            <w:pPr>
              <w:spacing w:line="348" w:lineRule="auto"/>
              <w:ind w:firstLineChars="200" w:firstLine="480"/>
              <w:rPr>
                <w:rFonts w:hAnsi="Calibri"/>
                <w:sz w:val="24"/>
                <w:szCs w:val="24"/>
              </w:rPr>
            </w:pPr>
            <w:r w:rsidRPr="00455C1A">
              <w:rPr>
                <w:rFonts w:ascii="宋体" w:hAnsi="Calibri" w:hint="eastAsia"/>
                <w:sz w:val="24"/>
                <w:szCs w:val="24"/>
              </w:rPr>
              <w:t>项目</w:t>
            </w:r>
            <w:r w:rsidRPr="00455C1A">
              <w:rPr>
                <w:rFonts w:hint="eastAsia"/>
                <w:sz w:val="24"/>
                <w:szCs w:val="24"/>
              </w:rPr>
              <w:t>烘烤区域产生一定的异味，</w:t>
            </w:r>
            <w:r w:rsidRPr="00455C1A">
              <w:rPr>
                <w:rFonts w:hAnsi="Calibri" w:hint="eastAsia"/>
                <w:sz w:val="24"/>
                <w:szCs w:val="24"/>
              </w:rPr>
              <w:t>呈无组织排放</w:t>
            </w:r>
            <w:r w:rsidRPr="00455C1A">
              <w:rPr>
                <w:rFonts w:hint="eastAsia"/>
                <w:sz w:val="24"/>
                <w:szCs w:val="24"/>
              </w:rPr>
              <w:t>。</w:t>
            </w:r>
            <w:r w:rsidR="00F325F5" w:rsidRPr="00455C1A">
              <w:rPr>
                <w:rFonts w:hAnsi="宋体" w:hint="eastAsia"/>
                <w:sz w:val="24"/>
              </w:rPr>
              <w:t>因生产糕点时处于密闭空间内，</w:t>
            </w:r>
            <w:r w:rsidR="00F325F5" w:rsidRPr="00455C1A">
              <w:rPr>
                <w:rFonts w:hAnsi="Calibri" w:hint="eastAsia"/>
                <w:sz w:val="24"/>
                <w:szCs w:val="24"/>
              </w:rPr>
              <w:t>所以</w:t>
            </w:r>
            <w:r w:rsidR="00E93E85" w:rsidRPr="00455C1A">
              <w:rPr>
                <w:rFonts w:hAnsi="Calibri" w:hint="eastAsia"/>
                <w:sz w:val="24"/>
                <w:szCs w:val="24"/>
              </w:rPr>
              <w:t>生产车间加强通风，异味可有效扩散稀释。</w:t>
            </w:r>
          </w:p>
          <w:p w14:paraId="3FE5F5AA" w14:textId="77777777" w:rsidR="00E93E85" w:rsidRPr="00455C1A" w:rsidRDefault="00AC7158" w:rsidP="00613F43">
            <w:pPr>
              <w:spacing w:line="348" w:lineRule="auto"/>
              <w:ind w:firstLineChars="200" w:firstLine="480"/>
              <w:rPr>
                <w:sz w:val="24"/>
                <w:szCs w:val="24"/>
              </w:rPr>
            </w:pPr>
            <w:r w:rsidRPr="00455C1A">
              <w:rPr>
                <w:rFonts w:hint="eastAsia"/>
                <w:sz w:val="24"/>
                <w:szCs w:val="24"/>
              </w:rPr>
              <w:t>根据</w:t>
            </w:r>
            <w:proofErr w:type="gramStart"/>
            <w:r w:rsidRPr="00455C1A">
              <w:rPr>
                <w:rFonts w:hint="eastAsia"/>
                <w:sz w:val="24"/>
                <w:szCs w:val="24"/>
              </w:rPr>
              <w:t>踏勘现</w:t>
            </w:r>
            <w:proofErr w:type="gramEnd"/>
            <w:r w:rsidRPr="00455C1A">
              <w:rPr>
                <w:rFonts w:hint="eastAsia"/>
                <w:sz w:val="24"/>
                <w:szCs w:val="24"/>
              </w:rPr>
              <w:t>企业厂区，一般在车间外</w:t>
            </w:r>
            <w:smartTag w:uri="urn:schemas-microsoft-com:office:smarttags" w:element="chmetcnv">
              <w:smartTagPr>
                <w:attr w:name="UnitName" w:val="m"/>
                <w:attr w:name="SourceValue" w:val="5"/>
                <w:attr w:name="HasSpace" w:val="False"/>
                <w:attr w:name="Negative" w:val="False"/>
                <w:attr w:name="NumberType" w:val="1"/>
                <w:attr w:name="TCSC" w:val="0"/>
              </w:smartTagPr>
              <w:r w:rsidRPr="00455C1A">
                <w:rPr>
                  <w:rFonts w:hint="eastAsia"/>
                  <w:sz w:val="24"/>
                  <w:szCs w:val="24"/>
                </w:rPr>
                <w:t>5m</w:t>
              </w:r>
            </w:smartTag>
            <w:r w:rsidRPr="00455C1A">
              <w:rPr>
                <w:rFonts w:hint="eastAsia"/>
                <w:sz w:val="24"/>
                <w:szCs w:val="24"/>
              </w:rPr>
              <w:t>范围内可闻到面包香味</w:t>
            </w:r>
            <w:r w:rsidR="00F80A67" w:rsidRPr="00455C1A">
              <w:rPr>
                <w:rFonts w:hint="eastAsia"/>
                <w:sz w:val="24"/>
                <w:szCs w:val="24"/>
              </w:rPr>
              <w:t>，</w:t>
            </w:r>
            <w:r w:rsidRPr="00455C1A">
              <w:rPr>
                <w:rFonts w:hint="eastAsia"/>
                <w:sz w:val="24"/>
                <w:szCs w:val="24"/>
              </w:rPr>
              <w:t>根据食品加工厂的布置，</w:t>
            </w:r>
            <w:proofErr w:type="gramStart"/>
            <w:r w:rsidRPr="00455C1A">
              <w:rPr>
                <w:rFonts w:hint="eastAsia"/>
                <w:sz w:val="24"/>
                <w:szCs w:val="24"/>
              </w:rPr>
              <w:t>烤炉房设置</w:t>
            </w:r>
            <w:proofErr w:type="gramEnd"/>
            <w:r w:rsidRPr="00455C1A">
              <w:rPr>
                <w:rFonts w:hint="eastAsia"/>
                <w:sz w:val="24"/>
                <w:szCs w:val="24"/>
              </w:rPr>
              <w:t>在生产车间</w:t>
            </w:r>
            <w:r w:rsidRPr="00455C1A">
              <w:rPr>
                <w:rFonts w:hint="eastAsia"/>
                <w:sz w:val="24"/>
                <w:szCs w:val="24"/>
              </w:rPr>
              <w:t>2</w:t>
            </w:r>
            <w:r w:rsidRPr="00455C1A">
              <w:rPr>
                <w:rFonts w:hint="eastAsia"/>
                <w:sz w:val="24"/>
                <w:szCs w:val="24"/>
              </w:rPr>
              <w:t>层的中部，项目周边均为食品企业，</w:t>
            </w:r>
            <w:r w:rsidR="00F46234" w:rsidRPr="00455C1A">
              <w:rPr>
                <w:rFonts w:hint="eastAsia"/>
                <w:sz w:val="24"/>
                <w:szCs w:val="24"/>
              </w:rPr>
              <w:t>最近的敏感点为项目</w:t>
            </w:r>
            <w:r w:rsidR="00F46234" w:rsidRPr="00455C1A">
              <w:rPr>
                <w:rFonts w:ascii="宋体" w:hAnsi="Calibri" w:hint="eastAsia"/>
                <w:sz w:val="24"/>
              </w:rPr>
              <w:t>北侧17</w:t>
            </w:r>
            <w:r w:rsidR="00F46234" w:rsidRPr="00455C1A">
              <w:rPr>
                <w:rFonts w:ascii="宋体" w:hAnsi="Calibri"/>
                <w:sz w:val="24"/>
              </w:rPr>
              <w:t>m</w:t>
            </w:r>
            <w:r w:rsidR="00F46234" w:rsidRPr="00455C1A">
              <w:rPr>
                <w:rFonts w:ascii="宋体" w:hAnsi="Calibri" w:hint="eastAsia"/>
                <w:sz w:val="24"/>
              </w:rPr>
              <w:t>处的东元村</w:t>
            </w:r>
            <w:r w:rsidR="00F46234" w:rsidRPr="00455C1A">
              <w:rPr>
                <w:rFonts w:hint="eastAsia"/>
                <w:sz w:val="24"/>
                <w:szCs w:val="24"/>
              </w:rPr>
              <w:t>和</w:t>
            </w:r>
            <w:r w:rsidR="00F46234" w:rsidRPr="00455C1A">
              <w:rPr>
                <w:rFonts w:hint="eastAsia"/>
                <w:sz w:val="24"/>
              </w:rPr>
              <w:t>北侧</w:t>
            </w:r>
            <w:r w:rsidR="00F46234" w:rsidRPr="00455C1A">
              <w:rPr>
                <w:rFonts w:hint="eastAsia"/>
                <w:sz w:val="24"/>
              </w:rPr>
              <w:t>20</w:t>
            </w:r>
            <w:r w:rsidR="00F46234" w:rsidRPr="00455C1A">
              <w:rPr>
                <w:rFonts w:ascii="宋体" w:hAnsi="Calibri" w:hint="eastAsia"/>
                <w:sz w:val="24"/>
              </w:rPr>
              <w:t>m</w:t>
            </w:r>
            <w:r w:rsidR="00F46234" w:rsidRPr="00455C1A">
              <w:rPr>
                <w:rFonts w:hint="eastAsia"/>
                <w:sz w:val="24"/>
              </w:rPr>
              <w:t>处的蓝天幼儿园</w:t>
            </w:r>
            <w:r w:rsidRPr="00455C1A">
              <w:rPr>
                <w:rFonts w:hint="eastAsia"/>
                <w:sz w:val="24"/>
                <w:szCs w:val="24"/>
              </w:rPr>
              <w:t>，</w:t>
            </w:r>
            <w:r w:rsidR="00E54E4B" w:rsidRPr="00455C1A">
              <w:rPr>
                <w:rFonts w:hAnsi="宋体"/>
                <w:sz w:val="24"/>
                <w:szCs w:val="24"/>
              </w:rPr>
              <w:t>异味的排放源强较小，且无毒无害，在空气稀释作用下，</w:t>
            </w:r>
            <w:r w:rsidR="00E54E4B" w:rsidRPr="00455C1A">
              <w:rPr>
                <w:rFonts w:hint="eastAsia"/>
                <w:sz w:val="24"/>
                <w:szCs w:val="24"/>
              </w:rPr>
              <w:t>项目</w:t>
            </w:r>
            <w:r w:rsidRPr="00455C1A">
              <w:rPr>
                <w:rFonts w:hint="eastAsia"/>
                <w:sz w:val="24"/>
                <w:szCs w:val="24"/>
              </w:rPr>
              <w:t>异味不会对周围环境造成大的不利影响。</w:t>
            </w:r>
          </w:p>
          <w:p w14:paraId="740E61B5" w14:textId="77777777" w:rsidR="00E93E85" w:rsidRPr="00455C1A" w:rsidRDefault="00E93E85" w:rsidP="00E93E85">
            <w:pPr>
              <w:widowControl w:val="0"/>
              <w:adjustRightInd w:val="0"/>
              <w:spacing w:line="360" w:lineRule="auto"/>
              <w:ind w:firstLineChars="200" w:firstLine="480"/>
              <w:jc w:val="left"/>
              <w:textAlignment w:val="baseline"/>
              <w:rPr>
                <w:rFonts w:hAnsi="Calibri"/>
                <w:sz w:val="24"/>
                <w:szCs w:val="24"/>
              </w:rPr>
            </w:pPr>
            <w:r w:rsidRPr="00455C1A">
              <w:rPr>
                <w:rFonts w:hAnsi="Calibri" w:hint="eastAsia"/>
                <w:sz w:val="24"/>
                <w:szCs w:val="24"/>
              </w:rPr>
              <w:t>垃圾暂存过程将产生少量的异味气体，呈无组织排放。应合理布置垃圾收集桶位置，加强垃圾清运工作，做到日产日清，减少异味对周边环境的影响。</w:t>
            </w:r>
          </w:p>
          <w:p w14:paraId="66C74C9F" w14:textId="77777777" w:rsidR="00E93E85" w:rsidRPr="00455C1A" w:rsidRDefault="008C174C" w:rsidP="008C174C">
            <w:pPr>
              <w:spacing w:line="340" w:lineRule="auto"/>
              <w:rPr>
                <w:b/>
                <w:sz w:val="24"/>
                <w:szCs w:val="24"/>
              </w:rPr>
            </w:pPr>
            <w:r w:rsidRPr="00455C1A">
              <w:rPr>
                <w:rFonts w:hAnsi="宋体" w:hint="eastAsia"/>
                <w:b/>
                <w:sz w:val="24"/>
              </w:rPr>
              <w:t>6.1.5</w:t>
            </w:r>
            <w:r w:rsidR="00E93E85" w:rsidRPr="00455C1A">
              <w:rPr>
                <w:rFonts w:hint="eastAsia"/>
                <w:b/>
                <w:sz w:val="24"/>
                <w:szCs w:val="24"/>
              </w:rPr>
              <w:t>汽车尾气</w:t>
            </w:r>
          </w:p>
          <w:p w14:paraId="06D350F3" w14:textId="77777777" w:rsidR="00E93E85" w:rsidRPr="00455C1A" w:rsidRDefault="00E93E85" w:rsidP="00E93E85">
            <w:pPr>
              <w:adjustRightInd w:val="0"/>
              <w:spacing w:line="360" w:lineRule="auto"/>
              <w:ind w:firstLineChars="200" w:firstLine="480"/>
              <w:rPr>
                <w:sz w:val="24"/>
                <w:szCs w:val="24"/>
              </w:rPr>
            </w:pPr>
            <w:r w:rsidRPr="00455C1A">
              <w:rPr>
                <w:rFonts w:hint="eastAsia"/>
                <w:sz w:val="24"/>
                <w:szCs w:val="24"/>
              </w:rPr>
              <w:t>本项目在运进、运出货物时，运输车辆会产生少量的汽车尾气污染，主要污染物为</w:t>
            </w:r>
            <w:r w:rsidRPr="00455C1A">
              <w:rPr>
                <w:sz w:val="24"/>
                <w:szCs w:val="24"/>
              </w:rPr>
              <w:t>CO</w:t>
            </w:r>
            <w:r w:rsidRPr="00455C1A">
              <w:rPr>
                <w:rFonts w:hint="eastAsia"/>
                <w:sz w:val="24"/>
                <w:szCs w:val="24"/>
              </w:rPr>
              <w:t>、</w:t>
            </w:r>
            <w:r w:rsidRPr="00455C1A">
              <w:rPr>
                <w:sz w:val="24"/>
                <w:szCs w:val="24"/>
              </w:rPr>
              <w:t>HC</w:t>
            </w:r>
            <w:r w:rsidRPr="00455C1A">
              <w:rPr>
                <w:rFonts w:hint="eastAsia"/>
                <w:sz w:val="24"/>
                <w:szCs w:val="24"/>
              </w:rPr>
              <w:t>和</w:t>
            </w:r>
            <w:r w:rsidRPr="00455C1A">
              <w:rPr>
                <w:sz w:val="24"/>
                <w:szCs w:val="24"/>
              </w:rPr>
              <w:t>NO</w:t>
            </w:r>
            <w:r w:rsidRPr="00455C1A">
              <w:rPr>
                <w:sz w:val="24"/>
                <w:szCs w:val="24"/>
                <w:vertAlign w:val="subscript"/>
              </w:rPr>
              <w:t>X</w:t>
            </w:r>
            <w:r w:rsidRPr="00455C1A">
              <w:rPr>
                <w:rFonts w:hint="eastAsia"/>
                <w:sz w:val="24"/>
                <w:szCs w:val="24"/>
              </w:rPr>
              <w:t>等，但是进出及发动时间较短，且其尾气排放量小、分散，属无组织排放，其本身不会对周围环境产生大的影响。</w:t>
            </w:r>
          </w:p>
          <w:p w14:paraId="73D51DF1" w14:textId="77777777" w:rsidR="00E93E85" w:rsidRPr="00455C1A" w:rsidRDefault="00E93E85" w:rsidP="00E93E85">
            <w:pPr>
              <w:spacing w:line="348" w:lineRule="auto"/>
              <w:ind w:firstLineChars="200" w:firstLine="480"/>
              <w:rPr>
                <w:sz w:val="24"/>
                <w:szCs w:val="24"/>
              </w:rPr>
            </w:pPr>
            <w:r w:rsidRPr="00455C1A">
              <w:rPr>
                <w:rFonts w:hint="eastAsia"/>
                <w:sz w:val="24"/>
                <w:szCs w:val="24"/>
              </w:rPr>
              <w:t>综上所述，本项目运行期的产生的废气对周边环境的影响不大。</w:t>
            </w:r>
          </w:p>
          <w:p w14:paraId="51EA9212" w14:textId="77777777" w:rsidR="00880AD4" w:rsidRPr="00455C1A" w:rsidRDefault="008C174C">
            <w:pPr>
              <w:widowControl w:val="0"/>
              <w:adjustRightInd w:val="0"/>
              <w:spacing w:line="360" w:lineRule="auto"/>
              <w:textAlignment w:val="baseline"/>
              <w:rPr>
                <w:rFonts w:eastAsia="长城仿宋" w:hAnsi="Calibri"/>
                <w:b/>
                <w:bCs/>
                <w:sz w:val="24"/>
                <w:szCs w:val="24"/>
              </w:rPr>
            </w:pPr>
            <w:r w:rsidRPr="00455C1A">
              <w:rPr>
                <w:rFonts w:hAnsi="Calibri" w:hint="eastAsia"/>
                <w:b/>
                <w:bCs/>
                <w:sz w:val="24"/>
                <w:szCs w:val="24"/>
              </w:rPr>
              <w:t>6.2</w:t>
            </w:r>
            <w:r w:rsidR="00880AD4" w:rsidRPr="00455C1A">
              <w:rPr>
                <w:rFonts w:hAnsi="宋体" w:hint="eastAsia"/>
                <w:b/>
                <w:bCs/>
                <w:sz w:val="24"/>
                <w:szCs w:val="24"/>
              </w:rPr>
              <w:t>地表水环境影响简要分析</w:t>
            </w:r>
          </w:p>
          <w:p w14:paraId="2EF2AF8E" w14:textId="77777777" w:rsidR="00880AD4" w:rsidRPr="00455C1A" w:rsidRDefault="00880AD4" w:rsidP="00B131B3">
            <w:pPr>
              <w:widowControl w:val="0"/>
              <w:adjustRightInd w:val="0"/>
              <w:spacing w:line="360" w:lineRule="auto"/>
              <w:ind w:firstLineChars="196" w:firstLine="472"/>
              <w:jc w:val="left"/>
              <w:textAlignment w:val="baseline"/>
              <w:rPr>
                <w:rFonts w:hAnsi="Calibri"/>
                <w:b/>
                <w:sz w:val="24"/>
                <w:szCs w:val="24"/>
              </w:rPr>
            </w:pPr>
            <w:r w:rsidRPr="00455C1A">
              <w:rPr>
                <w:rFonts w:hAnsi="Calibri"/>
                <w:b/>
                <w:sz w:val="24"/>
                <w:szCs w:val="24"/>
              </w:rPr>
              <w:t>1</w:t>
            </w:r>
            <w:r w:rsidRPr="00455C1A">
              <w:rPr>
                <w:rFonts w:hAnsi="Calibri" w:hint="eastAsia"/>
                <w:b/>
                <w:sz w:val="24"/>
                <w:szCs w:val="24"/>
              </w:rPr>
              <w:t>）项目污水特征及排水去向</w:t>
            </w:r>
          </w:p>
          <w:p w14:paraId="2F45AD75" w14:textId="77777777" w:rsidR="00880AD4" w:rsidRPr="00455C1A" w:rsidRDefault="00B131B3">
            <w:pPr>
              <w:widowControl w:val="0"/>
              <w:adjustRightInd w:val="0"/>
              <w:spacing w:line="360" w:lineRule="auto"/>
              <w:ind w:firstLineChars="200" w:firstLine="482"/>
              <w:textAlignment w:val="baseline"/>
              <w:rPr>
                <w:rFonts w:hAnsi="Calibri"/>
                <w:b/>
                <w:sz w:val="24"/>
                <w:szCs w:val="24"/>
              </w:rPr>
            </w:pPr>
            <w:r w:rsidRPr="00455C1A">
              <w:rPr>
                <w:rFonts w:ascii="宋体" w:hAnsi="宋体" w:hint="eastAsia"/>
                <w:b/>
                <w:sz w:val="24"/>
                <w:szCs w:val="24"/>
              </w:rPr>
              <w:t>①</w:t>
            </w:r>
            <w:r w:rsidR="00880AD4" w:rsidRPr="00455C1A">
              <w:rPr>
                <w:rFonts w:hAnsi="Calibri" w:hint="eastAsia"/>
                <w:b/>
                <w:sz w:val="24"/>
                <w:szCs w:val="24"/>
              </w:rPr>
              <w:t>污水特征</w:t>
            </w:r>
          </w:p>
          <w:p w14:paraId="1F1C374D" w14:textId="77777777" w:rsidR="004E5371" w:rsidRPr="00455C1A" w:rsidRDefault="004E5371" w:rsidP="004E5371">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项目运营期间产生的废水分为生产废水和生活废水。生产废水包括和面废水、水果和蔬菜清洗消毒废水、检验室冲洗废水、设备清洗废水、地面清洁废水、循环冷却系统废水；生活废水</w:t>
            </w:r>
            <w:r w:rsidR="001107EF" w:rsidRPr="00455C1A">
              <w:rPr>
                <w:rFonts w:ascii="宋体" w:hAnsi="宋体" w:cs="宋体" w:hint="eastAsia"/>
                <w:sz w:val="24"/>
                <w:szCs w:val="24"/>
              </w:rPr>
              <w:t>为</w:t>
            </w:r>
            <w:r w:rsidRPr="00455C1A">
              <w:rPr>
                <w:rFonts w:ascii="宋体" w:hAnsi="宋体" w:cs="宋体" w:hint="eastAsia"/>
                <w:sz w:val="24"/>
                <w:szCs w:val="24"/>
              </w:rPr>
              <w:t>办公生活废水。</w:t>
            </w:r>
          </w:p>
          <w:p w14:paraId="188237A0" w14:textId="77777777" w:rsidR="00880AD4" w:rsidRPr="00455C1A" w:rsidRDefault="004E5371" w:rsidP="004E5371">
            <w:pPr>
              <w:widowControl w:val="0"/>
              <w:adjustRightInd w:val="0"/>
              <w:snapToGrid w:val="0"/>
              <w:spacing w:line="360" w:lineRule="auto"/>
              <w:ind w:firstLineChars="200" w:firstLine="480"/>
              <w:textAlignment w:val="baseline"/>
              <w:rPr>
                <w:rFonts w:hAnsi="Calibri"/>
                <w:sz w:val="24"/>
                <w:szCs w:val="24"/>
              </w:rPr>
            </w:pPr>
            <w:r w:rsidRPr="00455C1A">
              <w:rPr>
                <w:rFonts w:ascii="宋体" w:hAnsi="宋体" w:cs="宋体" w:hint="eastAsia"/>
                <w:sz w:val="24"/>
                <w:szCs w:val="24"/>
              </w:rPr>
              <w:t>根据工程分析，</w:t>
            </w:r>
            <w:r w:rsidRPr="00455C1A">
              <w:rPr>
                <w:rFonts w:ascii="宋体" w:hAnsi="宋体" w:cs="宋体" w:hint="eastAsia"/>
                <w:kern w:val="0"/>
                <w:sz w:val="24"/>
                <w:szCs w:val="24"/>
              </w:rPr>
              <w:t>项目建成并投入运营后</w:t>
            </w:r>
            <w:r w:rsidR="00880AD4" w:rsidRPr="00455C1A">
              <w:rPr>
                <w:rFonts w:hAnsi="Calibri" w:hint="eastAsia"/>
                <w:sz w:val="24"/>
                <w:szCs w:val="24"/>
              </w:rPr>
              <w:t>，</w:t>
            </w:r>
            <w:r w:rsidR="00A95182" w:rsidRPr="00455C1A">
              <w:rPr>
                <w:rFonts w:ascii="宋体" w:hAnsi="宋体" w:hint="eastAsia"/>
                <w:sz w:val="24"/>
                <w:szCs w:val="24"/>
              </w:rPr>
              <w:t>项目新鲜水用量为</w:t>
            </w:r>
            <w:r w:rsidR="00A95182" w:rsidRPr="00455C1A">
              <w:rPr>
                <w:rFonts w:ascii="宋体" w:hAnsi="宋体"/>
                <w:sz w:val="24"/>
                <w:szCs w:val="24"/>
              </w:rPr>
              <w:t>11.86t/d</w:t>
            </w:r>
            <w:r w:rsidR="00A95182" w:rsidRPr="00455C1A">
              <w:rPr>
                <w:rFonts w:ascii="宋体" w:hAnsi="宋体" w:hint="eastAsia"/>
                <w:sz w:val="24"/>
                <w:szCs w:val="24"/>
              </w:rPr>
              <w:t>，</w:t>
            </w:r>
            <w:r w:rsidR="00A95182" w:rsidRPr="00455C1A">
              <w:rPr>
                <w:rFonts w:ascii="宋体" w:hAnsi="宋体"/>
                <w:sz w:val="24"/>
                <w:szCs w:val="24"/>
              </w:rPr>
              <w:t>4328.9t/a</w:t>
            </w:r>
            <w:r w:rsidR="00A95182" w:rsidRPr="00455C1A">
              <w:rPr>
                <w:rFonts w:ascii="宋体" w:hAnsi="宋体" w:hint="eastAsia"/>
                <w:sz w:val="24"/>
                <w:szCs w:val="24"/>
              </w:rPr>
              <w:t>，废水产生量为</w:t>
            </w:r>
            <w:r w:rsidR="00A95182" w:rsidRPr="00455C1A">
              <w:rPr>
                <w:rFonts w:ascii="宋体" w:hAnsi="宋体"/>
                <w:sz w:val="24"/>
                <w:szCs w:val="24"/>
              </w:rPr>
              <w:t>9.762t/d</w:t>
            </w:r>
            <w:r w:rsidR="00A95182" w:rsidRPr="00455C1A">
              <w:rPr>
                <w:rFonts w:ascii="宋体" w:hAnsi="宋体" w:hint="eastAsia"/>
                <w:sz w:val="24"/>
                <w:szCs w:val="24"/>
              </w:rPr>
              <w:t>，</w:t>
            </w:r>
            <w:r w:rsidR="00A95182" w:rsidRPr="00455C1A">
              <w:rPr>
                <w:rFonts w:ascii="宋体" w:hAnsi="宋体"/>
                <w:sz w:val="24"/>
                <w:szCs w:val="24"/>
              </w:rPr>
              <w:t>3563.14t/a</w:t>
            </w:r>
            <w:r w:rsidR="00A95182" w:rsidRPr="00455C1A">
              <w:rPr>
                <w:rFonts w:ascii="宋体" w:hAnsi="宋体" w:hint="eastAsia"/>
                <w:sz w:val="24"/>
                <w:szCs w:val="24"/>
              </w:rPr>
              <w:t>。</w:t>
            </w:r>
            <w:r w:rsidRPr="00455C1A">
              <w:rPr>
                <w:rFonts w:ascii="宋体" w:hAnsi="宋体" w:cs="宋体" w:hint="eastAsia"/>
                <w:sz w:val="24"/>
                <w:szCs w:val="24"/>
              </w:rPr>
              <w:t>废水中主要污染物为COD</w:t>
            </w:r>
            <w:r w:rsidRPr="00455C1A">
              <w:rPr>
                <w:rFonts w:ascii="宋体" w:hAnsi="宋体" w:cs="宋体" w:hint="eastAsia"/>
                <w:sz w:val="24"/>
                <w:szCs w:val="24"/>
                <w:vertAlign w:val="subscript"/>
              </w:rPr>
              <w:t>Cr</w:t>
            </w:r>
            <w:r w:rsidRPr="00455C1A">
              <w:rPr>
                <w:rFonts w:ascii="宋体" w:hAnsi="宋体" w:cs="宋体" w:hint="eastAsia"/>
                <w:sz w:val="24"/>
                <w:szCs w:val="24"/>
              </w:rPr>
              <w:t>、BOD</w:t>
            </w:r>
            <w:r w:rsidRPr="00455C1A">
              <w:rPr>
                <w:rFonts w:ascii="宋体" w:hAnsi="宋体" w:cs="宋体" w:hint="eastAsia"/>
                <w:sz w:val="24"/>
                <w:szCs w:val="24"/>
                <w:vertAlign w:val="subscript"/>
              </w:rPr>
              <w:t>5</w:t>
            </w:r>
            <w:r w:rsidRPr="00455C1A">
              <w:rPr>
                <w:rFonts w:ascii="宋体" w:hAnsi="宋体" w:cs="宋体" w:hint="eastAsia"/>
                <w:sz w:val="24"/>
                <w:szCs w:val="24"/>
              </w:rPr>
              <w:t>、SS、动植物</w:t>
            </w:r>
            <w:r w:rsidRPr="00455C1A">
              <w:rPr>
                <w:rFonts w:ascii="宋体" w:hAnsi="宋体" w:cs="宋体" w:hint="eastAsia"/>
                <w:sz w:val="24"/>
                <w:szCs w:val="24"/>
              </w:rPr>
              <w:lastRenderedPageBreak/>
              <w:t>油、氨氮、TN、TP</w:t>
            </w:r>
            <w:r w:rsidR="00930862" w:rsidRPr="00455C1A">
              <w:rPr>
                <w:rFonts w:ascii="宋体" w:hAnsi="宋体" w:cs="宋体" w:hint="eastAsia"/>
                <w:sz w:val="24"/>
                <w:szCs w:val="24"/>
              </w:rPr>
              <w:t>等</w:t>
            </w:r>
            <w:r w:rsidRPr="00455C1A">
              <w:rPr>
                <w:rFonts w:ascii="宋体" w:hAnsi="宋体" w:cs="宋体" w:hint="eastAsia"/>
                <w:sz w:val="24"/>
                <w:szCs w:val="24"/>
              </w:rPr>
              <w:t>。类比同类项目，</w:t>
            </w:r>
            <w:r w:rsidR="00880AD4" w:rsidRPr="00455C1A">
              <w:rPr>
                <w:rFonts w:ascii="宋体" w:hAnsi="宋体" w:hint="eastAsia"/>
                <w:sz w:val="24"/>
                <w:szCs w:val="24"/>
              </w:rPr>
              <w:t>项目</w:t>
            </w:r>
            <w:r w:rsidRPr="00455C1A">
              <w:rPr>
                <w:rFonts w:ascii="宋体" w:hAnsi="宋体" w:cs="宋体" w:hint="eastAsia"/>
                <w:sz w:val="24"/>
                <w:szCs w:val="24"/>
              </w:rPr>
              <w:t>综合废水中各污染物浓度为</w:t>
            </w:r>
            <w:r w:rsidR="00880AD4" w:rsidRPr="00455C1A">
              <w:rPr>
                <w:rFonts w:hAnsi="Calibri"/>
                <w:sz w:val="24"/>
              </w:rPr>
              <w:t>COD</w:t>
            </w:r>
            <w:r w:rsidR="00880AD4" w:rsidRPr="00455C1A">
              <w:rPr>
                <w:rFonts w:hAnsi="Calibri"/>
                <w:sz w:val="24"/>
                <w:vertAlign w:val="subscript"/>
              </w:rPr>
              <w:t>Cr</w:t>
            </w:r>
            <w:r w:rsidR="00880AD4" w:rsidRPr="00455C1A">
              <w:rPr>
                <w:rFonts w:hAnsi="Calibri" w:hint="eastAsia"/>
                <w:sz w:val="24"/>
              </w:rPr>
              <w:t>5</w:t>
            </w:r>
            <w:r w:rsidR="003806BA" w:rsidRPr="00455C1A">
              <w:rPr>
                <w:rFonts w:hAnsi="Calibri" w:hint="eastAsia"/>
                <w:sz w:val="24"/>
              </w:rPr>
              <w:t>80</w:t>
            </w:r>
            <w:r w:rsidR="00880AD4" w:rsidRPr="00455C1A">
              <w:rPr>
                <w:rFonts w:hAnsi="Calibri"/>
                <w:sz w:val="24"/>
              </w:rPr>
              <w:t>mg/L</w:t>
            </w:r>
            <w:r w:rsidR="00880AD4" w:rsidRPr="00455C1A">
              <w:rPr>
                <w:rFonts w:hAnsi="Calibri" w:hint="eastAsia"/>
                <w:sz w:val="24"/>
              </w:rPr>
              <w:t>、</w:t>
            </w:r>
            <w:r w:rsidR="00880AD4" w:rsidRPr="00455C1A">
              <w:rPr>
                <w:rFonts w:hAnsi="Calibri"/>
                <w:sz w:val="24"/>
              </w:rPr>
              <w:t>BOD</w:t>
            </w:r>
            <w:r w:rsidR="00880AD4" w:rsidRPr="00455C1A">
              <w:rPr>
                <w:rFonts w:hAnsi="Calibri"/>
                <w:sz w:val="24"/>
                <w:vertAlign w:val="subscript"/>
              </w:rPr>
              <w:t xml:space="preserve">5 </w:t>
            </w:r>
            <w:r w:rsidR="00880AD4" w:rsidRPr="00455C1A">
              <w:rPr>
                <w:rFonts w:hAnsi="Calibri" w:hint="eastAsia"/>
                <w:sz w:val="24"/>
              </w:rPr>
              <w:t>3</w:t>
            </w:r>
            <w:r w:rsidR="003806BA" w:rsidRPr="00455C1A">
              <w:rPr>
                <w:rFonts w:hAnsi="Calibri" w:hint="eastAsia"/>
                <w:sz w:val="24"/>
              </w:rPr>
              <w:t>80</w:t>
            </w:r>
            <w:r w:rsidR="00880AD4" w:rsidRPr="00455C1A">
              <w:rPr>
                <w:rFonts w:hAnsi="Calibri"/>
                <w:sz w:val="24"/>
              </w:rPr>
              <w:t>mg/L</w:t>
            </w:r>
            <w:r w:rsidR="00880AD4" w:rsidRPr="00455C1A">
              <w:rPr>
                <w:rFonts w:hAnsi="Calibri" w:hint="eastAsia"/>
                <w:sz w:val="24"/>
              </w:rPr>
              <w:t>、</w:t>
            </w:r>
            <w:r w:rsidR="00880AD4" w:rsidRPr="00455C1A">
              <w:rPr>
                <w:rFonts w:hAnsi="Calibri"/>
                <w:sz w:val="24"/>
              </w:rPr>
              <w:t xml:space="preserve">SS </w:t>
            </w:r>
            <w:r w:rsidR="00880AD4" w:rsidRPr="00455C1A">
              <w:rPr>
                <w:rFonts w:hAnsi="Calibri" w:hint="eastAsia"/>
                <w:sz w:val="24"/>
              </w:rPr>
              <w:t>3</w:t>
            </w:r>
            <w:r w:rsidR="003806BA" w:rsidRPr="00455C1A">
              <w:rPr>
                <w:rFonts w:hAnsi="Calibri" w:hint="eastAsia"/>
                <w:sz w:val="24"/>
              </w:rPr>
              <w:t>60</w:t>
            </w:r>
            <w:r w:rsidR="00880AD4" w:rsidRPr="00455C1A">
              <w:rPr>
                <w:rFonts w:hAnsi="Calibri"/>
                <w:sz w:val="24"/>
              </w:rPr>
              <w:t>mg/L</w:t>
            </w:r>
            <w:r w:rsidR="00880AD4" w:rsidRPr="00455C1A">
              <w:rPr>
                <w:rFonts w:hAnsi="Calibri" w:hint="eastAsia"/>
                <w:sz w:val="24"/>
              </w:rPr>
              <w:t>、</w:t>
            </w:r>
            <w:r w:rsidRPr="00455C1A">
              <w:rPr>
                <w:rFonts w:hAnsi="Calibri" w:hint="eastAsia"/>
                <w:sz w:val="24"/>
              </w:rPr>
              <w:t>动植物油</w:t>
            </w:r>
            <w:r w:rsidRPr="00455C1A">
              <w:rPr>
                <w:rFonts w:hAnsi="Calibri" w:hint="eastAsia"/>
                <w:sz w:val="24"/>
              </w:rPr>
              <w:t>3</w:t>
            </w:r>
            <w:r w:rsidR="003806BA" w:rsidRPr="00455C1A">
              <w:rPr>
                <w:rFonts w:hAnsi="Calibri" w:hint="eastAsia"/>
                <w:sz w:val="24"/>
              </w:rPr>
              <w:t>0</w:t>
            </w:r>
            <w:r w:rsidRPr="00455C1A">
              <w:rPr>
                <w:rFonts w:hAnsi="Calibri"/>
                <w:sz w:val="24"/>
              </w:rPr>
              <w:t xml:space="preserve"> mg/L </w:t>
            </w:r>
            <w:r w:rsidRPr="00455C1A">
              <w:rPr>
                <w:rFonts w:hAnsi="Calibri" w:hint="eastAsia"/>
                <w:sz w:val="24"/>
              </w:rPr>
              <w:t>、</w:t>
            </w:r>
            <w:r w:rsidR="00880AD4" w:rsidRPr="00455C1A">
              <w:rPr>
                <w:rFonts w:hAnsi="Calibri"/>
                <w:sz w:val="24"/>
              </w:rPr>
              <w:t>NH</w:t>
            </w:r>
            <w:r w:rsidR="00880AD4" w:rsidRPr="00455C1A">
              <w:rPr>
                <w:rFonts w:hAnsi="Calibri"/>
                <w:sz w:val="24"/>
                <w:vertAlign w:val="subscript"/>
              </w:rPr>
              <w:t>3</w:t>
            </w:r>
            <w:r w:rsidR="00880AD4" w:rsidRPr="00455C1A">
              <w:rPr>
                <w:rFonts w:hAnsi="Calibri"/>
                <w:sz w:val="24"/>
              </w:rPr>
              <w:t xml:space="preserve">-N </w:t>
            </w:r>
            <w:r w:rsidR="00880AD4" w:rsidRPr="00455C1A">
              <w:rPr>
                <w:rFonts w:hAnsi="Calibri" w:hint="eastAsia"/>
                <w:sz w:val="24"/>
              </w:rPr>
              <w:t>25</w:t>
            </w:r>
            <w:r w:rsidR="00880AD4" w:rsidRPr="00455C1A">
              <w:rPr>
                <w:rFonts w:hAnsi="Calibri"/>
                <w:sz w:val="24"/>
              </w:rPr>
              <w:t>mg/L</w:t>
            </w:r>
            <w:r w:rsidR="00880AD4" w:rsidRPr="00455C1A">
              <w:rPr>
                <w:rFonts w:hAnsi="Calibri" w:hint="eastAsia"/>
                <w:sz w:val="24"/>
              </w:rPr>
              <w:t>、</w:t>
            </w:r>
            <w:r w:rsidRPr="00455C1A">
              <w:rPr>
                <w:rFonts w:ascii="宋体" w:hAnsi="宋体" w:cs="宋体" w:hint="eastAsia"/>
                <w:sz w:val="24"/>
                <w:szCs w:val="24"/>
              </w:rPr>
              <w:t>总氮50mg/L、</w:t>
            </w:r>
            <w:r w:rsidR="00880AD4" w:rsidRPr="00455C1A">
              <w:rPr>
                <w:rFonts w:hAnsi="Calibri" w:hint="eastAsia"/>
                <w:sz w:val="24"/>
              </w:rPr>
              <w:t>磷酸盐</w:t>
            </w:r>
            <w:r w:rsidR="003806BA" w:rsidRPr="00455C1A">
              <w:rPr>
                <w:rFonts w:hAnsi="Calibri" w:hint="eastAsia"/>
                <w:sz w:val="24"/>
              </w:rPr>
              <w:t>6</w:t>
            </w:r>
            <w:r w:rsidR="00880AD4" w:rsidRPr="00455C1A">
              <w:rPr>
                <w:rFonts w:hAnsi="Calibri"/>
                <w:sz w:val="24"/>
              </w:rPr>
              <w:t>mg/L</w:t>
            </w:r>
            <w:r w:rsidRPr="00455C1A">
              <w:rPr>
                <w:rFonts w:hAnsi="Calibri" w:hint="eastAsia"/>
                <w:sz w:val="24"/>
              </w:rPr>
              <w:t>、</w:t>
            </w:r>
            <w:r w:rsidR="002370FB" w:rsidRPr="00455C1A">
              <w:rPr>
                <w:rFonts w:hAnsi="Calibri" w:hint="eastAsia"/>
                <w:sz w:val="24"/>
              </w:rPr>
              <w:t>阴离子表面活性物</w:t>
            </w:r>
            <w:r w:rsidR="002370FB" w:rsidRPr="00455C1A">
              <w:rPr>
                <w:rFonts w:hAnsi="Calibri" w:hint="eastAsia"/>
                <w:sz w:val="24"/>
              </w:rPr>
              <w:t>3</w:t>
            </w:r>
            <w:r w:rsidR="002370FB" w:rsidRPr="00455C1A">
              <w:rPr>
                <w:rFonts w:hAnsi="Calibri"/>
                <w:sz w:val="24"/>
              </w:rPr>
              <w:t xml:space="preserve"> mg/L</w:t>
            </w:r>
            <w:r w:rsidR="00880AD4" w:rsidRPr="00455C1A">
              <w:rPr>
                <w:rFonts w:hAnsi="Calibri" w:hint="eastAsia"/>
                <w:sz w:val="24"/>
              </w:rPr>
              <w:t>。</w:t>
            </w:r>
          </w:p>
          <w:p w14:paraId="569CC6DF" w14:textId="6CD8E0A0" w:rsidR="00880AD4" w:rsidRPr="00E07679" w:rsidRDefault="00880AD4" w:rsidP="00E07679">
            <w:pPr>
              <w:pStyle w:val="afffffc"/>
              <w:widowControl w:val="0"/>
              <w:numPr>
                <w:ilvl w:val="0"/>
                <w:numId w:val="3"/>
              </w:numPr>
              <w:adjustRightInd w:val="0"/>
              <w:spacing w:line="360" w:lineRule="auto"/>
              <w:ind w:firstLineChars="0"/>
              <w:textAlignment w:val="baseline"/>
              <w:rPr>
                <w:rFonts w:hAnsi="Calibri"/>
                <w:b/>
                <w:sz w:val="24"/>
                <w:szCs w:val="24"/>
              </w:rPr>
            </w:pPr>
            <w:r w:rsidRPr="00E07679">
              <w:rPr>
                <w:rFonts w:hAnsi="Calibri" w:hint="eastAsia"/>
                <w:b/>
                <w:sz w:val="24"/>
                <w:szCs w:val="24"/>
              </w:rPr>
              <w:t>排水方案</w:t>
            </w:r>
          </w:p>
          <w:p w14:paraId="5E64E70F" w14:textId="58085485" w:rsidR="00C4508C" w:rsidRDefault="00E07679" w:rsidP="00051A36">
            <w:pPr>
              <w:widowControl w:val="0"/>
              <w:spacing w:line="360" w:lineRule="auto"/>
              <w:ind w:firstLineChars="200" w:firstLine="480"/>
              <w:contextualSpacing/>
              <w:textAlignment w:val="baseline"/>
              <w:rPr>
                <w:rFonts w:ascii="宋体" w:hAnsi="宋体" w:cs="宋体"/>
                <w:sz w:val="24"/>
                <w:szCs w:val="24"/>
              </w:rPr>
            </w:pPr>
            <w:r w:rsidRPr="00C4508C">
              <w:rPr>
                <w:rFonts w:ascii="宋体" w:hAnsi="宋体" w:cs="宋体" w:hint="eastAsia"/>
                <w:sz w:val="24"/>
                <w:szCs w:val="24"/>
              </w:rPr>
              <w:t>项目运营期间产生的废水分为生产废水和生活废水</w:t>
            </w:r>
            <w:r w:rsidR="009C09A6">
              <w:rPr>
                <w:rFonts w:ascii="宋体" w:hAnsi="宋体" w:cs="宋体" w:hint="eastAsia"/>
                <w:sz w:val="24"/>
                <w:szCs w:val="24"/>
              </w:rPr>
              <w:t>。</w:t>
            </w:r>
            <w:r w:rsidR="00051A36" w:rsidRPr="00051A36">
              <w:rPr>
                <w:rFonts w:ascii="宋体" w:hAnsi="宋体" w:cs="宋体" w:hint="eastAsia"/>
                <w:sz w:val="24"/>
                <w:szCs w:val="24"/>
              </w:rPr>
              <w:t>生产废水经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00051A36" w:rsidRPr="00051A36">
              <w:rPr>
                <w:rFonts w:ascii="宋体" w:hAnsi="宋体" w:cs="宋体"/>
                <w:sz w:val="24"/>
                <w:szCs w:val="24"/>
              </w:rPr>
              <w:t>达到《污水排入城镇下水道水质标准》（GB/T31962-2015）(表1)A等级标准</w:t>
            </w:r>
            <w:r w:rsidR="00051A36" w:rsidRPr="00051A36">
              <w:rPr>
                <w:rFonts w:ascii="宋体" w:hAnsi="宋体" w:cs="宋体" w:hint="eastAsia"/>
                <w:sz w:val="24"/>
                <w:szCs w:val="24"/>
              </w:rPr>
              <w:t>后，排入园区污水管网，最终进入富民县污水处理厂处理。项目所在的富民工业园区东元生态食品加工园计划建设</w:t>
            </w:r>
            <w:r w:rsidR="00051A36" w:rsidRPr="00051A36">
              <w:rPr>
                <w:rFonts w:ascii="宋体" w:hAnsi="宋体" w:cs="宋体"/>
                <w:sz w:val="24"/>
                <w:szCs w:val="24"/>
              </w:rPr>
              <w:t>园区污水处理厂</w:t>
            </w:r>
            <w:r w:rsidR="00051A36" w:rsidRPr="00051A36">
              <w:rPr>
                <w:rFonts w:ascii="宋体" w:hAnsi="宋体" w:cs="宋体" w:hint="eastAsia"/>
                <w:sz w:val="24"/>
                <w:szCs w:val="24"/>
              </w:rPr>
              <w:t>，园区污水处理厂建成后，排入园区污水管网，最终排入园区污水处理厂处理。</w:t>
            </w:r>
          </w:p>
          <w:p w14:paraId="5353BB9D" w14:textId="6C71A21B" w:rsidR="00880AD4" w:rsidRPr="00455C1A" w:rsidRDefault="00B131B3" w:rsidP="00B131B3">
            <w:pPr>
              <w:widowControl w:val="0"/>
              <w:adjustRightInd w:val="0"/>
              <w:spacing w:line="360" w:lineRule="auto"/>
              <w:ind w:firstLineChars="196" w:firstLine="472"/>
              <w:textAlignment w:val="baseline"/>
              <w:rPr>
                <w:rFonts w:ascii="宋体" w:hAnsi="Calibri"/>
                <w:b/>
                <w:spacing w:val="4"/>
                <w:kern w:val="0"/>
                <w:sz w:val="24"/>
                <w:szCs w:val="28"/>
              </w:rPr>
            </w:pPr>
            <w:r w:rsidRPr="00455C1A">
              <w:rPr>
                <w:rFonts w:ascii="宋体" w:hAnsi="宋体" w:hint="eastAsia"/>
                <w:b/>
                <w:sz w:val="24"/>
                <w:szCs w:val="24"/>
              </w:rPr>
              <w:t>③</w:t>
            </w:r>
            <w:r w:rsidR="00880AD4" w:rsidRPr="00455C1A">
              <w:rPr>
                <w:rFonts w:ascii="宋体" w:hAnsi="Calibri" w:hint="eastAsia"/>
                <w:b/>
                <w:spacing w:val="4"/>
                <w:kern w:val="0"/>
                <w:sz w:val="24"/>
                <w:szCs w:val="28"/>
              </w:rPr>
              <w:t>评价工作等级确定</w:t>
            </w:r>
          </w:p>
          <w:p w14:paraId="4E516886" w14:textId="77777777" w:rsidR="00E93E85" w:rsidRPr="00455C1A" w:rsidRDefault="00FC77AF" w:rsidP="00E93E85">
            <w:pPr>
              <w:widowControl w:val="0"/>
              <w:spacing w:line="360" w:lineRule="auto"/>
              <w:ind w:firstLineChars="200" w:firstLine="480"/>
              <w:jc w:val="left"/>
              <w:textAlignment w:val="baseline"/>
              <w:rPr>
                <w:rFonts w:ascii="宋体" w:hAnsi="宋体" w:cs="宋体"/>
                <w:sz w:val="24"/>
                <w:szCs w:val="24"/>
              </w:rPr>
            </w:pPr>
            <w:r w:rsidRPr="00455C1A">
              <w:rPr>
                <w:rFonts w:ascii="宋体" w:hAnsi="宋体" w:cs="宋体" w:hint="eastAsia"/>
                <w:sz w:val="24"/>
                <w:szCs w:val="24"/>
              </w:rPr>
              <w:t>项目产生的废水可排入</w:t>
            </w:r>
            <w:r w:rsidRPr="00455C1A">
              <w:rPr>
                <w:rFonts w:ascii="宋体" w:hAnsi="宋体" w:hint="eastAsia"/>
                <w:sz w:val="24"/>
                <w:szCs w:val="24"/>
              </w:rPr>
              <w:t>富民县污水处理厂处理</w:t>
            </w:r>
            <w:r w:rsidRPr="00455C1A">
              <w:rPr>
                <w:rFonts w:ascii="宋体" w:hAnsi="宋体" w:cs="宋体" w:hint="eastAsia"/>
                <w:sz w:val="24"/>
                <w:szCs w:val="24"/>
              </w:rPr>
              <w:t>，外排废水为间接排放，项目地表水环境影响评价等级为三级B。</w:t>
            </w:r>
          </w:p>
          <w:p w14:paraId="2423CB80" w14:textId="77777777" w:rsidR="00880AD4" w:rsidRPr="00455C1A" w:rsidRDefault="00880AD4" w:rsidP="00B131B3">
            <w:pPr>
              <w:widowControl w:val="0"/>
              <w:adjustRightInd w:val="0"/>
              <w:spacing w:line="360" w:lineRule="auto"/>
              <w:ind w:firstLineChars="198" w:firstLine="477"/>
              <w:jc w:val="left"/>
              <w:textAlignment w:val="baseline"/>
              <w:rPr>
                <w:rFonts w:hAnsi="Calibri"/>
                <w:b/>
                <w:sz w:val="24"/>
                <w:szCs w:val="24"/>
              </w:rPr>
            </w:pPr>
            <w:r w:rsidRPr="00455C1A">
              <w:rPr>
                <w:rFonts w:hAnsi="Calibri"/>
                <w:b/>
                <w:sz w:val="24"/>
                <w:szCs w:val="24"/>
              </w:rPr>
              <w:t>2</w:t>
            </w:r>
            <w:r w:rsidRPr="00455C1A">
              <w:rPr>
                <w:rFonts w:hAnsi="Calibri" w:hint="eastAsia"/>
                <w:b/>
                <w:sz w:val="24"/>
                <w:szCs w:val="24"/>
              </w:rPr>
              <w:t>）</w:t>
            </w:r>
            <w:r w:rsidRPr="00455C1A">
              <w:rPr>
                <w:rFonts w:hAnsi="Calibri"/>
                <w:b/>
                <w:sz w:val="24"/>
                <w:szCs w:val="24"/>
              </w:rPr>
              <w:t>项目污水</w:t>
            </w:r>
            <w:r w:rsidR="00FC77AF" w:rsidRPr="00455C1A">
              <w:rPr>
                <w:rFonts w:hAnsi="Calibri" w:hint="eastAsia"/>
                <w:b/>
                <w:sz w:val="24"/>
                <w:szCs w:val="24"/>
              </w:rPr>
              <w:t>预</w:t>
            </w:r>
            <w:r w:rsidRPr="00455C1A">
              <w:rPr>
                <w:rFonts w:hAnsi="Calibri"/>
                <w:b/>
                <w:sz w:val="24"/>
                <w:szCs w:val="24"/>
              </w:rPr>
              <w:t>处理设施</w:t>
            </w:r>
            <w:r w:rsidRPr="00455C1A">
              <w:rPr>
                <w:rFonts w:hAnsi="Calibri" w:hint="eastAsia"/>
                <w:b/>
                <w:sz w:val="24"/>
                <w:szCs w:val="24"/>
              </w:rPr>
              <w:t>可行</w:t>
            </w:r>
            <w:r w:rsidRPr="00455C1A">
              <w:rPr>
                <w:rFonts w:hAnsi="Calibri"/>
                <w:b/>
                <w:sz w:val="24"/>
                <w:szCs w:val="24"/>
              </w:rPr>
              <w:t>可靠性分析</w:t>
            </w:r>
          </w:p>
          <w:p w14:paraId="0C42B9C8" w14:textId="77777777" w:rsidR="00880AD4" w:rsidRPr="00455C1A" w:rsidRDefault="00B131B3">
            <w:pPr>
              <w:widowControl w:val="0"/>
              <w:spacing w:line="360" w:lineRule="auto"/>
              <w:ind w:firstLineChars="200" w:firstLine="482"/>
              <w:outlineLvl w:val="0"/>
              <w:rPr>
                <w:b/>
                <w:sz w:val="24"/>
                <w:szCs w:val="24"/>
              </w:rPr>
            </w:pPr>
            <w:r w:rsidRPr="00455C1A">
              <w:rPr>
                <w:rFonts w:ascii="宋体" w:hAnsi="宋体" w:hint="eastAsia"/>
                <w:b/>
                <w:sz w:val="24"/>
                <w:szCs w:val="24"/>
              </w:rPr>
              <w:t>①</w:t>
            </w:r>
            <w:r w:rsidR="00880AD4" w:rsidRPr="00455C1A">
              <w:rPr>
                <w:rFonts w:hint="eastAsia"/>
                <w:b/>
                <w:sz w:val="24"/>
                <w:szCs w:val="24"/>
              </w:rPr>
              <w:t>隔油</w:t>
            </w:r>
            <w:r w:rsidR="007E217D" w:rsidRPr="00455C1A">
              <w:rPr>
                <w:rFonts w:hint="eastAsia"/>
                <w:b/>
                <w:sz w:val="24"/>
                <w:szCs w:val="24"/>
              </w:rPr>
              <w:t>沉淀</w:t>
            </w:r>
            <w:r w:rsidR="00880AD4" w:rsidRPr="00455C1A">
              <w:rPr>
                <w:rFonts w:hint="eastAsia"/>
                <w:b/>
                <w:sz w:val="24"/>
                <w:szCs w:val="24"/>
              </w:rPr>
              <w:t>池的效果分析</w:t>
            </w:r>
          </w:p>
          <w:p w14:paraId="76DDDDAF"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根据工程分析，项目</w:t>
            </w:r>
            <w:r w:rsidR="00CD36FE" w:rsidRPr="00455C1A">
              <w:rPr>
                <w:rFonts w:ascii="宋体" w:hAnsi="宋体" w:hint="eastAsia"/>
                <w:sz w:val="24"/>
                <w:szCs w:val="24"/>
              </w:rPr>
              <w:t>进入隔油池沉淀池的</w:t>
            </w:r>
            <w:r w:rsidR="008B0EBE" w:rsidRPr="00455C1A">
              <w:rPr>
                <w:rFonts w:ascii="宋体" w:hAnsi="宋体" w:hint="eastAsia"/>
                <w:sz w:val="24"/>
                <w:szCs w:val="24"/>
              </w:rPr>
              <w:t>废水</w:t>
            </w:r>
            <w:r w:rsidRPr="00455C1A">
              <w:rPr>
                <w:rFonts w:ascii="宋体" w:hAnsi="宋体" w:hint="eastAsia"/>
                <w:sz w:val="24"/>
                <w:szCs w:val="24"/>
              </w:rPr>
              <w:t>量是</w:t>
            </w:r>
            <w:r w:rsidR="00516308" w:rsidRPr="00455C1A">
              <w:rPr>
                <w:rFonts w:ascii="宋体" w:hAnsi="宋体"/>
                <w:sz w:val="24"/>
                <w:szCs w:val="24"/>
              </w:rPr>
              <w:t>6.562</w:t>
            </w:r>
            <w:r w:rsidRPr="00455C1A">
              <w:rPr>
                <w:rFonts w:ascii="宋体" w:hAnsi="宋体" w:hint="eastAsia"/>
                <w:sz w:val="24"/>
                <w:szCs w:val="24"/>
              </w:rPr>
              <w:t>m³/d。</w:t>
            </w:r>
          </w:p>
          <w:p w14:paraId="388E6CF9"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sz w:val="24"/>
                <w:szCs w:val="24"/>
              </w:rPr>
              <w:t>根据中华人民共和国国家环境保护标准《饮食业环境保护技术规范》(HJ554-2010)，隔油</w:t>
            </w:r>
            <w:r w:rsidR="007E217D" w:rsidRPr="00455C1A">
              <w:rPr>
                <w:rFonts w:ascii="宋体" w:hAnsi="宋体" w:hint="eastAsia"/>
                <w:sz w:val="24"/>
                <w:szCs w:val="24"/>
              </w:rPr>
              <w:t>沉淀</w:t>
            </w:r>
            <w:r w:rsidRPr="00455C1A">
              <w:rPr>
                <w:rFonts w:ascii="宋体" w:hAnsi="宋体"/>
                <w:sz w:val="24"/>
                <w:szCs w:val="24"/>
              </w:rPr>
              <w:t>池设计符合下列规定：</w:t>
            </w:r>
          </w:p>
          <w:p w14:paraId="4AF76399"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①</w:t>
            </w:r>
            <w:r w:rsidRPr="00455C1A">
              <w:rPr>
                <w:rFonts w:ascii="宋体" w:hAnsi="宋体"/>
                <w:sz w:val="24"/>
                <w:szCs w:val="24"/>
              </w:rPr>
              <w:t>含油污水的水力停留时间不宜小于0.5h；</w:t>
            </w:r>
          </w:p>
          <w:p w14:paraId="0FB4C7F1"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②</w:t>
            </w:r>
            <w:r w:rsidRPr="00455C1A">
              <w:rPr>
                <w:rFonts w:ascii="宋体" w:hAnsi="宋体"/>
                <w:sz w:val="24"/>
                <w:szCs w:val="24"/>
              </w:rPr>
              <w:t>池内水流流速不宜大于0.005m/s；</w:t>
            </w:r>
          </w:p>
          <w:p w14:paraId="2567167C"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③</w:t>
            </w:r>
            <w:r w:rsidRPr="00455C1A">
              <w:rPr>
                <w:rFonts w:ascii="宋体" w:hAnsi="宋体"/>
                <w:sz w:val="24"/>
                <w:szCs w:val="24"/>
              </w:rPr>
              <w:t>池</w:t>
            </w:r>
            <w:proofErr w:type="gramStart"/>
            <w:r w:rsidRPr="00455C1A">
              <w:rPr>
                <w:rFonts w:ascii="宋体" w:hAnsi="宋体"/>
                <w:sz w:val="24"/>
                <w:szCs w:val="24"/>
              </w:rPr>
              <w:t>内分格宜取两档三格</w:t>
            </w:r>
            <w:proofErr w:type="gramEnd"/>
            <w:r w:rsidRPr="00455C1A">
              <w:rPr>
                <w:rFonts w:ascii="宋体" w:hAnsi="宋体"/>
                <w:sz w:val="24"/>
                <w:szCs w:val="24"/>
              </w:rPr>
              <w:t>；</w:t>
            </w:r>
          </w:p>
          <w:p w14:paraId="7ED653C8"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④</w:t>
            </w:r>
            <w:r w:rsidRPr="00455C1A">
              <w:rPr>
                <w:rFonts w:ascii="宋体" w:hAnsi="宋体"/>
                <w:sz w:val="24"/>
                <w:szCs w:val="24"/>
              </w:rPr>
              <w:t>人工除油的隔油</w:t>
            </w:r>
            <w:r w:rsidR="007E217D" w:rsidRPr="00455C1A">
              <w:rPr>
                <w:rFonts w:ascii="宋体" w:hAnsi="宋体" w:hint="eastAsia"/>
                <w:sz w:val="24"/>
                <w:szCs w:val="24"/>
              </w:rPr>
              <w:t>沉淀</w:t>
            </w:r>
            <w:r w:rsidRPr="00455C1A">
              <w:rPr>
                <w:rFonts w:ascii="宋体" w:hAnsi="宋体"/>
                <w:sz w:val="24"/>
                <w:szCs w:val="24"/>
              </w:rPr>
              <w:t>池内存</w:t>
            </w:r>
            <w:proofErr w:type="gramStart"/>
            <w:r w:rsidRPr="00455C1A">
              <w:rPr>
                <w:rFonts w:ascii="宋体" w:hAnsi="宋体"/>
                <w:sz w:val="24"/>
                <w:szCs w:val="24"/>
              </w:rPr>
              <w:t>油部分</w:t>
            </w:r>
            <w:proofErr w:type="gramEnd"/>
            <w:r w:rsidRPr="00455C1A">
              <w:rPr>
                <w:rFonts w:ascii="宋体" w:hAnsi="宋体"/>
                <w:sz w:val="24"/>
                <w:szCs w:val="24"/>
              </w:rPr>
              <w:t>的容积不得小于该池有效容积的25％，隔油</w:t>
            </w:r>
            <w:r w:rsidR="007E217D" w:rsidRPr="00455C1A">
              <w:rPr>
                <w:rFonts w:ascii="宋体" w:hAnsi="宋体" w:hint="eastAsia"/>
                <w:sz w:val="24"/>
                <w:szCs w:val="24"/>
              </w:rPr>
              <w:t>沉淀</w:t>
            </w:r>
            <w:r w:rsidRPr="00455C1A">
              <w:rPr>
                <w:rFonts w:ascii="宋体" w:hAnsi="宋体"/>
                <w:sz w:val="24"/>
                <w:szCs w:val="24"/>
              </w:rPr>
              <w:t>池</w:t>
            </w:r>
            <w:proofErr w:type="gramStart"/>
            <w:r w:rsidRPr="00455C1A">
              <w:rPr>
                <w:rFonts w:ascii="宋体" w:hAnsi="宋体"/>
                <w:sz w:val="24"/>
                <w:szCs w:val="24"/>
              </w:rPr>
              <w:t>出水管管底至</w:t>
            </w:r>
            <w:proofErr w:type="gramEnd"/>
            <w:r w:rsidRPr="00455C1A">
              <w:rPr>
                <w:rFonts w:ascii="宋体" w:hAnsi="宋体"/>
                <w:sz w:val="24"/>
                <w:szCs w:val="24"/>
              </w:rPr>
              <w:t>池底的深度，不得小于0.6m。</w:t>
            </w:r>
          </w:p>
          <w:p w14:paraId="7F591D75"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sz w:val="24"/>
                <w:szCs w:val="24"/>
              </w:rPr>
              <w:t>隔油</w:t>
            </w:r>
            <w:r w:rsidR="007E217D" w:rsidRPr="00455C1A">
              <w:rPr>
                <w:rFonts w:ascii="宋体" w:hAnsi="宋体" w:hint="eastAsia"/>
                <w:sz w:val="24"/>
                <w:szCs w:val="24"/>
              </w:rPr>
              <w:t>沉淀</w:t>
            </w:r>
            <w:r w:rsidRPr="00455C1A">
              <w:rPr>
                <w:rFonts w:ascii="宋体" w:hAnsi="宋体"/>
                <w:sz w:val="24"/>
                <w:szCs w:val="24"/>
              </w:rPr>
              <w:t>池有效容积计算：V=Q×60×t</w:t>
            </w:r>
          </w:p>
          <w:p w14:paraId="18CC10CF" w14:textId="77777777" w:rsidR="00880AD4" w:rsidRPr="00455C1A" w:rsidRDefault="00880AD4">
            <w:pPr>
              <w:widowControl w:val="0"/>
              <w:spacing w:line="360" w:lineRule="auto"/>
              <w:ind w:firstLineChars="200" w:firstLine="480"/>
              <w:rPr>
                <w:rFonts w:ascii="宋体" w:hAnsi="宋体"/>
                <w:bCs/>
                <w:sz w:val="24"/>
                <w:szCs w:val="24"/>
              </w:rPr>
            </w:pPr>
            <w:r w:rsidRPr="00455C1A">
              <w:rPr>
                <w:rFonts w:ascii="宋体" w:hAnsi="宋体"/>
                <w:bCs/>
                <w:sz w:val="24"/>
                <w:szCs w:val="24"/>
              </w:rPr>
              <w:t>Q=污水设计最大</w:t>
            </w:r>
            <w:proofErr w:type="gramStart"/>
            <w:r w:rsidRPr="00455C1A">
              <w:rPr>
                <w:rFonts w:ascii="宋体" w:hAnsi="宋体"/>
                <w:bCs/>
                <w:sz w:val="24"/>
                <w:szCs w:val="24"/>
              </w:rPr>
              <w:t>秒</w:t>
            </w:r>
            <w:proofErr w:type="gramEnd"/>
            <w:r w:rsidRPr="00455C1A">
              <w:rPr>
                <w:rFonts w:ascii="宋体" w:hAnsi="宋体"/>
                <w:bCs/>
                <w:sz w:val="24"/>
                <w:szCs w:val="24"/>
              </w:rPr>
              <w:t>流量(m³/s)。</w:t>
            </w:r>
            <w:r w:rsidR="008B0EBE" w:rsidRPr="00455C1A">
              <w:rPr>
                <w:rFonts w:ascii="宋体" w:hAnsi="宋体" w:hint="eastAsia"/>
                <w:sz w:val="24"/>
                <w:szCs w:val="24"/>
              </w:rPr>
              <w:t>项目进入隔油池沉淀池的废水量</w:t>
            </w:r>
            <w:r w:rsidRPr="00455C1A">
              <w:rPr>
                <w:rFonts w:ascii="宋体" w:hAnsi="宋体" w:hint="eastAsia"/>
                <w:bCs/>
                <w:sz w:val="24"/>
                <w:szCs w:val="24"/>
              </w:rPr>
              <w:t>10</w:t>
            </w:r>
            <w:r w:rsidRPr="00455C1A">
              <w:rPr>
                <w:rFonts w:ascii="宋体" w:hAnsi="宋体"/>
                <w:bCs/>
                <w:sz w:val="24"/>
                <w:szCs w:val="24"/>
              </w:rPr>
              <w:t>小时全部经过隔油</w:t>
            </w:r>
            <w:r w:rsidR="007E217D" w:rsidRPr="00455C1A">
              <w:rPr>
                <w:rFonts w:ascii="宋体" w:hAnsi="宋体" w:hint="eastAsia"/>
                <w:bCs/>
                <w:sz w:val="24"/>
                <w:szCs w:val="24"/>
              </w:rPr>
              <w:t>沉淀</w:t>
            </w:r>
            <w:r w:rsidRPr="00455C1A">
              <w:rPr>
                <w:rFonts w:ascii="宋体" w:hAnsi="宋体"/>
                <w:bCs/>
                <w:sz w:val="24"/>
                <w:szCs w:val="24"/>
              </w:rPr>
              <w:t>池计算，则</w:t>
            </w:r>
            <w:r w:rsidRPr="00455C1A">
              <w:rPr>
                <w:rFonts w:ascii="宋体" w:hAnsi="宋体"/>
                <w:sz w:val="24"/>
                <w:szCs w:val="24"/>
              </w:rPr>
              <w:t>隔油</w:t>
            </w:r>
            <w:r w:rsidR="007E217D" w:rsidRPr="00455C1A">
              <w:rPr>
                <w:rFonts w:ascii="宋体" w:hAnsi="宋体" w:hint="eastAsia"/>
                <w:sz w:val="24"/>
                <w:szCs w:val="24"/>
              </w:rPr>
              <w:t>沉淀</w:t>
            </w:r>
            <w:r w:rsidRPr="00455C1A">
              <w:rPr>
                <w:rFonts w:ascii="宋体" w:hAnsi="宋体"/>
                <w:sz w:val="24"/>
                <w:szCs w:val="24"/>
              </w:rPr>
              <w:t>池</w:t>
            </w:r>
            <w:r w:rsidRPr="00455C1A">
              <w:rPr>
                <w:rFonts w:ascii="宋体" w:hAnsi="宋体"/>
                <w:bCs/>
                <w:sz w:val="24"/>
                <w:szCs w:val="24"/>
              </w:rPr>
              <w:t>污水设计最大</w:t>
            </w:r>
            <w:proofErr w:type="gramStart"/>
            <w:r w:rsidRPr="00455C1A">
              <w:rPr>
                <w:rFonts w:ascii="宋体" w:hAnsi="宋体"/>
                <w:bCs/>
                <w:sz w:val="24"/>
                <w:szCs w:val="24"/>
              </w:rPr>
              <w:t>秒</w:t>
            </w:r>
            <w:proofErr w:type="gramEnd"/>
            <w:r w:rsidRPr="00455C1A">
              <w:rPr>
                <w:rFonts w:ascii="宋体" w:hAnsi="宋体"/>
                <w:bCs/>
                <w:sz w:val="24"/>
                <w:szCs w:val="24"/>
              </w:rPr>
              <w:t>流量为0.00</w:t>
            </w:r>
            <w:r w:rsidRPr="00455C1A">
              <w:rPr>
                <w:rFonts w:ascii="宋体" w:hAnsi="宋体" w:hint="eastAsia"/>
                <w:bCs/>
                <w:sz w:val="24"/>
                <w:szCs w:val="24"/>
              </w:rPr>
              <w:t>0</w:t>
            </w:r>
            <w:r w:rsidR="00351345" w:rsidRPr="00455C1A">
              <w:rPr>
                <w:rFonts w:ascii="宋体" w:hAnsi="宋体"/>
                <w:bCs/>
                <w:sz w:val="24"/>
                <w:szCs w:val="24"/>
              </w:rPr>
              <w:t>18</w:t>
            </w:r>
            <w:r w:rsidRPr="00455C1A">
              <w:rPr>
                <w:rFonts w:ascii="宋体" w:hAnsi="宋体"/>
                <w:bCs/>
                <w:sz w:val="24"/>
                <w:szCs w:val="24"/>
              </w:rPr>
              <w:t>m³/s。</w:t>
            </w:r>
          </w:p>
          <w:p w14:paraId="67ADA00D" w14:textId="77777777" w:rsidR="00880AD4" w:rsidRPr="00455C1A" w:rsidRDefault="00880AD4">
            <w:pPr>
              <w:widowControl w:val="0"/>
              <w:spacing w:line="360" w:lineRule="auto"/>
              <w:ind w:firstLineChars="200" w:firstLine="480"/>
              <w:rPr>
                <w:rFonts w:ascii="宋体" w:hAnsi="宋体"/>
                <w:bCs/>
                <w:sz w:val="24"/>
                <w:szCs w:val="24"/>
              </w:rPr>
            </w:pPr>
            <w:r w:rsidRPr="00455C1A">
              <w:rPr>
                <w:rFonts w:ascii="宋体" w:hAnsi="宋体"/>
                <w:bCs/>
                <w:sz w:val="24"/>
                <w:szCs w:val="24"/>
              </w:rPr>
              <w:t>V=隔油</w:t>
            </w:r>
            <w:r w:rsidR="007E217D" w:rsidRPr="00455C1A">
              <w:rPr>
                <w:rFonts w:ascii="宋体" w:hAnsi="宋体" w:hint="eastAsia"/>
                <w:bCs/>
                <w:sz w:val="24"/>
                <w:szCs w:val="24"/>
              </w:rPr>
              <w:t>沉淀</w:t>
            </w:r>
            <w:r w:rsidRPr="00455C1A">
              <w:rPr>
                <w:rFonts w:ascii="宋体" w:hAnsi="宋体"/>
                <w:bCs/>
                <w:sz w:val="24"/>
                <w:szCs w:val="24"/>
              </w:rPr>
              <w:t>池的有效容积，单位m³；</w:t>
            </w:r>
          </w:p>
          <w:p w14:paraId="0AE1FE2C" w14:textId="77777777" w:rsidR="00880AD4" w:rsidRPr="00455C1A" w:rsidRDefault="00880AD4">
            <w:pPr>
              <w:widowControl w:val="0"/>
              <w:spacing w:line="360" w:lineRule="auto"/>
              <w:ind w:firstLineChars="200" w:firstLine="480"/>
              <w:rPr>
                <w:rFonts w:ascii="宋体" w:hAnsi="宋体"/>
                <w:bCs/>
                <w:sz w:val="24"/>
                <w:szCs w:val="24"/>
              </w:rPr>
            </w:pPr>
            <w:r w:rsidRPr="00455C1A">
              <w:rPr>
                <w:rFonts w:ascii="宋体" w:hAnsi="宋体"/>
                <w:bCs/>
                <w:sz w:val="24"/>
                <w:szCs w:val="24"/>
              </w:rPr>
              <w:lastRenderedPageBreak/>
              <w:t>t=含油水在池内的停留时间，单位min，本项目取</w:t>
            </w:r>
            <w:r w:rsidRPr="00455C1A">
              <w:rPr>
                <w:rFonts w:ascii="宋体" w:hAnsi="宋体" w:hint="eastAsia"/>
                <w:bCs/>
                <w:sz w:val="24"/>
                <w:szCs w:val="24"/>
              </w:rPr>
              <w:t>60</w:t>
            </w:r>
            <w:r w:rsidRPr="00455C1A">
              <w:rPr>
                <w:rFonts w:ascii="宋体" w:hAnsi="宋体"/>
                <w:bCs/>
                <w:sz w:val="24"/>
                <w:szCs w:val="24"/>
              </w:rPr>
              <w:t>min。</w:t>
            </w:r>
          </w:p>
          <w:p w14:paraId="1AE0A398" w14:textId="77777777" w:rsidR="00880AD4" w:rsidRPr="00455C1A" w:rsidRDefault="00880AD4">
            <w:pPr>
              <w:widowControl w:val="0"/>
              <w:spacing w:line="360" w:lineRule="auto"/>
              <w:ind w:firstLineChars="200" w:firstLine="480"/>
              <w:rPr>
                <w:rFonts w:ascii="宋体" w:hAnsi="宋体" w:cs="MingLiU"/>
                <w:spacing w:val="10"/>
                <w:sz w:val="24"/>
                <w:szCs w:val="24"/>
                <w:shd w:val="clear" w:color="auto" w:fill="FFFFFF"/>
                <w:lang w:val="zh-TW"/>
              </w:rPr>
            </w:pPr>
            <w:r w:rsidRPr="00455C1A">
              <w:rPr>
                <w:rFonts w:ascii="宋体" w:hAnsi="宋体"/>
                <w:sz w:val="24"/>
                <w:szCs w:val="24"/>
              </w:rPr>
              <w:t>根据上述规定计算，隔油</w:t>
            </w:r>
            <w:r w:rsidR="007E217D" w:rsidRPr="00455C1A">
              <w:rPr>
                <w:rFonts w:ascii="宋体" w:hAnsi="宋体" w:hint="eastAsia"/>
                <w:sz w:val="24"/>
                <w:szCs w:val="24"/>
              </w:rPr>
              <w:t>沉淀</w:t>
            </w:r>
            <w:r w:rsidRPr="00455C1A">
              <w:rPr>
                <w:rFonts w:ascii="宋体" w:hAnsi="宋体"/>
                <w:sz w:val="24"/>
                <w:szCs w:val="24"/>
              </w:rPr>
              <w:t>池</w:t>
            </w:r>
            <w:r w:rsidRPr="00455C1A">
              <w:rPr>
                <w:rFonts w:ascii="宋体" w:hAnsi="宋体" w:hint="eastAsia"/>
                <w:sz w:val="24"/>
                <w:szCs w:val="24"/>
              </w:rPr>
              <w:t>有效</w:t>
            </w:r>
            <w:r w:rsidRPr="00455C1A">
              <w:rPr>
                <w:rFonts w:ascii="宋体" w:hAnsi="宋体"/>
                <w:sz w:val="24"/>
                <w:szCs w:val="24"/>
              </w:rPr>
              <w:t>容积应不小于</w:t>
            </w:r>
            <w:r w:rsidR="00351345" w:rsidRPr="00455C1A">
              <w:rPr>
                <w:rFonts w:ascii="宋体" w:hAnsi="宋体"/>
                <w:sz w:val="24"/>
                <w:szCs w:val="24"/>
              </w:rPr>
              <w:t>0.65</w:t>
            </w:r>
            <w:r w:rsidRPr="00455C1A">
              <w:rPr>
                <w:rFonts w:ascii="宋体" w:hAnsi="宋体"/>
                <w:sz w:val="24"/>
                <w:szCs w:val="24"/>
              </w:rPr>
              <w:t>m³</w:t>
            </w:r>
            <w:r w:rsidRPr="00455C1A">
              <w:rPr>
                <w:rFonts w:ascii="宋体" w:hAnsi="宋体" w:hint="eastAsia"/>
                <w:sz w:val="24"/>
                <w:szCs w:val="24"/>
              </w:rPr>
              <w:t>，</w:t>
            </w:r>
            <w:r w:rsidRPr="00455C1A">
              <w:rPr>
                <w:rFonts w:ascii="宋体" w:hAnsi="宋体" w:hint="eastAsia"/>
                <w:sz w:val="24"/>
              </w:rPr>
              <w:t>根据建设</w:t>
            </w:r>
            <w:r w:rsidR="00FC77AF" w:rsidRPr="00455C1A">
              <w:rPr>
                <w:rFonts w:ascii="宋体" w:hAnsi="宋体" w:hint="eastAsia"/>
                <w:sz w:val="24"/>
              </w:rPr>
              <w:t>项目</w:t>
            </w:r>
            <w:r w:rsidRPr="00455C1A">
              <w:rPr>
                <w:rFonts w:ascii="宋体" w:hAnsi="宋体" w:hint="eastAsia"/>
                <w:sz w:val="24"/>
              </w:rPr>
              <w:t>提供的资料，项目建设</w:t>
            </w:r>
            <w:r w:rsidR="00FC77AF" w:rsidRPr="00455C1A">
              <w:rPr>
                <w:rFonts w:ascii="宋体" w:hAnsi="宋体" w:hint="eastAsia"/>
                <w:sz w:val="24"/>
              </w:rPr>
              <w:t>有</w:t>
            </w:r>
            <w:r w:rsidRPr="00455C1A">
              <w:rPr>
                <w:rFonts w:ascii="宋体" w:hAnsi="宋体" w:hint="eastAsia"/>
                <w:sz w:val="24"/>
              </w:rPr>
              <w:t>1个容积为5m³的隔油</w:t>
            </w:r>
            <w:r w:rsidR="007E217D" w:rsidRPr="00455C1A">
              <w:rPr>
                <w:rFonts w:ascii="宋体" w:hAnsi="宋体" w:hint="eastAsia"/>
                <w:sz w:val="24"/>
              </w:rPr>
              <w:t>沉淀</w:t>
            </w:r>
            <w:r w:rsidRPr="00455C1A">
              <w:rPr>
                <w:rFonts w:ascii="宋体" w:hAnsi="宋体" w:hint="eastAsia"/>
                <w:sz w:val="24"/>
              </w:rPr>
              <w:t>池，</w:t>
            </w:r>
            <w:r w:rsidRPr="00455C1A">
              <w:rPr>
                <w:rFonts w:ascii="宋体" w:hAnsi="宋体" w:hint="eastAsia"/>
                <w:sz w:val="24"/>
                <w:szCs w:val="24"/>
              </w:rPr>
              <w:t>能满足生产废水的处理要求。</w:t>
            </w:r>
            <w:proofErr w:type="gramStart"/>
            <w:r w:rsidRPr="00455C1A">
              <w:rPr>
                <w:rFonts w:ascii="宋体" w:hAnsi="宋体"/>
                <w:sz w:val="24"/>
                <w:szCs w:val="24"/>
              </w:rPr>
              <w:t>本环评要求</w:t>
            </w:r>
            <w:proofErr w:type="gramEnd"/>
            <w:r w:rsidRPr="00455C1A">
              <w:rPr>
                <w:rFonts w:ascii="宋体" w:hAnsi="宋体"/>
                <w:sz w:val="24"/>
                <w:szCs w:val="24"/>
              </w:rPr>
              <w:t>隔油</w:t>
            </w:r>
            <w:r w:rsidR="00DD4CF8" w:rsidRPr="00455C1A">
              <w:rPr>
                <w:rFonts w:ascii="宋体" w:hAnsi="宋体" w:hint="eastAsia"/>
                <w:sz w:val="24"/>
                <w:szCs w:val="24"/>
              </w:rPr>
              <w:t>沉淀</w:t>
            </w:r>
            <w:r w:rsidRPr="00455C1A">
              <w:rPr>
                <w:rFonts w:ascii="宋体" w:hAnsi="宋体"/>
                <w:sz w:val="24"/>
                <w:szCs w:val="24"/>
              </w:rPr>
              <w:t>池油污应做到定期清掏和做好日常的防护，避免影响隔油</w:t>
            </w:r>
            <w:r w:rsidR="00DD4CF8" w:rsidRPr="00455C1A">
              <w:rPr>
                <w:rFonts w:ascii="宋体" w:hAnsi="宋体" w:hint="eastAsia"/>
                <w:sz w:val="24"/>
                <w:szCs w:val="24"/>
              </w:rPr>
              <w:t>沉淀</w:t>
            </w:r>
            <w:r w:rsidRPr="00455C1A">
              <w:rPr>
                <w:rFonts w:ascii="宋体" w:hAnsi="宋体"/>
                <w:sz w:val="24"/>
                <w:szCs w:val="24"/>
              </w:rPr>
              <w:t>池的处理效果。</w:t>
            </w:r>
          </w:p>
          <w:p w14:paraId="36F0CE3E" w14:textId="77777777" w:rsidR="00880AD4" w:rsidRPr="00455C1A" w:rsidRDefault="00B131B3">
            <w:pPr>
              <w:widowControl w:val="0"/>
              <w:adjustRightInd w:val="0"/>
              <w:spacing w:line="360" w:lineRule="auto"/>
              <w:ind w:firstLineChars="196" w:firstLine="472"/>
              <w:textAlignment w:val="baseline"/>
              <w:rPr>
                <w:rFonts w:hAnsi="Calibri"/>
                <w:b/>
                <w:sz w:val="24"/>
                <w:szCs w:val="24"/>
              </w:rPr>
            </w:pPr>
            <w:r w:rsidRPr="00455C1A">
              <w:rPr>
                <w:rFonts w:ascii="宋体" w:hAnsi="宋体" w:hint="eastAsia"/>
                <w:b/>
                <w:sz w:val="24"/>
                <w:szCs w:val="24"/>
              </w:rPr>
              <w:t>②</w:t>
            </w:r>
            <w:r w:rsidR="00880AD4" w:rsidRPr="00455C1A">
              <w:rPr>
                <w:rFonts w:hAnsi="Calibri" w:hint="eastAsia"/>
                <w:b/>
                <w:sz w:val="24"/>
                <w:szCs w:val="24"/>
              </w:rPr>
              <w:t>依托化粪池处理效果分析</w:t>
            </w:r>
          </w:p>
          <w:p w14:paraId="4F24FA10" w14:textId="77777777" w:rsidR="00880AD4" w:rsidRPr="00455C1A" w:rsidRDefault="00880AD4">
            <w:pPr>
              <w:tabs>
                <w:tab w:val="left" w:pos="2395"/>
              </w:tabs>
              <w:spacing w:line="360" w:lineRule="auto"/>
              <w:ind w:firstLineChars="200" w:firstLine="480"/>
              <w:rPr>
                <w:b/>
                <w:sz w:val="24"/>
                <w:szCs w:val="24"/>
                <w:shd w:val="clear" w:color="auto" w:fill="FFFFFF"/>
              </w:rPr>
            </w:pPr>
            <w:r w:rsidRPr="00455C1A">
              <w:rPr>
                <w:rFonts w:ascii="宋体" w:hAnsi="宋体"/>
                <w:sz w:val="24"/>
                <w:szCs w:val="24"/>
              </w:rPr>
              <w:t>项目区产生的生活废水</w:t>
            </w:r>
            <w:r w:rsidRPr="00455C1A">
              <w:rPr>
                <w:rFonts w:ascii="宋体" w:hAnsi="宋体" w:hint="eastAsia"/>
                <w:sz w:val="24"/>
                <w:szCs w:val="24"/>
              </w:rPr>
              <w:t>进入化粪池处理</w:t>
            </w:r>
            <w:r w:rsidRPr="00455C1A">
              <w:rPr>
                <w:rFonts w:ascii="宋体" w:hAnsi="宋体" w:hint="eastAsia"/>
                <w:snapToGrid w:val="0"/>
                <w:sz w:val="24"/>
                <w:szCs w:val="24"/>
              </w:rPr>
              <w:t>，废水</w:t>
            </w:r>
            <w:r w:rsidRPr="00455C1A">
              <w:rPr>
                <w:rFonts w:ascii="宋体" w:hAnsi="宋体"/>
                <w:snapToGrid w:val="0"/>
                <w:sz w:val="24"/>
                <w:szCs w:val="24"/>
              </w:rPr>
              <w:t>量为</w:t>
            </w:r>
            <w:r w:rsidRPr="00455C1A">
              <w:rPr>
                <w:rFonts w:ascii="宋体" w:hAnsi="宋体" w:hint="eastAsia"/>
                <w:snapToGrid w:val="0"/>
                <w:sz w:val="24"/>
                <w:szCs w:val="24"/>
              </w:rPr>
              <w:t>3.2</w:t>
            </w:r>
            <w:r w:rsidRPr="00455C1A">
              <w:rPr>
                <w:rFonts w:ascii="宋体" w:hAnsi="宋体"/>
                <w:snapToGrid w:val="0"/>
                <w:sz w:val="24"/>
                <w:szCs w:val="24"/>
              </w:rPr>
              <w:t>t/d</w:t>
            </w:r>
            <w:r w:rsidR="004725DE" w:rsidRPr="00455C1A">
              <w:rPr>
                <w:rFonts w:ascii="宋体" w:hAnsi="宋体" w:hint="eastAsia"/>
                <w:sz w:val="24"/>
              </w:rPr>
              <w:t>,</w:t>
            </w:r>
            <w:r w:rsidRPr="00455C1A">
              <w:rPr>
                <w:rFonts w:ascii="宋体" w:hAnsi="宋体"/>
                <w:snapToGrid w:val="0"/>
                <w:sz w:val="24"/>
              </w:rPr>
              <w:t>根据《建筑给水排水设计规范》(GB50015-2009)</w:t>
            </w:r>
            <w:r w:rsidRPr="00455C1A">
              <w:rPr>
                <w:rFonts w:ascii="宋体" w:hAnsi="宋体"/>
                <w:sz w:val="24"/>
              </w:rPr>
              <w:t>化粪池的容积应满足污水在池内停留时间12h-24h要求</w:t>
            </w:r>
            <w:r w:rsidRPr="00455C1A">
              <w:rPr>
                <w:rFonts w:ascii="宋体" w:hAnsi="宋体" w:hint="eastAsia"/>
                <w:sz w:val="24"/>
              </w:rPr>
              <w:t>。</w:t>
            </w:r>
            <w:r w:rsidRPr="00455C1A">
              <w:rPr>
                <w:rFonts w:ascii="宋体" w:hAnsi="宋体" w:hint="eastAsia"/>
                <w:sz w:val="24"/>
                <w:szCs w:val="24"/>
              </w:rPr>
              <w:t>根据调查</w:t>
            </w:r>
            <w:r w:rsidR="00794755" w:rsidRPr="00455C1A">
              <w:rPr>
                <w:rFonts w:ascii="宋体" w:hAnsi="宋体" w:hint="eastAsia"/>
                <w:sz w:val="24"/>
              </w:rPr>
              <w:t>食品生产及研发基地设</w:t>
            </w:r>
            <w:r w:rsidRPr="00455C1A">
              <w:rPr>
                <w:rFonts w:ascii="宋体" w:hAnsi="宋体" w:hint="eastAsia"/>
                <w:sz w:val="24"/>
              </w:rPr>
              <w:t>有两个化粪池，总容积为20m³，</w:t>
            </w:r>
            <w:proofErr w:type="gramStart"/>
            <w:r w:rsidR="004725DE" w:rsidRPr="00455C1A">
              <w:rPr>
                <w:rFonts w:ascii="宋体" w:hAnsi="宋体" w:hint="eastAsia"/>
                <w:sz w:val="24"/>
              </w:rPr>
              <w:t>富民优味食品厂</w:t>
            </w:r>
            <w:proofErr w:type="gramEnd"/>
            <w:r w:rsidR="004725DE" w:rsidRPr="00455C1A">
              <w:rPr>
                <w:rFonts w:ascii="宋体" w:hAnsi="宋体" w:hint="eastAsia"/>
                <w:sz w:val="24"/>
              </w:rPr>
              <w:t>的生活废水约为2.4 m³</w:t>
            </w:r>
            <w:r w:rsidR="00B322A1" w:rsidRPr="00455C1A">
              <w:rPr>
                <w:rFonts w:ascii="宋体" w:hAnsi="宋体" w:hint="eastAsia"/>
                <w:sz w:val="24"/>
              </w:rPr>
              <w:t>，</w:t>
            </w:r>
            <w:r w:rsidRPr="00455C1A">
              <w:rPr>
                <w:rFonts w:ascii="宋体" w:hAnsi="宋体"/>
                <w:sz w:val="24"/>
              </w:rPr>
              <w:t>化粪池的容积</w:t>
            </w:r>
            <w:r w:rsidRPr="00455C1A">
              <w:rPr>
                <w:rFonts w:ascii="宋体" w:hAnsi="宋体" w:hint="eastAsia"/>
                <w:sz w:val="24"/>
              </w:rPr>
              <w:t>能</w:t>
            </w:r>
            <w:r w:rsidRPr="00455C1A">
              <w:rPr>
                <w:rFonts w:ascii="宋体" w:hAnsi="宋体"/>
                <w:sz w:val="24"/>
              </w:rPr>
              <w:t>满足污水在池内停留时间12h-24h</w:t>
            </w:r>
            <w:r w:rsidRPr="00455C1A">
              <w:rPr>
                <w:rFonts w:ascii="宋体" w:hAnsi="宋体" w:hint="eastAsia"/>
                <w:sz w:val="24"/>
              </w:rPr>
              <w:t>的</w:t>
            </w:r>
            <w:r w:rsidRPr="00455C1A">
              <w:rPr>
                <w:rFonts w:ascii="宋体" w:hAnsi="宋体"/>
                <w:sz w:val="24"/>
              </w:rPr>
              <w:t>要求</w:t>
            </w:r>
            <w:r w:rsidRPr="00455C1A">
              <w:rPr>
                <w:rFonts w:ascii="宋体" w:hAnsi="宋体" w:hint="eastAsia"/>
                <w:sz w:val="24"/>
              </w:rPr>
              <w:t>，</w:t>
            </w:r>
            <w:r w:rsidRPr="00455C1A">
              <w:rPr>
                <w:rFonts w:ascii="宋体" w:hAnsi="宋体" w:hint="eastAsia"/>
                <w:sz w:val="24"/>
                <w:szCs w:val="24"/>
              </w:rPr>
              <w:t>项目依托</w:t>
            </w:r>
            <w:r w:rsidR="00B322A1" w:rsidRPr="00455C1A">
              <w:rPr>
                <w:rFonts w:ascii="宋体" w:hAnsi="宋体" w:hint="eastAsia"/>
                <w:sz w:val="24"/>
                <w:szCs w:val="24"/>
              </w:rPr>
              <w:t>食品生产及研发基地</w:t>
            </w:r>
            <w:r w:rsidRPr="00455C1A">
              <w:rPr>
                <w:rFonts w:ascii="宋体" w:hAnsi="宋体"/>
                <w:sz w:val="24"/>
                <w:szCs w:val="24"/>
              </w:rPr>
              <w:t>的化粪池可确保整个项目废水处理效果</w:t>
            </w:r>
            <w:r w:rsidRPr="00455C1A">
              <w:rPr>
                <w:rFonts w:ascii="宋体" w:hAnsi="宋体" w:hint="eastAsia"/>
                <w:sz w:val="24"/>
                <w:szCs w:val="24"/>
              </w:rPr>
              <w:t>及处理量</w:t>
            </w:r>
            <w:r w:rsidRPr="00455C1A">
              <w:rPr>
                <w:rFonts w:ascii="宋体" w:hAnsi="宋体"/>
                <w:snapToGrid w:val="0"/>
                <w:sz w:val="24"/>
                <w:szCs w:val="24"/>
              </w:rPr>
              <w:t>。</w:t>
            </w:r>
            <w:r w:rsidRPr="00455C1A">
              <w:rPr>
                <w:rFonts w:ascii="宋体" w:hAnsi="宋体" w:hint="eastAsia"/>
                <w:sz w:val="24"/>
                <w:szCs w:val="24"/>
              </w:rPr>
              <w:t>因</w:t>
            </w:r>
            <w:r w:rsidRPr="00455C1A">
              <w:rPr>
                <w:rFonts w:hAnsi="宋体" w:hint="eastAsia"/>
                <w:sz w:val="24"/>
                <w:szCs w:val="24"/>
              </w:rPr>
              <w:t>此，项目废</w:t>
            </w:r>
            <w:r w:rsidRPr="00455C1A">
              <w:rPr>
                <w:rFonts w:ascii="宋体" w:hAnsi="宋体" w:hint="eastAsia"/>
                <w:sz w:val="24"/>
                <w:szCs w:val="24"/>
              </w:rPr>
              <w:t>水依托</w:t>
            </w:r>
            <w:r w:rsidR="00B322A1" w:rsidRPr="00455C1A">
              <w:rPr>
                <w:rFonts w:ascii="宋体" w:hAnsi="宋体" w:hint="eastAsia"/>
                <w:sz w:val="24"/>
                <w:szCs w:val="24"/>
              </w:rPr>
              <w:t>食品生产及研发基地</w:t>
            </w:r>
            <w:r w:rsidRPr="00455C1A">
              <w:rPr>
                <w:rFonts w:ascii="宋体" w:hAnsi="宋体" w:hint="eastAsia"/>
                <w:sz w:val="24"/>
                <w:szCs w:val="24"/>
              </w:rPr>
              <w:t>的化粪池处理是可行。</w:t>
            </w:r>
          </w:p>
          <w:p w14:paraId="589A13F9" w14:textId="77777777" w:rsidR="00880AD4" w:rsidRPr="00455C1A" w:rsidRDefault="00880AD4" w:rsidP="00B131B3">
            <w:pPr>
              <w:pStyle w:val="afffffc"/>
              <w:widowControl w:val="0"/>
              <w:numPr>
                <w:ilvl w:val="0"/>
                <w:numId w:val="3"/>
              </w:numPr>
              <w:adjustRightInd w:val="0"/>
              <w:spacing w:line="360" w:lineRule="auto"/>
              <w:ind w:firstLineChars="0"/>
              <w:textAlignment w:val="baseline"/>
              <w:rPr>
                <w:b/>
                <w:sz w:val="24"/>
                <w:szCs w:val="24"/>
                <w:shd w:val="clear" w:color="auto" w:fill="FFFFFF"/>
              </w:rPr>
            </w:pPr>
            <w:r w:rsidRPr="00455C1A">
              <w:rPr>
                <w:rFonts w:hint="eastAsia"/>
                <w:b/>
                <w:sz w:val="24"/>
                <w:szCs w:val="24"/>
                <w:shd w:val="clear" w:color="auto" w:fill="FFFFFF"/>
              </w:rPr>
              <w:t>依托</w:t>
            </w:r>
            <w:r w:rsidR="00B322A1" w:rsidRPr="00455C1A">
              <w:rPr>
                <w:rFonts w:hint="eastAsia"/>
                <w:b/>
                <w:sz w:val="24"/>
                <w:szCs w:val="24"/>
                <w:shd w:val="clear" w:color="auto" w:fill="FFFFFF"/>
              </w:rPr>
              <w:t>食品生产及研发基地建设的</w:t>
            </w:r>
            <w:r w:rsidRPr="00455C1A">
              <w:rPr>
                <w:rFonts w:hint="eastAsia"/>
                <w:b/>
                <w:sz w:val="24"/>
                <w:szCs w:val="24"/>
                <w:shd w:val="clear" w:color="auto" w:fill="FFFFFF"/>
              </w:rPr>
              <w:t>污水治理设施</w:t>
            </w:r>
            <w:r w:rsidR="00276B0A" w:rsidRPr="00455C1A">
              <w:rPr>
                <w:rFonts w:hint="eastAsia"/>
                <w:b/>
                <w:sz w:val="24"/>
                <w:szCs w:val="24"/>
                <w:shd w:val="clear" w:color="auto" w:fill="FFFFFF"/>
              </w:rPr>
              <w:t>效果</w:t>
            </w:r>
            <w:r w:rsidRPr="00455C1A">
              <w:rPr>
                <w:rFonts w:hint="eastAsia"/>
                <w:b/>
                <w:sz w:val="24"/>
                <w:szCs w:val="24"/>
                <w:shd w:val="clear" w:color="auto" w:fill="FFFFFF"/>
              </w:rPr>
              <w:t>分析</w:t>
            </w:r>
          </w:p>
          <w:p w14:paraId="29FD2155" w14:textId="77777777" w:rsidR="00880AD4" w:rsidRPr="00455C1A" w:rsidRDefault="00B322A1" w:rsidP="00D02841">
            <w:pPr>
              <w:pStyle w:val="afffffc"/>
              <w:numPr>
                <w:ilvl w:val="0"/>
                <w:numId w:val="20"/>
              </w:numPr>
              <w:spacing w:line="360" w:lineRule="auto"/>
              <w:ind w:firstLineChars="0"/>
              <w:rPr>
                <w:b/>
                <w:sz w:val="24"/>
                <w:szCs w:val="24"/>
                <w:shd w:val="clear" w:color="auto" w:fill="FFFFFF"/>
              </w:rPr>
            </w:pPr>
            <w:r w:rsidRPr="00455C1A">
              <w:rPr>
                <w:rFonts w:hint="eastAsia"/>
                <w:b/>
                <w:sz w:val="24"/>
                <w:szCs w:val="24"/>
                <w:shd w:val="clear" w:color="auto" w:fill="FFFFFF"/>
              </w:rPr>
              <w:t>食品生产及研发基地建设的</w:t>
            </w:r>
            <w:r w:rsidR="00880AD4" w:rsidRPr="00455C1A">
              <w:rPr>
                <w:rFonts w:hint="eastAsia"/>
                <w:b/>
                <w:sz w:val="24"/>
                <w:szCs w:val="24"/>
                <w:shd w:val="clear" w:color="auto" w:fill="FFFFFF"/>
              </w:rPr>
              <w:t>污水治理设施概况</w:t>
            </w:r>
          </w:p>
          <w:p w14:paraId="6EF4869A" w14:textId="77777777" w:rsidR="00D02841" w:rsidRPr="00455C1A" w:rsidRDefault="00D02841" w:rsidP="00D02841">
            <w:pPr>
              <w:pStyle w:val="afffffc"/>
              <w:spacing w:line="360" w:lineRule="auto"/>
              <w:ind w:firstLine="480"/>
              <w:contextualSpacing/>
              <w:rPr>
                <w:sz w:val="24"/>
                <w:szCs w:val="24"/>
              </w:rPr>
            </w:pPr>
            <w:r w:rsidRPr="00455C1A">
              <w:rPr>
                <w:rFonts w:ascii="宋体" w:hAnsi="宋体" w:hint="eastAsia"/>
                <w:sz w:val="24"/>
              </w:rPr>
              <w:t>项目废水依托食品生产及研发基地的</w:t>
            </w:r>
            <w:r w:rsidRPr="00455C1A">
              <w:rPr>
                <w:rFonts w:ascii="宋体" w:hAnsi="Calibri" w:hint="eastAsia"/>
                <w:sz w:val="24"/>
                <w:szCs w:val="24"/>
              </w:rPr>
              <w:t>污水处理</w:t>
            </w:r>
            <w:proofErr w:type="gramStart"/>
            <w:r w:rsidRPr="00455C1A">
              <w:rPr>
                <w:rFonts w:ascii="宋体" w:hAnsi="Calibri" w:hint="eastAsia"/>
                <w:sz w:val="24"/>
                <w:szCs w:val="24"/>
              </w:rPr>
              <w:t>设施设施</w:t>
            </w:r>
            <w:proofErr w:type="gramEnd"/>
            <w:r w:rsidRPr="00455C1A">
              <w:rPr>
                <w:rFonts w:ascii="宋体" w:hAnsi="Calibri" w:hint="eastAsia"/>
                <w:sz w:val="24"/>
                <w:szCs w:val="24"/>
              </w:rPr>
              <w:t>处理。</w:t>
            </w:r>
            <w:r w:rsidRPr="00455C1A">
              <w:rPr>
                <w:rFonts w:hint="eastAsia"/>
                <w:sz w:val="24"/>
                <w:szCs w:val="24"/>
                <w:shd w:val="clear" w:color="auto" w:fill="FFFFFF"/>
              </w:rPr>
              <w:t>因项目产品种类、规模有所增加，原来日处理量为</w:t>
            </w:r>
            <w:r w:rsidRPr="00455C1A">
              <w:rPr>
                <w:rFonts w:hint="eastAsia"/>
                <w:sz w:val="24"/>
                <w:szCs w:val="24"/>
                <w:shd w:val="clear" w:color="auto" w:fill="FFFFFF"/>
              </w:rPr>
              <w:t>6</w:t>
            </w:r>
            <w:r w:rsidRPr="00455C1A">
              <w:rPr>
                <w:sz w:val="24"/>
                <w:szCs w:val="24"/>
                <w:shd w:val="clear" w:color="auto" w:fill="FFFFFF"/>
              </w:rPr>
              <w:t>0</w:t>
            </w:r>
            <w:r w:rsidRPr="00455C1A">
              <w:rPr>
                <w:sz w:val="24"/>
                <w:szCs w:val="24"/>
              </w:rPr>
              <w:t xml:space="preserve"> m</w:t>
            </w:r>
            <w:r w:rsidRPr="00455C1A">
              <w:rPr>
                <w:sz w:val="24"/>
                <w:szCs w:val="24"/>
                <w:vertAlign w:val="superscript"/>
              </w:rPr>
              <w:t>3</w:t>
            </w:r>
            <w:r w:rsidRPr="00455C1A">
              <w:rPr>
                <w:sz w:val="24"/>
                <w:szCs w:val="24"/>
              </w:rPr>
              <w:t>/d</w:t>
            </w:r>
            <w:r w:rsidRPr="00455C1A">
              <w:rPr>
                <w:rFonts w:hint="eastAsia"/>
                <w:sz w:val="24"/>
                <w:szCs w:val="24"/>
              </w:rPr>
              <w:t>的污水处理设施不能满足废水处理需求</w:t>
            </w:r>
            <w:r w:rsidRPr="00455C1A">
              <w:rPr>
                <w:rFonts w:hint="eastAsia"/>
                <w:sz w:val="24"/>
                <w:szCs w:val="24"/>
                <w:shd w:val="clear" w:color="auto" w:fill="FFFFFF"/>
              </w:rPr>
              <w:t>，因此食品生产及研发基地对原有工艺</w:t>
            </w:r>
            <w:r w:rsidR="00343B04" w:rsidRPr="00455C1A">
              <w:rPr>
                <w:rFonts w:hint="eastAsia"/>
                <w:sz w:val="24"/>
                <w:szCs w:val="24"/>
                <w:shd w:val="clear" w:color="auto" w:fill="FFFFFF"/>
              </w:rPr>
              <w:t>和日处理规模</w:t>
            </w:r>
            <w:r w:rsidRPr="00455C1A">
              <w:rPr>
                <w:rFonts w:hint="eastAsia"/>
                <w:sz w:val="24"/>
                <w:szCs w:val="24"/>
                <w:shd w:val="clear" w:color="auto" w:fill="FFFFFF"/>
              </w:rPr>
              <w:t>进行改革，</w:t>
            </w:r>
            <w:r w:rsidRPr="00455C1A">
              <w:rPr>
                <w:rFonts w:hint="eastAsia"/>
                <w:sz w:val="24"/>
                <w:szCs w:val="24"/>
              </w:rPr>
              <w:t>改造后使其满足排放标准要求。根据《昆明峰策食品制造有限公司</w:t>
            </w:r>
            <w:r w:rsidRPr="00455C1A">
              <w:rPr>
                <w:sz w:val="24"/>
                <w:szCs w:val="24"/>
              </w:rPr>
              <w:t>150m</w:t>
            </w:r>
            <w:r w:rsidRPr="00455C1A">
              <w:rPr>
                <w:sz w:val="24"/>
                <w:szCs w:val="24"/>
                <w:vertAlign w:val="superscript"/>
              </w:rPr>
              <w:t>3</w:t>
            </w:r>
            <w:r w:rsidRPr="00455C1A">
              <w:rPr>
                <w:sz w:val="24"/>
                <w:szCs w:val="24"/>
              </w:rPr>
              <w:t xml:space="preserve">/d </w:t>
            </w:r>
            <w:r w:rsidRPr="00455C1A">
              <w:rPr>
                <w:sz w:val="24"/>
                <w:szCs w:val="24"/>
              </w:rPr>
              <w:t>废水处理项目改造方案</w:t>
            </w:r>
            <w:r w:rsidRPr="00455C1A">
              <w:rPr>
                <w:rFonts w:hint="eastAsia"/>
                <w:sz w:val="24"/>
                <w:szCs w:val="24"/>
              </w:rPr>
              <w:t>》可知：食品生产及研发基地废水处理站改造工程分为两期建设，目前两期建设均已完成，第一期工作主要增加隔油器、气浮机、</w:t>
            </w:r>
            <w:proofErr w:type="gramStart"/>
            <w:r w:rsidRPr="00455C1A">
              <w:rPr>
                <w:rFonts w:hint="eastAsia"/>
                <w:sz w:val="24"/>
                <w:szCs w:val="24"/>
              </w:rPr>
              <w:t>叠螺废泥</w:t>
            </w:r>
            <w:proofErr w:type="gramEnd"/>
            <w:r w:rsidRPr="00455C1A">
              <w:rPr>
                <w:rFonts w:hint="eastAsia"/>
                <w:sz w:val="24"/>
                <w:szCs w:val="24"/>
              </w:rPr>
              <w:t>脱水机等对废水处理站进水进行预处理，降低了废水处理站进水有机物浓度。同时改善了废水的可生化性。为下一步生化处理做好准备；第二期工作改造工程主要是对现有生化废水处理设施进行改造，改造后使其满足排放标准要求。</w:t>
            </w:r>
          </w:p>
          <w:p w14:paraId="35DCC226" w14:textId="77777777" w:rsidR="00880AD4" w:rsidRPr="00455C1A" w:rsidRDefault="00B322A1" w:rsidP="00794755">
            <w:pPr>
              <w:adjustRightInd w:val="0"/>
              <w:snapToGrid w:val="0"/>
              <w:spacing w:line="360" w:lineRule="auto"/>
              <w:ind w:firstLineChars="200" w:firstLine="480"/>
              <w:rPr>
                <w:sz w:val="24"/>
                <w:szCs w:val="24"/>
              </w:rPr>
            </w:pPr>
            <w:r w:rsidRPr="00455C1A">
              <w:rPr>
                <w:rFonts w:hint="eastAsia"/>
                <w:sz w:val="24"/>
                <w:szCs w:val="24"/>
                <w:shd w:val="clear" w:color="auto" w:fill="FFFFFF"/>
              </w:rPr>
              <w:t>食品生产及研发基地的</w:t>
            </w:r>
            <w:r w:rsidR="00880AD4" w:rsidRPr="00455C1A">
              <w:rPr>
                <w:rFonts w:hint="eastAsia"/>
                <w:sz w:val="24"/>
                <w:szCs w:val="24"/>
                <w:shd w:val="clear" w:color="auto" w:fill="FFFFFF"/>
              </w:rPr>
              <w:t>污水治理设施处理工艺主要</w:t>
            </w:r>
            <w:r w:rsidR="00880AD4" w:rsidRPr="00455C1A">
              <w:rPr>
                <w:sz w:val="24"/>
                <w:szCs w:val="24"/>
                <w:shd w:val="clear" w:color="auto" w:fill="FFFFFF"/>
              </w:rPr>
              <w:t>采用</w:t>
            </w:r>
            <w:r w:rsidR="00880AD4" w:rsidRPr="00455C1A">
              <w:rPr>
                <w:rFonts w:hint="eastAsia"/>
                <w:sz w:val="24"/>
                <w:szCs w:val="24"/>
                <w:shd w:val="clear" w:color="auto" w:fill="FFFFFF"/>
              </w:rPr>
              <w:t>生化物化综合治理法，其占地面积</w:t>
            </w:r>
            <w:r w:rsidR="00880AD4" w:rsidRPr="00455C1A">
              <w:rPr>
                <w:rFonts w:hint="eastAsia"/>
                <w:sz w:val="24"/>
                <w:szCs w:val="24"/>
                <w:shd w:val="clear" w:color="auto" w:fill="FFFFFF"/>
              </w:rPr>
              <w:t>500</w:t>
            </w:r>
            <w:r w:rsidR="00880AD4" w:rsidRPr="00455C1A">
              <w:rPr>
                <w:rFonts w:hint="eastAsia"/>
                <w:sz w:val="24"/>
                <w:szCs w:val="24"/>
                <w:shd w:val="clear" w:color="auto" w:fill="FFFFFF"/>
              </w:rPr>
              <w:t>余平方米，日处理生产生活废水</w:t>
            </w:r>
            <w:r w:rsidR="00880AD4" w:rsidRPr="00455C1A">
              <w:rPr>
                <w:rFonts w:hint="eastAsia"/>
                <w:sz w:val="24"/>
                <w:szCs w:val="24"/>
                <w:shd w:val="clear" w:color="auto" w:fill="FFFFFF"/>
              </w:rPr>
              <w:t>150</w:t>
            </w:r>
            <w:r w:rsidR="00880AD4" w:rsidRPr="00455C1A">
              <w:rPr>
                <w:rFonts w:hint="eastAsia"/>
                <w:sz w:val="24"/>
                <w:szCs w:val="24"/>
                <w:shd w:val="clear" w:color="auto" w:fill="FFFFFF"/>
              </w:rPr>
              <w:t>吨</w:t>
            </w:r>
            <w:r w:rsidR="00880AD4" w:rsidRPr="00455C1A">
              <w:rPr>
                <w:sz w:val="24"/>
                <w:szCs w:val="24"/>
                <w:shd w:val="clear" w:color="auto" w:fill="FFFFFF"/>
              </w:rPr>
              <w:t>。经预处理后的生产废水自流进入化粪池</w:t>
            </w:r>
            <w:r w:rsidR="00880AD4" w:rsidRPr="00455C1A">
              <w:rPr>
                <w:rFonts w:hint="eastAsia"/>
                <w:sz w:val="24"/>
                <w:szCs w:val="24"/>
                <w:shd w:val="clear" w:color="auto" w:fill="FFFFFF"/>
              </w:rPr>
              <w:t>后</w:t>
            </w:r>
            <w:r w:rsidR="00880AD4" w:rsidRPr="00455C1A">
              <w:rPr>
                <w:sz w:val="24"/>
                <w:szCs w:val="24"/>
                <w:shd w:val="clear" w:color="auto" w:fill="FFFFFF"/>
              </w:rPr>
              <w:t>经调节池提升至</w:t>
            </w:r>
            <w:r w:rsidR="00880AD4" w:rsidRPr="00455C1A">
              <w:rPr>
                <w:sz w:val="24"/>
                <w:szCs w:val="24"/>
                <w:shd w:val="clear" w:color="auto" w:fill="FFFFFF"/>
              </w:rPr>
              <w:t xml:space="preserve"> ABR </w:t>
            </w:r>
            <w:r w:rsidR="00880AD4" w:rsidRPr="00455C1A">
              <w:rPr>
                <w:sz w:val="24"/>
                <w:szCs w:val="24"/>
                <w:shd w:val="clear" w:color="auto" w:fill="FFFFFF"/>
              </w:rPr>
              <w:t>厌氧池。厌氧池内设内循环泵，增加上升流速，同时降低</w:t>
            </w:r>
            <w:r w:rsidR="00880AD4" w:rsidRPr="00455C1A">
              <w:rPr>
                <w:sz w:val="24"/>
                <w:szCs w:val="24"/>
                <w:shd w:val="clear" w:color="auto" w:fill="FFFFFF"/>
              </w:rPr>
              <w:t xml:space="preserve"> ABR </w:t>
            </w:r>
            <w:r w:rsidR="00880AD4" w:rsidRPr="00455C1A">
              <w:rPr>
                <w:sz w:val="24"/>
                <w:szCs w:val="24"/>
                <w:shd w:val="clear" w:color="auto" w:fill="FFFFFF"/>
              </w:rPr>
              <w:t>池前端进水浓度。通过</w:t>
            </w:r>
            <w:r w:rsidR="00880AD4" w:rsidRPr="00455C1A">
              <w:rPr>
                <w:sz w:val="24"/>
                <w:szCs w:val="24"/>
                <w:shd w:val="clear" w:color="auto" w:fill="FFFFFF"/>
              </w:rPr>
              <w:t xml:space="preserve"> ABR </w:t>
            </w:r>
            <w:r w:rsidR="00880AD4" w:rsidRPr="00455C1A">
              <w:rPr>
                <w:sz w:val="24"/>
                <w:szCs w:val="24"/>
                <w:shd w:val="clear" w:color="auto" w:fill="FFFFFF"/>
              </w:rPr>
              <w:t>池内厌氧微</w:t>
            </w:r>
            <w:r w:rsidR="00880AD4" w:rsidRPr="00455C1A">
              <w:rPr>
                <w:rFonts w:hint="eastAsia"/>
                <w:sz w:val="24"/>
                <w:szCs w:val="24"/>
                <w:shd w:val="clear" w:color="auto" w:fill="FFFFFF"/>
              </w:rPr>
              <w:t>生物降低废水有机物浓度、同时将大分子有机物降解为小分子有机物。处理出水，自流进入缺氧池、生物接触氧化</w:t>
            </w:r>
            <w:r w:rsidR="00880AD4" w:rsidRPr="00455C1A">
              <w:rPr>
                <w:rFonts w:hint="eastAsia"/>
                <w:sz w:val="24"/>
                <w:szCs w:val="24"/>
                <w:shd w:val="clear" w:color="auto" w:fill="FFFFFF"/>
              </w:rPr>
              <w:lastRenderedPageBreak/>
              <w:t>池等。废水总的小分子有机经缺氧、好氧微生物的分解为二氧化碳和水。</w:t>
            </w:r>
            <w:r w:rsidR="00880AD4" w:rsidRPr="00455C1A">
              <w:rPr>
                <w:sz w:val="24"/>
                <w:szCs w:val="24"/>
                <w:shd w:val="clear" w:color="auto" w:fill="FFFFFF"/>
              </w:rPr>
              <w:t>可生化性</w:t>
            </w:r>
            <w:r w:rsidR="00880AD4" w:rsidRPr="00455C1A">
              <w:rPr>
                <w:sz w:val="24"/>
                <w:szCs w:val="24"/>
                <w:shd w:val="clear" w:color="auto" w:fill="FFFFFF"/>
              </w:rPr>
              <w:t xml:space="preserve"> COD </w:t>
            </w:r>
            <w:r w:rsidR="00880AD4" w:rsidRPr="00455C1A">
              <w:rPr>
                <w:sz w:val="24"/>
                <w:szCs w:val="24"/>
                <w:shd w:val="clear" w:color="auto" w:fill="FFFFFF"/>
              </w:rPr>
              <w:t>经此过程去除，不可生化</w:t>
            </w:r>
            <w:r w:rsidR="00880AD4" w:rsidRPr="00455C1A">
              <w:rPr>
                <w:sz w:val="24"/>
                <w:szCs w:val="24"/>
                <w:shd w:val="clear" w:color="auto" w:fill="FFFFFF"/>
              </w:rPr>
              <w:t xml:space="preserve"> COD</w:t>
            </w:r>
            <w:r w:rsidR="00880AD4" w:rsidRPr="00455C1A">
              <w:rPr>
                <w:sz w:val="24"/>
                <w:szCs w:val="24"/>
                <w:shd w:val="clear" w:color="auto" w:fill="FFFFFF"/>
              </w:rPr>
              <w:t>、总磷、粪大肠菌通过后续三级强化处理</w:t>
            </w:r>
            <w:r w:rsidR="00880AD4" w:rsidRPr="00455C1A">
              <w:rPr>
                <w:rFonts w:hint="eastAsia"/>
                <w:sz w:val="24"/>
                <w:szCs w:val="24"/>
                <w:shd w:val="clear" w:color="auto" w:fill="FFFFFF"/>
              </w:rPr>
              <w:t>工艺去除。主要有以下设施，强化除磷池、沉淀池、过滤器、消毒池等</w:t>
            </w:r>
            <w:r w:rsidR="00367D27" w:rsidRPr="00455C1A">
              <w:rPr>
                <w:rFonts w:hint="eastAsia"/>
                <w:sz w:val="24"/>
                <w:szCs w:val="24"/>
                <w:shd w:val="clear" w:color="auto" w:fill="FFFFFF"/>
              </w:rPr>
              <w:t>，</w:t>
            </w:r>
            <w:r w:rsidR="00B10D25" w:rsidRPr="00455C1A">
              <w:rPr>
                <w:rFonts w:hint="eastAsia"/>
                <w:sz w:val="24"/>
                <w:szCs w:val="24"/>
                <w:shd w:val="clear" w:color="auto" w:fill="FFFFFF"/>
              </w:rPr>
              <w:t>处理后</w:t>
            </w:r>
            <w:r w:rsidR="00B10D25" w:rsidRPr="00455C1A">
              <w:rPr>
                <w:sz w:val="24"/>
                <w:szCs w:val="24"/>
                <w:shd w:val="clear" w:color="auto" w:fill="FFFFFF"/>
              </w:rPr>
              <w:t>达到《污水排入城镇下水道水质标准》（</w:t>
            </w:r>
            <w:r w:rsidR="00B10D25" w:rsidRPr="00455C1A">
              <w:rPr>
                <w:sz w:val="24"/>
                <w:szCs w:val="24"/>
                <w:shd w:val="clear" w:color="auto" w:fill="FFFFFF"/>
              </w:rPr>
              <w:t>GB/T31962-2015</w:t>
            </w:r>
            <w:r w:rsidR="00B10D25" w:rsidRPr="00455C1A">
              <w:rPr>
                <w:sz w:val="24"/>
                <w:szCs w:val="24"/>
                <w:shd w:val="clear" w:color="auto" w:fill="FFFFFF"/>
              </w:rPr>
              <w:t>）</w:t>
            </w:r>
            <w:r w:rsidR="00B10D25" w:rsidRPr="00455C1A">
              <w:rPr>
                <w:sz w:val="24"/>
                <w:szCs w:val="24"/>
                <w:shd w:val="clear" w:color="auto" w:fill="FFFFFF"/>
              </w:rPr>
              <w:t>(</w:t>
            </w:r>
            <w:r w:rsidR="00B10D25" w:rsidRPr="00455C1A">
              <w:rPr>
                <w:sz w:val="24"/>
                <w:szCs w:val="24"/>
                <w:shd w:val="clear" w:color="auto" w:fill="FFFFFF"/>
              </w:rPr>
              <w:t>表</w:t>
            </w:r>
            <w:r w:rsidR="00B10D25" w:rsidRPr="00455C1A">
              <w:rPr>
                <w:sz w:val="24"/>
                <w:szCs w:val="24"/>
                <w:shd w:val="clear" w:color="auto" w:fill="FFFFFF"/>
              </w:rPr>
              <w:t>1)A</w:t>
            </w:r>
            <w:r w:rsidR="00B10D25" w:rsidRPr="00455C1A">
              <w:rPr>
                <w:sz w:val="24"/>
                <w:szCs w:val="24"/>
                <w:shd w:val="clear" w:color="auto" w:fill="FFFFFF"/>
              </w:rPr>
              <w:t>等级标准</w:t>
            </w:r>
            <w:r w:rsidR="00014ED2" w:rsidRPr="00455C1A">
              <w:rPr>
                <w:rFonts w:hint="eastAsia"/>
                <w:sz w:val="24"/>
                <w:szCs w:val="24"/>
                <w:shd w:val="clear" w:color="auto" w:fill="FFFFFF"/>
              </w:rPr>
              <w:t>要求</w:t>
            </w:r>
            <w:r w:rsidR="00B10D25" w:rsidRPr="00455C1A">
              <w:rPr>
                <w:sz w:val="24"/>
                <w:szCs w:val="24"/>
                <w:shd w:val="clear" w:color="auto" w:fill="FFFFFF"/>
              </w:rPr>
              <w:t>，</w:t>
            </w:r>
            <w:r w:rsidR="00880AD4" w:rsidRPr="00455C1A">
              <w:rPr>
                <w:rFonts w:hint="eastAsia"/>
                <w:sz w:val="24"/>
                <w:szCs w:val="24"/>
                <w:shd w:val="clear" w:color="auto" w:fill="FFFFFF"/>
              </w:rPr>
              <w:t>工艺流程见图</w:t>
            </w:r>
            <w:r w:rsidR="00880AD4" w:rsidRPr="00455C1A">
              <w:rPr>
                <w:rFonts w:hint="eastAsia"/>
                <w:sz w:val="24"/>
                <w:szCs w:val="24"/>
                <w:shd w:val="clear" w:color="auto" w:fill="FFFFFF"/>
              </w:rPr>
              <w:t>7-1</w:t>
            </w:r>
            <w:r w:rsidR="00880AD4" w:rsidRPr="00455C1A">
              <w:rPr>
                <w:rFonts w:hint="eastAsia"/>
                <w:sz w:val="24"/>
                <w:szCs w:val="24"/>
                <w:shd w:val="clear" w:color="auto" w:fill="FFFFFF"/>
              </w:rPr>
              <w:t>。</w:t>
            </w:r>
          </w:p>
          <w:p w14:paraId="49AA9834" w14:textId="77777777" w:rsidR="002A079D" w:rsidRPr="00455C1A" w:rsidRDefault="002A079D" w:rsidP="00823885">
            <w:pPr>
              <w:rPr>
                <w:sz w:val="24"/>
                <w:szCs w:val="24"/>
                <w:shd w:val="clear" w:color="auto" w:fill="FFFFFF"/>
              </w:rPr>
            </w:pPr>
          </w:p>
          <w:p w14:paraId="309DD7A3" w14:textId="77777777" w:rsidR="00880AD4" w:rsidRPr="00455C1A" w:rsidRDefault="00D669D5">
            <w:pPr>
              <w:rPr>
                <w:sz w:val="24"/>
                <w:szCs w:val="24"/>
                <w:shd w:val="clear" w:color="auto" w:fill="FFFFFF"/>
              </w:rPr>
            </w:pPr>
            <w:r w:rsidRPr="00455C1A">
              <w:rPr>
                <w:noProof/>
                <w:sz w:val="24"/>
                <w:szCs w:val="24"/>
                <w:shd w:val="clear" w:color="auto" w:fill="FFFFFF"/>
              </w:rPr>
              <mc:AlternateContent>
                <mc:Choice Requires="wpc">
                  <w:drawing>
                    <wp:inline distT="0" distB="0" distL="0" distR="0" wp14:anchorId="12F92055" wp14:editId="7A5A2734">
                      <wp:extent cx="5770880" cy="6597650"/>
                      <wp:effectExtent l="0" t="0" r="0" b="0"/>
                      <wp:docPr id="3176" name="画布 31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 name="矩形 3180"/>
                              <wps:cNvSpPr>
                                <a:spLocks noChangeArrowheads="1"/>
                              </wps:cNvSpPr>
                              <wps:spPr bwMode="auto">
                                <a:xfrm>
                                  <a:off x="1422400" y="61023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76000" w14:textId="77777777" w:rsidR="00913160" w:rsidRDefault="00913160">
                                    <w:pPr>
                                      <w:rPr>
                                        <w:rFonts w:ascii="宋体" w:hAnsi="宋体"/>
                                        <w:sz w:val="15"/>
                                        <w:szCs w:val="15"/>
                                      </w:rPr>
                                    </w:pPr>
                                    <w:r>
                                      <w:rPr>
                                        <w:rFonts w:ascii="宋体" w:hAnsi="宋体" w:hint="eastAsia"/>
                                        <w:sz w:val="15"/>
                                        <w:szCs w:val="15"/>
                                      </w:rPr>
                                      <w:t>达标排放</w:t>
                                    </w:r>
                                  </w:p>
                                </w:txbxContent>
                              </wps:txbx>
                              <wps:bodyPr rot="0" vert="horz" wrap="square" lIns="91440" tIns="45720" rIns="91440" bIns="45720" anchor="t" anchorCtr="0" upright="1">
                                <a:noAutofit/>
                              </wps:bodyPr>
                            </wps:wsp>
                            <wps:wsp>
                              <wps:cNvPr id="40" name="直线 3182"/>
                              <wps:cNvCnPr/>
                              <wps:spPr bwMode="auto">
                                <a:xfrm>
                                  <a:off x="3226435" y="860422"/>
                                  <a:ext cx="784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任意多边形 3183"/>
                              <wps:cNvSpPr>
                                <a:spLocks/>
                              </wps:cNvSpPr>
                              <wps:spPr bwMode="auto">
                                <a:xfrm>
                                  <a:off x="3996055" y="860970"/>
                                  <a:ext cx="22225" cy="3270339"/>
                                </a:xfrm>
                                <a:custGeom>
                                  <a:avLst/>
                                  <a:gdLst>
                                    <a:gd name="T0" fmla="*/ 7 w 7"/>
                                    <a:gd name="T1" fmla="*/ 0 h 5476"/>
                                    <a:gd name="T2" fmla="*/ 0 w 7"/>
                                    <a:gd name="T3" fmla="*/ 5476 h 5476"/>
                                    <a:gd name="connsiteX0" fmla="*/ 50000 w 50000"/>
                                    <a:gd name="connsiteY0" fmla="*/ 0 h 8024"/>
                                    <a:gd name="connsiteX1" fmla="*/ 0 w 50000"/>
                                    <a:gd name="connsiteY1" fmla="*/ 8024 h 8024"/>
                                    <a:gd name="connsiteX0" fmla="*/ 10000 w 10000"/>
                                    <a:gd name="connsiteY0" fmla="*/ 0 h 10578"/>
                                    <a:gd name="connsiteX1" fmla="*/ 0 w 10000"/>
                                    <a:gd name="connsiteY1" fmla="*/ 10578 h 10578"/>
                                    <a:gd name="connsiteX0" fmla="*/ 10000 w 10000"/>
                                    <a:gd name="connsiteY0" fmla="*/ 0 h 11106"/>
                                    <a:gd name="connsiteX1" fmla="*/ 0 w 10000"/>
                                    <a:gd name="connsiteY1" fmla="*/ 11106 h 11106"/>
                                    <a:gd name="connsiteX0" fmla="*/ 10000 w 10000"/>
                                    <a:gd name="connsiteY0" fmla="*/ 0 h 11345"/>
                                    <a:gd name="connsiteX1" fmla="*/ 0 w 10000"/>
                                    <a:gd name="connsiteY1" fmla="*/ 11345 h 11345"/>
                                    <a:gd name="connsiteX0" fmla="*/ 10000 w 10000"/>
                                    <a:gd name="connsiteY0" fmla="*/ 0 h 11721"/>
                                    <a:gd name="connsiteX1" fmla="*/ 0 w 10000"/>
                                    <a:gd name="connsiteY1" fmla="*/ 11721 h 11721"/>
                                  </a:gdLst>
                                  <a:ahLst/>
                                  <a:cxnLst>
                                    <a:cxn ang="0">
                                      <a:pos x="connsiteX0" y="connsiteY0"/>
                                    </a:cxn>
                                    <a:cxn ang="0">
                                      <a:pos x="connsiteX1" y="connsiteY1"/>
                                    </a:cxn>
                                  </a:cxnLst>
                                  <a:rect l="l" t="t" r="r" b="b"/>
                                  <a:pathLst>
                                    <a:path w="10000" h="11721">
                                      <a:moveTo>
                                        <a:pt x="10000" y="0"/>
                                      </a:moveTo>
                                      <a:cubicBezTo>
                                        <a:pt x="9333" y="4154"/>
                                        <a:pt x="667" y="7567"/>
                                        <a:pt x="0" y="11721"/>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任意多边形 3184"/>
                              <wps:cNvSpPr>
                                <a:spLocks/>
                              </wps:cNvSpPr>
                              <wps:spPr bwMode="auto">
                                <a:xfrm>
                                  <a:off x="2044700" y="4166235"/>
                                  <a:ext cx="1680845" cy="8255"/>
                                </a:xfrm>
                                <a:custGeom>
                                  <a:avLst/>
                                  <a:gdLst>
                                    <a:gd name="T0" fmla="*/ 0 w 2647"/>
                                    <a:gd name="T1" fmla="*/ 13 h 13"/>
                                    <a:gd name="T2" fmla="*/ 2647 w 2647"/>
                                    <a:gd name="T3" fmla="*/ 0 h 13"/>
                                  </a:gdLst>
                                  <a:ahLst/>
                                  <a:cxnLst>
                                    <a:cxn ang="0">
                                      <a:pos x="T0" y="T1"/>
                                    </a:cxn>
                                    <a:cxn ang="0">
                                      <a:pos x="T2" y="T3"/>
                                    </a:cxn>
                                  </a:cxnLst>
                                  <a:rect l="0" t="0" r="r" b="b"/>
                                  <a:pathLst>
                                    <a:path w="2647" h="13">
                                      <a:moveTo>
                                        <a:pt x="0" y="13"/>
                                      </a:moveTo>
                                      <a:lnTo>
                                        <a:pt x="2647"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任意多边形 3185"/>
                              <wps:cNvSpPr>
                                <a:spLocks/>
                              </wps:cNvSpPr>
                              <wps:spPr bwMode="auto">
                                <a:xfrm>
                                  <a:off x="2057400" y="3016885"/>
                                  <a:ext cx="659765" cy="2540"/>
                                </a:xfrm>
                                <a:custGeom>
                                  <a:avLst/>
                                  <a:gdLst>
                                    <a:gd name="T0" fmla="*/ 1039 w 1039"/>
                                    <a:gd name="T1" fmla="*/ 4 h 4"/>
                                    <a:gd name="T2" fmla="*/ 0 w 1039"/>
                                    <a:gd name="T3" fmla="*/ 0 h 4"/>
                                  </a:gdLst>
                                  <a:ahLst/>
                                  <a:cxnLst>
                                    <a:cxn ang="0">
                                      <a:pos x="T0" y="T1"/>
                                    </a:cxn>
                                    <a:cxn ang="0">
                                      <a:pos x="T2" y="T3"/>
                                    </a:cxn>
                                  </a:cxnLst>
                                  <a:rect l="0" t="0" r="r" b="b"/>
                                  <a:pathLst>
                                    <a:path w="1039" h="4">
                                      <a:moveTo>
                                        <a:pt x="1039" y="4"/>
                                      </a:moveTo>
                                      <a:lnTo>
                                        <a:pt x="0"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直线 3186"/>
                              <wps:cNvCnPr/>
                              <wps:spPr bwMode="auto">
                                <a:xfrm flipH="1">
                                  <a:off x="2087880" y="215519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直线 3187"/>
                              <wps:cNvCnPr/>
                              <wps:spPr bwMode="auto">
                                <a:xfrm flipH="1">
                                  <a:off x="2067560" y="251333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任意多边形 3188"/>
                              <wps:cNvSpPr>
                                <a:spLocks/>
                              </wps:cNvSpPr>
                              <wps:spPr bwMode="auto">
                                <a:xfrm>
                                  <a:off x="2710180" y="2147570"/>
                                  <a:ext cx="635" cy="1266825"/>
                                </a:xfrm>
                                <a:custGeom>
                                  <a:avLst/>
                                  <a:gdLst>
                                    <a:gd name="T0" fmla="*/ 0 w 1"/>
                                    <a:gd name="T1" fmla="*/ 0 h 1995"/>
                                    <a:gd name="T2" fmla="*/ 0 w 1"/>
                                    <a:gd name="T3" fmla="*/ 1995 h 1995"/>
                                  </a:gdLst>
                                  <a:ahLst/>
                                  <a:cxnLst>
                                    <a:cxn ang="0">
                                      <a:pos x="T0" y="T1"/>
                                    </a:cxn>
                                    <a:cxn ang="0">
                                      <a:pos x="T2" y="T3"/>
                                    </a:cxn>
                                  </a:cxnLst>
                                  <a:rect l="0" t="0" r="r" b="b"/>
                                  <a:pathLst>
                                    <a:path w="1" h="1995">
                                      <a:moveTo>
                                        <a:pt x="0" y="0"/>
                                      </a:moveTo>
                                      <a:lnTo>
                                        <a:pt x="0" y="1995"/>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矩形 3189"/>
                              <wps:cNvSpPr>
                                <a:spLocks noChangeArrowheads="1"/>
                              </wps:cNvSpPr>
                              <wps:spPr bwMode="auto">
                                <a:xfrm>
                                  <a:off x="3022600" y="322961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9E9D3" w14:textId="77777777" w:rsidR="00913160" w:rsidRDefault="00913160">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48" name="任意多边形 3190"/>
                              <wps:cNvSpPr>
                                <a:spLocks/>
                              </wps:cNvSpPr>
                              <wps:spPr bwMode="auto">
                                <a:xfrm>
                                  <a:off x="2133600" y="3816985"/>
                                  <a:ext cx="1877060" cy="6985"/>
                                </a:xfrm>
                                <a:custGeom>
                                  <a:avLst/>
                                  <a:gdLst>
                                    <a:gd name="T0" fmla="*/ 0 w 2956"/>
                                    <a:gd name="T1" fmla="*/ 11 h 11"/>
                                    <a:gd name="T2" fmla="*/ 2956 w 2956"/>
                                    <a:gd name="T3" fmla="*/ 0 h 11"/>
                                  </a:gdLst>
                                  <a:ahLst/>
                                  <a:cxnLst>
                                    <a:cxn ang="0">
                                      <a:pos x="T0" y="T1"/>
                                    </a:cxn>
                                    <a:cxn ang="0">
                                      <a:pos x="T2" y="T3"/>
                                    </a:cxn>
                                  </a:cxnLst>
                                  <a:rect l="0" t="0" r="r" b="b"/>
                                  <a:pathLst>
                                    <a:path w="2956" h="11">
                                      <a:moveTo>
                                        <a:pt x="0" y="11"/>
                                      </a:moveTo>
                                      <a:lnTo>
                                        <a:pt x="2956"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矩形 3191"/>
                              <wps:cNvSpPr>
                                <a:spLocks noChangeArrowheads="1"/>
                              </wps:cNvSpPr>
                              <wps:spPr bwMode="auto">
                                <a:xfrm>
                                  <a:off x="2933700" y="36258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295B9" w14:textId="77777777" w:rsidR="00913160" w:rsidRDefault="00913160">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50" name="直线 3192"/>
                              <wps:cNvCnPr/>
                              <wps:spPr bwMode="auto">
                                <a:xfrm>
                                  <a:off x="4000500" y="431927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直线 3193"/>
                              <wps:cNvCnPr/>
                              <wps:spPr bwMode="auto">
                                <a:xfrm>
                                  <a:off x="4000500" y="501269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矩形 3194"/>
                              <wps:cNvSpPr>
                                <a:spLocks noChangeArrowheads="1"/>
                              </wps:cNvSpPr>
                              <wps:spPr bwMode="auto">
                                <a:xfrm>
                                  <a:off x="3629660" y="5447030"/>
                                  <a:ext cx="11506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2A5C8" w14:textId="77777777" w:rsidR="00913160" w:rsidRDefault="00913160">
                                    <w:pPr>
                                      <w:rPr>
                                        <w:rFonts w:ascii="宋体" w:hAnsi="宋体"/>
                                        <w:sz w:val="15"/>
                                        <w:szCs w:val="15"/>
                                      </w:rPr>
                                    </w:pPr>
                                    <w:r>
                                      <w:rPr>
                                        <w:rFonts w:ascii="宋体" w:hAnsi="宋体" w:hint="eastAsia"/>
                                        <w:sz w:val="15"/>
                                        <w:szCs w:val="15"/>
                                      </w:rPr>
                                      <w:t>定期委托处理</w:t>
                                    </w:r>
                                  </w:p>
                                </w:txbxContent>
                              </wps:txbx>
                              <wps:bodyPr rot="0" vert="horz" wrap="square" lIns="91440" tIns="45720" rIns="91440" bIns="45720" anchor="t" anchorCtr="0" upright="1">
                                <a:noAutofit/>
                              </wps:bodyPr>
                            </wps:wsp>
                            <wps:wsp>
                              <wps:cNvPr id="53" name="任意多边形 3195"/>
                              <wps:cNvSpPr>
                                <a:spLocks/>
                              </wps:cNvSpPr>
                              <wps:spPr bwMode="auto">
                                <a:xfrm>
                                  <a:off x="1078865" y="5408930"/>
                                  <a:ext cx="351155" cy="2540"/>
                                </a:xfrm>
                                <a:custGeom>
                                  <a:avLst/>
                                  <a:gdLst>
                                    <a:gd name="T0" fmla="*/ 553 w 553"/>
                                    <a:gd name="T1" fmla="*/ 0 h 4"/>
                                    <a:gd name="T2" fmla="*/ 0 w 553"/>
                                    <a:gd name="T3" fmla="*/ 4 h 4"/>
                                  </a:gdLst>
                                  <a:ahLst/>
                                  <a:cxnLst>
                                    <a:cxn ang="0">
                                      <a:pos x="T0" y="T1"/>
                                    </a:cxn>
                                    <a:cxn ang="0">
                                      <a:pos x="T2" y="T3"/>
                                    </a:cxn>
                                  </a:cxnLst>
                                  <a:rect l="0" t="0" r="r" b="b"/>
                                  <a:pathLst>
                                    <a:path w="553" h="4">
                                      <a:moveTo>
                                        <a:pt x="553" y="0"/>
                                      </a:moveTo>
                                      <a:lnTo>
                                        <a:pt x="0" y="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任意多边形 3196"/>
                              <wps:cNvSpPr>
                                <a:spLocks/>
                              </wps:cNvSpPr>
                              <wps:spPr bwMode="auto">
                                <a:xfrm>
                                  <a:off x="1086485" y="5012690"/>
                                  <a:ext cx="3810" cy="384175"/>
                                </a:xfrm>
                                <a:custGeom>
                                  <a:avLst/>
                                  <a:gdLst>
                                    <a:gd name="T0" fmla="*/ 0 w 6"/>
                                    <a:gd name="T1" fmla="*/ 605 h 605"/>
                                    <a:gd name="T2" fmla="*/ 6 w 6"/>
                                    <a:gd name="T3" fmla="*/ 0 h 605"/>
                                  </a:gdLst>
                                  <a:ahLst/>
                                  <a:cxnLst>
                                    <a:cxn ang="0">
                                      <a:pos x="T0" y="T1"/>
                                    </a:cxn>
                                    <a:cxn ang="0">
                                      <a:pos x="T2" y="T3"/>
                                    </a:cxn>
                                  </a:cxnLst>
                                  <a:rect l="0" t="0" r="r" b="b"/>
                                  <a:pathLst>
                                    <a:path w="6" h="605">
                                      <a:moveTo>
                                        <a:pt x="0" y="605"/>
                                      </a:moveTo>
                                      <a:lnTo>
                                        <a:pt x="6"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任意多边形 3197"/>
                              <wps:cNvSpPr>
                                <a:spLocks/>
                              </wps:cNvSpPr>
                              <wps:spPr bwMode="auto">
                                <a:xfrm>
                                  <a:off x="1097280" y="5012690"/>
                                  <a:ext cx="402590" cy="2540"/>
                                </a:xfrm>
                                <a:custGeom>
                                  <a:avLst/>
                                  <a:gdLst>
                                    <a:gd name="T0" fmla="*/ 0 w 634"/>
                                    <a:gd name="T1" fmla="*/ 4 h 4"/>
                                    <a:gd name="T2" fmla="*/ 634 w 634"/>
                                    <a:gd name="T3" fmla="*/ 0 h 4"/>
                                  </a:gdLst>
                                  <a:ahLst/>
                                  <a:cxnLst>
                                    <a:cxn ang="0">
                                      <a:pos x="T0" y="T1"/>
                                    </a:cxn>
                                    <a:cxn ang="0">
                                      <a:pos x="T2" y="T3"/>
                                    </a:cxn>
                                  </a:cxnLst>
                                  <a:rect l="0" t="0" r="r" b="b"/>
                                  <a:pathLst>
                                    <a:path w="634" h="4">
                                      <a:moveTo>
                                        <a:pt x="0" y="4"/>
                                      </a:moveTo>
                                      <a:lnTo>
                                        <a:pt x="634"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矩形 3198"/>
                              <wps:cNvSpPr>
                                <a:spLocks noChangeArrowheads="1"/>
                              </wps:cNvSpPr>
                              <wps:spPr bwMode="auto">
                                <a:xfrm>
                                  <a:off x="784860" y="5088890"/>
                                  <a:ext cx="4445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709F5" w14:textId="77777777" w:rsidR="00913160" w:rsidRDefault="00913160">
                                    <w:pPr>
                                      <w:rPr>
                                        <w:rFonts w:ascii="宋体" w:hAnsi="宋体"/>
                                        <w:sz w:val="15"/>
                                        <w:szCs w:val="15"/>
                                      </w:rPr>
                                    </w:pPr>
                                    <w:r>
                                      <w:rPr>
                                        <w:rFonts w:ascii="宋体" w:hAnsi="宋体" w:hint="eastAsia"/>
                                        <w:sz w:val="15"/>
                                        <w:szCs w:val="15"/>
                                      </w:rPr>
                                      <w:t>洗泵</w:t>
                                    </w:r>
                                  </w:p>
                                  <w:p w14:paraId="71C5BACB" w14:textId="77777777" w:rsidR="00913160" w:rsidRDefault="00913160">
                                    <w:pPr>
                                      <w:rPr>
                                        <w:rFonts w:ascii="宋体" w:hAnsi="宋体"/>
                                        <w:sz w:val="15"/>
                                        <w:szCs w:val="15"/>
                                      </w:rPr>
                                    </w:pPr>
                                    <w:r>
                                      <w:rPr>
                                        <w:rFonts w:ascii="宋体" w:hAnsi="宋体" w:hint="eastAsia"/>
                                        <w:sz w:val="15"/>
                                        <w:szCs w:val="15"/>
                                      </w:rPr>
                                      <w:t>反冲</w:t>
                                    </w:r>
                                  </w:p>
                                </w:txbxContent>
                              </wps:txbx>
                              <wps:bodyPr rot="0" vert="horz" wrap="square" lIns="91440" tIns="45720" rIns="91440" bIns="45720" anchor="t" anchorCtr="0" upright="1">
                                <a:noAutofit/>
                              </wps:bodyPr>
                            </wps:wsp>
                            <wps:wsp>
                              <wps:cNvPr id="57" name="直线 3199"/>
                              <wps:cNvCnPr/>
                              <wps:spPr bwMode="auto">
                                <a:xfrm flipH="1">
                                  <a:off x="2044700" y="5012690"/>
                                  <a:ext cx="889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任意多边形 3200"/>
                              <wps:cNvSpPr>
                                <a:spLocks/>
                              </wps:cNvSpPr>
                              <wps:spPr bwMode="auto">
                                <a:xfrm>
                                  <a:off x="2926080" y="4235450"/>
                                  <a:ext cx="1905" cy="766445"/>
                                </a:xfrm>
                                <a:custGeom>
                                  <a:avLst/>
                                  <a:gdLst>
                                    <a:gd name="T0" fmla="*/ 3 w 3"/>
                                    <a:gd name="T1" fmla="*/ 1207 h 1207"/>
                                    <a:gd name="T2" fmla="*/ 0 w 3"/>
                                    <a:gd name="T3" fmla="*/ 0 h 1207"/>
                                  </a:gdLst>
                                  <a:ahLst/>
                                  <a:cxnLst>
                                    <a:cxn ang="0">
                                      <a:pos x="T0" y="T1"/>
                                    </a:cxn>
                                    <a:cxn ang="0">
                                      <a:pos x="T2" y="T3"/>
                                    </a:cxn>
                                  </a:cxnLst>
                                  <a:rect l="0" t="0" r="r" b="b"/>
                                  <a:pathLst>
                                    <a:path w="3" h="1207">
                                      <a:moveTo>
                                        <a:pt x="3" y="1207"/>
                                      </a:moveTo>
                                      <a:lnTo>
                                        <a:pt x="0"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直线 3201"/>
                              <wps:cNvCnPr/>
                              <wps:spPr bwMode="auto">
                                <a:xfrm>
                                  <a:off x="2926080" y="4235450"/>
                                  <a:ext cx="800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矩形 3202"/>
                              <wps:cNvSpPr>
                                <a:spLocks noChangeArrowheads="1"/>
                              </wps:cNvSpPr>
                              <wps:spPr bwMode="auto">
                                <a:xfrm>
                                  <a:off x="2844800" y="4418330"/>
                                  <a:ext cx="6223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6A48C" w14:textId="77777777" w:rsidR="00913160" w:rsidRDefault="00913160">
                                    <w:pPr>
                                      <w:ind w:left="75" w:hangingChars="50" w:hanging="75"/>
                                      <w:rPr>
                                        <w:rFonts w:ascii="宋体" w:hAnsi="宋体"/>
                                        <w:sz w:val="15"/>
                                        <w:szCs w:val="15"/>
                                      </w:rPr>
                                    </w:pPr>
                                    <w:r>
                                      <w:rPr>
                                        <w:rFonts w:ascii="宋体" w:hAnsi="宋体" w:hint="eastAsia"/>
                                        <w:sz w:val="15"/>
                                        <w:szCs w:val="15"/>
                                      </w:rPr>
                                      <w:t>反冲洗</w:t>
                                    </w:r>
                                  </w:p>
                                  <w:p w14:paraId="5A439B93" w14:textId="77777777" w:rsidR="00913160" w:rsidRDefault="00913160">
                                    <w:pPr>
                                      <w:ind w:left="75" w:hangingChars="50" w:hanging="75"/>
                                      <w:rPr>
                                        <w:rFonts w:ascii="宋体" w:hAnsi="宋体"/>
                                        <w:sz w:val="15"/>
                                        <w:szCs w:val="15"/>
                                      </w:rPr>
                                    </w:pPr>
                                    <w:r>
                                      <w:rPr>
                                        <w:rFonts w:ascii="宋体" w:hAnsi="宋体" w:hint="eastAsia"/>
                                        <w:sz w:val="15"/>
                                        <w:szCs w:val="15"/>
                                      </w:rPr>
                                      <w:t>出水</w:t>
                                    </w:r>
                                  </w:p>
                                </w:txbxContent>
                              </wps:txbx>
                              <wps:bodyPr rot="0" vert="horz" wrap="square" lIns="91440" tIns="45720" rIns="91440" bIns="45720" anchor="t" anchorCtr="0" upright="1">
                                <a:noAutofit/>
                              </wps:bodyPr>
                            </wps:wsp>
                            <wps:wsp>
                              <wps:cNvPr id="61" name="直线 3203"/>
                              <wps:cNvCnPr/>
                              <wps:spPr bwMode="auto">
                                <a:xfrm>
                                  <a:off x="962660" y="585089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矩形 3204"/>
                              <wps:cNvSpPr>
                                <a:spLocks noChangeArrowheads="1"/>
                              </wps:cNvSpPr>
                              <wps:spPr bwMode="auto">
                                <a:xfrm>
                                  <a:off x="568960" y="5736590"/>
                                  <a:ext cx="62230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83EC" w14:textId="77777777" w:rsidR="00913160" w:rsidRDefault="00913160">
                                    <w:pPr>
                                      <w:rPr>
                                        <w:rFonts w:ascii="宋体" w:hAnsi="宋体"/>
                                        <w:sz w:val="15"/>
                                        <w:szCs w:val="15"/>
                                      </w:rPr>
                                    </w:pPr>
                                    <w:r>
                                      <w:rPr>
                                        <w:rFonts w:ascii="宋体" w:hAnsi="宋体" w:hint="eastAsia"/>
                                        <w:sz w:val="15"/>
                                        <w:szCs w:val="15"/>
                                      </w:rPr>
                                      <w:t>消毒剂</w:t>
                                    </w:r>
                                  </w:p>
                                </w:txbxContent>
                              </wps:txbx>
                              <wps:bodyPr rot="0" vert="horz" wrap="square" lIns="91440" tIns="45720" rIns="91440" bIns="45720" anchor="t" anchorCtr="0" upright="1">
                                <a:noAutofit/>
                              </wps:bodyPr>
                            </wps:wsp>
                            <wps:wsp>
                              <wps:cNvPr id="63" name="矩形 3205"/>
                              <wps:cNvSpPr>
                                <a:spLocks noChangeArrowheads="1"/>
                              </wps:cNvSpPr>
                              <wps:spPr bwMode="auto">
                                <a:xfrm>
                                  <a:off x="393700" y="3587750"/>
                                  <a:ext cx="673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66988" w14:textId="77777777" w:rsidR="00913160" w:rsidRDefault="00913160">
                                    <w:pPr>
                                      <w:rPr>
                                        <w:rFonts w:ascii="宋体" w:hAnsi="宋体"/>
                                        <w:sz w:val="15"/>
                                        <w:szCs w:val="15"/>
                                      </w:rPr>
                                    </w:pPr>
                                    <w:r>
                                      <w:rPr>
                                        <w:rFonts w:ascii="宋体" w:hAnsi="宋体" w:hint="eastAsia"/>
                                        <w:sz w:val="15"/>
                                        <w:szCs w:val="15"/>
                                      </w:rPr>
                                      <w:t>氧化剂</w:t>
                                    </w:r>
                                  </w:p>
                                  <w:p w14:paraId="7C5B4EB5" w14:textId="77777777" w:rsidR="00913160" w:rsidRDefault="00913160">
                                    <w:pPr>
                                      <w:rPr>
                                        <w:rFonts w:ascii="宋体" w:hAnsi="宋体"/>
                                        <w:sz w:val="15"/>
                                        <w:szCs w:val="15"/>
                                      </w:rPr>
                                    </w:pPr>
                                    <w:r>
                                      <w:rPr>
                                        <w:rFonts w:ascii="宋体" w:hAnsi="宋体" w:hint="eastAsia"/>
                                        <w:sz w:val="15"/>
                                        <w:szCs w:val="15"/>
                                      </w:rPr>
                                      <w:t>PAC/PAM</w:t>
                                    </w:r>
                                  </w:p>
                                  <w:p w14:paraId="55E780D2" w14:textId="77777777" w:rsidR="00913160" w:rsidRDefault="00913160">
                                    <w:pPr>
                                      <w:rPr>
                                        <w:rFonts w:ascii="宋体" w:hAnsi="宋体"/>
                                        <w:sz w:val="15"/>
                                        <w:szCs w:val="15"/>
                                      </w:rPr>
                                    </w:pPr>
                                    <w:r>
                                      <w:rPr>
                                        <w:rFonts w:ascii="宋体" w:hAnsi="宋体" w:hint="eastAsia"/>
                                        <w:sz w:val="15"/>
                                        <w:szCs w:val="15"/>
                                      </w:rPr>
                                      <w:t>加药装置</w:t>
                                    </w:r>
                                  </w:p>
                                </w:txbxContent>
                              </wps:txbx>
                              <wps:bodyPr rot="0" vert="horz" wrap="square" lIns="91440" tIns="45720" rIns="91440" bIns="45720" anchor="t" anchorCtr="0" upright="1">
                                <a:noAutofit/>
                              </wps:bodyPr>
                            </wps:wsp>
                            <wps:wsp>
                              <wps:cNvPr id="64" name="直线 3206"/>
                              <wps:cNvCnPr/>
                              <wps:spPr bwMode="auto">
                                <a:xfrm>
                                  <a:off x="889000" y="382397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矩形 3207"/>
                              <wps:cNvSpPr>
                                <a:spLocks noChangeArrowheads="1"/>
                              </wps:cNvSpPr>
                              <wps:spPr bwMode="auto">
                                <a:xfrm>
                                  <a:off x="3926840" y="2635250"/>
                                  <a:ext cx="2667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562" w14:textId="77777777" w:rsidR="00913160" w:rsidRDefault="00913160">
                                    <w:pPr>
                                      <w:rPr>
                                        <w:rFonts w:ascii="宋体" w:hAnsi="宋体"/>
                                        <w:sz w:val="15"/>
                                        <w:szCs w:val="15"/>
                                      </w:rPr>
                                    </w:pPr>
                                    <w:r>
                                      <w:rPr>
                                        <w:rFonts w:ascii="宋体" w:hAnsi="宋体" w:hint="eastAsia"/>
                                        <w:sz w:val="15"/>
                                        <w:szCs w:val="15"/>
                                      </w:rPr>
                                      <w:t>浮渣</w:t>
                                    </w:r>
                                  </w:p>
                                </w:txbxContent>
                              </wps:txbx>
                              <wps:bodyPr rot="0" vert="horz" wrap="square" lIns="91440" tIns="45720" rIns="91440" bIns="45720" anchor="t" anchorCtr="0" upright="1">
                                <a:noAutofit/>
                              </wps:bodyPr>
                            </wps:wsp>
                            <wps:wsp>
                              <wps:cNvPr id="66" name="直线 3208"/>
                              <wps:cNvCnPr/>
                              <wps:spPr bwMode="auto">
                                <a:xfrm>
                                  <a:off x="2059940" y="2947670"/>
                                  <a:ext cx="266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直线 3209"/>
                              <wps:cNvCnPr/>
                              <wps:spPr bwMode="auto">
                                <a:xfrm flipH="1">
                                  <a:off x="2065020" y="260477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任意多边形 3210"/>
                              <wps:cNvSpPr>
                                <a:spLocks/>
                              </wps:cNvSpPr>
                              <wps:spPr bwMode="auto">
                                <a:xfrm>
                                  <a:off x="2329815" y="2612390"/>
                                  <a:ext cx="635" cy="326390"/>
                                </a:xfrm>
                                <a:custGeom>
                                  <a:avLst/>
                                  <a:gdLst>
                                    <a:gd name="T0" fmla="*/ 1 w 1"/>
                                    <a:gd name="T1" fmla="*/ 0 h 514"/>
                                    <a:gd name="T2" fmla="*/ 0 w 1"/>
                                    <a:gd name="T3" fmla="*/ 514 h 514"/>
                                  </a:gdLst>
                                  <a:ahLst/>
                                  <a:cxnLst>
                                    <a:cxn ang="0">
                                      <a:pos x="T0" y="T1"/>
                                    </a:cxn>
                                    <a:cxn ang="0">
                                      <a:pos x="T2" y="T3"/>
                                    </a:cxn>
                                  </a:cxnLst>
                                  <a:rect l="0" t="0" r="r" b="b"/>
                                  <a:pathLst>
                                    <a:path w="1" h="514">
                                      <a:moveTo>
                                        <a:pt x="1" y="0"/>
                                      </a:moveTo>
                                      <a:lnTo>
                                        <a:pt x="0" y="51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矩形 3211"/>
                              <wps:cNvSpPr>
                                <a:spLocks noChangeArrowheads="1"/>
                              </wps:cNvSpPr>
                              <wps:spPr bwMode="auto">
                                <a:xfrm>
                                  <a:off x="2252980" y="268859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B2B4C" w14:textId="77777777" w:rsidR="00913160" w:rsidRDefault="00913160">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70" name="矩形 3212"/>
                              <wps:cNvSpPr>
                                <a:spLocks noChangeArrowheads="1"/>
                              </wps:cNvSpPr>
                              <wps:spPr bwMode="auto">
                                <a:xfrm>
                                  <a:off x="2400300" y="47155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7BD54" w14:textId="77777777" w:rsidR="00913160" w:rsidRDefault="00913160">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71" name="任意多边形 3213"/>
                              <wps:cNvSpPr>
                                <a:spLocks/>
                              </wps:cNvSpPr>
                              <wps:spPr bwMode="auto">
                                <a:xfrm>
                                  <a:off x="2951481" y="562610"/>
                                  <a:ext cx="1222" cy="177170"/>
                                </a:xfrm>
                                <a:custGeom>
                                  <a:avLst/>
                                  <a:gdLst>
                                    <a:gd name="T0" fmla="*/ 0 w 10"/>
                                    <a:gd name="T1" fmla="*/ 0 h 819"/>
                                    <a:gd name="T2" fmla="*/ 10 w 10"/>
                                    <a:gd name="T3" fmla="*/ 819 h 819"/>
                                    <a:gd name="connsiteX0" fmla="*/ 0 w 10000"/>
                                    <a:gd name="connsiteY0" fmla="*/ 0 h 6520"/>
                                    <a:gd name="connsiteX1" fmla="*/ 10000 w 10000"/>
                                    <a:gd name="connsiteY1" fmla="*/ 6520 h 6520"/>
                                    <a:gd name="connsiteX0" fmla="*/ 962 w 1924"/>
                                    <a:gd name="connsiteY0" fmla="*/ 0 h 5225"/>
                                    <a:gd name="connsiteX1" fmla="*/ 962 w 1924"/>
                                    <a:gd name="connsiteY1" fmla="*/ 5225 h 5225"/>
                                  </a:gdLst>
                                  <a:ahLst/>
                                  <a:cxnLst>
                                    <a:cxn ang="0">
                                      <a:pos x="connsiteX0" y="connsiteY0"/>
                                    </a:cxn>
                                    <a:cxn ang="0">
                                      <a:pos x="connsiteX1" y="connsiteY1"/>
                                    </a:cxn>
                                  </a:cxnLst>
                                  <a:rect l="l" t="t" r="r" b="b"/>
                                  <a:pathLst>
                                    <a:path w="1924" h="5225">
                                      <a:moveTo>
                                        <a:pt x="962" y="0"/>
                                      </a:moveTo>
                                      <a:cubicBezTo>
                                        <a:pt x="4295" y="5112"/>
                                        <a:pt x="-2371" y="113"/>
                                        <a:pt x="962" y="5225"/>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矩形 3217"/>
                              <wps:cNvSpPr>
                                <a:spLocks noChangeArrowheads="1"/>
                              </wps:cNvSpPr>
                              <wps:spPr bwMode="auto">
                                <a:xfrm>
                                  <a:off x="1569720" y="1248410"/>
                                  <a:ext cx="543560" cy="198120"/>
                                </a:xfrm>
                                <a:prstGeom prst="rect">
                                  <a:avLst/>
                                </a:prstGeom>
                                <a:solidFill>
                                  <a:srgbClr val="FFFFFF"/>
                                </a:solidFill>
                                <a:ln w="9525">
                                  <a:solidFill>
                                    <a:srgbClr val="000000"/>
                                  </a:solidFill>
                                  <a:miter lim="800000"/>
                                  <a:headEnd/>
                                  <a:tailEnd/>
                                </a:ln>
                              </wps:spPr>
                              <wps:txbx>
                                <w:txbxContent>
                                  <w:p w14:paraId="43DAFBC3" w14:textId="77777777" w:rsidR="00913160" w:rsidRDefault="00913160">
                                    <w:pPr>
                                      <w:rPr>
                                        <w:rFonts w:ascii="宋体" w:hAnsi="宋体"/>
                                        <w:sz w:val="15"/>
                                        <w:szCs w:val="15"/>
                                      </w:rPr>
                                    </w:pPr>
                                    <w:r>
                                      <w:rPr>
                                        <w:rFonts w:ascii="宋体" w:hAnsi="宋体" w:hint="eastAsia"/>
                                        <w:sz w:val="15"/>
                                        <w:szCs w:val="15"/>
                                      </w:rPr>
                                      <w:t>化粪池</w:t>
                                    </w:r>
                                  </w:p>
                                  <w:p w14:paraId="42F95084" w14:textId="77777777" w:rsidR="00913160" w:rsidRDefault="00913160">
                                    <w:pPr>
                                      <w:rPr>
                                        <w:szCs w:val="15"/>
                                      </w:rPr>
                                    </w:pPr>
                                  </w:p>
                                </w:txbxContent>
                              </wps:txbx>
                              <wps:bodyPr rot="0" vert="horz" wrap="square" lIns="91440" tIns="45720" rIns="91440" bIns="45720" anchor="t" anchorCtr="0" upright="1">
                                <a:noAutofit/>
                              </wps:bodyPr>
                            </wps:wsp>
                            <wps:wsp>
                              <wps:cNvPr id="76" name="矩形 3218"/>
                              <wps:cNvSpPr>
                                <a:spLocks noChangeArrowheads="1"/>
                              </wps:cNvSpPr>
                              <wps:spPr bwMode="auto">
                                <a:xfrm>
                                  <a:off x="2672715" y="364490"/>
                                  <a:ext cx="543560" cy="198120"/>
                                </a:xfrm>
                                <a:prstGeom prst="rect">
                                  <a:avLst/>
                                </a:prstGeom>
                                <a:solidFill>
                                  <a:srgbClr val="FFFFFF"/>
                                </a:solidFill>
                                <a:ln w="9525">
                                  <a:solidFill>
                                    <a:srgbClr val="000000"/>
                                  </a:solidFill>
                                  <a:miter lim="800000"/>
                                  <a:headEnd/>
                                  <a:tailEnd/>
                                </a:ln>
                              </wps:spPr>
                              <wps:txbx>
                                <w:txbxContent>
                                  <w:p w14:paraId="24766204" w14:textId="77777777" w:rsidR="00913160" w:rsidRDefault="00913160">
                                    <w:pPr>
                                      <w:rPr>
                                        <w:rFonts w:ascii="宋体" w:hAnsi="宋体"/>
                                        <w:sz w:val="15"/>
                                        <w:szCs w:val="15"/>
                                      </w:rPr>
                                    </w:pPr>
                                    <w:r>
                                      <w:rPr>
                                        <w:rFonts w:ascii="宋体" w:hAnsi="宋体" w:hint="eastAsia"/>
                                        <w:sz w:val="15"/>
                                        <w:szCs w:val="15"/>
                                      </w:rPr>
                                      <w:t>调节罐</w:t>
                                    </w:r>
                                  </w:p>
                                </w:txbxContent>
                              </wps:txbx>
                              <wps:bodyPr rot="0" vert="horz" wrap="square" lIns="91440" tIns="45720" rIns="91440" bIns="45720" anchor="t" anchorCtr="0" upright="1">
                                <a:noAutofit/>
                              </wps:bodyPr>
                            </wps:wsp>
                            <wps:wsp>
                              <wps:cNvPr id="77" name="矩形 3219"/>
                              <wps:cNvSpPr>
                                <a:spLocks noChangeArrowheads="1"/>
                              </wps:cNvSpPr>
                              <wps:spPr bwMode="auto">
                                <a:xfrm>
                                  <a:off x="1534160" y="2459990"/>
                                  <a:ext cx="543560" cy="198120"/>
                                </a:xfrm>
                                <a:prstGeom prst="rect">
                                  <a:avLst/>
                                </a:prstGeom>
                                <a:solidFill>
                                  <a:srgbClr val="FFFFFF"/>
                                </a:solidFill>
                                <a:ln w="9525">
                                  <a:solidFill>
                                    <a:srgbClr val="000000"/>
                                  </a:solidFill>
                                  <a:miter lim="800000"/>
                                  <a:headEnd/>
                                  <a:tailEnd/>
                                </a:ln>
                              </wps:spPr>
                              <wps:txbx>
                                <w:txbxContent>
                                  <w:p w14:paraId="0DA5899E" w14:textId="77777777" w:rsidR="00913160" w:rsidRDefault="00913160">
                                    <w:pPr>
                                      <w:rPr>
                                        <w:rFonts w:ascii="宋体" w:hAnsi="宋体"/>
                                        <w:sz w:val="15"/>
                                        <w:szCs w:val="15"/>
                                      </w:rPr>
                                    </w:pPr>
                                    <w:r>
                                      <w:rPr>
                                        <w:rFonts w:ascii="宋体" w:hAnsi="宋体" w:hint="eastAsia"/>
                                        <w:sz w:val="15"/>
                                        <w:szCs w:val="15"/>
                                      </w:rPr>
                                      <w:t>缺氧池</w:t>
                                    </w:r>
                                  </w:p>
                                  <w:p w14:paraId="229D3B75" w14:textId="77777777" w:rsidR="00913160" w:rsidRDefault="00913160">
                                    <w:pPr>
                                      <w:rPr>
                                        <w:szCs w:val="15"/>
                                      </w:rPr>
                                    </w:pPr>
                                  </w:p>
                                </w:txbxContent>
                              </wps:txbx>
                              <wps:bodyPr rot="0" vert="horz" wrap="square" lIns="91440" tIns="45720" rIns="91440" bIns="45720" anchor="t" anchorCtr="0" upright="1">
                                <a:noAutofit/>
                              </wps:bodyPr>
                            </wps:wsp>
                            <wps:wsp>
                              <wps:cNvPr id="78" name="矩形 3220"/>
                              <wps:cNvSpPr>
                                <a:spLocks noChangeArrowheads="1"/>
                              </wps:cNvSpPr>
                              <wps:spPr bwMode="auto">
                                <a:xfrm>
                                  <a:off x="3733800" y="4105910"/>
                                  <a:ext cx="543560" cy="198120"/>
                                </a:xfrm>
                                <a:prstGeom prst="rect">
                                  <a:avLst/>
                                </a:prstGeom>
                                <a:solidFill>
                                  <a:srgbClr val="FFFFFF"/>
                                </a:solidFill>
                                <a:ln w="9525">
                                  <a:solidFill>
                                    <a:srgbClr val="000000"/>
                                  </a:solidFill>
                                  <a:miter lim="800000"/>
                                  <a:headEnd/>
                                  <a:tailEnd/>
                                </a:ln>
                              </wps:spPr>
                              <wps:txbx>
                                <w:txbxContent>
                                  <w:p w14:paraId="3984CA43" w14:textId="77777777" w:rsidR="00913160" w:rsidRDefault="00913160">
                                    <w:pPr>
                                      <w:rPr>
                                        <w:rFonts w:ascii="宋体" w:hAnsi="宋体"/>
                                        <w:sz w:val="15"/>
                                        <w:szCs w:val="15"/>
                                      </w:rPr>
                                    </w:pPr>
                                    <w:r>
                                      <w:rPr>
                                        <w:rFonts w:ascii="宋体" w:hAnsi="宋体" w:hint="eastAsia"/>
                                        <w:sz w:val="15"/>
                                        <w:szCs w:val="15"/>
                                      </w:rPr>
                                      <w:t>污泥池</w:t>
                                    </w:r>
                                  </w:p>
                                </w:txbxContent>
                              </wps:txbx>
                              <wps:bodyPr rot="0" vert="horz" wrap="square" lIns="91440" tIns="45720" rIns="91440" bIns="45720" anchor="t" anchorCtr="0" upright="1">
                                <a:noAutofit/>
                              </wps:bodyPr>
                            </wps:wsp>
                            <wps:wsp>
                              <wps:cNvPr id="79" name="矩形 3221"/>
                              <wps:cNvSpPr>
                                <a:spLocks noChangeArrowheads="1"/>
                              </wps:cNvSpPr>
                              <wps:spPr bwMode="auto">
                                <a:xfrm>
                                  <a:off x="1511300" y="4121150"/>
                                  <a:ext cx="543560" cy="198120"/>
                                </a:xfrm>
                                <a:prstGeom prst="rect">
                                  <a:avLst/>
                                </a:prstGeom>
                                <a:solidFill>
                                  <a:srgbClr val="FFFFFF"/>
                                </a:solidFill>
                                <a:ln w="9525">
                                  <a:solidFill>
                                    <a:srgbClr val="000000"/>
                                  </a:solidFill>
                                  <a:miter lim="800000"/>
                                  <a:headEnd/>
                                  <a:tailEnd/>
                                </a:ln>
                              </wps:spPr>
                              <wps:txbx>
                                <w:txbxContent>
                                  <w:p w14:paraId="3DCFA4D8" w14:textId="77777777" w:rsidR="00913160" w:rsidRDefault="00913160">
                                    <w:pPr>
                                      <w:rPr>
                                        <w:rFonts w:ascii="宋体" w:hAnsi="宋体"/>
                                        <w:sz w:val="15"/>
                                        <w:szCs w:val="15"/>
                                      </w:rPr>
                                    </w:pPr>
                                    <w:r>
                                      <w:rPr>
                                        <w:rFonts w:ascii="宋体" w:hAnsi="宋体" w:hint="eastAsia"/>
                                        <w:sz w:val="15"/>
                                        <w:szCs w:val="15"/>
                                      </w:rPr>
                                      <w:t>沉淀池2</w:t>
                                    </w:r>
                                  </w:p>
                                  <w:p w14:paraId="61F3CA6F" w14:textId="77777777" w:rsidR="00913160" w:rsidRDefault="00913160">
                                    <w:pPr>
                                      <w:rPr>
                                        <w:szCs w:val="15"/>
                                      </w:rPr>
                                    </w:pPr>
                                  </w:p>
                                </w:txbxContent>
                              </wps:txbx>
                              <wps:bodyPr rot="0" vert="horz" wrap="square" lIns="91440" tIns="45720" rIns="91440" bIns="45720" anchor="t" anchorCtr="0" upright="1">
                                <a:noAutofit/>
                              </wps:bodyPr>
                            </wps:wsp>
                            <wps:wsp>
                              <wps:cNvPr id="80" name="矩形 3222"/>
                              <wps:cNvSpPr>
                                <a:spLocks noChangeArrowheads="1"/>
                              </wps:cNvSpPr>
                              <wps:spPr bwMode="auto">
                                <a:xfrm>
                                  <a:off x="1488440" y="5751830"/>
                                  <a:ext cx="543560" cy="198120"/>
                                </a:xfrm>
                                <a:prstGeom prst="rect">
                                  <a:avLst/>
                                </a:prstGeom>
                                <a:solidFill>
                                  <a:srgbClr val="FFFFFF"/>
                                </a:solidFill>
                                <a:ln w="9525">
                                  <a:solidFill>
                                    <a:srgbClr val="000000"/>
                                  </a:solidFill>
                                  <a:miter lim="800000"/>
                                  <a:headEnd/>
                                  <a:tailEnd/>
                                </a:ln>
                              </wps:spPr>
                              <wps:txbx>
                                <w:txbxContent>
                                  <w:p w14:paraId="7126F2A2" w14:textId="77777777" w:rsidR="00913160" w:rsidRDefault="00913160">
                                    <w:pPr>
                                      <w:rPr>
                                        <w:rFonts w:ascii="宋体" w:hAnsi="宋体"/>
                                        <w:sz w:val="15"/>
                                        <w:szCs w:val="15"/>
                                      </w:rPr>
                                    </w:pPr>
                                    <w:r>
                                      <w:rPr>
                                        <w:rFonts w:ascii="宋体" w:hAnsi="宋体" w:hint="eastAsia"/>
                                        <w:sz w:val="15"/>
                                        <w:szCs w:val="15"/>
                                      </w:rPr>
                                      <w:t>消毒池</w:t>
                                    </w:r>
                                  </w:p>
                                  <w:p w14:paraId="7E371C12" w14:textId="77777777" w:rsidR="00913160" w:rsidRDefault="00913160">
                                    <w:pPr>
                                      <w:rPr>
                                        <w:szCs w:val="15"/>
                                      </w:rPr>
                                    </w:pPr>
                                  </w:p>
                                </w:txbxContent>
                              </wps:txbx>
                              <wps:bodyPr rot="0" vert="horz" wrap="square" lIns="91440" tIns="45720" rIns="91440" bIns="45720" anchor="t" anchorCtr="0" upright="1">
                                <a:noAutofit/>
                              </wps:bodyPr>
                            </wps:wsp>
                            <wps:wsp>
                              <wps:cNvPr id="81" name="矩形 3223"/>
                              <wps:cNvSpPr>
                                <a:spLocks noChangeArrowheads="1"/>
                              </wps:cNvSpPr>
                              <wps:spPr bwMode="auto">
                                <a:xfrm>
                                  <a:off x="2689860" y="744857"/>
                                  <a:ext cx="543560" cy="198120"/>
                                </a:xfrm>
                                <a:prstGeom prst="rect">
                                  <a:avLst/>
                                </a:prstGeom>
                                <a:solidFill>
                                  <a:srgbClr val="FFFFFF"/>
                                </a:solidFill>
                                <a:ln w="9525">
                                  <a:solidFill>
                                    <a:srgbClr val="000000"/>
                                  </a:solidFill>
                                  <a:miter lim="800000"/>
                                  <a:headEnd/>
                                  <a:tailEnd/>
                                </a:ln>
                              </wps:spPr>
                              <wps:txbx>
                                <w:txbxContent>
                                  <w:p w14:paraId="70D2756C" w14:textId="77777777" w:rsidR="00913160" w:rsidRDefault="00913160">
                                    <w:pPr>
                                      <w:rPr>
                                        <w:rFonts w:ascii="宋体" w:hAnsi="宋体"/>
                                        <w:sz w:val="15"/>
                                        <w:szCs w:val="15"/>
                                      </w:rPr>
                                    </w:pPr>
                                    <w:r>
                                      <w:rPr>
                                        <w:rFonts w:ascii="宋体" w:hAnsi="宋体" w:hint="eastAsia"/>
                                        <w:sz w:val="15"/>
                                        <w:szCs w:val="15"/>
                                      </w:rPr>
                                      <w:t>气浮机</w:t>
                                    </w:r>
                                  </w:p>
                                  <w:p w14:paraId="54EFB1DC" w14:textId="77777777" w:rsidR="00913160" w:rsidRDefault="00913160">
                                    <w:pPr>
                                      <w:rPr>
                                        <w:szCs w:val="15"/>
                                      </w:rPr>
                                    </w:pPr>
                                  </w:p>
                                </w:txbxContent>
                              </wps:txbx>
                              <wps:bodyPr rot="0" vert="horz" wrap="square" lIns="91440" tIns="45720" rIns="91440" bIns="45720" anchor="t" anchorCtr="0" upright="1">
                                <a:noAutofit/>
                              </wps:bodyPr>
                            </wps:wsp>
                            <wps:wsp>
                              <wps:cNvPr id="82" name="矩形 3224"/>
                              <wps:cNvSpPr>
                                <a:spLocks noChangeArrowheads="1"/>
                              </wps:cNvSpPr>
                              <wps:spPr bwMode="auto">
                                <a:xfrm>
                                  <a:off x="1541780" y="2048510"/>
                                  <a:ext cx="543560" cy="198120"/>
                                </a:xfrm>
                                <a:prstGeom prst="rect">
                                  <a:avLst/>
                                </a:prstGeom>
                                <a:solidFill>
                                  <a:srgbClr val="FFFFFF"/>
                                </a:solidFill>
                                <a:ln w="9525">
                                  <a:solidFill>
                                    <a:srgbClr val="000000"/>
                                  </a:solidFill>
                                  <a:miter lim="800000"/>
                                  <a:headEnd/>
                                  <a:tailEnd/>
                                </a:ln>
                              </wps:spPr>
                              <wps:txbx>
                                <w:txbxContent>
                                  <w:p w14:paraId="7E186079" w14:textId="77777777" w:rsidR="00913160" w:rsidRDefault="00913160">
                                    <w:pPr>
                                      <w:rPr>
                                        <w:rFonts w:ascii="宋体" w:hAnsi="宋体"/>
                                        <w:sz w:val="15"/>
                                        <w:szCs w:val="15"/>
                                      </w:rPr>
                                    </w:pPr>
                                    <w:r>
                                      <w:rPr>
                                        <w:rFonts w:ascii="宋体" w:hAnsi="宋体" w:hint="eastAsia"/>
                                        <w:sz w:val="15"/>
                                        <w:szCs w:val="15"/>
                                      </w:rPr>
                                      <w:t>厌氧池</w:t>
                                    </w:r>
                                  </w:p>
                                  <w:p w14:paraId="0839F56D" w14:textId="77777777" w:rsidR="00913160" w:rsidRDefault="00913160">
                                    <w:pPr>
                                      <w:rPr>
                                        <w:szCs w:val="15"/>
                                      </w:rPr>
                                    </w:pPr>
                                  </w:p>
                                </w:txbxContent>
                              </wps:txbx>
                              <wps:bodyPr rot="0" vert="horz" wrap="square" lIns="91440" tIns="45720" rIns="91440" bIns="45720" anchor="t" anchorCtr="0" upright="1">
                                <a:noAutofit/>
                              </wps:bodyPr>
                            </wps:wsp>
                            <wps:wsp>
                              <wps:cNvPr id="83" name="矩形 3225"/>
                              <wps:cNvSpPr>
                                <a:spLocks noChangeArrowheads="1"/>
                              </wps:cNvSpPr>
                              <wps:spPr bwMode="auto">
                                <a:xfrm>
                                  <a:off x="1511300" y="4913630"/>
                                  <a:ext cx="543560" cy="198120"/>
                                </a:xfrm>
                                <a:prstGeom prst="rect">
                                  <a:avLst/>
                                </a:prstGeom>
                                <a:solidFill>
                                  <a:srgbClr val="FFFFFF"/>
                                </a:solidFill>
                                <a:ln w="9525">
                                  <a:solidFill>
                                    <a:srgbClr val="000000"/>
                                  </a:solidFill>
                                  <a:miter lim="800000"/>
                                  <a:headEnd/>
                                  <a:tailEnd/>
                                </a:ln>
                              </wps:spPr>
                              <wps:txbx>
                                <w:txbxContent>
                                  <w:p w14:paraId="4DD01286" w14:textId="77777777" w:rsidR="00913160" w:rsidRDefault="00913160">
                                    <w:pPr>
                                      <w:rPr>
                                        <w:rFonts w:ascii="宋体" w:hAnsi="宋体"/>
                                        <w:sz w:val="15"/>
                                        <w:szCs w:val="15"/>
                                      </w:rPr>
                                    </w:pPr>
                                    <w:r>
                                      <w:rPr>
                                        <w:rFonts w:ascii="宋体" w:hAnsi="宋体" w:hint="eastAsia"/>
                                        <w:sz w:val="15"/>
                                        <w:szCs w:val="15"/>
                                      </w:rPr>
                                      <w:t>过滤器</w:t>
                                    </w:r>
                                  </w:p>
                                  <w:p w14:paraId="426375D2" w14:textId="77777777" w:rsidR="00913160" w:rsidRDefault="00913160">
                                    <w:pPr>
                                      <w:rPr>
                                        <w:szCs w:val="15"/>
                                      </w:rPr>
                                    </w:pPr>
                                  </w:p>
                                </w:txbxContent>
                              </wps:txbx>
                              <wps:bodyPr rot="0" vert="horz" wrap="square" lIns="91440" tIns="45720" rIns="91440" bIns="45720" anchor="t" anchorCtr="0" upright="1">
                                <a:noAutofit/>
                              </wps:bodyPr>
                            </wps:wsp>
                            <wps:wsp>
                              <wps:cNvPr id="84" name="矩形 3226"/>
                              <wps:cNvSpPr>
                                <a:spLocks noChangeArrowheads="1"/>
                              </wps:cNvSpPr>
                              <wps:spPr bwMode="auto">
                                <a:xfrm>
                                  <a:off x="1417320" y="4525010"/>
                                  <a:ext cx="716280" cy="198120"/>
                                </a:xfrm>
                                <a:prstGeom prst="rect">
                                  <a:avLst/>
                                </a:prstGeom>
                                <a:solidFill>
                                  <a:srgbClr val="FFFFFF"/>
                                </a:solidFill>
                                <a:ln w="9525">
                                  <a:solidFill>
                                    <a:srgbClr val="000000"/>
                                  </a:solidFill>
                                  <a:miter lim="800000"/>
                                  <a:headEnd/>
                                  <a:tailEnd/>
                                </a:ln>
                              </wps:spPr>
                              <wps:txbx>
                                <w:txbxContent>
                                  <w:p w14:paraId="683C7A3C" w14:textId="77777777" w:rsidR="00913160" w:rsidRDefault="00913160">
                                    <w:pPr>
                                      <w:ind w:firstLineChars="50" w:firstLine="75"/>
                                      <w:rPr>
                                        <w:rFonts w:ascii="宋体" w:hAnsi="宋体"/>
                                        <w:sz w:val="15"/>
                                        <w:szCs w:val="15"/>
                                      </w:rPr>
                                    </w:pPr>
                                    <w:r>
                                      <w:rPr>
                                        <w:rFonts w:ascii="宋体" w:hAnsi="宋体" w:hint="eastAsia"/>
                                        <w:sz w:val="15"/>
                                        <w:szCs w:val="15"/>
                                      </w:rPr>
                                      <w:t>中间水池1</w:t>
                                    </w:r>
                                  </w:p>
                                  <w:p w14:paraId="732A36F8" w14:textId="77777777" w:rsidR="00913160" w:rsidRDefault="00913160">
                                    <w:pPr>
                                      <w:rPr>
                                        <w:szCs w:val="15"/>
                                      </w:rPr>
                                    </w:pPr>
                                  </w:p>
                                </w:txbxContent>
                              </wps:txbx>
                              <wps:bodyPr rot="0" vert="horz" wrap="square" lIns="91440" tIns="45720" rIns="91440" bIns="45720" anchor="t" anchorCtr="0" upright="1">
                                <a:noAutofit/>
                              </wps:bodyPr>
                            </wps:wsp>
                            <wps:wsp>
                              <wps:cNvPr id="85" name="矩形 3227"/>
                              <wps:cNvSpPr>
                                <a:spLocks noChangeArrowheads="1"/>
                              </wps:cNvSpPr>
                              <wps:spPr bwMode="auto">
                                <a:xfrm>
                                  <a:off x="1554480" y="1644650"/>
                                  <a:ext cx="543560" cy="198120"/>
                                </a:xfrm>
                                <a:prstGeom prst="rect">
                                  <a:avLst/>
                                </a:prstGeom>
                                <a:solidFill>
                                  <a:srgbClr val="FFFFFF"/>
                                </a:solidFill>
                                <a:ln w="9525">
                                  <a:solidFill>
                                    <a:srgbClr val="000000"/>
                                  </a:solidFill>
                                  <a:miter lim="800000"/>
                                  <a:headEnd/>
                                  <a:tailEnd/>
                                </a:ln>
                              </wps:spPr>
                              <wps:txbx>
                                <w:txbxContent>
                                  <w:p w14:paraId="4F3F3564" w14:textId="77777777" w:rsidR="00913160" w:rsidRDefault="00913160">
                                    <w:pPr>
                                      <w:rPr>
                                        <w:rFonts w:ascii="宋体" w:hAnsi="宋体"/>
                                        <w:sz w:val="15"/>
                                        <w:szCs w:val="15"/>
                                      </w:rPr>
                                    </w:pPr>
                                    <w:r>
                                      <w:rPr>
                                        <w:rFonts w:ascii="宋体" w:hAnsi="宋体" w:hint="eastAsia"/>
                                        <w:sz w:val="15"/>
                                        <w:szCs w:val="15"/>
                                      </w:rPr>
                                      <w:t>调节池</w:t>
                                    </w:r>
                                  </w:p>
                                  <w:p w14:paraId="46F027E0" w14:textId="77777777" w:rsidR="00913160" w:rsidRDefault="00913160">
                                    <w:pPr>
                                      <w:rPr>
                                        <w:szCs w:val="15"/>
                                      </w:rPr>
                                    </w:pPr>
                                  </w:p>
                                </w:txbxContent>
                              </wps:txbx>
                              <wps:bodyPr rot="0" vert="horz" wrap="square" lIns="91440" tIns="45720" rIns="91440" bIns="45720" anchor="t" anchorCtr="0" upright="1">
                                <a:noAutofit/>
                              </wps:bodyPr>
                            </wps:wsp>
                            <wps:wsp>
                              <wps:cNvPr id="86" name="矩形 3228"/>
                              <wps:cNvSpPr>
                                <a:spLocks noChangeArrowheads="1"/>
                              </wps:cNvSpPr>
                              <wps:spPr bwMode="auto">
                                <a:xfrm>
                                  <a:off x="1503680" y="3313430"/>
                                  <a:ext cx="543560" cy="198120"/>
                                </a:xfrm>
                                <a:prstGeom prst="rect">
                                  <a:avLst/>
                                </a:prstGeom>
                                <a:solidFill>
                                  <a:srgbClr val="FFFFFF"/>
                                </a:solidFill>
                                <a:ln w="9525">
                                  <a:solidFill>
                                    <a:srgbClr val="000000"/>
                                  </a:solidFill>
                                  <a:miter lim="800000"/>
                                  <a:headEnd/>
                                  <a:tailEnd/>
                                </a:ln>
                              </wps:spPr>
                              <wps:txbx>
                                <w:txbxContent>
                                  <w:p w14:paraId="78DCBA40" w14:textId="77777777" w:rsidR="00913160" w:rsidRDefault="00913160">
                                    <w:pPr>
                                      <w:rPr>
                                        <w:rFonts w:ascii="宋体" w:hAnsi="宋体"/>
                                        <w:sz w:val="15"/>
                                        <w:szCs w:val="15"/>
                                      </w:rPr>
                                    </w:pPr>
                                    <w:r>
                                      <w:rPr>
                                        <w:rFonts w:ascii="宋体" w:hAnsi="宋体" w:hint="eastAsia"/>
                                        <w:sz w:val="15"/>
                                        <w:szCs w:val="15"/>
                                      </w:rPr>
                                      <w:t>沉淀池1</w:t>
                                    </w:r>
                                  </w:p>
                                  <w:p w14:paraId="46E224A8" w14:textId="77777777" w:rsidR="00913160" w:rsidRDefault="00913160">
                                    <w:pPr>
                                      <w:rPr>
                                        <w:szCs w:val="15"/>
                                      </w:rPr>
                                    </w:pPr>
                                  </w:p>
                                </w:txbxContent>
                              </wps:txbx>
                              <wps:bodyPr rot="0" vert="horz" wrap="square" lIns="91440" tIns="45720" rIns="91440" bIns="45720" anchor="t" anchorCtr="0" upright="1">
                                <a:noAutofit/>
                              </wps:bodyPr>
                            </wps:wsp>
                            <wps:wsp>
                              <wps:cNvPr id="87" name="矩形 3229"/>
                              <wps:cNvSpPr>
                                <a:spLocks noChangeArrowheads="1"/>
                              </wps:cNvSpPr>
                              <wps:spPr bwMode="auto">
                                <a:xfrm>
                                  <a:off x="1511300" y="2886710"/>
                                  <a:ext cx="543560" cy="198120"/>
                                </a:xfrm>
                                <a:prstGeom prst="rect">
                                  <a:avLst/>
                                </a:prstGeom>
                                <a:solidFill>
                                  <a:srgbClr val="FFFFFF"/>
                                </a:solidFill>
                                <a:ln w="9525">
                                  <a:solidFill>
                                    <a:srgbClr val="000000"/>
                                  </a:solidFill>
                                  <a:miter lim="800000"/>
                                  <a:headEnd/>
                                  <a:tailEnd/>
                                </a:ln>
                              </wps:spPr>
                              <wps:txbx>
                                <w:txbxContent>
                                  <w:p w14:paraId="15F623D3" w14:textId="77777777" w:rsidR="00913160" w:rsidRDefault="00913160">
                                    <w:pPr>
                                      <w:rPr>
                                        <w:rFonts w:ascii="宋体" w:hAnsi="宋体"/>
                                        <w:sz w:val="15"/>
                                        <w:szCs w:val="15"/>
                                      </w:rPr>
                                    </w:pPr>
                                    <w:r>
                                      <w:rPr>
                                        <w:rFonts w:ascii="宋体" w:hAnsi="宋体" w:hint="eastAsia"/>
                                        <w:sz w:val="15"/>
                                        <w:szCs w:val="15"/>
                                      </w:rPr>
                                      <w:t>好氧池</w:t>
                                    </w:r>
                                  </w:p>
                                  <w:p w14:paraId="1EC907EE" w14:textId="77777777" w:rsidR="00913160" w:rsidRDefault="00913160">
                                    <w:pPr>
                                      <w:rPr>
                                        <w:szCs w:val="15"/>
                                      </w:rPr>
                                    </w:pPr>
                                  </w:p>
                                </w:txbxContent>
                              </wps:txbx>
                              <wps:bodyPr rot="0" vert="horz" wrap="square" lIns="91440" tIns="45720" rIns="91440" bIns="45720" anchor="t" anchorCtr="0" upright="1">
                                <a:noAutofit/>
                              </wps:bodyPr>
                            </wps:wsp>
                            <wps:wsp>
                              <wps:cNvPr id="88" name="矩形 3230"/>
                              <wps:cNvSpPr>
                                <a:spLocks noChangeArrowheads="1"/>
                              </wps:cNvSpPr>
                              <wps:spPr bwMode="auto">
                                <a:xfrm>
                                  <a:off x="1407160" y="3724910"/>
                                  <a:ext cx="731520" cy="198120"/>
                                </a:xfrm>
                                <a:prstGeom prst="rect">
                                  <a:avLst/>
                                </a:prstGeom>
                                <a:solidFill>
                                  <a:srgbClr val="FFFFFF"/>
                                </a:solidFill>
                                <a:ln w="9525">
                                  <a:solidFill>
                                    <a:srgbClr val="000000"/>
                                  </a:solidFill>
                                  <a:miter lim="800000"/>
                                  <a:headEnd/>
                                  <a:tailEnd/>
                                </a:ln>
                              </wps:spPr>
                              <wps:txbx>
                                <w:txbxContent>
                                  <w:p w14:paraId="7DA27688" w14:textId="77777777" w:rsidR="00913160" w:rsidRDefault="00913160">
                                    <w:pPr>
                                      <w:rPr>
                                        <w:rFonts w:ascii="宋体" w:hAnsi="宋体"/>
                                        <w:sz w:val="15"/>
                                        <w:szCs w:val="15"/>
                                      </w:rPr>
                                    </w:pPr>
                                    <w:r>
                                      <w:rPr>
                                        <w:rFonts w:ascii="宋体" w:hAnsi="宋体" w:hint="eastAsia"/>
                                        <w:sz w:val="15"/>
                                        <w:szCs w:val="15"/>
                                      </w:rPr>
                                      <w:t>氧化除磷池</w:t>
                                    </w:r>
                                  </w:p>
                                  <w:p w14:paraId="5CAA2E00" w14:textId="77777777" w:rsidR="00913160" w:rsidRDefault="00913160">
                                    <w:pPr>
                                      <w:rPr>
                                        <w:szCs w:val="15"/>
                                      </w:rPr>
                                    </w:pPr>
                                  </w:p>
                                </w:txbxContent>
                              </wps:txbx>
                              <wps:bodyPr rot="0" vert="horz" wrap="square" lIns="91440" tIns="45720" rIns="91440" bIns="45720" anchor="t" anchorCtr="0" upright="1">
                                <a:noAutofit/>
                              </wps:bodyPr>
                            </wps:wsp>
                            <wps:wsp>
                              <wps:cNvPr id="89" name="直线 3231"/>
                              <wps:cNvCnPr/>
                              <wps:spPr bwMode="auto">
                                <a:xfrm>
                                  <a:off x="2949576" y="200660"/>
                                  <a:ext cx="0" cy="170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任意多边形 3232"/>
                              <wps:cNvSpPr>
                                <a:spLocks/>
                              </wps:cNvSpPr>
                              <wps:spPr bwMode="auto">
                                <a:xfrm>
                                  <a:off x="1823720" y="14389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任意多边形 3233"/>
                              <wps:cNvSpPr>
                                <a:spLocks/>
                              </wps:cNvSpPr>
                              <wps:spPr bwMode="auto">
                                <a:xfrm>
                                  <a:off x="1808480" y="22542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任意多边形 3234"/>
                              <wps:cNvSpPr>
                                <a:spLocks/>
                              </wps:cNvSpPr>
                              <wps:spPr bwMode="auto">
                                <a:xfrm>
                                  <a:off x="1770380" y="35115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任意多边形 3235"/>
                              <wps:cNvSpPr>
                                <a:spLocks/>
                              </wps:cNvSpPr>
                              <wps:spPr bwMode="auto">
                                <a:xfrm>
                                  <a:off x="1750060" y="59499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任意多边形 3236"/>
                              <wps:cNvSpPr>
                                <a:spLocks/>
                              </wps:cNvSpPr>
                              <wps:spPr bwMode="auto">
                                <a:xfrm>
                                  <a:off x="1778000" y="30924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任意多边形 3237"/>
                              <wps:cNvSpPr>
                                <a:spLocks/>
                              </wps:cNvSpPr>
                              <wps:spPr bwMode="auto">
                                <a:xfrm>
                                  <a:off x="1762760" y="55232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任意多边形 3238"/>
                              <wps:cNvSpPr>
                                <a:spLocks/>
                              </wps:cNvSpPr>
                              <wps:spPr bwMode="auto">
                                <a:xfrm>
                                  <a:off x="1778000" y="51117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任意多边形 3239"/>
                              <wps:cNvSpPr>
                                <a:spLocks/>
                              </wps:cNvSpPr>
                              <wps:spPr bwMode="auto">
                                <a:xfrm>
                                  <a:off x="1778000" y="47155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任意多边形 3240"/>
                              <wps:cNvSpPr>
                                <a:spLocks/>
                              </wps:cNvSpPr>
                              <wps:spPr bwMode="auto">
                                <a:xfrm>
                                  <a:off x="1793240" y="26581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任意多边形 3241"/>
                              <wps:cNvSpPr>
                                <a:spLocks/>
                              </wps:cNvSpPr>
                              <wps:spPr bwMode="auto">
                                <a:xfrm>
                                  <a:off x="1778000" y="43192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任意多边形 3242"/>
                              <wps:cNvSpPr>
                                <a:spLocks/>
                              </wps:cNvSpPr>
                              <wps:spPr bwMode="auto">
                                <a:xfrm>
                                  <a:off x="1816100" y="18427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任意多边形 3243"/>
                              <wps:cNvSpPr>
                                <a:spLocks/>
                              </wps:cNvSpPr>
                              <wps:spPr bwMode="auto">
                                <a:xfrm>
                                  <a:off x="1777365" y="39230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任意多边形 3244"/>
                              <wps:cNvSpPr>
                                <a:spLocks/>
                              </wps:cNvSpPr>
                              <wps:spPr bwMode="auto">
                                <a:xfrm>
                                  <a:off x="2052320" y="3412490"/>
                                  <a:ext cx="1965960" cy="1905"/>
                                </a:xfrm>
                                <a:custGeom>
                                  <a:avLst/>
                                  <a:gdLst>
                                    <a:gd name="T0" fmla="*/ 0 w 3096"/>
                                    <a:gd name="T1" fmla="*/ 0 h 3"/>
                                    <a:gd name="T2" fmla="*/ 3096 w 3096"/>
                                    <a:gd name="T3" fmla="*/ 3 h 3"/>
                                  </a:gdLst>
                                  <a:ahLst/>
                                  <a:cxnLst>
                                    <a:cxn ang="0">
                                      <a:pos x="T0" y="T1"/>
                                    </a:cxn>
                                    <a:cxn ang="0">
                                      <a:pos x="T2" y="T3"/>
                                    </a:cxn>
                                  </a:cxnLst>
                                  <a:rect l="0" t="0" r="r" b="b"/>
                                  <a:pathLst>
                                    <a:path w="3096" h="3">
                                      <a:moveTo>
                                        <a:pt x="0" y="0"/>
                                      </a:moveTo>
                                      <a:lnTo>
                                        <a:pt x="3096" y="3"/>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矩形 3245"/>
                              <wps:cNvSpPr>
                                <a:spLocks noChangeArrowheads="1"/>
                              </wps:cNvSpPr>
                              <wps:spPr bwMode="auto">
                                <a:xfrm>
                                  <a:off x="1417320" y="5325110"/>
                                  <a:ext cx="716280" cy="198120"/>
                                </a:xfrm>
                                <a:prstGeom prst="rect">
                                  <a:avLst/>
                                </a:prstGeom>
                                <a:solidFill>
                                  <a:srgbClr val="FFFFFF"/>
                                </a:solidFill>
                                <a:ln w="9525">
                                  <a:solidFill>
                                    <a:srgbClr val="000000"/>
                                  </a:solidFill>
                                  <a:miter lim="800000"/>
                                  <a:headEnd/>
                                  <a:tailEnd/>
                                </a:ln>
                              </wps:spPr>
                              <wps:txbx>
                                <w:txbxContent>
                                  <w:p w14:paraId="0F37760E" w14:textId="77777777" w:rsidR="00913160" w:rsidRDefault="00913160">
                                    <w:pPr>
                                      <w:ind w:firstLineChars="50" w:firstLine="75"/>
                                      <w:rPr>
                                        <w:rFonts w:ascii="宋体" w:hAnsi="宋体"/>
                                        <w:sz w:val="15"/>
                                        <w:szCs w:val="15"/>
                                      </w:rPr>
                                    </w:pPr>
                                    <w:r>
                                      <w:rPr>
                                        <w:rFonts w:ascii="宋体" w:hAnsi="宋体" w:hint="eastAsia"/>
                                        <w:sz w:val="15"/>
                                        <w:szCs w:val="15"/>
                                      </w:rPr>
                                      <w:t>中间水池2</w:t>
                                    </w:r>
                                  </w:p>
                                  <w:p w14:paraId="5DB8B9FF" w14:textId="77777777" w:rsidR="00913160" w:rsidRDefault="00913160">
                                    <w:pPr>
                                      <w:rPr>
                                        <w:szCs w:val="15"/>
                                      </w:rPr>
                                    </w:pPr>
                                  </w:p>
                                </w:txbxContent>
                              </wps:txbx>
                              <wps:bodyPr rot="0" vert="horz" wrap="square" lIns="91440" tIns="45720" rIns="91440" bIns="45720" anchor="t" anchorCtr="0" upright="1">
                                <a:noAutofit/>
                              </wps:bodyPr>
                            </wps:wsp>
                            <wps:wsp>
                              <wps:cNvPr id="104" name="矩形 3246"/>
                              <wps:cNvSpPr>
                                <a:spLocks noChangeArrowheads="1"/>
                              </wps:cNvSpPr>
                              <wps:spPr bwMode="auto">
                                <a:xfrm>
                                  <a:off x="3733800" y="4814570"/>
                                  <a:ext cx="543560" cy="198120"/>
                                </a:xfrm>
                                <a:prstGeom prst="rect">
                                  <a:avLst/>
                                </a:prstGeom>
                                <a:solidFill>
                                  <a:srgbClr val="FFFFFF"/>
                                </a:solidFill>
                                <a:ln w="9525">
                                  <a:solidFill>
                                    <a:srgbClr val="000000"/>
                                  </a:solidFill>
                                  <a:miter lim="800000"/>
                                  <a:headEnd/>
                                  <a:tailEnd/>
                                </a:ln>
                              </wps:spPr>
                              <wps:txbx>
                                <w:txbxContent>
                                  <w:p w14:paraId="0FD7FD6B" w14:textId="77777777" w:rsidR="00913160" w:rsidRDefault="00913160">
                                    <w:pPr>
                                      <w:rPr>
                                        <w:rFonts w:ascii="宋体" w:hAnsi="宋体"/>
                                        <w:sz w:val="15"/>
                                        <w:szCs w:val="15"/>
                                      </w:rPr>
                                    </w:pPr>
                                    <w:proofErr w:type="gramStart"/>
                                    <w:r>
                                      <w:rPr>
                                        <w:rFonts w:ascii="宋体" w:hAnsi="宋体" w:hint="eastAsia"/>
                                        <w:sz w:val="15"/>
                                        <w:szCs w:val="15"/>
                                      </w:rPr>
                                      <w:t>叠螺机</w:t>
                                    </w:r>
                                    <w:proofErr w:type="gramEnd"/>
                                  </w:p>
                                  <w:p w14:paraId="6C219A2E" w14:textId="77777777" w:rsidR="00913160" w:rsidRDefault="00913160">
                                    <w:pPr>
                                      <w:rPr>
                                        <w:szCs w:val="15"/>
                                      </w:rPr>
                                    </w:pPr>
                                  </w:p>
                                </w:txbxContent>
                              </wps:txbx>
                              <wps:bodyPr rot="0" vert="horz" wrap="square" lIns="91440" tIns="45720" rIns="91440" bIns="45720" anchor="t" anchorCtr="0" upright="1">
                                <a:noAutofit/>
                              </wps:bodyPr>
                            </wps:wsp>
                            <wps:wsp>
                              <wps:cNvPr id="105" name="矩形 3247"/>
                              <wps:cNvSpPr>
                                <a:spLocks noChangeArrowheads="1"/>
                              </wps:cNvSpPr>
                              <wps:spPr bwMode="auto">
                                <a:xfrm>
                                  <a:off x="2222500" y="32296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D731E" w14:textId="77777777" w:rsidR="00913160" w:rsidRDefault="00913160">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106" name="矩形 3248"/>
                              <wps:cNvSpPr>
                                <a:spLocks noChangeArrowheads="1"/>
                              </wps:cNvSpPr>
                              <wps:spPr bwMode="auto">
                                <a:xfrm>
                                  <a:off x="2489200" y="362585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C2B45" w14:textId="77777777" w:rsidR="00913160" w:rsidRDefault="00913160">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108" name="矩形 3250"/>
                              <wps:cNvSpPr>
                                <a:spLocks noChangeArrowheads="1"/>
                              </wps:cNvSpPr>
                              <wps:spPr bwMode="auto">
                                <a:xfrm>
                                  <a:off x="2632075" y="1714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E7E4B" w14:textId="77777777" w:rsidR="00913160" w:rsidRDefault="00913160">
                                    <w:pPr>
                                      <w:rPr>
                                        <w:rFonts w:ascii="宋体" w:hAnsi="宋体"/>
                                        <w:sz w:val="15"/>
                                        <w:szCs w:val="15"/>
                                      </w:rPr>
                                    </w:pPr>
                                    <w:r>
                                      <w:rPr>
                                        <w:rFonts w:ascii="宋体" w:hAnsi="宋体" w:hint="eastAsia"/>
                                        <w:sz w:val="15"/>
                                        <w:szCs w:val="15"/>
                                      </w:rPr>
                                      <w:t>生产废水</w:t>
                                    </w:r>
                                  </w:p>
                                  <w:p w14:paraId="207FD213" w14:textId="77777777" w:rsidR="00913160" w:rsidRDefault="00913160">
                                    <w:pPr>
                                      <w:rPr>
                                        <w:szCs w:val="15"/>
                                      </w:rPr>
                                    </w:pPr>
                                  </w:p>
                                </w:txbxContent>
                              </wps:txbx>
                              <wps:bodyPr rot="0" vert="horz" wrap="square" lIns="91440" tIns="45720" rIns="91440" bIns="45720" anchor="t" anchorCtr="0" upright="1">
                                <a:noAutofit/>
                              </wps:bodyPr>
                            </wps:wsp>
                            <wps:wsp>
                              <wps:cNvPr id="109" name="矩形 1820"/>
                              <wps:cNvSpPr>
                                <a:spLocks noChangeArrowheads="1"/>
                              </wps:cNvSpPr>
                              <wps:spPr bwMode="auto">
                                <a:xfrm>
                                  <a:off x="747395" y="6300470"/>
                                  <a:ext cx="43611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D9338" w14:textId="77777777" w:rsidR="00913160" w:rsidRDefault="00913160">
                                    <w:pPr>
                                      <w:adjustRightInd w:val="0"/>
                                      <w:snapToGrid w:val="0"/>
                                      <w:spacing w:line="360" w:lineRule="auto"/>
                                      <w:jc w:val="center"/>
                                      <w:rPr>
                                        <w:b/>
                                        <w:bCs/>
                                        <w:sz w:val="24"/>
                                        <w:szCs w:val="24"/>
                                      </w:rPr>
                                    </w:pPr>
                                    <w:r w:rsidRPr="003D0949">
                                      <w:rPr>
                                        <w:b/>
                                        <w:bCs/>
                                        <w:sz w:val="24"/>
                                        <w:szCs w:val="24"/>
                                      </w:rPr>
                                      <w:t>图</w:t>
                                    </w:r>
                                    <w:r w:rsidRPr="003D0949">
                                      <w:rPr>
                                        <w:b/>
                                        <w:bCs/>
                                        <w:sz w:val="24"/>
                                        <w:szCs w:val="24"/>
                                      </w:rPr>
                                      <w:t xml:space="preserve">7-1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39B5AF39" w14:textId="77777777" w:rsidR="00913160" w:rsidRDefault="00913160"/>
                                </w:txbxContent>
                              </wps:txbx>
                              <wps:bodyPr rot="0" vert="horz" wrap="square" lIns="91440" tIns="45720" rIns="91440" bIns="45720" anchor="t" anchorCtr="0" upright="1">
                                <a:noAutofit/>
                              </wps:bodyPr>
                            </wps:wsp>
                            <wps:wsp>
                              <wps:cNvPr id="1407" name="直接连接符 1407"/>
                              <wps:cNvCnPr>
                                <a:stCxn id="81" idx="2"/>
                              </wps:cNvCnPr>
                              <wps:spPr>
                                <a:xfrm flipH="1">
                                  <a:off x="2952703" y="942977"/>
                                  <a:ext cx="8937" cy="400048"/>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2" name="直接箭头连接符 32"/>
                              <wps:cNvCnPr/>
                              <wps:spPr>
                                <a:xfrm flipH="1">
                                  <a:off x="2125345" y="1343025"/>
                                  <a:ext cx="8077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直接箭头连接符 4"/>
                              <wps:cNvCnPr/>
                              <wps:spPr>
                                <a:xfrm>
                                  <a:off x="889000" y="1343025"/>
                                  <a:ext cx="67310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8" name="矩形 388"/>
                              <wps:cNvSpPr>
                                <a:spLocks noChangeArrowheads="1"/>
                              </wps:cNvSpPr>
                              <wps:spPr bwMode="auto">
                                <a:xfrm>
                                  <a:off x="393700" y="125632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35F21" w14:textId="77777777" w:rsidR="00913160" w:rsidRDefault="00913160" w:rsidP="00D442F5">
                                    <w:pPr>
                                      <w:pStyle w:val="af"/>
                                      <w:spacing w:before="0" w:beforeAutospacing="0" w:after="0" w:afterAutospacing="0"/>
                                      <w:jc w:val="both"/>
                                    </w:pPr>
                                    <w:r>
                                      <w:rPr>
                                        <w:rFonts w:ascii="Times New Roman" w:hint="eastAsia"/>
                                        <w:kern w:val="2"/>
                                        <w:sz w:val="15"/>
                                        <w:szCs w:val="15"/>
                                      </w:rPr>
                                      <w:t>生活废水</w:t>
                                    </w:r>
                                  </w:p>
                                  <w:p w14:paraId="737528B0" w14:textId="77777777" w:rsidR="00913160" w:rsidRDefault="00913160" w:rsidP="00D442F5">
                                    <w:pPr>
                                      <w:pStyle w:val="af"/>
                                      <w:spacing w:before="0" w:beforeAutospacing="0" w:after="0" w:afterAutospacing="0"/>
                                      <w:jc w:val="both"/>
                                    </w:pPr>
                                    <w:r>
                                      <w:rPr>
                                        <w:rFonts w:ascii="Times New Roman" w:hAnsi="Times New Roman"/>
                                        <w:kern w:val="2"/>
                                        <w:sz w:val="21"/>
                                        <w:szCs w:val="21"/>
                                      </w:rPr>
                                      <w:t> </w:t>
                                    </w:r>
                                  </w:p>
                                </w:txbxContent>
                              </wps:txbx>
                              <wps:bodyPr rot="0" vert="horz" wrap="square" lIns="91440" tIns="45720" rIns="91440" bIns="45720" anchor="t" anchorCtr="0" upright="1">
                                <a:noAutofit/>
                              </wps:bodyPr>
                            </wps:wsp>
                          </wpc:wpc>
                        </a:graphicData>
                      </a:graphic>
                    </wp:inline>
                  </w:drawing>
                </mc:Choice>
                <mc:Fallback>
                  <w:pict>
                    <v:group w14:anchorId="12F92055" id="画布 3176" o:spid="_x0000_s1395" editas="canvas" style="width:454.4pt;height:519.5pt;mso-position-horizontal-relative:char;mso-position-vertical-relative:line" coordsize="57708,6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">
                      <v:shape id="_x0000_s1396" type="#_x0000_t75" style="position:absolute;width:57708;height:65976;visibility:visible;mso-wrap-style:square">
                        <v:fill o:detectmouseclick="t"/>
                        <v:path o:connecttype="none"/>
                      </v:shape>
                      <v:rect id="矩形 3180" o:spid="_x0000_s1397" style="position:absolute;left:14224;top:61023;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6d5wgAAANsAAAAPAAAAZHJzL2Rvd25yZXYueG1sRE9Na4NA&#10;EL0H+h+WKeQS4poW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C6z6d5wgAAANsAAAAPAAAA&#10;AAAAAAAAAAAAAAcCAABkcnMvZG93bnJldi54bWxQSwUGAAAAAAMAAwC3AAAA9gIAAAAA&#10;" filled="f" stroked="f">
                        <v:textbox>
                          <w:txbxContent>
                            <w:p w14:paraId="5E976000" w14:textId="77777777" w:rsidR="00913160" w:rsidRDefault="00913160">
                              <w:pPr>
                                <w:rPr>
                                  <w:rFonts w:ascii="宋体" w:hAnsi="宋体"/>
                                  <w:sz w:val="15"/>
                                  <w:szCs w:val="15"/>
                                </w:rPr>
                              </w:pPr>
                              <w:r>
                                <w:rPr>
                                  <w:rFonts w:ascii="宋体" w:hAnsi="宋体" w:hint="eastAsia"/>
                                  <w:sz w:val="15"/>
                                  <w:szCs w:val="15"/>
                                </w:rPr>
                                <w:t>达标排放</w:t>
                              </w:r>
                            </w:p>
                          </w:txbxContent>
                        </v:textbox>
                      </v:rect>
                      <v:line id="直线 3182" o:spid="_x0000_s1398" style="position:absolute;visibility:visible;mso-wrap-style:square" from="32264,8604" to="40106,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shape id="任意多边形 3183" o:spid="_x0000_s1399" style="position:absolute;left:39960;top:8609;width:222;height:32704;visibility:visible;mso-wrap-style:square;v-text-anchor:top" coordsize="10000,1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" path="m10000,c9333,4154,667,7567,,11721e" filled="f">
                        <v:stroke endarrow="block"/>
                        <v:path arrowok="t" o:connecttype="custom" o:connectlocs="22225,0;0,3270339" o:connectangles="0,0"/>
                      </v:shape>
                      <v:shape id="任意多边形 3184" o:spid="_x0000_s1400" style="position:absolute;left:20447;top:41662;width:16808;height:82;visibility:visible;mso-wrap-style:square;v-text-anchor:top" coordsize="26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" path="m,13l2647,e" filled="f">
                        <v:stroke endarrow="block"/>
                        <v:path arrowok="t" o:connecttype="custom" o:connectlocs="0,8255;1680845,0" o:connectangles="0,0"/>
                      </v:shape>
                      <v:shape id="任意多边形 3185" o:spid="_x0000_s1401" style="position:absolute;left:20574;top:30168;width:6597;height:26;visibility:visible;mso-wrap-style:square;v-text-anchor:top" coordsize="1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" path="m1039,4l,e" filled="f">
                        <v:stroke endarrow="block"/>
                        <v:path arrowok="t" o:connecttype="custom" o:connectlocs="659765,2540;0,0" o:connectangles="0,0"/>
                      </v:shape>
                      <v:line id="直线 3186" o:spid="_x0000_s1402" style="position:absolute;flip:x;visibility:visible;mso-wrap-style:square" from="20878,21551" to="27101,2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line id="直线 3187" o:spid="_x0000_s1403" style="position:absolute;flip:x;visibility:visible;mso-wrap-style:square" from="20675,25133" to="26898,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">
                        <v:stroke endarrow="block"/>
                      </v:line>
                      <v:shape id="任意多边形 3188" o:spid="_x0000_s1404" style="position:absolute;left:27101;top:21475;width:7;height:12668;visibility:visible;mso-wrap-style:square;v-text-anchor:top" coordsize="1,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" path="m,l,1995e" filled="f">
                        <v:path arrowok="t" o:connecttype="custom" o:connectlocs="0,0;0,1266825" o:connectangles="0,0"/>
                      </v:shape>
                      <v:rect id="矩形 3189" o:spid="_x0000_s1405" style="position:absolute;left:30226;top:32296;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textbox>
                          <w:txbxContent>
                            <w:p w14:paraId="7F99E9D3" w14:textId="77777777" w:rsidR="00913160" w:rsidRDefault="00913160">
                              <w:pPr>
                                <w:rPr>
                                  <w:rFonts w:ascii="宋体" w:hAnsi="宋体"/>
                                  <w:sz w:val="15"/>
                                  <w:szCs w:val="15"/>
                                </w:rPr>
                              </w:pPr>
                              <w:r>
                                <w:rPr>
                                  <w:rFonts w:ascii="宋体" w:hAnsi="宋体" w:hint="eastAsia"/>
                                  <w:sz w:val="15"/>
                                  <w:szCs w:val="15"/>
                                </w:rPr>
                                <w:t>剩余污泥</w:t>
                              </w:r>
                            </w:p>
                          </w:txbxContent>
                        </v:textbox>
                      </v:rect>
                      <v:shape id="任意多边形 3190" o:spid="_x0000_s1406" style="position:absolute;left:21336;top:38169;width:18770;height:70;visibility:visible;mso-wrap-style:square;v-text-anchor:top" coordsize="295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" path="m,11l2956,e" filled="f">
                        <v:stroke endarrow="block"/>
                        <v:path arrowok="t" o:connecttype="custom" o:connectlocs="0,6985;1877060,0" o:connectangles="0,0"/>
                      </v:shape>
                      <v:rect id="矩形 3191" o:spid="_x0000_s1407" style="position:absolute;left:29337;top:36258;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14:paraId="3F5295B9" w14:textId="77777777" w:rsidR="00913160" w:rsidRDefault="00913160">
                              <w:pPr>
                                <w:rPr>
                                  <w:rFonts w:ascii="宋体" w:hAnsi="宋体"/>
                                  <w:sz w:val="15"/>
                                  <w:szCs w:val="15"/>
                                </w:rPr>
                              </w:pPr>
                              <w:r>
                                <w:rPr>
                                  <w:rFonts w:ascii="宋体" w:hAnsi="宋体" w:hint="eastAsia"/>
                                  <w:sz w:val="15"/>
                                  <w:szCs w:val="15"/>
                                </w:rPr>
                                <w:t>剩余污泥</w:t>
                              </w:r>
                            </w:p>
                          </w:txbxContent>
                        </v:textbox>
                      </v:rect>
                      <v:line id="直线 3192" o:spid="_x0000_s1408" style="position:absolute;visibility:visible;mso-wrap-style:square" from="40005,43192" to="40011,4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直线 3193" o:spid="_x0000_s1409" style="position:absolute;visibility:visible;mso-wrap-style:square" from="40005,50126" to="40011,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rect id="矩形 3194" o:spid="_x0000_s1410" style="position:absolute;left:36296;top:54470;width:1150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zxAAAANsAAAAPAAAAZHJzL2Rvd25yZXYueG1sRI9Ba8JA&#10;FITvhf6H5RW8FN1UaC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Ab4dTPEAAAA2wAAAA8A&#10;AAAAAAAAAAAAAAAABwIAAGRycy9kb3ducmV2LnhtbFBLBQYAAAAAAwADALcAAAD4AgAAAAA=&#10;" filled="f" stroked="f">
                        <v:textbox>
                          <w:txbxContent>
                            <w:p w14:paraId="5922A5C8" w14:textId="77777777" w:rsidR="00913160" w:rsidRDefault="00913160">
                              <w:pPr>
                                <w:rPr>
                                  <w:rFonts w:ascii="宋体" w:hAnsi="宋体"/>
                                  <w:sz w:val="15"/>
                                  <w:szCs w:val="15"/>
                                </w:rPr>
                              </w:pPr>
                              <w:r>
                                <w:rPr>
                                  <w:rFonts w:ascii="宋体" w:hAnsi="宋体" w:hint="eastAsia"/>
                                  <w:sz w:val="15"/>
                                  <w:szCs w:val="15"/>
                                </w:rPr>
                                <w:t>定期委托处理</w:t>
                              </w:r>
                            </w:p>
                          </w:txbxContent>
                        </v:textbox>
                      </v:rect>
                      <v:shape id="任意多边形 3195" o:spid="_x0000_s1411" style="position:absolute;left:10788;top:54089;width:3512;height:25;visibility:visible;mso-wrap-style:square;v-text-anchor:top" coordsize="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" path="m553,l,4e" filled="f">
                        <v:path arrowok="t" o:connecttype="custom" o:connectlocs="351155,0;0,2540" o:connectangles="0,0"/>
                      </v:shape>
                      <v:shape id="任意多边形 3196" o:spid="_x0000_s1412" style="position:absolute;left:10864;top:50126;width:38;height:3842;visibility:visible;mso-wrap-style:square;v-text-anchor:top" coordsize="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" path="m,605l6,e" filled="f">
                        <v:path arrowok="t" o:connecttype="custom" o:connectlocs="0,384175;3810,0" o:connectangles="0,0"/>
                      </v:shape>
                      <v:shape id="任意多边形 3197" o:spid="_x0000_s1413" style="position:absolute;left:10972;top:50126;width:4026;height:26;visibility:visible;mso-wrap-style:square;v-text-anchor:top" coordsize="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" path="m,4l634,e" filled="f">
                        <v:stroke endarrow="block"/>
                        <v:path arrowok="t" o:connecttype="custom" o:connectlocs="0,2540;402590,0" o:connectangles="0,0"/>
                      </v:shape>
                      <v:rect id="矩形 3198" o:spid="_x0000_s1414" style="position:absolute;left:7848;top:50888;width:4445;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v:textbox>
                          <w:txbxContent>
                            <w:p w14:paraId="007709F5" w14:textId="77777777" w:rsidR="00913160" w:rsidRDefault="00913160">
                              <w:pPr>
                                <w:rPr>
                                  <w:rFonts w:ascii="宋体" w:hAnsi="宋体"/>
                                  <w:sz w:val="15"/>
                                  <w:szCs w:val="15"/>
                                </w:rPr>
                              </w:pPr>
                              <w:r>
                                <w:rPr>
                                  <w:rFonts w:ascii="宋体" w:hAnsi="宋体" w:hint="eastAsia"/>
                                  <w:sz w:val="15"/>
                                  <w:szCs w:val="15"/>
                                </w:rPr>
                                <w:t>洗泵</w:t>
                              </w:r>
                            </w:p>
                            <w:p w14:paraId="71C5BACB" w14:textId="77777777" w:rsidR="00913160" w:rsidRDefault="00913160">
                              <w:pPr>
                                <w:rPr>
                                  <w:rFonts w:ascii="宋体" w:hAnsi="宋体"/>
                                  <w:sz w:val="15"/>
                                  <w:szCs w:val="15"/>
                                </w:rPr>
                              </w:pPr>
                              <w:r>
                                <w:rPr>
                                  <w:rFonts w:ascii="宋体" w:hAnsi="宋体" w:hint="eastAsia"/>
                                  <w:sz w:val="15"/>
                                  <w:szCs w:val="15"/>
                                </w:rPr>
                                <w:t>反冲</w:t>
                              </w:r>
                            </w:p>
                          </w:txbxContent>
                        </v:textbox>
                      </v:rect>
                      <v:line id="直线 3199" o:spid="_x0000_s1415" style="position:absolute;flip:x;visibility:visible;mso-wrap-style:square" from="20447,50126" to="29337,5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GxQAAANsAAAAPAAAAZHJzL2Rvd25yZXYueG1sRI9Pa8JA&#10;EMXvgt9hGcFLqBsrtj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CmnKnGxQAAANsAAAAP&#10;AAAAAAAAAAAAAAAAAAcCAABkcnMvZG93bnJldi54bWxQSwUGAAAAAAMAAwC3AAAA+QIAAAAA&#10;">
                        <v:stroke endarrow="block"/>
                      </v:line>
                      <v:shape id="任意多边形 3200" o:spid="_x0000_s1416" style="position:absolute;left:29260;top:42354;width:19;height:7664;visibility:visible;mso-wrap-style:square;v-text-anchor:top" coordsize="3,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" path="m3,1207l,e" filled="f">
                        <v:path arrowok="t" o:connecttype="custom" o:connectlocs="1905,766445;0,0" o:connectangles="0,0"/>
                      </v:shape>
                      <v:line id="直线 3201" o:spid="_x0000_s1417" style="position:absolute;visibility:visible;mso-wrap-style:square" from="29260,42354" to="37261,4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rect id="矩形 3202" o:spid="_x0000_s1418" style="position:absolute;left:28448;top:44183;width:6223;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" filled="f" stroked="f">
                        <v:textbox>
                          <w:txbxContent>
                            <w:p w14:paraId="7BE6A48C" w14:textId="77777777" w:rsidR="00913160" w:rsidRDefault="00913160">
                              <w:pPr>
                                <w:ind w:left="75" w:hangingChars="50" w:hanging="75"/>
                                <w:rPr>
                                  <w:rFonts w:ascii="宋体" w:hAnsi="宋体"/>
                                  <w:sz w:val="15"/>
                                  <w:szCs w:val="15"/>
                                </w:rPr>
                              </w:pPr>
                              <w:r>
                                <w:rPr>
                                  <w:rFonts w:ascii="宋体" w:hAnsi="宋体" w:hint="eastAsia"/>
                                  <w:sz w:val="15"/>
                                  <w:szCs w:val="15"/>
                                </w:rPr>
                                <w:t>反冲洗</w:t>
                              </w:r>
                            </w:p>
                            <w:p w14:paraId="5A439B93" w14:textId="77777777" w:rsidR="00913160" w:rsidRDefault="00913160">
                              <w:pPr>
                                <w:ind w:left="75" w:hangingChars="50" w:hanging="75"/>
                                <w:rPr>
                                  <w:rFonts w:ascii="宋体" w:hAnsi="宋体"/>
                                  <w:sz w:val="15"/>
                                  <w:szCs w:val="15"/>
                                </w:rPr>
                              </w:pPr>
                              <w:r>
                                <w:rPr>
                                  <w:rFonts w:ascii="宋体" w:hAnsi="宋体" w:hint="eastAsia"/>
                                  <w:sz w:val="15"/>
                                  <w:szCs w:val="15"/>
                                </w:rPr>
                                <w:t>出水</w:t>
                              </w:r>
                            </w:p>
                          </w:txbxContent>
                        </v:textbox>
                      </v:rect>
                      <v:line id="直线 3203" o:spid="_x0000_s1419" style="position:absolute;visibility:visible;mso-wrap-style:square" from="9626,58508" to="14960,5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rect id="矩形 3204" o:spid="_x0000_s1420" style="position:absolute;left:5689;top:57365;width:622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" filled="f" stroked="f">
                        <v:textbox>
                          <w:txbxContent>
                            <w:p w14:paraId="126383EC" w14:textId="77777777" w:rsidR="00913160" w:rsidRDefault="00913160">
                              <w:pPr>
                                <w:rPr>
                                  <w:rFonts w:ascii="宋体" w:hAnsi="宋体"/>
                                  <w:sz w:val="15"/>
                                  <w:szCs w:val="15"/>
                                </w:rPr>
                              </w:pPr>
                              <w:r>
                                <w:rPr>
                                  <w:rFonts w:ascii="宋体" w:hAnsi="宋体" w:hint="eastAsia"/>
                                  <w:sz w:val="15"/>
                                  <w:szCs w:val="15"/>
                                </w:rPr>
                                <w:t>消毒剂</w:t>
                              </w:r>
                            </w:p>
                          </w:txbxContent>
                        </v:textbox>
                      </v:rect>
                      <v:rect id="矩形 3205" o:spid="_x0000_s1421" style="position:absolute;left:3937;top:35877;width:673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textbox>
                          <w:txbxContent>
                            <w:p w14:paraId="43966988" w14:textId="77777777" w:rsidR="00913160" w:rsidRDefault="00913160">
                              <w:pPr>
                                <w:rPr>
                                  <w:rFonts w:ascii="宋体" w:hAnsi="宋体"/>
                                  <w:sz w:val="15"/>
                                  <w:szCs w:val="15"/>
                                </w:rPr>
                              </w:pPr>
                              <w:r>
                                <w:rPr>
                                  <w:rFonts w:ascii="宋体" w:hAnsi="宋体" w:hint="eastAsia"/>
                                  <w:sz w:val="15"/>
                                  <w:szCs w:val="15"/>
                                </w:rPr>
                                <w:t>氧化剂</w:t>
                              </w:r>
                            </w:p>
                            <w:p w14:paraId="7C5B4EB5" w14:textId="77777777" w:rsidR="00913160" w:rsidRDefault="00913160">
                              <w:pPr>
                                <w:rPr>
                                  <w:rFonts w:ascii="宋体" w:hAnsi="宋体"/>
                                  <w:sz w:val="15"/>
                                  <w:szCs w:val="15"/>
                                </w:rPr>
                              </w:pPr>
                              <w:r>
                                <w:rPr>
                                  <w:rFonts w:ascii="宋体" w:hAnsi="宋体" w:hint="eastAsia"/>
                                  <w:sz w:val="15"/>
                                  <w:szCs w:val="15"/>
                                </w:rPr>
                                <w:t>PAC/PAM</w:t>
                              </w:r>
                            </w:p>
                            <w:p w14:paraId="55E780D2" w14:textId="77777777" w:rsidR="00913160" w:rsidRDefault="00913160">
                              <w:pPr>
                                <w:rPr>
                                  <w:rFonts w:ascii="宋体" w:hAnsi="宋体"/>
                                  <w:sz w:val="15"/>
                                  <w:szCs w:val="15"/>
                                </w:rPr>
                              </w:pPr>
                              <w:r>
                                <w:rPr>
                                  <w:rFonts w:ascii="宋体" w:hAnsi="宋体" w:hint="eastAsia"/>
                                  <w:sz w:val="15"/>
                                  <w:szCs w:val="15"/>
                                </w:rPr>
                                <w:t>加药装置</w:t>
                              </w:r>
                            </w:p>
                          </w:txbxContent>
                        </v:textbox>
                      </v:rect>
                      <v:line id="直线 3206" o:spid="_x0000_s1422" style="position:absolute;visibility:visible;mso-wrap-style:square" from="8890,38239" to="14224,3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rect id="矩形 3207" o:spid="_x0000_s1423" style="position:absolute;left:39268;top:26352;width:266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f6xQAAANsAAAAPAAAAZHJzL2Rvd25yZXYueG1sRI9Ba8JA&#10;FITvBf/D8oReSt1YU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BHfSf6xQAAANsAAAAP&#10;AAAAAAAAAAAAAAAAAAcCAABkcnMvZG93bnJldi54bWxQSwUGAAAAAAMAAwC3AAAA+QIAAAAA&#10;" filled="f" stroked="f">
                        <v:textbox>
                          <w:txbxContent>
                            <w:p w14:paraId="6B530562" w14:textId="77777777" w:rsidR="00913160" w:rsidRDefault="00913160">
                              <w:pPr>
                                <w:rPr>
                                  <w:rFonts w:ascii="宋体" w:hAnsi="宋体"/>
                                  <w:sz w:val="15"/>
                                  <w:szCs w:val="15"/>
                                </w:rPr>
                              </w:pPr>
                              <w:r>
                                <w:rPr>
                                  <w:rFonts w:ascii="宋体" w:hAnsi="宋体" w:hint="eastAsia"/>
                                  <w:sz w:val="15"/>
                                  <w:szCs w:val="15"/>
                                </w:rPr>
                                <w:t>浮渣</w:t>
                              </w:r>
                            </w:p>
                          </w:txbxContent>
                        </v:textbox>
                      </v:rect>
                      <v:line id="直线 3208" o:spid="_x0000_s1424" style="position:absolute;visibility:visible;mso-wrap-style:square" from="20599,29476" to="23266,2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直线 3209" o:spid="_x0000_s1425" style="position:absolute;flip:x;visibility:visible;mso-wrap-style:square" from="20650,26047" to="23317,2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shape id="任意多边形 3210" o:spid="_x0000_s1426" style="position:absolute;left:23298;top:26123;width:6;height:3264;visibility:visible;mso-wrap-style:square;v-text-anchor:top" coordsize="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" path="m1,l,514e" filled="f">
                        <v:path arrowok="t" o:connecttype="custom" o:connectlocs="635,0;0,326390" o:connectangles="0,0"/>
                      </v:shape>
                      <v:rect id="矩形 3211" o:spid="_x0000_s1427" style="position:absolute;left:22529;top:26885;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" filled="f" stroked="f">
                        <v:textbox>
                          <w:txbxContent>
                            <w:p w14:paraId="54FB2B4C" w14:textId="77777777" w:rsidR="00913160" w:rsidRDefault="00913160">
                              <w:pPr>
                                <w:rPr>
                                  <w:rFonts w:ascii="宋体" w:hAnsi="宋体"/>
                                  <w:sz w:val="15"/>
                                  <w:szCs w:val="15"/>
                                </w:rPr>
                              </w:pPr>
                              <w:r>
                                <w:rPr>
                                  <w:rFonts w:ascii="宋体" w:hAnsi="宋体" w:hint="eastAsia"/>
                                  <w:sz w:val="15"/>
                                  <w:szCs w:val="15"/>
                                </w:rPr>
                                <w:t>泵</w:t>
                              </w:r>
                            </w:p>
                          </w:txbxContent>
                        </v:textbox>
                      </v:rect>
                      <v:rect id="矩形 3212" o:spid="_x0000_s1428" style="position:absolute;left:24003;top:47155;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" filled="f" stroked="f">
                        <v:textbox>
                          <w:txbxContent>
                            <w:p w14:paraId="4897BD54" w14:textId="77777777" w:rsidR="00913160" w:rsidRDefault="00913160">
                              <w:pPr>
                                <w:rPr>
                                  <w:rFonts w:ascii="宋体" w:hAnsi="宋体"/>
                                  <w:sz w:val="15"/>
                                  <w:szCs w:val="15"/>
                                </w:rPr>
                              </w:pPr>
                              <w:r>
                                <w:rPr>
                                  <w:rFonts w:ascii="宋体" w:hAnsi="宋体" w:hint="eastAsia"/>
                                  <w:sz w:val="15"/>
                                  <w:szCs w:val="15"/>
                                </w:rPr>
                                <w:t>泵</w:t>
                              </w:r>
                            </w:p>
                          </w:txbxContent>
                        </v:textbox>
                      </v:rect>
                      <v:shape id="任意多边形 3213" o:spid="_x0000_s1429" style="position:absolute;left:29514;top:5626;width:13;height:1771;visibility:visible;mso-wrap-style:square;v-text-anchor:top" coordsize="192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" path="m962,v3333,5112,-3333,113,,5225e" filled="f">
                        <v:stroke endarrow="block"/>
                        <v:path arrowok="t" o:connecttype="custom" o:connectlocs="611,0;611,177170" o:connectangles="0,0"/>
                      </v:shape>
                      <v:rect id="矩形 3217" o:spid="_x0000_s1430" style="position:absolute;left:15697;top:12484;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textbox>
                          <w:txbxContent>
                            <w:p w14:paraId="43DAFBC3" w14:textId="77777777" w:rsidR="00913160" w:rsidRDefault="00913160">
                              <w:pPr>
                                <w:rPr>
                                  <w:rFonts w:ascii="宋体" w:hAnsi="宋体"/>
                                  <w:sz w:val="15"/>
                                  <w:szCs w:val="15"/>
                                </w:rPr>
                              </w:pPr>
                              <w:r>
                                <w:rPr>
                                  <w:rFonts w:ascii="宋体" w:hAnsi="宋体" w:hint="eastAsia"/>
                                  <w:sz w:val="15"/>
                                  <w:szCs w:val="15"/>
                                </w:rPr>
                                <w:t>化粪池</w:t>
                              </w:r>
                            </w:p>
                            <w:p w14:paraId="42F95084" w14:textId="77777777" w:rsidR="00913160" w:rsidRDefault="00913160">
                              <w:pPr>
                                <w:rPr>
                                  <w:szCs w:val="15"/>
                                </w:rPr>
                              </w:pPr>
                            </w:p>
                          </w:txbxContent>
                        </v:textbox>
                      </v:rect>
                      <v:rect id="矩形 3218" o:spid="_x0000_s1431" style="position:absolute;left:26727;top:3644;width:5435;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14:paraId="24766204" w14:textId="77777777" w:rsidR="00913160" w:rsidRDefault="00913160">
                              <w:pPr>
                                <w:rPr>
                                  <w:rFonts w:ascii="宋体" w:hAnsi="宋体"/>
                                  <w:sz w:val="15"/>
                                  <w:szCs w:val="15"/>
                                </w:rPr>
                              </w:pPr>
                              <w:r>
                                <w:rPr>
                                  <w:rFonts w:ascii="宋体" w:hAnsi="宋体" w:hint="eastAsia"/>
                                  <w:sz w:val="15"/>
                                  <w:szCs w:val="15"/>
                                </w:rPr>
                                <w:t>调节罐</w:t>
                              </w:r>
                            </w:p>
                          </w:txbxContent>
                        </v:textbox>
                      </v:rect>
                      <v:rect id="矩形 3219" o:spid="_x0000_s1432" style="position:absolute;left:15341;top:24599;width:5436;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textbox>
                          <w:txbxContent>
                            <w:p w14:paraId="0DA5899E" w14:textId="77777777" w:rsidR="00913160" w:rsidRDefault="00913160">
                              <w:pPr>
                                <w:rPr>
                                  <w:rFonts w:ascii="宋体" w:hAnsi="宋体"/>
                                  <w:sz w:val="15"/>
                                  <w:szCs w:val="15"/>
                                </w:rPr>
                              </w:pPr>
                              <w:r>
                                <w:rPr>
                                  <w:rFonts w:ascii="宋体" w:hAnsi="宋体" w:hint="eastAsia"/>
                                  <w:sz w:val="15"/>
                                  <w:szCs w:val="15"/>
                                </w:rPr>
                                <w:t>缺氧池</w:t>
                              </w:r>
                            </w:p>
                            <w:p w14:paraId="229D3B75" w14:textId="77777777" w:rsidR="00913160" w:rsidRDefault="00913160">
                              <w:pPr>
                                <w:rPr>
                                  <w:szCs w:val="15"/>
                                </w:rPr>
                              </w:pPr>
                            </w:p>
                          </w:txbxContent>
                        </v:textbox>
                      </v:rect>
                      <v:rect id="矩形 3220" o:spid="_x0000_s1433" style="position:absolute;left:37338;top:41059;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textbox>
                          <w:txbxContent>
                            <w:p w14:paraId="3984CA43" w14:textId="77777777" w:rsidR="00913160" w:rsidRDefault="00913160">
                              <w:pPr>
                                <w:rPr>
                                  <w:rFonts w:ascii="宋体" w:hAnsi="宋体"/>
                                  <w:sz w:val="15"/>
                                  <w:szCs w:val="15"/>
                                </w:rPr>
                              </w:pPr>
                              <w:r>
                                <w:rPr>
                                  <w:rFonts w:ascii="宋体" w:hAnsi="宋体" w:hint="eastAsia"/>
                                  <w:sz w:val="15"/>
                                  <w:szCs w:val="15"/>
                                </w:rPr>
                                <w:t>污泥池</w:t>
                              </w:r>
                            </w:p>
                          </w:txbxContent>
                        </v:textbox>
                      </v:rect>
                      <v:rect id="矩形 3221" o:spid="_x0000_s1434" style="position:absolute;left:15113;top:41211;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textbox>
                          <w:txbxContent>
                            <w:p w14:paraId="3DCFA4D8" w14:textId="77777777" w:rsidR="00913160" w:rsidRDefault="00913160">
                              <w:pPr>
                                <w:rPr>
                                  <w:rFonts w:ascii="宋体" w:hAnsi="宋体"/>
                                  <w:sz w:val="15"/>
                                  <w:szCs w:val="15"/>
                                </w:rPr>
                              </w:pPr>
                              <w:r>
                                <w:rPr>
                                  <w:rFonts w:ascii="宋体" w:hAnsi="宋体" w:hint="eastAsia"/>
                                  <w:sz w:val="15"/>
                                  <w:szCs w:val="15"/>
                                </w:rPr>
                                <w:t>沉淀池2</w:t>
                              </w:r>
                            </w:p>
                            <w:p w14:paraId="61F3CA6F" w14:textId="77777777" w:rsidR="00913160" w:rsidRDefault="00913160">
                              <w:pPr>
                                <w:rPr>
                                  <w:szCs w:val="15"/>
                                </w:rPr>
                              </w:pPr>
                            </w:p>
                          </w:txbxContent>
                        </v:textbox>
                      </v:rect>
                      <v:rect id="矩形 3222" o:spid="_x0000_s1435" style="position:absolute;left:14884;top:5751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textbox>
                          <w:txbxContent>
                            <w:p w14:paraId="7126F2A2" w14:textId="77777777" w:rsidR="00913160" w:rsidRDefault="00913160">
                              <w:pPr>
                                <w:rPr>
                                  <w:rFonts w:ascii="宋体" w:hAnsi="宋体"/>
                                  <w:sz w:val="15"/>
                                  <w:szCs w:val="15"/>
                                </w:rPr>
                              </w:pPr>
                              <w:r>
                                <w:rPr>
                                  <w:rFonts w:ascii="宋体" w:hAnsi="宋体" w:hint="eastAsia"/>
                                  <w:sz w:val="15"/>
                                  <w:szCs w:val="15"/>
                                </w:rPr>
                                <w:t>消毒池</w:t>
                              </w:r>
                            </w:p>
                            <w:p w14:paraId="7E371C12" w14:textId="77777777" w:rsidR="00913160" w:rsidRDefault="00913160">
                              <w:pPr>
                                <w:rPr>
                                  <w:szCs w:val="15"/>
                                </w:rPr>
                              </w:pPr>
                            </w:p>
                          </w:txbxContent>
                        </v:textbox>
                      </v:rect>
                      <v:rect id="矩形 3223" o:spid="_x0000_s1436" style="position:absolute;left:26898;top:744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14:paraId="70D2756C" w14:textId="77777777" w:rsidR="00913160" w:rsidRDefault="00913160">
                              <w:pPr>
                                <w:rPr>
                                  <w:rFonts w:ascii="宋体" w:hAnsi="宋体"/>
                                  <w:sz w:val="15"/>
                                  <w:szCs w:val="15"/>
                                </w:rPr>
                              </w:pPr>
                              <w:r>
                                <w:rPr>
                                  <w:rFonts w:ascii="宋体" w:hAnsi="宋体" w:hint="eastAsia"/>
                                  <w:sz w:val="15"/>
                                  <w:szCs w:val="15"/>
                                </w:rPr>
                                <w:t>气浮机</w:t>
                              </w:r>
                            </w:p>
                            <w:p w14:paraId="54EFB1DC" w14:textId="77777777" w:rsidR="00913160" w:rsidRDefault="00913160">
                              <w:pPr>
                                <w:rPr>
                                  <w:szCs w:val="15"/>
                                </w:rPr>
                              </w:pPr>
                            </w:p>
                          </w:txbxContent>
                        </v:textbox>
                      </v:rect>
                      <v:rect id="矩形 3224" o:spid="_x0000_s1437" style="position:absolute;left:15417;top:20485;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textbox>
                          <w:txbxContent>
                            <w:p w14:paraId="7E186079" w14:textId="77777777" w:rsidR="00913160" w:rsidRDefault="00913160">
                              <w:pPr>
                                <w:rPr>
                                  <w:rFonts w:ascii="宋体" w:hAnsi="宋体"/>
                                  <w:sz w:val="15"/>
                                  <w:szCs w:val="15"/>
                                </w:rPr>
                              </w:pPr>
                              <w:r>
                                <w:rPr>
                                  <w:rFonts w:ascii="宋体" w:hAnsi="宋体" w:hint="eastAsia"/>
                                  <w:sz w:val="15"/>
                                  <w:szCs w:val="15"/>
                                </w:rPr>
                                <w:t>厌氧池</w:t>
                              </w:r>
                            </w:p>
                            <w:p w14:paraId="0839F56D" w14:textId="77777777" w:rsidR="00913160" w:rsidRDefault="00913160">
                              <w:pPr>
                                <w:rPr>
                                  <w:szCs w:val="15"/>
                                </w:rPr>
                              </w:pPr>
                            </w:p>
                          </w:txbxContent>
                        </v:textbox>
                      </v:rect>
                      <v:rect id="矩形 3225" o:spid="_x0000_s1438" style="position:absolute;left:15113;top:49136;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textbox>
                          <w:txbxContent>
                            <w:p w14:paraId="4DD01286" w14:textId="77777777" w:rsidR="00913160" w:rsidRDefault="00913160">
                              <w:pPr>
                                <w:rPr>
                                  <w:rFonts w:ascii="宋体" w:hAnsi="宋体"/>
                                  <w:sz w:val="15"/>
                                  <w:szCs w:val="15"/>
                                </w:rPr>
                              </w:pPr>
                              <w:r>
                                <w:rPr>
                                  <w:rFonts w:ascii="宋体" w:hAnsi="宋体" w:hint="eastAsia"/>
                                  <w:sz w:val="15"/>
                                  <w:szCs w:val="15"/>
                                </w:rPr>
                                <w:t>过滤器</w:t>
                              </w:r>
                            </w:p>
                            <w:p w14:paraId="426375D2" w14:textId="77777777" w:rsidR="00913160" w:rsidRDefault="00913160">
                              <w:pPr>
                                <w:rPr>
                                  <w:szCs w:val="15"/>
                                </w:rPr>
                              </w:pPr>
                            </w:p>
                          </w:txbxContent>
                        </v:textbox>
                      </v:rect>
                      <v:rect id="矩形 3226" o:spid="_x0000_s1439" style="position:absolute;left:14173;top:45250;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textbox>
                          <w:txbxContent>
                            <w:p w14:paraId="683C7A3C" w14:textId="77777777" w:rsidR="00913160" w:rsidRDefault="00913160">
                              <w:pPr>
                                <w:ind w:firstLineChars="50" w:firstLine="75"/>
                                <w:rPr>
                                  <w:rFonts w:ascii="宋体" w:hAnsi="宋体"/>
                                  <w:sz w:val="15"/>
                                  <w:szCs w:val="15"/>
                                </w:rPr>
                              </w:pPr>
                              <w:r>
                                <w:rPr>
                                  <w:rFonts w:ascii="宋体" w:hAnsi="宋体" w:hint="eastAsia"/>
                                  <w:sz w:val="15"/>
                                  <w:szCs w:val="15"/>
                                </w:rPr>
                                <w:t>中间水池1</w:t>
                              </w:r>
                            </w:p>
                            <w:p w14:paraId="732A36F8" w14:textId="77777777" w:rsidR="00913160" w:rsidRDefault="00913160">
                              <w:pPr>
                                <w:rPr>
                                  <w:szCs w:val="15"/>
                                </w:rPr>
                              </w:pPr>
                            </w:p>
                          </w:txbxContent>
                        </v:textbox>
                      </v:rect>
                      <v:rect id="矩形 3227" o:spid="_x0000_s1440" style="position:absolute;left:15544;top:16446;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textbox>
                          <w:txbxContent>
                            <w:p w14:paraId="4F3F3564" w14:textId="77777777" w:rsidR="00913160" w:rsidRDefault="00913160">
                              <w:pPr>
                                <w:rPr>
                                  <w:rFonts w:ascii="宋体" w:hAnsi="宋体"/>
                                  <w:sz w:val="15"/>
                                  <w:szCs w:val="15"/>
                                </w:rPr>
                              </w:pPr>
                              <w:r>
                                <w:rPr>
                                  <w:rFonts w:ascii="宋体" w:hAnsi="宋体" w:hint="eastAsia"/>
                                  <w:sz w:val="15"/>
                                  <w:szCs w:val="15"/>
                                </w:rPr>
                                <w:t>调节池</w:t>
                              </w:r>
                            </w:p>
                            <w:p w14:paraId="46F027E0" w14:textId="77777777" w:rsidR="00913160" w:rsidRDefault="00913160">
                              <w:pPr>
                                <w:rPr>
                                  <w:szCs w:val="15"/>
                                </w:rPr>
                              </w:pPr>
                            </w:p>
                          </w:txbxContent>
                        </v:textbox>
                      </v:rect>
                      <v:rect id="矩形 3228" o:spid="_x0000_s1441" style="position:absolute;left:15036;top:33134;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textbox>
                          <w:txbxContent>
                            <w:p w14:paraId="78DCBA40" w14:textId="77777777" w:rsidR="00913160" w:rsidRDefault="00913160">
                              <w:pPr>
                                <w:rPr>
                                  <w:rFonts w:ascii="宋体" w:hAnsi="宋体"/>
                                  <w:sz w:val="15"/>
                                  <w:szCs w:val="15"/>
                                </w:rPr>
                              </w:pPr>
                              <w:r>
                                <w:rPr>
                                  <w:rFonts w:ascii="宋体" w:hAnsi="宋体" w:hint="eastAsia"/>
                                  <w:sz w:val="15"/>
                                  <w:szCs w:val="15"/>
                                </w:rPr>
                                <w:t>沉淀池1</w:t>
                              </w:r>
                            </w:p>
                            <w:p w14:paraId="46E224A8" w14:textId="77777777" w:rsidR="00913160" w:rsidRDefault="00913160">
                              <w:pPr>
                                <w:rPr>
                                  <w:szCs w:val="15"/>
                                </w:rPr>
                              </w:pPr>
                            </w:p>
                          </w:txbxContent>
                        </v:textbox>
                      </v:rect>
                      <v:rect id="矩形 3229" o:spid="_x0000_s1442" style="position:absolute;left:15113;top:28867;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textbox>
                          <w:txbxContent>
                            <w:p w14:paraId="15F623D3" w14:textId="77777777" w:rsidR="00913160" w:rsidRDefault="00913160">
                              <w:pPr>
                                <w:rPr>
                                  <w:rFonts w:ascii="宋体" w:hAnsi="宋体"/>
                                  <w:sz w:val="15"/>
                                  <w:szCs w:val="15"/>
                                </w:rPr>
                              </w:pPr>
                              <w:r>
                                <w:rPr>
                                  <w:rFonts w:ascii="宋体" w:hAnsi="宋体" w:hint="eastAsia"/>
                                  <w:sz w:val="15"/>
                                  <w:szCs w:val="15"/>
                                </w:rPr>
                                <w:t>好氧池</w:t>
                              </w:r>
                            </w:p>
                            <w:p w14:paraId="1EC907EE" w14:textId="77777777" w:rsidR="00913160" w:rsidRDefault="00913160">
                              <w:pPr>
                                <w:rPr>
                                  <w:szCs w:val="15"/>
                                </w:rPr>
                              </w:pPr>
                            </w:p>
                          </w:txbxContent>
                        </v:textbox>
                      </v:rect>
                      <v:rect id="矩形 3230" o:spid="_x0000_s1443" style="position:absolute;left:14071;top:37249;width:731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textbox>
                          <w:txbxContent>
                            <w:p w14:paraId="7DA27688" w14:textId="77777777" w:rsidR="00913160" w:rsidRDefault="00913160">
                              <w:pPr>
                                <w:rPr>
                                  <w:rFonts w:ascii="宋体" w:hAnsi="宋体"/>
                                  <w:sz w:val="15"/>
                                  <w:szCs w:val="15"/>
                                </w:rPr>
                              </w:pPr>
                              <w:r>
                                <w:rPr>
                                  <w:rFonts w:ascii="宋体" w:hAnsi="宋体" w:hint="eastAsia"/>
                                  <w:sz w:val="15"/>
                                  <w:szCs w:val="15"/>
                                </w:rPr>
                                <w:t>氧化除磷池</w:t>
                              </w:r>
                            </w:p>
                            <w:p w14:paraId="5CAA2E00" w14:textId="77777777" w:rsidR="00913160" w:rsidRDefault="00913160">
                              <w:pPr>
                                <w:rPr>
                                  <w:szCs w:val="15"/>
                                </w:rPr>
                              </w:pPr>
                            </w:p>
                          </w:txbxContent>
                        </v:textbox>
                      </v:rect>
                      <v:line id="直线 3231" o:spid="_x0000_s1444" style="position:absolute;visibility:visible;mso-wrap-style:square" from="29495,2006" to="2949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">
                        <v:stroke endarrow="block"/>
                      </v:line>
                      <v:shape id="任意多边形 3232" o:spid="_x0000_s1445" style="position:absolute;left:18237;top:1438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" path="m,l,337e" filled="f">
                        <v:stroke endarrow="block"/>
                        <v:path arrowok="t" o:connecttype="custom" o:connectlocs="0,0;0,213995" o:connectangles="0,0"/>
                      </v:shape>
                      <v:shape id="任意多边形 3233" o:spid="_x0000_s1446" style="position:absolute;left:18084;top:22542;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" path="m,l,337e" filled="f">
                        <v:stroke endarrow="block"/>
                        <v:path arrowok="t" o:connecttype="custom" o:connectlocs="0,0;0,213995" o:connectangles="0,0"/>
                      </v:shape>
                      <v:shape id="任意多边形 3234" o:spid="_x0000_s1447" style="position:absolute;left:17703;top:35115;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" path="m,l,337e" filled="f">
                        <v:stroke endarrow="block"/>
                        <v:path arrowok="t" o:connecttype="custom" o:connectlocs="0,0;0,213995" o:connectangles="0,0"/>
                      </v:shape>
                      <v:shape id="任意多边形 3235" o:spid="_x0000_s1448" style="position:absolute;left:17500;top:5949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" path="m,l,337e" filled="f">
                        <v:stroke endarrow="block"/>
                        <v:path arrowok="t" o:connecttype="custom" o:connectlocs="0,0;0,213995" o:connectangles="0,0"/>
                      </v:shape>
                      <v:shape id="任意多边形 3236" o:spid="_x0000_s1449" style="position:absolute;left:17780;top:30924;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" path="m,l,337e" filled="f">
                        <v:stroke endarrow="block"/>
                        <v:path arrowok="t" o:connecttype="custom" o:connectlocs="0,0;0,213995" o:connectangles="0,0"/>
                      </v:shape>
                      <v:shape id="任意多边形 3237" o:spid="_x0000_s1450" style="position:absolute;left:17627;top:5523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" path="m,l,337e" filled="f">
                        <v:stroke endarrow="block"/>
                        <v:path arrowok="t" o:connecttype="custom" o:connectlocs="0,0;0,213995" o:connectangles="0,0"/>
                      </v:shape>
                      <v:shape id="任意多边形 3238" o:spid="_x0000_s1451" style="position:absolute;left:17780;top:5111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" path="m,l,337e" filled="f">
                        <v:stroke endarrow="block"/>
                        <v:path arrowok="t" o:connecttype="custom" o:connectlocs="0,0;0,213995" o:connectangles="0,0"/>
                      </v:shape>
                      <v:shape id="任意多边形 3239" o:spid="_x0000_s1452" style="position:absolute;left:17780;top:47155;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" path="m,l,337e" filled="f">
                        <v:stroke endarrow="block"/>
                        <v:path arrowok="t" o:connecttype="custom" o:connectlocs="0,0;0,213995" o:connectangles="0,0"/>
                      </v:shape>
                      <v:shape id="任意多边形 3240" o:spid="_x0000_s1453" style="position:absolute;left:17932;top:26581;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" path="m,l,337e" filled="f">
                        <v:stroke endarrow="block"/>
                        <v:path arrowok="t" o:connecttype="custom" o:connectlocs="0,0;0,213995" o:connectangles="0,0"/>
                      </v:shape>
                      <v:shape id="任意多边形 3241" o:spid="_x0000_s1454" style="position:absolute;left:17780;top:4319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" path="m,l,337e" filled="f">
                        <v:stroke endarrow="block"/>
                        <v:path arrowok="t" o:connecttype="custom" o:connectlocs="0,0;0,213995" o:connectangles="0,0"/>
                      </v:shape>
                      <v:shape id="任意多边形 3242" o:spid="_x0000_s1455" style="position:absolute;left:18161;top:1842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" path="m,l,337e" filled="f">
                        <v:stroke endarrow="block"/>
                        <v:path arrowok="t" o:connecttype="custom" o:connectlocs="0,0;0,213995" o:connectangles="0,0"/>
                      </v:shape>
                      <v:shape id="任意多边形 3243" o:spid="_x0000_s1456" style="position:absolute;left:17773;top:39230;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" path="m,l,337e" filled="f">
                        <v:stroke endarrow="block"/>
                        <v:path arrowok="t" o:connecttype="custom" o:connectlocs="0,0;0,213995" o:connectangles="0,0"/>
                      </v:shape>
                      <v:shape id="任意多边形 3244" o:spid="_x0000_s1457" style="position:absolute;left:20523;top:34124;width:19659;height:19;visibility:visible;mso-wrap-style:square;v-text-anchor:top" coordsize="3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" path="m,l3096,3e" filled="f">
                        <v:stroke endarrow="block"/>
                        <v:path arrowok="t" o:connecttype="custom" o:connectlocs="0,0;1965960,1905" o:connectangles="0,0"/>
                      </v:shape>
                      <v:rect id="矩形 3245" o:spid="_x0000_s1458" style="position:absolute;left:14173;top:53251;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">
                        <v:textbox>
                          <w:txbxContent>
                            <w:p w14:paraId="0F37760E" w14:textId="77777777" w:rsidR="00913160" w:rsidRDefault="00913160">
                              <w:pPr>
                                <w:ind w:firstLineChars="50" w:firstLine="75"/>
                                <w:rPr>
                                  <w:rFonts w:ascii="宋体" w:hAnsi="宋体"/>
                                  <w:sz w:val="15"/>
                                  <w:szCs w:val="15"/>
                                </w:rPr>
                              </w:pPr>
                              <w:r>
                                <w:rPr>
                                  <w:rFonts w:ascii="宋体" w:hAnsi="宋体" w:hint="eastAsia"/>
                                  <w:sz w:val="15"/>
                                  <w:szCs w:val="15"/>
                                </w:rPr>
                                <w:t>中间水池2</w:t>
                              </w:r>
                            </w:p>
                            <w:p w14:paraId="5DB8B9FF" w14:textId="77777777" w:rsidR="00913160" w:rsidRDefault="00913160">
                              <w:pPr>
                                <w:rPr>
                                  <w:szCs w:val="15"/>
                                </w:rPr>
                              </w:pPr>
                            </w:p>
                          </w:txbxContent>
                        </v:textbox>
                      </v:rect>
                      <v:rect id="矩形 3246" o:spid="_x0000_s1459" style="position:absolute;left:37338;top:48145;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textbox>
                          <w:txbxContent>
                            <w:p w14:paraId="0FD7FD6B" w14:textId="77777777" w:rsidR="00913160" w:rsidRDefault="00913160">
                              <w:pPr>
                                <w:rPr>
                                  <w:rFonts w:ascii="宋体" w:hAnsi="宋体"/>
                                  <w:sz w:val="15"/>
                                  <w:szCs w:val="15"/>
                                </w:rPr>
                              </w:pPr>
                              <w:proofErr w:type="gramStart"/>
                              <w:r>
                                <w:rPr>
                                  <w:rFonts w:ascii="宋体" w:hAnsi="宋体" w:hint="eastAsia"/>
                                  <w:sz w:val="15"/>
                                  <w:szCs w:val="15"/>
                                </w:rPr>
                                <w:t>叠螺机</w:t>
                              </w:r>
                              <w:proofErr w:type="gramEnd"/>
                            </w:p>
                            <w:p w14:paraId="6C219A2E" w14:textId="77777777" w:rsidR="00913160" w:rsidRDefault="00913160">
                              <w:pPr>
                                <w:rPr>
                                  <w:szCs w:val="15"/>
                                </w:rPr>
                              </w:pPr>
                            </w:p>
                          </w:txbxContent>
                        </v:textbox>
                      </v:rect>
                      <v:rect id="矩形 3247" o:spid="_x0000_s1460" style="position:absolute;left:22225;top:32296;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KwwAAANwAAAAPAAAAZHJzL2Rvd25yZXYueG1sRE/basJA&#10;EH0X+g/LFPoiumlB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PgU4isMAAADcAAAADwAA&#10;AAAAAAAAAAAAAAAHAgAAZHJzL2Rvd25yZXYueG1sUEsFBgAAAAADAAMAtwAAAPcCAAAAAA==&#10;" filled="f" stroked="f">
                        <v:textbox>
                          <w:txbxContent>
                            <w:p w14:paraId="7EBD731E" w14:textId="77777777" w:rsidR="00913160" w:rsidRDefault="00913160">
                              <w:pPr>
                                <w:rPr>
                                  <w:rFonts w:ascii="宋体" w:hAnsi="宋体"/>
                                  <w:sz w:val="15"/>
                                  <w:szCs w:val="15"/>
                                </w:rPr>
                              </w:pPr>
                              <w:r>
                                <w:rPr>
                                  <w:rFonts w:ascii="宋体" w:hAnsi="宋体" w:hint="eastAsia"/>
                                  <w:sz w:val="15"/>
                                  <w:szCs w:val="15"/>
                                </w:rPr>
                                <w:t>泵</w:t>
                              </w:r>
                            </w:p>
                          </w:txbxContent>
                        </v:textbox>
                      </v:rect>
                      <v:rect id="矩形 3248" o:spid="_x0000_s1461" style="position:absolute;left:24892;top:36258;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" filled="f" stroked="f">
                        <v:textbox>
                          <w:txbxContent>
                            <w:p w14:paraId="339C2B45" w14:textId="77777777" w:rsidR="00913160" w:rsidRDefault="00913160">
                              <w:pPr>
                                <w:rPr>
                                  <w:rFonts w:ascii="宋体" w:hAnsi="宋体"/>
                                  <w:sz w:val="15"/>
                                  <w:szCs w:val="15"/>
                                </w:rPr>
                              </w:pPr>
                              <w:r>
                                <w:rPr>
                                  <w:rFonts w:ascii="宋体" w:hAnsi="宋体" w:hint="eastAsia"/>
                                  <w:sz w:val="15"/>
                                  <w:szCs w:val="15"/>
                                </w:rPr>
                                <w:t>泵</w:t>
                              </w:r>
                            </w:p>
                          </w:txbxContent>
                        </v:textbox>
                      </v:rect>
                      <v:rect id="矩形 3250" o:spid="_x0000_s1462" style="position:absolute;left:26320;top:171;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textbox>
                          <w:txbxContent>
                            <w:p w14:paraId="483E7E4B" w14:textId="77777777" w:rsidR="00913160" w:rsidRDefault="00913160">
                              <w:pPr>
                                <w:rPr>
                                  <w:rFonts w:ascii="宋体" w:hAnsi="宋体"/>
                                  <w:sz w:val="15"/>
                                  <w:szCs w:val="15"/>
                                </w:rPr>
                              </w:pPr>
                              <w:r>
                                <w:rPr>
                                  <w:rFonts w:ascii="宋体" w:hAnsi="宋体" w:hint="eastAsia"/>
                                  <w:sz w:val="15"/>
                                  <w:szCs w:val="15"/>
                                </w:rPr>
                                <w:t>生产废水</w:t>
                              </w:r>
                            </w:p>
                            <w:p w14:paraId="207FD213" w14:textId="77777777" w:rsidR="00913160" w:rsidRDefault="00913160">
                              <w:pPr>
                                <w:rPr>
                                  <w:szCs w:val="15"/>
                                </w:rPr>
                              </w:pPr>
                            </w:p>
                          </w:txbxContent>
                        </v:textbox>
                      </v:rect>
                      <v:rect id="矩形 1820" o:spid="_x0000_s1463" style="position:absolute;left:7473;top:63004;width:4361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" filled="f" stroked="f">
                        <v:textbox>
                          <w:txbxContent>
                            <w:p w14:paraId="4F6D9338" w14:textId="77777777" w:rsidR="00913160" w:rsidRDefault="00913160">
                              <w:pPr>
                                <w:adjustRightInd w:val="0"/>
                                <w:snapToGrid w:val="0"/>
                                <w:spacing w:line="360" w:lineRule="auto"/>
                                <w:jc w:val="center"/>
                                <w:rPr>
                                  <w:b/>
                                  <w:bCs/>
                                  <w:sz w:val="24"/>
                                  <w:szCs w:val="24"/>
                                </w:rPr>
                              </w:pPr>
                              <w:r w:rsidRPr="003D0949">
                                <w:rPr>
                                  <w:b/>
                                  <w:bCs/>
                                  <w:sz w:val="24"/>
                                  <w:szCs w:val="24"/>
                                </w:rPr>
                                <w:t>图</w:t>
                              </w:r>
                              <w:r w:rsidRPr="003D0949">
                                <w:rPr>
                                  <w:b/>
                                  <w:bCs/>
                                  <w:sz w:val="24"/>
                                  <w:szCs w:val="24"/>
                                </w:rPr>
                                <w:t xml:space="preserve">7-1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39B5AF39" w14:textId="77777777" w:rsidR="00913160" w:rsidRDefault="00913160"/>
                          </w:txbxContent>
                        </v:textbox>
                      </v:rect>
                      <v:line id="直接连接符 1407" o:spid="_x0000_s1464" style="position:absolute;flip:x;visibility:visible;mso-wrap-style:square" from="29527,9429" to="29616,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" strokecolor="black [3213]" strokeweight="1pt"/>
                      <v:shape id="直接箭头连接符 32" o:spid="_x0000_s1465" type="#_x0000_t32" style="position:absolute;left:21253;top:13430;width:80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" strokecolor="black [3213]">
                        <v:stroke endarrow="block"/>
                      </v:shape>
                      <v:shape id="直接箭头连接符 4" o:spid="_x0000_s1466" type="#_x0000_t32" style="position:absolute;left:8890;top:13430;width:6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" strokecolor="black [3213]" strokeweight="1pt">
                        <v:stroke endarrow="block"/>
                      </v:shape>
                      <v:rect id="矩形 388" o:spid="_x0000_s1467" style="position:absolute;left:3937;top:12563;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" stroked="f">
                        <v:textbox>
                          <w:txbxContent>
                            <w:p w14:paraId="22535F21" w14:textId="77777777" w:rsidR="00913160" w:rsidRDefault="00913160" w:rsidP="00D442F5">
                              <w:pPr>
                                <w:pStyle w:val="af"/>
                                <w:spacing w:before="0" w:beforeAutospacing="0" w:after="0" w:afterAutospacing="0"/>
                                <w:jc w:val="both"/>
                              </w:pPr>
                              <w:r>
                                <w:rPr>
                                  <w:rFonts w:ascii="Times New Roman" w:hint="eastAsia"/>
                                  <w:kern w:val="2"/>
                                  <w:sz w:val="15"/>
                                  <w:szCs w:val="15"/>
                                </w:rPr>
                                <w:t>生活废水</w:t>
                              </w:r>
                            </w:p>
                            <w:p w14:paraId="737528B0" w14:textId="77777777" w:rsidR="00913160" w:rsidRDefault="00913160" w:rsidP="00D442F5">
                              <w:pPr>
                                <w:pStyle w:val="af"/>
                                <w:spacing w:before="0" w:beforeAutospacing="0" w:after="0" w:afterAutospacing="0"/>
                                <w:jc w:val="both"/>
                              </w:pPr>
                              <w:r>
                                <w:rPr>
                                  <w:rFonts w:ascii="Times New Roman" w:hAnsi="Times New Roman"/>
                                  <w:kern w:val="2"/>
                                  <w:sz w:val="21"/>
                                  <w:szCs w:val="21"/>
                                </w:rPr>
                                <w:t> </w:t>
                              </w:r>
                            </w:p>
                          </w:txbxContent>
                        </v:textbox>
                      </v:rect>
                      <w10:anchorlock/>
                    </v:group>
                  </w:pict>
                </mc:Fallback>
              </mc:AlternateContent>
            </w:r>
          </w:p>
          <w:p w14:paraId="32664C67" w14:textId="77777777" w:rsidR="003D0949" w:rsidRPr="00455C1A" w:rsidRDefault="00930862" w:rsidP="003D0949">
            <w:pPr>
              <w:adjustRightInd w:val="0"/>
              <w:snapToGrid w:val="0"/>
              <w:spacing w:line="360" w:lineRule="auto"/>
              <w:ind w:firstLineChars="200" w:firstLine="480"/>
              <w:rPr>
                <w:sz w:val="24"/>
                <w:szCs w:val="24"/>
              </w:rPr>
            </w:pPr>
            <w:r w:rsidRPr="00455C1A">
              <w:rPr>
                <w:rFonts w:ascii="宋体" w:hAnsi="宋体" w:cs="宋体" w:hint="eastAsia"/>
                <w:sz w:val="24"/>
                <w:szCs w:val="24"/>
              </w:rPr>
              <w:lastRenderedPageBreak/>
              <w:t>废水中主要污染物为COD</w:t>
            </w:r>
            <w:r w:rsidRPr="00455C1A">
              <w:rPr>
                <w:rFonts w:ascii="宋体" w:hAnsi="宋体" w:cs="宋体" w:hint="eastAsia"/>
                <w:sz w:val="24"/>
                <w:szCs w:val="24"/>
                <w:vertAlign w:val="subscript"/>
              </w:rPr>
              <w:t>Cr</w:t>
            </w:r>
            <w:r w:rsidRPr="00455C1A">
              <w:rPr>
                <w:rFonts w:ascii="宋体" w:hAnsi="宋体" w:cs="宋体" w:hint="eastAsia"/>
                <w:sz w:val="24"/>
                <w:szCs w:val="24"/>
              </w:rPr>
              <w:t>、BOD</w:t>
            </w:r>
            <w:r w:rsidRPr="00455C1A">
              <w:rPr>
                <w:rFonts w:ascii="宋体" w:hAnsi="宋体" w:cs="宋体" w:hint="eastAsia"/>
                <w:sz w:val="24"/>
                <w:szCs w:val="24"/>
                <w:vertAlign w:val="subscript"/>
              </w:rPr>
              <w:t>5</w:t>
            </w:r>
            <w:r w:rsidRPr="00455C1A">
              <w:rPr>
                <w:rFonts w:ascii="宋体" w:hAnsi="宋体" w:cs="宋体" w:hint="eastAsia"/>
                <w:sz w:val="24"/>
                <w:szCs w:val="24"/>
              </w:rPr>
              <w:t>、SS、动植物油、氨氮、TN、TP等</w:t>
            </w:r>
            <w:r w:rsidR="00880AD4" w:rsidRPr="00455C1A">
              <w:rPr>
                <w:rFonts w:hint="eastAsia"/>
                <w:sz w:val="24"/>
                <w:szCs w:val="24"/>
              </w:rPr>
              <w:t>，废水特点主要为</w:t>
            </w:r>
            <w:r w:rsidR="00880AD4" w:rsidRPr="00455C1A">
              <w:rPr>
                <w:sz w:val="24"/>
                <w:szCs w:val="24"/>
              </w:rPr>
              <w:t>浓度高，</w:t>
            </w:r>
            <w:r w:rsidR="00880AD4" w:rsidRPr="00455C1A">
              <w:rPr>
                <w:rFonts w:hint="eastAsia"/>
                <w:sz w:val="24"/>
                <w:szCs w:val="24"/>
              </w:rPr>
              <w:t>项目进水</w:t>
            </w:r>
            <w:r w:rsidR="00880AD4" w:rsidRPr="00455C1A">
              <w:rPr>
                <w:sz w:val="24"/>
                <w:szCs w:val="24"/>
              </w:rPr>
              <w:t>BOD</w:t>
            </w:r>
            <w:r w:rsidR="00880AD4" w:rsidRPr="00455C1A">
              <w:rPr>
                <w:sz w:val="24"/>
                <w:szCs w:val="24"/>
                <w:vertAlign w:val="subscript"/>
              </w:rPr>
              <w:t>5</w:t>
            </w:r>
            <w:r w:rsidR="00880AD4" w:rsidRPr="00455C1A">
              <w:rPr>
                <w:sz w:val="24"/>
                <w:szCs w:val="24"/>
              </w:rPr>
              <w:t>/COD</w:t>
            </w:r>
            <w:r w:rsidR="00880AD4" w:rsidRPr="00455C1A">
              <w:rPr>
                <w:sz w:val="24"/>
                <w:szCs w:val="24"/>
                <w:vertAlign w:val="subscript"/>
              </w:rPr>
              <w:t>Cr</w:t>
            </w:r>
            <w:r w:rsidR="00880AD4" w:rsidRPr="00455C1A">
              <w:rPr>
                <w:sz w:val="24"/>
                <w:szCs w:val="24"/>
              </w:rPr>
              <w:t>=</w:t>
            </w:r>
            <w:r w:rsidR="00880AD4" w:rsidRPr="00455C1A">
              <w:rPr>
                <w:rFonts w:hint="eastAsia"/>
                <w:sz w:val="24"/>
                <w:szCs w:val="24"/>
              </w:rPr>
              <w:t>0.</w:t>
            </w:r>
            <w:r w:rsidR="002D27FD" w:rsidRPr="00455C1A">
              <w:rPr>
                <w:rFonts w:hint="eastAsia"/>
                <w:sz w:val="24"/>
                <w:szCs w:val="24"/>
              </w:rPr>
              <w:t>65</w:t>
            </w:r>
            <w:r w:rsidR="00880AD4" w:rsidRPr="00455C1A">
              <w:rPr>
                <w:rFonts w:hint="eastAsia"/>
                <w:sz w:val="24"/>
                <w:szCs w:val="24"/>
              </w:rPr>
              <w:t>，</w:t>
            </w:r>
            <w:r w:rsidR="002D27FD" w:rsidRPr="00455C1A">
              <w:rPr>
                <w:rFonts w:hint="eastAsia"/>
                <w:sz w:val="24"/>
                <w:szCs w:val="24"/>
              </w:rPr>
              <w:t>属于可生化性较好类型的废水</w:t>
            </w:r>
            <w:r w:rsidR="00880AD4" w:rsidRPr="00455C1A">
              <w:rPr>
                <w:rFonts w:hint="eastAsia"/>
                <w:sz w:val="24"/>
                <w:szCs w:val="24"/>
              </w:rPr>
              <w:t>，</w:t>
            </w:r>
            <w:r w:rsidRPr="00455C1A">
              <w:rPr>
                <w:rFonts w:hint="eastAsia"/>
                <w:sz w:val="24"/>
                <w:szCs w:val="24"/>
              </w:rPr>
              <w:t>项目废水经</w:t>
            </w:r>
            <w:r w:rsidR="00794755" w:rsidRPr="00455C1A">
              <w:rPr>
                <w:rFonts w:hint="eastAsia"/>
                <w:sz w:val="24"/>
                <w:szCs w:val="24"/>
                <w:shd w:val="clear" w:color="auto" w:fill="FFFFFF"/>
              </w:rPr>
              <w:t>食品生产及研发基地的</w:t>
            </w:r>
            <w:r w:rsidR="00880AD4" w:rsidRPr="00455C1A">
              <w:rPr>
                <w:rFonts w:hint="eastAsia"/>
                <w:sz w:val="24"/>
                <w:szCs w:val="24"/>
              </w:rPr>
              <w:t>污水治理设施处理</w:t>
            </w:r>
            <w:r w:rsidR="00367D27" w:rsidRPr="00455C1A">
              <w:rPr>
                <w:rFonts w:hint="eastAsia"/>
                <w:sz w:val="24"/>
                <w:szCs w:val="24"/>
              </w:rPr>
              <w:t>后</w:t>
            </w:r>
            <w:r w:rsidR="00880AD4" w:rsidRPr="00455C1A">
              <w:rPr>
                <w:rFonts w:hint="eastAsia"/>
                <w:sz w:val="24"/>
                <w:szCs w:val="24"/>
              </w:rPr>
              <w:t>，</w:t>
            </w:r>
            <w:r w:rsidR="002D5136" w:rsidRPr="00455C1A">
              <w:rPr>
                <w:sz w:val="24"/>
                <w:szCs w:val="24"/>
                <w:shd w:val="clear" w:color="auto" w:fill="FFFFFF"/>
              </w:rPr>
              <w:t>去除</w:t>
            </w:r>
            <w:r w:rsidRPr="00455C1A">
              <w:rPr>
                <w:rFonts w:hint="eastAsia"/>
                <w:sz w:val="24"/>
                <w:szCs w:val="24"/>
                <w:shd w:val="clear" w:color="auto" w:fill="FFFFFF"/>
              </w:rPr>
              <w:t>废水中</w:t>
            </w:r>
            <w:r w:rsidR="00B322A1" w:rsidRPr="00455C1A">
              <w:rPr>
                <w:sz w:val="24"/>
                <w:szCs w:val="24"/>
                <w:shd w:val="clear" w:color="auto" w:fill="FFFFFF"/>
              </w:rPr>
              <w:t>可生化性</w:t>
            </w:r>
            <w:r w:rsidR="00B322A1" w:rsidRPr="00455C1A">
              <w:rPr>
                <w:sz w:val="24"/>
                <w:szCs w:val="24"/>
                <w:shd w:val="clear" w:color="auto" w:fill="FFFFFF"/>
              </w:rPr>
              <w:t xml:space="preserve"> COD</w:t>
            </w:r>
            <w:r w:rsidRPr="00455C1A">
              <w:rPr>
                <w:rFonts w:hint="eastAsia"/>
                <w:sz w:val="24"/>
                <w:szCs w:val="24"/>
                <w:shd w:val="clear" w:color="auto" w:fill="FFFFFF"/>
              </w:rPr>
              <w:t>、</w:t>
            </w:r>
            <w:r w:rsidR="00B322A1" w:rsidRPr="00455C1A">
              <w:rPr>
                <w:sz w:val="24"/>
                <w:szCs w:val="24"/>
                <w:shd w:val="clear" w:color="auto" w:fill="FFFFFF"/>
              </w:rPr>
              <w:t>不可生化</w:t>
            </w:r>
            <w:r w:rsidR="00B322A1" w:rsidRPr="00455C1A">
              <w:rPr>
                <w:sz w:val="24"/>
                <w:szCs w:val="24"/>
                <w:shd w:val="clear" w:color="auto" w:fill="FFFFFF"/>
              </w:rPr>
              <w:t xml:space="preserve"> COD</w:t>
            </w:r>
            <w:r w:rsidR="00B322A1" w:rsidRPr="00455C1A">
              <w:rPr>
                <w:sz w:val="24"/>
                <w:szCs w:val="24"/>
                <w:shd w:val="clear" w:color="auto" w:fill="FFFFFF"/>
              </w:rPr>
              <w:t>、总磷、粪大肠菌</w:t>
            </w:r>
            <w:r w:rsidRPr="00455C1A">
              <w:rPr>
                <w:rFonts w:hint="eastAsia"/>
                <w:sz w:val="24"/>
                <w:szCs w:val="24"/>
                <w:shd w:val="clear" w:color="auto" w:fill="FFFFFF"/>
              </w:rPr>
              <w:t>等污染物</w:t>
            </w:r>
            <w:r w:rsidR="00880AD4" w:rsidRPr="00455C1A">
              <w:rPr>
                <w:rFonts w:hint="eastAsia"/>
                <w:sz w:val="24"/>
                <w:szCs w:val="24"/>
              </w:rPr>
              <w:t>。</w:t>
            </w:r>
          </w:p>
          <w:p w14:paraId="198DCA23" w14:textId="77777777" w:rsidR="00880AD4" w:rsidRPr="00455C1A" w:rsidRDefault="00B131B3" w:rsidP="00B131B3">
            <w:pPr>
              <w:spacing w:line="360" w:lineRule="auto"/>
              <w:ind w:firstLineChars="196" w:firstLine="472"/>
              <w:rPr>
                <w:b/>
                <w:bCs/>
                <w:sz w:val="24"/>
                <w:szCs w:val="24"/>
              </w:rPr>
            </w:pPr>
            <w:r w:rsidRPr="00455C1A">
              <w:rPr>
                <w:rFonts w:hint="eastAsia"/>
                <w:b/>
                <w:bCs/>
                <w:sz w:val="24"/>
                <w:szCs w:val="24"/>
              </w:rPr>
              <w:t>B</w:t>
            </w:r>
            <w:r w:rsidRPr="00455C1A">
              <w:rPr>
                <w:rFonts w:hint="eastAsia"/>
                <w:b/>
                <w:bCs/>
                <w:sz w:val="24"/>
                <w:szCs w:val="24"/>
              </w:rPr>
              <w:t>、</w:t>
            </w:r>
            <w:r w:rsidR="00880AD4" w:rsidRPr="00455C1A">
              <w:rPr>
                <w:rFonts w:hint="eastAsia"/>
                <w:b/>
                <w:bCs/>
                <w:sz w:val="24"/>
                <w:szCs w:val="24"/>
              </w:rPr>
              <w:t>本项目依托</w:t>
            </w:r>
            <w:r w:rsidR="00794755" w:rsidRPr="00455C1A">
              <w:rPr>
                <w:rFonts w:hint="eastAsia"/>
                <w:b/>
                <w:bCs/>
                <w:sz w:val="24"/>
                <w:szCs w:val="24"/>
              </w:rPr>
              <w:t>食品生产及研发基地的</w:t>
            </w:r>
            <w:r w:rsidR="00880AD4" w:rsidRPr="00455C1A">
              <w:rPr>
                <w:rFonts w:hint="eastAsia"/>
                <w:b/>
                <w:bCs/>
                <w:sz w:val="24"/>
                <w:szCs w:val="24"/>
              </w:rPr>
              <w:t>污水治理处理设施处理</w:t>
            </w:r>
            <w:r w:rsidR="00276B0A" w:rsidRPr="00455C1A">
              <w:rPr>
                <w:rFonts w:hint="eastAsia"/>
                <w:b/>
                <w:bCs/>
                <w:sz w:val="24"/>
                <w:szCs w:val="24"/>
              </w:rPr>
              <w:t>效果</w:t>
            </w:r>
            <w:r w:rsidR="00880AD4" w:rsidRPr="00455C1A">
              <w:rPr>
                <w:rFonts w:hint="eastAsia"/>
                <w:b/>
                <w:bCs/>
                <w:sz w:val="24"/>
                <w:szCs w:val="24"/>
              </w:rPr>
              <w:t>分析</w:t>
            </w:r>
          </w:p>
          <w:p w14:paraId="0F2B8B47" w14:textId="36EB4336" w:rsidR="00846D10" w:rsidRPr="00051A36" w:rsidRDefault="00D02841" w:rsidP="00051A36">
            <w:pPr>
              <w:spacing w:line="360" w:lineRule="auto"/>
              <w:ind w:firstLineChars="200" w:firstLine="480"/>
              <w:contextualSpacing/>
              <w:rPr>
                <w:rFonts w:ascii="宋体" w:hAnsi="宋体"/>
                <w:sz w:val="24"/>
                <w:szCs w:val="24"/>
              </w:rPr>
            </w:pPr>
            <w:proofErr w:type="gramStart"/>
            <w:r w:rsidRPr="00455C1A">
              <w:rPr>
                <w:rFonts w:ascii="宋体" w:hAnsi="宋体" w:hint="eastAsia"/>
                <w:sz w:val="24"/>
                <w:szCs w:val="24"/>
              </w:rPr>
              <w:t>原来</w:t>
            </w:r>
            <w:r w:rsidR="008230C3" w:rsidRPr="00455C1A">
              <w:rPr>
                <w:rFonts w:ascii="宋体" w:hAnsi="宋体" w:hint="eastAsia"/>
                <w:sz w:val="24"/>
                <w:szCs w:val="24"/>
              </w:rPr>
              <w:t>项目</w:t>
            </w:r>
            <w:proofErr w:type="gramEnd"/>
            <w:r w:rsidR="008230C3" w:rsidRPr="00455C1A">
              <w:rPr>
                <w:rFonts w:ascii="宋体" w:hAnsi="宋体" w:hint="eastAsia"/>
                <w:sz w:val="24"/>
                <w:szCs w:val="24"/>
              </w:rPr>
              <w:t>预处理后的废水依托食品生产及研发基地的污水处理设施处理后，</w:t>
            </w:r>
            <w:r w:rsidR="008230C3" w:rsidRPr="00051A36">
              <w:rPr>
                <w:rFonts w:ascii="宋体" w:hAnsi="宋体" w:hint="eastAsia"/>
                <w:sz w:val="24"/>
                <w:szCs w:val="24"/>
              </w:rPr>
              <w:t>出水水质</w:t>
            </w:r>
            <w:r w:rsidR="00343B04" w:rsidRPr="00051A36">
              <w:rPr>
                <w:rFonts w:ascii="宋体" w:hAnsi="宋体" w:hint="eastAsia"/>
                <w:sz w:val="24"/>
                <w:szCs w:val="24"/>
              </w:rPr>
              <w:t>须</w:t>
            </w:r>
            <w:r w:rsidR="008230C3" w:rsidRPr="00051A36">
              <w:rPr>
                <w:rFonts w:ascii="宋体" w:hAnsi="宋体" w:hint="eastAsia"/>
                <w:sz w:val="24"/>
                <w:szCs w:val="24"/>
              </w:rPr>
              <w:t>达到国家规定的《城镇污水处理厂污染物排放标准》（GB18918-2002）一级 A 标准，后可排入大营小河</w:t>
            </w:r>
            <w:r w:rsidR="00877512" w:rsidRPr="00051A36">
              <w:rPr>
                <w:rFonts w:ascii="宋体" w:hAnsi="宋体" w:hint="eastAsia"/>
                <w:sz w:val="24"/>
                <w:szCs w:val="24"/>
              </w:rPr>
              <w:t>。</w:t>
            </w:r>
            <w:r w:rsidR="00877512" w:rsidRPr="001A1074">
              <w:rPr>
                <w:rFonts w:ascii="宋体" w:hAnsi="宋体" w:hint="eastAsia"/>
                <w:sz w:val="24"/>
                <w:szCs w:val="24"/>
              </w:rPr>
              <w:t>现在根据相关部门的要求，</w:t>
            </w:r>
            <w:r w:rsidR="00F473EB" w:rsidRPr="001A1074">
              <w:rPr>
                <w:rFonts w:ascii="宋体" w:hAnsi="宋体" w:hint="eastAsia"/>
                <w:sz w:val="24"/>
                <w:szCs w:val="24"/>
              </w:rPr>
              <w:t>处理后的废水不能直接排入大营小河，因此项目</w:t>
            </w:r>
            <w:r w:rsidR="00051A36" w:rsidRPr="00051A36">
              <w:rPr>
                <w:rFonts w:ascii="宋体" w:hAnsi="宋体" w:hint="eastAsia"/>
                <w:sz w:val="24"/>
                <w:szCs w:val="24"/>
              </w:rPr>
              <w:t>经过预处理后的生产废水和生活废水全部依托昆明峰策食品制造有限公司食品生产及研发基地的污水处理设施处理</w:t>
            </w:r>
            <w:r w:rsidR="00051A36" w:rsidRPr="00051A36">
              <w:rPr>
                <w:rFonts w:ascii="宋体" w:hAnsi="宋体"/>
                <w:sz w:val="24"/>
                <w:szCs w:val="24"/>
              </w:rPr>
              <w:t>达到《污水排入城镇下水道水质标准》（GB/T31962-2015）(表1)A等级标准</w:t>
            </w:r>
            <w:r w:rsidR="00051A36" w:rsidRPr="00051A36">
              <w:rPr>
                <w:rFonts w:ascii="宋体" w:hAnsi="宋体" w:hint="eastAsia"/>
                <w:sz w:val="24"/>
                <w:szCs w:val="24"/>
              </w:rPr>
              <w:t>后，排入园区污水管网，最终进入富民县污水处理厂处理。项目所在的富民工业园区东元生态食品加工园计划建设</w:t>
            </w:r>
            <w:r w:rsidR="00051A36" w:rsidRPr="00051A36">
              <w:rPr>
                <w:rFonts w:ascii="宋体" w:hAnsi="宋体"/>
                <w:sz w:val="24"/>
                <w:szCs w:val="24"/>
              </w:rPr>
              <w:t>园区污水处理厂</w:t>
            </w:r>
            <w:r w:rsidR="00051A36" w:rsidRPr="00051A36">
              <w:rPr>
                <w:rFonts w:ascii="宋体" w:hAnsi="宋体" w:hint="eastAsia"/>
                <w:sz w:val="24"/>
                <w:szCs w:val="24"/>
              </w:rPr>
              <w:t>，园区污水处理厂建成后，排入园区污水管网，最终排入园区污水处理厂处理。</w:t>
            </w:r>
            <w:r w:rsidR="00781B15" w:rsidRPr="00455C1A">
              <w:rPr>
                <w:rFonts w:ascii="宋体" w:hAnsi="宋体" w:hint="eastAsia"/>
                <w:sz w:val="24"/>
                <w:szCs w:val="24"/>
              </w:rPr>
              <w:t>根据2019年12月9日</w:t>
            </w:r>
            <w:r w:rsidR="000B1F8C" w:rsidRPr="00455C1A">
              <w:rPr>
                <w:rFonts w:ascii="宋体" w:hAnsi="宋体" w:hint="eastAsia"/>
                <w:sz w:val="24"/>
                <w:szCs w:val="24"/>
              </w:rPr>
              <w:t>云南方源科技有限公司对</w:t>
            </w:r>
            <w:r w:rsidR="00781B15" w:rsidRPr="00455C1A">
              <w:rPr>
                <w:rFonts w:ascii="宋体" w:hAnsi="宋体" w:hint="eastAsia"/>
                <w:sz w:val="24"/>
                <w:szCs w:val="24"/>
              </w:rPr>
              <w:t>昆明</w:t>
            </w:r>
            <w:r w:rsidR="00781B15" w:rsidRPr="00455C1A">
              <w:rPr>
                <w:rFonts w:ascii="宋体" w:hAnsi="宋体"/>
                <w:sz w:val="24"/>
                <w:szCs w:val="24"/>
              </w:rPr>
              <w:t>峰策食品制造有限公司污水处理设施</w:t>
            </w:r>
            <w:r w:rsidR="000B1F8C" w:rsidRPr="00455C1A">
              <w:rPr>
                <w:rFonts w:ascii="宋体" w:hAnsi="宋体" w:hint="eastAsia"/>
                <w:sz w:val="24"/>
                <w:szCs w:val="24"/>
              </w:rPr>
              <w:t>出水水质</w:t>
            </w:r>
            <w:r w:rsidR="00781B15" w:rsidRPr="00455C1A">
              <w:rPr>
                <w:rFonts w:ascii="宋体" w:hAnsi="宋体"/>
                <w:sz w:val="24"/>
                <w:szCs w:val="24"/>
              </w:rPr>
              <w:t>的监测报告</w:t>
            </w:r>
            <w:r w:rsidR="00781B15" w:rsidRPr="00455C1A">
              <w:rPr>
                <w:rFonts w:ascii="宋体" w:hAnsi="宋体" w:hint="eastAsia"/>
                <w:sz w:val="24"/>
                <w:szCs w:val="24"/>
              </w:rPr>
              <w:t>（附件13）</w:t>
            </w:r>
            <w:r w:rsidR="000B1F8C" w:rsidRPr="00455C1A">
              <w:rPr>
                <w:rFonts w:ascii="宋体" w:hAnsi="宋体" w:hint="eastAsia"/>
                <w:sz w:val="24"/>
                <w:szCs w:val="24"/>
              </w:rPr>
              <w:t>，其监测结果见下表。</w:t>
            </w:r>
          </w:p>
          <w:p w14:paraId="148ADC91" w14:textId="77777777" w:rsidR="00A95AA7" w:rsidRPr="00455C1A" w:rsidRDefault="00EB75E9" w:rsidP="00CE669C">
            <w:pPr>
              <w:spacing w:line="360" w:lineRule="auto"/>
              <w:ind w:firstLineChars="150" w:firstLine="361"/>
              <w:rPr>
                <w:b/>
                <w:bCs/>
                <w:sz w:val="24"/>
                <w:szCs w:val="24"/>
              </w:rPr>
            </w:pPr>
            <w:r w:rsidRPr="00455C1A">
              <w:rPr>
                <w:rFonts w:hint="eastAsia"/>
                <w:b/>
                <w:bCs/>
                <w:sz w:val="24"/>
                <w:szCs w:val="24"/>
              </w:rPr>
              <w:t>表</w:t>
            </w:r>
            <w:r w:rsidRPr="00455C1A">
              <w:rPr>
                <w:rFonts w:hint="eastAsia"/>
                <w:b/>
                <w:bCs/>
                <w:sz w:val="24"/>
                <w:szCs w:val="24"/>
              </w:rPr>
              <w:t>7</w:t>
            </w:r>
            <w:r w:rsidRPr="00455C1A">
              <w:rPr>
                <w:b/>
                <w:bCs/>
                <w:sz w:val="24"/>
                <w:szCs w:val="24"/>
              </w:rPr>
              <w:t xml:space="preserve">-12   </w:t>
            </w:r>
            <w:r w:rsidRPr="00455C1A">
              <w:rPr>
                <w:rFonts w:ascii="宋体" w:hAnsi="宋体" w:hint="eastAsia"/>
                <w:b/>
                <w:bCs/>
                <w:sz w:val="24"/>
                <w:szCs w:val="24"/>
              </w:rPr>
              <w:t>食品生产及研发基地的污水处理设施</w:t>
            </w:r>
            <w:r w:rsidR="00DE68C5" w:rsidRPr="00455C1A">
              <w:rPr>
                <w:rFonts w:ascii="宋体" w:hAnsi="宋体" w:hint="eastAsia"/>
                <w:b/>
                <w:bCs/>
                <w:sz w:val="24"/>
                <w:szCs w:val="24"/>
              </w:rPr>
              <w:t>出水口</w:t>
            </w:r>
            <w:r w:rsidRPr="00455C1A">
              <w:rPr>
                <w:rFonts w:ascii="宋体" w:hAnsi="宋体" w:hint="eastAsia"/>
                <w:b/>
                <w:bCs/>
                <w:sz w:val="24"/>
                <w:szCs w:val="24"/>
              </w:rPr>
              <w:t>监测结果</w:t>
            </w:r>
            <w:r w:rsidR="00CE669C" w:rsidRPr="00455C1A">
              <w:rPr>
                <w:rFonts w:ascii="宋体" w:hAnsi="宋体" w:hint="eastAsia"/>
                <w:b/>
                <w:bCs/>
                <w:sz w:val="24"/>
                <w:szCs w:val="24"/>
              </w:rPr>
              <w:t xml:space="preserve"> </w:t>
            </w:r>
            <w:r w:rsidR="00CE669C" w:rsidRPr="00455C1A">
              <w:rPr>
                <w:rFonts w:ascii="宋体" w:hAnsi="宋体"/>
                <w:b/>
                <w:bCs/>
                <w:sz w:val="24"/>
                <w:szCs w:val="24"/>
              </w:rPr>
              <w:t xml:space="preserve">    单位：</w:t>
            </w:r>
            <w:r w:rsidR="00CE669C" w:rsidRPr="00455C1A">
              <w:rPr>
                <w:rFonts w:ascii="宋体" w:hAnsi="宋体" w:hint="eastAsia"/>
                <w:b/>
                <w:bCs/>
                <w:sz w:val="24"/>
                <w:szCs w:val="24"/>
              </w:rPr>
              <w:t xml:space="preserve"> </w:t>
            </w:r>
            <w:r w:rsidR="00CE669C" w:rsidRPr="00455C1A">
              <w:rPr>
                <w:rFonts w:ascii="宋体" w:hAnsi="宋体"/>
                <w:b/>
                <w:bCs/>
                <w:sz w:val="24"/>
                <w:szCs w:val="24"/>
              </w:rPr>
              <w:t>mg/L</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04"/>
              <w:gridCol w:w="865"/>
              <w:gridCol w:w="741"/>
              <w:gridCol w:w="741"/>
              <w:gridCol w:w="741"/>
              <w:gridCol w:w="782"/>
              <w:gridCol w:w="640"/>
              <w:gridCol w:w="640"/>
              <w:gridCol w:w="741"/>
              <w:gridCol w:w="1026"/>
              <w:gridCol w:w="1224"/>
            </w:tblGrid>
            <w:tr w:rsidR="00846D10" w:rsidRPr="00455C1A" w14:paraId="1755EA98" w14:textId="77777777" w:rsidTr="00846D10">
              <w:trPr>
                <w:trHeight w:val="397"/>
                <w:jc w:val="center"/>
              </w:trPr>
              <w:tc>
                <w:tcPr>
                  <w:tcW w:w="414" w:type="pct"/>
                  <w:vAlign w:val="center"/>
                </w:tcPr>
                <w:p w14:paraId="2E3C5BE0"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污染物</w:t>
                  </w:r>
                </w:p>
              </w:tc>
              <w:tc>
                <w:tcPr>
                  <w:tcW w:w="505" w:type="pct"/>
                  <w:vAlign w:val="center"/>
                </w:tcPr>
                <w:p w14:paraId="5C9D78DD"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pH</w:t>
                  </w:r>
                </w:p>
              </w:tc>
              <w:tc>
                <w:tcPr>
                  <w:tcW w:w="419" w:type="pct"/>
                  <w:vAlign w:val="center"/>
                </w:tcPr>
                <w:p w14:paraId="2032A3FC"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COD</w:t>
                  </w:r>
                  <w:r w:rsidRPr="00455C1A">
                    <w:rPr>
                      <w:rFonts w:ascii="宋体" w:hAnsi="宋体"/>
                      <w:b/>
                      <w:vertAlign w:val="subscript"/>
                    </w:rPr>
                    <w:t>Cr</w:t>
                  </w:r>
                </w:p>
              </w:tc>
              <w:tc>
                <w:tcPr>
                  <w:tcW w:w="419" w:type="pct"/>
                  <w:vAlign w:val="center"/>
                </w:tcPr>
                <w:p w14:paraId="51C9AB06" w14:textId="77777777" w:rsidR="00A95AA7" w:rsidRPr="00455C1A" w:rsidRDefault="00A95AA7" w:rsidP="00EB75E9">
                  <w:pPr>
                    <w:spacing w:line="0" w:lineRule="atLeast"/>
                    <w:contextualSpacing/>
                    <w:jc w:val="center"/>
                    <w:rPr>
                      <w:rFonts w:ascii="宋体" w:hAnsi="宋体"/>
                      <w:b/>
                    </w:rPr>
                  </w:pPr>
                  <w:r w:rsidRPr="00455C1A">
                    <w:rPr>
                      <w:rFonts w:ascii="宋体" w:hAnsi="宋体" w:hint="eastAsia"/>
                      <w:b/>
                    </w:rPr>
                    <w:t>BOD</w:t>
                  </w:r>
                  <w:r w:rsidRPr="00455C1A">
                    <w:rPr>
                      <w:rFonts w:ascii="宋体" w:hAnsi="宋体" w:hint="eastAsia"/>
                      <w:b/>
                      <w:vertAlign w:val="subscript"/>
                    </w:rPr>
                    <w:t>5</w:t>
                  </w:r>
                </w:p>
              </w:tc>
              <w:tc>
                <w:tcPr>
                  <w:tcW w:w="338" w:type="pct"/>
                  <w:vAlign w:val="center"/>
                </w:tcPr>
                <w:p w14:paraId="40B2F306"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SS</w:t>
                  </w:r>
                </w:p>
              </w:tc>
              <w:tc>
                <w:tcPr>
                  <w:tcW w:w="458" w:type="pct"/>
                  <w:vAlign w:val="center"/>
                </w:tcPr>
                <w:p w14:paraId="2C2211F6"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NH</w:t>
                  </w:r>
                  <w:r w:rsidRPr="00455C1A">
                    <w:rPr>
                      <w:rFonts w:ascii="宋体" w:hAnsi="宋体"/>
                      <w:b/>
                      <w:vertAlign w:val="subscript"/>
                    </w:rPr>
                    <w:t>3</w:t>
                  </w:r>
                  <w:r w:rsidRPr="00455C1A">
                    <w:rPr>
                      <w:rFonts w:ascii="宋体" w:hAnsi="宋体"/>
                      <w:b/>
                    </w:rPr>
                    <w:t>-</w:t>
                  </w:r>
                  <w:r w:rsidR="00610622" w:rsidRPr="00455C1A">
                    <w:rPr>
                      <w:rFonts w:ascii="宋体" w:hAnsi="宋体"/>
                      <w:b/>
                    </w:rPr>
                    <w:t>N</w:t>
                  </w:r>
                </w:p>
              </w:tc>
              <w:tc>
                <w:tcPr>
                  <w:tcW w:w="362" w:type="pct"/>
                  <w:vAlign w:val="center"/>
                </w:tcPr>
                <w:p w14:paraId="3217C99C"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总</w:t>
                  </w:r>
                  <w:r w:rsidRPr="00455C1A">
                    <w:rPr>
                      <w:rFonts w:ascii="宋体" w:hAnsi="宋体" w:hint="eastAsia"/>
                      <w:b/>
                    </w:rPr>
                    <w:t>氮</w:t>
                  </w:r>
                </w:p>
              </w:tc>
              <w:tc>
                <w:tcPr>
                  <w:tcW w:w="362" w:type="pct"/>
                  <w:vAlign w:val="center"/>
                </w:tcPr>
                <w:p w14:paraId="559E24D6"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总磷</w:t>
                  </w:r>
                </w:p>
              </w:tc>
              <w:tc>
                <w:tcPr>
                  <w:tcW w:w="419" w:type="pct"/>
                  <w:vAlign w:val="center"/>
                </w:tcPr>
                <w:p w14:paraId="2EF8044E"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动植</w:t>
                  </w:r>
                </w:p>
                <w:p w14:paraId="7BC9E0A6" w14:textId="77777777" w:rsidR="00A95AA7" w:rsidRPr="00455C1A" w:rsidRDefault="00A95AA7" w:rsidP="00EB75E9">
                  <w:pPr>
                    <w:spacing w:line="0" w:lineRule="atLeast"/>
                    <w:contextualSpacing/>
                    <w:jc w:val="center"/>
                    <w:rPr>
                      <w:rFonts w:ascii="宋体" w:hAnsi="宋体"/>
                      <w:b/>
                    </w:rPr>
                  </w:pPr>
                  <w:proofErr w:type="gramStart"/>
                  <w:r w:rsidRPr="00455C1A">
                    <w:rPr>
                      <w:rFonts w:ascii="宋体" w:hAnsi="宋体"/>
                      <w:b/>
                    </w:rPr>
                    <w:t>物油</w:t>
                  </w:r>
                  <w:proofErr w:type="gramEnd"/>
                </w:p>
              </w:tc>
              <w:tc>
                <w:tcPr>
                  <w:tcW w:w="596" w:type="pct"/>
                  <w:vAlign w:val="center"/>
                </w:tcPr>
                <w:p w14:paraId="0ABC48FA" w14:textId="77777777" w:rsidR="00A95AA7" w:rsidRPr="00455C1A" w:rsidRDefault="00A95AA7" w:rsidP="00EB75E9">
                  <w:pPr>
                    <w:spacing w:line="0" w:lineRule="atLeast"/>
                    <w:contextualSpacing/>
                    <w:jc w:val="center"/>
                    <w:rPr>
                      <w:rFonts w:ascii="宋体" w:hAnsi="宋体"/>
                      <w:b/>
                    </w:rPr>
                  </w:pPr>
                  <w:r w:rsidRPr="00455C1A">
                    <w:rPr>
                      <w:rFonts w:ascii="宋体" w:hAnsi="宋体" w:hint="eastAsia"/>
                      <w:b/>
                    </w:rPr>
                    <w:t>色度（</w:t>
                  </w:r>
                  <w:proofErr w:type="gramStart"/>
                  <w:r w:rsidRPr="00455C1A">
                    <w:rPr>
                      <w:rFonts w:ascii="宋体" w:hAnsi="宋体" w:hint="eastAsia"/>
                      <w:b/>
                    </w:rPr>
                    <w:t>倍</w:t>
                  </w:r>
                  <w:proofErr w:type="gramEnd"/>
                  <w:r w:rsidRPr="00455C1A">
                    <w:rPr>
                      <w:rFonts w:ascii="宋体" w:hAnsi="宋体" w:hint="eastAsia"/>
                      <w:b/>
                    </w:rPr>
                    <w:t>）</w:t>
                  </w:r>
                </w:p>
              </w:tc>
              <w:tc>
                <w:tcPr>
                  <w:tcW w:w="708" w:type="pct"/>
                  <w:vAlign w:val="center"/>
                </w:tcPr>
                <w:p w14:paraId="74485E48" w14:textId="77777777" w:rsidR="00A95AA7" w:rsidRPr="00455C1A" w:rsidRDefault="00A95AA7" w:rsidP="00EB75E9">
                  <w:pPr>
                    <w:spacing w:line="0" w:lineRule="atLeast"/>
                    <w:contextualSpacing/>
                    <w:jc w:val="center"/>
                    <w:rPr>
                      <w:rFonts w:ascii="宋体" w:hAnsi="宋体"/>
                      <w:b/>
                    </w:rPr>
                  </w:pPr>
                  <w:r w:rsidRPr="00455C1A">
                    <w:rPr>
                      <w:rFonts w:ascii="宋体" w:hAnsi="宋体" w:hint="eastAsia"/>
                      <w:b/>
                    </w:rPr>
                    <w:t>阴离子</w:t>
                  </w:r>
                  <w:r w:rsidRPr="00455C1A">
                    <w:rPr>
                      <w:rFonts w:ascii="宋体" w:hAnsi="宋体"/>
                      <w:b/>
                    </w:rPr>
                    <w:t>表面活性物</w:t>
                  </w:r>
                </w:p>
              </w:tc>
            </w:tr>
            <w:tr w:rsidR="00846D10" w:rsidRPr="00455C1A" w14:paraId="7EC75999" w14:textId="77777777" w:rsidTr="00846D10">
              <w:trPr>
                <w:trHeight w:val="397"/>
                <w:jc w:val="center"/>
              </w:trPr>
              <w:tc>
                <w:tcPr>
                  <w:tcW w:w="414" w:type="pct"/>
                  <w:vAlign w:val="center"/>
                </w:tcPr>
                <w:p w14:paraId="56157533"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监测结果</w:t>
                  </w:r>
                </w:p>
              </w:tc>
              <w:tc>
                <w:tcPr>
                  <w:tcW w:w="505" w:type="pct"/>
                  <w:vAlign w:val="center"/>
                </w:tcPr>
                <w:p w14:paraId="103E1746"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7</w:t>
                  </w:r>
                  <w:r w:rsidRPr="00455C1A">
                    <w:rPr>
                      <w:rFonts w:ascii="宋体" w:hAnsi="宋体"/>
                      <w:b/>
                    </w:rPr>
                    <w:t>.44</w:t>
                  </w:r>
                </w:p>
              </w:tc>
              <w:tc>
                <w:tcPr>
                  <w:tcW w:w="419" w:type="pct"/>
                  <w:vAlign w:val="center"/>
                </w:tcPr>
                <w:p w14:paraId="390F8191"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4</w:t>
                  </w:r>
                  <w:r w:rsidRPr="00455C1A">
                    <w:rPr>
                      <w:rFonts w:ascii="宋体" w:hAnsi="宋体"/>
                      <w:b/>
                    </w:rPr>
                    <w:t>8</w:t>
                  </w:r>
                </w:p>
              </w:tc>
              <w:tc>
                <w:tcPr>
                  <w:tcW w:w="419" w:type="pct"/>
                  <w:vAlign w:val="center"/>
                </w:tcPr>
                <w:p w14:paraId="22EA66CD"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1</w:t>
                  </w:r>
                  <w:r w:rsidRPr="00455C1A">
                    <w:rPr>
                      <w:rFonts w:ascii="宋体" w:hAnsi="宋体"/>
                      <w:b/>
                    </w:rPr>
                    <w:t>6.4</w:t>
                  </w:r>
                </w:p>
              </w:tc>
              <w:tc>
                <w:tcPr>
                  <w:tcW w:w="338" w:type="pct"/>
                  <w:vAlign w:val="center"/>
                </w:tcPr>
                <w:p w14:paraId="1576991F"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6</w:t>
                  </w:r>
                </w:p>
              </w:tc>
              <w:tc>
                <w:tcPr>
                  <w:tcW w:w="458" w:type="pct"/>
                  <w:vAlign w:val="center"/>
                </w:tcPr>
                <w:p w14:paraId="01DCFB27"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3</w:t>
                  </w:r>
                  <w:r w:rsidRPr="00455C1A">
                    <w:rPr>
                      <w:rFonts w:ascii="宋体" w:hAnsi="宋体"/>
                      <w:b/>
                    </w:rPr>
                    <w:t>.22</w:t>
                  </w:r>
                </w:p>
              </w:tc>
              <w:tc>
                <w:tcPr>
                  <w:tcW w:w="362" w:type="pct"/>
                  <w:vAlign w:val="center"/>
                </w:tcPr>
                <w:p w14:paraId="159BC630"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5</w:t>
                  </w:r>
                  <w:r w:rsidRPr="00455C1A">
                    <w:rPr>
                      <w:rFonts w:ascii="宋体" w:hAnsi="宋体"/>
                      <w:b/>
                    </w:rPr>
                    <w:t>.68</w:t>
                  </w:r>
                </w:p>
              </w:tc>
              <w:tc>
                <w:tcPr>
                  <w:tcW w:w="362" w:type="pct"/>
                  <w:vAlign w:val="center"/>
                </w:tcPr>
                <w:p w14:paraId="140EC9B4"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0</w:t>
                  </w:r>
                  <w:r w:rsidRPr="00455C1A">
                    <w:rPr>
                      <w:rFonts w:ascii="宋体" w:hAnsi="宋体"/>
                      <w:b/>
                    </w:rPr>
                    <w:t>.38</w:t>
                  </w:r>
                </w:p>
              </w:tc>
              <w:tc>
                <w:tcPr>
                  <w:tcW w:w="419" w:type="pct"/>
                  <w:vAlign w:val="center"/>
                </w:tcPr>
                <w:p w14:paraId="165CB398"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0</w:t>
                  </w:r>
                  <w:r w:rsidRPr="00455C1A">
                    <w:rPr>
                      <w:rFonts w:ascii="宋体" w:hAnsi="宋体"/>
                      <w:b/>
                    </w:rPr>
                    <w:t>.06</w:t>
                  </w:r>
                </w:p>
              </w:tc>
              <w:tc>
                <w:tcPr>
                  <w:tcW w:w="596" w:type="pct"/>
                  <w:vAlign w:val="center"/>
                </w:tcPr>
                <w:p w14:paraId="7D628058"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8</w:t>
                  </w:r>
                </w:p>
              </w:tc>
              <w:tc>
                <w:tcPr>
                  <w:tcW w:w="708" w:type="pct"/>
                  <w:vAlign w:val="center"/>
                </w:tcPr>
                <w:p w14:paraId="46E29DAA"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0</w:t>
                  </w:r>
                  <w:r w:rsidRPr="00455C1A">
                    <w:rPr>
                      <w:rFonts w:ascii="宋体" w:hAnsi="宋体"/>
                      <w:b/>
                    </w:rPr>
                    <w:t>.74</w:t>
                  </w:r>
                </w:p>
              </w:tc>
            </w:tr>
            <w:tr w:rsidR="00846D10" w:rsidRPr="00455C1A" w14:paraId="1FE5548E" w14:textId="77777777" w:rsidTr="00846D10">
              <w:trPr>
                <w:trHeight w:val="312"/>
                <w:jc w:val="center"/>
              </w:trPr>
              <w:tc>
                <w:tcPr>
                  <w:tcW w:w="414" w:type="pct"/>
                  <w:vAlign w:val="center"/>
                </w:tcPr>
                <w:p w14:paraId="40C5306D" w14:textId="77777777" w:rsidR="00A95AA7" w:rsidRPr="00455C1A" w:rsidRDefault="00A95AA7" w:rsidP="00EB75E9">
                  <w:pPr>
                    <w:spacing w:line="0" w:lineRule="atLeast"/>
                    <w:contextualSpacing/>
                    <w:jc w:val="center"/>
                    <w:rPr>
                      <w:rFonts w:ascii="宋体" w:hAnsi="宋体"/>
                    </w:rPr>
                  </w:pPr>
                  <w:r w:rsidRPr="00455C1A">
                    <w:rPr>
                      <w:rFonts w:ascii="宋体" w:hAnsi="宋体"/>
                    </w:rPr>
                    <w:t>标准值</w:t>
                  </w:r>
                </w:p>
              </w:tc>
              <w:tc>
                <w:tcPr>
                  <w:tcW w:w="505" w:type="pct"/>
                  <w:vAlign w:val="center"/>
                </w:tcPr>
                <w:p w14:paraId="67DFAA86" w14:textId="77777777" w:rsidR="00A95AA7" w:rsidRPr="00455C1A" w:rsidRDefault="00A95AA7" w:rsidP="00EB75E9">
                  <w:pPr>
                    <w:spacing w:line="0" w:lineRule="atLeast"/>
                    <w:contextualSpacing/>
                    <w:jc w:val="center"/>
                    <w:rPr>
                      <w:rFonts w:ascii="宋体" w:hAnsi="宋体"/>
                    </w:rPr>
                  </w:pPr>
                  <w:r w:rsidRPr="00455C1A">
                    <w:rPr>
                      <w:rFonts w:ascii="宋体" w:hAnsi="宋体"/>
                    </w:rPr>
                    <w:t>6.5</w:t>
                  </w:r>
                  <w:r w:rsidRPr="00455C1A">
                    <w:rPr>
                      <w:rFonts w:ascii="宋体" w:hAnsi="宋体" w:hint="eastAsia"/>
                    </w:rPr>
                    <w:t>～</w:t>
                  </w:r>
                  <w:r w:rsidRPr="00455C1A">
                    <w:rPr>
                      <w:rFonts w:ascii="宋体" w:hAnsi="宋体"/>
                    </w:rPr>
                    <w:t>9.5</w:t>
                  </w:r>
                </w:p>
              </w:tc>
              <w:tc>
                <w:tcPr>
                  <w:tcW w:w="419" w:type="pct"/>
                  <w:vAlign w:val="center"/>
                </w:tcPr>
                <w:p w14:paraId="0A9DCA39" w14:textId="77777777" w:rsidR="00A95AA7" w:rsidRPr="00455C1A" w:rsidRDefault="00A95AA7" w:rsidP="00EB75E9">
                  <w:pPr>
                    <w:spacing w:line="0" w:lineRule="atLeast"/>
                    <w:contextualSpacing/>
                    <w:jc w:val="center"/>
                    <w:rPr>
                      <w:rFonts w:ascii="宋体" w:hAnsi="宋体"/>
                    </w:rPr>
                  </w:pPr>
                  <w:r w:rsidRPr="00455C1A">
                    <w:rPr>
                      <w:rFonts w:ascii="宋体" w:hAnsi="宋体"/>
                    </w:rPr>
                    <w:t>≤500</w:t>
                  </w:r>
                </w:p>
              </w:tc>
              <w:tc>
                <w:tcPr>
                  <w:tcW w:w="419" w:type="pct"/>
                  <w:vAlign w:val="center"/>
                </w:tcPr>
                <w:p w14:paraId="6263A3A1" w14:textId="77777777" w:rsidR="00A95AA7" w:rsidRPr="00455C1A" w:rsidRDefault="00A95AA7" w:rsidP="00EB75E9">
                  <w:pPr>
                    <w:spacing w:line="0" w:lineRule="atLeast"/>
                    <w:contextualSpacing/>
                    <w:jc w:val="center"/>
                    <w:rPr>
                      <w:rFonts w:ascii="宋体" w:hAnsi="宋体"/>
                    </w:rPr>
                  </w:pPr>
                  <w:r w:rsidRPr="00455C1A">
                    <w:rPr>
                      <w:rFonts w:ascii="宋体" w:hAnsi="宋体"/>
                    </w:rPr>
                    <w:t>≤</w:t>
                  </w:r>
                  <w:r w:rsidRPr="00455C1A">
                    <w:rPr>
                      <w:rFonts w:ascii="宋体" w:hAnsi="宋体" w:hint="eastAsia"/>
                    </w:rPr>
                    <w:t>350</w:t>
                  </w:r>
                </w:p>
              </w:tc>
              <w:tc>
                <w:tcPr>
                  <w:tcW w:w="338" w:type="pct"/>
                  <w:vAlign w:val="center"/>
                </w:tcPr>
                <w:p w14:paraId="238936CD" w14:textId="77777777" w:rsidR="00A95AA7" w:rsidRPr="00455C1A" w:rsidRDefault="00A95AA7" w:rsidP="00EB75E9">
                  <w:pPr>
                    <w:spacing w:line="0" w:lineRule="atLeast"/>
                    <w:contextualSpacing/>
                    <w:jc w:val="center"/>
                    <w:rPr>
                      <w:rFonts w:ascii="宋体" w:hAnsi="宋体"/>
                    </w:rPr>
                  </w:pPr>
                  <w:r w:rsidRPr="00455C1A">
                    <w:rPr>
                      <w:rFonts w:ascii="宋体" w:hAnsi="宋体"/>
                    </w:rPr>
                    <w:t>≤400</w:t>
                  </w:r>
                </w:p>
              </w:tc>
              <w:tc>
                <w:tcPr>
                  <w:tcW w:w="458" w:type="pct"/>
                  <w:vAlign w:val="center"/>
                </w:tcPr>
                <w:p w14:paraId="62080BBF" w14:textId="77777777" w:rsidR="00A95AA7" w:rsidRPr="00455C1A" w:rsidRDefault="00A95AA7" w:rsidP="00EB75E9">
                  <w:pPr>
                    <w:spacing w:line="0" w:lineRule="atLeast"/>
                    <w:contextualSpacing/>
                    <w:jc w:val="center"/>
                    <w:rPr>
                      <w:rFonts w:ascii="宋体" w:hAnsi="宋体"/>
                    </w:rPr>
                  </w:pPr>
                  <w:r w:rsidRPr="00455C1A">
                    <w:rPr>
                      <w:rFonts w:ascii="宋体" w:hAnsi="宋体"/>
                    </w:rPr>
                    <w:t>≤45</w:t>
                  </w:r>
                </w:p>
              </w:tc>
              <w:tc>
                <w:tcPr>
                  <w:tcW w:w="362" w:type="pct"/>
                  <w:vAlign w:val="center"/>
                </w:tcPr>
                <w:p w14:paraId="69B77DD8" w14:textId="77777777" w:rsidR="00A95AA7" w:rsidRPr="00455C1A" w:rsidRDefault="00A95AA7" w:rsidP="00EB75E9">
                  <w:pPr>
                    <w:spacing w:line="0" w:lineRule="atLeast"/>
                    <w:contextualSpacing/>
                    <w:jc w:val="center"/>
                    <w:rPr>
                      <w:rFonts w:ascii="宋体" w:hAnsi="宋体"/>
                    </w:rPr>
                  </w:pPr>
                  <w:r w:rsidRPr="00455C1A">
                    <w:rPr>
                      <w:rFonts w:ascii="宋体" w:hAnsi="宋体"/>
                    </w:rPr>
                    <w:t>≤</w:t>
                  </w:r>
                  <w:r w:rsidRPr="00455C1A">
                    <w:rPr>
                      <w:rFonts w:ascii="宋体" w:hAnsi="宋体" w:hint="eastAsia"/>
                    </w:rPr>
                    <w:t>70</w:t>
                  </w:r>
                </w:p>
              </w:tc>
              <w:tc>
                <w:tcPr>
                  <w:tcW w:w="362" w:type="pct"/>
                  <w:vAlign w:val="center"/>
                </w:tcPr>
                <w:p w14:paraId="3F63B10B" w14:textId="77777777" w:rsidR="00A95AA7" w:rsidRPr="00455C1A" w:rsidRDefault="00A95AA7" w:rsidP="00EB75E9">
                  <w:pPr>
                    <w:spacing w:line="0" w:lineRule="atLeast"/>
                    <w:contextualSpacing/>
                    <w:jc w:val="center"/>
                    <w:rPr>
                      <w:rFonts w:ascii="宋体" w:hAnsi="宋体"/>
                    </w:rPr>
                  </w:pPr>
                  <w:r w:rsidRPr="00455C1A">
                    <w:rPr>
                      <w:rFonts w:ascii="宋体" w:hAnsi="宋体"/>
                    </w:rPr>
                    <w:t>≤8</w:t>
                  </w:r>
                </w:p>
              </w:tc>
              <w:tc>
                <w:tcPr>
                  <w:tcW w:w="419" w:type="pct"/>
                  <w:vAlign w:val="center"/>
                </w:tcPr>
                <w:p w14:paraId="6E8BCA36" w14:textId="77777777" w:rsidR="00A95AA7" w:rsidRPr="00455C1A" w:rsidRDefault="00A95AA7" w:rsidP="00EB75E9">
                  <w:pPr>
                    <w:spacing w:line="0" w:lineRule="atLeast"/>
                    <w:contextualSpacing/>
                    <w:jc w:val="center"/>
                    <w:rPr>
                      <w:rFonts w:ascii="宋体" w:hAnsi="宋体"/>
                    </w:rPr>
                  </w:pPr>
                  <w:r w:rsidRPr="00455C1A">
                    <w:rPr>
                      <w:rFonts w:ascii="宋体" w:hAnsi="宋体"/>
                    </w:rPr>
                    <w:t>≤100</w:t>
                  </w:r>
                </w:p>
              </w:tc>
              <w:tc>
                <w:tcPr>
                  <w:tcW w:w="596" w:type="pct"/>
                  <w:vAlign w:val="center"/>
                </w:tcPr>
                <w:p w14:paraId="03D963F2" w14:textId="77777777" w:rsidR="00A95AA7" w:rsidRPr="00455C1A" w:rsidRDefault="00A95AA7" w:rsidP="00EB75E9">
                  <w:pPr>
                    <w:spacing w:line="0" w:lineRule="atLeast"/>
                    <w:contextualSpacing/>
                    <w:jc w:val="center"/>
                    <w:rPr>
                      <w:rFonts w:ascii="宋体" w:hAnsi="宋体"/>
                    </w:rPr>
                  </w:pPr>
                  <w:r w:rsidRPr="00455C1A">
                    <w:rPr>
                      <w:rFonts w:ascii="宋体" w:hAnsi="宋体" w:hint="eastAsia"/>
                    </w:rPr>
                    <w:t>64</w:t>
                  </w:r>
                </w:p>
              </w:tc>
              <w:tc>
                <w:tcPr>
                  <w:tcW w:w="708" w:type="pct"/>
                  <w:vAlign w:val="center"/>
                </w:tcPr>
                <w:p w14:paraId="45DBE4CD" w14:textId="77777777" w:rsidR="00A95AA7" w:rsidRPr="00455C1A" w:rsidRDefault="00A95AA7" w:rsidP="00EB75E9">
                  <w:pPr>
                    <w:spacing w:line="0" w:lineRule="atLeast"/>
                    <w:contextualSpacing/>
                    <w:jc w:val="center"/>
                    <w:rPr>
                      <w:rFonts w:ascii="宋体" w:hAnsi="宋体"/>
                    </w:rPr>
                  </w:pPr>
                  <w:r w:rsidRPr="00455C1A">
                    <w:rPr>
                      <w:rFonts w:ascii="宋体" w:hAnsi="宋体" w:hint="eastAsia"/>
                    </w:rPr>
                    <w:t>20</w:t>
                  </w:r>
                </w:p>
              </w:tc>
            </w:tr>
            <w:tr w:rsidR="00610622" w:rsidRPr="00455C1A" w14:paraId="3CFFF297" w14:textId="77777777" w:rsidTr="00846D10">
              <w:trPr>
                <w:trHeight w:val="312"/>
                <w:jc w:val="center"/>
              </w:trPr>
              <w:tc>
                <w:tcPr>
                  <w:tcW w:w="414" w:type="pct"/>
                  <w:vAlign w:val="center"/>
                </w:tcPr>
                <w:p w14:paraId="3BE99B63" w14:textId="77777777" w:rsidR="00610622" w:rsidRPr="00455C1A" w:rsidRDefault="00610622" w:rsidP="00EB75E9">
                  <w:pPr>
                    <w:spacing w:line="0" w:lineRule="atLeast"/>
                    <w:contextualSpacing/>
                    <w:jc w:val="center"/>
                    <w:rPr>
                      <w:rFonts w:ascii="宋体" w:hAnsi="宋体"/>
                    </w:rPr>
                  </w:pPr>
                  <w:r w:rsidRPr="00455C1A">
                    <w:rPr>
                      <w:rFonts w:ascii="宋体" w:hAnsi="宋体" w:hint="eastAsia"/>
                    </w:rPr>
                    <w:t>达标情况</w:t>
                  </w:r>
                </w:p>
              </w:tc>
              <w:tc>
                <w:tcPr>
                  <w:tcW w:w="505" w:type="pct"/>
                  <w:vAlign w:val="center"/>
                </w:tcPr>
                <w:p w14:paraId="0BFAE99A"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19" w:type="pct"/>
                  <w:vAlign w:val="center"/>
                </w:tcPr>
                <w:p w14:paraId="33E07B1C"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19" w:type="pct"/>
                  <w:vAlign w:val="center"/>
                </w:tcPr>
                <w:p w14:paraId="45DFA38F"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338" w:type="pct"/>
                  <w:vAlign w:val="center"/>
                </w:tcPr>
                <w:p w14:paraId="2F927C3E"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58" w:type="pct"/>
                  <w:vAlign w:val="center"/>
                </w:tcPr>
                <w:p w14:paraId="21B52174"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362" w:type="pct"/>
                  <w:vAlign w:val="center"/>
                </w:tcPr>
                <w:p w14:paraId="3CD12B32"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362" w:type="pct"/>
                  <w:vAlign w:val="center"/>
                </w:tcPr>
                <w:p w14:paraId="3F72DEA7"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19" w:type="pct"/>
                  <w:vAlign w:val="center"/>
                </w:tcPr>
                <w:p w14:paraId="34D47D11"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596" w:type="pct"/>
                  <w:vAlign w:val="center"/>
                </w:tcPr>
                <w:p w14:paraId="56CECB31"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708" w:type="pct"/>
                  <w:vAlign w:val="center"/>
                </w:tcPr>
                <w:p w14:paraId="565604B8"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r>
          </w:tbl>
          <w:p w14:paraId="420A6C56" w14:textId="77777777" w:rsidR="00D54F45" w:rsidRPr="00455C1A" w:rsidRDefault="00781B15" w:rsidP="00846D10">
            <w:pPr>
              <w:spacing w:line="360" w:lineRule="auto"/>
              <w:ind w:firstLineChars="200" w:firstLine="480"/>
              <w:rPr>
                <w:sz w:val="24"/>
                <w:szCs w:val="24"/>
              </w:rPr>
            </w:pPr>
            <w:r w:rsidRPr="00455C1A">
              <w:rPr>
                <w:rFonts w:ascii="宋体" w:hAnsi="宋体" w:hint="eastAsia"/>
                <w:sz w:val="24"/>
                <w:szCs w:val="24"/>
              </w:rPr>
              <w:t>根据上表可知</w:t>
            </w:r>
            <w:r w:rsidR="00C21D4A" w:rsidRPr="00455C1A">
              <w:rPr>
                <w:rFonts w:ascii="宋体" w:hAnsi="宋体"/>
                <w:sz w:val="24"/>
                <w:szCs w:val="24"/>
              </w:rPr>
              <w:t>，</w:t>
            </w:r>
            <w:r w:rsidRPr="00455C1A">
              <w:rPr>
                <w:rFonts w:ascii="宋体" w:hAnsi="宋体" w:hint="eastAsia"/>
                <w:sz w:val="24"/>
                <w:szCs w:val="24"/>
              </w:rPr>
              <w:t>废水依托食品生产及研发基地的污水处理设施</w:t>
            </w:r>
            <w:r w:rsidR="00C21D4A" w:rsidRPr="00455C1A">
              <w:rPr>
                <w:rFonts w:ascii="宋体" w:hAnsi="宋体"/>
                <w:sz w:val="24"/>
                <w:szCs w:val="24"/>
              </w:rPr>
              <w:t>处理</w:t>
            </w:r>
            <w:r w:rsidR="007D6E92" w:rsidRPr="00455C1A">
              <w:rPr>
                <w:rFonts w:ascii="宋体" w:hAnsi="宋体" w:hint="eastAsia"/>
                <w:sz w:val="24"/>
                <w:szCs w:val="24"/>
              </w:rPr>
              <w:t>后</w:t>
            </w:r>
            <w:r w:rsidR="00D54F45" w:rsidRPr="00455C1A">
              <w:rPr>
                <w:rFonts w:ascii="宋体" w:hAnsi="宋体" w:hint="eastAsia"/>
                <w:sz w:val="24"/>
                <w:szCs w:val="24"/>
              </w:rPr>
              <w:t>能</w:t>
            </w:r>
            <w:r w:rsidR="007D6E92" w:rsidRPr="00455C1A">
              <w:rPr>
                <w:sz w:val="24"/>
                <w:szCs w:val="24"/>
                <w:shd w:val="clear" w:color="auto" w:fill="FFFFFF"/>
              </w:rPr>
              <w:t>达到</w:t>
            </w:r>
            <w:r w:rsidR="00014ED2" w:rsidRPr="00455C1A">
              <w:rPr>
                <w:sz w:val="24"/>
                <w:szCs w:val="24"/>
                <w:shd w:val="clear" w:color="auto" w:fill="FFFFFF"/>
              </w:rPr>
              <w:t>《污水排入城镇下水道水质标准》（</w:t>
            </w:r>
            <w:r w:rsidR="00014ED2" w:rsidRPr="00455C1A">
              <w:rPr>
                <w:sz w:val="24"/>
                <w:szCs w:val="24"/>
                <w:shd w:val="clear" w:color="auto" w:fill="FFFFFF"/>
              </w:rPr>
              <w:t>GB/T31962-2015</w:t>
            </w:r>
            <w:r w:rsidR="00014ED2" w:rsidRPr="00455C1A">
              <w:rPr>
                <w:sz w:val="24"/>
                <w:szCs w:val="24"/>
                <w:shd w:val="clear" w:color="auto" w:fill="FFFFFF"/>
              </w:rPr>
              <w:t>）</w:t>
            </w:r>
            <w:r w:rsidR="00014ED2" w:rsidRPr="00455C1A">
              <w:rPr>
                <w:sz w:val="24"/>
                <w:szCs w:val="24"/>
                <w:shd w:val="clear" w:color="auto" w:fill="FFFFFF"/>
              </w:rPr>
              <w:t>(</w:t>
            </w:r>
            <w:r w:rsidR="00014ED2" w:rsidRPr="00455C1A">
              <w:rPr>
                <w:sz w:val="24"/>
                <w:szCs w:val="24"/>
                <w:shd w:val="clear" w:color="auto" w:fill="FFFFFF"/>
              </w:rPr>
              <w:t>表</w:t>
            </w:r>
            <w:r w:rsidR="00014ED2" w:rsidRPr="00455C1A">
              <w:rPr>
                <w:sz w:val="24"/>
                <w:szCs w:val="24"/>
                <w:shd w:val="clear" w:color="auto" w:fill="FFFFFF"/>
              </w:rPr>
              <w:t>1)A</w:t>
            </w:r>
            <w:r w:rsidR="00014ED2" w:rsidRPr="00455C1A">
              <w:rPr>
                <w:sz w:val="24"/>
                <w:szCs w:val="24"/>
                <w:shd w:val="clear" w:color="auto" w:fill="FFFFFF"/>
              </w:rPr>
              <w:t>等级标准</w:t>
            </w:r>
            <w:r w:rsidR="00276B0A" w:rsidRPr="00455C1A">
              <w:rPr>
                <w:rFonts w:ascii="宋体" w:hAnsi="宋体" w:cs="宋体" w:hint="eastAsia"/>
                <w:sz w:val="24"/>
                <w:szCs w:val="24"/>
              </w:rPr>
              <w:t>；</w:t>
            </w:r>
            <w:r w:rsidR="00400E0B" w:rsidRPr="00455C1A">
              <w:rPr>
                <w:rFonts w:ascii="宋体" w:hAnsi="宋体" w:cs="宋体" w:hint="eastAsia"/>
                <w:sz w:val="24"/>
                <w:szCs w:val="24"/>
              </w:rPr>
              <w:t>其次</w:t>
            </w:r>
            <w:r w:rsidR="00794755" w:rsidRPr="00455C1A">
              <w:rPr>
                <w:rFonts w:hint="eastAsia"/>
                <w:sz w:val="24"/>
                <w:szCs w:val="24"/>
                <w:shd w:val="clear" w:color="auto" w:fill="FFFFFF"/>
              </w:rPr>
              <w:t>食品生产及研发基地的</w:t>
            </w:r>
            <w:r w:rsidR="00794755" w:rsidRPr="00455C1A">
              <w:rPr>
                <w:rFonts w:hint="eastAsia"/>
                <w:sz w:val="24"/>
                <w:szCs w:val="24"/>
              </w:rPr>
              <w:t>污水治理处理设施</w:t>
            </w:r>
            <w:r w:rsidR="00880AD4" w:rsidRPr="00455C1A">
              <w:rPr>
                <w:rFonts w:hint="eastAsia"/>
                <w:sz w:val="24"/>
                <w:szCs w:val="24"/>
              </w:rPr>
              <w:t>日处理能力为</w:t>
            </w:r>
            <w:r w:rsidR="00880AD4" w:rsidRPr="00455C1A">
              <w:rPr>
                <w:rFonts w:hint="eastAsia"/>
                <w:sz w:val="24"/>
                <w:szCs w:val="24"/>
              </w:rPr>
              <w:t>150m</w:t>
            </w:r>
            <w:r w:rsidR="00880AD4" w:rsidRPr="00455C1A">
              <w:rPr>
                <w:rFonts w:hint="eastAsia"/>
                <w:sz w:val="24"/>
                <w:szCs w:val="24"/>
                <w:vertAlign w:val="superscript"/>
              </w:rPr>
              <w:t>3</w:t>
            </w:r>
            <w:r w:rsidR="00880AD4" w:rsidRPr="00455C1A">
              <w:rPr>
                <w:rFonts w:hint="eastAsia"/>
                <w:sz w:val="24"/>
                <w:szCs w:val="24"/>
              </w:rPr>
              <w:t>/d</w:t>
            </w:r>
            <w:r w:rsidR="00880AD4" w:rsidRPr="00455C1A">
              <w:rPr>
                <w:rFonts w:hint="eastAsia"/>
                <w:sz w:val="24"/>
                <w:szCs w:val="24"/>
              </w:rPr>
              <w:t>，根据建设单位提供的资料，</w:t>
            </w:r>
            <w:proofErr w:type="gramStart"/>
            <w:r w:rsidR="00880AD4" w:rsidRPr="00455C1A">
              <w:rPr>
                <w:rFonts w:hint="eastAsia"/>
                <w:sz w:val="24"/>
                <w:szCs w:val="24"/>
              </w:rPr>
              <w:t>富民优味食品厂</w:t>
            </w:r>
            <w:proofErr w:type="gramEnd"/>
            <w:r w:rsidR="00880AD4" w:rsidRPr="00455C1A">
              <w:rPr>
                <w:rFonts w:hint="eastAsia"/>
                <w:sz w:val="24"/>
                <w:szCs w:val="24"/>
              </w:rPr>
              <w:t>污水日产生量为</w:t>
            </w:r>
            <w:r w:rsidR="00B10D25" w:rsidRPr="00455C1A">
              <w:rPr>
                <w:rFonts w:hint="eastAsia"/>
                <w:sz w:val="24"/>
                <w:szCs w:val="24"/>
              </w:rPr>
              <w:t>60</w:t>
            </w:r>
            <w:r w:rsidR="00880AD4" w:rsidRPr="00455C1A">
              <w:rPr>
                <w:rFonts w:hint="eastAsia"/>
                <w:sz w:val="24"/>
                <w:szCs w:val="24"/>
              </w:rPr>
              <w:t>m</w:t>
            </w:r>
            <w:r w:rsidR="00880AD4" w:rsidRPr="00455C1A">
              <w:rPr>
                <w:rFonts w:hint="eastAsia"/>
                <w:sz w:val="24"/>
                <w:szCs w:val="24"/>
                <w:vertAlign w:val="superscript"/>
              </w:rPr>
              <w:t>3</w:t>
            </w:r>
            <w:r w:rsidR="00880AD4" w:rsidRPr="00455C1A">
              <w:rPr>
                <w:rFonts w:hint="eastAsia"/>
                <w:sz w:val="24"/>
                <w:szCs w:val="24"/>
              </w:rPr>
              <w:t>/d</w:t>
            </w:r>
            <w:r w:rsidR="00880AD4" w:rsidRPr="00455C1A">
              <w:rPr>
                <w:rFonts w:hint="eastAsia"/>
                <w:sz w:val="24"/>
                <w:szCs w:val="24"/>
              </w:rPr>
              <w:t>，治理设施剩余处理能力</w:t>
            </w:r>
            <w:r w:rsidR="00880AD4" w:rsidRPr="00455C1A">
              <w:rPr>
                <w:rFonts w:hint="eastAsia"/>
                <w:sz w:val="24"/>
                <w:szCs w:val="24"/>
              </w:rPr>
              <w:t>90m</w:t>
            </w:r>
            <w:r w:rsidR="00880AD4" w:rsidRPr="00455C1A">
              <w:rPr>
                <w:rFonts w:hint="eastAsia"/>
                <w:sz w:val="24"/>
                <w:szCs w:val="24"/>
                <w:vertAlign w:val="superscript"/>
              </w:rPr>
              <w:t>3</w:t>
            </w:r>
            <w:r w:rsidR="00880AD4" w:rsidRPr="00455C1A">
              <w:rPr>
                <w:rFonts w:hint="eastAsia"/>
                <w:sz w:val="24"/>
                <w:szCs w:val="24"/>
              </w:rPr>
              <w:t>/d</w:t>
            </w:r>
            <w:r w:rsidR="00880AD4" w:rsidRPr="00455C1A">
              <w:rPr>
                <w:rFonts w:hint="eastAsia"/>
                <w:sz w:val="24"/>
                <w:szCs w:val="24"/>
              </w:rPr>
              <w:t>。本项目</w:t>
            </w:r>
            <w:r w:rsidR="00880AD4" w:rsidRPr="00455C1A">
              <w:rPr>
                <w:rFonts w:ascii="宋体" w:hAnsi="宋体" w:hint="eastAsia"/>
                <w:sz w:val="24"/>
                <w:szCs w:val="24"/>
              </w:rPr>
              <w:t>废水产生量为</w:t>
            </w:r>
            <w:r w:rsidR="00A95182" w:rsidRPr="00455C1A">
              <w:rPr>
                <w:rFonts w:ascii="宋体" w:hAnsi="宋体"/>
                <w:sz w:val="24"/>
                <w:szCs w:val="24"/>
              </w:rPr>
              <w:t>9.762</w:t>
            </w:r>
            <w:r w:rsidR="00880AD4" w:rsidRPr="00455C1A">
              <w:rPr>
                <w:rFonts w:ascii="宋体" w:hAnsi="宋体"/>
                <w:sz w:val="24"/>
                <w:szCs w:val="24"/>
              </w:rPr>
              <w:t>t/d</w:t>
            </w:r>
            <w:r w:rsidR="00880AD4" w:rsidRPr="00455C1A">
              <w:rPr>
                <w:rFonts w:hint="eastAsia"/>
                <w:sz w:val="24"/>
                <w:szCs w:val="24"/>
              </w:rPr>
              <w:t>，远小于</w:t>
            </w:r>
            <w:r w:rsidR="00794755" w:rsidRPr="00455C1A">
              <w:rPr>
                <w:rFonts w:hint="eastAsia"/>
                <w:sz w:val="24"/>
                <w:szCs w:val="24"/>
                <w:shd w:val="clear" w:color="auto" w:fill="FFFFFF"/>
              </w:rPr>
              <w:t>食品生产及研发基地的</w:t>
            </w:r>
            <w:r w:rsidR="00930862" w:rsidRPr="00455C1A">
              <w:rPr>
                <w:rFonts w:hint="eastAsia"/>
                <w:sz w:val="24"/>
                <w:szCs w:val="24"/>
              </w:rPr>
              <w:t>污水治理设施的剩余处理能力</w:t>
            </w:r>
            <w:r w:rsidR="00276B0A" w:rsidRPr="00455C1A">
              <w:rPr>
                <w:rFonts w:hint="eastAsia"/>
                <w:sz w:val="24"/>
                <w:szCs w:val="24"/>
              </w:rPr>
              <w:t>。</w:t>
            </w:r>
            <w:r w:rsidR="00276B0A" w:rsidRPr="00455C1A">
              <w:rPr>
                <w:rFonts w:ascii="宋体" w:hAnsi="宋体" w:cs="宋体" w:hint="eastAsia"/>
                <w:sz w:val="24"/>
                <w:szCs w:val="24"/>
              </w:rPr>
              <w:t>因此</w:t>
            </w:r>
            <w:r w:rsidR="00880AD4" w:rsidRPr="00455C1A">
              <w:rPr>
                <w:rFonts w:hint="eastAsia"/>
                <w:sz w:val="24"/>
                <w:szCs w:val="24"/>
              </w:rPr>
              <w:t>本项目依托</w:t>
            </w:r>
            <w:r w:rsidR="00794755" w:rsidRPr="00455C1A">
              <w:rPr>
                <w:rFonts w:hint="eastAsia"/>
                <w:sz w:val="24"/>
                <w:szCs w:val="24"/>
                <w:shd w:val="clear" w:color="auto" w:fill="FFFFFF"/>
              </w:rPr>
              <w:t>食品生产及研发基地的</w:t>
            </w:r>
            <w:r w:rsidR="00D54F45" w:rsidRPr="00455C1A">
              <w:rPr>
                <w:rFonts w:hint="eastAsia"/>
                <w:sz w:val="24"/>
                <w:szCs w:val="24"/>
              </w:rPr>
              <w:t>污水治理设施处理</w:t>
            </w:r>
            <w:r w:rsidR="00880AD4" w:rsidRPr="00455C1A">
              <w:rPr>
                <w:rFonts w:hint="eastAsia"/>
                <w:sz w:val="24"/>
                <w:szCs w:val="24"/>
              </w:rPr>
              <w:t>可行</w:t>
            </w:r>
            <w:r w:rsidR="00276B0A" w:rsidRPr="00455C1A">
              <w:rPr>
                <w:rFonts w:hint="eastAsia"/>
                <w:sz w:val="24"/>
                <w:szCs w:val="24"/>
              </w:rPr>
              <w:t>的</w:t>
            </w:r>
            <w:r w:rsidR="00880AD4" w:rsidRPr="00455C1A">
              <w:rPr>
                <w:rFonts w:hint="eastAsia"/>
                <w:sz w:val="24"/>
                <w:szCs w:val="24"/>
              </w:rPr>
              <w:t>。</w:t>
            </w:r>
          </w:p>
          <w:p w14:paraId="24EB0526" w14:textId="77777777" w:rsidR="00780BD7" w:rsidRPr="00455C1A" w:rsidRDefault="00780BD7" w:rsidP="00B131B3">
            <w:pPr>
              <w:pStyle w:val="afffffc"/>
              <w:numPr>
                <w:ilvl w:val="0"/>
                <w:numId w:val="3"/>
              </w:numPr>
              <w:spacing w:line="360" w:lineRule="auto"/>
              <w:ind w:firstLineChars="0"/>
              <w:rPr>
                <w:b/>
                <w:sz w:val="24"/>
                <w:szCs w:val="24"/>
              </w:rPr>
            </w:pPr>
            <w:r w:rsidRPr="00455C1A">
              <w:rPr>
                <w:rFonts w:hint="eastAsia"/>
                <w:b/>
                <w:sz w:val="24"/>
                <w:szCs w:val="24"/>
              </w:rPr>
              <w:t>项目废水进入富民污水处理厂处理的可行性与可靠性分析</w:t>
            </w:r>
          </w:p>
          <w:p w14:paraId="6731377A" w14:textId="77777777" w:rsidR="00780BD7" w:rsidRPr="00455C1A" w:rsidRDefault="00B131B3" w:rsidP="00B131B3">
            <w:pPr>
              <w:widowControl w:val="0"/>
              <w:spacing w:line="360" w:lineRule="auto"/>
              <w:ind w:firstLineChars="200" w:firstLine="482"/>
              <w:rPr>
                <w:rFonts w:ascii="宋体" w:cs="宋体"/>
                <w:b/>
                <w:bCs/>
                <w:kern w:val="0"/>
                <w:sz w:val="24"/>
                <w:szCs w:val="20"/>
              </w:rPr>
            </w:pPr>
            <w:r w:rsidRPr="00455C1A">
              <w:rPr>
                <w:rFonts w:ascii="宋体" w:cs="宋体"/>
                <w:b/>
                <w:bCs/>
                <w:kern w:val="0"/>
                <w:sz w:val="24"/>
                <w:szCs w:val="20"/>
              </w:rPr>
              <w:lastRenderedPageBreak/>
              <w:t>A</w:t>
            </w:r>
            <w:r w:rsidRPr="00455C1A">
              <w:rPr>
                <w:rFonts w:ascii="宋体" w:cs="宋体" w:hint="eastAsia"/>
                <w:b/>
                <w:bCs/>
                <w:kern w:val="0"/>
                <w:sz w:val="24"/>
                <w:szCs w:val="20"/>
              </w:rPr>
              <w:t>、</w:t>
            </w:r>
            <w:r w:rsidR="00780BD7" w:rsidRPr="00455C1A">
              <w:rPr>
                <w:rFonts w:ascii="宋体" w:hint="eastAsia"/>
                <w:b/>
                <w:bCs/>
                <w:spacing w:val="12"/>
                <w:kern w:val="0"/>
                <w:sz w:val="24"/>
                <w:szCs w:val="20"/>
              </w:rPr>
              <w:t>富民污水处理厂</w:t>
            </w:r>
            <w:r w:rsidR="00780BD7" w:rsidRPr="00455C1A">
              <w:rPr>
                <w:rFonts w:ascii="宋体" w:cs="宋体" w:hint="eastAsia"/>
                <w:b/>
                <w:bCs/>
                <w:kern w:val="0"/>
                <w:sz w:val="24"/>
                <w:szCs w:val="20"/>
              </w:rPr>
              <w:t>概况</w:t>
            </w:r>
          </w:p>
          <w:p w14:paraId="662A37C2" w14:textId="77777777" w:rsidR="00780BD7" w:rsidRPr="00455C1A" w:rsidRDefault="00780BD7" w:rsidP="00780BD7">
            <w:pPr>
              <w:snapToGrid w:val="0"/>
              <w:spacing w:line="360" w:lineRule="auto"/>
              <w:ind w:firstLineChars="200" w:firstLine="480"/>
              <w:rPr>
                <w:rFonts w:ascii="宋体" w:hAnsi="宋体" w:cs="宋体"/>
                <w:sz w:val="24"/>
                <w:szCs w:val="24"/>
              </w:rPr>
            </w:pPr>
            <w:r w:rsidRPr="00455C1A">
              <w:rPr>
                <w:rFonts w:ascii="宋体" w:hAnsi="宋体" w:cs="宋体" w:hint="eastAsia"/>
                <w:sz w:val="24"/>
                <w:szCs w:val="24"/>
              </w:rPr>
              <w:t>富民县污水处理厂位于</w:t>
            </w:r>
            <w:r w:rsidR="002D5136" w:rsidRPr="00455C1A">
              <w:rPr>
                <w:rFonts w:ascii="宋体" w:hAnsi="宋体" w:cs="宋体"/>
                <w:sz w:val="24"/>
                <w:szCs w:val="24"/>
              </w:rPr>
              <w:t>螳螂川下游丁家营沙坝</w:t>
            </w:r>
            <w:r w:rsidRPr="00455C1A">
              <w:rPr>
                <w:rFonts w:ascii="宋体" w:hAnsi="宋体" w:cs="宋体" w:hint="eastAsia"/>
                <w:sz w:val="24"/>
                <w:szCs w:val="24"/>
              </w:rPr>
              <w:t>，占地 29.3 亩，采用“CASS（连续进水周期循环活性污泥）工艺＋无阀滤池”工艺处理污水。</w:t>
            </w:r>
            <w:r w:rsidR="002D5136" w:rsidRPr="00455C1A">
              <w:rPr>
                <w:rFonts w:ascii="宋体" w:hAnsi="宋体" w:cs="宋体" w:hint="eastAsia"/>
                <w:sz w:val="24"/>
                <w:szCs w:val="24"/>
              </w:rPr>
              <w:t>前期</w:t>
            </w:r>
            <w:r w:rsidRPr="00455C1A">
              <w:rPr>
                <w:rFonts w:ascii="宋体" w:hAnsi="宋体" w:cs="宋体" w:hint="eastAsia"/>
                <w:sz w:val="24"/>
                <w:szCs w:val="24"/>
              </w:rPr>
              <w:t>，处理规模为0.8万吨，远期规划处理能力为每天2万吨。同时，富民县建设51.9公里的配套管网收集污水。2012年4月富民县污水处理厂通过环保验收，出水水质达到国家规定的《城镇污水处理厂污染物排放标准》（GB18918-2002）一级 A 标准。</w:t>
            </w:r>
          </w:p>
          <w:p w14:paraId="7CA9F1A7" w14:textId="77777777" w:rsidR="00794755" w:rsidRPr="00455C1A" w:rsidRDefault="00B131B3" w:rsidP="00794755">
            <w:pPr>
              <w:widowControl w:val="0"/>
              <w:spacing w:line="360" w:lineRule="auto"/>
              <w:ind w:firstLineChars="200" w:firstLine="482"/>
              <w:outlineLvl w:val="0"/>
              <w:rPr>
                <w:rFonts w:ascii="宋体" w:hAnsi="宋体" w:cs="宋体"/>
                <w:b/>
                <w:sz w:val="24"/>
                <w:szCs w:val="24"/>
              </w:rPr>
            </w:pPr>
            <w:bookmarkStart w:id="13" w:name="_Toc351527680"/>
            <w:bookmarkStart w:id="14" w:name="_Toc350369737"/>
            <w:bookmarkStart w:id="15" w:name="_Toc350368702"/>
            <w:bookmarkStart w:id="16" w:name="_Toc464568709"/>
            <w:r w:rsidRPr="00455C1A">
              <w:rPr>
                <w:rFonts w:ascii="宋体" w:hAnsi="宋体" w:cs="宋体"/>
                <w:b/>
                <w:sz w:val="24"/>
                <w:szCs w:val="24"/>
              </w:rPr>
              <w:t>B</w:t>
            </w:r>
            <w:r w:rsidRPr="00455C1A">
              <w:rPr>
                <w:rFonts w:ascii="宋体" w:hAnsi="宋体" w:cs="宋体" w:hint="eastAsia"/>
                <w:b/>
                <w:sz w:val="24"/>
                <w:szCs w:val="24"/>
              </w:rPr>
              <w:t>、</w:t>
            </w:r>
            <w:r w:rsidR="00794755" w:rsidRPr="00455C1A">
              <w:rPr>
                <w:rFonts w:ascii="宋体" w:hAnsi="宋体" w:cs="宋体" w:hint="eastAsia"/>
                <w:b/>
                <w:sz w:val="24"/>
                <w:szCs w:val="24"/>
              </w:rPr>
              <w:t>本项目污水进入</w:t>
            </w:r>
            <w:r w:rsidR="00794755" w:rsidRPr="00455C1A">
              <w:rPr>
                <w:rFonts w:hint="eastAsia"/>
                <w:b/>
                <w:sz w:val="24"/>
                <w:szCs w:val="24"/>
              </w:rPr>
              <w:t>富民污水处理厂</w:t>
            </w:r>
            <w:r w:rsidR="00794755" w:rsidRPr="00455C1A">
              <w:rPr>
                <w:rFonts w:ascii="宋体" w:hAnsi="宋体" w:cs="宋体" w:hint="eastAsia"/>
                <w:b/>
                <w:sz w:val="24"/>
                <w:szCs w:val="24"/>
              </w:rPr>
              <w:t>的可行性和可靠性分析</w:t>
            </w:r>
            <w:bookmarkEnd w:id="13"/>
            <w:bookmarkEnd w:id="14"/>
            <w:bookmarkEnd w:id="15"/>
            <w:bookmarkEnd w:id="16"/>
          </w:p>
          <w:p w14:paraId="1EA88E41" w14:textId="77777777" w:rsidR="00780BD7" w:rsidRPr="00455C1A" w:rsidRDefault="004725DE" w:rsidP="00245BE9">
            <w:pPr>
              <w:widowControl w:val="0"/>
              <w:adjustRightInd w:val="0"/>
              <w:snapToGrid w:val="0"/>
              <w:spacing w:line="360" w:lineRule="auto"/>
              <w:ind w:firstLineChars="200" w:firstLine="480"/>
              <w:textAlignment w:val="baseline"/>
              <w:rPr>
                <w:rFonts w:ascii="宋体" w:hAnsi="宋体" w:cs="宋体"/>
                <w:bCs/>
                <w:sz w:val="24"/>
                <w:szCs w:val="24"/>
              </w:rPr>
            </w:pPr>
            <w:r w:rsidRPr="00455C1A">
              <w:rPr>
                <w:rFonts w:ascii="宋体" w:hAnsi="宋体" w:cs="宋体" w:hint="eastAsia"/>
                <w:bCs/>
                <w:sz w:val="24"/>
                <w:szCs w:val="24"/>
              </w:rPr>
              <w:t>项目产生的污水经</w:t>
            </w:r>
            <w:r w:rsidR="007D6E92" w:rsidRPr="00455C1A">
              <w:rPr>
                <w:rFonts w:ascii="宋体" w:hAnsi="宋体" w:hint="eastAsia"/>
                <w:sz w:val="24"/>
                <w:szCs w:val="24"/>
              </w:rPr>
              <w:t>依托食品生产及研发基地的污水处理设施处理后</w:t>
            </w:r>
            <w:r w:rsidR="007D6E92" w:rsidRPr="00455C1A">
              <w:rPr>
                <w:sz w:val="24"/>
                <w:szCs w:val="24"/>
                <w:shd w:val="clear" w:color="auto" w:fill="FFFFFF"/>
              </w:rPr>
              <w:t>达到</w:t>
            </w:r>
            <w:r w:rsidR="00C1651A" w:rsidRPr="00455C1A">
              <w:rPr>
                <w:sz w:val="24"/>
                <w:szCs w:val="24"/>
                <w:shd w:val="clear" w:color="auto" w:fill="FFFFFF"/>
              </w:rPr>
              <w:t>《污水排入城镇下水道水质标准》（</w:t>
            </w:r>
            <w:r w:rsidR="00C1651A" w:rsidRPr="00455C1A">
              <w:rPr>
                <w:sz w:val="24"/>
                <w:szCs w:val="24"/>
                <w:shd w:val="clear" w:color="auto" w:fill="FFFFFF"/>
              </w:rPr>
              <w:t>GB/T31962-2015</w:t>
            </w:r>
            <w:r w:rsidR="00C1651A" w:rsidRPr="00455C1A">
              <w:rPr>
                <w:sz w:val="24"/>
                <w:szCs w:val="24"/>
                <w:shd w:val="clear" w:color="auto" w:fill="FFFFFF"/>
              </w:rPr>
              <w:t>）</w:t>
            </w:r>
            <w:r w:rsidR="00C1651A" w:rsidRPr="00455C1A">
              <w:rPr>
                <w:sz w:val="24"/>
                <w:szCs w:val="24"/>
                <w:shd w:val="clear" w:color="auto" w:fill="FFFFFF"/>
              </w:rPr>
              <w:t>(</w:t>
            </w:r>
            <w:r w:rsidR="00C1651A" w:rsidRPr="00455C1A">
              <w:rPr>
                <w:sz w:val="24"/>
                <w:szCs w:val="24"/>
                <w:shd w:val="clear" w:color="auto" w:fill="FFFFFF"/>
              </w:rPr>
              <w:t>表</w:t>
            </w:r>
            <w:r w:rsidR="00C1651A" w:rsidRPr="00455C1A">
              <w:rPr>
                <w:sz w:val="24"/>
                <w:szCs w:val="24"/>
                <w:shd w:val="clear" w:color="auto" w:fill="FFFFFF"/>
              </w:rPr>
              <w:t>1)A</w:t>
            </w:r>
            <w:r w:rsidR="00C1651A" w:rsidRPr="00455C1A">
              <w:rPr>
                <w:sz w:val="24"/>
                <w:szCs w:val="24"/>
                <w:shd w:val="clear" w:color="auto" w:fill="FFFFFF"/>
              </w:rPr>
              <w:t>等级标准</w:t>
            </w:r>
            <w:r w:rsidR="00C1651A" w:rsidRPr="00455C1A">
              <w:rPr>
                <w:rFonts w:hint="eastAsia"/>
                <w:sz w:val="24"/>
                <w:szCs w:val="24"/>
                <w:shd w:val="clear" w:color="auto" w:fill="FFFFFF"/>
              </w:rPr>
              <w:t>要求</w:t>
            </w:r>
            <w:r w:rsidR="00780BD7" w:rsidRPr="00455C1A">
              <w:rPr>
                <w:rFonts w:ascii="宋体" w:hAnsi="宋体" w:cs="宋体" w:hint="eastAsia"/>
                <w:sz w:val="24"/>
                <w:szCs w:val="24"/>
              </w:rPr>
              <w:t>，</w:t>
            </w:r>
            <w:r w:rsidR="0092063F" w:rsidRPr="00455C1A">
              <w:rPr>
                <w:rFonts w:ascii="宋体" w:hAnsi="宋体" w:cs="宋体" w:hint="eastAsia"/>
                <w:sz w:val="24"/>
                <w:szCs w:val="24"/>
              </w:rPr>
              <w:t>满足富民县污水处理厂进水水质要求。</w:t>
            </w:r>
            <w:r w:rsidR="0092063F" w:rsidRPr="00455C1A">
              <w:rPr>
                <w:rFonts w:ascii="宋体" w:hAnsi="宋体" w:cs="宋体" w:hint="eastAsia"/>
                <w:bCs/>
                <w:sz w:val="24"/>
                <w:szCs w:val="24"/>
              </w:rPr>
              <w:t>项目位于为</w:t>
            </w:r>
            <w:r w:rsidR="0092063F" w:rsidRPr="00455C1A">
              <w:rPr>
                <w:rFonts w:ascii="宋体" w:hAnsi="宋体" w:cs="宋体" w:hint="eastAsia"/>
                <w:sz w:val="24"/>
              </w:rPr>
              <w:t>富民工业园区东元生态食品加工区</w:t>
            </w:r>
            <w:r w:rsidR="0092063F" w:rsidRPr="00455C1A">
              <w:rPr>
                <w:rFonts w:ascii="宋体" w:hAnsi="宋体" w:cs="宋体" w:hint="eastAsia"/>
                <w:bCs/>
                <w:sz w:val="24"/>
                <w:szCs w:val="24"/>
              </w:rPr>
              <w:t>，</w:t>
            </w:r>
            <w:r w:rsidR="0092063F" w:rsidRPr="00455C1A">
              <w:rPr>
                <w:rFonts w:ascii="宋体" w:hAnsi="宋体" w:cs="宋体" w:hint="eastAsia"/>
                <w:sz w:val="24"/>
                <w:szCs w:val="24"/>
              </w:rPr>
              <w:t>根据现场调查及咨询，项目所在的</w:t>
            </w:r>
            <w:r w:rsidR="0092063F" w:rsidRPr="00455C1A">
              <w:rPr>
                <w:rFonts w:ascii="宋体" w:hAnsi="宋体" w:cs="宋体" w:hint="eastAsia"/>
                <w:sz w:val="24"/>
              </w:rPr>
              <w:t>富民工业园区东元生态食品加工区污水管网已与</w:t>
            </w:r>
            <w:r w:rsidR="0092063F" w:rsidRPr="00455C1A">
              <w:rPr>
                <w:rFonts w:ascii="宋体" w:hAnsi="宋体" w:cs="宋体" w:hint="eastAsia"/>
                <w:sz w:val="24"/>
                <w:szCs w:val="24"/>
              </w:rPr>
              <w:t>富民县污水处理厂连通，</w:t>
            </w:r>
            <w:r w:rsidR="0092063F" w:rsidRPr="00455C1A">
              <w:rPr>
                <w:rFonts w:ascii="宋体" w:hAnsi="宋体" w:cs="宋体" w:hint="eastAsia"/>
                <w:bCs/>
                <w:sz w:val="24"/>
                <w:szCs w:val="24"/>
              </w:rPr>
              <w:t>为</w:t>
            </w:r>
            <w:r w:rsidR="0092063F" w:rsidRPr="00455C1A">
              <w:rPr>
                <w:rFonts w:ascii="宋体" w:hAnsi="宋体" w:cs="宋体" w:hint="eastAsia"/>
                <w:sz w:val="24"/>
                <w:szCs w:val="24"/>
              </w:rPr>
              <w:t>富民县</w:t>
            </w:r>
            <w:proofErr w:type="gramStart"/>
            <w:r w:rsidR="0092063F" w:rsidRPr="00455C1A">
              <w:rPr>
                <w:rFonts w:ascii="宋体" w:hAnsi="宋体" w:cs="宋体" w:hint="eastAsia"/>
                <w:sz w:val="24"/>
                <w:szCs w:val="24"/>
              </w:rPr>
              <w:t>污水处理厂</w:t>
            </w:r>
            <w:r w:rsidR="0092063F" w:rsidRPr="00455C1A">
              <w:rPr>
                <w:rFonts w:ascii="宋体" w:hAnsi="宋体" w:cs="宋体" w:hint="eastAsia"/>
                <w:bCs/>
                <w:sz w:val="24"/>
                <w:szCs w:val="24"/>
              </w:rPr>
              <w:t>纳污</w:t>
            </w:r>
            <w:proofErr w:type="gramEnd"/>
            <w:r w:rsidR="0092063F" w:rsidRPr="00455C1A">
              <w:rPr>
                <w:rFonts w:ascii="宋体" w:hAnsi="宋体" w:cs="宋体" w:hint="eastAsia"/>
                <w:bCs/>
                <w:sz w:val="24"/>
                <w:szCs w:val="24"/>
              </w:rPr>
              <w:t>范围，项目外排废水可进入</w:t>
            </w:r>
            <w:r w:rsidR="0092063F" w:rsidRPr="00455C1A">
              <w:rPr>
                <w:rFonts w:ascii="宋体" w:hAnsi="宋体" w:cs="宋体" w:hint="eastAsia"/>
                <w:sz w:val="24"/>
                <w:szCs w:val="24"/>
              </w:rPr>
              <w:t>富民县污水处理厂</w:t>
            </w:r>
            <w:r w:rsidR="0092063F" w:rsidRPr="00455C1A">
              <w:rPr>
                <w:rFonts w:ascii="宋体" w:hAnsi="宋体" w:cs="宋体" w:hint="eastAsia"/>
                <w:bCs/>
                <w:sz w:val="24"/>
                <w:szCs w:val="24"/>
              </w:rPr>
              <w:t>处理。</w:t>
            </w:r>
          </w:p>
          <w:p w14:paraId="43660D62" w14:textId="77777777" w:rsidR="002D5136" w:rsidRPr="00455C1A" w:rsidRDefault="002D5136" w:rsidP="002D5136">
            <w:pPr>
              <w:widowControl w:val="0"/>
              <w:tabs>
                <w:tab w:val="left" w:pos="2820"/>
              </w:tabs>
              <w:spacing w:line="360" w:lineRule="auto"/>
              <w:ind w:firstLineChars="200" w:firstLine="480"/>
              <w:rPr>
                <w:rFonts w:ascii="宋体" w:hAnsi="宋体"/>
                <w:bCs/>
                <w:sz w:val="24"/>
                <w:szCs w:val="24"/>
              </w:rPr>
            </w:pPr>
            <w:r w:rsidRPr="00455C1A">
              <w:rPr>
                <w:rFonts w:ascii="宋体" w:hAnsi="宋体" w:cs="宋体" w:hint="eastAsia"/>
                <w:bCs/>
                <w:sz w:val="24"/>
                <w:szCs w:val="24"/>
              </w:rPr>
              <w:t>本项目污水排放量为</w:t>
            </w:r>
            <w:r w:rsidR="0025504E" w:rsidRPr="00455C1A">
              <w:rPr>
                <w:rFonts w:ascii="宋体" w:hAnsi="宋体" w:hint="eastAsia"/>
                <w:sz w:val="24"/>
                <w:szCs w:val="24"/>
              </w:rPr>
              <w:t>33.804</w:t>
            </w:r>
            <w:r w:rsidRPr="00455C1A">
              <w:rPr>
                <w:rFonts w:ascii="宋体" w:hAnsi="宋体"/>
                <w:sz w:val="24"/>
                <w:szCs w:val="24"/>
              </w:rPr>
              <w:t>t/d</w:t>
            </w:r>
            <w:r w:rsidRPr="00455C1A">
              <w:rPr>
                <w:rFonts w:ascii="宋体" w:hAnsi="宋体" w:hint="eastAsia"/>
                <w:sz w:val="24"/>
                <w:szCs w:val="24"/>
              </w:rPr>
              <w:t>。</w:t>
            </w:r>
            <w:r w:rsidRPr="00455C1A">
              <w:rPr>
                <w:rFonts w:ascii="宋体" w:hAnsi="宋体" w:cs="宋体" w:hint="eastAsia"/>
                <w:bCs/>
                <w:sz w:val="24"/>
                <w:szCs w:val="24"/>
              </w:rPr>
              <w:t>经调查，目前</w:t>
            </w:r>
            <w:r w:rsidRPr="00455C1A">
              <w:rPr>
                <w:rFonts w:ascii="宋体" w:hAnsi="宋体" w:cs="宋体" w:hint="eastAsia"/>
                <w:sz w:val="24"/>
                <w:szCs w:val="24"/>
              </w:rPr>
              <w:t>富民县污水处理厂</w:t>
            </w:r>
            <w:r w:rsidRPr="00455C1A">
              <w:rPr>
                <w:rFonts w:ascii="宋体" w:hAnsi="宋体" w:cs="宋体" w:hint="eastAsia"/>
                <w:bCs/>
                <w:sz w:val="24"/>
                <w:szCs w:val="24"/>
              </w:rPr>
              <w:t>运营正常，现状实际处理规模约2万m</w:t>
            </w:r>
            <w:r w:rsidRPr="00455C1A">
              <w:rPr>
                <w:rFonts w:ascii="宋体" w:hAnsi="宋体" w:cs="宋体" w:hint="eastAsia"/>
                <w:bCs/>
                <w:sz w:val="24"/>
                <w:szCs w:val="24"/>
                <w:vertAlign w:val="superscript"/>
              </w:rPr>
              <w:t>3</w:t>
            </w:r>
            <w:r w:rsidRPr="00455C1A">
              <w:rPr>
                <w:rFonts w:ascii="宋体" w:hAnsi="宋体" w:cs="宋体" w:hint="eastAsia"/>
                <w:bCs/>
                <w:sz w:val="24"/>
                <w:szCs w:val="24"/>
              </w:rPr>
              <w:t>/d，远未达到日处理规模。</w:t>
            </w:r>
            <w:r w:rsidRPr="00455C1A">
              <w:rPr>
                <w:rFonts w:ascii="宋体" w:hAnsi="宋体" w:hint="eastAsia"/>
                <w:bCs/>
                <w:sz w:val="24"/>
                <w:szCs w:val="24"/>
              </w:rPr>
              <w:t>因此</w:t>
            </w:r>
            <w:r w:rsidRPr="00455C1A">
              <w:rPr>
                <w:rFonts w:ascii="宋体" w:hAnsi="宋体" w:cs="宋体" w:hint="eastAsia"/>
                <w:bCs/>
                <w:sz w:val="24"/>
                <w:szCs w:val="24"/>
              </w:rPr>
              <w:t>污水处理</w:t>
            </w:r>
            <w:r w:rsidRPr="00455C1A">
              <w:rPr>
                <w:rFonts w:ascii="宋体" w:hAnsi="宋体" w:hint="eastAsia"/>
                <w:bCs/>
                <w:sz w:val="24"/>
                <w:szCs w:val="24"/>
              </w:rPr>
              <w:t>厂有余量接纳本项目污水。从水质和水量分析都不会对</w:t>
            </w:r>
            <w:r w:rsidRPr="00455C1A">
              <w:rPr>
                <w:rFonts w:ascii="宋体" w:hAnsi="宋体" w:cs="宋体" w:hint="eastAsia"/>
                <w:sz w:val="24"/>
                <w:szCs w:val="24"/>
              </w:rPr>
              <w:t>富民县污水处理厂</w:t>
            </w:r>
            <w:r w:rsidRPr="00455C1A">
              <w:rPr>
                <w:rFonts w:ascii="宋体" w:hAnsi="宋体" w:hint="eastAsia"/>
                <w:bCs/>
                <w:sz w:val="24"/>
                <w:szCs w:val="24"/>
              </w:rPr>
              <w:t>造成不利影响。由此可见，本项目污水进入</w:t>
            </w:r>
            <w:r w:rsidRPr="00455C1A">
              <w:rPr>
                <w:rFonts w:ascii="宋体" w:hAnsi="宋体" w:cs="宋体" w:hint="eastAsia"/>
                <w:sz w:val="24"/>
                <w:szCs w:val="24"/>
              </w:rPr>
              <w:t>富民县污水处理厂</w:t>
            </w:r>
            <w:r w:rsidRPr="00455C1A">
              <w:rPr>
                <w:rFonts w:ascii="宋体" w:hAnsi="宋体" w:hint="eastAsia"/>
                <w:bCs/>
                <w:sz w:val="24"/>
                <w:szCs w:val="24"/>
              </w:rPr>
              <w:t>处理是可行的。</w:t>
            </w:r>
          </w:p>
          <w:p w14:paraId="3D1C442A" w14:textId="77777777" w:rsidR="00780BD7" w:rsidRPr="00455C1A" w:rsidRDefault="00780BD7" w:rsidP="00780BD7">
            <w:pPr>
              <w:widowControl w:val="0"/>
              <w:spacing w:line="360" w:lineRule="auto"/>
              <w:ind w:firstLineChars="200" w:firstLine="480"/>
              <w:jc w:val="left"/>
              <w:rPr>
                <w:rFonts w:hAnsi="宋体" w:cs="仿宋_GB2312"/>
                <w:sz w:val="24"/>
                <w:szCs w:val="24"/>
              </w:rPr>
            </w:pPr>
            <w:r w:rsidRPr="00455C1A">
              <w:rPr>
                <w:rFonts w:hAnsi="宋体" w:cs="仿宋_GB2312"/>
                <w:sz w:val="24"/>
                <w:szCs w:val="24"/>
              </w:rPr>
              <w:t>综上所述，从污水厂处理能力、水质方面角度分析，项目污水纳入</w:t>
            </w:r>
            <w:r w:rsidRPr="00455C1A">
              <w:rPr>
                <w:rFonts w:hAnsi="宋体" w:cs="仿宋_GB2312" w:hint="eastAsia"/>
                <w:sz w:val="24"/>
                <w:szCs w:val="24"/>
              </w:rPr>
              <w:t>富民县污水处理厂</w:t>
            </w:r>
            <w:r w:rsidRPr="00455C1A">
              <w:rPr>
                <w:rFonts w:hAnsi="宋体" w:cs="仿宋_GB2312"/>
                <w:sz w:val="24"/>
                <w:szCs w:val="24"/>
              </w:rPr>
              <w:t>是可行、可靠的，废水排放对周围地表水环境的影响不大。</w:t>
            </w:r>
          </w:p>
          <w:p w14:paraId="006FD7C1" w14:textId="77777777" w:rsidR="00880AD4" w:rsidRPr="00455C1A" w:rsidRDefault="008C174C">
            <w:pPr>
              <w:adjustRightInd w:val="0"/>
              <w:spacing w:line="360" w:lineRule="auto"/>
              <w:rPr>
                <w:rFonts w:ascii="宋体" w:hAnsi="宋体" w:cs="宋体"/>
                <w:b/>
                <w:bCs/>
                <w:kern w:val="0"/>
                <w:sz w:val="24"/>
                <w:szCs w:val="24"/>
              </w:rPr>
            </w:pPr>
            <w:r w:rsidRPr="00455C1A">
              <w:rPr>
                <w:rFonts w:ascii="宋体" w:hAnsi="宋体" w:cs="宋体" w:hint="eastAsia"/>
                <w:b/>
                <w:spacing w:val="4"/>
                <w:kern w:val="0"/>
                <w:sz w:val="24"/>
                <w:szCs w:val="24"/>
              </w:rPr>
              <w:t>6.3</w:t>
            </w:r>
            <w:r w:rsidR="00880AD4" w:rsidRPr="00455C1A">
              <w:rPr>
                <w:rFonts w:ascii="宋体" w:hAnsi="宋体" w:cs="宋体" w:hint="eastAsia"/>
                <w:b/>
                <w:bCs/>
                <w:kern w:val="0"/>
                <w:sz w:val="24"/>
                <w:szCs w:val="24"/>
              </w:rPr>
              <w:t>声环境影响分析</w:t>
            </w:r>
          </w:p>
          <w:p w14:paraId="5DB4A815" w14:textId="77777777" w:rsidR="00880AD4" w:rsidRPr="00455C1A" w:rsidRDefault="009C75E7">
            <w:pPr>
              <w:widowControl w:val="0"/>
              <w:spacing w:line="360" w:lineRule="auto"/>
              <w:ind w:firstLineChars="196" w:firstLine="472"/>
              <w:rPr>
                <w:rFonts w:ascii="宋体" w:hAnsi="宋体"/>
                <w:b/>
                <w:sz w:val="24"/>
                <w:szCs w:val="24"/>
              </w:rPr>
            </w:pPr>
            <w:r w:rsidRPr="00455C1A">
              <w:rPr>
                <w:rFonts w:ascii="宋体" w:hAnsi="宋体" w:hint="eastAsia"/>
                <w:b/>
                <w:sz w:val="24"/>
                <w:szCs w:val="24"/>
              </w:rPr>
              <w:t>（1）</w:t>
            </w:r>
            <w:r w:rsidR="00880AD4" w:rsidRPr="00455C1A">
              <w:rPr>
                <w:rFonts w:ascii="宋体" w:hAnsi="宋体" w:hint="eastAsia"/>
                <w:b/>
                <w:sz w:val="24"/>
                <w:szCs w:val="24"/>
              </w:rPr>
              <w:t>声环境评价等级</w:t>
            </w:r>
          </w:p>
          <w:p w14:paraId="76A10478" w14:textId="77777777" w:rsidR="00880AD4" w:rsidRPr="00455C1A" w:rsidRDefault="00880AD4">
            <w:pPr>
              <w:widowControl w:val="0"/>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根据《环境影响评价技术导则</w:t>
            </w:r>
            <w:r w:rsidRPr="00455C1A">
              <w:rPr>
                <w:rFonts w:ascii="宋体" w:hAnsi="宋体" w:cs="宋体"/>
                <w:kern w:val="0"/>
                <w:sz w:val="24"/>
                <w:szCs w:val="24"/>
              </w:rPr>
              <w:t xml:space="preserve"> </w:t>
            </w:r>
            <w:r w:rsidRPr="00455C1A">
              <w:rPr>
                <w:rFonts w:ascii="宋体" w:hAnsi="宋体" w:cs="宋体" w:hint="eastAsia"/>
                <w:kern w:val="0"/>
                <w:sz w:val="24"/>
                <w:szCs w:val="24"/>
              </w:rPr>
              <w:t>声环境（试行）》</w:t>
            </w:r>
            <w:r w:rsidRPr="00455C1A">
              <w:rPr>
                <w:rFonts w:ascii="宋体" w:hAnsi="宋体" w:cs="宋体"/>
                <w:kern w:val="0"/>
                <w:sz w:val="24"/>
                <w:szCs w:val="24"/>
              </w:rPr>
              <w:t xml:space="preserve">(HJ </w:t>
            </w:r>
            <w:r w:rsidRPr="00455C1A">
              <w:rPr>
                <w:rFonts w:ascii="宋体" w:hAnsi="宋体" w:cs="宋体" w:hint="eastAsia"/>
                <w:kern w:val="0"/>
                <w:sz w:val="24"/>
                <w:szCs w:val="24"/>
              </w:rPr>
              <w:t>2.4</w:t>
            </w:r>
            <w:r w:rsidRPr="00455C1A">
              <w:rPr>
                <w:rFonts w:ascii="宋体" w:hAnsi="宋体" w:cs="宋体"/>
                <w:kern w:val="0"/>
                <w:sz w:val="24"/>
                <w:szCs w:val="24"/>
              </w:rPr>
              <w:t>-20</w:t>
            </w:r>
            <w:r w:rsidRPr="00455C1A">
              <w:rPr>
                <w:rFonts w:ascii="宋体" w:hAnsi="宋体" w:cs="宋体" w:hint="eastAsia"/>
                <w:kern w:val="0"/>
                <w:sz w:val="24"/>
                <w:szCs w:val="24"/>
              </w:rPr>
              <w:t>09</w:t>
            </w:r>
            <w:r w:rsidRPr="00455C1A">
              <w:rPr>
                <w:rFonts w:ascii="宋体" w:hAnsi="宋体" w:cs="宋体"/>
                <w:kern w:val="0"/>
                <w:sz w:val="24"/>
                <w:szCs w:val="24"/>
              </w:rPr>
              <w:t>)</w:t>
            </w:r>
            <w:r w:rsidRPr="00455C1A">
              <w:rPr>
                <w:rFonts w:ascii="宋体" w:hAnsi="宋体" w:cs="宋体" w:hint="eastAsia"/>
                <w:kern w:val="0"/>
                <w:sz w:val="24"/>
                <w:szCs w:val="24"/>
              </w:rPr>
              <w:t>，建设项目所处的声环境功能区为GB3096规定的2类区，声环境评价等级为二级。</w:t>
            </w:r>
          </w:p>
          <w:p w14:paraId="1A3568E8" w14:textId="77777777" w:rsidR="00880AD4" w:rsidRPr="00455C1A" w:rsidRDefault="009C75E7">
            <w:pPr>
              <w:widowControl w:val="0"/>
              <w:spacing w:line="360" w:lineRule="auto"/>
              <w:ind w:firstLineChars="196" w:firstLine="472"/>
              <w:rPr>
                <w:rFonts w:ascii="宋体" w:hAnsi="宋体"/>
                <w:b/>
                <w:sz w:val="24"/>
                <w:szCs w:val="24"/>
              </w:rPr>
            </w:pPr>
            <w:r w:rsidRPr="00455C1A">
              <w:rPr>
                <w:rFonts w:ascii="宋体" w:hAnsi="宋体" w:hint="eastAsia"/>
                <w:b/>
                <w:sz w:val="24"/>
                <w:szCs w:val="24"/>
              </w:rPr>
              <w:t>（2）</w:t>
            </w:r>
            <w:r w:rsidR="00880AD4" w:rsidRPr="00455C1A">
              <w:rPr>
                <w:rFonts w:ascii="宋体" w:hAnsi="宋体" w:hint="eastAsia"/>
                <w:b/>
                <w:sz w:val="24"/>
                <w:szCs w:val="24"/>
              </w:rPr>
              <w:t>声环境评价范围</w:t>
            </w:r>
          </w:p>
          <w:p w14:paraId="0E0642C2" w14:textId="77777777" w:rsidR="00880AD4" w:rsidRPr="00455C1A" w:rsidRDefault="00880AD4">
            <w:pPr>
              <w:widowControl w:val="0"/>
              <w:spacing w:line="360" w:lineRule="auto"/>
              <w:ind w:firstLineChars="200" w:firstLine="480"/>
              <w:rPr>
                <w:rFonts w:ascii="宋体" w:hAnsi="宋体"/>
                <w:kern w:val="0"/>
                <w:sz w:val="24"/>
                <w:szCs w:val="20"/>
              </w:rPr>
            </w:pPr>
            <w:r w:rsidRPr="00455C1A">
              <w:rPr>
                <w:rFonts w:ascii="宋体" w:hAnsi="宋体" w:hint="eastAsia"/>
                <w:kern w:val="0"/>
                <w:sz w:val="24"/>
                <w:szCs w:val="20"/>
              </w:rPr>
              <w:t>建设项目</w:t>
            </w:r>
            <w:r w:rsidR="00E835B4" w:rsidRPr="00455C1A">
              <w:rPr>
                <w:rFonts w:ascii="宋体" w:hAnsi="宋体" w:hint="eastAsia"/>
                <w:kern w:val="0"/>
                <w:sz w:val="24"/>
                <w:szCs w:val="20"/>
              </w:rPr>
              <w:t>以</w:t>
            </w:r>
            <w:r w:rsidR="00E835B4" w:rsidRPr="00455C1A">
              <w:rPr>
                <w:rFonts w:ascii="宋体" w:hAnsi="宋体" w:hint="eastAsia"/>
                <w:sz w:val="24"/>
              </w:rPr>
              <w:t>昆明峰策食品制造有限公司食品生产及研发基地</w:t>
            </w:r>
            <w:r w:rsidRPr="00455C1A">
              <w:rPr>
                <w:rFonts w:ascii="宋体" w:hAnsi="宋体" w:hint="eastAsia"/>
                <w:kern w:val="0"/>
                <w:sz w:val="24"/>
                <w:szCs w:val="20"/>
              </w:rPr>
              <w:t>厂界</w:t>
            </w:r>
            <w:r w:rsidR="00DB6368" w:rsidRPr="00455C1A">
              <w:rPr>
                <w:rFonts w:ascii="宋体" w:hAnsi="宋体" w:hint="eastAsia"/>
                <w:kern w:val="0"/>
                <w:sz w:val="24"/>
                <w:szCs w:val="20"/>
              </w:rPr>
              <w:t>以</w:t>
            </w:r>
            <w:r w:rsidRPr="00455C1A">
              <w:rPr>
                <w:rFonts w:ascii="宋体" w:hAnsi="宋体" w:hint="eastAsia"/>
                <w:kern w:val="0"/>
                <w:sz w:val="24"/>
                <w:szCs w:val="20"/>
              </w:rPr>
              <w:t>外延200m</w:t>
            </w:r>
            <w:r w:rsidR="00D94B40" w:rsidRPr="00455C1A">
              <w:rPr>
                <w:rFonts w:ascii="宋体" w:hAnsi="宋体" w:hint="eastAsia"/>
                <w:kern w:val="0"/>
                <w:sz w:val="24"/>
                <w:szCs w:val="20"/>
              </w:rPr>
              <w:t>为评价</w:t>
            </w:r>
            <w:r w:rsidRPr="00455C1A">
              <w:rPr>
                <w:rFonts w:ascii="宋体" w:hAnsi="宋体" w:hint="eastAsia"/>
                <w:kern w:val="0"/>
                <w:sz w:val="24"/>
                <w:szCs w:val="20"/>
              </w:rPr>
              <w:t>范围。</w:t>
            </w:r>
          </w:p>
          <w:p w14:paraId="213BC1FA" w14:textId="77777777" w:rsidR="00880AD4" w:rsidRPr="00455C1A" w:rsidRDefault="009C75E7" w:rsidP="009C75E7">
            <w:pPr>
              <w:widowControl w:val="0"/>
              <w:spacing w:line="360" w:lineRule="auto"/>
              <w:ind w:firstLineChars="189" w:firstLine="455"/>
              <w:rPr>
                <w:rFonts w:ascii="宋体" w:hAnsi="宋体"/>
                <w:kern w:val="0"/>
                <w:sz w:val="24"/>
                <w:szCs w:val="24"/>
              </w:rPr>
            </w:pPr>
            <w:r w:rsidRPr="00455C1A">
              <w:rPr>
                <w:rFonts w:ascii="宋体" w:hAnsi="宋体" w:hint="eastAsia"/>
                <w:b/>
                <w:kern w:val="0"/>
                <w:sz w:val="24"/>
                <w:szCs w:val="24"/>
              </w:rPr>
              <w:t>（3）</w:t>
            </w:r>
            <w:r w:rsidR="00880AD4" w:rsidRPr="00455C1A">
              <w:rPr>
                <w:rFonts w:ascii="宋体" w:hAnsi="宋体" w:hint="eastAsia"/>
                <w:b/>
                <w:kern w:val="0"/>
                <w:sz w:val="24"/>
                <w:szCs w:val="24"/>
              </w:rPr>
              <w:t>设备噪声源强情况</w:t>
            </w:r>
          </w:p>
          <w:p w14:paraId="0C8D61D3" w14:textId="77777777" w:rsidR="00A131F2" w:rsidRPr="00455C1A" w:rsidRDefault="00880AD4" w:rsidP="0025504E">
            <w:pPr>
              <w:widowControl w:val="0"/>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根据本项目</w:t>
            </w:r>
            <w:proofErr w:type="gramStart"/>
            <w:r w:rsidRPr="00455C1A">
              <w:rPr>
                <w:rFonts w:ascii="宋体" w:hAnsi="宋体" w:cs="宋体" w:hint="eastAsia"/>
                <w:kern w:val="0"/>
                <w:sz w:val="24"/>
                <w:szCs w:val="24"/>
              </w:rPr>
              <w:t>产噪设备</w:t>
            </w:r>
            <w:proofErr w:type="gramEnd"/>
            <w:r w:rsidRPr="00455C1A">
              <w:rPr>
                <w:rFonts w:ascii="宋体" w:hAnsi="宋体" w:cs="宋体" w:hint="eastAsia"/>
                <w:kern w:val="0"/>
                <w:sz w:val="24"/>
                <w:szCs w:val="24"/>
              </w:rPr>
              <w:t>分布情况，噪声经采取</w:t>
            </w:r>
            <w:r w:rsidR="00EB6D96" w:rsidRPr="00455C1A">
              <w:rPr>
                <w:rFonts w:ascii="宋体" w:hAnsi="宋体" w:cs="宋体" w:hint="eastAsia"/>
                <w:kern w:val="0"/>
                <w:sz w:val="24"/>
                <w:szCs w:val="24"/>
              </w:rPr>
              <w:t>生产车间</w:t>
            </w:r>
            <w:r w:rsidRPr="00455C1A">
              <w:rPr>
                <w:rFonts w:ascii="宋体" w:hAnsi="宋体" w:cs="宋体" w:hint="eastAsia"/>
                <w:kern w:val="0"/>
                <w:sz w:val="24"/>
                <w:szCs w:val="24"/>
              </w:rPr>
              <w:t>隔声、基础减振治理措施后，项目主要设备噪声源强情况如表7-1</w:t>
            </w:r>
            <w:r w:rsidR="00E835B4" w:rsidRPr="00455C1A">
              <w:rPr>
                <w:rFonts w:ascii="宋体" w:hAnsi="宋体" w:cs="宋体"/>
                <w:kern w:val="0"/>
                <w:sz w:val="24"/>
                <w:szCs w:val="24"/>
              </w:rPr>
              <w:t>3</w:t>
            </w:r>
            <w:r w:rsidRPr="00455C1A">
              <w:rPr>
                <w:rFonts w:ascii="宋体" w:hAnsi="宋体" w:cs="宋体" w:hint="eastAsia"/>
                <w:kern w:val="0"/>
                <w:sz w:val="24"/>
                <w:szCs w:val="24"/>
              </w:rPr>
              <w:t>所示。</w:t>
            </w:r>
            <w:r w:rsidRPr="00455C1A">
              <w:rPr>
                <w:rFonts w:ascii="宋体" w:hAnsi="宋体" w:hint="eastAsia"/>
                <w:b/>
                <w:kern w:val="0"/>
                <w:sz w:val="24"/>
                <w:szCs w:val="24"/>
              </w:rPr>
              <w:t xml:space="preserve">            </w:t>
            </w:r>
          </w:p>
          <w:p w14:paraId="26EE9280" w14:textId="77777777" w:rsidR="00880AD4" w:rsidRPr="00455C1A" w:rsidRDefault="00A131F2">
            <w:pPr>
              <w:widowControl w:val="0"/>
              <w:spacing w:line="360" w:lineRule="auto"/>
              <w:jc w:val="center"/>
              <w:rPr>
                <w:rFonts w:ascii="宋体" w:hAnsi="宋体"/>
                <w:b/>
                <w:bCs/>
              </w:rPr>
            </w:pPr>
            <w:r w:rsidRPr="00455C1A">
              <w:rPr>
                <w:rFonts w:ascii="宋体" w:hAnsi="宋体" w:hint="eastAsia"/>
                <w:b/>
                <w:kern w:val="0"/>
                <w:sz w:val="24"/>
                <w:szCs w:val="24"/>
              </w:rPr>
              <w:lastRenderedPageBreak/>
              <w:t xml:space="preserve">        </w:t>
            </w:r>
            <w:r w:rsidR="00880AD4" w:rsidRPr="00455C1A">
              <w:rPr>
                <w:rFonts w:ascii="宋体" w:hAnsi="宋体" w:hint="eastAsia"/>
                <w:b/>
                <w:kern w:val="0"/>
                <w:sz w:val="24"/>
                <w:szCs w:val="24"/>
              </w:rPr>
              <w:t>表7-1</w:t>
            </w:r>
            <w:r w:rsidR="00E835B4" w:rsidRPr="00455C1A">
              <w:rPr>
                <w:rFonts w:ascii="宋体" w:hAnsi="宋体"/>
                <w:b/>
                <w:kern w:val="0"/>
                <w:sz w:val="24"/>
                <w:szCs w:val="24"/>
              </w:rPr>
              <w:t>3</w:t>
            </w:r>
            <w:r w:rsidR="00880AD4" w:rsidRPr="00455C1A">
              <w:rPr>
                <w:rFonts w:ascii="宋体" w:hAnsi="宋体" w:hint="eastAsia"/>
                <w:b/>
                <w:kern w:val="0"/>
                <w:sz w:val="24"/>
                <w:szCs w:val="24"/>
              </w:rPr>
              <w:t xml:space="preserve">  项目主要设备噪声源强情况及一览表        </w:t>
            </w:r>
            <w:r w:rsidR="00816D50" w:rsidRPr="00455C1A">
              <w:rPr>
                <w:rFonts w:ascii="宋体" w:hAnsi="宋体" w:hint="eastAsia"/>
                <w:b/>
                <w:kern w:val="0"/>
                <w:sz w:val="24"/>
                <w:szCs w:val="24"/>
              </w:rPr>
              <w:t xml:space="preserve"> </w:t>
            </w:r>
            <w:r w:rsidR="00880AD4" w:rsidRPr="00455C1A">
              <w:rPr>
                <w:rFonts w:ascii="宋体" w:hAnsi="宋体" w:hint="eastAsia"/>
                <w:b/>
                <w:kern w:val="0"/>
                <w:sz w:val="24"/>
                <w:szCs w:val="24"/>
              </w:rPr>
              <w:t>单位：</w:t>
            </w:r>
            <w:r w:rsidR="00880AD4" w:rsidRPr="00455C1A">
              <w:rPr>
                <w:rFonts w:ascii="宋体" w:hAnsi="宋体" w:hint="eastAsia"/>
                <w:b/>
                <w:bCs/>
              </w:rPr>
              <w:t>dB(A)</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758"/>
              <w:gridCol w:w="1120"/>
              <w:gridCol w:w="798"/>
              <w:gridCol w:w="1122"/>
              <w:gridCol w:w="1284"/>
              <w:gridCol w:w="693"/>
              <w:gridCol w:w="692"/>
              <w:gridCol w:w="690"/>
              <w:gridCol w:w="688"/>
            </w:tblGrid>
            <w:tr w:rsidR="00956E6D" w:rsidRPr="00455C1A" w14:paraId="34EE7FCE" w14:textId="77777777">
              <w:trPr>
                <w:trHeight w:val="188"/>
                <w:jc w:val="center"/>
              </w:trPr>
              <w:tc>
                <w:tcPr>
                  <w:tcW w:w="994" w:type="pct"/>
                  <w:vMerge w:val="restart"/>
                  <w:vAlign w:val="center"/>
                </w:tcPr>
                <w:p w14:paraId="297710D8"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噪声源名称</w:t>
                  </w:r>
                </w:p>
              </w:tc>
              <w:tc>
                <w:tcPr>
                  <w:tcW w:w="633" w:type="pct"/>
                  <w:vMerge w:val="restart"/>
                  <w:vAlign w:val="center"/>
                </w:tcPr>
                <w:p w14:paraId="57CDE7DD"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数量</w:t>
                  </w:r>
                </w:p>
                <w:p w14:paraId="1144E85F"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（台或套）</w:t>
                  </w:r>
                </w:p>
              </w:tc>
              <w:tc>
                <w:tcPr>
                  <w:tcW w:w="1085" w:type="pct"/>
                  <w:gridSpan w:val="2"/>
                  <w:vAlign w:val="center"/>
                </w:tcPr>
                <w:p w14:paraId="1B934B3F" w14:textId="77777777" w:rsidR="00880AD4" w:rsidRPr="00455C1A" w:rsidRDefault="00880AD4">
                  <w:pPr>
                    <w:widowControl w:val="0"/>
                    <w:spacing w:line="0" w:lineRule="atLeast"/>
                    <w:contextualSpacing/>
                    <w:jc w:val="center"/>
                    <w:rPr>
                      <w:rFonts w:asciiTheme="minorEastAsia" w:eastAsiaTheme="minorEastAsia" w:hAnsiTheme="minorEastAsia"/>
                      <w:b/>
                    </w:rPr>
                  </w:pPr>
                  <w:proofErr w:type="gramStart"/>
                  <w:r w:rsidRPr="00455C1A">
                    <w:rPr>
                      <w:rFonts w:asciiTheme="minorEastAsia" w:eastAsiaTheme="minorEastAsia" w:hAnsiTheme="minorEastAsia" w:hint="eastAsia"/>
                      <w:b/>
                    </w:rPr>
                    <w:t>声源值</w:t>
                  </w:r>
                  <w:proofErr w:type="gramEnd"/>
                </w:p>
              </w:tc>
              <w:tc>
                <w:tcPr>
                  <w:tcW w:w="726" w:type="pct"/>
                  <w:vMerge w:val="restart"/>
                  <w:vAlign w:val="center"/>
                </w:tcPr>
                <w:p w14:paraId="7CBA7558"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治理措施</w:t>
                  </w:r>
                </w:p>
              </w:tc>
              <w:tc>
                <w:tcPr>
                  <w:tcW w:w="1562" w:type="pct"/>
                  <w:gridSpan w:val="4"/>
                  <w:vAlign w:val="center"/>
                </w:tcPr>
                <w:p w14:paraId="1834996C"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与各厂界的距离（m</w:t>
                  </w:r>
                  <w:r w:rsidRPr="00455C1A">
                    <w:rPr>
                      <w:rFonts w:asciiTheme="minorEastAsia" w:eastAsiaTheme="minorEastAsia" w:hAnsiTheme="minorEastAsia"/>
                      <w:b/>
                      <w:bCs/>
                    </w:rPr>
                    <w:t>）</w:t>
                  </w:r>
                </w:p>
              </w:tc>
            </w:tr>
            <w:tr w:rsidR="00956E6D" w:rsidRPr="00455C1A" w14:paraId="331241C2" w14:textId="77777777">
              <w:trPr>
                <w:trHeight w:val="246"/>
                <w:jc w:val="center"/>
              </w:trPr>
              <w:tc>
                <w:tcPr>
                  <w:tcW w:w="994" w:type="pct"/>
                  <w:vMerge/>
                  <w:vAlign w:val="center"/>
                </w:tcPr>
                <w:p w14:paraId="3CA9C4D3" w14:textId="77777777" w:rsidR="00880AD4" w:rsidRPr="00455C1A" w:rsidRDefault="00880AD4">
                  <w:pPr>
                    <w:widowControl w:val="0"/>
                    <w:spacing w:line="0" w:lineRule="atLeast"/>
                    <w:contextualSpacing/>
                    <w:jc w:val="center"/>
                    <w:rPr>
                      <w:rFonts w:asciiTheme="minorEastAsia" w:eastAsiaTheme="minorEastAsia" w:hAnsiTheme="minorEastAsia"/>
                      <w:b/>
                    </w:rPr>
                  </w:pPr>
                </w:p>
              </w:tc>
              <w:tc>
                <w:tcPr>
                  <w:tcW w:w="633" w:type="pct"/>
                  <w:vMerge/>
                  <w:vAlign w:val="center"/>
                </w:tcPr>
                <w:p w14:paraId="57F094F6" w14:textId="77777777" w:rsidR="00880AD4" w:rsidRPr="00455C1A" w:rsidRDefault="00880AD4">
                  <w:pPr>
                    <w:widowControl w:val="0"/>
                    <w:spacing w:line="0" w:lineRule="atLeast"/>
                    <w:contextualSpacing/>
                    <w:jc w:val="center"/>
                    <w:rPr>
                      <w:rFonts w:asciiTheme="minorEastAsia" w:eastAsiaTheme="minorEastAsia" w:hAnsiTheme="minorEastAsia"/>
                      <w:b/>
                    </w:rPr>
                  </w:pPr>
                </w:p>
              </w:tc>
              <w:tc>
                <w:tcPr>
                  <w:tcW w:w="451" w:type="pct"/>
                  <w:vAlign w:val="center"/>
                </w:tcPr>
                <w:p w14:paraId="438F980E"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单台源强</w:t>
                  </w:r>
                </w:p>
              </w:tc>
              <w:tc>
                <w:tcPr>
                  <w:tcW w:w="634" w:type="pct"/>
                  <w:vAlign w:val="center"/>
                </w:tcPr>
                <w:p w14:paraId="76C92022"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单台治理后的源强</w:t>
                  </w:r>
                </w:p>
              </w:tc>
              <w:tc>
                <w:tcPr>
                  <w:tcW w:w="726" w:type="pct"/>
                  <w:vMerge/>
                  <w:vAlign w:val="center"/>
                </w:tcPr>
                <w:p w14:paraId="1CE2AA65" w14:textId="77777777" w:rsidR="00880AD4" w:rsidRPr="00455C1A" w:rsidRDefault="00880AD4">
                  <w:pPr>
                    <w:widowControl w:val="0"/>
                    <w:spacing w:line="0" w:lineRule="atLeast"/>
                    <w:contextualSpacing/>
                    <w:jc w:val="center"/>
                    <w:rPr>
                      <w:rFonts w:asciiTheme="minorEastAsia" w:eastAsiaTheme="minorEastAsia" w:hAnsiTheme="minorEastAsia"/>
                      <w:b/>
                    </w:rPr>
                  </w:pPr>
                </w:p>
              </w:tc>
              <w:tc>
                <w:tcPr>
                  <w:tcW w:w="392" w:type="pct"/>
                  <w:vAlign w:val="center"/>
                </w:tcPr>
                <w:p w14:paraId="3EAFA9DA"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东南</w:t>
                  </w:r>
                </w:p>
              </w:tc>
              <w:tc>
                <w:tcPr>
                  <w:tcW w:w="391" w:type="pct"/>
                  <w:vAlign w:val="center"/>
                </w:tcPr>
                <w:p w14:paraId="7413DCC5"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西南</w:t>
                  </w:r>
                </w:p>
              </w:tc>
              <w:tc>
                <w:tcPr>
                  <w:tcW w:w="390" w:type="pct"/>
                  <w:vAlign w:val="center"/>
                </w:tcPr>
                <w:p w14:paraId="390963D5"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西北</w:t>
                  </w:r>
                </w:p>
              </w:tc>
              <w:tc>
                <w:tcPr>
                  <w:tcW w:w="389" w:type="pct"/>
                  <w:vAlign w:val="center"/>
                </w:tcPr>
                <w:p w14:paraId="3847BC5E"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东北</w:t>
                  </w:r>
                </w:p>
              </w:tc>
            </w:tr>
            <w:tr w:rsidR="003A3949" w:rsidRPr="00455C1A" w14:paraId="266BC642" w14:textId="77777777" w:rsidTr="003A3949">
              <w:trPr>
                <w:trHeight w:val="55"/>
                <w:jc w:val="center"/>
              </w:trPr>
              <w:tc>
                <w:tcPr>
                  <w:tcW w:w="994" w:type="pct"/>
                  <w:vAlign w:val="center"/>
                </w:tcPr>
                <w:p w14:paraId="5E71809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633" w:type="pct"/>
                  <w:vAlign w:val="center"/>
                </w:tcPr>
                <w:p w14:paraId="43604919"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5FE12F2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5CDADAA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restart"/>
                  <w:vAlign w:val="center"/>
                </w:tcPr>
                <w:p w14:paraId="53036A0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生产车间</w:t>
                  </w:r>
                </w:p>
                <w:p w14:paraId="45073FD9"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隔声、</w:t>
                  </w:r>
                </w:p>
                <w:p w14:paraId="42292F3D"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基础减振</w:t>
                  </w:r>
                </w:p>
              </w:tc>
              <w:tc>
                <w:tcPr>
                  <w:tcW w:w="392" w:type="pct"/>
                  <w:vAlign w:val="center"/>
                </w:tcPr>
                <w:p w14:paraId="410614F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11</w:t>
                  </w:r>
                </w:p>
              </w:tc>
              <w:tc>
                <w:tcPr>
                  <w:tcW w:w="391" w:type="pct"/>
                  <w:shd w:val="clear" w:color="auto" w:fill="auto"/>
                  <w:vAlign w:val="center"/>
                </w:tcPr>
                <w:p w14:paraId="215F57D2" w14:textId="77777777" w:rsidR="003A3949" w:rsidRPr="00455C1A" w:rsidRDefault="003A3949" w:rsidP="003A3949">
                  <w:pPr>
                    <w:jc w:val="center"/>
                    <w:rPr>
                      <w:kern w:val="0"/>
                      <w:sz w:val="18"/>
                      <w:szCs w:val="18"/>
                    </w:rPr>
                  </w:pPr>
                  <w:r w:rsidRPr="00455C1A">
                    <w:rPr>
                      <w:rFonts w:hint="eastAsia"/>
                      <w:sz w:val="18"/>
                      <w:szCs w:val="18"/>
                    </w:rPr>
                    <w:t>17</w:t>
                  </w:r>
                </w:p>
              </w:tc>
              <w:tc>
                <w:tcPr>
                  <w:tcW w:w="390" w:type="pct"/>
                  <w:vAlign w:val="center"/>
                </w:tcPr>
                <w:p w14:paraId="61B8D214"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86</w:t>
                  </w:r>
                </w:p>
              </w:tc>
              <w:tc>
                <w:tcPr>
                  <w:tcW w:w="389" w:type="pct"/>
                  <w:vAlign w:val="center"/>
                </w:tcPr>
                <w:p w14:paraId="0A602B5A"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19</w:t>
                  </w:r>
                </w:p>
              </w:tc>
            </w:tr>
            <w:tr w:rsidR="003A3949" w:rsidRPr="00455C1A" w14:paraId="26A2B273" w14:textId="77777777" w:rsidTr="003A3949">
              <w:trPr>
                <w:trHeight w:val="200"/>
                <w:jc w:val="center"/>
              </w:trPr>
              <w:tc>
                <w:tcPr>
                  <w:tcW w:w="994" w:type="pct"/>
                  <w:vAlign w:val="center"/>
                </w:tcPr>
                <w:p w14:paraId="0FA18C0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633" w:type="pct"/>
                  <w:vAlign w:val="center"/>
                </w:tcPr>
                <w:p w14:paraId="4386796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51" w:type="pct"/>
                  <w:vAlign w:val="center"/>
                </w:tcPr>
                <w:p w14:paraId="18ED5F55"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656F08B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6FADF6DF"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7FE4B12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w:t>
                  </w:r>
                </w:p>
              </w:tc>
              <w:tc>
                <w:tcPr>
                  <w:tcW w:w="391" w:type="pct"/>
                  <w:shd w:val="clear" w:color="auto" w:fill="auto"/>
                  <w:vAlign w:val="center"/>
                </w:tcPr>
                <w:p w14:paraId="036D5E52" w14:textId="77777777" w:rsidR="003A3949" w:rsidRPr="00455C1A" w:rsidRDefault="003A3949" w:rsidP="003A3949">
                  <w:pPr>
                    <w:jc w:val="center"/>
                    <w:rPr>
                      <w:sz w:val="18"/>
                      <w:szCs w:val="18"/>
                    </w:rPr>
                  </w:pPr>
                  <w:r w:rsidRPr="00455C1A">
                    <w:rPr>
                      <w:rFonts w:hint="eastAsia"/>
                      <w:sz w:val="18"/>
                      <w:szCs w:val="18"/>
                    </w:rPr>
                    <w:t>6</w:t>
                  </w:r>
                </w:p>
              </w:tc>
              <w:tc>
                <w:tcPr>
                  <w:tcW w:w="390" w:type="pct"/>
                  <w:vAlign w:val="center"/>
                </w:tcPr>
                <w:p w14:paraId="15C81CF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82</w:t>
                  </w:r>
                </w:p>
              </w:tc>
              <w:tc>
                <w:tcPr>
                  <w:tcW w:w="389" w:type="pct"/>
                  <w:vAlign w:val="center"/>
                </w:tcPr>
                <w:p w14:paraId="390C443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12</w:t>
                  </w:r>
                </w:p>
              </w:tc>
            </w:tr>
            <w:tr w:rsidR="003A3949" w:rsidRPr="00455C1A" w14:paraId="7637EF9D" w14:textId="77777777" w:rsidTr="003A3949">
              <w:trPr>
                <w:trHeight w:val="55"/>
                <w:jc w:val="center"/>
              </w:trPr>
              <w:tc>
                <w:tcPr>
                  <w:tcW w:w="994" w:type="pct"/>
                  <w:vAlign w:val="center"/>
                </w:tcPr>
                <w:p w14:paraId="4AA4BAE5"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633" w:type="pct"/>
                  <w:vAlign w:val="center"/>
                </w:tcPr>
                <w:p w14:paraId="2CA2CA38"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451" w:type="pct"/>
                  <w:vAlign w:val="center"/>
                </w:tcPr>
                <w:p w14:paraId="7C3496D0"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088AACEA"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4B185085"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7ED5CB0A"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18</w:t>
                  </w:r>
                </w:p>
              </w:tc>
              <w:tc>
                <w:tcPr>
                  <w:tcW w:w="391" w:type="pct"/>
                  <w:shd w:val="clear" w:color="auto" w:fill="auto"/>
                  <w:vAlign w:val="center"/>
                </w:tcPr>
                <w:p w14:paraId="6ADB3ED5" w14:textId="77777777" w:rsidR="003A3949" w:rsidRPr="00455C1A" w:rsidRDefault="003A3949" w:rsidP="003A3949">
                  <w:pPr>
                    <w:jc w:val="center"/>
                    <w:rPr>
                      <w:sz w:val="18"/>
                      <w:szCs w:val="18"/>
                    </w:rPr>
                  </w:pPr>
                  <w:r w:rsidRPr="00455C1A">
                    <w:rPr>
                      <w:rFonts w:hint="eastAsia"/>
                      <w:sz w:val="18"/>
                      <w:szCs w:val="18"/>
                    </w:rPr>
                    <w:t>9</w:t>
                  </w:r>
                </w:p>
              </w:tc>
              <w:tc>
                <w:tcPr>
                  <w:tcW w:w="390" w:type="pct"/>
                  <w:vAlign w:val="center"/>
                </w:tcPr>
                <w:p w14:paraId="7806697C"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71</w:t>
                  </w:r>
                </w:p>
              </w:tc>
              <w:tc>
                <w:tcPr>
                  <w:tcW w:w="389" w:type="pct"/>
                  <w:vAlign w:val="center"/>
                </w:tcPr>
                <w:p w14:paraId="2909C0D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33</w:t>
                  </w:r>
                </w:p>
              </w:tc>
            </w:tr>
            <w:tr w:rsidR="003A3949" w:rsidRPr="00455C1A" w14:paraId="413B5137" w14:textId="77777777" w:rsidTr="003A3949">
              <w:trPr>
                <w:trHeight w:val="55"/>
                <w:jc w:val="center"/>
              </w:trPr>
              <w:tc>
                <w:tcPr>
                  <w:tcW w:w="994" w:type="pct"/>
                  <w:vAlign w:val="center"/>
                </w:tcPr>
                <w:p w14:paraId="5AF04F5F"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633" w:type="pct"/>
                  <w:vAlign w:val="center"/>
                </w:tcPr>
                <w:p w14:paraId="5021DABC"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51" w:type="pct"/>
                  <w:vAlign w:val="center"/>
                </w:tcPr>
                <w:p w14:paraId="3DD1355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1DF90D2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26" w:type="pct"/>
                  <w:vMerge/>
                  <w:vAlign w:val="center"/>
                </w:tcPr>
                <w:p w14:paraId="767B296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6DF014C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14</w:t>
                  </w:r>
                </w:p>
              </w:tc>
              <w:tc>
                <w:tcPr>
                  <w:tcW w:w="391" w:type="pct"/>
                  <w:shd w:val="clear" w:color="auto" w:fill="auto"/>
                  <w:vAlign w:val="center"/>
                </w:tcPr>
                <w:p w14:paraId="2E5A17B2" w14:textId="77777777" w:rsidR="003A3949" w:rsidRPr="00455C1A" w:rsidRDefault="003A3949" w:rsidP="003A3949">
                  <w:pPr>
                    <w:jc w:val="center"/>
                    <w:rPr>
                      <w:sz w:val="18"/>
                      <w:szCs w:val="18"/>
                    </w:rPr>
                  </w:pPr>
                  <w:r w:rsidRPr="00455C1A">
                    <w:rPr>
                      <w:rFonts w:hint="eastAsia"/>
                      <w:sz w:val="18"/>
                      <w:szCs w:val="18"/>
                    </w:rPr>
                    <w:t>6</w:t>
                  </w:r>
                </w:p>
              </w:tc>
              <w:tc>
                <w:tcPr>
                  <w:tcW w:w="390" w:type="pct"/>
                  <w:vAlign w:val="center"/>
                </w:tcPr>
                <w:p w14:paraId="514BD5D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39</w:t>
                  </w:r>
                </w:p>
              </w:tc>
              <w:tc>
                <w:tcPr>
                  <w:tcW w:w="389" w:type="pct"/>
                  <w:vAlign w:val="center"/>
                </w:tcPr>
                <w:p w14:paraId="655677B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r>
            <w:tr w:rsidR="003A3949" w:rsidRPr="00455C1A" w14:paraId="31B6F587" w14:textId="77777777" w:rsidTr="003A3949">
              <w:trPr>
                <w:trHeight w:val="55"/>
                <w:jc w:val="center"/>
              </w:trPr>
              <w:tc>
                <w:tcPr>
                  <w:tcW w:w="994" w:type="pct"/>
                  <w:vAlign w:val="center"/>
                </w:tcPr>
                <w:p w14:paraId="1BA78B7E"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633" w:type="pct"/>
                  <w:vAlign w:val="center"/>
                </w:tcPr>
                <w:p w14:paraId="059F127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4293B00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36D4C5C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1BB31BFC"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4145661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30</w:t>
                  </w:r>
                </w:p>
              </w:tc>
              <w:tc>
                <w:tcPr>
                  <w:tcW w:w="391" w:type="pct"/>
                  <w:shd w:val="clear" w:color="auto" w:fill="auto"/>
                  <w:vAlign w:val="center"/>
                </w:tcPr>
                <w:p w14:paraId="1E6A6E81" w14:textId="77777777" w:rsidR="003A3949" w:rsidRPr="00455C1A" w:rsidRDefault="003A3949" w:rsidP="003A3949">
                  <w:pPr>
                    <w:jc w:val="center"/>
                    <w:rPr>
                      <w:sz w:val="18"/>
                      <w:szCs w:val="18"/>
                    </w:rPr>
                  </w:pPr>
                  <w:r w:rsidRPr="00455C1A">
                    <w:rPr>
                      <w:rFonts w:hint="eastAsia"/>
                      <w:sz w:val="18"/>
                      <w:szCs w:val="18"/>
                    </w:rPr>
                    <w:t>8</w:t>
                  </w:r>
                </w:p>
              </w:tc>
              <w:tc>
                <w:tcPr>
                  <w:tcW w:w="390" w:type="pct"/>
                  <w:vAlign w:val="center"/>
                </w:tcPr>
                <w:p w14:paraId="741DFEC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389" w:type="pct"/>
                  <w:vAlign w:val="center"/>
                </w:tcPr>
                <w:p w14:paraId="3DC4608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31</w:t>
                  </w:r>
                </w:p>
              </w:tc>
            </w:tr>
            <w:tr w:rsidR="003A3949" w:rsidRPr="00455C1A" w14:paraId="7A74ACCD" w14:textId="77777777" w:rsidTr="003A3949">
              <w:trPr>
                <w:trHeight w:val="136"/>
                <w:jc w:val="center"/>
              </w:trPr>
              <w:tc>
                <w:tcPr>
                  <w:tcW w:w="994" w:type="pct"/>
                  <w:vAlign w:val="center"/>
                </w:tcPr>
                <w:p w14:paraId="52F60C8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633" w:type="pct"/>
                  <w:vAlign w:val="center"/>
                </w:tcPr>
                <w:p w14:paraId="444B00F0"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0C6FE0F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3B170FA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26" w:type="pct"/>
                  <w:vMerge/>
                  <w:vAlign w:val="center"/>
                </w:tcPr>
                <w:p w14:paraId="7EC0F11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4AED83E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24</w:t>
                  </w:r>
                </w:p>
              </w:tc>
              <w:tc>
                <w:tcPr>
                  <w:tcW w:w="391" w:type="pct"/>
                  <w:shd w:val="clear" w:color="auto" w:fill="auto"/>
                  <w:vAlign w:val="center"/>
                </w:tcPr>
                <w:p w14:paraId="14EAF816" w14:textId="77777777" w:rsidR="003A3949" w:rsidRPr="00455C1A" w:rsidRDefault="003A3949" w:rsidP="003A3949">
                  <w:pPr>
                    <w:jc w:val="center"/>
                    <w:rPr>
                      <w:sz w:val="18"/>
                      <w:szCs w:val="18"/>
                    </w:rPr>
                  </w:pPr>
                  <w:r w:rsidRPr="00455C1A">
                    <w:rPr>
                      <w:rFonts w:hint="eastAsia"/>
                      <w:sz w:val="18"/>
                      <w:szCs w:val="18"/>
                    </w:rPr>
                    <w:t>28</w:t>
                  </w:r>
                </w:p>
              </w:tc>
              <w:tc>
                <w:tcPr>
                  <w:tcW w:w="390" w:type="pct"/>
                  <w:vAlign w:val="center"/>
                </w:tcPr>
                <w:p w14:paraId="153C276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389" w:type="pct"/>
                  <w:vAlign w:val="center"/>
                </w:tcPr>
                <w:p w14:paraId="3FC16CB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w:t>
                  </w:r>
                </w:p>
              </w:tc>
            </w:tr>
            <w:tr w:rsidR="003A3949" w:rsidRPr="00455C1A" w14:paraId="17E79CE7" w14:textId="77777777" w:rsidTr="003A3949">
              <w:trPr>
                <w:trHeight w:val="55"/>
                <w:jc w:val="center"/>
              </w:trPr>
              <w:tc>
                <w:tcPr>
                  <w:tcW w:w="994" w:type="pct"/>
                  <w:vAlign w:val="center"/>
                </w:tcPr>
                <w:p w14:paraId="69162C22"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633" w:type="pct"/>
                  <w:vAlign w:val="center"/>
                </w:tcPr>
                <w:p w14:paraId="12A7F15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4FE25A0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39A51DC1"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0E73531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7946D132"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23</w:t>
                  </w:r>
                </w:p>
              </w:tc>
              <w:tc>
                <w:tcPr>
                  <w:tcW w:w="391" w:type="pct"/>
                  <w:shd w:val="clear" w:color="auto" w:fill="auto"/>
                  <w:vAlign w:val="center"/>
                </w:tcPr>
                <w:p w14:paraId="2CD46E71" w14:textId="77777777" w:rsidR="003A3949" w:rsidRPr="00455C1A" w:rsidRDefault="003A3949" w:rsidP="003A3949">
                  <w:pPr>
                    <w:jc w:val="center"/>
                    <w:rPr>
                      <w:sz w:val="18"/>
                      <w:szCs w:val="18"/>
                    </w:rPr>
                  </w:pPr>
                  <w:r w:rsidRPr="00455C1A">
                    <w:rPr>
                      <w:rFonts w:hint="eastAsia"/>
                      <w:sz w:val="18"/>
                      <w:szCs w:val="18"/>
                    </w:rPr>
                    <w:t>10</w:t>
                  </w:r>
                </w:p>
              </w:tc>
              <w:tc>
                <w:tcPr>
                  <w:tcW w:w="390" w:type="pct"/>
                  <w:vAlign w:val="center"/>
                </w:tcPr>
                <w:p w14:paraId="6C9DA184"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67</w:t>
                  </w:r>
                </w:p>
              </w:tc>
              <w:tc>
                <w:tcPr>
                  <w:tcW w:w="389" w:type="pct"/>
                  <w:vAlign w:val="center"/>
                </w:tcPr>
                <w:p w14:paraId="764A3531"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w:t>
                  </w:r>
                </w:p>
              </w:tc>
            </w:tr>
            <w:tr w:rsidR="003A3949" w:rsidRPr="00455C1A" w14:paraId="2ABEE01E" w14:textId="77777777" w:rsidTr="003A3949">
              <w:trPr>
                <w:trHeight w:val="55"/>
                <w:jc w:val="center"/>
              </w:trPr>
              <w:tc>
                <w:tcPr>
                  <w:tcW w:w="994" w:type="pct"/>
                  <w:vAlign w:val="center"/>
                </w:tcPr>
                <w:p w14:paraId="2B7B066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633" w:type="pct"/>
                  <w:vAlign w:val="center"/>
                </w:tcPr>
                <w:p w14:paraId="29B0CDD9"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7ED5B50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678FAEE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0E35C570"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3FE4144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391" w:type="pct"/>
                  <w:shd w:val="clear" w:color="auto" w:fill="auto"/>
                  <w:vAlign w:val="center"/>
                </w:tcPr>
                <w:p w14:paraId="2BEAE9A5" w14:textId="77777777" w:rsidR="003A3949" w:rsidRPr="00455C1A" w:rsidRDefault="003A3949" w:rsidP="003A3949">
                  <w:pPr>
                    <w:jc w:val="center"/>
                    <w:rPr>
                      <w:sz w:val="18"/>
                      <w:szCs w:val="18"/>
                    </w:rPr>
                  </w:pPr>
                  <w:r w:rsidRPr="00455C1A">
                    <w:rPr>
                      <w:rFonts w:hint="eastAsia"/>
                      <w:sz w:val="18"/>
                      <w:szCs w:val="18"/>
                    </w:rPr>
                    <w:t>11</w:t>
                  </w:r>
                </w:p>
              </w:tc>
              <w:tc>
                <w:tcPr>
                  <w:tcW w:w="390" w:type="pct"/>
                  <w:vAlign w:val="center"/>
                </w:tcPr>
                <w:p w14:paraId="6E12307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18</w:t>
                  </w:r>
                </w:p>
              </w:tc>
              <w:tc>
                <w:tcPr>
                  <w:tcW w:w="389" w:type="pct"/>
                  <w:vAlign w:val="center"/>
                </w:tcPr>
                <w:p w14:paraId="4ADA10AF"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19</w:t>
                  </w:r>
                </w:p>
              </w:tc>
            </w:tr>
            <w:tr w:rsidR="003A3949" w:rsidRPr="00455C1A" w14:paraId="603EF9DB" w14:textId="77777777" w:rsidTr="003A3949">
              <w:trPr>
                <w:trHeight w:val="55"/>
                <w:jc w:val="center"/>
              </w:trPr>
              <w:tc>
                <w:tcPr>
                  <w:tcW w:w="994" w:type="pct"/>
                  <w:vAlign w:val="center"/>
                </w:tcPr>
                <w:p w14:paraId="77A8B0DE"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633" w:type="pct"/>
                  <w:vAlign w:val="center"/>
                </w:tcPr>
                <w:p w14:paraId="1D9629E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24D2B3D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424979DF"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17D5402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6B0AA70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46</w:t>
                  </w:r>
                </w:p>
              </w:tc>
              <w:tc>
                <w:tcPr>
                  <w:tcW w:w="391" w:type="pct"/>
                  <w:shd w:val="clear" w:color="auto" w:fill="auto"/>
                  <w:vAlign w:val="center"/>
                </w:tcPr>
                <w:p w14:paraId="12B5A9DB" w14:textId="77777777" w:rsidR="003A3949" w:rsidRPr="00455C1A" w:rsidRDefault="003A3949" w:rsidP="003A3949">
                  <w:pPr>
                    <w:jc w:val="center"/>
                    <w:rPr>
                      <w:sz w:val="18"/>
                      <w:szCs w:val="18"/>
                    </w:rPr>
                  </w:pPr>
                  <w:r w:rsidRPr="00455C1A">
                    <w:rPr>
                      <w:rFonts w:hint="eastAsia"/>
                      <w:sz w:val="18"/>
                      <w:szCs w:val="18"/>
                    </w:rPr>
                    <w:t>27</w:t>
                  </w:r>
                </w:p>
              </w:tc>
              <w:tc>
                <w:tcPr>
                  <w:tcW w:w="390" w:type="pct"/>
                  <w:vAlign w:val="center"/>
                </w:tcPr>
                <w:p w14:paraId="5E41FDF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42</w:t>
                  </w:r>
                </w:p>
              </w:tc>
              <w:tc>
                <w:tcPr>
                  <w:tcW w:w="389" w:type="pct"/>
                  <w:vAlign w:val="center"/>
                </w:tcPr>
                <w:p w14:paraId="24B8CA8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10</w:t>
                  </w:r>
                </w:p>
              </w:tc>
            </w:tr>
            <w:tr w:rsidR="003A3949" w:rsidRPr="00455C1A" w14:paraId="3AF5FF44" w14:textId="77777777" w:rsidTr="003A3949">
              <w:trPr>
                <w:trHeight w:val="242"/>
                <w:jc w:val="center"/>
              </w:trPr>
              <w:tc>
                <w:tcPr>
                  <w:tcW w:w="994" w:type="pct"/>
                  <w:vAlign w:val="center"/>
                </w:tcPr>
                <w:p w14:paraId="6B042BB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633" w:type="pct"/>
                  <w:vAlign w:val="center"/>
                </w:tcPr>
                <w:p w14:paraId="1A0DC73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451" w:type="pct"/>
                  <w:vAlign w:val="center"/>
                </w:tcPr>
                <w:p w14:paraId="1D9FC08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14A9BC1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26" w:type="pct"/>
                  <w:vMerge/>
                  <w:vAlign w:val="center"/>
                </w:tcPr>
                <w:p w14:paraId="4EA13E9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1AEAA28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71</w:t>
                  </w:r>
                </w:p>
              </w:tc>
              <w:tc>
                <w:tcPr>
                  <w:tcW w:w="391" w:type="pct"/>
                  <w:shd w:val="clear" w:color="auto" w:fill="auto"/>
                  <w:vAlign w:val="center"/>
                </w:tcPr>
                <w:p w14:paraId="366940E6" w14:textId="77777777" w:rsidR="003A3949" w:rsidRPr="00455C1A" w:rsidRDefault="003A3949" w:rsidP="003A3949">
                  <w:pPr>
                    <w:jc w:val="center"/>
                    <w:rPr>
                      <w:sz w:val="18"/>
                      <w:szCs w:val="18"/>
                    </w:rPr>
                  </w:pPr>
                  <w:r w:rsidRPr="00455C1A">
                    <w:rPr>
                      <w:rFonts w:hint="eastAsia"/>
                      <w:sz w:val="18"/>
                      <w:szCs w:val="18"/>
                    </w:rPr>
                    <w:t>10</w:t>
                  </w:r>
                </w:p>
              </w:tc>
              <w:tc>
                <w:tcPr>
                  <w:tcW w:w="390" w:type="pct"/>
                  <w:vAlign w:val="center"/>
                </w:tcPr>
                <w:p w14:paraId="7EEB9211"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17</w:t>
                  </w:r>
                </w:p>
              </w:tc>
              <w:tc>
                <w:tcPr>
                  <w:tcW w:w="389" w:type="pct"/>
                  <w:vAlign w:val="center"/>
                </w:tcPr>
                <w:p w14:paraId="2E4F803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25</w:t>
                  </w:r>
                </w:p>
              </w:tc>
            </w:tr>
            <w:tr w:rsidR="003A3949" w:rsidRPr="00455C1A" w14:paraId="1C340578" w14:textId="77777777" w:rsidTr="003A3949">
              <w:trPr>
                <w:trHeight w:val="242"/>
                <w:jc w:val="center"/>
              </w:trPr>
              <w:tc>
                <w:tcPr>
                  <w:tcW w:w="994" w:type="pct"/>
                  <w:vAlign w:val="center"/>
                </w:tcPr>
                <w:p w14:paraId="0A4EAC4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633" w:type="pct"/>
                  <w:vAlign w:val="center"/>
                </w:tcPr>
                <w:p w14:paraId="0733A15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62C265DE"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85</w:t>
                  </w:r>
                </w:p>
              </w:tc>
              <w:tc>
                <w:tcPr>
                  <w:tcW w:w="634" w:type="pct"/>
                  <w:vAlign w:val="center"/>
                </w:tcPr>
                <w:p w14:paraId="56CAE3D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726" w:type="pct"/>
                  <w:vMerge/>
                  <w:vAlign w:val="center"/>
                </w:tcPr>
                <w:p w14:paraId="40949CE8"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2054414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53</w:t>
                  </w:r>
                </w:p>
              </w:tc>
              <w:tc>
                <w:tcPr>
                  <w:tcW w:w="391" w:type="pct"/>
                  <w:shd w:val="clear" w:color="auto" w:fill="auto"/>
                  <w:vAlign w:val="center"/>
                </w:tcPr>
                <w:p w14:paraId="5B592831" w14:textId="77777777" w:rsidR="003A3949" w:rsidRPr="00455C1A" w:rsidRDefault="003A3949" w:rsidP="003A3949">
                  <w:pPr>
                    <w:jc w:val="center"/>
                    <w:rPr>
                      <w:sz w:val="18"/>
                      <w:szCs w:val="18"/>
                    </w:rPr>
                  </w:pPr>
                  <w:r w:rsidRPr="00455C1A">
                    <w:rPr>
                      <w:rFonts w:hint="eastAsia"/>
                      <w:sz w:val="18"/>
                      <w:szCs w:val="18"/>
                    </w:rPr>
                    <w:t>9</w:t>
                  </w:r>
                </w:p>
              </w:tc>
              <w:tc>
                <w:tcPr>
                  <w:tcW w:w="390" w:type="pct"/>
                  <w:vAlign w:val="center"/>
                </w:tcPr>
                <w:p w14:paraId="0667D31F"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35</w:t>
                  </w:r>
                </w:p>
              </w:tc>
              <w:tc>
                <w:tcPr>
                  <w:tcW w:w="389" w:type="pct"/>
                  <w:vAlign w:val="center"/>
                </w:tcPr>
                <w:p w14:paraId="581AEE4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34</w:t>
                  </w:r>
                </w:p>
              </w:tc>
            </w:tr>
            <w:tr w:rsidR="003A3949" w:rsidRPr="00455C1A" w14:paraId="6E8800B9" w14:textId="77777777" w:rsidTr="003A3949">
              <w:trPr>
                <w:trHeight w:val="242"/>
                <w:jc w:val="center"/>
              </w:trPr>
              <w:tc>
                <w:tcPr>
                  <w:tcW w:w="994" w:type="pct"/>
                  <w:vAlign w:val="center"/>
                </w:tcPr>
                <w:p w14:paraId="12C280B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633" w:type="pct"/>
                  <w:vAlign w:val="center"/>
                </w:tcPr>
                <w:p w14:paraId="4AD1E30C"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51" w:type="pct"/>
                  <w:vAlign w:val="center"/>
                </w:tcPr>
                <w:p w14:paraId="71001E05"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634" w:type="pct"/>
                  <w:vAlign w:val="center"/>
                </w:tcPr>
                <w:p w14:paraId="2C8C9DC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26" w:type="pct"/>
                  <w:vMerge/>
                  <w:vAlign w:val="center"/>
                </w:tcPr>
                <w:p w14:paraId="298DADCA"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3B50F7B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13</w:t>
                  </w:r>
                </w:p>
              </w:tc>
              <w:tc>
                <w:tcPr>
                  <w:tcW w:w="391" w:type="pct"/>
                  <w:shd w:val="clear" w:color="auto" w:fill="auto"/>
                  <w:vAlign w:val="center"/>
                </w:tcPr>
                <w:p w14:paraId="2C3B5549" w14:textId="77777777" w:rsidR="003A3949" w:rsidRPr="00455C1A" w:rsidRDefault="003A3949" w:rsidP="003A3949">
                  <w:pPr>
                    <w:jc w:val="center"/>
                    <w:rPr>
                      <w:sz w:val="18"/>
                      <w:szCs w:val="18"/>
                    </w:rPr>
                  </w:pPr>
                  <w:r w:rsidRPr="00455C1A">
                    <w:rPr>
                      <w:rFonts w:hint="eastAsia"/>
                      <w:sz w:val="18"/>
                      <w:szCs w:val="18"/>
                    </w:rPr>
                    <w:t>15</w:t>
                  </w:r>
                </w:p>
              </w:tc>
              <w:tc>
                <w:tcPr>
                  <w:tcW w:w="390" w:type="pct"/>
                  <w:vAlign w:val="center"/>
                </w:tcPr>
                <w:p w14:paraId="7B43A164"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88</w:t>
                  </w:r>
                </w:p>
              </w:tc>
              <w:tc>
                <w:tcPr>
                  <w:tcW w:w="389" w:type="pct"/>
                  <w:vAlign w:val="center"/>
                </w:tcPr>
                <w:p w14:paraId="6C936B4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17</w:t>
                  </w:r>
                </w:p>
              </w:tc>
            </w:tr>
            <w:tr w:rsidR="003A3949" w:rsidRPr="00455C1A" w14:paraId="5DD1DA00" w14:textId="77777777" w:rsidTr="003A3949">
              <w:trPr>
                <w:trHeight w:val="242"/>
                <w:jc w:val="center"/>
              </w:trPr>
              <w:tc>
                <w:tcPr>
                  <w:tcW w:w="994" w:type="pct"/>
                  <w:vAlign w:val="center"/>
                </w:tcPr>
                <w:p w14:paraId="7290A95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633" w:type="pct"/>
                  <w:vAlign w:val="center"/>
                </w:tcPr>
                <w:p w14:paraId="32BE9E91"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51" w:type="pct"/>
                  <w:vAlign w:val="center"/>
                </w:tcPr>
                <w:p w14:paraId="55D600A8"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634" w:type="pct"/>
                  <w:vAlign w:val="center"/>
                </w:tcPr>
                <w:p w14:paraId="0DE4210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rPr>
                    <w:t>65</w:t>
                  </w:r>
                </w:p>
              </w:tc>
              <w:tc>
                <w:tcPr>
                  <w:tcW w:w="726" w:type="pct"/>
                  <w:vMerge/>
                  <w:vAlign w:val="center"/>
                </w:tcPr>
                <w:p w14:paraId="03D39D8E"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684FF0C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28</w:t>
                  </w:r>
                </w:p>
              </w:tc>
              <w:tc>
                <w:tcPr>
                  <w:tcW w:w="391" w:type="pct"/>
                  <w:shd w:val="clear" w:color="auto" w:fill="auto"/>
                  <w:vAlign w:val="center"/>
                </w:tcPr>
                <w:p w14:paraId="5DD5ECB8" w14:textId="77777777" w:rsidR="003A3949" w:rsidRPr="00455C1A" w:rsidRDefault="003A3949" w:rsidP="003A3949">
                  <w:pPr>
                    <w:jc w:val="center"/>
                    <w:rPr>
                      <w:sz w:val="18"/>
                      <w:szCs w:val="18"/>
                    </w:rPr>
                  </w:pPr>
                  <w:r w:rsidRPr="00455C1A">
                    <w:rPr>
                      <w:rFonts w:hint="eastAsia"/>
                      <w:sz w:val="18"/>
                      <w:szCs w:val="18"/>
                    </w:rPr>
                    <w:t>8</w:t>
                  </w:r>
                </w:p>
              </w:tc>
              <w:tc>
                <w:tcPr>
                  <w:tcW w:w="390" w:type="pct"/>
                  <w:vAlign w:val="center"/>
                </w:tcPr>
                <w:p w14:paraId="72E73F8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78</w:t>
                  </w:r>
                </w:p>
              </w:tc>
              <w:tc>
                <w:tcPr>
                  <w:tcW w:w="389" w:type="pct"/>
                  <w:vAlign w:val="center"/>
                </w:tcPr>
                <w:p w14:paraId="2C7D4BC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10</w:t>
                  </w:r>
                </w:p>
              </w:tc>
            </w:tr>
          </w:tbl>
          <w:p w14:paraId="56A52CBB" w14:textId="77777777" w:rsidR="00880AD4" w:rsidRPr="00455C1A" w:rsidRDefault="009C75E7">
            <w:pPr>
              <w:widowControl w:val="0"/>
              <w:spacing w:line="360" w:lineRule="auto"/>
              <w:ind w:firstLineChars="196" w:firstLine="472"/>
              <w:rPr>
                <w:rFonts w:ascii="宋体" w:hAnsi="宋体"/>
                <w:b/>
                <w:sz w:val="24"/>
                <w:szCs w:val="24"/>
              </w:rPr>
            </w:pPr>
            <w:r w:rsidRPr="00455C1A">
              <w:rPr>
                <w:rFonts w:ascii="宋体" w:hAnsi="宋体" w:hint="eastAsia"/>
                <w:b/>
                <w:sz w:val="24"/>
                <w:szCs w:val="24"/>
              </w:rPr>
              <w:t>（4）</w:t>
            </w:r>
            <w:r w:rsidR="00880AD4" w:rsidRPr="00455C1A">
              <w:rPr>
                <w:rFonts w:ascii="宋体" w:hAnsi="宋体" w:hint="eastAsia"/>
                <w:b/>
                <w:sz w:val="24"/>
                <w:szCs w:val="24"/>
              </w:rPr>
              <w:t>噪声预测方法及结果</w:t>
            </w:r>
          </w:p>
          <w:p w14:paraId="19B1F002" w14:textId="77777777" w:rsidR="00880AD4" w:rsidRPr="00455C1A" w:rsidRDefault="00880AD4">
            <w:pPr>
              <w:widowControl w:val="0"/>
              <w:spacing w:line="360" w:lineRule="auto"/>
              <w:ind w:firstLineChars="200" w:firstLine="480"/>
              <w:rPr>
                <w:rFonts w:ascii="宋体" w:hAnsi="宋体"/>
                <w:kern w:val="0"/>
                <w:sz w:val="24"/>
                <w:szCs w:val="24"/>
              </w:rPr>
            </w:pPr>
            <w:r w:rsidRPr="00455C1A">
              <w:rPr>
                <w:rFonts w:ascii="宋体" w:hAnsi="宋体" w:hint="eastAsia"/>
                <w:sz w:val="24"/>
                <w:szCs w:val="24"/>
              </w:rPr>
              <w:t>本</w:t>
            </w:r>
            <w:r w:rsidRPr="00455C1A">
              <w:rPr>
                <w:rFonts w:ascii="宋体" w:hAnsi="宋体" w:hint="eastAsia"/>
                <w:kern w:val="0"/>
                <w:sz w:val="24"/>
                <w:szCs w:val="24"/>
              </w:rPr>
              <w:t>项目按以下模式预测各类环境噪声。</w:t>
            </w:r>
          </w:p>
          <w:p w14:paraId="5A5129AF" w14:textId="77777777" w:rsidR="00880AD4" w:rsidRPr="00455C1A" w:rsidRDefault="00880AD4">
            <w:pPr>
              <w:widowControl w:val="0"/>
              <w:spacing w:line="360" w:lineRule="auto"/>
              <w:ind w:firstLineChars="200" w:firstLine="482"/>
              <w:outlineLvl w:val="0"/>
              <w:rPr>
                <w:rFonts w:ascii="宋体" w:hAnsi="宋体"/>
                <w:b/>
                <w:sz w:val="24"/>
                <w:szCs w:val="24"/>
              </w:rPr>
            </w:pPr>
            <w:r w:rsidRPr="00455C1A">
              <w:rPr>
                <w:rFonts w:ascii="宋体" w:hAnsi="宋体" w:hint="eastAsia"/>
                <w:b/>
                <w:sz w:val="24"/>
                <w:szCs w:val="24"/>
              </w:rPr>
              <w:t>1）点源噪声衰减</w:t>
            </w:r>
          </w:p>
          <w:p w14:paraId="76B8F7D0"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本项目</w:t>
            </w:r>
            <w:proofErr w:type="gramStart"/>
            <w:r w:rsidRPr="00455C1A">
              <w:rPr>
                <w:rFonts w:ascii="宋体" w:hAnsi="宋体" w:hint="eastAsia"/>
                <w:sz w:val="24"/>
                <w:szCs w:val="24"/>
              </w:rPr>
              <w:t>个产噪设备</w:t>
            </w:r>
            <w:proofErr w:type="gramEnd"/>
            <w:r w:rsidRPr="00455C1A">
              <w:rPr>
                <w:rFonts w:ascii="宋体" w:hAnsi="宋体" w:hint="eastAsia"/>
                <w:sz w:val="24"/>
                <w:szCs w:val="24"/>
              </w:rPr>
              <w:t>分别按点声源进行预测，采用HJ/T2.4-2009《环境影响评价技术导则 声环境》推荐的衰减模式。点声源在室外的衰减模式为：</w:t>
            </w:r>
          </w:p>
          <w:p w14:paraId="3107CD37" w14:textId="77777777" w:rsidR="00880AD4" w:rsidRPr="00455C1A" w:rsidRDefault="00D669D5">
            <w:pPr>
              <w:widowControl w:val="0"/>
              <w:spacing w:line="360" w:lineRule="auto"/>
              <w:ind w:firstLineChars="200" w:firstLine="480"/>
              <w:jc w:val="center"/>
              <w:rPr>
                <w:rFonts w:ascii="宋体" w:hAnsi="宋体"/>
                <w:sz w:val="24"/>
                <w:szCs w:val="24"/>
              </w:rPr>
            </w:pPr>
            <w:r w:rsidRPr="00455C1A">
              <w:rPr>
                <w:rFonts w:ascii="宋体" w:hAnsi="宋体"/>
                <w:noProof/>
                <w:sz w:val="24"/>
                <w:szCs w:val="24"/>
              </w:rPr>
              <w:drawing>
                <wp:inline distT="0" distB="0" distL="0" distR="0" wp14:anchorId="6F9EFD49" wp14:editId="4167BC0D">
                  <wp:extent cx="3152775" cy="400050"/>
                  <wp:effectExtent l="0" t="0" r="0" b="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2775" cy="400050"/>
                          </a:xfrm>
                          <a:prstGeom prst="rect">
                            <a:avLst/>
                          </a:prstGeom>
                          <a:noFill/>
                          <a:ln>
                            <a:noFill/>
                          </a:ln>
                        </pic:spPr>
                      </pic:pic>
                    </a:graphicData>
                  </a:graphic>
                </wp:inline>
              </w:drawing>
            </w:r>
          </w:p>
          <w:p w14:paraId="13588B21"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式中：</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43A6132B" wp14:editId="553A274B">
                  <wp:extent cx="342900" cy="200025"/>
                  <wp:effectExtent l="0" t="0" r="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33025DCF" wp14:editId="7CD5A7CF">
                  <wp:extent cx="342900" cy="200025"/>
                  <wp:effectExtent l="0" t="0" r="0" b="0"/>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szCs w:val="24"/>
              </w:rPr>
              <w:fldChar w:fldCharType="end"/>
            </w:r>
            <w:proofErr w:type="gramStart"/>
            <w:r w:rsidRPr="00455C1A">
              <w:rPr>
                <w:rFonts w:ascii="宋体" w:hAnsi="宋体" w:hint="eastAsia"/>
                <w:sz w:val="24"/>
                <w:szCs w:val="24"/>
              </w:rPr>
              <w:t>—距离</w:t>
            </w:r>
            <w:proofErr w:type="gramEnd"/>
            <w:r w:rsidRPr="00455C1A">
              <w:rPr>
                <w:rFonts w:ascii="宋体" w:hAnsi="宋体" w:hint="eastAsia"/>
                <w:sz w:val="24"/>
                <w:szCs w:val="24"/>
              </w:rPr>
              <w:t>声源r处的倍频带声压级</w:t>
            </w:r>
          </w:p>
          <w:p w14:paraId="46DE23CA"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2B93B9B2" wp14:editId="5D47A120">
                  <wp:extent cx="419100" cy="200025"/>
                  <wp:effectExtent l="0" t="0" r="0"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1FFD430F" wp14:editId="520268A5">
                  <wp:extent cx="419100" cy="200025"/>
                  <wp:effectExtent l="0" t="0" r="0" b="0"/>
                  <wp:docPr id="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—参考位置r</w:t>
            </w:r>
            <w:r w:rsidRPr="00455C1A">
              <w:rPr>
                <w:rFonts w:ascii="宋体" w:hAnsi="宋体" w:hint="eastAsia"/>
                <w:sz w:val="24"/>
                <w:szCs w:val="24"/>
                <w:vertAlign w:val="subscript"/>
              </w:rPr>
              <w:t>0</w:t>
            </w:r>
            <w:r w:rsidRPr="00455C1A">
              <w:rPr>
                <w:rFonts w:ascii="宋体" w:hAnsi="宋体" w:hint="eastAsia"/>
                <w:sz w:val="24"/>
                <w:szCs w:val="24"/>
              </w:rPr>
              <w:t>处的倍频带声压级</w:t>
            </w:r>
          </w:p>
          <w:p w14:paraId="530FDC11"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417565BF" wp14:editId="4FCD2821">
                  <wp:extent cx="266700" cy="200025"/>
                  <wp:effectExtent l="0" t="0" r="0"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0C89485E" wp14:editId="09A9F17A">
                  <wp:extent cx="266700" cy="200025"/>
                  <wp:effectExtent l="0" t="0" r="0" b="0"/>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—几何发散衰减量</w:t>
            </w:r>
          </w:p>
          <w:p w14:paraId="227A504B"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57A1990E" wp14:editId="6D798FB7">
                  <wp:extent cx="304800" cy="200025"/>
                  <wp:effectExtent l="0" t="0" r="0" b="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6B8B5351" wp14:editId="5B0843BC">
                  <wp:extent cx="304800" cy="200025"/>
                  <wp:effectExtent l="0" t="0" r="0" b="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—大气吸收引起的衰减量</w:t>
            </w:r>
          </w:p>
          <w:p w14:paraId="49671819"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24"/>
                <w:sz w:val="24"/>
                <w:szCs w:val="24"/>
              </w:rPr>
              <w:drawing>
                <wp:inline distT="0" distB="0" distL="0" distR="0" wp14:anchorId="671B6022" wp14:editId="2043D437">
                  <wp:extent cx="219075" cy="400050"/>
                  <wp:effectExtent l="0" t="0" r="0" b="0"/>
                  <wp:docPr id="2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24"/>
                <w:sz w:val="24"/>
                <w:szCs w:val="24"/>
              </w:rPr>
              <w:drawing>
                <wp:inline distT="0" distB="0" distL="0" distR="0" wp14:anchorId="65310FFB" wp14:editId="263EED65">
                  <wp:extent cx="219075" cy="4000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—地面效应引起的衰减量</w:t>
            </w:r>
          </w:p>
          <w:p w14:paraId="13146288"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57261408" wp14:editId="6ADB56AA">
                  <wp:extent cx="285750" cy="200025"/>
                  <wp:effectExtent l="0" t="0" r="0" b="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7B9896D7" wp14:editId="27DFA347">
                  <wp:extent cx="285750" cy="200025"/>
                  <wp:effectExtent l="0" t="0" r="0" b="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—声屏障引起的衰减量</w:t>
            </w:r>
          </w:p>
          <w:p w14:paraId="1014C105" w14:textId="77777777" w:rsidR="00880AD4" w:rsidRPr="00455C1A" w:rsidRDefault="00880AD4">
            <w:pPr>
              <w:widowControl w:val="0"/>
              <w:spacing w:line="360" w:lineRule="auto"/>
              <w:ind w:firstLineChars="450" w:firstLine="10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4987A74B" wp14:editId="7429D38A">
                  <wp:extent cx="342900" cy="200025"/>
                  <wp:effectExtent l="0" t="0" r="0" b="0"/>
                  <wp:docPr id="2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03A55989" wp14:editId="79688EBE">
                  <wp:extent cx="342900" cy="200025"/>
                  <wp:effectExtent l="0" t="0" r="0" b="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szCs w:val="24"/>
              </w:rPr>
              <w:fldChar w:fldCharType="end"/>
            </w:r>
            <w:proofErr w:type="gramStart"/>
            <w:r w:rsidRPr="00455C1A">
              <w:rPr>
                <w:rFonts w:ascii="宋体" w:hAnsi="宋体" w:hint="eastAsia"/>
                <w:sz w:val="24"/>
                <w:szCs w:val="24"/>
              </w:rPr>
              <w:t>—其他</w:t>
            </w:r>
            <w:proofErr w:type="gramEnd"/>
            <w:r w:rsidRPr="00455C1A">
              <w:rPr>
                <w:rFonts w:ascii="宋体" w:hAnsi="宋体" w:hint="eastAsia"/>
                <w:sz w:val="24"/>
                <w:szCs w:val="24"/>
              </w:rPr>
              <w:t>多方面原因引起的衰减量</w:t>
            </w:r>
          </w:p>
          <w:p w14:paraId="073D867B"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本项目只考虑几何发散衰减量（</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3B391525" wp14:editId="17ED0BAE">
                  <wp:extent cx="266700" cy="200025"/>
                  <wp:effectExtent l="0" t="0" r="0" b="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7BE5C083" wp14:editId="38176B89">
                  <wp:extent cx="266700" cy="200025"/>
                  <wp:effectExtent l="0" t="0" r="0" b="0"/>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），本项目噪声源属于无指向性噪声，其衰减模式为：</w:t>
            </w:r>
          </w:p>
          <w:p w14:paraId="5E5CCFDC" w14:textId="77777777" w:rsidR="00880AD4" w:rsidRPr="00455C1A" w:rsidRDefault="00880AD4">
            <w:pPr>
              <w:widowControl w:val="0"/>
              <w:spacing w:line="360" w:lineRule="auto"/>
              <w:ind w:firstLineChars="200" w:firstLine="420"/>
              <w:jc w:val="center"/>
              <w:rPr>
                <w:rFonts w:ascii="宋体" w:hAnsi="宋体"/>
                <w:sz w:val="24"/>
                <w:szCs w:val="24"/>
              </w:rPr>
            </w:pPr>
            <w:r w:rsidRPr="00455C1A">
              <w:rPr>
                <w:szCs w:val="24"/>
              </w:rPr>
              <w:lastRenderedPageBreak/>
              <w:fldChar w:fldCharType="begin"/>
            </w:r>
            <w:r w:rsidRPr="00455C1A">
              <w:rPr>
                <w:rFonts w:ascii="宋体" w:hAnsi="宋体" w:hint="eastAsia"/>
                <w:sz w:val="24"/>
                <w:szCs w:val="24"/>
              </w:rPr>
              <w:instrText xml:space="preserve"> QUOTE </w:instrText>
            </w:r>
            <w:r w:rsidR="00D669D5" w:rsidRPr="00455C1A">
              <w:rPr>
                <w:rFonts w:ascii="宋体" w:hAnsi="宋体"/>
                <w:noProof/>
                <w:position w:val="-26"/>
                <w:sz w:val="24"/>
                <w:szCs w:val="24"/>
              </w:rPr>
              <w:drawing>
                <wp:inline distT="0" distB="0" distL="0" distR="0" wp14:anchorId="758529AD" wp14:editId="109CD9EC">
                  <wp:extent cx="1362075" cy="400050"/>
                  <wp:effectExtent l="0" t="0" r="0" b="0"/>
                  <wp:docPr id="2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2075" cy="400050"/>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26"/>
                <w:sz w:val="24"/>
                <w:szCs w:val="24"/>
              </w:rPr>
              <w:drawing>
                <wp:inline distT="0" distB="0" distL="0" distR="0" wp14:anchorId="6C60E0D0" wp14:editId="5B9D8099">
                  <wp:extent cx="1362075" cy="400050"/>
                  <wp:effectExtent l="0" t="0" r="0" b="0"/>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2075" cy="400050"/>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w:t>
            </w:r>
          </w:p>
          <w:p w14:paraId="299F0716"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根据前述分析，除考虑几何发散衰减外，项目内各点声源还考虑了采取隔声、消声措施后的降噪效果。</w:t>
            </w:r>
          </w:p>
          <w:p w14:paraId="54DF9A80" w14:textId="77777777" w:rsidR="00880AD4" w:rsidRPr="00455C1A" w:rsidRDefault="00880AD4">
            <w:pPr>
              <w:widowControl w:val="0"/>
              <w:spacing w:line="360" w:lineRule="auto"/>
              <w:ind w:firstLineChars="200" w:firstLine="482"/>
              <w:outlineLvl w:val="0"/>
              <w:rPr>
                <w:rFonts w:ascii="宋体" w:hAnsi="宋体"/>
                <w:b/>
                <w:sz w:val="24"/>
                <w:szCs w:val="24"/>
              </w:rPr>
            </w:pPr>
            <w:r w:rsidRPr="00455C1A">
              <w:rPr>
                <w:rFonts w:ascii="宋体" w:hAnsi="宋体" w:hint="eastAsia"/>
                <w:b/>
                <w:sz w:val="24"/>
                <w:szCs w:val="24"/>
              </w:rPr>
              <w:t>2）多源噪声叠加</w:t>
            </w:r>
          </w:p>
          <w:p w14:paraId="21371398"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对两个以上多个声源同时存在时，其预测点总声压级采用下面公式：</w:t>
            </w:r>
          </w:p>
          <w:p w14:paraId="58F761B1" w14:textId="77777777" w:rsidR="00880AD4" w:rsidRPr="00455C1A" w:rsidRDefault="00D669D5">
            <w:pPr>
              <w:widowControl w:val="0"/>
              <w:spacing w:line="360" w:lineRule="auto"/>
              <w:ind w:firstLineChars="200" w:firstLine="480"/>
              <w:jc w:val="center"/>
              <w:rPr>
                <w:rFonts w:ascii="宋体" w:hAnsi="宋体"/>
                <w:sz w:val="24"/>
                <w:szCs w:val="24"/>
              </w:rPr>
            </w:pPr>
            <w:r w:rsidRPr="00455C1A">
              <w:rPr>
                <w:rFonts w:ascii="宋体" w:hAnsi="宋体"/>
                <w:noProof/>
                <w:sz w:val="24"/>
                <w:szCs w:val="24"/>
              </w:rPr>
              <w:drawing>
                <wp:inline distT="0" distB="0" distL="0" distR="0" wp14:anchorId="445B634B" wp14:editId="00FD1BCD">
                  <wp:extent cx="1390650" cy="400050"/>
                  <wp:effectExtent l="0" t="0" r="0" b="0"/>
                  <wp:docPr id="3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0650" cy="400050"/>
                          </a:xfrm>
                          <a:prstGeom prst="rect">
                            <a:avLst/>
                          </a:prstGeom>
                          <a:noFill/>
                          <a:ln>
                            <a:noFill/>
                          </a:ln>
                        </pic:spPr>
                      </pic:pic>
                    </a:graphicData>
                  </a:graphic>
                </wp:inline>
              </w:drawing>
            </w:r>
          </w:p>
          <w:p w14:paraId="256BBB56"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式中：Leq</w:t>
            </w:r>
            <w:proofErr w:type="gramStart"/>
            <w:r w:rsidRPr="00455C1A">
              <w:rPr>
                <w:rFonts w:ascii="宋体" w:hAnsi="宋体" w:hint="eastAsia"/>
                <w:sz w:val="24"/>
                <w:szCs w:val="24"/>
              </w:rPr>
              <w:t>—预测点</w:t>
            </w:r>
            <w:proofErr w:type="gramEnd"/>
            <w:r w:rsidRPr="00455C1A">
              <w:rPr>
                <w:rFonts w:ascii="宋体" w:hAnsi="宋体" w:hint="eastAsia"/>
                <w:sz w:val="24"/>
                <w:szCs w:val="24"/>
              </w:rPr>
              <w:t>的总等效声级，dB(A)；</w:t>
            </w:r>
          </w:p>
          <w:p w14:paraId="30FEABA2"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L</w:t>
            </w:r>
            <w:r w:rsidRPr="00455C1A">
              <w:rPr>
                <w:rFonts w:ascii="宋体" w:hAnsi="宋体" w:hint="eastAsia"/>
                <w:sz w:val="24"/>
                <w:szCs w:val="24"/>
                <w:vertAlign w:val="subscript"/>
              </w:rPr>
              <w:t>i</w:t>
            </w:r>
            <w:r w:rsidRPr="00455C1A">
              <w:rPr>
                <w:rFonts w:ascii="宋体" w:hAnsi="宋体" w:hint="eastAsia"/>
                <w:sz w:val="24"/>
                <w:szCs w:val="24"/>
              </w:rPr>
              <w:t>—第i</w:t>
            </w:r>
            <w:proofErr w:type="gramStart"/>
            <w:r w:rsidRPr="00455C1A">
              <w:rPr>
                <w:rFonts w:ascii="宋体" w:hAnsi="宋体" w:hint="eastAsia"/>
                <w:sz w:val="24"/>
                <w:szCs w:val="24"/>
              </w:rPr>
              <w:t>个</w:t>
            </w:r>
            <w:proofErr w:type="gramEnd"/>
            <w:r w:rsidRPr="00455C1A">
              <w:rPr>
                <w:rFonts w:ascii="宋体" w:hAnsi="宋体" w:hint="eastAsia"/>
                <w:sz w:val="24"/>
                <w:szCs w:val="24"/>
              </w:rPr>
              <w:t>声源对预测点的声级影响，dB(A)。</w:t>
            </w:r>
          </w:p>
          <w:p w14:paraId="350B3414" w14:textId="77777777" w:rsidR="00880AD4" w:rsidRPr="00455C1A" w:rsidRDefault="00880AD4">
            <w:pPr>
              <w:widowControl w:val="0"/>
              <w:spacing w:line="360" w:lineRule="auto"/>
              <w:ind w:firstLineChars="200" w:firstLine="482"/>
              <w:outlineLvl w:val="0"/>
              <w:rPr>
                <w:rFonts w:ascii="宋体" w:hAnsi="宋体"/>
                <w:b/>
                <w:sz w:val="24"/>
                <w:szCs w:val="24"/>
              </w:rPr>
            </w:pPr>
            <w:r w:rsidRPr="00455C1A">
              <w:rPr>
                <w:rFonts w:ascii="宋体" w:hAnsi="宋体" w:hint="eastAsia"/>
                <w:b/>
                <w:sz w:val="24"/>
                <w:szCs w:val="24"/>
              </w:rPr>
              <w:t>3）与区域背景噪声叠加</w:t>
            </w:r>
          </w:p>
          <w:p w14:paraId="09D9AF06"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为预测项目噪声源对</w:t>
            </w:r>
            <w:proofErr w:type="gramStart"/>
            <w:r w:rsidRPr="00455C1A">
              <w:rPr>
                <w:rFonts w:ascii="宋体" w:hAnsi="宋体" w:hint="eastAsia"/>
                <w:sz w:val="24"/>
                <w:szCs w:val="24"/>
              </w:rPr>
              <w:t>周围声</w:t>
            </w:r>
            <w:proofErr w:type="gramEnd"/>
            <w:r w:rsidRPr="00455C1A">
              <w:rPr>
                <w:rFonts w:ascii="宋体" w:hAnsi="宋体" w:hint="eastAsia"/>
                <w:sz w:val="24"/>
                <w:szCs w:val="24"/>
              </w:rPr>
              <w:t>环境的影响情况，首先预测</w:t>
            </w:r>
            <w:proofErr w:type="gramStart"/>
            <w:r w:rsidRPr="00455C1A">
              <w:rPr>
                <w:rFonts w:ascii="宋体" w:hAnsi="宋体" w:hint="eastAsia"/>
                <w:sz w:val="24"/>
                <w:szCs w:val="24"/>
              </w:rPr>
              <w:t>噪声源随距离</w:t>
            </w:r>
            <w:proofErr w:type="gramEnd"/>
            <w:r w:rsidRPr="00455C1A">
              <w:rPr>
                <w:rFonts w:ascii="宋体" w:hAnsi="宋体" w:hint="eastAsia"/>
                <w:sz w:val="24"/>
                <w:szCs w:val="24"/>
              </w:rPr>
              <w:t>的衰减，然后将噪声</w:t>
            </w:r>
            <w:proofErr w:type="gramStart"/>
            <w:r w:rsidRPr="00455C1A">
              <w:rPr>
                <w:rFonts w:ascii="宋体" w:hAnsi="宋体" w:hint="eastAsia"/>
                <w:sz w:val="24"/>
                <w:szCs w:val="24"/>
              </w:rPr>
              <w:t>源产生</w:t>
            </w:r>
            <w:proofErr w:type="gramEnd"/>
            <w:r w:rsidRPr="00455C1A">
              <w:rPr>
                <w:rFonts w:ascii="宋体" w:hAnsi="宋体" w:hint="eastAsia"/>
                <w:sz w:val="24"/>
                <w:szCs w:val="24"/>
              </w:rPr>
              <w:t>的噪声值与区域噪声背景值叠加，即可以预测不同距离的噪声值。叠加公式为：</w:t>
            </w:r>
          </w:p>
          <w:p w14:paraId="7F1C1ECA" w14:textId="77777777" w:rsidR="00880AD4" w:rsidRPr="00455C1A" w:rsidRDefault="00D669D5">
            <w:pPr>
              <w:widowControl w:val="0"/>
              <w:spacing w:line="360" w:lineRule="auto"/>
              <w:ind w:firstLineChars="200" w:firstLine="480"/>
              <w:jc w:val="center"/>
              <w:rPr>
                <w:rFonts w:ascii="宋体" w:hAnsi="宋体"/>
                <w:sz w:val="24"/>
                <w:szCs w:val="24"/>
              </w:rPr>
            </w:pPr>
            <w:r w:rsidRPr="00455C1A">
              <w:rPr>
                <w:rFonts w:ascii="宋体" w:hAnsi="宋体"/>
                <w:noProof/>
                <w:sz w:val="24"/>
                <w:szCs w:val="24"/>
              </w:rPr>
              <w:drawing>
                <wp:inline distT="0" distB="0" distL="0" distR="0" wp14:anchorId="09203C00" wp14:editId="34AA8C24">
                  <wp:extent cx="1762125" cy="200025"/>
                  <wp:effectExtent l="0" t="0" r="0" b="0"/>
                  <wp:docPr id="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2125" cy="200025"/>
                          </a:xfrm>
                          <a:prstGeom prst="rect">
                            <a:avLst/>
                          </a:prstGeom>
                          <a:noFill/>
                          <a:ln>
                            <a:noFill/>
                          </a:ln>
                        </pic:spPr>
                      </pic:pic>
                    </a:graphicData>
                  </a:graphic>
                </wp:inline>
              </w:drawing>
            </w:r>
          </w:p>
          <w:p w14:paraId="74D632A0"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式中：Leq—噪声源噪声与背景噪声叠加值；</w:t>
            </w:r>
          </w:p>
          <w:p w14:paraId="58611F15" w14:textId="77777777" w:rsidR="00A71729" w:rsidRPr="00455C1A" w:rsidRDefault="00880AD4" w:rsidP="00057936">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L</w:t>
            </w:r>
            <w:r w:rsidRPr="00455C1A">
              <w:rPr>
                <w:rFonts w:ascii="宋体" w:hAnsi="宋体" w:hint="eastAsia"/>
                <w:sz w:val="24"/>
                <w:szCs w:val="24"/>
                <w:vertAlign w:val="subscript"/>
              </w:rPr>
              <w:t>1</w:t>
            </w:r>
            <w:r w:rsidRPr="00455C1A">
              <w:rPr>
                <w:rFonts w:ascii="宋体" w:hAnsi="宋体" w:hint="eastAsia"/>
                <w:sz w:val="24"/>
                <w:szCs w:val="24"/>
              </w:rPr>
              <w:t>—背景噪声，L</w:t>
            </w:r>
            <w:r w:rsidRPr="00455C1A">
              <w:rPr>
                <w:rFonts w:ascii="宋体" w:hAnsi="宋体" w:hint="eastAsia"/>
                <w:sz w:val="24"/>
                <w:szCs w:val="24"/>
                <w:vertAlign w:val="subscript"/>
              </w:rPr>
              <w:t>2</w:t>
            </w:r>
            <w:r w:rsidRPr="00455C1A">
              <w:rPr>
                <w:rFonts w:ascii="宋体" w:hAnsi="宋体" w:hint="eastAsia"/>
                <w:sz w:val="24"/>
                <w:szCs w:val="24"/>
              </w:rPr>
              <w:t>为噪声</w:t>
            </w:r>
            <w:proofErr w:type="gramStart"/>
            <w:r w:rsidRPr="00455C1A">
              <w:rPr>
                <w:rFonts w:ascii="宋体" w:hAnsi="宋体" w:hint="eastAsia"/>
                <w:sz w:val="24"/>
                <w:szCs w:val="24"/>
              </w:rPr>
              <w:t>源影响</w:t>
            </w:r>
            <w:proofErr w:type="gramEnd"/>
            <w:r w:rsidRPr="00455C1A">
              <w:rPr>
                <w:rFonts w:ascii="宋体" w:hAnsi="宋体" w:hint="eastAsia"/>
                <w:sz w:val="24"/>
                <w:szCs w:val="24"/>
              </w:rPr>
              <w:t>值。</w:t>
            </w:r>
          </w:p>
          <w:p w14:paraId="20F24551" w14:textId="77777777" w:rsidR="00880AD4" w:rsidRPr="00455C1A" w:rsidRDefault="00880AD4" w:rsidP="00F33A95">
            <w:pPr>
              <w:widowControl w:val="0"/>
              <w:spacing w:line="360" w:lineRule="auto"/>
              <w:ind w:firstLineChars="900" w:firstLine="2168"/>
              <w:rPr>
                <w:rFonts w:ascii="宋体" w:hAnsi="宋体"/>
                <w:b/>
                <w:bCs/>
              </w:rPr>
            </w:pPr>
            <w:r w:rsidRPr="00455C1A">
              <w:rPr>
                <w:rFonts w:ascii="宋体" w:hAnsi="宋体" w:hint="eastAsia"/>
                <w:b/>
                <w:sz w:val="24"/>
                <w:szCs w:val="24"/>
              </w:rPr>
              <w:t>表7-1</w:t>
            </w:r>
            <w:r w:rsidR="00743F63" w:rsidRPr="00455C1A">
              <w:rPr>
                <w:rFonts w:ascii="宋体" w:hAnsi="宋体" w:hint="eastAsia"/>
                <w:b/>
                <w:sz w:val="24"/>
                <w:szCs w:val="24"/>
              </w:rPr>
              <w:t>3</w:t>
            </w:r>
            <w:r w:rsidRPr="00455C1A">
              <w:rPr>
                <w:rFonts w:ascii="宋体" w:hAnsi="宋体" w:hint="eastAsia"/>
                <w:b/>
                <w:sz w:val="24"/>
                <w:szCs w:val="24"/>
              </w:rPr>
              <w:t xml:space="preserve"> 厂界声环境影响预测结果                单位：</w:t>
            </w:r>
            <w:r w:rsidRPr="00455C1A">
              <w:rPr>
                <w:rFonts w:ascii="宋体" w:hAnsi="宋体" w:hint="eastAsia"/>
                <w:b/>
                <w:bCs/>
              </w:rPr>
              <w:t>dB(A)</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576"/>
              <w:gridCol w:w="474"/>
              <w:gridCol w:w="2091"/>
              <w:gridCol w:w="1385"/>
              <w:gridCol w:w="1244"/>
              <w:gridCol w:w="784"/>
              <w:gridCol w:w="782"/>
              <w:gridCol w:w="768"/>
              <w:gridCol w:w="741"/>
            </w:tblGrid>
            <w:tr w:rsidR="00956E6D" w:rsidRPr="00455C1A" w14:paraId="68A65453" w14:textId="77777777" w:rsidTr="006204F6">
              <w:trPr>
                <w:trHeight w:val="150"/>
                <w:jc w:val="center"/>
              </w:trPr>
              <w:tc>
                <w:tcPr>
                  <w:tcW w:w="326" w:type="pct"/>
                  <w:vMerge w:val="restart"/>
                  <w:vAlign w:val="center"/>
                </w:tcPr>
                <w:p w14:paraId="095A025B"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序号</w:t>
                  </w:r>
                </w:p>
              </w:tc>
              <w:tc>
                <w:tcPr>
                  <w:tcW w:w="1450" w:type="pct"/>
                  <w:gridSpan w:val="2"/>
                  <w:vMerge w:val="restart"/>
                  <w:vAlign w:val="center"/>
                </w:tcPr>
                <w:p w14:paraId="5D190CF0"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噪声源名称</w:t>
                  </w:r>
                </w:p>
              </w:tc>
              <w:tc>
                <w:tcPr>
                  <w:tcW w:w="783" w:type="pct"/>
                  <w:vMerge w:val="restart"/>
                  <w:vAlign w:val="center"/>
                </w:tcPr>
                <w:p w14:paraId="25122FA7"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数量</w:t>
                  </w:r>
                </w:p>
                <w:p w14:paraId="45BAD2B0"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rPr>
                    <w:t>（台或套）</w:t>
                  </w:r>
                </w:p>
              </w:tc>
              <w:tc>
                <w:tcPr>
                  <w:tcW w:w="703" w:type="pct"/>
                  <w:vMerge w:val="restart"/>
                  <w:vAlign w:val="center"/>
                </w:tcPr>
                <w:p w14:paraId="2B318C8B"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单台治理后的源强</w:t>
                  </w:r>
                </w:p>
              </w:tc>
              <w:tc>
                <w:tcPr>
                  <w:tcW w:w="1738" w:type="pct"/>
                  <w:gridSpan w:val="4"/>
                  <w:vAlign w:val="center"/>
                </w:tcPr>
                <w:p w14:paraId="26E98BD6"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噪声源对各厂界的贡献值</w:t>
                  </w:r>
                </w:p>
              </w:tc>
            </w:tr>
            <w:tr w:rsidR="00956E6D" w:rsidRPr="00455C1A" w14:paraId="2DD27E1B" w14:textId="77777777" w:rsidTr="006204F6">
              <w:trPr>
                <w:trHeight w:val="40"/>
                <w:jc w:val="center"/>
              </w:trPr>
              <w:tc>
                <w:tcPr>
                  <w:tcW w:w="326" w:type="pct"/>
                  <w:vMerge/>
                  <w:vAlign w:val="center"/>
                </w:tcPr>
                <w:p w14:paraId="4FFDEE36"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p>
              </w:tc>
              <w:tc>
                <w:tcPr>
                  <w:tcW w:w="1450" w:type="pct"/>
                  <w:gridSpan w:val="2"/>
                  <w:vMerge/>
                  <w:vAlign w:val="center"/>
                </w:tcPr>
                <w:p w14:paraId="5BA86355"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p>
              </w:tc>
              <w:tc>
                <w:tcPr>
                  <w:tcW w:w="783" w:type="pct"/>
                  <w:vMerge/>
                  <w:vAlign w:val="center"/>
                </w:tcPr>
                <w:p w14:paraId="65F7AC49"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p>
              </w:tc>
              <w:tc>
                <w:tcPr>
                  <w:tcW w:w="703" w:type="pct"/>
                  <w:vMerge/>
                  <w:vAlign w:val="center"/>
                </w:tcPr>
                <w:p w14:paraId="699968C0"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p>
              </w:tc>
              <w:tc>
                <w:tcPr>
                  <w:tcW w:w="443" w:type="pct"/>
                  <w:vAlign w:val="center"/>
                </w:tcPr>
                <w:p w14:paraId="3D546DBC"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东南</w:t>
                  </w:r>
                </w:p>
              </w:tc>
              <w:tc>
                <w:tcPr>
                  <w:tcW w:w="442" w:type="pct"/>
                  <w:vAlign w:val="center"/>
                </w:tcPr>
                <w:p w14:paraId="6B0292EC"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西南</w:t>
                  </w:r>
                </w:p>
              </w:tc>
              <w:tc>
                <w:tcPr>
                  <w:tcW w:w="434" w:type="pct"/>
                  <w:vAlign w:val="center"/>
                </w:tcPr>
                <w:p w14:paraId="5CCB4877"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西北</w:t>
                  </w:r>
                </w:p>
              </w:tc>
              <w:tc>
                <w:tcPr>
                  <w:tcW w:w="419" w:type="pct"/>
                  <w:vAlign w:val="center"/>
                </w:tcPr>
                <w:p w14:paraId="7DA7EA3F"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东北</w:t>
                  </w:r>
                </w:p>
              </w:tc>
            </w:tr>
            <w:tr w:rsidR="003A3949" w:rsidRPr="00455C1A" w14:paraId="228CE4B3" w14:textId="77777777" w:rsidTr="006204F6">
              <w:trPr>
                <w:trHeight w:val="55"/>
                <w:jc w:val="center"/>
              </w:trPr>
              <w:tc>
                <w:tcPr>
                  <w:tcW w:w="326" w:type="pct"/>
                  <w:vAlign w:val="center"/>
                </w:tcPr>
                <w:p w14:paraId="7F3C982A"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w:t>
                  </w:r>
                </w:p>
              </w:tc>
              <w:tc>
                <w:tcPr>
                  <w:tcW w:w="1450" w:type="pct"/>
                  <w:gridSpan w:val="2"/>
                  <w:vAlign w:val="center"/>
                </w:tcPr>
                <w:p w14:paraId="52A6729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783" w:type="pct"/>
                  <w:vAlign w:val="center"/>
                </w:tcPr>
                <w:p w14:paraId="568754C9"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20CC90D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62DE5310" w14:textId="77777777" w:rsidR="003A3949" w:rsidRPr="00455C1A" w:rsidRDefault="003A3949" w:rsidP="003A3949">
                  <w:pPr>
                    <w:jc w:val="center"/>
                    <w:rPr>
                      <w:kern w:val="0"/>
                    </w:rPr>
                  </w:pPr>
                  <w:r w:rsidRPr="00455C1A">
                    <w:t xml:space="preserve">39.17 </w:t>
                  </w:r>
                </w:p>
              </w:tc>
              <w:tc>
                <w:tcPr>
                  <w:tcW w:w="442" w:type="pct"/>
                  <w:shd w:val="clear" w:color="auto" w:fill="auto"/>
                  <w:vAlign w:val="bottom"/>
                </w:tcPr>
                <w:p w14:paraId="0625726B" w14:textId="77777777" w:rsidR="003A3949" w:rsidRPr="00455C1A" w:rsidRDefault="003A3949" w:rsidP="003A3949">
                  <w:pPr>
                    <w:jc w:val="center"/>
                  </w:pPr>
                  <w:r w:rsidRPr="00455C1A">
                    <w:t xml:space="preserve">35.39 </w:t>
                  </w:r>
                </w:p>
              </w:tc>
              <w:tc>
                <w:tcPr>
                  <w:tcW w:w="434" w:type="pct"/>
                  <w:shd w:val="clear" w:color="auto" w:fill="auto"/>
                  <w:vAlign w:val="bottom"/>
                </w:tcPr>
                <w:p w14:paraId="65A33209" w14:textId="77777777" w:rsidR="003A3949" w:rsidRPr="00455C1A" w:rsidRDefault="003A3949" w:rsidP="003A3949">
                  <w:pPr>
                    <w:jc w:val="center"/>
                  </w:pPr>
                  <w:r w:rsidRPr="00455C1A">
                    <w:t xml:space="preserve">21.31 </w:t>
                  </w:r>
                </w:p>
              </w:tc>
              <w:tc>
                <w:tcPr>
                  <w:tcW w:w="419" w:type="pct"/>
                  <w:shd w:val="clear" w:color="auto" w:fill="auto"/>
                  <w:vAlign w:val="bottom"/>
                </w:tcPr>
                <w:p w14:paraId="40C361D4" w14:textId="77777777" w:rsidR="003A3949" w:rsidRPr="00455C1A" w:rsidRDefault="003A3949" w:rsidP="003A3949">
                  <w:pPr>
                    <w:jc w:val="center"/>
                    <w:rPr>
                      <w:kern w:val="0"/>
                    </w:rPr>
                  </w:pPr>
                  <w:r w:rsidRPr="00455C1A">
                    <w:t xml:space="preserve">34.42 </w:t>
                  </w:r>
                </w:p>
              </w:tc>
            </w:tr>
            <w:tr w:rsidR="003A3949" w:rsidRPr="00455C1A" w14:paraId="6FA2E4DB" w14:textId="77777777" w:rsidTr="006204F6">
              <w:trPr>
                <w:trHeight w:val="55"/>
                <w:jc w:val="center"/>
              </w:trPr>
              <w:tc>
                <w:tcPr>
                  <w:tcW w:w="326" w:type="pct"/>
                  <w:vAlign w:val="center"/>
                </w:tcPr>
                <w:p w14:paraId="122E62F9"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2</w:t>
                  </w:r>
                </w:p>
              </w:tc>
              <w:tc>
                <w:tcPr>
                  <w:tcW w:w="1450" w:type="pct"/>
                  <w:gridSpan w:val="2"/>
                  <w:vAlign w:val="center"/>
                </w:tcPr>
                <w:p w14:paraId="1897A9E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783" w:type="pct"/>
                  <w:vAlign w:val="center"/>
                </w:tcPr>
                <w:p w14:paraId="0D5E96C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03" w:type="pct"/>
                  <w:vAlign w:val="center"/>
                </w:tcPr>
                <w:p w14:paraId="00CC2F0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343529B6" w14:textId="77777777" w:rsidR="003A3949" w:rsidRPr="00455C1A" w:rsidRDefault="003A3949" w:rsidP="003A3949">
                  <w:pPr>
                    <w:jc w:val="center"/>
                  </w:pPr>
                  <w:r w:rsidRPr="00455C1A">
                    <w:t xml:space="preserve">58.24 </w:t>
                  </w:r>
                </w:p>
              </w:tc>
              <w:tc>
                <w:tcPr>
                  <w:tcW w:w="442" w:type="pct"/>
                  <w:shd w:val="clear" w:color="auto" w:fill="auto"/>
                  <w:vAlign w:val="bottom"/>
                </w:tcPr>
                <w:p w14:paraId="768E02DB" w14:textId="77777777" w:rsidR="003A3949" w:rsidRPr="00455C1A" w:rsidRDefault="003A3949" w:rsidP="003A3949">
                  <w:pPr>
                    <w:jc w:val="center"/>
                  </w:pPr>
                  <w:r w:rsidRPr="00455C1A">
                    <w:t xml:space="preserve">52.22 </w:t>
                  </w:r>
                </w:p>
              </w:tc>
              <w:tc>
                <w:tcPr>
                  <w:tcW w:w="434" w:type="pct"/>
                  <w:shd w:val="clear" w:color="auto" w:fill="auto"/>
                  <w:vAlign w:val="bottom"/>
                </w:tcPr>
                <w:p w14:paraId="41108BCC" w14:textId="77777777" w:rsidR="003A3949" w:rsidRPr="00455C1A" w:rsidRDefault="003A3949" w:rsidP="003A3949">
                  <w:pPr>
                    <w:jc w:val="center"/>
                  </w:pPr>
                  <w:r w:rsidRPr="00455C1A">
                    <w:t xml:space="preserve">29.50 </w:t>
                  </w:r>
                </w:p>
              </w:tc>
              <w:tc>
                <w:tcPr>
                  <w:tcW w:w="419" w:type="pct"/>
                  <w:shd w:val="clear" w:color="auto" w:fill="auto"/>
                  <w:vAlign w:val="bottom"/>
                </w:tcPr>
                <w:p w14:paraId="32CFF97C" w14:textId="77777777" w:rsidR="003A3949" w:rsidRPr="00455C1A" w:rsidRDefault="003A3949" w:rsidP="003A3949">
                  <w:pPr>
                    <w:jc w:val="center"/>
                  </w:pPr>
                  <w:r w:rsidRPr="00455C1A">
                    <w:t xml:space="preserve">46.20 </w:t>
                  </w:r>
                </w:p>
              </w:tc>
            </w:tr>
            <w:tr w:rsidR="003A3949" w:rsidRPr="00455C1A" w14:paraId="4536315C" w14:textId="77777777" w:rsidTr="006204F6">
              <w:trPr>
                <w:trHeight w:val="105"/>
                <w:jc w:val="center"/>
              </w:trPr>
              <w:tc>
                <w:tcPr>
                  <w:tcW w:w="326" w:type="pct"/>
                  <w:vAlign w:val="center"/>
                </w:tcPr>
                <w:p w14:paraId="5732AB7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3</w:t>
                  </w:r>
                </w:p>
              </w:tc>
              <w:tc>
                <w:tcPr>
                  <w:tcW w:w="1450" w:type="pct"/>
                  <w:gridSpan w:val="2"/>
                  <w:vAlign w:val="center"/>
                </w:tcPr>
                <w:p w14:paraId="4DE871C2"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783" w:type="pct"/>
                  <w:vAlign w:val="center"/>
                </w:tcPr>
                <w:p w14:paraId="6960F98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703" w:type="pct"/>
                  <w:vAlign w:val="center"/>
                </w:tcPr>
                <w:p w14:paraId="485209B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0E4B5826" w14:textId="77777777" w:rsidR="003A3949" w:rsidRPr="00455C1A" w:rsidRDefault="003A3949" w:rsidP="003A3949">
                  <w:pPr>
                    <w:jc w:val="center"/>
                  </w:pPr>
                  <w:r w:rsidRPr="00455C1A">
                    <w:t xml:space="preserve">46.03 </w:t>
                  </w:r>
                </w:p>
              </w:tc>
              <w:tc>
                <w:tcPr>
                  <w:tcW w:w="442" w:type="pct"/>
                  <w:shd w:val="clear" w:color="auto" w:fill="auto"/>
                  <w:vAlign w:val="bottom"/>
                </w:tcPr>
                <w:p w14:paraId="7B8152CA" w14:textId="77777777" w:rsidR="003A3949" w:rsidRPr="00455C1A" w:rsidRDefault="003A3949" w:rsidP="003A3949">
                  <w:pPr>
                    <w:jc w:val="center"/>
                  </w:pPr>
                  <w:r w:rsidRPr="00455C1A">
                    <w:t xml:space="preserve">52.06 </w:t>
                  </w:r>
                </w:p>
              </w:tc>
              <w:tc>
                <w:tcPr>
                  <w:tcW w:w="434" w:type="pct"/>
                  <w:shd w:val="clear" w:color="auto" w:fill="auto"/>
                  <w:vAlign w:val="bottom"/>
                </w:tcPr>
                <w:p w14:paraId="2B51F6EF" w14:textId="77777777" w:rsidR="003A3949" w:rsidRPr="00455C1A" w:rsidRDefault="003A3949" w:rsidP="003A3949">
                  <w:pPr>
                    <w:jc w:val="center"/>
                  </w:pPr>
                  <w:r w:rsidRPr="00455C1A">
                    <w:t xml:space="preserve">34.11 </w:t>
                  </w:r>
                </w:p>
              </w:tc>
              <w:tc>
                <w:tcPr>
                  <w:tcW w:w="419" w:type="pct"/>
                  <w:shd w:val="clear" w:color="auto" w:fill="auto"/>
                  <w:vAlign w:val="bottom"/>
                </w:tcPr>
                <w:p w14:paraId="027B09DE" w14:textId="77777777" w:rsidR="003A3949" w:rsidRPr="00455C1A" w:rsidRDefault="003A3949" w:rsidP="003A3949">
                  <w:pPr>
                    <w:jc w:val="center"/>
                  </w:pPr>
                  <w:r w:rsidRPr="00455C1A">
                    <w:t xml:space="preserve">40.77 </w:t>
                  </w:r>
                </w:p>
              </w:tc>
            </w:tr>
            <w:tr w:rsidR="003A3949" w:rsidRPr="00455C1A" w14:paraId="52E5FD6C" w14:textId="77777777" w:rsidTr="006204F6">
              <w:trPr>
                <w:trHeight w:val="55"/>
                <w:jc w:val="center"/>
              </w:trPr>
              <w:tc>
                <w:tcPr>
                  <w:tcW w:w="326" w:type="pct"/>
                  <w:vAlign w:val="center"/>
                </w:tcPr>
                <w:p w14:paraId="4B107A9A"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4</w:t>
                  </w:r>
                </w:p>
              </w:tc>
              <w:tc>
                <w:tcPr>
                  <w:tcW w:w="1450" w:type="pct"/>
                  <w:gridSpan w:val="2"/>
                  <w:vAlign w:val="center"/>
                </w:tcPr>
                <w:p w14:paraId="523C512B"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783" w:type="pct"/>
                  <w:vAlign w:val="center"/>
                </w:tcPr>
                <w:p w14:paraId="6F02B5A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03" w:type="pct"/>
                  <w:vAlign w:val="center"/>
                </w:tcPr>
                <w:p w14:paraId="5600FD5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443" w:type="pct"/>
                  <w:shd w:val="clear" w:color="auto" w:fill="auto"/>
                  <w:vAlign w:val="bottom"/>
                </w:tcPr>
                <w:p w14:paraId="7F0331A4" w14:textId="77777777" w:rsidR="003A3949" w:rsidRPr="00455C1A" w:rsidRDefault="003A3949" w:rsidP="003A3949">
                  <w:pPr>
                    <w:jc w:val="center"/>
                  </w:pPr>
                  <w:r w:rsidRPr="00455C1A">
                    <w:t xml:space="preserve">39.86 </w:t>
                  </w:r>
                </w:p>
              </w:tc>
              <w:tc>
                <w:tcPr>
                  <w:tcW w:w="442" w:type="pct"/>
                  <w:shd w:val="clear" w:color="auto" w:fill="auto"/>
                  <w:vAlign w:val="bottom"/>
                </w:tcPr>
                <w:p w14:paraId="38944E46" w14:textId="77777777" w:rsidR="003A3949" w:rsidRPr="00455C1A" w:rsidRDefault="003A3949" w:rsidP="003A3949">
                  <w:pPr>
                    <w:jc w:val="center"/>
                  </w:pPr>
                  <w:r w:rsidRPr="00455C1A">
                    <w:t xml:space="preserve">47.22 </w:t>
                  </w:r>
                </w:p>
              </w:tc>
              <w:tc>
                <w:tcPr>
                  <w:tcW w:w="434" w:type="pct"/>
                  <w:shd w:val="clear" w:color="auto" w:fill="auto"/>
                  <w:vAlign w:val="bottom"/>
                </w:tcPr>
                <w:p w14:paraId="2C8BAA46" w14:textId="77777777" w:rsidR="003A3949" w:rsidRPr="00455C1A" w:rsidRDefault="003A3949" w:rsidP="003A3949">
                  <w:pPr>
                    <w:jc w:val="center"/>
                  </w:pPr>
                  <w:r w:rsidRPr="00455C1A">
                    <w:t xml:space="preserve">30.96 </w:t>
                  </w:r>
                </w:p>
              </w:tc>
              <w:tc>
                <w:tcPr>
                  <w:tcW w:w="419" w:type="pct"/>
                  <w:shd w:val="clear" w:color="auto" w:fill="auto"/>
                  <w:vAlign w:val="bottom"/>
                </w:tcPr>
                <w:p w14:paraId="051006EA" w14:textId="77777777" w:rsidR="003A3949" w:rsidRPr="00455C1A" w:rsidRDefault="003A3949" w:rsidP="003A3949">
                  <w:pPr>
                    <w:jc w:val="center"/>
                  </w:pPr>
                  <w:r w:rsidRPr="00455C1A">
                    <w:t xml:space="preserve">27.97 </w:t>
                  </w:r>
                </w:p>
              </w:tc>
            </w:tr>
            <w:tr w:rsidR="003A3949" w:rsidRPr="00455C1A" w14:paraId="18DA7E73" w14:textId="77777777" w:rsidTr="006204F6">
              <w:trPr>
                <w:trHeight w:val="55"/>
                <w:jc w:val="center"/>
              </w:trPr>
              <w:tc>
                <w:tcPr>
                  <w:tcW w:w="326" w:type="pct"/>
                  <w:vAlign w:val="center"/>
                </w:tcPr>
                <w:p w14:paraId="5C37FDD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5</w:t>
                  </w:r>
                </w:p>
              </w:tc>
              <w:tc>
                <w:tcPr>
                  <w:tcW w:w="1450" w:type="pct"/>
                  <w:gridSpan w:val="2"/>
                  <w:vAlign w:val="center"/>
                </w:tcPr>
                <w:p w14:paraId="6B11E045"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783" w:type="pct"/>
                  <w:vAlign w:val="center"/>
                </w:tcPr>
                <w:p w14:paraId="27D595A1"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47D9FDF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10F069E3" w14:textId="77777777" w:rsidR="003A3949" w:rsidRPr="00455C1A" w:rsidRDefault="003A3949" w:rsidP="003A3949">
                  <w:pPr>
                    <w:jc w:val="center"/>
                  </w:pPr>
                  <w:r w:rsidRPr="00455C1A">
                    <w:t xml:space="preserve">30.46 </w:t>
                  </w:r>
                </w:p>
              </w:tc>
              <w:tc>
                <w:tcPr>
                  <w:tcW w:w="442" w:type="pct"/>
                  <w:shd w:val="clear" w:color="auto" w:fill="auto"/>
                  <w:vAlign w:val="bottom"/>
                </w:tcPr>
                <w:p w14:paraId="721AE0AF" w14:textId="77777777" w:rsidR="003A3949" w:rsidRPr="00455C1A" w:rsidRDefault="003A3949" w:rsidP="003A3949">
                  <w:pPr>
                    <w:jc w:val="center"/>
                  </w:pPr>
                  <w:r w:rsidRPr="00455C1A">
                    <w:t xml:space="preserve">41.94 </w:t>
                  </w:r>
                </w:p>
              </w:tc>
              <w:tc>
                <w:tcPr>
                  <w:tcW w:w="434" w:type="pct"/>
                  <w:shd w:val="clear" w:color="auto" w:fill="auto"/>
                  <w:vAlign w:val="bottom"/>
                </w:tcPr>
                <w:p w14:paraId="0C2A94C3" w14:textId="77777777" w:rsidR="003A3949" w:rsidRPr="00455C1A" w:rsidRDefault="003A3949" w:rsidP="003A3949">
                  <w:pPr>
                    <w:jc w:val="center"/>
                  </w:pPr>
                  <w:r w:rsidRPr="00455C1A">
                    <w:t xml:space="preserve">25.19 </w:t>
                  </w:r>
                </w:p>
              </w:tc>
              <w:tc>
                <w:tcPr>
                  <w:tcW w:w="419" w:type="pct"/>
                  <w:shd w:val="clear" w:color="auto" w:fill="auto"/>
                  <w:vAlign w:val="bottom"/>
                </w:tcPr>
                <w:p w14:paraId="5899A1A1" w14:textId="77777777" w:rsidR="003A3949" w:rsidRPr="00455C1A" w:rsidRDefault="003A3949" w:rsidP="003A3949">
                  <w:pPr>
                    <w:jc w:val="center"/>
                  </w:pPr>
                  <w:r w:rsidRPr="00455C1A">
                    <w:t xml:space="preserve">30.17 </w:t>
                  </w:r>
                </w:p>
              </w:tc>
            </w:tr>
            <w:tr w:rsidR="003A3949" w:rsidRPr="00455C1A" w14:paraId="1E55881B" w14:textId="77777777" w:rsidTr="006204F6">
              <w:trPr>
                <w:trHeight w:val="55"/>
                <w:jc w:val="center"/>
              </w:trPr>
              <w:tc>
                <w:tcPr>
                  <w:tcW w:w="326" w:type="pct"/>
                  <w:vAlign w:val="center"/>
                </w:tcPr>
                <w:p w14:paraId="1131B6E8"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6</w:t>
                  </w:r>
                </w:p>
              </w:tc>
              <w:tc>
                <w:tcPr>
                  <w:tcW w:w="1450" w:type="pct"/>
                  <w:gridSpan w:val="2"/>
                  <w:vAlign w:val="center"/>
                </w:tcPr>
                <w:p w14:paraId="3B428D71"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783" w:type="pct"/>
                  <w:vAlign w:val="center"/>
                </w:tcPr>
                <w:p w14:paraId="0338F382"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3AE2725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1C48F1E3" w14:textId="77777777" w:rsidR="003A3949" w:rsidRPr="00455C1A" w:rsidRDefault="003A3949" w:rsidP="003A3949">
                  <w:pPr>
                    <w:jc w:val="center"/>
                  </w:pPr>
                  <w:r w:rsidRPr="00455C1A">
                    <w:t xml:space="preserve">27.40 </w:t>
                  </w:r>
                </w:p>
              </w:tc>
              <w:tc>
                <w:tcPr>
                  <w:tcW w:w="442" w:type="pct"/>
                  <w:shd w:val="clear" w:color="auto" w:fill="auto"/>
                  <w:vAlign w:val="bottom"/>
                </w:tcPr>
                <w:p w14:paraId="35745520" w14:textId="77777777" w:rsidR="003A3949" w:rsidRPr="00455C1A" w:rsidRDefault="003A3949" w:rsidP="003A3949">
                  <w:pPr>
                    <w:jc w:val="center"/>
                  </w:pPr>
                  <w:r w:rsidRPr="00455C1A">
                    <w:t xml:space="preserve">26.06 </w:t>
                  </w:r>
                </w:p>
              </w:tc>
              <w:tc>
                <w:tcPr>
                  <w:tcW w:w="434" w:type="pct"/>
                  <w:shd w:val="clear" w:color="auto" w:fill="auto"/>
                  <w:vAlign w:val="bottom"/>
                </w:tcPr>
                <w:p w14:paraId="4AF2874A" w14:textId="77777777" w:rsidR="003A3949" w:rsidRPr="00455C1A" w:rsidRDefault="003A3949" w:rsidP="003A3949">
                  <w:pPr>
                    <w:jc w:val="center"/>
                  </w:pPr>
                  <w:r w:rsidRPr="00455C1A">
                    <w:t xml:space="preserve">18.10 </w:t>
                  </w:r>
                </w:p>
              </w:tc>
              <w:tc>
                <w:tcPr>
                  <w:tcW w:w="419" w:type="pct"/>
                  <w:shd w:val="clear" w:color="auto" w:fill="auto"/>
                  <w:vAlign w:val="bottom"/>
                </w:tcPr>
                <w:p w14:paraId="553CF37B" w14:textId="77777777" w:rsidR="003A3949" w:rsidRPr="00455C1A" w:rsidRDefault="003A3949" w:rsidP="003A3949">
                  <w:pPr>
                    <w:jc w:val="center"/>
                  </w:pPr>
                  <w:r w:rsidRPr="00455C1A">
                    <w:t xml:space="preserve">39.44 </w:t>
                  </w:r>
                </w:p>
              </w:tc>
            </w:tr>
            <w:tr w:rsidR="003A3949" w:rsidRPr="00455C1A" w14:paraId="125EE60B" w14:textId="77777777" w:rsidTr="006204F6">
              <w:trPr>
                <w:trHeight w:val="55"/>
                <w:jc w:val="center"/>
              </w:trPr>
              <w:tc>
                <w:tcPr>
                  <w:tcW w:w="326" w:type="pct"/>
                  <w:vAlign w:val="center"/>
                </w:tcPr>
                <w:p w14:paraId="52534627"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7</w:t>
                  </w:r>
                </w:p>
              </w:tc>
              <w:tc>
                <w:tcPr>
                  <w:tcW w:w="1450" w:type="pct"/>
                  <w:gridSpan w:val="2"/>
                  <w:vAlign w:val="center"/>
                </w:tcPr>
                <w:p w14:paraId="5FB737E8"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783" w:type="pct"/>
                  <w:vAlign w:val="center"/>
                </w:tcPr>
                <w:p w14:paraId="12E8B52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047A1B92"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5B805C52" w14:textId="77777777" w:rsidR="003A3949" w:rsidRPr="00455C1A" w:rsidRDefault="003A3949" w:rsidP="003A3949">
                  <w:pPr>
                    <w:jc w:val="center"/>
                  </w:pPr>
                  <w:r w:rsidRPr="00455C1A">
                    <w:t xml:space="preserve">32.77 </w:t>
                  </w:r>
                </w:p>
              </w:tc>
              <w:tc>
                <w:tcPr>
                  <w:tcW w:w="442" w:type="pct"/>
                  <w:shd w:val="clear" w:color="auto" w:fill="auto"/>
                  <w:vAlign w:val="bottom"/>
                </w:tcPr>
                <w:p w14:paraId="66629D0A" w14:textId="77777777" w:rsidR="003A3949" w:rsidRPr="00455C1A" w:rsidRDefault="003A3949" w:rsidP="003A3949">
                  <w:pPr>
                    <w:jc w:val="center"/>
                  </w:pPr>
                  <w:r w:rsidRPr="00455C1A">
                    <w:t xml:space="preserve">40.00 </w:t>
                  </w:r>
                </w:p>
              </w:tc>
              <w:tc>
                <w:tcPr>
                  <w:tcW w:w="434" w:type="pct"/>
                  <w:shd w:val="clear" w:color="auto" w:fill="auto"/>
                  <w:vAlign w:val="bottom"/>
                </w:tcPr>
                <w:p w14:paraId="702F6E02" w14:textId="77777777" w:rsidR="003A3949" w:rsidRPr="00455C1A" w:rsidRDefault="003A3949" w:rsidP="003A3949">
                  <w:pPr>
                    <w:jc w:val="center"/>
                  </w:pPr>
                  <w:r w:rsidRPr="00455C1A">
                    <w:t xml:space="preserve">23.48 </w:t>
                  </w:r>
                </w:p>
              </w:tc>
              <w:tc>
                <w:tcPr>
                  <w:tcW w:w="419" w:type="pct"/>
                  <w:shd w:val="clear" w:color="auto" w:fill="auto"/>
                  <w:vAlign w:val="bottom"/>
                </w:tcPr>
                <w:p w14:paraId="669C39B6" w14:textId="77777777" w:rsidR="003A3949" w:rsidRPr="00455C1A" w:rsidRDefault="003A3949" w:rsidP="003A3949">
                  <w:pPr>
                    <w:jc w:val="center"/>
                  </w:pPr>
                  <w:r w:rsidRPr="00455C1A">
                    <w:t xml:space="preserve">46.02 </w:t>
                  </w:r>
                </w:p>
              </w:tc>
            </w:tr>
            <w:tr w:rsidR="003A3949" w:rsidRPr="00455C1A" w14:paraId="3E2D6598" w14:textId="77777777" w:rsidTr="006204F6">
              <w:trPr>
                <w:trHeight w:val="55"/>
                <w:jc w:val="center"/>
              </w:trPr>
              <w:tc>
                <w:tcPr>
                  <w:tcW w:w="326" w:type="pct"/>
                  <w:vAlign w:val="center"/>
                </w:tcPr>
                <w:p w14:paraId="5DABEF30"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8</w:t>
                  </w:r>
                </w:p>
              </w:tc>
              <w:tc>
                <w:tcPr>
                  <w:tcW w:w="1450" w:type="pct"/>
                  <w:gridSpan w:val="2"/>
                  <w:vAlign w:val="center"/>
                </w:tcPr>
                <w:p w14:paraId="2803F14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783" w:type="pct"/>
                  <w:vAlign w:val="center"/>
                </w:tcPr>
                <w:p w14:paraId="3A4D3A9E"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3FCE8DD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72249E7D" w14:textId="77777777" w:rsidR="003A3949" w:rsidRPr="00455C1A" w:rsidRDefault="003A3949" w:rsidP="003A3949">
                  <w:pPr>
                    <w:jc w:val="center"/>
                  </w:pPr>
                  <w:r w:rsidRPr="00455C1A">
                    <w:t xml:space="preserve">23.10 </w:t>
                  </w:r>
                </w:p>
              </w:tc>
              <w:tc>
                <w:tcPr>
                  <w:tcW w:w="442" w:type="pct"/>
                  <w:shd w:val="clear" w:color="auto" w:fill="auto"/>
                  <w:vAlign w:val="bottom"/>
                </w:tcPr>
                <w:p w14:paraId="01E10764" w14:textId="77777777" w:rsidR="003A3949" w:rsidRPr="00455C1A" w:rsidRDefault="003A3949" w:rsidP="003A3949">
                  <w:pPr>
                    <w:jc w:val="center"/>
                  </w:pPr>
                  <w:r w:rsidRPr="00455C1A">
                    <w:t xml:space="preserve">39.17 </w:t>
                  </w:r>
                </w:p>
              </w:tc>
              <w:tc>
                <w:tcPr>
                  <w:tcW w:w="434" w:type="pct"/>
                  <w:shd w:val="clear" w:color="auto" w:fill="auto"/>
                  <w:vAlign w:val="bottom"/>
                </w:tcPr>
                <w:p w14:paraId="30E5430C" w14:textId="77777777" w:rsidR="003A3949" w:rsidRPr="00455C1A" w:rsidRDefault="003A3949" w:rsidP="003A3949">
                  <w:pPr>
                    <w:jc w:val="center"/>
                  </w:pPr>
                  <w:r w:rsidRPr="00455C1A">
                    <w:t xml:space="preserve">34.89 </w:t>
                  </w:r>
                </w:p>
              </w:tc>
              <w:tc>
                <w:tcPr>
                  <w:tcW w:w="419" w:type="pct"/>
                  <w:shd w:val="clear" w:color="auto" w:fill="auto"/>
                  <w:vAlign w:val="bottom"/>
                </w:tcPr>
                <w:p w14:paraId="6649F448" w14:textId="77777777" w:rsidR="003A3949" w:rsidRPr="00455C1A" w:rsidRDefault="003A3949" w:rsidP="003A3949">
                  <w:pPr>
                    <w:jc w:val="center"/>
                  </w:pPr>
                  <w:r w:rsidRPr="00455C1A">
                    <w:t xml:space="preserve">34.42 </w:t>
                  </w:r>
                </w:p>
              </w:tc>
            </w:tr>
            <w:tr w:rsidR="003A3949" w:rsidRPr="00455C1A" w14:paraId="67B9A6E1" w14:textId="77777777" w:rsidTr="006204F6">
              <w:trPr>
                <w:trHeight w:val="55"/>
                <w:jc w:val="center"/>
              </w:trPr>
              <w:tc>
                <w:tcPr>
                  <w:tcW w:w="326" w:type="pct"/>
                  <w:vAlign w:val="center"/>
                </w:tcPr>
                <w:p w14:paraId="6E9F4039"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9</w:t>
                  </w:r>
                </w:p>
              </w:tc>
              <w:tc>
                <w:tcPr>
                  <w:tcW w:w="1450" w:type="pct"/>
                  <w:gridSpan w:val="2"/>
                  <w:vAlign w:val="center"/>
                </w:tcPr>
                <w:p w14:paraId="6E6FB9E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783" w:type="pct"/>
                  <w:vAlign w:val="center"/>
                </w:tcPr>
                <w:p w14:paraId="4F3B9BAC"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3CCFFDB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1244FBFF" w14:textId="77777777" w:rsidR="003A3949" w:rsidRPr="00455C1A" w:rsidRDefault="003A3949" w:rsidP="003A3949">
                  <w:pPr>
                    <w:jc w:val="center"/>
                  </w:pPr>
                  <w:r w:rsidRPr="00455C1A">
                    <w:t xml:space="preserve">26.74 </w:t>
                  </w:r>
                </w:p>
              </w:tc>
              <w:tc>
                <w:tcPr>
                  <w:tcW w:w="442" w:type="pct"/>
                  <w:shd w:val="clear" w:color="auto" w:fill="auto"/>
                  <w:vAlign w:val="bottom"/>
                </w:tcPr>
                <w:p w14:paraId="7B84270C" w14:textId="77777777" w:rsidR="003A3949" w:rsidRPr="00455C1A" w:rsidRDefault="003A3949" w:rsidP="003A3949">
                  <w:pPr>
                    <w:jc w:val="center"/>
                  </w:pPr>
                  <w:r w:rsidRPr="00455C1A">
                    <w:t xml:space="preserve">31.37 </w:t>
                  </w:r>
                </w:p>
              </w:tc>
              <w:tc>
                <w:tcPr>
                  <w:tcW w:w="434" w:type="pct"/>
                  <w:shd w:val="clear" w:color="auto" w:fill="auto"/>
                  <w:vAlign w:val="bottom"/>
                </w:tcPr>
                <w:p w14:paraId="17DAE728" w14:textId="77777777" w:rsidR="003A3949" w:rsidRPr="00455C1A" w:rsidRDefault="003A3949" w:rsidP="003A3949">
                  <w:pPr>
                    <w:jc w:val="center"/>
                  </w:pPr>
                  <w:r w:rsidRPr="00455C1A">
                    <w:t xml:space="preserve">27.54 </w:t>
                  </w:r>
                </w:p>
              </w:tc>
              <w:tc>
                <w:tcPr>
                  <w:tcW w:w="419" w:type="pct"/>
                  <w:shd w:val="clear" w:color="auto" w:fill="auto"/>
                  <w:vAlign w:val="bottom"/>
                </w:tcPr>
                <w:p w14:paraId="43E29D4F" w14:textId="77777777" w:rsidR="003A3949" w:rsidRPr="00455C1A" w:rsidRDefault="003A3949" w:rsidP="003A3949">
                  <w:pPr>
                    <w:jc w:val="center"/>
                  </w:pPr>
                  <w:r w:rsidRPr="00455C1A">
                    <w:t xml:space="preserve">40.00 </w:t>
                  </w:r>
                </w:p>
              </w:tc>
            </w:tr>
            <w:tr w:rsidR="003A3949" w:rsidRPr="00455C1A" w14:paraId="1A5AC32F" w14:textId="77777777" w:rsidTr="006204F6">
              <w:trPr>
                <w:trHeight w:val="55"/>
                <w:jc w:val="center"/>
              </w:trPr>
              <w:tc>
                <w:tcPr>
                  <w:tcW w:w="326" w:type="pct"/>
                  <w:vAlign w:val="center"/>
                </w:tcPr>
                <w:p w14:paraId="5843F501"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10</w:t>
                  </w:r>
                </w:p>
              </w:tc>
              <w:tc>
                <w:tcPr>
                  <w:tcW w:w="1450" w:type="pct"/>
                  <w:gridSpan w:val="2"/>
                  <w:vAlign w:val="center"/>
                </w:tcPr>
                <w:p w14:paraId="421B1D7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783" w:type="pct"/>
                  <w:vAlign w:val="center"/>
                </w:tcPr>
                <w:p w14:paraId="2545A8C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703" w:type="pct"/>
                  <w:vAlign w:val="center"/>
                </w:tcPr>
                <w:p w14:paraId="7C69D37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443" w:type="pct"/>
                  <w:shd w:val="clear" w:color="auto" w:fill="auto"/>
                  <w:vAlign w:val="bottom"/>
                </w:tcPr>
                <w:p w14:paraId="02E2FE10" w14:textId="77777777" w:rsidR="003A3949" w:rsidRPr="00455C1A" w:rsidRDefault="003A3949" w:rsidP="003A3949">
                  <w:pPr>
                    <w:jc w:val="center"/>
                  </w:pPr>
                  <w:r w:rsidRPr="00455C1A">
                    <w:t xml:space="preserve">22.74 </w:t>
                  </w:r>
                </w:p>
              </w:tc>
              <w:tc>
                <w:tcPr>
                  <w:tcW w:w="442" w:type="pct"/>
                  <w:shd w:val="clear" w:color="auto" w:fill="auto"/>
                  <w:vAlign w:val="bottom"/>
                </w:tcPr>
                <w:p w14:paraId="59396056" w14:textId="77777777" w:rsidR="003A3949" w:rsidRPr="00455C1A" w:rsidRDefault="003A3949" w:rsidP="003A3949">
                  <w:pPr>
                    <w:jc w:val="center"/>
                  </w:pPr>
                  <w:r w:rsidRPr="00455C1A">
                    <w:t xml:space="preserve">39.77 </w:t>
                  </w:r>
                </w:p>
              </w:tc>
              <w:tc>
                <w:tcPr>
                  <w:tcW w:w="434" w:type="pct"/>
                  <w:shd w:val="clear" w:color="auto" w:fill="auto"/>
                  <w:vAlign w:val="bottom"/>
                </w:tcPr>
                <w:p w14:paraId="0931A9C0" w14:textId="77777777" w:rsidR="003A3949" w:rsidRPr="00455C1A" w:rsidRDefault="003A3949" w:rsidP="003A3949">
                  <w:pPr>
                    <w:jc w:val="center"/>
                  </w:pPr>
                  <w:r w:rsidRPr="00455C1A">
                    <w:t xml:space="preserve">35.16 </w:t>
                  </w:r>
                </w:p>
              </w:tc>
              <w:tc>
                <w:tcPr>
                  <w:tcW w:w="419" w:type="pct"/>
                  <w:shd w:val="clear" w:color="auto" w:fill="auto"/>
                  <w:vAlign w:val="bottom"/>
                </w:tcPr>
                <w:p w14:paraId="5149E172" w14:textId="77777777" w:rsidR="003A3949" w:rsidRPr="00455C1A" w:rsidRDefault="003A3949" w:rsidP="003A3949">
                  <w:pPr>
                    <w:jc w:val="center"/>
                  </w:pPr>
                  <w:r w:rsidRPr="00455C1A">
                    <w:t xml:space="preserve">31.81 </w:t>
                  </w:r>
                </w:p>
              </w:tc>
            </w:tr>
            <w:tr w:rsidR="003A3949" w:rsidRPr="00455C1A" w14:paraId="3E36DBC8" w14:textId="77777777" w:rsidTr="006204F6">
              <w:trPr>
                <w:trHeight w:val="55"/>
                <w:jc w:val="center"/>
              </w:trPr>
              <w:tc>
                <w:tcPr>
                  <w:tcW w:w="326" w:type="pct"/>
                  <w:vAlign w:val="center"/>
                </w:tcPr>
                <w:p w14:paraId="26FEA3B7"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11</w:t>
                  </w:r>
                </w:p>
              </w:tc>
              <w:tc>
                <w:tcPr>
                  <w:tcW w:w="1450" w:type="pct"/>
                  <w:gridSpan w:val="2"/>
                  <w:vAlign w:val="center"/>
                </w:tcPr>
                <w:p w14:paraId="11DB5B7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783" w:type="pct"/>
                  <w:vAlign w:val="center"/>
                </w:tcPr>
                <w:p w14:paraId="27503EEB"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4C8A85A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443" w:type="pct"/>
                  <w:shd w:val="clear" w:color="auto" w:fill="auto"/>
                  <w:vAlign w:val="bottom"/>
                </w:tcPr>
                <w:p w14:paraId="7937228C" w14:textId="77777777" w:rsidR="003A3949" w:rsidRPr="00455C1A" w:rsidRDefault="003A3949" w:rsidP="003A3949">
                  <w:pPr>
                    <w:jc w:val="center"/>
                  </w:pPr>
                  <w:r w:rsidRPr="00455C1A">
                    <w:t xml:space="preserve">35.51 </w:t>
                  </w:r>
                </w:p>
              </w:tc>
              <w:tc>
                <w:tcPr>
                  <w:tcW w:w="442" w:type="pct"/>
                  <w:shd w:val="clear" w:color="auto" w:fill="auto"/>
                  <w:vAlign w:val="bottom"/>
                </w:tcPr>
                <w:p w14:paraId="533559DB" w14:textId="77777777" w:rsidR="003A3949" w:rsidRPr="00455C1A" w:rsidRDefault="003A3949" w:rsidP="003A3949">
                  <w:pPr>
                    <w:jc w:val="center"/>
                  </w:pPr>
                  <w:r w:rsidRPr="00455C1A">
                    <w:t xml:space="preserve">50.92 </w:t>
                  </w:r>
                </w:p>
              </w:tc>
              <w:tc>
                <w:tcPr>
                  <w:tcW w:w="434" w:type="pct"/>
                  <w:shd w:val="clear" w:color="auto" w:fill="auto"/>
                  <w:vAlign w:val="bottom"/>
                </w:tcPr>
                <w:p w14:paraId="40C51048" w14:textId="77777777" w:rsidR="003A3949" w:rsidRPr="00455C1A" w:rsidRDefault="003A3949" w:rsidP="003A3949">
                  <w:pPr>
                    <w:jc w:val="center"/>
                  </w:pPr>
                  <w:r w:rsidRPr="00455C1A">
                    <w:t xml:space="preserve">39.12 </w:t>
                  </w:r>
                </w:p>
              </w:tc>
              <w:tc>
                <w:tcPr>
                  <w:tcW w:w="419" w:type="pct"/>
                  <w:shd w:val="clear" w:color="auto" w:fill="auto"/>
                  <w:vAlign w:val="bottom"/>
                </w:tcPr>
                <w:p w14:paraId="630E7F4F" w14:textId="77777777" w:rsidR="003A3949" w:rsidRPr="00455C1A" w:rsidRDefault="003A3949" w:rsidP="003A3949">
                  <w:pPr>
                    <w:jc w:val="center"/>
                  </w:pPr>
                  <w:r w:rsidRPr="00455C1A">
                    <w:t xml:space="preserve">39.37 </w:t>
                  </w:r>
                </w:p>
              </w:tc>
            </w:tr>
            <w:tr w:rsidR="003A3949" w:rsidRPr="00455C1A" w14:paraId="7D5D6B6D" w14:textId="77777777" w:rsidTr="006204F6">
              <w:trPr>
                <w:trHeight w:val="55"/>
                <w:jc w:val="center"/>
              </w:trPr>
              <w:tc>
                <w:tcPr>
                  <w:tcW w:w="326" w:type="pct"/>
                  <w:vAlign w:val="center"/>
                </w:tcPr>
                <w:p w14:paraId="599A5894"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12</w:t>
                  </w:r>
                </w:p>
              </w:tc>
              <w:tc>
                <w:tcPr>
                  <w:tcW w:w="1450" w:type="pct"/>
                  <w:gridSpan w:val="2"/>
                  <w:vAlign w:val="center"/>
                </w:tcPr>
                <w:p w14:paraId="1145063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783" w:type="pct"/>
                  <w:vAlign w:val="center"/>
                </w:tcPr>
                <w:p w14:paraId="200BA39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03" w:type="pct"/>
                  <w:vAlign w:val="center"/>
                </w:tcPr>
                <w:p w14:paraId="799012F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443" w:type="pct"/>
                  <w:shd w:val="clear" w:color="auto" w:fill="auto"/>
                  <w:vAlign w:val="bottom"/>
                </w:tcPr>
                <w:p w14:paraId="2733E379" w14:textId="77777777" w:rsidR="003A3949" w:rsidRPr="00455C1A" w:rsidRDefault="003A3949" w:rsidP="003A3949">
                  <w:pPr>
                    <w:jc w:val="center"/>
                  </w:pPr>
                  <w:r w:rsidRPr="00455C1A">
                    <w:t xml:space="preserve">48.74 </w:t>
                  </w:r>
                </w:p>
              </w:tc>
              <w:tc>
                <w:tcPr>
                  <w:tcW w:w="442" w:type="pct"/>
                  <w:shd w:val="clear" w:color="auto" w:fill="auto"/>
                  <w:vAlign w:val="bottom"/>
                </w:tcPr>
                <w:p w14:paraId="0CAA61B7" w14:textId="77777777" w:rsidR="003A3949" w:rsidRPr="00455C1A" w:rsidRDefault="003A3949" w:rsidP="003A3949">
                  <w:pPr>
                    <w:jc w:val="center"/>
                  </w:pPr>
                  <w:r w:rsidRPr="00455C1A">
                    <w:t xml:space="preserve">47.50 </w:t>
                  </w:r>
                </w:p>
              </w:tc>
              <w:tc>
                <w:tcPr>
                  <w:tcW w:w="434" w:type="pct"/>
                  <w:shd w:val="clear" w:color="auto" w:fill="auto"/>
                  <w:vAlign w:val="bottom"/>
                </w:tcPr>
                <w:p w14:paraId="7F736B44" w14:textId="77777777" w:rsidR="003A3949" w:rsidRPr="00455C1A" w:rsidRDefault="003A3949" w:rsidP="003A3949">
                  <w:pPr>
                    <w:jc w:val="center"/>
                  </w:pPr>
                  <w:r w:rsidRPr="00455C1A">
                    <w:t xml:space="preserve">32.13 </w:t>
                  </w:r>
                </w:p>
              </w:tc>
              <w:tc>
                <w:tcPr>
                  <w:tcW w:w="419" w:type="pct"/>
                  <w:shd w:val="clear" w:color="auto" w:fill="auto"/>
                  <w:vAlign w:val="bottom"/>
                </w:tcPr>
                <w:p w14:paraId="09E6FBFA" w14:textId="77777777" w:rsidR="003A3949" w:rsidRPr="00455C1A" w:rsidRDefault="003A3949" w:rsidP="003A3949">
                  <w:pPr>
                    <w:jc w:val="center"/>
                  </w:pPr>
                  <w:r w:rsidRPr="00455C1A">
                    <w:t xml:space="preserve">46.41 </w:t>
                  </w:r>
                </w:p>
              </w:tc>
            </w:tr>
            <w:tr w:rsidR="003A3949" w:rsidRPr="00455C1A" w14:paraId="79643133" w14:textId="77777777" w:rsidTr="006204F6">
              <w:trPr>
                <w:trHeight w:val="55"/>
                <w:jc w:val="center"/>
              </w:trPr>
              <w:tc>
                <w:tcPr>
                  <w:tcW w:w="326" w:type="pct"/>
                  <w:vAlign w:val="center"/>
                </w:tcPr>
                <w:p w14:paraId="03EF2AFD"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13</w:t>
                  </w:r>
                </w:p>
              </w:tc>
              <w:tc>
                <w:tcPr>
                  <w:tcW w:w="1450" w:type="pct"/>
                  <w:gridSpan w:val="2"/>
                  <w:vAlign w:val="center"/>
                </w:tcPr>
                <w:p w14:paraId="0950DF1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783" w:type="pct"/>
                  <w:vAlign w:val="center"/>
                </w:tcPr>
                <w:p w14:paraId="7E8B2B2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03" w:type="pct"/>
                  <w:vAlign w:val="center"/>
                </w:tcPr>
                <w:p w14:paraId="3C03610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rPr>
                    <w:t>65</w:t>
                  </w:r>
                </w:p>
              </w:tc>
              <w:tc>
                <w:tcPr>
                  <w:tcW w:w="443" w:type="pct"/>
                  <w:shd w:val="clear" w:color="auto" w:fill="auto"/>
                  <w:vAlign w:val="bottom"/>
                </w:tcPr>
                <w:p w14:paraId="68AEAFCC" w14:textId="77777777" w:rsidR="003A3949" w:rsidRPr="00455C1A" w:rsidRDefault="003A3949" w:rsidP="003A3949">
                  <w:pPr>
                    <w:jc w:val="center"/>
                  </w:pPr>
                  <w:r w:rsidRPr="00455C1A">
                    <w:t xml:space="preserve">42.08 </w:t>
                  </w:r>
                </w:p>
              </w:tc>
              <w:tc>
                <w:tcPr>
                  <w:tcW w:w="442" w:type="pct"/>
                  <w:shd w:val="clear" w:color="auto" w:fill="auto"/>
                  <w:vAlign w:val="bottom"/>
                </w:tcPr>
                <w:p w14:paraId="109B05EC" w14:textId="77777777" w:rsidR="003A3949" w:rsidRPr="00455C1A" w:rsidRDefault="003A3949" w:rsidP="003A3949">
                  <w:pPr>
                    <w:jc w:val="center"/>
                  </w:pPr>
                  <w:r w:rsidRPr="00455C1A">
                    <w:t xml:space="preserve">52.96 </w:t>
                  </w:r>
                </w:p>
              </w:tc>
              <w:tc>
                <w:tcPr>
                  <w:tcW w:w="434" w:type="pct"/>
                  <w:shd w:val="clear" w:color="auto" w:fill="auto"/>
                  <w:vAlign w:val="bottom"/>
                </w:tcPr>
                <w:p w14:paraId="263ED5EC" w14:textId="77777777" w:rsidR="003A3949" w:rsidRPr="00455C1A" w:rsidRDefault="003A3949" w:rsidP="003A3949">
                  <w:pPr>
                    <w:jc w:val="center"/>
                  </w:pPr>
                  <w:r w:rsidRPr="00455C1A">
                    <w:t xml:space="preserve">33.18 </w:t>
                  </w:r>
                </w:p>
              </w:tc>
              <w:tc>
                <w:tcPr>
                  <w:tcW w:w="419" w:type="pct"/>
                  <w:shd w:val="clear" w:color="auto" w:fill="auto"/>
                  <w:vAlign w:val="bottom"/>
                </w:tcPr>
                <w:p w14:paraId="53A1987F" w14:textId="77777777" w:rsidR="003A3949" w:rsidRPr="00455C1A" w:rsidRDefault="003A3949" w:rsidP="003A3949">
                  <w:pPr>
                    <w:jc w:val="center"/>
                  </w:pPr>
                  <w:r w:rsidRPr="00455C1A">
                    <w:t xml:space="preserve">51.02 </w:t>
                  </w:r>
                </w:p>
              </w:tc>
            </w:tr>
            <w:tr w:rsidR="006204F6" w:rsidRPr="00455C1A" w14:paraId="0A524FFB" w14:textId="77777777" w:rsidTr="006204F6">
              <w:trPr>
                <w:trHeight w:val="55"/>
                <w:jc w:val="center"/>
              </w:trPr>
              <w:tc>
                <w:tcPr>
                  <w:tcW w:w="1776" w:type="pct"/>
                  <w:gridSpan w:val="3"/>
                  <w:vAlign w:val="center"/>
                </w:tcPr>
                <w:p w14:paraId="13C07567" w14:textId="77777777" w:rsidR="006204F6" w:rsidRPr="00455C1A" w:rsidRDefault="006204F6" w:rsidP="006204F6">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hint="eastAsia"/>
                      <w:b/>
                      <w:lang w:bidi="ar"/>
                    </w:rPr>
                    <w:t>贡献值叠加</w:t>
                  </w:r>
                </w:p>
              </w:tc>
              <w:tc>
                <w:tcPr>
                  <w:tcW w:w="783" w:type="pct"/>
                  <w:vAlign w:val="center"/>
                </w:tcPr>
                <w:p w14:paraId="5964BE44" w14:textId="77777777" w:rsidR="006204F6" w:rsidRPr="00455C1A" w:rsidRDefault="006204F6" w:rsidP="006204F6">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b/>
                    </w:rPr>
                    <w:t>-</w:t>
                  </w:r>
                </w:p>
              </w:tc>
              <w:tc>
                <w:tcPr>
                  <w:tcW w:w="703" w:type="pct"/>
                  <w:vAlign w:val="center"/>
                </w:tcPr>
                <w:p w14:paraId="08E42C58" w14:textId="77777777" w:rsidR="006204F6" w:rsidRPr="00455C1A" w:rsidRDefault="006204F6" w:rsidP="006204F6">
                  <w:pPr>
                    <w:jc w:val="center"/>
                    <w:rPr>
                      <w:rFonts w:asciiTheme="minorEastAsia" w:eastAsiaTheme="minorEastAsia" w:hAnsiTheme="minorEastAsia"/>
                    </w:rPr>
                  </w:pPr>
                  <w:r w:rsidRPr="00455C1A">
                    <w:rPr>
                      <w:rFonts w:asciiTheme="minorEastAsia" w:eastAsiaTheme="minorEastAsia" w:hAnsiTheme="minorEastAsia" w:hint="eastAsia"/>
                    </w:rPr>
                    <w:t>-</w:t>
                  </w:r>
                </w:p>
              </w:tc>
              <w:tc>
                <w:tcPr>
                  <w:tcW w:w="443" w:type="pct"/>
                  <w:shd w:val="clear" w:color="auto" w:fill="auto"/>
                  <w:vAlign w:val="bottom"/>
                </w:tcPr>
                <w:p w14:paraId="3485E630" w14:textId="77777777" w:rsidR="006204F6" w:rsidRPr="00455C1A" w:rsidRDefault="006204F6" w:rsidP="006204F6">
                  <w:pPr>
                    <w:jc w:val="right"/>
                    <w:rPr>
                      <w:kern w:val="0"/>
                      <w:sz w:val="24"/>
                      <w:szCs w:val="24"/>
                    </w:rPr>
                  </w:pPr>
                  <w:r w:rsidRPr="00455C1A">
                    <w:rPr>
                      <w:rFonts w:hint="eastAsia"/>
                    </w:rPr>
                    <w:t xml:space="preserve">59.16 </w:t>
                  </w:r>
                </w:p>
              </w:tc>
              <w:tc>
                <w:tcPr>
                  <w:tcW w:w="442" w:type="pct"/>
                  <w:shd w:val="clear" w:color="auto" w:fill="auto"/>
                  <w:vAlign w:val="bottom"/>
                </w:tcPr>
                <w:p w14:paraId="0FDC9E73" w14:textId="77777777" w:rsidR="006204F6" w:rsidRPr="00455C1A" w:rsidRDefault="006204F6" w:rsidP="006204F6">
                  <w:pPr>
                    <w:jc w:val="right"/>
                  </w:pPr>
                  <w:r w:rsidRPr="00455C1A">
                    <w:rPr>
                      <w:rFonts w:hint="eastAsia"/>
                    </w:rPr>
                    <w:t xml:space="preserve">59.06 </w:t>
                  </w:r>
                </w:p>
              </w:tc>
              <w:tc>
                <w:tcPr>
                  <w:tcW w:w="434" w:type="pct"/>
                  <w:shd w:val="clear" w:color="auto" w:fill="auto"/>
                  <w:vAlign w:val="bottom"/>
                </w:tcPr>
                <w:p w14:paraId="1DB7618B" w14:textId="77777777" w:rsidR="006204F6" w:rsidRPr="00455C1A" w:rsidRDefault="006204F6" w:rsidP="006204F6">
                  <w:pPr>
                    <w:jc w:val="right"/>
                  </w:pPr>
                  <w:r w:rsidRPr="00455C1A">
                    <w:rPr>
                      <w:rFonts w:hint="eastAsia"/>
                    </w:rPr>
                    <w:t xml:space="preserve">43.85 </w:t>
                  </w:r>
                </w:p>
              </w:tc>
              <w:tc>
                <w:tcPr>
                  <w:tcW w:w="419" w:type="pct"/>
                  <w:vAlign w:val="center"/>
                </w:tcPr>
                <w:p w14:paraId="1F25DB14" w14:textId="77777777" w:rsidR="006204F6" w:rsidRPr="00455C1A" w:rsidRDefault="006204F6" w:rsidP="006204F6">
                  <w:pPr>
                    <w:jc w:val="center"/>
                    <w:rPr>
                      <w:kern w:val="0"/>
                      <w:sz w:val="24"/>
                      <w:szCs w:val="24"/>
                    </w:rPr>
                  </w:pPr>
                  <w:r w:rsidRPr="00455C1A">
                    <w:rPr>
                      <w:rFonts w:hint="eastAsia"/>
                    </w:rPr>
                    <w:t xml:space="preserve">54.77 </w:t>
                  </w:r>
                </w:p>
              </w:tc>
            </w:tr>
            <w:tr w:rsidR="006204F6" w:rsidRPr="00455C1A" w14:paraId="4541DA73" w14:textId="77777777" w:rsidTr="006204F6">
              <w:trPr>
                <w:trHeight w:val="159"/>
                <w:jc w:val="center"/>
              </w:trPr>
              <w:tc>
                <w:tcPr>
                  <w:tcW w:w="1776" w:type="pct"/>
                  <w:gridSpan w:val="3"/>
                  <w:vAlign w:val="center"/>
                </w:tcPr>
                <w:p w14:paraId="12D30F20"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达标情况</w:t>
                  </w:r>
                </w:p>
              </w:tc>
              <w:tc>
                <w:tcPr>
                  <w:tcW w:w="783" w:type="pct"/>
                  <w:vAlign w:val="center"/>
                </w:tcPr>
                <w:p w14:paraId="45F80848"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w:t>
                  </w:r>
                </w:p>
              </w:tc>
              <w:tc>
                <w:tcPr>
                  <w:tcW w:w="703" w:type="pct"/>
                  <w:vAlign w:val="center"/>
                </w:tcPr>
                <w:p w14:paraId="57627AD6" w14:textId="77777777" w:rsidR="006204F6" w:rsidRPr="00455C1A" w:rsidRDefault="006204F6" w:rsidP="006204F6">
                  <w:pPr>
                    <w:widowControl w:val="0"/>
                    <w:spacing w:line="0" w:lineRule="atLeast"/>
                    <w:contextualSpacing/>
                    <w:jc w:val="center"/>
                    <w:rPr>
                      <w:rFonts w:asciiTheme="minorEastAsia" w:eastAsiaTheme="minorEastAsia" w:hAnsiTheme="minorEastAsia"/>
                    </w:rPr>
                  </w:pPr>
                </w:p>
              </w:tc>
              <w:tc>
                <w:tcPr>
                  <w:tcW w:w="443" w:type="pct"/>
                  <w:vAlign w:val="center"/>
                </w:tcPr>
                <w:p w14:paraId="780F44EC"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c>
                <w:tcPr>
                  <w:tcW w:w="442" w:type="pct"/>
                  <w:vAlign w:val="center"/>
                </w:tcPr>
                <w:p w14:paraId="7CD40220"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c>
                <w:tcPr>
                  <w:tcW w:w="434" w:type="pct"/>
                  <w:vAlign w:val="center"/>
                </w:tcPr>
                <w:p w14:paraId="6C627125"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c>
                <w:tcPr>
                  <w:tcW w:w="419" w:type="pct"/>
                  <w:vAlign w:val="center"/>
                </w:tcPr>
                <w:p w14:paraId="179B8B76"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r>
            <w:tr w:rsidR="006204F6" w:rsidRPr="00455C1A" w14:paraId="6B5B435D" w14:textId="77777777" w:rsidTr="006204F6">
              <w:trPr>
                <w:trHeight w:val="55"/>
                <w:jc w:val="center"/>
              </w:trPr>
              <w:tc>
                <w:tcPr>
                  <w:tcW w:w="594" w:type="pct"/>
                  <w:gridSpan w:val="2"/>
                  <w:vAlign w:val="center"/>
                </w:tcPr>
                <w:p w14:paraId="0A664A8B"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标准</w:t>
                  </w:r>
                </w:p>
                <w:p w14:paraId="11466508"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lastRenderedPageBreak/>
                    <w:t>限值</w:t>
                  </w:r>
                </w:p>
              </w:tc>
              <w:tc>
                <w:tcPr>
                  <w:tcW w:w="1182" w:type="pct"/>
                  <w:vAlign w:val="center"/>
                </w:tcPr>
                <w:p w14:paraId="549E8FAA"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lastRenderedPageBreak/>
                    <w:t>昼间</w:t>
                  </w:r>
                </w:p>
              </w:tc>
              <w:tc>
                <w:tcPr>
                  <w:tcW w:w="783" w:type="pct"/>
                  <w:vAlign w:val="center"/>
                </w:tcPr>
                <w:p w14:paraId="61FA4998" w14:textId="77777777" w:rsidR="006204F6" w:rsidRPr="00455C1A" w:rsidRDefault="006204F6" w:rsidP="006204F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w:t>
                  </w:r>
                </w:p>
              </w:tc>
              <w:tc>
                <w:tcPr>
                  <w:tcW w:w="703" w:type="pct"/>
                  <w:vAlign w:val="center"/>
                </w:tcPr>
                <w:p w14:paraId="59E62814"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w:t>
                  </w:r>
                </w:p>
              </w:tc>
              <w:tc>
                <w:tcPr>
                  <w:tcW w:w="443" w:type="pct"/>
                  <w:vAlign w:val="center"/>
                </w:tcPr>
                <w:p w14:paraId="6D9C7BA0"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c>
                <w:tcPr>
                  <w:tcW w:w="442" w:type="pct"/>
                  <w:vAlign w:val="center"/>
                </w:tcPr>
                <w:p w14:paraId="273FACB3"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c>
                <w:tcPr>
                  <w:tcW w:w="434" w:type="pct"/>
                  <w:vAlign w:val="center"/>
                </w:tcPr>
                <w:p w14:paraId="50D1275E"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c>
                <w:tcPr>
                  <w:tcW w:w="419" w:type="pct"/>
                  <w:vAlign w:val="center"/>
                </w:tcPr>
                <w:p w14:paraId="02E020E9"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r>
          </w:tbl>
          <w:p w14:paraId="273433E3" w14:textId="77777777" w:rsidR="004461BD" w:rsidRPr="00455C1A" w:rsidRDefault="00880AD4" w:rsidP="00E50081">
            <w:pPr>
              <w:widowControl w:val="0"/>
              <w:spacing w:line="360" w:lineRule="auto"/>
              <w:ind w:firstLineChars="200" w:firstLine="480"/>
              <w:rPr>
                <w:rFonts w:ascii="宋体" w:hAnsi="宋体"/>
                <w:sz w:val="24"/>
                <w:szCs w:val="24"/>
              </w:rPr>
            </w:pPr>
            <w:r w:rsidRPr="00455C1A">
              <w:rPr>
                <w:rFonts w:ascii="宋体" w:hAnsi="宋体" w:hint="eastAsia"/>
                <w:sz w:val="24"/>
                <w:szCs w:val="24"/>
              </w:rPr>
              <w:t>由上表可见，本项目建成后本项目东南、</w:t>
            </w:r>
            <w:r w:rsidR="00057936" w:rsidRPr="00455C1A">
              <w:rPr>
                <w:rFonts w:ascii="宋体" w:hAnsi="宋体" w:hint="eastAsia"/>
                <w:sz w:val="24"/>
                <w:szCs w:val="24"/>
              </w:rPr>
              <w:t>西南、</w:t>
            </w:r>
            <w:r w:rsidRPr="00455C1A">
              <w:rPr>
                <w:rFonts w:ascii="宋体" w:hAnsi="宋体" w:hint="eastAsia"/>
                <w:sz w:val="24"/>
                <w:szCs w:val="24"/>
              </w:rPr>
              <w:t>西北、东北厂界噪声预计</w:t>
            </w:r>
            <w:r w:rsidRPr="00455C1A">
              <w:rPr>
                <w:rFonts w:ascii="宋体" w:hAnsi="宋体"/>
                <w:sz w:val="24"/>
                <w:szCs w:val="24"/>
              </w:rPr>
              <w:t>可以达到GB12348-2008《工业企业厂界环境噪声排放标准》的</w:t>
            </w:r>
            <w:r w:rsidRPr="00455C1A">
              <w:rPr>
                <w:rFonts w:ascii="宋体" w:hAnsi="宋体" w:hint="eastAsia"/>
                <w:sz w:val="24"/>
                <w:szCs w:val="24"/>
              </w:rPr>
              <w:t>2</w:t>
            </w:r>
            <w:r w:rsidRPr="00455C1A">
              <w:rPr>
                <w:rFonts w:ascii="宋体" w:hAnsi="宋体"/>
                <w:sz w:val="24"/>
                <w:szCs w:val="24"/>
              </w:rPr>
              <w:t>类标</w:t>
            </w:r>
            <w:r w:rsidRPr="00455C1A">
              <w:rPr>
                <w:rFonts w:ascii="宋体" w:hAnsi="宋体" w:hint="eastAsia"/>
                <w:sz w:val="24"/>
                <w:szCs w:val="24"/>
              </w:rPr>
              <w:t>。</w:t>
            </w:r>
          </w:p>
          <w:p w14:paraId="6446C965" w14:textId="2A25282A" w:rsidR="00FE3290" w:rsidRPr="00272C1E" w:rsidRDefault="00057936" w:rsidP="00272C1E">
            <w:pPr>
              <w:widowControl w:val="0"/>
              <w:spacing w:line="360" w:lineRule="auto"/>
              <w:ind w:firstLineChars="200" w:firstLine="480"/>
              <w:rPr>
                <w:rFonts w:ascii="宋体" w:hAnsi="宋体"/>
                <w:sz w:val="24"/>
                <w:szCs w:val="24"/>
              </w:rPr>
            </w:pPr>
            <w:r w:rsidRPr="00455C1A">
              <w:rPr>
                <w:rFonts w:ascii="宋体" w:hAnsi="宋体" w:hint="eastAsia"/>
                <w:sz w:val="24"/>
                <w:szCs w:val="24"/>
              </w:rPr>
              <w:t>对</w:t>
            </w:r>
            <w:r w:rsidR="0081185B" w:rsidRPr="00455C1A">
              <w:rPr>
                <w:rFonts w:ascii="宋体" w:hAnsi="宋体" w:hint="eastAsia"/>
                <w:sz w:val="24"/>
                <w:szCs w:val="24"/>
              </w:rPr>
              <w:t>项目东北侧17m的东元村和北侧20m的蓝天幼儿园的</w:t>
            </w:r>
            <w:r w:rsidRPr="00455C1A">
              <w:rPr>
                <w:rFonts w:ascii="宋体" w:hAnsi="宋体" w:hint="eastAsia"/>
                <w:sz w:val="24"/>
                <w:szCs w:val="24"/>
              </w:rPr>
              <w:t>敏感点进行噪声预测</w:t>
            </w:r>
            <w:r w:rsidR="0081185B" w:rsidRPr="00455C1A">
              <w:rPr>
                <w:rFonts w:ascii="宋体" w:hAnsi="宋体" w:hint="eastAsia"/>
                <w:sz w:val="24"/>
                <w:szCs w:val="24"/>
              </w:rPr>
              <w:t>，噪声预测结果见表7-14和表7-15。</w:t>
            </w:r>
          </w:p>
          <w:p w14:paraId="495DF091" w14:textId="3EAF4069" w:rsidR="00880AD4" w:rsidRPr="00455C1A" w:rsidRDefault="00880AD4" w:rsidP="00057936">
            <w:pPr>
              <w:widowControl w:val="0"/>
              <w:spacing w:line="360" w:lineRule="auto"/>
              <w:jc w:val="center"/>
              <w:rPr>
                <w:rFonts w:ascii="宋体" w:hAnsi="宋体"/>
                <w:b/>
                <w:kern w:val="0"/>
                <w:sz w:val="24"/>
                <w:szCs w:val="24"/>
              </w:rPr>
            </w:pPr>
            <w:r w:rsidRPr="00455C1A">
              <w:rPr>
                <w:rFonts w:ascii="宋体" w:hAnsi="宋体" w:hint="eastAsia"/>
                <w:b/>
                <w:kern w:val="0"/>
                <w:sz w:val="24"/>
                <w:szCs w:val="24"/>
              </w:rPr>
              <w:t>表7-1</w:t>
            </w:r>
            <w:r w:rsidR="00743F63" w:rsidRPr="00455C1A">
              <w:rPr>
                <w:rFonts w:ascii="宋体" w:hAnsi="宋体" w:hint="eastAsia"/>
                <w:b/>
                <w:kern w:val="0"/>
                <w:sz w:val="24"/>
                <w:szCs w:val="24"/>
              </w:rPr>
              <w:t>4</w:t>
            </w:r>
            <w:r w:rsidRPr="00455C1A">
              <w:rPr>
                <w:rFonts w:ascii="宋体" w:hAnsi="宋体" w:hint="eastAsia"/>
                <w:b/>
                <w:kern w:val="0"/>
                <w:sz w:val="24"/>
                <w:szCs w:val="24"/>
              </w:rPr>
              <w:t xml:space="preserve"> 项目主要噪声源对敏感点影响预测表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47"/>
              <w:gridCol w:w="168"/>
              <w:gridCol w:w="2774"/>
              <w:gridCol w:w="1178"/>
              <w:gridCol w:w="736"/>
              <w:gridCol w:w="895"/>
              <w:gridCol w:w="1394"/>
              <w:gridCol w:w="853"/>
            </w:tblGrid>
            <w:tr w:rsidR="00956E6D" w:rsidRPr="00455C1A" w14:paraId="1D27B31C" w14:textId="77777777">
              <w:trPr>
                <w:trHeight w:val="188"/>
                <w:jc w:val="center"/>
              </w:trPr>
              <w:tc>
                <w:tcPr>
                  <w:tcW w:w="479" w:type="pct"/>
                  <w:vMerge w:val="restart"/>
                  <w:vAlign w:val="center"/>
                </w:tcPr>
                <w:p w14:paraId="33E2C929"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敏感点</w:t>
                  </w:r>
                </w:p>
              </w:tc>
              <w:tc>
                <w:tcPr>
                  <w:tcW w:w="1663" w:type="pct"/>
                  <w:gridSpan w:val="2"/>
                  <w:vMerge w:val="restart"/>
                  <w:vAlign w:val="center"/>
                </w:tcPr>
                <w:p w14:paraId="1E4C059C"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噪声源名称</w:t>
                  </w:r>
                </w:p>
              </w:tc>
              <w:tc>
                <w:tcPr>
                  <w:tcW w:w="666" w:type="pct"/>
                  <w:vMerge w:val="restart"/>
                  <w:vAlign w:val="center"/>
                </w:tcPr>
                <w:p w14:paraId="657FF1BC"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数量</w:t>
                  </w:r>
                </w:p>
                <w:p w14:paraId="78699EBF"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（台或套）</w:t>
                  </w:r>
                </w:p>
              </w:tc>
              <w:tc>
                <w:tcPr>
                  <w:tcW w:w="922" w:type="pct"/>
                  <w:gridSpan w:val="2"/>
                  <w:vAlign w:val="center"/>
                </w:tcPr>
                <w:p w14:paraId="06FC0358" w14:textId="77777777" w:rsidR="00880AD4" w:rsidRPr="00455C1A" w:rsidRDefault="00880AD4">
                  <w:pPr>
                    <w:widowControl w:val="0"/>
                    <w:spacing w:line="0" w:lineRule="atLeast"/>
                    <w:contextualSpacing/>
                    <w:jc w:val="center"/>
                    <w:rPr>
                      <w:rFonts w:ascii="宋体" w:hAnsi="宋体"/>
                      <w:b/>
                    </w:rPr>
                  </w:pPr>
                  <w:proofErr w:type="gramStart"/>
                  <w:r w:rsidRPr="00455C1A">
                    <w:rPr>
                      <w:rFonts w:ascii="宋体" w:hAnsi="宋体" w:hint="eastAsia"/>
                      <w:b/>
                    </w:rPr>
                    <w:t>声源值</w:t>
                  </w:r>
                  <w:proofErr w:type="gramEnd"/>
                  <w:r w:rsidRPr="00455C1A">
                    <w:rPr>
                      <w:rFonts w:ascii="宋体" w:hAnsi="宋体" w:hint="eastAsia"/>
                      <w:b/>
                      <w:bCs/>
                    </w:rPr>
                    <w:t>dB(A)</w:t>
                  </w:r>
                </w:p>
              </w:tc>
              <w:tc>
                <w:tcPr>
                  <w:tcW w:w="788" w:type="pct"/>
                  <w:vMerge w:val="restart"/>
                  <w:vAlign w:val="center"/>
                </w:tcPr>
                <w:p w14:paraId="0D19077C" w14:textId="77777777" w:rsidR="00880AD4" w:rsidRPr="00455C1A" w:rsidRDefault="00880AD4">
                  <w:pPr>
                    <w:spacing w:line="0" w:lineRule="atLeast"/>
                    <w:contextualSpacing/>
                    <w:jc w:val="center"/>
                    <w:rPr>
                      <w:rFonts w:ascii="宋体" w:hAnsi="宋体"/>
                      <w:b/>
                      <w:kern w:val="0"/>
                    </w:rPr>
                  </w:pPr>
                  <w:r w:rsidRPr="00455C1A">
                    <w:rPr>
                      <w:rFonts w:ascii="宋体" w:hAnsi="宋体" w:hint="eastAsia"/>
                      <w:b/>
                      <w:kern w:val="0"/>
                    </w:rPr>
                    <w:t>距离敏感点</w:t>
                  </w:r>
                </w:p>
                <w:p w14:paraId="1440E296" w14:textId="77777777" w:rsidR="00880AD4" w:rsidRPr="00455C1A" w:rsidRDefault="00880AD4">
                  <w:pPr>
                    <w:spacing w:line="0" w:lineRule="atLeast"/>
                    <w:contextualSpacing/>
                    <w:jc w:val="center"/>
                    <w:rPr>
                      <w:rFonts w:ascii="宋体" w:hAnsi="宋体"/>
                      <w:b/>
                      <w:kern w:val="0"/>
                    </w:rPr>
                  </w:pPr>
                  <w:r w:rsidRPr="00455C1A">
                    <w:rPr>
                      <w:rFonts w:ascii="宋体" w:hAnsi="宋体" w:hint="eastAsia"/>
                      <w:b/>
                      <w:kern w:val="0"/>
                    </w:rPr>
                    <w:t>距离（m</w:t>
                  </w:r>
                  <w:r w:rsidRPr="00455C1A">
                    <w:rPr>
                      <w:rFonts w:ascii="宋体" w:hAnsi="宋体"/>
                      <w:b/>
                      <w:kern w:val="0"/>
                    </w:rPr>
                    <w:t>）</w:t>
                  </w:r>
                </w:p>
              </w:tc>
              <w:tc>
                <w:tcPr>
                  <w:tcW w:w="482" w:type="pct"/>
                  <w:vMerge w:val="restart"/>
                  <w:vAlign w:val="center"/>
                </w:tcPr>
                <w:p w14:paraId="1841535C" w14:textId="77777777" w:rsidR="00880AD4" w:rsidRPr="00455C1A" w:rsidRDefault="00880AD4">
                  <w:pPr>
                    <w:spacing w:line="0" w:lineRule="atLeast"/>
                    <w:contextualSpacing/>
                    <w:jc w:val="center"/>
                    <w:rPr>
                      <w:rFonts w:ascii="宋体" w:hAnsi="宋体"/>
                      <w:b/>
                      <w:kern w:val="0"/>
                    </w:rPr>
                  </w:pPr>
                  <w:r w:rsidRPr="00455C1A">
                    <w:rPr>
                      <w:rFonts w:ascii="宋体" w:hAnsi="宋体" w:hint="eastAsia"/>
                      <w:b/>
                      <w:kern w:val="0"/>
                    </w:rPr>
                    <w:t>贡献值</w:t>
                  </w:r>
                  <w:r w:rsidRPr="00455C1A">
                    <w:rPr>
                      <w:rFonts w:ascii="宋体" w:hAnsi="宋体" w:hint="eastAsia"/>
                      <w:b/>
                      <w:bCs/>
                    </w:rPr>
                    <w:t>dB(A)</w:t>
                  </w:r>
                </w:p>
              </w:tc>
            </w:tr>
            <w:tr w:rsidR="00956E6D" w:rsidRPr="00455C1A" w14:paraId="5CE32108" w14:textId="77777777">
              <w:trPr>
                <w:trHeight w:val="262"/>
                <w:jc w:val="center"/>
              </w:trPr>
              <w:tc>
                <w:tcPr>
                  <w:tcW w:w="479" w:type="pct"/>
                  <w:vMerge/>
                  <w:vAlign w:val="center"/>
                </w:tcPr>
                <w:p w14:paraId="170F05FA" w14:textId="77777777" w:rsidR="00880AD4" w:rsidRPr="00455C1A" w:rsidRDefault="00880AD4">
                  <w:pPr>
                    <w:widowControl w:val="0"/>
                    <w:spacing w:line="0" w:lineRule="atLeast"/>
                    <w:contextualSpacing/>
                    <w:jc w:val="center"/>
                    <w:rPr>
                      <w:rFonts w:ascii="宋体" w:hAnsi="宋体"/>
                      <w:b/>
                    </w:rPr>
                  </w:pPr>
                </w:p>
              </w:tc>
              <w:tc>
                <w:tcPr>
                  <w:tcW w:w="1663" w:type="pct"/>
                  <w:gridSpan w:val="2"/>
                  <w:vMerge/>
                  <w:vAlign w:val="center"/>
                </w:tcPr>
                <w:p w14:paraId="36650244" w14:textId="77777777" w:rsidR="00880AD4" w:rsidRPr="00455C1A" w:rsidRDefault="00880AD4">
                  <w:pPr>
                    <w:widowControl w:val="0"/>
                    <w:spacing w:line="0" w:lineRule="atLeast"/>
                    <w:contextualSpacing/>
                    <w:jc w:val="center"/>
                    <w:rPr>
                      <w:rFonts w:ascii="宋体" w:hAnsi="宋体"/>
                      <w:b/>
                    </w:rPr>
                  </w:pPr>
                </w:p>
              </w:tc>
              <w:tc>
                <w:tcPr>
                  <w:tcW w:w="666" w:type="pct"/>
                  <w:vMerge/>
                  <w:vAlign w:val="center"/>
                </w:tcPr>
                <w:p w14:paraId="5C14B841" w14:textId="77777777" w:rsidR="00880AD4" w:rsidRPr="00455C1A" w:rsidRDefault="00880AD4">
                  <w:pPr>
                    <w:widowControl w:val="0"/>
                    <w:spacing w:line="0" w:lineRule="atLeast"/>
                    <w:contextualSpacing/>
                    <w:jc w:val="center"/>
                    <w:rPr>
                      <w:rFonts w:ascii="宋体" w:hAnsi="宋体"/>
                      <w:b/>
                    </w:rPr>
                  </w:pPr>
                </w:p>
              </w:tc>
              <w:tc>
                <w:tcPr>
                  <w:tcW w:w="416" w:type="pct"/>
                  <w:vAlign w:val="center"/>
                </w:tcPr>
                <w:p w14:paraId="21ED6F61"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单台源强</w:t>
                  </w:r>
                </w:p>
              </w:tc>
              <w:tc>
                <w:tcPr>
                  <w:tcW w:w="506" w:type="pct"/>
                  <w:vAlign w:val="center"/>
                </w:tcPr>
                <w:p w14:paraId="2CD6A6F1" w14:textId="77777777" w:rsidR="00880AD4" w:rsidRPr="00455C1A" w:rsidRDefault="00880AD4">
                  <w:pPr>
                    <w:widowControl w:val="0"/>
                    <w:spacing w:line="0" w:lineRule="atLeast"/>
                    <w:contextualSpacing/>
                    <w:jc w:val="center"/>
                    <w:rPr>
                      <w:rFonts w:ascii="宋体" w:hAnsi="宋体"/>
                      <w:b/>
                      <w:bCs/>
                    </w:rPr>
                  </w:pPr>
                  <w:r w:rsidRPr="00455C1A">
                    <w:rPr>
                      <w:rFonts w:ascii="宋体" w:hAnsi="宋体" w:hint="eastAsia"/>
                      <w:b/>
                      <w:bCs/>
                    </w:rPr>
                    <w:t>单台治理后的源强</w:t>
                  </w:r>
                </w:p>
              </w:tc>
              <w:tc>
                <w:tcPr>
                  <w:tcW w:w="788" w:type="pct"/>
                  <w:vMerge/>
                  <w:vAlign w:val="center"/>
                </w:tcPr>
                <w:p w14:paraId="41CF4910" w14:textId="77777777" w:rsidR="00880AD4" w:rsidRPr="00455C1A" w:rsidRDefault="00880AD4">
                  <w:pPr>
                    <w:widowControl w:val="0"/>
                    <w:spacing w:line="0" w:lineRule="atLeast"/>
                    <w:contextualSpacing/>
                    <w:jc w:val="center"/>
                    <w:rPr>
                      <w:rFonts w:ascii="宋体" w:hAnsi="宋体"/>
                      <w:b/>
                      <w:bCs/>
                    </w:rPr>
                  </w:pPr>
                </w:p>
              </w:tc>
              <w:tc>
                <w:tcPr>
                  <w:tcW w:w="482" w:type="pct"/>
                  <w:vMerge/>
                  <w:vAlign w:val="center"/>
                </w:tcPr>
                <w:p w14:paraId="4832B8AA" w14:textId="77777777" w:rsidR="00880AD4" w:rsidRPr="00455C1A" w:rsidRDefault="00880AD4">
                  <w:pPr>
                    <w:widowControl w:val="0"/>
                    <w:spacing w:line="0" w:lineRule="atLeast"/>
                    <w:contextualSpacing/>
                    <w:jc w:val="center"/>
                    <w:rPr>
                      <w:rFonts w:ascii="宋体" w:hAnsi="宋体"/>
                      <w:b/>
                      <w:bCs/>
                    </w:rPr>
                  </w:pPr>
                </w:p>
              </w:tc>
            </w:tr>
            <w:tr w:rsidR="006204F6" w:rsidRPr="00455C1A" w14:paraId="42C261BA" w14:textId="77777777" w:rsidTr="006204F6">
              <w:trPr>
                <w:trHeight w:val="65"/>
                <w:jc w:val="center"/>
              </w:trPr>
              <w:tc>
                <w:tcPr>
                  <w:tcW w:w="479" w:type="pct"/>
                  <w:vMerge w:val="restart"/>
                  <w:vAlign w:val="center"/>
                </w:tcPr>
                <w:p w14:paraId="1077107E" w14:textId="77777777" w:rsidR="006204F6" w:rsidRPr="00455C1A" w:rsidRDefault="006204F6" w:rsidP="006204F6">
                  <w:pPr>
                    <w:widowControl w:val="0"/>
                    <w:spacing w:line="0" w:lineRule="atLeast"/>
                    <w:ind w:firstLineChars="100" w:firstLine="210"/>
                    <w:contextualSpacing/>
                    <w:rPr>
                      <w:rFonts w:ascii="宋体" w:hAnsi="宋体"/>
                    </w:rPr>
                  </w:pPr>
                  <w:r w:rsidRPr="00455C1A">
                    <w:rPr>
                      <w:rFonts w:ascii="宋体" w:hAnsi="宋体" w:hint="eastAsia"/>
                    </w:rPr>
                    <w:t>东</w:t>
                  </w:r>
                </w:p>
                <w:p w14:paraId="42C06A6B" w14:textId="77777777" w:rsidR="006204F6" w:rsidRPr="00455C1A" w:rsidRDefault="006204F6" w:rsidP="006204F6">
                  <w:pPr>
                    <w:widowControl w:val="0"/>
                    <w:spacing w:line="0" w:lineRule="atLeast"/>
                    <w:contextualSpacing/>
                    <w:jc w:val="center"/>
                    <w:rPr>
                      <w:rFonts w:ascii="宋体" w:hAnsi="宋体"/>
                    </w:rPr>
                  </w:pPr>
                  <w:r w:rsidRPr="00455C1A">
                    <w:rPr>
                      <w:rFonts w:ascii="宋体" w:hAnsi="宋体" w:hint="eastAsia"/>
                    </w:rPr>
                    <w:t>元</w:t>
                  </w:r>
                </w:p>
                <w:p w14:paraId="6ABF70FF" w14:textId="77777777" w:rsidR="006204F6" w:rsidRPr="00455C1A" w:rsidRDefault="006204F6" w:rsidP="006204F6">
                  <w:pPr>
                    <w:widowControl w:val="0"/>
                    <w:spacing w:line="0" w:lineRule="atLeast"/>
                    <w:contextualSpacing/>
                    <w:jc w:val="center"/>
                    <w:rPr>
                      <w:rFonts w:ascii="宋体" w:hAnsi="宋体"/>
                    </w:rPr>
                  </w:pPr>
                  <w:r w:rsidRPr="00455C1A">
                    <w:rPr>
                      <w:rFonts w:ascii="宋体" w:hAnsi="宋体" w:hint="eastAsia"/>
                    </w:rPr>
                    <w:t>村</w:t>
                  </w:r>
                </w:p>
              </w:tc>
              <w:tc>
                <w:tcPr>
                  <w:tcW w:w="1663" w:type="pct"/>
                  <w:gridSpan w:val="2"/>
                  <w:vAlign w:val="center"/>
                </w:tcPr>
                <w:p w14:paraId="4D5ED69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筛粉机</w:t>
                  </w:r>
                </w:p>
              </w:tc>
              <w:tc>
                <w:tcPr>
                  <w:tcW w:w="666" w:type="pct"/>
                  <w:vAlign w:val="center"/>
                </w:tcPr>
                <w:p w14:paraId="4A5AD3D7"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197DC469"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08E4B9CD"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49B8B627" w14:textId="77777777" w:rsidR="006204F6" w:rsidRPr="00455C1A" w:rsidRDefault="006204F6" w:rsidP="006204F6">
                  <w:pPr>
                    <w:jc w:val="center"/>
                    <w:rPr>
                      <w:rFonts w:ascii="宋体" w:hAnsi="宋体" w:cs="宋体"/>
                    </w:rPr>
                  </w:pPr>
                  <w:r w:rsidRPr="00455C1A">
                    <w:rPr>
                      <w:rFonts w:ascii="宋体" w:hAnsi="宋体" w:hint="eastAsia"/>
                    </w:rPr>
                    <w:t>47</w:t>
                  </w:r>
                </w:p>
              </w:tc>
              <w:tc>
                <w:tcPr>
                  <w:tcW w:w="482" w:type="pct"/>
                  <w:shd w:val="clear" w:color="auto" w:fill="auto"/>
                  <w:vAlign w:val="bottom"/>
                </w:tcPr>
                <w:p w14:paraId="4E30D759" w14:textId="77777777" w:rsidR="006204F6" w:rsidRPr="00455C1A" w:rsidRDefault="006204F6" w:rsidP="006204F6">
                  <w:pPr>
                    <w:jc w:val="center"/>
                    <w:rPr>
                      <w:kern w:val="0"/>
                    </w:rPr>
                  </w:pPr>
                  <w:r w:rsidRPr="00455C1A">
                    <w:t xml:space="preserve">21.72 </w:t>
                  </w:r>
                </w:p>
              </w:tc>
            </w:tr>
            <w:tr w:rsidR="006204F6" w:rsidRPr="00455C1A" w14:paraId="752F5C3D" w14:textId="77777777" w:rsidTr="006204F6">
              <w:trPr>
                <w:trHeight w:val="216"/>
                <w:jc w:val="center"/>
              </w:trPr>
              <w:tc>
                <w:tcPr>
                  <w:tcW w:w="479" w:type="pct"/>
                  <w:vMerge/>
                  <w:vAlign w:val="center"/>
                </w:tcPr>
                <w:p w14:paraId="362BE1BB"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4C7F8F83"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搅拌机</w:t>
                  </w:r>
                </w:p>
              </w:tc>
              <w:tc>
                <w:tcPr>
                  <w:tcW w:w="666" w:type="pct"/>
                  <w:vAlign w:val="center"/>
                </w:tcPr>
                <w:p w14:paraId="54B1607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6</w:t>
                  </w:r>
                </w:p>
              </w:tc>
              <w:tc>
                <w:tcPr>
                  <w:tcW w:w="416" w:type="pct"/>
                  <w:vAlign w:val="center"/>
                </w:tcPr>
                <w:p w14:paraId="33CF9BB0"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3E948794" w14:textId="77777777" w:rsidR="006204F6" w:rsidRPr="00455C1A" w:rsidRDefault="006204F6" w:rsidP="006204F6">
                  <w:pPr>
                    <w:jc w:val="center"/>
                    <w:rPr>
                      <w:rFonts w:ascii="宋体" w:hAnsi="宋体" w:cs="宋体"/>
                    </w:rPr>
                  </w:pPr>
                  <w:r w:rsidRPr="00455C1A">
                    <w:rPr>
                      <w:rFonts w:ascii="宋体" w:hAnsi="宋体" w:hint="eastAsia"/>
                    </w:rPr>
                    <w:t>65</w:t>
                  </w:r>
                </w:p>
              </w:tc>
              <w:tc>
                <w:tcPr>
                  <w:tcW w:w="788" w:type="pct"/>
                  <w:vAlign w:val="center"/>
                </w:tcPr>
                <w:p w14:paraId="63220E08" w14:textId="77777777" w:rsidR="006204F6" w:rsidRPr="00455C1A" w:rsidRDefault="006204F6" w:rsidP="006204F6">
                  <w:pPr>
                    <w:jc w:val="center"/>
                    <w:rPr>
                      <w:rFonts w:ascii="宋体" w:hAnsi="宋体" w:cs="宋体"/>
                    </w:rPr>
                  </w:pPr>
                  <w:r w:rsidRPr="00455C1A">
                    <w:rPr>
                      <w:rFonts w:ascii="宋体" w:hAnsi="宋体" w:hint="eastAsia"/>
                    </w:rPr>
                    <w:t>27</w:t>
                  </w:r>
                </w:p>
              </w:tc>
              <w:tc>
                <w:tcPr>
                  <w:tcW w:w="482" w:type="pct"/>
                  <w:shd w:val="clear" w:color="auto" w:fill="auto"/>
                  <w:vAlign w:val="bottom"/>
                </w:tcPr>
                <w:p w14:paraId="2C813DDF" w14:textId="77777777" w:rsidR="006204F6" w:rsidRPr="00455C1A" w:rsidRDefault="006204F6" w:rsidP="006204F6">
                  <w:pPr>
                    <w:jc w:val="center"/>
                  </w:pPr>
                  <w:r w:rsidRPr="00455C1A">
                    <w:t xml:space="preserve">30.05 </w:t>
                  </w:r>
                </w:p>
              </w:tc>
            </w:tr>
            <w:tr w:rsidR="006204F6" w:rsidRPr="00455C1A" w14:paraId="5A269857" w14:textId="77777777" w:rsidTr="006204F6">
              <w:trPr>
                <w:trHeight w:val="55"/>
                <w:jc w:val="center"/>
              </w:trPr>
              <w:tc>
                <w:tcPr>
                  <w:tcW w:w="479" w:type="pct"/>
                  <w:vMerge/>
                  <w:vAlign w:val="center"/>
                </w:tcPr>
                <w:p w14:paraId="34F29442"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592E8AC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打蛋机</w:t>
                  </w:r>
                </w:p>
              </w:tc>
              <w:tc>
                <w:tcPr>
                  <w:tcW w:w="666" w:type="pct"/>
                  <w:vAlign w:val="center"/>
                </w:tcPr>
                <w:p w14:paraId="698FF11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13</w:t>
                  </w:r>
                </w:p>
              </w:tc>
              <w:tc>
                <w:tcPr>
                  <w:tcW w:w="416" w:type="pct"/>
                  <w:vAlign w:val="center"/>
                </w:tcPr>
                <w:p w14:paraId="522069D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4089A504" w14:textId="77777777" w:rsidR="006204F6" w:rsidRPr="00455C1A" w:rsidRDefault="006204F6" w:rsidP="006204F6">
                  <w:pPr>
                    <w:jc w:val="center"/>
                    <w:rPr>
                      <w:rFonts w:ascii="宋体" w:hAnsi="宋体" w:cs="宋体"/>
                    </w:rPr>
                  </w:pPr>
                  <w:r w:rsidRPr="00455C1A">
                    <w:rPr>
                      <w:rFonts w:ascii="宋体" w:hAnsi="宋体" w:hint="eastAsia"/>
                    </w:rPr>
                    <w:t>65</w:t>
                  </w:r>
                </w:p>
              </w:tc>
              <w:tc>
                <w:tcPr>
                  <w:tcW w:w="788" w:type="pct"/>
                  <w:vAlign w:val="center"/>
                </w:tcPr>
                <w:p w14:paraId="7B8C559A" w14:textId="77777777" w:rsidR="006204F6" w:rsidRPr="00455C1A" w:rsidRDefault="006204F6" w:rsidP="006204F6">
                  <w:pPr>
                    <w:jc w:val="center"/>
                    <w:rPr>
                      <w:rFonts w:ascii="宋体" w:hAnsi="宋体" w:cs="宋体"/>
                    </w:rPr>
                  </w:pPr>
                  <w:r w:rsidRPr="00455C1A">
                    <w:rPr>
                      <w:rFonts w:ascii="宋体" w:hAnsi="宋体" w:hint="eastAsia"/>
                    </w:rPr>
                    <w:t>48</w:t>
                  </w:r>
                </w:p>
              </w:tc>
              <w:tc>
                <w:tcPr>
                  <w:tcW w:w="482" w:type="pct"/>
                  <w:shd w:val="clear" w:color="auto" w:fill="auto"/>
                  <w:vAlign w:val="bottom"/>
                </w:tcPr>
                <w:p w14:paraId="51BCFC44" w14:textId="77777777" w:rsidR="006204F6" w:rsidRPr="00455C1A" w:rsidRDefault="006204F6" w:rsidP="006204F6">
                  <w:pPr>
                    <w:jc w:val="center"/>
                  </w:pPr>
                  <w:r w:rsidRPr="00455C1A">
                    <w:t xml:space="preserve">32.55 </w:t>
                  </w:r>
                </w:p>
              </w:tc>
            </w:tr>
            <w:tr w:rsidR="006204F6" w:rsidRPr="00455C1A" w14:paraId="7FEA18C5" w14:textId="77777777" w:rsidTr="006204F6">
              <w:trPr>
                <w:trHeight w:val="213"/>
                <w:jc w:val="center"/>
              </w:trPr>
              <w:tc>
                <w:tcPr>
                  <w:tcW w:w="479" w:type="pct"/>
                  <w:vMerge/>
                  <w:vAlign w:val="center"/>
                </w:tcPr>
                <w:p w14:paraId="15AF2111"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7A944C62" w14:textId="77777777" w:rsidR="006204F6" w:rsidRPr="00455C1A" w:rsidRDefault="006204F6" w:rsidP="006204F6">
                  <w:pPr>
                    <w:spacing w:line="0" w:lineRule="atLeast"/>
                    <w:jc w:val="center"/>
                    <w:rPr>
                      <w:rFonts w:ascii="宋体" w:hAnsi="宋体" w:cs="宋体"/>
                      <w:kern w:val="0"/>
                    </w:rPr>
                  </w:pPr>
                  <w:proofErr w:type="gramStart"/>
                  <w:r w:rsidRPr="00455C1A">
                    <w:rPr>
                      <w:rFonts w:ascii="宋体" w:hAnsi="宋体" w:cs="宋体" w:hint="eastAsia"/>
                      <w:kern w:val="0"/>
                    </w:rPr>
                    <w:t>起酥机</w:t>
                  </w:r>
                  <w:proofErr w:type="gramEnd"/>
                </w:p>
              </w:tc>
              <w:tc>
                <w:tcPr>
                  <w:tcW w:w="666" w:type="pct"/>
                  <w:vAlign w:val="center"/>
                </w:tcPr>
                <w:p w14:paraId="2643492F"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6</w:t>
                  </w:r>
                </w:p>
              </w:tc>
              <w:tc>
                <w:tcPr>
                  <w:tcW w:w="416" w:type="pct"/>
                  <w:vAlign w:val="center"/>
                </w:tcPr>
                <w:p w14:paraId="7E5B5408"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10B3AD72" w14:textId="77777777" w:rsidR="006204F6" w:rsidRPr="00455C1A" w:rsidRDefault="006204F6" w:rsidP="006204F6">
                  <w:pPr>
                    <w:jc w:val="center"/>
                    <w:rPr>
                      <w:rFonts w:ascii="宋体" w:hAnsi="宋体" w:cs="宋体"/>
                    </w:rPr>
                  </w:pPr>
                  <w:r w:rsidRPr="00455C1A">
                    <w:rPr>
                      <w:rFonts w:ascii="宋体" w:hAnsi="宋体" w:hint="eastAsia"/>
                    </w:rPr>
                    <w:t>55</w:t>
                  </w:r>
                </w:p>
              </w:tc>
              <w:tc>
                <w:tcPr>
                  <w:tcW w:w="788" w:type="pct"/>
                  <w:vAlign w:val="center"/>
                </w:tcPr>
                <w:p w14:paraId="5811AFAD" w14:textId="77777777" w:rsidR="006204F6" w:rsidRPr="00455C1A" w:rsidRDefault="006204F6" w:rsidP="006204F6">
                  <w:pPr>
                    <w:jc w:val="center"/>
                    <w:rPr>
                      <w:rFonts w:ascii="宋体" w:hAnsi="宋体" w:cs="宋体"/>
                    </w:rPr>
                  </w:pPr>
                  <w:r w:rsidRPr="00455C1A">
                    <w:rPr>
                      <w:rFonts w:ascii="宋体" w:hAnsi="宋体" w:hint="eastAsia"/>
                    </w:rPr>
                    <w:t>34</w:t>
                  </w:r>
                </w:p>
              </w:tc>
              <w:tc>
                <w:tcPr>
                  <w:tcW w:w="482" w:type="pct"/>
                  <w:shd w:val="clear" w:color="auto" w:fill="auto"/>
                  <w:vAlign w:val="bottom"/>
                </w:tcPr>
                <w:p w14:paraId="398D61B4" w14:textId="77777777" w:rsidR="006204F6" w:rsidRPr="00455C1A" w:rsidRDefault="006204F6" w:rsidP="006204F6">
                  <w:pPr>
                    <w:jc w:val="center"/>
                  </w:pPr>
                  <w:r w:rsidRPr="00455C1A">
                    <w:t xml:space="preserve">26.52 </w:t>
                  </w:r>
                </w:p>
              </w:tc>
            </w:tr>
            <w:tr w:rsidR="006204F6" w:rsidRPr="00455C1A" w14:paraId="0E16A52B" w14:textId="77777777" w:rsidTr="006204F6">
              <w:trPr>
                <w:trHeight w:val="146"/>
                <w:jc w:val="center"/>
              </w:trPr>
              <w:tc>
                <w:tcPr>
                  <w:tcW w:w="479" w:type="pct"/>
                  <w:vMerge/>
                  <w:vAlign w:val="center"/>
                </w:tcPr>
                <w:p w14:paraId="52C52A5D"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70F701BB" w14:textId="77777777" w:rsidR="006204F6" w:rsidRPr="00455C1A" w:rsidRDefault="006204F6" w:rsidP="006204F6">
                  <w:pPr>
                    <w:spacing w:line="0" w:lineRule="atLeast"/>
                    <w:jc w:val="center"/>
                    <w:rPr>
                      <w:rFonts w:ascii="宋体" w:hAnsi="宋体" w:cs="宋体"/>
                      <w:kern w:val="0"/>
                    </w:rPr>
                  </w:pPr>
                  <w:proofErr w:type="gramStart"/>
                  <w:r w:rsidRPr="00455C1A">
                    <w:rPr>
                      <w:rFonts w:ascii="宋体" w:hAnsi="宋体" w:cs="宋体" w:hint="eastAsia"/>
                      <w:kern w:val="0"/>
                    </w:rPr>
                    <w:t>打饼机</w:t>
                  </w:r>
                  <w:proofErr w:type="gramEnd"/>
                </w:p>
              </w:tc>
              <w:tc>
                <w:tcPr>
                  <w:tcW w:w="666" w:type="pct"/>
                  <w:vAlign w:val="center"/>
                </w:tcPr>
                <w:p w14:paraId="4F0A5BD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5B73341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6DA1DAB3"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754FF365" w14:textId="77777777" w:rsidR="006204F6" w:rsidRPr="00455C1A" w:rsidRDefault="006204F6" w:rsidP="006204F6">
                  <w:pPr>
                    <w:jc w:val="center"/>
                    <w:rPr>
                      <w:rFonts w:ascii="宋体" w:hAnsi="宋体" w:cs="宋体"/>
                    </w:rPr>
                  </w:pPr>
                  <w:r w:rsidRPr="00455C1A">
                    <w:rPr>
                      <w:rFonts w:ascii="宋体" w:hAnsi="宋体" w:hint="eastAsia"/>
                    </w:rPr>
                    <w:t>49</w:t>
                  </w:r>
                </w:p>
              </w:tc>
              <w:tc>
                <w:tcPr>
                  <w:tcW w:w="482" w:type="pct"/>
                  <w:shd w:val="clear" w:color="auto" w:fill="auto"/>
                  <w:vAlign w:val="bottom"/>
                </w:tcPr>
                <w:p w14:paraId="173958F6" w14:textId="77777777" w:rsidR="006204F6" w:rsidRPr="00455C1A" w:rsidRDefault="006204F6" w:rsidP="006204F6">
                  <w:pPr>
                    <w:jc w:val="center"/>
                  </w:pPr>
                  <w:r w:rsidRPr="00455C1A">
                    <w:t xml:space="preserve">23.35 </w:t>
                  </w:r>
                </w:p>
              </w:tc>
            </w:tr>
            <w:tr w:rsidR="006204F6" w:rsidRPr="00455C1A" w14:paraId="36BFCEDB" w14:textId="77777777" w:rsidTr="006204F6">
              <w:trPr>
                <w:trHeight w:val="222"/>
                <w:jc w:val="center"/>
              </w:trPr>
              <w:tc>
                <w:tcPr>
                  <w:tcW w:w="479" w:type="pct"/>
                  <w:vMerge/>
                  <w:vAlign w:val="center"/>
                </w:tcPr>
                <w:p w14:paraId="15CB2742"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2DADD12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汤圆机</w:t>
                  </w:r>
                </w:p>
              </w:tc>
              <w:tc>
                <w:tcPr>
                  <w:tcW w:w="666" w:type="pct"/>
                  <w:vAlign w:val="center"/>
                </w:tcPr>
                <w:p w14:paraId="003D1478"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4246F086"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36860F9C" w14:textId="77777777" w:rsidR="006204F6" w:rsidRPr="00455C1A" w:rsidRDefault="006204F6" w:rsidP="006204F6">
                  <w:pPr>
                    <w:jc w:val="center"/>
                    <w:rPr>
                      <w:rFonts w:ascii="宋体" w:hAnsi="宋体" w:cs="宋体"/>
                    </w:rPr>
                  </w:pPr>
                  <w:r w:rsidRPr="00455C1A">
                    <w:rPr>
                      <w:rFonts w:ascii="宋体" w:hAnsi="宋体" w:hint="eastAsia"/>
                    </w:rPr>
                    <w:t>55</w:t>
                  </w:r>
                </w:p>
              </w:tc>
              <w:tc>
                <w:tcPr>
                  <w:tcW w:w="788" w:type="pct"/>
                  <w:vAlign w:val="center"/>
                </w:tcPr>
                <w:p w14:paraId="5011AE1C" w14:textId="77777777" w:rsidR="006204F6" w:rsidRPr="00455C1A" w:rsidRDefault="006204F6" w:rsidP="006204F6">
                  <w:pPr>
                    <w:jc w:val="center"/>
                    <w:rPr>
                      <w:rFonts w:ascii="宋体" w:hAnsi="宋体" w:cs="宋体"/>
                    </w:rPr>
                  </w:pPr>
                  <w:r w:rsidRPr="00455C1A">
                    <w:rPr>
                      <w:rFonts w:ascii="宋体" w:hAnsi="宋体" w:hint="eastAsia"/>
                    </w:rPr>
                    <w:t>32</w:t>
                  </w:r>
                </w:p>
              </w:tc>
              <w:tc>
                <w:tcPr>
                  <w:tcW w:w="482" w:type="pct"/>
                  <w:shd w:val="clear" w:color="auto" w:fill="auto"/>
                  <w:vAlign w:val="bottom"/>
                </w:tcPr>
                <w:p w14:paraId="51514B3A" w14:textId="77777777" w:rsidR="006204F6" w:rsidRPr="00455C1A" w:rsidRDefault="006204F6" w:rsidP="006204F6">
                  <w:pPr>
                    <w:jc w:val="center"/>
                  </w:pPr>
                  <w:r w:rsidRPr="00455C1A">
                    <w:t xml:space="preserve">21.94 </w:t>
                  </w:r>
                </w:p>
              </w:tc>
            </w:tr>
            <w:tr w:rsidR="006204F6" w:rsidRPr="00455C1A" w14:paraId="2EF879EE" w14:textId="77777777" w:rsidTr="006204F6">
              <w:trPr>
                <w:trHeight w:val="142"/>
                <w:jc w:val="center"/>
              </w:trPr>
              <w:tc>
                <w:tcPr>
                  <w:tcW w:w="479" w:type="pct"/>
                  <w:vMerge/>
                  <w:vAlign w:val="center"/>
                </w:tcPr>
                <w:p w14:paraId="776F78C7"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0A79669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高速排盘机</w:t>
                  </w:r>
                </w:p>
              </w:tc>
              <w:tc>
                <w:tcPr>
                  <w:tcW w:w="666" w:type="pct"/>
                  <w:vAlign w:val="center"/>
                </w:tcPr>
                <w:p w14:paraId="6E61E29B"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3C3F4B25"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6332A793"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2953AA24" w14:textId="77777777" w:rsidR="006204F6" w:rsidRPr="00455C1A" w:rsidRDefault="006204F6" w:rsidP="006204F6">
                  <w:pPr>
                    <w:jc w:val="center"/>
                    <w:rPr>
                      <w:rFonts w:ascii="宋体" w:hAnsi="宋体" w:cs="宋体"/>
                    </w:rPr>
                  </w:pPr>
                  <w:r w:rsidRPr="00455C1A">
                    <w:rPr>
                      <w:rFonts w:ascii="宋体" w:hAnsi="宋体" w:hint="eastAsia"/>
                    </w:rPr>
                    <w:t>45</w:t>
                  </w:r>
                </w:p>
              </w:tc>
              <w:tc>
                <w:tcPr>
                  <w:tcW w:w="482" w:type="pct"/>
                  <w:shd w:val="clear" w:color="auto" w:fill="auto"/>
                  <w:vAlign w:val="bottom"/>
                </w:tcPr>
                <w:p w14:paraId="09B2E499" w14:textId="77777777" w:rsidR="006204F6" w:rsidRPr="00455C1A" w:rsidRDefault="006204F6" w:rsidP="006204F6">
                  <w:pPr>
                    <w:jc w:val="center"/>
                  </w:pPr>
                  <w:r w:rsidRPr="00455C1A">
                    <w:t xml:space="preserve">26.02 </w:t>
                  </w:r>
                </w:p>
              </w:tc>
            </w:tr>
            <w:tr w:rsidR="006204F6" w:rsidRPr="00455C1A" w14:paraId="4DDE63B7" w14:textId="77777777" w:rsidTr="006204F6">
              <w:trPr>
                <w:trHeight w:val="76"/>
                <w:jc w:val="center"/>
              </w:trPr>
              <w:tc>
                <w:tcPr>
                  <w:tcW w:w="479" w:type="pct"/>
                  <w:vMerge/>
                  <w:vAlign w:val="center"/>
                </w:tcPr>
                <w:p w14:paraId="0D6A69B8"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46666B8B"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真空包装机</w:t>
                  </w:r>
                </w:p>
              </w:tc>
              <w:tc>
                <w:tcPr>
                  <w:tcW w:w="666" w:type="pct"/>
                  <w:vAlign w:val="center"/>
                </w:tcPr>
                <w:p w14:paraId="62389A12"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307B97E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108054D0"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264270C1" w14:textId="77777777" w:rsidR="006204F6" w:rsidRPr="00455C1A" w:rsidRDefault="006204F6" w:rsidP="006204F6">
                  <w:pPr>
                    <w:jc w:val="center"/>
                    <w:rPr>
                      <w:rFonts w:ascii="宋体" w:hAnsi="宋体" w:cs="宋体"/>
                    </w:rPr>
                  </w:pPr>
                  <w:r w:rsidRPr="00455C1A">
                    <w:rPr>
                      <w:rFonts w:ascii="宋体" w:hAnsi="宋体" w:hint="eastAsia"/>
                    </w:rPr>
                    <w:t>27</w:t>
                  </w:r>
                </w:p>
              </w:tc>
              <w:tc>
                <w:tcPr>
                  <w:tcW w:w="482" w:type="pct"/>
                  <w:shd w:val="clear" w:color="auto" w:fill="auto"/>
                  <w:vAlign w:val="bottom"/>
                </w:tcPr>
                <w:p w14:paraId="5DEC50A3" w14:textId="77777777" w:rsidR="006204F6" w:rsidRPr="00455C1A" w:rsidRDefault="006204F6" w:rsidP="006204F6">
                  <w:pPr>
                    <w:jc w:val="center"/>
                  </w:pPr>
                  <w:r w:rsidRPr="00455C1A">
                    <w:t xml:space="preserve">31.70 </w:t>
                  </w:r>
                </w:p>
              </w:tc>
            </w:tr>
            <w:tr w:rsidR="006204F6" w:rsidRPr="00455C1A" w14:paraId="0B850811" w14:textId="77777777" w:rsidTr="006204F6">
              <w:trPr>
                <w:trHeight w:val="252"/>
                <w:jc w:val="center"/>
              </w:trPr>
              <w:tc>
                <w:tcPr>
                  <w:tcW w:w="479" w:type="pct"/>
                  <w:vMerge/>
                  <w:vAlign w:val="center"/>
                </w:tcPr>
                <w:p w14:paraId="67A44FE6"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259A246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枕式包装机</w:t>
                  </w:r>
                </w:p>
              </w:tc>
              <w:tc>
                <w:tcPr>
                  <w:tcW w:w="666" w:type="pct"/>
                  <w:vAlign w:val="center"/>
                </w:tcPr>
                <w:p w14:paraId="2572D125"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40CE307D"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41270028"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103DC2B8" w14:textId="77777777" w:rsidR="006204F6" w:rsidRPr="00455C1A" w:rsidRDefault="006204F6" w:rsidP="006204F6">
                  <w:pPr>
                    <w:jc w:val="center"/>
                    <w:rPr>
                      <w:rFonts w:ascii="宋体" w:hAnsi="宋体" w:cs="宋体"/>
                    </w:rPr>
                  </w:pPr>
                  <w:r w:rsidRPr="00455C1A">
                    <w:rPr>
                      <w:rFonts w:ascii="宋体" w:hAnsi="宋体" w:hint="eastAsia"/>
                    </w:rPr>
                    <w:t>20</w:t>
                  </w:r>
                </w:p>
              </w:tc>
              <w:tc>
                <w:tcPr>
                  <w:tcW w:w="482" w:type="pct"/>
                  <w:shd w:val="clear" w:color="auto" w:fill="auto"/>
                  <w:vAlign w:val="bottom"/>
                </w:tcPr>
                <w:p w14:paraId="2C63CB8F" w14:textId="77777777" w:rsidR="006204F6" w:rsidRPr="00455C1A" w:rsidRDefault="006204F6" w:rsidP="006204F6">
                  <w:pPr>
                    <w:jc w:val="center"/>
                  </w:pPr>
                  <w:r w:rsidRPr="00455C1A">
                    <w:t xml:space="preserve">30.17 </w:t>
                  </w:r>
                </w:p>
              </w:tc>
            </w:tr>
            <w:tr w:rsidR="006204F6" w:rsidRPr="00455C1A" w14:paraId="61777357" w14:textId="77777777" w:rsidTr="006204F6">
              <w:trPr>
                <w:trHeight w:val="128"/>
                <w:jc w:val="center"/>
              </w:trPr>
              <w:tc>
                <w:tcPr>
                  <w:tcW w:w="479" w:type="pct"/>
                  <w:vMerge/>
                  <w:vAlign w:val="center"/>
                </w:tcPr>
                <w:p w14:paraId="099322DC"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6CAD0B9D"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金属检测仪</w:t>
                  </w:r>
                </w:p>
              </w:tc>
              <w:tc>
                <w:tcPr>
                  <w:tcW w:w="666" w:type="pct"/>
                  <w:vAlign w:val="center"/>
                </w:tcPr>
                <w:p w14:paraId="45A380F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3</w:t>
                  </w:r>
                </w:p>
              </w:tc>
              <w:tc>
                <w:tcPr>
                  <w:tcW w:w="416" w:type="pct"/>
                  <w:vAlign w:val="center"/>
                </w:tcPr>
                <w:p w14:paraId="2C986CF6"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6E98E74A" w14:textId="77777777" w:rsidR="006204F6" w:rsidRPr="00455C1A" w:rsidRDefault="006204F6" w:rsidP="006204F6">
                  <w:pPr>
                    <w:jc w:val="center"/>
                    <w:rPr>
                      <w:rFonts w:ascii="宋体" w:hAnsi="宋体" w:cs="宋体"/>
                    </w:rPr>
                  </w:pPr>
                  <w:r w:rsidRPr="00455C1A">
                    <w:rPr>
                      <w:rFonts w:ascii="宋体" w:hAnsi="宋体" w:hint="eastAsia"/>
                    </w:rPr>
                    <w:t>55</w:t>
                  </w:r>
                </w:p>
              </w:tc>
              <w:tc>
                <w:tcPr>
                  <w:tcW w:w="788" w:type="pct"/>
                  <w:vAlign w:val="center"/>
                </w:tcPr>
                <w:p w14:paraId="7AEDFE7C" w14:textId="77777777" w:rsidR="006204F6" w:rsidRPr="00455C1A" w:rsidRDefault="006204F6" w:rsidP="006204F6">
                  <w:pPr>
                    <w:jc w:val="center"/>
                    <w:rPr>
                      <w:rFonts w:ascii="宋体" w:hAnsi="宋体" w:cs="宋体"/>
                    </w:rPr>
                  </w:pPr>
                  <w:r w:rsidRPr="00455C1A">
                    <w:rPr>
                      <w:rFonts w:ascii="宋体" w:hAnsi="宋体" w:hint="eastAsia"/>
                    </w:rPr>
                    <w:t>42</w:t>
                  </w:r>
                </w:p>
              </w:tc>
              <w:tc>
                <w:tcPr>
                  <w:tcW w:w="482" w:type="pct"/>
                  <w:shd w:val="clear" w:color="auto" w:fill="auto"/>
                  <w:vAlign w:val="bottom"/>
                </w:tcPr>
                <w:p w14:paraId="1748DDF3" w14:textId="77777777" w:rsidR="006204F6" w:rsidRPr="00455C1A" w:rsidRDefault="006204F6" w:rsidP="006204F6">
                  <w:pPr>
                    <w:jc w:val="center"/>
                  </w:pPr>
                  <w:r w:rsidRPr="00455C1A">
                    <w:t xml:space="preserve">28.64 </w:t>
                  </w:r>
                </w:p>
              </w:tc>
            </w:tr>
            <w:tr w:rsidR="006204F6" w:rsidRPr="00455C1A" w14:paraId="11315A0B" w14:textId="77777777" w:rsidTr="006204F6">
              <w:trPr>
                <w:trHeight w:val="55"/>
                <w:jc w:val="center"/>
              </w:trPr>
              <w:tc>
                <w:tcPr>
                  <w:tcW w:w="479" w:type="pct"/>
                  <w:vMerge/>
                  <w:vAlign w:val="center"/>
                </w:tcPr>
                <w:p w14:paraId="3E90B60F"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50A5350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空压机</w:t>
                  </w:r>
                </w:p>
              </w:tc>
              <w:tc>
                <w:tcPr>
                  <w:tcW w:w="666" w:type="pct"/>
                  <w:vAlign w:val="center"/>
                </w:tcPr>
                <w:p w14:paraId="6CF0A76F"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kern w:val="0"/>
                    </w:rPr>
                    <w:t>1</w:t>
                  </w:r>
                </w:p>
              </w:tc>
              <w:tc>
                <w:tcPr>
                  <w:tcW w:w="416" w:type="pct"/>
                  <w:vAlign w:val="center"/>
                </w:tcPr>
                <w:p w14:paraId="67542F41"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85</w:t>
                  </w:r>
                </w:p>
              </w:tc>
              <w:tc>
                <w:tcPr>
                  <w:tcW w:w="506" w:type="pct"/>
                  <w:vAlign w:val="center"/>
                </w:tcPr>
                <w:p w14:paraId="23A5BA0A" w14:textId="77777777" w:rsidR="006204F6" w:rsidRPr="00455C1A" w:rsidRDefault="006204F6" w:rsidP="006204F6">
                  <w:pPr>
                    <w:jc w:val="center"/>
                    <w:rPr>
                      <w:rFonts w:ascii="宋体" w:hAnsi="宋体" w:cs="宋体"/>
                    </w:rPr>
                  </w:pPr>
                  <w:r w:rsidRPr="00455C1A">
                    <w:rPr>
                      <w:rFonts w:ascii="宋体" w:hAnsi="宋体" w:hint="eastAsia"/>
                    </w:rPr>
                    <w:t>70</w:t>
                  </w:r>
                </w:p>
              </w:tc>
              <w:tc>
                <w:tcPr>
                  <w:tcW w:w="788" w:type="pct"/>
                  <w:vAlign w:val="center"/>
                </w:tcPr>
                <w:p w14:paraId="27DEDAEA" w14:textId="77777777" w:rsidR="006204F6" w:rsidRPr="00455C1A" w:rsidRDefault="006204F6" w:rsidP="006204F6">
                  <w:pPr>
                    <w:jc w:val="center"/>
                    <w:rPr>
                      <w:rFonts w:ascii="宋体" w:hAnsi="宋体" w:cs="宋体"/>
                    </w:rPr>
                  </w:pPr>
                  <w:r w:rsidRPr="00455C1A">
                    <w:rPr>
                      <w:rFonts w:ascii="宋体" w:hAnsi="宋体" w:hint="eastAsia"/>
                    </w:rPr>
                    <w:t>37</w:t>
                  </w:r>
                </w:p>
              </w:tc>
              <w:tc>
                <w:tcPr>
                  <w:tcW w:w="482" w:type="pct"/>
                  <w:shd w:val="clear" w:color="auto" w:fill="auto"/>
                  <w:vAlign w:val="bottom"/>
                </w:tcPr>
                <w:p w14:paraId="2B810F36" w14:textId="77777777" w:rsidR="006204F6" w:rsidRPr="00455C1A" w:rsidRDefault="006204F6" w:rsidP="006204F6">
                  <w:pPr>
                    <w:jc w:val="center"/>
                  </w:pPr>
                  <w:r w:rsidRPr="00455C1A">
                    <w:t xml:space="preserve">37.96 </w:t>
                  </w:r>
                </w:p>
              </w:tc>
            </w:tr>
            <w:tr w:rsidR="006204F6" w:rsidRPr="00455C1A" w14:paraId="4819E41C" w14:textId="77777777" w:rsidTr="006204F6">
              <w:trPr>
                <w:trHeight w:val="55"/>
                <w:jc w:val="center"/>
              </w:trPr>
              <w:tc>
                <w:tcPr>
                  <w:tcW w:w="479" w:type="pct"/>
                  <w:vMerge/>
                  <w:vAlign w:val="center"/>
                </w:tcPr>
                <w:p w14:paraId="2D582027"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28D64EF0"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水冷螺杆</w:t>
                  </w:r>
                  <w:proofErr w:type="gramStart"/>
                  <w:r w:rsidRPr="00455C1A">
                    <w:rPr>
                      <w:rFonts w:ascii="宋体" w:hAnsi="宋体" w:cs="宋体" w:hint="eastAsia"/>
                      <w:kern w:val="0"/>
                    </w:rPr>
                    <w:t>冷水机</w:t>
                  </w:r>
                  <w:proofErr w:type="gramEnd"/>
                </w:p>
              </w:tc>
              <w:tc>
                <w:tcPr>
                  <w:tcW w:w="666" w:type="pct"/>
                  <w:vAlign w:val="center"/>
                </w:tcPr>
                <w:p w14:paraId="409F0DB3"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kern w:val="0"/>
                    </w:rPr>
                    <w:t>4</w:t>
                  </w:r>
                </w:p>
              </w:tc>
              <w:tc>
                <w:tcPr>
                  <w:tcW w:w="416" w:type="pct"/>
                  <w:vAlign w:val="center"/>
                </w:tcPr>
                <w:p w14:paraId="30DD74E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80</w:t>
                  </w:r>
                </w:p>
              </w:tc>
              <w:tc>
                <w:tcPr>
                  <w:tcW w:w="506" w:type="pct"/>
                  <w:vAlign w:val="center"/>
                </w:tcPr>
                <w:p w14:paraId="3ADB8D54" w14:textId="77777777" w:rsidR="006204F6" w:rsidRPr="00455C1A" w:rsidRDefault="006204F6" w:rsidP="006204F6">
                  <w:pPr>
                    <w:jc w:val="center"/>
                    <w:rPr>
                      <w:rFonts w:ascii="宋体" w:hAnsi="宋体" w:cs="宋体"/>
                    </w:rPr>
                  </w:pPr>
                  <w:r w:rsidRPr="00455C1A">
                    <w:rPr>
                      <w:rFonts w:ascii="宋体" w:hAnsi="宋体" w:hint="eastAsia"/>
                    </w:rPr>
                    <w:t>65</w:t>
                  </w:r>
                </w:p>
              </w:tc>
              <w:tc>
                <w:tcPr>
                  <w:tcW w:w="788" w:type="pct"/>
                  <w:vAlign w:val="center"/>
                </w:tcPr>
                <w:p w14:paraId="13C99234" w14:textId="77777777" w:rsidR="006204F6" w:rsidRPr="00455C1A" w:rsidRDefault="006204F6" w:rsidP="006204F6">
                  <w:pPr>
                    <w:jc w:val="center"/>
                    <w:rPr>
                      <w:rFonts w:ascii="宋体" w:hAnsi="宋体" w:cs="宋体"/>
                    </w:rPr>
                  </w:pPr>
                  <w:r w:rsidRPr="00455C1A">
                    <w:rPr>
                      <w:rFonts w:ascii="宋体" w:hAnsi="宋体" w:hint="eastAsia"/>
                    </w:rPr>
                    <w:t>49</w:t>
                  </w:r>
                </w:p>
              </w:tc>
              <w:tc>
                <w:tcPr>
                  <w:tcW w:w="482" w:type="pct"/>
                  <w:shd w:val="clear" w:color="auto" w:fill="auto"/>
                  <w:vAlign w:val="bottom"/>
                </w:tcPr>
                <w:p w14:paraId="36FAA1B1" w14:textId="77777777" w:rsidR="006204F6" w:rsidRPr="00455C1A" w:rsidRDefault="006204F6" w:rsidP="006204F6">
                  <w:pPr>
                    <w:jc w:val="center"/>
                  </w:pPr>
                  <w:r w:rsidRPr="00455C1A">
                    <w:t xml:space="preserve">36.53 </w:t>
                  </w:r>
                </w:p>
              </w:tc>
            </w:tr>
            <w:tr w:rsidR="006204F6" w:rsidRPr="00455C1A" w14:paraId="3028B344" w14:textId="77777777" w:rsidTr="006204F6">
              <w:trPr>
                <w:trHeight w:val="55"/>
                <w:jc w:val="center"/>
              </w:trPr>
              <w:tc>
                <w:tcPr>
                  <w:tcW w:w="479" w:type="pct"/>
                  <w:vMerge/>
                  <w:vAlign w:val="center"/>
                </w:tcPr>
                <w:p w14:paraId="2450D3BA"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4BD739F9"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冷却塔</w:t>
                  </w:r>
                </w:p>
              </w:tc>
              <w:tc>
                <w:tcPr>
                  <w:tcW w:w="666" w:type="pct"/>
                  <w:vAlign w:val="center"/>
                </w:tcPr>
                <w:p w14:paraId="1AD7D02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kern w:val="0"/>
                    </w:rPr>
                    <w:t>4</w:t>
                  </w:r>
                </w:p>
              </w:tc>
              <w:tc>
                <w:tcPr>
                  <w:tcW w:w="416" w:type="pct"/>
                  <w:vAlign w:val="center"/>
                </w:tcPr>
                <w:p w14:paraId="64599267"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8</w:t>
                  </w:r>
                  <w:r w:rsidRPr="00455C1A">
                    <w:rPr>
                      <w:rFonts w:ascii="宋体" w:hAnsi="宋体" w:cs="宋体"/>
                      <w:kern w:val="0"/>
                    </w:rPr>
                    <w:t>0</w:t>
                  </w:r>
                </w:p>
              </w:tc>
              <w:tc>
                <w:tcPr>
                  <w:tcW w:w="506" w:type="pct"/>
                  <w:vAlign w:val="center"/>
                </w:tcPr>
                <w:p w14:paraId="5B526DA1" w14:textId="77777777" w:rsidR="006204F6" w:rsidRPr="00455C1A" w:rsidRDefault="006204F6" w:rsidP="006204F6">
                  <w:pPr>
                    <w:jc w:val="center"/>
                    <w:rPr>
                      <w:rFonts w:ascii="宋体" w:hAnsi="宋体" w:cs="宋体"/>
                    </w:rPr>
                  </w:pPr>
                  <w:r w:rsidRPr="00455C1A">
                    <w:rPr>
                      <w:rFonts w:ascii="宋体" w:hAnsi="宋体"/>
                    </w:rPr>
                    <w:t>65</w:t>
                  </w:r>
                </w:p>
              </w:tc>
              <w:tc>
                <w:tcPr>
                  <w:tcW w:w="788" w:type="pct"/>
                  <w:vAlign w:val="center"/>
                </w:tcPr>
                <w:p w14:paraId="0444AF21" w14:textId="77777777" w:rsidR="006204F6" w:rsidRPr="00455C1A" w:rsidRDefault="006204F6" w:rsidP="006204F6">
                  <w:pPr>
                    <w:jc w:val="center"/>
                    <w:rPr>
                      <w:rFonts w:ascii="宋体" w:hAnsi="宋体" w:cs="宋体"/>
                    </w:rPr>
                  </w:pPr>
                  <w:r w:rsidRPr="00455C1A">
                    <w:rPr>
                      <w:rFonts w:ascii="宋体" w:hAnsi="宋体" w:hint="eastAsia"/>
                    </w:rPr>
                    <w:t>35</w:t>
                  </w:r>
                </w:p>
              </w:tc>
              <w:tc>
                <w:tcPr>
                  <w:tcW w:w="482" w:type="pct"/>
                  <w:shd w:val="clear" w:color="auto" w:fill="auto"/>
                  <w:vAlign w:val="bottom"/>
                </w:tcPr>
                <w:p w14:paraId="59FF3F35" w14:textId="77777777" w:rsidR="006204F6" w:rsidRPr="00455C1A" w:rsidRDefault="006204F6" w:rsidP="006204F6">
                  <w:pPr>
                    <w:jc w:val="center"/>
                  </w:pPr>
                  <w:r w:rsidRPr="00455C1A">
                    <w:t xml:space="preserve">32.33 </w:t>
                  </w:r>
                </w:p>
              </w:tc>
            </w:tr>
            <w:tr w:rsidR="006204F6" w:rsidRPr="00455C1A" w14:paraId="10550010" w14:textId="77777777">
              <w:trPr>
                <w:trHeight w:val="112"/>
                <w:jc w:val="center"/>
              </w:trPr>
              <w:tc>
                <w:tcPr>
                  <w:tcW w:w="2808" w:type="pct"/>
                  <w:gridSpan w:val="4"/>
                  <w:vAlign w:val="center"/>
                </w:tcPr>
                <w:p w14:paraId="2471F778"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kern w:val="0"/>
                    </w:rPr>
                    <w:t>贡献值叠加</w:t>
                  </w:r>
                </w:p>
              </w:tc>
              <w:tc>
                <w:tcPr>
                  <w:tcW w:w="2192" w:type="pct"/>
                  <w:gridSpan w:val="4"/>
                  <w:vAlign w:val="center"/>
                </w:tcPr>
                <w:p w14:paraId="432F802C" w14:textId="77777777" w:rsidR="006204F6" w:rsidRPr="00455C1A" w:rsidRDefault="008E07DA" w:rsidP="006204F6">
                  <w:pPr>
                    <w:widowControl w:val="0"/>
                    <w:spacing w:line="0" w:lineRule="atLeast"/>
                    <w:contextualSpacing/>
                    <w:jc w:val="center"/>
                    <w:rPr>
                      <w:rFonts w:ascii="宋体" w:hAnsi="宋体"/>
                      <w:b/>
                    </w:rPr>
                  </w:pPr>
                  <w:r w:rsidRPr="00455C1A">
                    <w:rPr>
                      <w:rFonts w:ascii="宋体" w:hAnsi="宋体"/>
                      <w:b/>
                    </w:rPr>
                    <w:t>42.99</w:t>
                  </w:r>
                </w:p>
              </w:tc>
            </w:tr>
            <w:tr w:rsidR="006204F6" w:rsidRPr="00455C1A" w14:paraId="7A397911" w14:textId="77777777">
              <w:trPr>
                <w:trHeight w:val="175"/>
                <w:jc w:val="center"/>
              </w:trPr>
              <w:tc>
                <w:tcPr>
                  <w:tcW w:w="574" w:type="pct"/>
                  <w:gridSpan w:val="2"/>
                  <w:vMerge w:val="restart"/>
                  <w:vAlign w:val="center"/>
                </w:tcPr>
                <w:p w14:paraId="27F024C1" w14:textId="77777777" w:rsidR="006204F6" w:rsidRPr="00455C1A" w:rsidRDefault="006204F6" w:rsidP="006204F6">
                  <w:pPr>
                    <w:widowControl w:val="0"/>
                    <w:spacing w:line="0" w:lineRule="atLeast"/>
                    <w:contextualSpacing/>
                    <w:jc w:val="center"/>
                    <w:rPr>
                      <w:rFonts w:ascii="宋体" w:hAnsi="宋体"/>
                      <w:b/>
                      <w:kern w:val="0"/>
                    </w:rPr>
                  </w:pPr>
                  <w:r w:rsidRPr="00455C1A">
                    <w:rPr>
                      <w:rFonts w:ascii="宋体" w:hAnsi="宋体" w:hint="eastAsia"/>
                      <w:b/>
                      <w:kern w:val="0"/>
                    </w:rPr>
                    <w:t>背景值</w:t>
                  </w:r>
                </w:p>
              </w:tc>
              <w:tc>
                <w:tcPr>
                  <w:tcW w:w="2234" w:type="pct"/>
                  <w:gridSpan w:val="2"/>
                  <w:vAlign w:val="center"/>
                </w:tcPr>
                <w:p w14:paraId="42BEC9C5"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昼间</w:t>
                  </w:r>
                </w:p>
              </w:tc>
              <w:tc>
                <w:tcPr>
                  <w:tcW w:w="2192" w:type="pct"/>
                  <w:gridSpan w:val="4"/>
                  <w:vAlign w:val="center"/>
                </w:tcPr>
                <w:p w14:paraId="2C4F5340"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rPr>
                    <w:t>46.3</w:t>
                  </w:r>
                </w:p>
              </w:tc>
            </w:tr>
            <w:tr w:rsidR="006204F6" w:rsidRPr="00455C1A" w14:paraId="13CE6FB7" w14:textId="77777777">
              <w:trPr>
                <w:trHeight w:val="190"/>
                <w:jc w:val="center"/>
              </w:trPr>
              <w:tc>
                <w:tcPr>
                  <w:tcW w:w="574" w:type="pct"/>
                  <w:gridSpan w:val="2"/>
                  <w:vMerge/>
                  <w:vAlign w:val="center"/>
                </w:tcPr>
                <w:p w14:paraId="09E67192" w14:textId="77777777" w:rsidR="006204F6" w:rsidRPr="00455C1A" w:rsidRDefault="006204F6" w:rsidP="006204F6">
                  <w:pPr>
                    <w:widowControl w:val="0"/>
                    <w:spacing w:line="0" w:lineRule="atLeast"/>
                    <w:contextualSpacing/>
                    <w:jc w:val="center"/>
                    <w:rPr>
                      <w:rFonts w:ascii="宋体" w:hAnsi="宋体"/>
                      <w:b/>
                      <w:kern w:val="0"/>
                    </w:rPr>
                  </w:pPr>
                </w:p>
              </w:tc>
              <w:tc>
                <w:tcPr>
                  <w:tcW w:w="2234" w:type="pct"/>
                  <w:gridSpan w:val="2"/>
                  <w:vAlign w:val="center"/>
                </w:tcPr>
                <w:p w14:paraId="689FB332"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夜间</w:t>
                  </w:r>
                </w:p>
              </w:tc>
              <w:tc>
                <w:tcPr>
                  <w:tcW w:w="2192" w:type="pct"/>
                  <w:gridSpan w:val="4"/>
                  <w:vAlign w:val="center"/>
                </w:tcPr>
                <w:p w14:paraId="51AA781A"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rPr>
                    <w:t>41.8</w:t>
                  </w:r>
                </w:p>
              </w:tc>
            </w:tr>
            <w:tr w:rsidR="006204F6" w:rsidRPr="00455C1A" w14:paraId="275D1276" w14:textId="77777777">
              <w:trPr>
                <w:trHeight w:val="80"/>
                <w:jc w:val="center"/>
              </w:trPr>
              <w:tc>
                <w:tcPr>
                  <w:tcW w:w="574" w:type="pct"/>
                  <w:gridSpan w:val="2"/>
                  <w:vMerge w:val="restart"/>
                  <w:vAlign w:val="center"/>
                </w:tcPr>
                <w:p w14:paraId="71A07307" w14:textId="77777777" w:rsidR="006204F6" w:rsidRPr="00455C1A" w:rsidRDefault="006204F6" w:rsidP="006204F6">
                  <w:pPr>
                    <w:widowControl w:val="0"/>
                    <w:spacing w:line="0" w:lineRule="atLeast"/>
                    <w:contextualSpacing/>
                    <w:jc w:val="center"/>
                    <w:rPr>
                      <w:rFonts w:ascii="宋体" w:hAnsi="宋体"/>
                      <w:b/>
                      <w:kern w:val="0"/>
                    </w:rPr>
                  </w:pPr>
                  <w:r w:rsidRPr="00455C1A">
                    <w:rPr>
                      <w:rFonts w:ascii="宋体" w:hAnsi="宋体" w:hint="eastAsia"/>
                      <w:b/>
                      <w:kern w:val="0"/>
                    </w:rPr>
                    <w:t>预测值</w:t>
                  </w:r>
                </w:p>
              </w:tc>
              <w:tc>
                <w:tcPr>
                  <w:tcW w:w="2234" w:type="pct"/>
                  <w:gridSpan w:val="2"/>
                  <w:vAlign w:val="center"/>
                </w:tcPr>
                <w:p w14:paraId="3369D28C"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昼间</w:t>
                  </w:r>
                </w:p>
              </w:tc>
              <w:tc>
                <w:tcPr>
                  <w:tcW w:w="2192" w:type="pct"/>
                  <w:gridSpan w:val="4"/>
                  <w:vAlign w:val="center"/>
                </w:tcPr>
                <w:p w14:paraId="7DBF1A33" w14:textId="77777777" w:rsidR="006204F6" w:rsidRPr="00455C1A" w:rsidRDefault="00AB624A" w:rsidP="006204F6">
                  <w:pPr>
                    <w:widowControl w:val="0"/>
                    <w:spacing w:line="0" w:lineRule="atLeast"/>
                    <w:contextualSpacing/>
                    <w:jc w:val="center"/>
                    <w:rPr>
                      <w:rFonts w:ascii="宋体" w:hAnsi="宋体"/>
                      <w:b/>
                    </w:rPr>
                  </w:pPr>
                  <w:r w:rsidRPr="00455C1A">
                    <w:rPr>
                      <w:rFonts w:ascii="宋体" w:hAnsi="宋体"/>
                      <w:b/>
                    </w:rPr>
                    <w:t>47.96</w:t>
                  </w:r>
                </w:p>
              </w:tc>
            </w:tr>
            <w:tr w:rsidR="006204F6" w:rsidRPr="00455C1A" w14:paraId="0121C6BE" w14:textId="77777777">
              <w:trPr>
                <w:trHeight w:val="55"/>
                <w:jc w:val="center"/>
              </w:trPr>
              <w:tc>
                <w:tcPr>
                  <w:tcW w:w="574" w:type="pct"/>
                  <w:gridSpan w:val="2"/>
                  <w:vMerge/>
                  <w:vAlign w:val="center"/>
                </w:tcPr>
                <w:p w14:paraId="3899FD21" w14:textId="77777777" w:rsidR="006204F6" w:rsidRPr="00455C1A" w:rsidRDefault="006204F6" w:rsidP="006204F6">
                  <w:pPr>
                    <w:widowControl w:val="0"/>
                    <w:spacing w:line="0" w:lineRule="atLeast"/>
                    <w:contextualSpacing/>
                    <w:jc w:val="center"/>
                    <w:rPr>
                      <w:rFonts w:ascii="宋体" w:hAnsi="宋体"/>
                      <w:kern w:val="0"/>
                    </w:rPr>
                  </w:pPr>
                </w:p>
              </w:tc>
              <w:tc>
                <w:tcPr>
                  <w:tcW w:w="2234" w:type="pct"/>
                  <w:gridSpan w:val="2"/>
                  <w:vAlign w:val="center"/>
                </w:tcPr>
                <w:p w14:paraId="0690A0AD"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夜间</w:t>
                  </w:r>
                </w:p>
              </w:tc>
              <w:tc>
                <w:tcPr>
                  <w:tcW w:w="2192" w:type="pct"/>
                  <w:gridSpan w:val="4"/>
                  <w:vAlign w:val="center"/>
                </w:tcPr>
                <w:p w14:paraId="7570BD79" w14:textId="77777777" w:rsidR="006204F6" w:rsidRPr="00455C1A" w:rsidRDefault="00AB624A" w:rsidP="006204F6">
                  <w:pPr>
                    <w:widowControl w:val="0"/>
                    <w:spacing w:line="0" w:lineRule="atLeast"/>
                    <w:contextualSpacing/>
                    <w:jc w:val="center"/>
                    <w:rPr>
                      <w:rFonts w:ascii="宋体" w:hAnsi="宋体"/>
                      <w:b/>
                    </w:rPr>
                  </w:pPr>
                  <w:r w:rsidRPr="00455C1A">
                    <w:rPr>
                      <w:rFonts w:ascii="宋体" w:hAnsi="宋体"/>
                      <w:b/>
                    </w:rPr>
                    <w:t>45.44</w:t>
                  </w:r>
                </w:p>
              </w:tc>
            </w:tr>
          </w:tbl>
          <w:p w14:paraId="07D21D33" w14:textId="77777777" w:rsidR="00057936" w:rsidRPr="00455C1A" w:rsidRDefault="00057936" w:rsidP="00B25671">
            <w:pPr>
              <w:widowControl w:val="0"/>
              <w:spacing w:line="360" w:lineRule="auto"/>
              <w:jc w:val="center"/>
              <w:rPr>
                <w:rFonts w:ascii="宋体" w:hAnsi="宋体"/>
                <w:b/>
                <w:kern w:val="0"/>
                <w:sz w:val="24"/>
                <w:szCs w:val="24"/>
              </w:rPr>
            </w:pPr>
            <w:r w:rsidRPr="00455C1A">
              <w:rPr>
                <w:rFonts w:ascii="宋体" w:hAnsi="宋体" w:hint="eastAsia"/>
                <w:b/>
                <w:kern w:val="0"/>
                <w:sz w:val="24"/>
                <w:szCs w:val="24"/>
              </w:rPr>
              <w:t>表7-15 项目主要噪声源对敏感点影响预测表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47"/>
              <w:gridCol w:w="168"/>
              <w:gridCol w:w="2774"/>
              <w:gridCol w:w="1178"/>
              <w:gridCol w:w="736"/>
              <w:gridCol w:w="895"/>
              <w:gridCol w:w="1394"/>
              <w:gridCol w:w="853"/>
            </w:tblGrid>
            <w:tr w:rsidR="00956E6D" w:rsidRPr="00455C1A" w14:paraId="6B8FF467" w14:textId="77777777" w:rsidTr="0081185B">
              <w:trPr>
                <w:trHeight w:val="188"/>
                <w:jc w:val="center"/>
              </w:trPr>
              <w:tc>
                <w:tcPr>
                  <w:tcW w:w="479" w:type="pct"/>
                  <w:vMerge w:val="restart"/>
                  <w:vAlign w:val="center"/>
                </w:tcPr>
                <w:p w14:paraId="22B6ED85"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敏感点</w:t>
                  </w:r>
                </w:p>
              </w:tc>
              <w:tc>
                <w:tcPr>
                  <w:tcW w:w="1663" w:type="pct"/>
                  <w:gridSpan w:val="2"/>
                  <w:vMerge w:val="restart"/>
                  <w:vAlign w:val="center"/>
                </w:tcPr>
                <w:p w14:paraId="5EC2CAF0"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噪声源名称</w:t>
                  </w:r>
                </w:p>
              </w:tc>
              <w:tc>
                <w:tcPr>
                  <w:tcW w:w="666" w:type="pct"/>
                  <w:vMerge w:val="restart"/>
                  <w:vAlign w:val="center"/>
                </w:tcPr>
                <w:p w14:paraId="71F0438C"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数量</w:t>
                  </w:r>
                </w:p>
                <w:p w14:paraId="295C38AA"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（台或套）</w:t>
                  </w:r>
                </w:p>
              </w:tc>
              <w:tc>
                <w:tcPr>
                  <w:tcW w:w="922" w:type="pct"/>
                  <w:gridSpan w:val="2"/>
                  <w:vAlign w:val="center"/>
                </w:tcPr>
                <w:p w14:paraId="51F68D53"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roofErr w:type="gramStart"/>
                  <w:r w:rsidRPr="00455C1A">
                    <w:rPr>
                      <w:rFonts w:asciiTheme="minorEastAsia" w:eastAsiaTheme="minorEastAsia" w:hAnsiTheme="minorEastAsia" w:hint="eastAsia"/>
                      <w:b/>
                    </w:rPr>
                    <w:t>声源值</w:t>
                  </w:r>
                  <w:proofErr w:type="gramEnd"/>
                  <w:r w:rsidRPr="00455C1A">
                    <w:rPr>
                      <w:rFonts w:asciiTheme="minorEastAsia" w:eastAsiaTheme="minorEastAsia" w:hAnsiTheme="minorEastAsia" w:hint="eastAsia"/>
                      <w:b/>
                      <w:bCs/>
                    </w:rPr>
                    <w:t>dB(A)</w:t>
                  </w:r>
                </w:p>
              </w:tc>
              <w:tc>
                <w:tcPr>
                  <w:tcW w:w="788" w:type="pct"/>
                  <w:vMerge w:val="restart"/>
                  <w:vAlign w:val="center"/>
                </w:tcPr>
                <w:p w14:paraId="7A989280" w14:textId="77777777" w:rsidR="00057936" w:rsidRPr="00455C1A" w:rsidRDefault="00057936" w:rsidP="00F10CF5">
                  <w:pPr>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距离敏感点</w:t>
                  </w:r>
                </w:p>
                <w:p w14:paraId="4A39212D" w14:textId="77777777" w:rsidR="00057936" w:rsidRPr="00455C1A" w:rsidRDefault="00057936" w:rsidP="00F10CF5">
                  <w:pPr>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距离（m</w:t>
                  </w:r>
                  <w:r w:rsidRPr="00455C1A">
                    <w:rPr>
                      <w:rFonts w:asciiTheme="minorEastAsia" w:eastAsiaTheme="minorEastAsia" w:hAnsiTheme="minorEastAsia"/>
                      <w:b/>
                      <w:kern w:val="0"/>
                    </w:rPr>
                    <w:t>）</w:t>
                  </w:r>
                </w:p>
              </w:tc>
              <w:tc>
                <w:tcPr>
                  <w:tcW w:w="482" w:type="pct"/>
                  <w:vMerge w:val="restart"/>
                  <w:vAlign w:val="center"/>
                </w:tcPr>
                <w:p w14:paraId="0CBA8BC0" w14:textId="77777777" w:rsidR="00057936" w:rsidRPr="00455C1A" w:rsidRDefault="00057936" w:rsidP="00F10CF5">
                  <w:pPr>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贡献值</w:t>
                  </w:r>
                  <w:r w:rsidRPr="00455C1A">
                    <w:rPr>
                      <w:rFonts w:asciiTheme="minorEastAsia" w:eastAsiaTheme="minorEastAsia" w:hAnsiTheme="minorEastAsia" w:hint="eastAsia"/>
                      <w:b/>
                      <w:bCs/>
                    </w:rPr>
                    <w:t>dB(A)</w:t>
                  </w:r>
                </w:p>
              </w:tc>
            </w:tr>
            <w:tr w:rsidR="00956E6D" w:rsidRPr="00455C1A" w14:paraId="0D05781C" w14:textId="77777777" w:rsidTr="0081185B">
              <w:trPr>
                <w:trHeight w:val="262"/>
                <w:jc w:val="center"/>
              </w:trPr>
              <w:tc>
                <w:tcPr>
                  <w:tcW w:w="479" w:type="pct"/>
                  <w:vMerge/>
                  <w:vAlign w:val="center"/>
                </w:tcPr>
                <w:p w14:paraId="0CA00157"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
              </w:tc>
              <w:tc>
                <w:tcPr>
                  <w:tcW w:w="1663" w:type="pct"/>
                  <w:gridSpan w:val="2"/>
                  <w:vMerge/>
                  <w:vAlign w:val="center"/>
                </w:tcPr>
                <w:p w14:paraId="71602C10"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
              </w:tc>
              <w:tc>
                <w:tcPr>
                  <w:tcW w:w="666" w:type="pct"/>
                  <w:vMerge/>
                  <w:vAlign w:val="center"/>
                </w:tcPr>
                <w:p w14:paraId="11874A44"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
              </w:tc>
              <w:tc>
                <w:tcPr>
                  <w:tcW w:w="416" w:type="pct"/>
                  <w:vAlign w:val="center"/>
                </w:tcPr>
                <w:p w14:paraId="0E38CE46"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单台源强</w:t>
                  </w:r>
                </w:p>
              </w:tc>
              <w:tc>
                <w:tcPr>
                  <w:tcW w:w="506" w:type="pct"/>
                  <w:vAlign w:val="center"/>
                </w:tcPr>
                <w:p w14:paraId="344E166B" w14:textId="77777777" w:rsidR="00057936" w:rsidRPr="00455C1A" w:rsidRDefault="00057936" w:rsidP="00F10CF5">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单台治理后的源强</w:t>
                  </w:r>
                </w:p>
              </w:tc>
              <w:tc>
                <w:tcPr>
                  <w:tcW w:w="788" w:type="pct"/>
                  <w:vMerge/>
                  <w:vAlign w:val="center"/>
                </w:tcPr>
                <w:p w14:paraId="32BEC92F" w14:textId="77777777" w:rsidR="00057936" w:rsidRPr="00455C1A" w:rsidRDefault="00057936" w:rsidP="00F10CF5">
                  <w:pPr>
                    <w:widowControl w:val="0"/>
                    <w:spacing w:line="0" w:lineRule="atLeast"/>
                    <w:contextualSpacing/>
                    <w:jc w:val="center"/>
                    <w:rPr>
                      <w:rFonts w:asciiTheme="minorEastAsia" w:eastAsiaTheme="minorEastAsia" w:hAnsiTheme="minorEastAsia"/>
                      <w:b/>
                      <w:bCs/>
                    </w:rPr>
                  </w:pPr>
                </w:p>
              </w:tc>
              <w:tc>
                <w:tcPr>
                  <w:tcW w:w="482" w:type="pct"/>
                  <w:vMerge/>
                  <w:vAlign w:val="center"/>
                </w:tcPr>
                <w:p w14:paraId="5C38E065" w14:textId="77777777" w:rsidR="00057936" w:rsidRPr="00455C1A" w:rsidRDefault="00057936" w:rsidP="00F10CF5">
                  <w:pPr>
                    <w:widowControl w:val="0"/>
                    <w:spacing w:line="0" w:lineRule="atLeast"/>
                    <w:contextualSpacing/>
                    <w:jc w:val="center"/>
                    <w:rPr>
                      <w:rFonts w:asciiTheme="minorEastAsia" w:eastAsiaTheme="minorEastAsia" w:hAnsiTheme="minorEastAsia"/>
                      <w:b/>
                      <w:bCs/>
                    </w:rPr>
                  </w:pPr>
                </w:p>
              </w:tc>
            </w:tr>
            <w:tr w:rsidR="00956E6D" w:rsidRPr="00455C1A" w14:paraId="02D18541" w14:textId="77777777" w:rsidTr="0081185B">
              <w:trPr>
                <w:trHeight w:val="65"/>
                <w:jc w:val="center"/>
              </w:trPr>
              <w:tc>
                <w:tcPr>
                  <w:tcW w:w="479" w:type="pct"/>
                  <w:vMerge w:val="restart"/>
                  <w:vAlign w:val="center"/>
                </w:tcPr>
                <w:p w14:paraId="25DD6F7D"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蓝</w:t>
                  </w:r>
                </w:p>
                <w:p w14:paraId="3B0AD36B"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天</w:t>
                  </w:r>
                </w:p>
                <w:p w14:paraId="295D94E0"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roofErr w:type="gramStart"/>
                  <w:r w:rsidRPr="00455C1A">
                    <w:rPr>
                      <w:rFonts w:asciiTheme="minorEastAsia" w:eastAsiaTheme="minorEastAsia" w:hAnsiTheme="minorEastAsia" w:hint="eastAsia"/>
                    </w:rPr>
                    <w:t>幼</w:t>
                  </w:r>
                  <w:proofErr w:type="gramEnd"/>
                </w:p>
                <w:p w14:paraId="06252986"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儿</w:t>
                  </w:r>
                </w:p>
                <w:p w14:paraId="5AB6AC7B"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园</w:t>
                  </w:r>
                </w:p>
              </w:tc>
              <w:tc>
                <w:tcPr>
                  <w:tcW w:w="1663" w:type="pct"/>
                  <w:gridSpan w:val="2"/>
                  <w:vAlign w:val="center"/>
                </w:tcPr>
                <w:p w14:paraId="2D03CA5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666" w:type="pct"/>
                  <w:vAlign w:val="center"/>
                </w:tcPr>
                <w:p w14:paraId="05775045"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4D4F0B8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6C7B3208"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4D3B48E1"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82</w:t>
                  </w:r>
                </w:p>
              </w:tc>
              <w:tc>
                <w:tcPr>
                  <w:tcW w:w="482" w:type="pct"/>
                  <w:vAlign w:val="center"/>
                </w:tcPr>
                <w:p w14:paraId="7667AFD5"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21.72</w:t>
                  </w:r>
                </w:p>
              </w:tc>
            </w:tr>
            <w:tr w:rsidR="00956E6D" w:rsidRPr="00455C1A" w14:paraId="4E54386A" w14:textId="77777777" w:rsidTr="0081185B">
              <w:trPr>
                <w:trHeight w:val="216"/>
                <w:jc w:val="center"/>
              </w:trPr>
              <w:tc>
                <w:tcPr>
                  <w:tcW w:w="479" w:type="pct"/>
                  <w:vMerge/>
                  <w:vAlign w:val="center"/>
                </w:tcPr>
                <w:p w14:paraId="3AF1C04B"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676AC122"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666" w:type="pct"/>
                  <w:vAlign w:val="center"/>
                </w:tcPr>
                <w:p w14:paraId="0580159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16" w:type="pct"/>
                  <w:vAlign w:val="center"/>
                </w:tcPr>
                <w:p w14:paraId="1DC7F17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1A87D00E"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88" w:type="pct"/>
                  <w:vAlign w:val="center"/>
                </w:tcPr>
                <w:p w14:paraId="674570CA"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77</w:t>
                  </w:r>
                </w:p>
              </w:tc>
              <w:tc>
                <w:tcPr>
                  <w:tcW w:w="482" w:type="pct"/>
                  <w:vAlign w:val="center"/>
                </w:tcPr>
                <w:p w14:paraId="6E04EF10"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30.05</w:t>
                  </w:r>
                </w:p>
              </w:tc>
            </w:tr>
            <w:tr w:rsidR="00956E6D" w:rsidRPr="00455C1A" w14:paraId="17AA7E8F" w14:textId="77777777" w:rsidTr="0081185B">
              <w:trPr>
                <w:trHeight w:val="55"/>
                <w:jc w:val="center"/>
              </w:trPr>
              <w:tc>
                <w:tcPr>
                  <w:tcW w:w="479" w:type="pct"/>
                  <w:vMerge/>
                  <w:vAlign w:val="center"/>
                </w:tcPr>
                <w:p w14:paraId="1005213D"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2FD8D5C3"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666" w:type="pct"/>
                  <w:vAlign w:val="center"/>
                </w:tcPr>
                <w:p w14:paraId="2C8D60F3"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416" w:type="pct"/>
                  <w:vAlign w:val="center"/>
                </w:tcPr>
                <w:p w14:paraId="46CD0C37"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435A6DD3"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88" w:type="pct"/>
                  <w:vAlign w:val="center"/>
                </w:tcPr>
                <w:p w14:paraId="7F341B4E"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85</w:t>
                  </w:r>
                </w:p>
              </w:tc>
              <w:tc>
                <w:tcPr>
                  <w:tcW w:w="482" w:type="pct"/>
                  <w:vAlign w:val="center"/>
                </w:tcPr>
                <w:p w14:paraId="0D086F82"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32.55</w:t>
                  </w:r>
                </w:p>
              </w:tc>
            </w:tr>
            <w:tr w:rsidR="00956E6D" w:rsidRPr="00455C1A" w14:paraId="0B9280A5" w14:textId="77777777" w:rsidTr="0081185B">
              <w:trPr>
                <w:trHeight w:val="213"/>
                <w:jc w:val="center"/>
              </w:trPr>
              <w:tc>
                <w:tcPr>
                  <w:tcW w:w="479" w:type="pct"/>
                  <w:vMerge/>
                  <w:vAlign w:val="center"/>
                </w:tcPr>
                <w:p w14:paraId="02C5ED80"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7E34E7CA" w14:textId="77777777" w:rsidR="00057936" w:rsidRPr="00455C1A" w:rsidRDefault="00057936" w:rsidP="00F10CF5">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666" w:type="pct"/>
                  <w:vAlign w:val="center"/>
                </w:tcPr>
                <w:p w14:paraId="4EAD3B9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16" w:type="pct"/>
                  <w:vAlign w:val="center"/>
                </w:tcPr>
                <w:p w14:paraId="66D4603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7C7C96BD"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88" w:type="pct"/>
                  <w:vAlign w:val="center"/>
                </w:tcPr>
                <w:p w14:paraId="52AFD2A9"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482" w:type="pct"/>
                  <w:vAlign w:val="center"/>
                </w:tcPr>
                <w:p w14:paraId="3E317CEE"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26.52</w:t>
                  </w:r>
                </w:p>
              </w:tc>
            </w:tr>
            <w:tr w:rsidR="00956E6D" w:rsidRPr="00455C1A" w14:paraId="7F7E8182" w14:textId="77777777" w:rsidTr="0081185B">
              <w:trPr>
                <w:trHeight w:val="146"/>
                <w:jc w:val="center"/>
              </w:trPr>
              <w:tc>
                <w:tcPr>
                  <w:tcW w:w="479" w:type="pct"/>
                  <w:vMerge/>
                  <w:vAlign w:val="center"/>
                </w:tcPr>
                <w:p w14:paraId="0E5DE6AD"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43673F2F" w14:textId="77777777" w:rsidR="00057936" w:rsidRPr="00455C1A" w:rsidRDefault="00057936" w:rsidP="00F10CF5">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666" w:type="pct"/>
                  <w:vAlign w:val="center"/>
                </w:tcPr>
                <w:p w14:paraId="6AEFBAB9"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09DB4472"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3BDD78FE"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3A778F3A"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68</w:t>
                  </w:r>
                </w:p>
              </w:tc>
              <w:tc>
                <w:tcPr>
                  <w:tcW w:w="482" w:type="pct"/>
                  <w:vAlign w:val="center"/>
                </w:tcPr>
                <w:p w14:paraId="17BE6D94"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23.35</w:t>
                  </w:r>
                </w:p>
              </w:tc>
            </w:tr>
            <w:tr w:rsidR="00956E6D" w:rsidRPr="00455C1A" w14:paraId="0650048E" w14:textId="77777777" w:rsidTr="0081185B">
              <w:trPr>
                <w:trHeight w:val="222"/>
                <w:jc w:val="center"/>
              </w:trPr>
              <w:tc>
                <w:tcPr>
                  <w:tcW w:w="479" w:type="pct"/>
                  <w:vMerge/>
                  <w:vAlign w:val="center"/>
                </w:tcPr>
                <w:p w14:paraId="333B41A7"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03526D07"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666" w:type="pct"/>
                  <w:vAlign w:val="center"/>
                </w:tcPr>
                <w:p w14:paraId="0C2D525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41BD120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0D68698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88" w:type="pct"/>
                  <w:vAlign w:val="center"/>
                </w:tcPr>
                <w:p w14:paraId="79A51AEF"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45</w:t>
                  </w:r>
                </w:p>
              </w:tc>
              <w:tc>
                <w:tcPr>
                  <w:tcW w:w="482" w:type="pct"/>
                  <w:vAlign w:val="center"/>
                </w:tcPr>
                <w:p w14:paraId="4E073A2F"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21.94</w:t>
                  </w:r>
                </w:p>
              </w:tc>
            </w:tr>
            <w:tr w:rsidR="00956E6D" w:rsidRPr="00455C1A" w14:paraId="5E0FDCCB" w14:textId="77777777" w:rsidTr="0081185B">
              <w:trPr>
                <w:trHeight w:val="142"/>
                <w:jc w:val="center"/>
              </w:trPr>
              <w:tc>
                <w:tcPr>
                  <w:tcW w:w="479" w:type="pct"/>
                  <w:vMerge/>
                  <w:vAlign w:val="center"/>
                </w:tcPr>
                <w:p w14:paraId="46CB6924"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048D74B4"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666" w:type="pct"/>
                  <w:vAlign w:val="center"/>
                </w:tcPr>
                <w:p w14:paraId="41C2E313"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6C8E26E4"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2476F49D"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0292E136"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50</w:t>
                  </w:r>
                </w:p>
              </w:tc>
              <w:tc>
                <w:tcPr>
                  <w:tcW w:w="482" w:type="pct"/>
                  <w:vAlign w:val="center"/>
                </w:tcPr>
                <w:p w14:paraId="57D6949B"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26.02</w:t>
                  </w:r>
                </w:p>
              </w:tc>
            </w:tr>
            <w:tr w:rsidR="00956E6D" w:rsidRPr="00455C1A" w14:paraId="2156437B" w14:textId="77777777" w:rsidTr="0081185B">
              <w:trPr>
                <w:trHeight w:val="76"/>
                <w:jc w:val="center"/>
              </w:trPr>
              <w:tc>
                <w:tcPr>
                  <w:tcW w:w="479" w:type="pct"/>
                  <w:vMerge/>
                  <w:vAlign w:val="center"/>
                </w:tcPr>
                <w:p w14:paraId="21964A77"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1DB36E3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666" w:type="pct"/>
                  <w:vAlign w:val="center"/>
                </w:tcPr>
                <w:p w14:paraId="07988D5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027366D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203D72AB"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7064C9CF"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26</w:t>
                  </w:r>
                </w:p>
              </w:tc>
              <w:tc>
                <w:tcPr>
                  <w:tcW w:w="482" w:type="pct"/>
                  <w:vAlign w:val="center"/>
                </w:tcPr>
                <w:p w14:paraId="659F0A2D"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31.70</w:t>
                  </w:r>
                </w:p>
              </w:tc>
            </w:tr>
            <w:tr w:rsidR="00956E6D" w:rsidRPr="00455C1A" w14:paraId="7E0D2B8A" w14:textId="77777777" w:rsidTr="0081185B">
              <w:trPr>
                <w:trHeight w:val="252"/>
                <w:jc w:val="center"/>
              </w:trPr>
              <w:tc>
                <w:tcPr>
                  <w:tcW w:w="479" w:type="pct"/>
                  <w:vMerge/>
                  <w:vAlign w:val="center"/>
                </w:tcPr>
                <w:p w14:paraId="05678514"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6F68F70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666" w:type="pct"/>
                  <w:vAlign w:val="center"/>
                </w:tcPr>
                <w:p w14:paraId="28D8B7AF"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1D0B71A5"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5B137BD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1582CA1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31</w:t>
                  </w:r>
                </w:p>
              </w:tc>
              <w:tc>
                <w:tcPr>
                  <w:tcW w:w="482" w:type="pct"/>
                  <w:vAlign w:val="center"/>
                </w:tcPr>
                <w:p w14:paraId="558F85CF"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30.17</w:t>
                  </w:r>
                </w:p>
              </w:tc>
            </w:tr>
            <w:tr w:rsidR="00956E6D" w:rsidRPr="00455C1A" w14:paraId="7EBEEF05" w14:textId="77777777" w:rsidTr="0081185B">
              <w:trPr>
                <w:trHeight w:val="128"/>
                <w:jc w:val="center"/>
              </w:trPr>
              <w:tc>
                <w:tcPr>
                  <w:tcW w:w="479" w:type="pct"/>
                  <w:vMerge/>
                  <w:vAlign w:val="center"/>
                </w:tcPr>
                <w:p w14:paraId="5A4C4910"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3B9BD57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666" w:type="pct"/>
                  <w:vAlign w:val="center"/>
                </w:tcPr>
                <w:p w14:paraId="6457EF5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416" w:type="pct"/>
                  <w:vAlign w:val="center"/>
                </w:tcPr>
                <w:p w14:paraId="1C86E682"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7E45B84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88" w:type="pct"/>
                  <w:vAlign w:val="center"/>
                </w:tcPr>
                <w:p w14:paraId="53BB7EB1"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36</w:t>
                  </w:r>
                </w:p>
              </w:tc>
              <w:tc>
                <w:tcPr>
                  <w:tcW w:w="482" w:type="pct"/>
                  <w:vAlign w:val="center"/>
                </w:tcPr>
                <w:p w14:paraId="5AF832BA"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28.64</w:t>
                  </w:r>
                </w:p>
              </w:tc>
            </w:tr>
            <w:tr w:rsidR="00956E6D" w:rsidRPr="00455C1A" w14:paraId="7E33872E" w14:textId="77777777" w:rsidTr="0081185B">
              <w:trPr>
                <w:trHeight w:val="55"/>
                <w:jc w:val="center"/>
              </w:trPr>
              <w:tc>
                <w:tcPr>
                  <w:tcW w:w="479" w:type="pct"/>
                  <w:vMerge/>
                  <w:vAlign w:val="center"/>
                </w:tcPr>
                <w:p w14:paraId="7DE490C4"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4492BC71"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666" w:type="pct"/>
                  <w:vAlign w:val="center"/>
                </w:tcPr>
                <w:p w14:paraId="4C542406"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52F6E66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85</w:t>
                  </w:r>
                </w:p>
              </w:tc>
              <w:tc>
                <w:tcPr>
                  <w:tcW w:w="506" w:type="pct"/>
                  <w:vAlign w:val="center"/>
                </w:tcPr>
                <w:p w14:paraId="64F0D5CD"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788" w:type="pct"/>
                  <w:vAlign w:val="center"/>
                </w:tcPr>
                <w:p w14:paraId="06470D04"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40</w:t>
                  </w:r>
                </w:p>
              </w:tc>
              <w:tc>
                <w:tcPr>
                  <w:tcW w:w="482" w:type="pct"/>
                  <w:vAlign w:val="center"/>
                </w:tcPr>
                <w:p w14:paraId="6ECB095F"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37.96</w:t>
                  </w:r>
                </w:p>
              </w:tc>
            </w:tr>
            <w:tr w:rsidR="00956E6D" w:rsidRPr="00455C1A" w14:paraId="62A5C200" w14:textId="77777777" w:rsidTr="0081185B">
              <w:trPr>
                <w:trHeight w:val="55"/>
                <w:jc w:val="center"/>
              </w:trPr>
              <w:tc>
                <w:tcPr>
                  <w:tcW w:w="479" w:type="pct"/>
                  <w:vMerge/>
                  <w:vAlign w:val="center"/>
                </w:tcPr>
                <w:p w14:paraId="19D5F1B7"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3FA6B2A7"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666" w:type="pct"/>
                  <w:vAlign w:val="center"/>
                </w:tcPr>
                <w:p w14:paraId="79207AD8" w14:textId="77777777" w:rsidR="00057936" w:rsidRPr="00455C1A" w:rsidRDefault="00EA3722"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16" w:type="pct"/>
                  <w:vAlign w:val="center"/>
                </w:tcPr>
                <w:p w14:paraId="6E15A9ED"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506" w:type="pct"/>
                  <w:vAlign w:val="center"/>
                </w:tcPr>
                <w:p w14:paraId="5024D3DF"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88" w:type="pct"/>
                  <w:vAlign w:val="center"/>
                </w:tcPr>
                <w:p w14:paraId="2FE0E5B5"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53</w:t>
                  </w:r>
                </w:p>
              </w:tc>
              <w:tc>
                <w:tcPr>
                  <w:tcW w:w="482" w:type="pct"/>
                  <w:vAlign w:val="center"/>
                </w:tcPr>
                <w:p w14:paraId="61D92678"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30.51</w:t>
                  </w:r>
                </w:p>
              </w:tc>
            </w:tr>
            <w:tr w:rsidR="00956E6D" w:rsidRPr="00455C1A" w14:paraId="2D512667" w14:textId="77777777" w:rsidTr="0081185B">
              <w:trPr>
                <w:trHeight w:val="55"/>
                <w:jc w:val="center"/>
              </w:trPr>
              <w:tc>
                <w:tcPr>
                  <w:tcW w:w="479" w:type="pct"/>
                  <w:vMerge/>
                  <w:vAlign w:val="center"/>
                </w:tcPr>
                <w:p w14:paraId="0C10763C"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6E94956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666" w:type="pct"/>
                  <w:vAlign w:val="center"/>
                </w:tcPr>
                <w:p w14:paraId="5534F77F" w14:textId="77777777" w:rsidR="00057936" w:rsidRPr="00455C1A" w:rsidRDefault="00EA3722"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16" w:type="pct"/>
                  <w:vAlign w:val="center"/>
                </w:tcPr>
                <w:p w14:paraId="6C07A3D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w:t>
                  </w:r>
                  <w:r w:rsidR="00F33A95" w:rsidRPr="00455C1A">
                    <w:rPr>
                      <w:rFonts w:asciiTheme="minorEastAsia" w:eastAsiaTheme="minorEastAsia" w:hAnsiTheme="minorEastAsia" w:cs="宋体"/>
                      <w:kern w:val="0"/>
                    </w:rPr>
                    <w:t>0</w:t>
                  </w:r>
                </w:p>
              </w:tc>
              <w:tc>
                <w:tcPr>
                  <w:tcW w:w="506" w:type="pct"/>
                  <w:vAlign w:val="center"/>
                </w:tcPr>
                <w:p w14:paraId="7C266897" w14:textId="77777777" w:rsidR="00057936" w:rsidRPr="00455C1A" w:rsidRDefault="00F33A95" w:rsidP="00F10CF5">
                  <w:pPr>
                    <w:jc w:val="center"/>
                    <w:rPr>
                      <w:rFonts w:asciiTheme="minorEastAsia" w:eastAsiaTheme="minorEastAsia" w:hAnsiTheme="minorEastAsia" w:cs="宋体"/>
                    </w:rPr>
                  </w:pPr>
                  <w:r w:rsidRPr="00455C1A">
                    <w:rPr>
                      <w:rFonts w:asciiTheme="minorEastAsia" w:eastAsiaTheme="minorEastAsia" w:hAnsiTheme="minorEastAsia"/>
                    </w:rPr>
                    <w:t>65</w:t>
                  </w:r>
                </w:p>
              </w:tc>
              <w:tc>
                <w:tcPr>
                  <w:tcW w:w="788" w:type="pct"/>
                  <w:vAlign w:val="center"/>
                </w:tcPr>
                <w:p w14:paraId="68876D40"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86</w:t>
                  </w:r>
                </w:p>
              </w:tc>
              <w:tc>
                <w:tcPr>
                  <w:tcW w:w="482" w:type="pct"/>
                  <w:vAlign w:val="center"/>
                </w:tcPr>
                <w:p w14:paraId="2E772EF5"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31.31</w:t>
                  </w:r>
                </w:p>
              </w:tc>
            </w:tr>
            <w:tr w:rsidR="00956E6D" w:rsidRPr="00455C1A" w14:paraId="2810B606" w14:textId="77777777" w:rsidTr="0081185B">
              <w:trPr>
                <w:trHeight w:val="112"/>
                <w:jc w:val="center"/>
              </w:trPr>
              <w:tc>
                <w:tcPr>
                  <w:tcW w:w="2808" w:type="pct"/>
                  <w:gridSpan w:val="4"/>
                  <w:vAlign w:val="center"/>
                </w:tcPr>
                <w:p w14:paraId="1D3AF624"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kern w:val="0"/>
                    </w:rPr>
                    <w:t>贡献值叠加</w:t>
                  </w:r>
                </w:p>
              </w:tc>
              <w:tc>
                <w:tcPr>
                  <w:tcW w:w="2192" w:type="pct"/>
                  <w:gridSpan w:val="4"/>
                  <w:vAlign w:val="center"/>
                </w:tcPr>
                <w:p w14:paraId="7A0189CF" w14:textId="77777777" w:rsidR="00057936" w:rsidRPr="00455C1A" w:rsidRDefault="008E07DA"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42.99</w:t>
                  </w:r>
                </w:p>
              </w:tc>
            </w:tr>
            <w:tr w:rsidR="00956E6D" w:rsidRPr="00455C1A" w14:paraId="384079A0" w14:textId="77777777" w:rsidTr="0081185B">
              <w:trPr>
                <w:trHeight w:val="175"/>
                <w:jc w:val="center"/>
              </w:trPr>
              <w:tc>
                <w:tcPr>
                  <w:tcW w:w="574" w:type="pct"/>
                  <w:gridSpan w:val="2"/>
                  <w:vMerge w:val="restart"/>
                  <w:vAlign w:val="center"/>
                </w:tcPr>
                <w:p w14:paraId="2423C658" w14:textId="77777777" w:rsidR="00057936" w:rsidRPr="00455C1A" w:rsidRDefault="00057936" w:rsidP="00F10CF5">
                  <w:pPr>
                    <w:widowControl w:val="0"/>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背景值</w:t>
                  </w:r>
                </w:p>
              </w:tc>
              <w:tc>
                <w:tcPr>
                  <w:tcW w:w="2234" w:type="pct"/>
                  <w:gridSpan w:val="2"/>
                  <w:vAlign w:val="center"/>
                </w:tcPr>
                <w:p w14:paraId="0B7CE05C"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昼间</w:t>
                  </w:r>
                </w:p>
              </w:tc>
              <w:tc>
                <w:tcPr>
                  <w:tcW w:w="2192" w:type="pct"/>
                  <w:gridSpan w:val="4"/>
                  <w:vAlign w:val="center"/>
                </w:tcPr>
                <w:p w14:paraId="50B7DA59"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46.3</w:t>
                  </w:r>
                </w:p>
              </w:tc>
            </w:tr>
            <w:tr w:rsidR="00956E6D" w:rsidRPr="00455C1A" w14:paraId="0A8B7B32" w14:textId="77777777" w:rsidTr="0081185B">
              <w:trPr>
                <w:trHeight w:val="190"/>
                <w:jc w:val="center"/>
              </w:trPr>
              <w:tc>
                <w:tcPr>
                  <w:tcW w:w="574" w:type="pct"/>
                  <w:gridSpan w:val="2"/>
                  <w:vMerge/>
                  <w:vAlign w:val="center"/>
                </w:tcPr>
                <w:p w14:paraId="1C86BB2E" w14:textId="77777777" w:rsidR="00057936" w:rsidRPr="00455C1A" w:rsidRDefault="00057936" w:rsidP="00F10CF5">
                  <w:pPr>
                    <w:widowControl w:val="0"/>
                    <w:spacing w:line="0" w:lineRule="atLeast"/>
                    <w:contextualSpacing/>
                    <w:jc w:val="center"/>
                    <w:rPr>
                      <w:rFonts w:asciiTheme="minorEastAsia" w:eastAsiaTheme="minorEastAsia" w:hAnsiTheme="minorEastAsia"/>
                      <w:b/>
                      <w:kern w:val="0"/>
                    </w:rPr>
                  </w:pPr>
                </w:p>
              </w:tc>
              <w:tc>
                <w:tcPr>
                  <w:tcW w:w="2234" w:type="pct"/>
                  <w:gridSpan w:val="2"/>
                  <w:vAlign w:val="center"/>
                </w:tcPr>
                <w:p w14:paraId="77C79532"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夜间</w:t>
                  </w:r>
                </w:p>
              </w:tc>
              <w:tc>
                <w:tcPr>
                  <w:tcW w:w="2192" w:type="pct"/>
                  <w:gridSpan w:val="4"/>
                  <w:vAlign w:val="center"/>
                </w:tcPr>
                <w:p w14:paraId="3EB395ED"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41.8</w:t>
                  </w:r>
                </w:p>
              </w:tc>
            </w:tr>
            <w:tr w:rsidR="00956E6D" w:rsidRPr="00455C1A" w14:paraId="66DF7055" w14:textId="77777777" w:rsidTr="0081185B">
              <w:trPr>
                <w:trHeight w:val="80"/>
                <w:jc w:val="center"/>
              </w:trPr>
              <w:tc>
                <w:tcPr>
                  <w:tcW w:w="574" w:type="pct"/>
                  <w:gridSpan w:val="2"/>
                  <w:vMerge w:val="restart"/>
                  <w:vAlign w:val="center"/>
                </w:tcPr>
                <w:p w14:paraId="2401D554" w14:textId="77777777" w:rsidR="00057936" w:rsidRPr="00455C1A" w:rsidRDefault="00057936" w:rsidP="00F10CF5">
                  <w:pPr>
                    <w:widowControl w:val="0"/>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预测值</w:t>
                  </w:r>
                </w:p>
              </w:tc>
              <w:tc>
                <w:tcPr>
                  <w:tcW w:w="2234" w:type="pct"/>
                  <w:gridSpan w:val="2"/>
                  <w:vAlign w:val="center"/>
                </w:tcPr>
                <w:p w14:paraId="7561B8C6"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昼间</w:t>
                  </w:r>
                </w:p>
              </w:tc>
              <w:tc>
                <w:tcPr>
                  <w:tcW w:w="2192" w:type="pct"/>
                  <w:gridSpan w:val="4"/>
                  <w:vAlign w:val="center"/>
                </w:tcPr>
                <w:p w14:paraId="40FA8C26"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47.</w:t>
                  </w:r>
                  <w:r w:rsidR="00C514BE" w:rsidRPr="00455C1A">
                    <w:rPr>
                      <w:rFonts w:asciiTheme="minorEastAsia" w:eastAsiaTheme="minorEastAsia" w:hAnsiTheme="minorEastAsia"/>
                      <w:b/>
                    </w:rPr>
                    <w:t>96</w:t>
                  </w:r>
                </w:p>
              </w:tc>
            </w:tr>
            <w:tr w:rsidR="00956E6D" w:rsidRPr="00455C1A" w14:paraId="3F6CE635" w14:textId="77777777" w:rsidTr="0081185B">
              <w:trPr>
                <w:trHeight w:val="55"/>
                <w:jc w:val="center"/>
              </w:trPr>
              <w:tc>
                <w:tcPr>
                  <w:tcW w:w="574" w:type="pct"/>
                  <w:gridSpan w:val="2"/>
                  <w:vMerge/>
                  <w:vAlign w:val="center"/>
                </w:tcPr>
                <w:p w14:paraId="24E5679D"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2234" w:type="pct"/>
                  <w:gridSpan w:val="2"/>
                  <w:vAlign w:val="center"/>
                </w:tcPr>
                <w:p w14:paraId="0FC4B9BF"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夜间</w:t>
                  </w:r>
                </w:p>
              </w:tc>
              <w:tc>
                <w:tcPr>
                  <w:tcW w:w="2192" w:type="pct"/>
                  <w:gridSpan w:val="4"/>
                  <w:vAlign w:val="center"/>
                </w:tcPr>
                <w:p w14:paraId="09168159" w14:textId="77777777" w:rsidR="00057936" w:rsidRPr="00455C1A" w:rsidRDefault="00C514BE"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45.44</w:t>
                  </w:r>
                </w:p>
              </w:tc>
            </w:tr>
          </w:tbl>
          <w:p w14:paraId="4FC865E8" w14:textId="77777777" w:rsidR="00057936" w:rsidRPr="00455C1A" w:rsidRDefault="00057936" w:rsidP="00057936">
            <w:pPr>
              <w:widowControl w:val="0"/>
              <w:spacing w:line="360" w:lineRule="auto"/>
              <w:ind w:firstLineChars="200" w:firstLine="480"/>
              <w:rPr>
                <w:rFonts w:ascii="宋体" w:hAnsi="宋体"/>
                <w:sz w:val="24"/>
                <w:szCs w:val="24"/>
              </w:rPr>
            </w:pPr>
            <w:r w:rsidRPr="00455C1A">
              <w:rPr>
                <w:rFonts w:ascii="宋体" w:hAnsi="宋体" w:hint="eastAsia"/>
                <w:sz w:val="24"/>
                <w:szCs w:val="24"/>
              </w:rPr>
              <w:t>由上述预测结果可知，在采取了相应的减噪、降噪措施，经距离衰减后，项目运营噪声对</w:t>
            </w:r>
            <w:r w:rsidR="0081185B" w:rsidRPr="00455C1A">
              <w:rPr>
                <w:rFonts w:ascii="宋体" w:hAnsi="宋体" w:hint="eastAsia"/>
                <w:sz w:val="24"/>
                <w:szCs w:val="24"/>
              </w:rPr>
              <w:t>东元村和</w:t>
            </w:r>
            <w:r w:rsidRPr="00455C1A">
              <w:rPr>
                <w:rFonts w:ascii="宋体" w:hAnsi="宋体" w:hint="eastAsia"/>
                <w:sz w:val="24"/>
                <w:szCs w:val="24"/>
              </w:rPr>
              <w:t>蓝天幼儿园影响微弱，不会改变其声环境质量现状。</w:t>
            </w:r>
          </w:p>
          <w:p w14:paraId="55FA4946" w14:textId="77777777" w:rsidR="00880AD4" w:rsidRPr="00455C1A" w:rsidRDefault="00880AD4">
            <w:pPr>
              <w:widowControl w:val="0"/>
              <w:spacing w:line="360" w:lineRule="auto"/>
              <w:ind w:firstLineChars="200" w:firstLine="480"/>
              <w:rPr>
                <w:rFonts w:ascii="宋体" w:hAnsi="宋体"/>
                <w:sz w:val="24"/>
                <w:szCs w:val="24"/>
              </w:rPr>
            </w:pPr>
            <w:proofErr w:type="gramStart"/>
            <w:r w:rsidRPr="00455C1A">
              <w:rPr>
                <w:rFonts w:ascii="宋体" w:hAnsi="宋体" w:hint="eastAsia"/>
                <w:sz w:val="24"/>
                <w:szCs w:val="24"/>
              </w:rPr>
              <w:t>本环评要求</w:t>
            </w:r>
            <w:proofErr w:type="gramEnd"/>
            <w:r w:rsidRPr="00455C1A">
              <w:rPr>
                <w:rFonts w:ascii="宋体" w:hAnsi="宋体" w:hint="eastAsia"/>
                <w:sz w:val="24"/>
                <w:szCs w:val="24"/>
              </w:rPr>
              <w:t>建设单位</w:t>
            </w:r>
            <w:r w:rsidRPr="00455C1A">
              <w:rPr>
                <w:rFonts w:ascii="宋体" w:hAnsi="宋体"/>
                <w:sz w:val="24"/>
                <w:szCs w:val="24"/>
              </w:rPr>
              <w:t>尽可能选择噪声较小的生产设备，对设备采取建筑物隔声、基础减振等措施；加强各设备的维护保养，减少声源的强度；合理布局生产车间内高噪声设备，避免将噪声源强高的生产设备布置在</w:t>
            </w:r>
            <w:r w:rsidRPr="00455C1A">
              <w:rPr>
                <w:rFonts w:ascii="宋体" w:hAnsi="宋体" w:hint="eastAsia"/>
                <w:sz w:val="24"/>
                <w:szCs w:val="24"/>
              </w:rPr>
              <w:t>东北侧</w:t>
            </w:r>
            <w:r w:rsidRPr="00455C1A">
              <w:rPr>
                <w:rFonts w:ascii="宋体" w:hAnsi="宋体"/>
                <w:sz w:val="24"/>
                <w:szCs w:val="24"/>
              </w:rPr>
              <w:t>厂界附近</w:t>
            </w:r>
            <w:r w:rsidRPr="00455C1A">
              <w:rPr>
                <w:rFonts w:ascii="宋体" w:hAnsi="宋体" w:hint="eastAsia"/>
                <w:sz w:val="24"/>
                <w:szCs w:val="24"/>
              </w:rPr>
              <w:t>。</w:t>
            </w:r>
            <w:r w:rsidRPr="00455C1A">
              <w:rPr>
                <w:rFonts w:ascii="宋体" w:hAnsi="宋体"/>
                <w:sz w:val="24"/>
                <w:szCs w:val="24"/>
              </w:rPr>
              <w:t>在上述的隔声降噪措施基础上，</w:t>
            </w:r>
            <w:r w:rsidRPr="00455C1A">
              <w:rPr>
                <w:rFonts w:ascii="宋体" w:hAnsi="宋体" w:hint="eastAsia"/>
                <w:sz w:val="24"/>
                <w:szCs w:val="24"/>
              </w:rPr>
              <w:t>本项目东南、西南、西北、东北厂界噪声预计</w:t>
            </w:r>
            <w:r w:rsidRPr="00455C1A">
              <w:rPr>
                <w:rFonts w:ascii="宋体" w:hAnsi="宋体"/>
                <w:sz w:val="24"/>
                <w:szCs w:val="24"/>
              </w:rPr>
              <w:t>可以达到GB12348-2008《工业企业厂界环境噪声排放标准》的</w:t>
            </w:r>
            <w:r w:rsidRPr="00455C1A">
              <w:rPr>
                <w:rFonts w:ascii="宋体" w:hAnsi="宋体" w:hint="eastAsia"/>
                <w:sz w:val="24"/>
                <w:szCs w:val="24"/>
              </w:rPr>
              <w:t>2</w:t>
            </w:r>
            <w:r w:rsidRPr="00455C1A">
              <w:rPr>
                <w:rFonts w:ascii="宋体" w:hAnsi="宋体"/>
                <w:sz w:val="24"/>
                <w:szCs w:val="24"/>
              </w:rPr>
              <w:t>类标准</w:t>
            </w:r>
            <w:r w:rsidRPr="00455C1A">
              <w:rPr>
                <w:rFonts w:ascii="宋体" w:hAnsi="宋体" w:hint="eastAsia"/>
                <w:sz w:val="24"/>
                <w:szCs w:val="24"/>
              </w:rPr>
              <w:t>：昼间≤60dB(A)，夜间≤50dB(A) ：</w:t>
            </w:r>
            <w:r w:rsidRPr="00455C1A">
              <w:rPr>
                <w:rFonts w:ascii="宋体" w:hAnsi="宋体"/>
                <w:sz w:val="24"/>
                <w:szCs w:val="24"/>
              </w:rPr>
              <w:t>在厂界噪声达标的基础上，本项目噪声对周围环境及周围敏感点的影响较小。</w:t>
            </w:r>
          </w:p>
          <w:p w14:paraId="7DD9F404" w14:textId="77777777" w:rsidR="00880AD4" w:rsidRPr="00455C1A" w:rsidRDefault="008C174C">
            <w:pPr>
              <w:widowControl w:val="0"/>
              <w:adjustRightInd w:val="0"/>
              <w:spacing w:line="360" w:lineRule="auto"/>
              <w:jc w:val="left"/>
              <w:textAlignment w:val="baseline"/>
              <w:rPr>
                <w:rFonts w:hAnsi="Calibri"/>
                <w:b/>
                <w:sz w:val="24"/>
                <w:szCs w:val="24"/>
              </w:rPr>
            </w:pPr>
            <w:r w:rsidRPr="00455C1A">
              <w:rPr>
                <w:rFonts w:hAnsi="Calibri" w:hint="eastAsia"/>
                <w:b/>
                <w:sz w:val="24"/>
                <w:szCs w:val="24"/>
              </w:rPr>
              <w:t>6.4</w:t>
            </w:r>
            <w:r w:rsidR="00880AD4" w:rsidRPr="00455C1A">
              <w:rPr>
                <w:rFonts w:hAnsi="Calibri" w:hint="eastAsia"/>
                <w:b/>
                <w:sz w:val="24"/>
                <w:szCs w:val="24"/>
              </w:rPr>
              <w:t>固体废弃物处置及其环境简要分析</w:t>
            </w:r>
          </w:p>
          <w:p w14:paraId="2D734BBE" w14:textId="77777777" w:rsidR="00E54244" w:rsidRPr="00455C1A" w:rsidRDefault="00880AD4" w:rsidP="00743F63">
            <w:pPr>
              <w:spacing w:line="360" w:lineRule="auto"/>
              <w:ind w:firstLineChars="200" w:firstLine="480"/>
              <w:rPr>
                <w:rFonts w:ascii="宋体" w:hAnsi="宋体" w:cs="宋体"/>
                <w:kern w:val="0"/>
                <w:sz w:val="24"/>
              </w:rPr>
            </w:pPr>
            <w:r w:rsidRPr="00455C1A">
              <w:rPr>
                <w:rFonts w:ascii="宋体" w:hAnsi="宋体" w:cs="宋体" w:hint="eastAsia"/>
                <w:kern w:val="0"/>
                <w:sz w:val="24"/>
              </w:rPr>
              <w:t>本项目产生的固体废物产生及拟采取的措施情况详见表</w:t>
            </w:r>
            <w:r w:rsidR="00E50081" w:rsidRPr="00455C1A">
              <w:rPr>
                <w:rFonts w:ascii="宋体" w:hAnsi="宋体" w:cs="宋体" w:hint="eastAsia"/>
                <w:kern w:val="0"/>
                <w:sz w:val="24"/>
              </w:rPr>
              <w:t>7-</w:t>
            </w:r>
            <w:r w:rsidR="00E54244" w:rsidRPr="00455C1A">
              <w:rPr>
                <w:rFonts w:ascii="宋体" w:hAnsi="宋体" w:cs="宋体" w:hint="eastAsia"/>
                <w:kern w:val="0"/>
                <w:sz w:val="24"/>
              </w:rPr>
              <w:t>1</w:t>
            </w:r>
            <w:r w:rsidR="00743F63" w:rsidRPr="00455C1A">
              <w:rPr>
                <w:rFonts w:ascii="宋体" w:hAnsi="宋体" w:cs="宋体" w:hint="eastAsia"/>
                <w:kern w:val="0"/>
                <w:sz w:val="24"/>
              </w:rPr>
              <w:t>5</w:t>
            </w:r>
            <w:r w:rsidRPr="00455C1A">
              <w:rPr>
                <w:rFonts w:ascii="宋体" w:hAnsi="宋体" w:cs="宋体" w:hint="eastAsia"/>
                <w:kern w:val="0"/>
                <w:sz w:val="24"/>
              </w:rPr>
              <w:t>所示。</w:t>
            </w:r>
          </w:p>
          <w:p w14:paraId="3B2D8F77" w14:textId="77777777" w:rsidR="00880AD4" w:rsidRPr="00455C1A" w:rsidRDefault="00880AD4">
            <w:pPr>
              <w:spacing w:line="360" w:lineRule="auto"/>
              <w:jc w:val="center"/>
              <w:rPr>
                <w:rFonts w:ascii="宋体" w:hAnsi="宋体" w:cs="宋体"/>
                <w:b/>
                <w:kern w:val="0"/>
                <w:sz w:val="24"/>
              </w:rPr>
            </w:pPr>
            <w:r w:rsidRPr="00455C1A">
              <w:rPr>
                <w:rFonts w:ascii="宋体" w:hAnsi="宋体" w:cs="宋体" w:hint="eastAsia"/>
                <w:b/>
                <w:kern w:val="0"/>
                <w:sz w:val="24"/>
              </w:rPr>
              <w:t>表7-</w:t>
            </w:r>
            <w:r w:rsidR="00E54244" w:rsidRPr="00455C1A">
              <w:rPr>
                <w:rFonts w:ascii="宋体" w:hAnsi="宋体" w:cs="宋体" w:hint="eastAsia"/>
                <w:b/>
                <w:kern w:val="0"/>
                <w:sz w:val="24"/>
              </w:rPr>
              <w:t>1</w:t>
            </w:r>
            <w:r w:rsidR="008C174C" w:rsidRPr="00455C1A">
              <w:rPr>
                <w:rFonts w:ascii="宋体" w:hAnsi="宋体" w:cs="宋体" w:hint="eastAsia"/>
                <w:b/>
                <w:kern w:val="0"/>
                <w:sz w:val="24"/>
              </w:rPr>
              <w:t>6</w:t>
            </w:r>
            <w:r w:rsidRPr="00455C1A">
              <w:rPr>
                <w:rFonts w:ascii="宋体" w:hAnsi="宋体" w:cs="宋体" w:hint="eastAsia"/>
                <w:b/>
                <w:kern w:val="0"/>
                <w:sz w:val="24"/>
              </w:rPr>
              <w:t xml:space="preserve">   本项目固体废物产生及拟采取的措施表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350"/>
              <w:gridCol w:w="692"/>
              <w:gridCol w:w="1091"/>
              <w:gridCol w:w="982"/>
              <w:gridCol w:w="1383"/>
              <w:gridCol w:w="2347"/>
            </w:tblGrid>
            <w:tr w:rsidR="00956E6D" w:rsidRPr="00455C1A" w14:paraId="05BF3660" w14:textId="77777777" w:rsidTr="0031552F">
              <w:tc>
                <w:tcPr>
                  <w:tcW w:w="1328" w:type="pct"/>
                  <w:vAlign w:val="center"/>
                </w:tcPr>
                <w:p w14:paraId="5DE5A118"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名称</w:t>
                  </w:r>
                </w:p>
              </w:tc>
              <w:tc>
                <w:tcPr>
                  <w:tcW w:w="391" w:type="pct"/>
                  <w:vAlign w:val="center"/>
                </w:tcPr>
                <w:p w14:paraId="4D61FFE4"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属性</w:t>
                  </w:r>
                </w:p>
              </w:tc>
              <w:tc>
                <w:tcPr>
                  <w:tcW w:w="617" w:type="pct"/>
                  <w:vAlign w:val="center"/>
                </w:tcPr>
                <w:p w14:paraId="43A2B66E"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w:t>
                  </w:r>
                </w:p>
                <w:p w14:paraId="543D6351"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工序</w:t>
                  </w:r>
                </w:p>
              </w:tc>
              <w:tc>
                <w:tcPr>
                  <w:tcW w:w="555" w:type="pct"/>
                  <w:vAlign w:val="center"/>
                </w:tcPr>
                <w:p w14:paraId="5217ED98" w14:textId="77777777" w:rsidR="009167E9" w:rsidRPr="00455C1A" w:rsidRDefault="00880AD4">
                  <w:pPr>
                    <w:widowControl w:val="0"/>
                    <w:spacing w:line="0" w:lineRule="atLeast"/>
                    <w:contextualSpacing/>
                    <w:jc w:val="center"/>
                    <w:rPr>
                      <w:rFonts w:ascii="宋体" w:hAnsi="宋体"/>
                      <w:b/>
                    </w:rPr>
                  </w:pPr>
                  <w:r w:rsidRPr="00455C1A">
                    <w:rPr>
                      <w:rFonts w:ascii="宋体" w:hAnsi="宋体" w:hint="eastAsia"/>
                      <w:b/>
                    </w:rPr>
                    <w:t>废物</w:t>
                  </w:r>
                </w:p>
                <w:p w14:paraId="7B02D1E2"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代码</w:t>
                  </w:r>
                </w:p>
              </w:tc>
              <w:tc>
                <w:tcPr>
                  <w:tcW w:w="782" w:type="pct"/>
                  <w:vAlign w:val="center"/>
                </w:tcPr>
                <w:p w14:paraId="363AB9FF"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产生量（t</w:t>
                  </w:r>
                  <w:r w:rsidRPr="00455C1A">
                    <w:rPr>
                      <w:rFonts w:ascii="宋体" w:hAnsi="宋体"/>
                      <w:b/>
                    </w:rPr>
                    <w:t>/a</w:t>
                  </w:r>
                  <w:r w:rsidRPr="00455C1A">
                    <w:rPr>
                      <w:rFonts w:ascii="宋体" w:hAnsi="宋体" w:hint="eastAsia"/>
                      <w:b/>
                    </w:rPr>
                    <w:t>）</w:t>
                  </w:r>
                </w:p>
              </w:tc>
              <w:tc>
                <w:tcPr>
                  <w:tcW w:w="1327" w:type="pct"/>
                  <w:vAlign w:val="center"/>
                </w:tcPr>
                <w:p w14:paraId="05FE3EE3"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拟采取的措施</w:t>
                  </w:r>
                </w:p>
              </w:tc>
            </w:tr>
            <w:tr w:rsidR="00956E6D" w:rsidRPr="00455C1A" w14:paraId="65E4128F" w14:textId="77777777" w:rsidTr="0031552F">
              <w:trPr>
                <w:trHeight w:val="200"/>
              </w:trPr>
              <w:tc>
                <w:tcPr>
                  <w:tcW w:w="1328" w:type="pct"/>
                  <w:vAlign w:val="center"/>
                </w:tcPr>
                <w:p w14:paraId="1395C54A" w14:textId="77777777" w:rsidR="009167E9" w:rsidRPr="00455C1A" w:rsidRDefault="009167E9">
                  <w:pPr>
                    <w:spacing w:line="0" w:lineRule="atLeast"/>
                    <w:contextualSpacing/>
                    <w:jc w:val="center"/>
                    <w:rPr>
                      <w:rFonts w:ascii="宋体" w:hAnsi="宋体"/>
                    </w:rPr>
                  </w:pPr>
                  <w:r w:rsidRPr="00455C1A">
                    <w:rPr>
                      <w:rFonts w:hint="eastAsia"/>
                    </w:rPr>
                    <w:t>废包装材料</w:t>
                  </w:r>
                </w:p>
              </w:tc>
              <w:tc>
                <w:tcPr>
                  <w:tcW w:w="391" w:type="pct"/>
                  <w:vMerge w:val="restart"/>
                  <w:vAlign w:val="center"/>
                </w:tcPr>
                <w:p w14:paraId="73BE5523"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一般固废</w:t>
                  </w:r>
                </w:p>
              </w:tc>
              <w:tc>
                <w:tcPr>
                  <w:tcW w:w="617" w:type="pct"/>
                  <w:vMerge w:val="restart"/>
                  <w:vAlign w:val="center"/>
                </w:tcPr>
                <w:p w14:paraId="67D514D3" w14:textId="77777777" w:rsidR="009167E9" w:rsidRPr="00455C1A" w:rsidRDefault="009167E9">
                  <w:pPr>
                    <w:widowControl w:val="0"/>
                    <w:autoSpaceDE w:val="0"/>
                    <w:autoSpaceDN w:val="0"/>
                    <w:spacing w:line="0" w:lineRule="atLeast"/>
                    <w:contextualSpacing/>
                    <w:jc w:val="center"/>
                    <w:rPr>
                      <w:rFonts w:ascii="宋体" w:hAnsi="宋体"/>
                    </w:rPr>
                  </w:pPr>
                  <w:r w:rsidRPr="00455C1A">
                    <w:rPr>
                      <w:rFonts w:ascii="宋体" w:hAnsi="宋体" w:hint="eastAsia"/>
                    </w:rPr>
                    <w:t>日常</w:t>
                  </w:r>
                </w:p>
                <w:p w14:paraId="748CDF41" w14:textId="77777777" w:rsidR="009167E9" w:rsidRPr="00455C1A" w:rsidRDefault="009167E9">
                  <w:pPr>
                    <w:widowControl w:val="0"/>
                    <w:autoSpaceDE w:val="0"/>
                    <w:autoSpaceDN w:val="0"/>
                    <w:spacing w:line="0" w:lineRule="atLeast"/>
                    <w:contextualSpacing/>
                    <w:jc w:val="center"/>
                    <w:rPr>
                      <w:rFonts w:ascii="宋体" w:hAnsi="宋体" w:cs="宋体"/>
                      <w:kern w:val="0"/>
                    </w:rPr>
                  </w:pPr>
                  <w:r w:rsidRPr="00455C1A">
                    <w:rPr>
                      <w:rFonts w:ascii="宋体" w:hAnsi="宋体" w:hint="eastAsia"/>
                    </w:rPr>
                    <w:t>生产</w:t>
                  </w:r>
                </w:p>
              </w:tc>
              <w:tc>
                <w:tcPr>
                  <w:tcW w:w="555" w:type="pct"/>
                  <w:vAlign w:val="center"/>
                </w:tcPr>
                <w:p w14:paraId="5B5DC370"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79、61</w:t>
                  </w:r>
                </w:p>
              </w:tc>
              <w:tc>
                <w:tcPr>
                  <w:tcW w:w="782" w:type="pct"/>
                  <w:vAlign w:val="center"/>
                </w:tcPr>
                <w:p w14:paraId="371F7F3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0.5</w:t>
                  </w:r>
                </w:p>
              </w:tc>
              <w:tc>
                <w:tcPr>
                  <w:tcW w:w="1327" w:type="pct"/>
                  <w:vAlign w:val="center"/>
                </w:tcPr>
                <w:p w14:paraId="4E6077E3" w14:textId="77777777" w:rsidR="009167E9" w:rsidRPr="00455C1A" w:rsidRDefault="009167E9">
                  <w:pPr>
                    <w:widowControl w:val="0"/>
                    <w:spacing w:line="240" w:lineRule="atLeast"/>
                    <w:jc w:val="center"/>
                    <w:rPr>
                      <w:rFonts w:ascii="宋体" w:hAnsi="宋体"/>
                    </w:rPr>
                  </w:pPr>
                  <w:r w:rsidRPr="00455C1A">
                    <w:rPr>
                      <w:rFonts w:ascii="宋体" w:hAnsi="宋体" w:hint="eastAsia"/>
                      <w:bCs/>
                    </w:rPr>
                    <w:t>外售废品回收商</w:t>
                  </w:r>
                </w:p>
              </w:tc>
            </w:tr>
            <w:tr w:rsidR="00956E6D" w:rsidRPr="00455C1A" w14:paraId="61935F18" w14:textId="77777777" w:rsidTr="0031552F">
              <w:trPr>
                <w:trHeight w:val="200"/>
              </w:trPr>
              <w:tc>
                <w:tcPr>
                  <w:tcW w:w="1328" w:type="pct"/>
                  <w:vAlign w:val="center"/>
                </w:tcPr>
                <w:p w14:paraId="79A8E2A5" w14:textId="77777777" w:rsidR="009167E9" w:rsidRPr="00455C1A" w:rsidRDefault="009167E9" w:rsidP="007C3B84">
                  <w:pPr>
                    <w:spacing w:line="0" w:lineRule="atLeast"/>
                    <w:contextualSpacing/>
                    <w:jc w:val="center"/>
                    <w:rPr>
                      <w:rFonts w:ascii="宋体" w:hAnsi="宋体"/>
                      <w:sz w:val="24"/>
                      <w:szCs w:val="24"/>
                    </w:rPr>
                  </w:pPr>
                  <w:r w:rsidRPr="00455C1A">
                    <w:rPr>
                      <w:rFonts w:hint="eastAsia"/>
                    </w:rPr>
                    <w:t>筛粉杂质和坏菜叶</w:t>
                  </w:r>
                </w:p>
              </w:tc>
              <w:tc>
                <w:tcPr>
                  <w:tcW w:w="391" w:type="pct"/>
                  <w:vMerge/>
                  <w:vAlign w:val="center"/>
                </w:tcPr>
                <w:p w14:paraId="5F0BC6F4" w14:textId="77777777" w:rsidR="009167E9" w:rsidRPr="00455C1A" w:rsidRDefault="009167E9">
                  <w:pPr>
                    <w:widowControl w:val="0"/>
                    <w:spacing w:line="0" w:lineRule="atLeast"/>
                    <w:contextualSpacing/>
                    <w:jc w:val="center"/>
                    <w:rPr>
                      <w:rFonts w:ascii="宋体" w:hAnsi="宋体"/>
                    </w:rPr>
                  </w:pPr>
                </w:p>
              </w:tc>
              <w:tc>
                <w:tcPr>
                  <w:tcW w:w="617" w:type="pct"/>
                  <w:vMerge/>
                  <w:vAlign w:val="center"/>
                </w:tcPr>
                <w:p w14:paraId="61DC77F3" w14:textId="77777777" w:rsidR="009167E9" w:rsidRPr="00455C1A" w:rsidRDefault="009167E9">
                  <w:pPr>
                    <w:widowControl w:val="0"/>
                    <w:autoSpaceDE w:val="0"/>
                    <w:autoSpaceDN w:val="0"/>
                    <w:spacing w:line="0" w:lineRule="atLeast"/>
                    <w:contextualSpacing/>
                    <w:jc w:val="center"/>
                    <w:rPr>
                      <w:rFonts w:ascii="宋体" w:hAnsi="宋体"/>
                    </w:rPr>
                  </w:pPr>
                </w:p>
              </w:tc>
              <w:tc>
                <w:tcPr>
                  <w:tcW w:w="555" w:type="pct"/>
                  <w:vAlign w:val="center"/>
                </w:tcPr>
                <w:p w14:paraId="61F2820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59</w:t>
                  </w:r>
                </w:p>
              </w:tc>
              <w:tc>
                <w:tcPr>
                  <w:tcW w:w="782" w:type="pct"/>
                  <w:vAlign w:val="center"/>
                </w:tcPr>
                <w:p w14:paraId="2F738E87" w14:textId="77777777" w:rsidR="009167E9" w:rsidRPr="00455C1A" w:rsidRDefault="00E54244">
                  <w:pPr>
                    <w:widowControl w:val="0"/>
                    <w:spacing w:line="0" w:lineRule="atLeast"/>
                    <w:contextualSpacing/>
                    <w:jc w:val="center"/>
                    <w:rPr>
                      <w:rFonts w:ascii="宋体" w:hAnsi="宋体"/>
                    </w:rPr>
                  </w:pPr>
                  <w:r w:rsidRPr="00455C1A">
                    <w:rPr>
                      <w:rFonts w:ascii="宋体" w:hAnsi="宋体" w:hint="eastAsia"/>
                    </w:rPr>
                    <w:t>0.365</w:t>
                  </w:r>
                </w:p>
              </w:tc>
              <w:tc>
                <w:tcPr>
                  <w:tcW w:w="1327" w:type="pct"/>
                  <w:vAlign w:val="center"/>
                </w:tcPr>
                <w:p w14:paraId="7F2FA329" w14:textId="77777777" w:rsidR="009167E9" w:rsidRPr="00455C1A" w:rsidRDefault="009167E9">
                  <w:pPr>
                    <w:widowControl w:val="0"/>
                    <w:spacing w:line="240" w:lineRule="atLeast"/>
                    <w:jc w:val="center"/>
                    <w:rPr>
                      <w:rFonts w:ascii="宋体" w:hAnsi="宋体"/>
                      <w:bCs/>
                    </w:rPr>
                  </w:pPr>
                  <w:r w:rsidRPr="00455C1A">
                    <w:rPr>
                      <w:rFonts w:ascii="宋体" w:hAnsi="宋体"/>
                      <w:bCs/>
                    </w:rPr>
                    <w:t>委托环卫部门清运处置</w:t>
                  </w:r>
                </w:p>
              </w:tc>
            </w:tr>
            <w:tr w:rsidR="00956E6D" w:rsidRPr="00455C1A" w14:paraId="24BBE646" w14:textId="77777777" w:rsidTr="0031552F">
              <w:trPr>
                <w:trHeight w:val="261"/>
              </w:trPr>
              <w:tc>
                <w:tcPr>
                  <w:tcW w:w="1328" w:type="pct"/>
                  <w:vAlign w:val="center"/>
                </w:tcPr>
                <w:p w14:paraId="6DB3F7A7" w14:textId="77777777" w:rsidR="009167E9" w:rsidRPr="00455C1A" w:rsidRDefault="009167E9">
                  <w:pPr>
                    <w:spacing w:line="0" w:lineRule="atLeast"/>
                    <w:contextualSpacing/>
                    <w:jc w:val="center"/>
                    <w:rPr>
                      <w:rFonts w:ascii="宋体" w:hAnsi="宋体"/>
                    </w:rPr>
                  </w:pPr>
                  <w:r w:rsidRPr="00455C1A">
                    <w:rPr>
                      <w:rFonts w:ascii="宋体" w:hAnsi="宋体" w:hint="eastAsia"/>
                    </w:rPr>
                    <w:t>废边角料和不合格产品</w:t>
                  </w:r>
                </w:p>
              </w:tc>
              <w:tc>
                <w:tcPr>
                  <w:tcW w:w="391" w:type="pct"/>
                  <w:vMerge/>
                  <w:vAlign w:val="center"/>
                </w:tcPr>
                <w:p w14:paraId="2C30BD00" w14:textId="77777777" w:rsidR="009167E9" w:rsidRPr="00455C1A" w:rsidRDefault="009167E9">
                  <w:pPr>
                    <w:widowControl w:val="0"/>
                    <w:spacing w:line="0" w:lineRule="atLeast"/>
                    <w:contextualSpacing/>
                    <w:jc w:val="center"/>
                    <w:rPr>
                      <w:rFonts w:ascii="宋体" w:hAnsi="宋体"/>
                    </w:rPr>
                  </w:pPr>
                </w:p>
              </w:tc>
              <w:tc>
                <w:tcPr>
                  <w:tcW w:w="617" w:type="pct"/>
                  <w:vMerge/>
                  <w:vAlign w:val="center"/>
                </w:tcPr>
                <w:p w14:paraId="64CF823D" w14:textId="77777777" w:rsidR="009167E9" w:rsidRPr="00455C1A" w:rsidRDefault="009167E9">
                  <w:pPr>
                    <w:widowControl w:val="0"/>
                    <w:spacing w:line="0" w:lineRule="atLeast"/>
                    <w:contextualSpacing/>
                    <w:jc w:val="center"/>
                    <w:rPr>
                      <w:rFonts w:ascii="宋体" w:hAnsi="宋体"/>
                    </w:rPr>
                  </w:pPr>
                </w:p>
              </w:tc>
              <w:tc>
                <w:tcPr>
                  <w:tcW w:w="555" w:type="pct"/>
                  <w:vAlign w:val="center"/>
                </w:tcPr>
                <w:p w14:paraId="07C444D1"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59</w:t>
                  </w:r>
                </w:p>
              </w:tc>
              <w:tc>
                <w:tcPr>
                  <w:tcW w:w="782" w:type="pct"/>
                  <w:vAlign w:val="center"/>
                </w:tcPr>
                <w:p w14:paraId="0F90B38F"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3</w:t>
                  </w:r>
                </w:p>
              </w:tc>
              <w:tc>
                <w:tcPr>
                  <w:tcW w:w="1327" w:type="pct"/>
                  <w:vAlign w:val="center"/>
                </w:tcPr>
                <w:p w14:paraId="3D45402D" w14:textId="77777777" w:rsidR="009167E9" w:rsidRPr="00455C1A" w:rsidRDefault="009167E9">
                  <w:pPr>
                    <w:widowControl w:val="0"/>
                    <w:spacing w:line="240" w:lineRule="atLeast"/>
                    <w:jc w:val="center"/>
                    <w:rPr>
                      <w:rFonts w:ascii="宋体" w:hAnsi="宋体"/>
                    </w:rPr>
                  </w:pPr>
                  <w:r w:rsidRPr="00455C1A">
                    <w:rPr>
                      <w:rFonts w:ascii="宋体" w:hAnsi="宋体" w:hint="eastAsia"/>
                    </w:rPr>
                    <w:t>外售给养殖厂</w:t>
                  </w:r>
                </w:p>
              </w:tc>
            </w:tr>
            <w:tr w:rsidR="00956E6D" w:rsidRPr="00455C1A" w14:paraId="3C92B6E3" w14:textId="77777777" w:rsidTr="0031552F">
              <w:tc>
                <w:tcPr>
                  <w:tcW w:w="1328" w:type="pct"/>
                  <w:vAlign w:val="center"/>
                </w:tcPr>
                <w:p w14:paraId="577DE2CC"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检验室固废</w:t>
                  </w:r>
                </w:p>
              </w:tc>
              <w:tc>
                <w:tcPr>
                  <w:tcW w:w="391" w:type="pct"/>
                  <w:vMerge/>
                  <w:vAlign w:val="center"/>
                </w:tcPr>
                <w:p w14:paraId="13727E02" w14:textId="77777777" w:rsidR="009167E9" w:rsidRPr="00455C1A" w:rsidRDefault="009167E9">
                  <w:pPr>
                    <w:widowControl w:val="0"/>
                    <w:spacing w:line="0" w:lineRule="atLeast"/>
                    <w:contextualSpacing/>
                    <w:jc w:val="center"/>
                    <w:rPr>
                      <w:rFonts w:ascii="宋体" w:hAnsi="宋体"/>
                    </w:rPr>
                  </w:pPr>
                </w:p>
              </w:tc>
              <w:tc>
                <w:tcPr>
                  <w:tcW w:w="617" w:type="pct"/>
                  <w:vAlign w:val="center"/>
                </w:tcPr>
                <w:p w14:paraId="2A58DAA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检验</w:t>
                  </w:r>
                </w:p>
              </w:tc>
              <w:tc>
                <w:tcPr>
                  <w:tcW w:w="555" w:type="pct"/>
                  <w:vAlign w:val="center"/>
                </w:tcPr>
                <w:p w14:paraId="2DC94742"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99</w:t>
                  </w:r>
                </w:p>
              </w:tc>
              <w:tc>
                <w:tcPr>
                  <w:tcW w:w="782" w:type="pct"/>
                  <w:vAlign w:val="center"/>
                </w:tcPr>
                <w:p w14:paraId="1DBF7BDB"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0.0365</w:t>
                  </w:r>
                </w:p>
              </w:tc>
              <w:tc>
                <w:tcPr>
                  <w:tcW w:w="1327" w:type="pct"/>
                  <w:vAlign w:val="center"/>
                </w:tcPr>
                <w:p w14:paraId="55FF41F8" w14:textId="77777777" w:rsidR="009167E9" w:rsidRPr="00455C1A" w:rsidRDefault="008C79B6" w:rsidP="008C79B6">
                  <w:pPr>
                    <w:widowControl w:val="0"/>
                    <w:spacing w:line="240" w:lineRule="atLeast"/>
                    <w:jc w:val="left"/>
                    <w:rPr>
                      <w:rFonts w:ascii="宋体" w:hAnsi="宋体"/>
                    </w:rPr>
                  </w:pPr>
                  <w:r w:rsidRPr="00455C1A">
                    <w:rPr>
                      <w:rFonts w:ascii="宋体" w:hAnsi="宋体" w:hint="eastAsia"/>
                    </w:rPr>
                    <w:t>高压高温灭菌处理后由垃圾房收集后</w:t>
                  </w:r>
                  <w:r w:rsidRPr="00455C1A">
                    <w:rPr>
                      <w:rFonts w:ascii="宋体" w:hAnsi="宋体"/>
                    </w:rPr>
                    <w:t>委托环卫部门清运处置</w:t>
                  </w:r>
                  <w:r w:rsidR="009167E9" w:rsidRPr="00455C1A">
                    <w:rPr>
                      <w:rFonts w:ascii="宋体" w:hAnsi="宋体"/>
                    </w:rPr>
                    <w:t>委托环卫部门清运处置</w:t>
                  </w:r>
                </w:p>
              </w:tc>
            </w:tr>
            <w:tr w:rsidR="00956E6D" w:rsidRPr="00455C1A" w14:paraId="0475A580" w14:textId="77777777" w:rsidTr="0031552F">
              <w:tc>
                <w:tcPr>
                  <w:tcW w:w="1328" w:type="pct"/>
                  <w:vAlign w:val="center"/>
                </w:tcPr>
                <w:p w14:paraId="637EFC9A"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隔油</w:t>
                  </w:r>
                  <w:r w:rsidR="00DD4CF8" w:rsidRPr="00455C1A">
                    <w:rPr>
                      <w:rFonts w:ascii="宋体" w:hAnsi="宋体" w:hint="eastAsia"/>
                    </w:rPr>
                    <w:t>沉淀</w:t>
                  </w:r>
                  <w:r w:rsidRPr="00455C1A">
                    <w:rPr>
                      <w:rFonts w:ascii="宋体" w:hAnsi="宋体" w:hint="eastAsia"/>
                    </w:rPr>
                    <w:t>池油污</w:t>
                  </w:r>
                </w:p>
              </w:tc>
              <w:tc>
                <w:tcPr>
                  <w:tcW w:w="391" w:type="pct"/>
                  <w:vMerge/>
                  <w:vAlign w:val="center"/>
                </w:tcPr>
                <w:p w14:paraId="19AD8D7E" w14:textId="77777777" w:rsidR="009167E9" w:rsidRPr="00455C1A" w:rsidRDefault="009167E9">
                  <w:pPr>
                    <w:widowControl w:val="0"/>
                    <w:spacing w:line="0" w:lineRule="atLeast"/>
                    <w:contextualSpacing/>
                    <w:jc w:val="center"/>
                    <w:rPr>
                      <w:rFonts w:ascii="宋体" w:hAnsi="宋体"/>
                    </w:rPr>
                  </w:pPr>
                </w:p>
              </w:tc>
              <w:tc>
                <w:tcPr>
                  <w:tcW w:w="617" w:type="pct"/>
                  <w:vAlign w:val="center"/>
                </w:tcPr>
                <w:p w14:paraId="3219E3AE" w14:textId="77777777" w:rsidR="0031552F" w:rsidRPr="00455C1A" w:rsidRDefault="009167E9">
                  <w:pPr>
                    <w:widowControl w:val="0"/>
                    <w:spacing w:line="0" w:lineRule="atLeast"/>
                    <w:contextualSpacing/>
                    <w:jc w:val="center"/>
                    <w:rPr>
                      <w:rFonts w:ascii="宋体" w:hAnsi="宋体"/>
                    </w:rPr>
                  </w:pPr>
                  <w:r w:rsidRPr="00455C1A">
                    <w:rPr>
                      <w:rFonts w:ascii="宋体" w:hAnsi="宋体" w:hint="eastAsia"/>
                    </w:rPr>
                    <w:t>隔油</w:t>
                  </w:r>
                  <w:r w:rsidR="00DD4CF8" w:rsidRPr="00455C1A">
                    <w:rPr>
                      <w:rFonts w:ascii="宋体" w:hAnsi="宋体" w:hint="eastAsia"/>
                    </w:rPr>
                    <w:t>沉</w:t>
                  </w:r>
                </w:p>
                <w:p w14:paraId="264059F0" w14:textId="77777777" w:rsidR="009167E9" w:rsidRPr="00455C1A" w:rsidRDefault="00DD4CF8">
                  <w:pPr>
                    <w:widowControl w:val="0"/>
                    <w:spacing w:line="0" w:lineRule="atLeast"/>
                    <w:contextualSpacing/>
                    <w:jc w:val="center"/>
                    <w:rPr>
                      <w:rFonts w:ascii="宋体" w:hAnsi="宋体"/>
                    </w:rPr>
                  </w:pPr>
                  <w:proofErr w:type="gramStart"/>
                  <w:r w:rsidRPr="00455C1A">
                    <w:rPr>
                      <w:rFonts w:ascii="宋体" w:hAnsi="宋体" w:hint="eastAsia"/>
                    </w:rPr>
                    <w:t>淀</w:t>
                  </w:r>
                  <w:proofErr w:type="gramEnd"/>
                  <w:r w:rsidR="009167E9" w:rsidRPr="00455C1A">
                    <w:rPr>
                      <w:rFonts w:ascii="宋体" w:hAnsi="宋体" w:hint="eastAsia"/>
                    </w:rPr>
                    <w:t>池</w:t>
                  </w:r>
                </w:p>
              </w:tc>
              <w:tc>
                <w:tcPr>
                  <w:tcW w:w="555" w:type="pct"/>
                  <w:vAlign w:val="center"/>
                </w:tcPr>
                <w:p w14:paraId="0DC709DB"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99</w:t>
                  </w:r>
                </w:p>
              </w:tc>
              <w:tc>
                <w:tcPr>
                  <w:tcW w:w="782" w:type="pct"/>
                  <w:vAlign w:val="center"/>
                </w:tcPr>
                <w:p w14:paraId="27D1DCD8"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0.1</w:t>
                  </w:r>
                </w:p>
              </w:tc>
              <w:tc>
                <w:tcPr>
                  <w:tcW w:w="1327" w:type="pct"/>
                  <w:vAlign w:val="center"/>
                </w:tcPr>
                <w:p w14:paraId="39120C7B" w14:textId="77777777" w:rsidR="009167E9" w:rsidRPr="00455C1A" w:rsidRDefault="009167E9">
                  <w:pPr>
                    <w:widowControl w:val="0"/>
                    <w:spacing w:line="240" w:lineRule="atLeast"/>
                    <w:jc w:val="center"/>
                    <w:rPr>
                      <w:rFonts w:ascii="宋体" w:hAnsi="宋体"/>
                    </w:rPr>
                  </w:pPr>
                  <w:r w:rsidRPr="00455C1A">
                    <w:rPr>
                      <w:rFonts w:ascii="宋体" w:hAnsi="宋体"/>
                    </w:rPr>
                    <w:t>委托有资质的单位进行定期淸掏、清运处置。</w:t>
                  </w:r>
                </w:p>
              </w:tc>
            </w:tr>
            <w:tr w:rsidR="00956E6D" w:rsidRPr="00455C1A" w14:paraId="2825F812" w14:textId="77777777" w:rsidTr="0031552F">
              <w:trPr>
                <w:trHeight w:val="81"/>
              </w:trPr>
              <w:tc>
                <w:tcPr>
                  <w:tcW w:w="1328" w:type="pct"/>
                  <w:vAlign w:val="center"/>
                </w:tcPr>
                <w:p w14:paraId="305AD8AC" w14:textId="77777777" w:rsidR="009167E9" w:rsidRPr="00455C1A" w:rsidRDefault="009167E9" w:rsidP="00D557AC">
                  <w:pPr>
                    <w:widowControl w:val="0"/>
                    <w:spacing w:line="0" w:lineRule="atLeast"/>
                    <w:contextualSpacing/>
                    <w:jc w:val="center"/>
                    <w:textAlignment w:val="baseline"/>
                    <w:rPr>
                      <w:rFonts w:ascii="宋体" w:hAnsi="宋体"/>
                    </w:rPr>
                  </w:pPr>
                  <w:r w:rsidRPr="00455C1A">
                    <w:rPr>
                      <w:rFonts w:hint="eastAsia"/>
                    </w:rPr>
                    <w:t>反渗透设备</w:t>
                  </w:r>
                </w:p>
              </w:tc>
              <w:tc>
                <w:tcPr>
                  <w:tcW w:w="391" w:type="pct"/>
                  <w:vMerge/>
                  <w:vAlign w:val="center"/>
                </w:tcPr>
                <w:p w14:paraId="283708AA" w14:textId="77777777" w:rsidR="009167E9" w:rsidRPr="00455C1A" w:rsidRDefault="009167E9" w:rsidP="00D557AC">
                  <w:pPr>
                    <w:widowControl w:val="0"/>
                    <w:spacing w:line="0" w:lineRule="atLeast"/>
                    <w:contextualSpacing/>
                    <w:jc w:val="center"/>
                    <w:textAlignment w:val="baseline"/>
                    <w:rPr>
                      <w:rFonts w:ascii="宋体" w:hAnsi="宋体"/>
                    </w:rPr>
                  </w:pPr>
                </w:p>
              </w:tc>
              <w:tc>
                <w:tcPr>
                  <w:tcW w:w="617" w:type="pct"/>
                  <w:vAlign w:val="center"/>
                </w:tcPr>
                <w:p w14:paraId="625434DA" w14:textId="77777777" w:rsidR="0031552F" w:rsidRPr="00455C1A" w:rsidRDefault="009167E9" w:rsidP="00D557AC">
                  <w:pPr>
                    <w:widowControl w:val="0"/>
                    <w:spacing w:line="0" w:lineRule="atLeast"/>
                    <w:contextualSpacing/>
                    <w:jc w:val="center"/>
                    <w:textAlignment w:val="baseline"/>
                    <w:rPr>
                      <w:rFonts w:ascii="宋体" w:hAnsi="宋体"/>
                    </w:rPr>
                  </w:pPr>
                  <w:r w:rsidRPr="00455C1A">
                    <w:rPr>
                      <w:rFonts w:ascii="宋体" w:hAnsi="宋体" w:hint="eastAsia"/>
                    </w:rPr>
                    <w:t>更换的</w:t>
                  </w:r>
                </w:p>
                <w:p w14:paraId="537C79E4" w14:textId="77777777" w:rsidR="009167E9" w:rsidRPr="00455C1A" w:rsidRDefault="00D54325" w:rsidP="00D557AC">
                  <w:pPr>
                    <w:widowControl w:val="0"/>
                    <w:spacing w:line="0" w:lineRule="atLeast"/>
                    <w:contextualSpacing/>
                    <w:jc w:val="center"/>
                    <w:textAlignment w:val="baseline"/>
                    <w:rPr>
                      <w:rFonts w:ascii="宋体" w:hAnsi="宋体"/>
                    </w:rPr>
                  </w:pPr>
                  <w:r w:rsidRPr="00455C1A">
                    <w:rPr>
                      <w:rFonts w:ascii="宋体" w:hAnsi="宋体" w:hint="eastAsia"/>
                    </w:rPr>
                    <w:t xml:space="preserve"> </w:t>
                  </w:r>
                  <w:r w:rsidRPr="00455C1A">
                    <w:rPr>
                      <w:rFonts w:ascii="宋体" w:hAnsi="宋体"/>
                    </w:rPr>
                    <w:t xml:space="preserve">                                 </w:t>
                  </w:r>
                  <w:r w:rsidR="005D506B" w:rsidRPr="00455C1A">
                    <w:rPr>
                      <w:rFonts w:ascii="宋体" w:hAnsi="宋体"/>
                    </w:rPr>
                    <w:t xml:space="preserve">  </w:t>
                  </w:r>
                  <w:r w:rsidR="009167E9" w:rsidRPr="00455C1A">
                    <w:rPr>
                      <w:rFonts w:ascii="宋体" w:hAnsi="宋体" w:hint="eastAsia"/>
                    </w:rPr>
                    <w:t>滤膜</w:t>
                  </w:r>
                </w:p>
              </w:tc>
              <w:tc>
                <w:tcPr>
                  <w:tcW w:w="555" w:type="pct"/>
                  <w:vAlign w:val="center"/>
                </w:tcPr>
                <w:p w14:paraId="695D12D7" w14:textId="77777777" w:rsidR="009167E9" w:rsidRPr="00455C1A" w:rsidRDefault="009167E9" w:rsidP="00D557AC">
                  <w:pPr>
                    <w:widowControl w:val="0"/>
                    <w:spacing w:line="0" w:lineRule="atLeast"/>
                    <w:contextualSpacing/>
                    <w:jc w:val="center"/>
                    <w:textAlignment w:val="baseline"/>
                    <w:rPr>
                      <w:rFonts w:ascii="宋体" w:hAnsi="宋体"/>
                    </w:rPr>
                  </w:pPr>
                  <w:r w:rsidRPr="00455C1A">
                    <w:rPr>
                      <w:rFonts w:ascii="宋体" w:hAnsi="宋体" w:hint="eastAsia"/>
                    </w:rPr>
                    <w:t>99</w:t>
                  </w:r>
                </w:p>
              </w:tc>
              <w:tc>
                <w:tcPr>
                  <w:tcW w:w="782" w:type="pct"/>
                  <w:vAlign w:val="center"/>
                </w:tcPr>
                <w:p w14:paraId="32A8BB57"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0.5</w:t>
                  </w:r>
                </w:p>
              </w:tc>
              <w:tc>
                <w:tcPr>
                  <w:tcW w:w="1327" w:type="pct"/>
                  <w:vAlign w:val="center"/>
                </w:tcPr>
                <w:p w14:paraId="0E27CE67" w14:textId="77777777" w:rsidR="009167E9" w:rsidRPr="00455C1A" w:rsidRDefault="009167E9">
                  <w:pPr>
                    <w:widowControl w:val="0"/>
                    <w:spacing w:line="240" w:lineRule="atLeast"/>
                    <w:jc w:val="center"/>
                    <w:rPr>
                      <w:rFonts w:ascii="宋体" w:hAnsi="宋体"/>
                      <w:bCs/>
                    </w:rPr>
                  </w:pPr>
                  <w:r w:rsidRPr="00455C1A">
                    <w:rPr>
                      <w:rFonts w:ascii="宋体" w:hAnsi="宋体"/>
                      <w:bCs/>
                    </w:rPr>
                    <w:t>由厂家负责更换后全部由厂家回收处置。</w:t>
                  </w:r>
                </w:p>
              </w:tc>
            </w:tr>
            <w:tr w:rsidR="00956E6D" w:rsidRPr="00455C1A" w14:paraId="42B2B4E8" w14:textId="77777777" w:rsidTr="0031552F">
              <w:tc>
                <w:tcPr>
                  <w:tcW w:w="1328" w:type="pct"/>
                  <w:vAlign w:val="center"/>
                </w:tcPr>
                <w:p w14:paraId="53AA9C49" w14:textId="77777777" w:rsidR="009167E9" w:rsidRPr="00455C1A" w:rsidRDefault="009167E9">
                  <w:pPr>
                    <w:spacing w:line="0" w:lineRule="atLeast"/>
                    <w:contextualSpacing/>
                    <w:jc w:val="center"/>
                    <w:rPr>
                      <w:rFonts w:ascii="宋体" w:hAnsi="宋体"/>
                    </w:rPr>
                  </w:pPr>
                  <w:r w:rsidRPr="00455C1A">
                    <w:rPr>
                      <w:rFonts w:ascii="宋体" w:hAnsi="宋体" w:hint="eastAsia"/>
                    </w:rPr>
                    <w:t>生活垃圾</w:t>
                  </w:r>
                </w:p>
              </w:tc>
              <w:tc>
                <w:tcPr>
                  <w:tcW w:w="391" w:type="pct"/>
                  <w:vAlign w:val="center"/>
                </w:tcPr>
                <w:p w14:paraId="533A7CE0"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生活垃圾</w:t>
                  </w:r>
                </w:p>
              </w:tc>
              <w:tc>
                <w:tcPr>
                  <w:tcW w:w="617" w:type="pct"/>
                  <w:vAlign w:val="center"/>
                </w:tcPr>
                <w:p w14:paraId="05D58DD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员工生活</w:t>
                  </w:r>
                </w:p>
              </w:tc>
              <w:tc>
                <w:tcPr>
                  <w:tcW w:w="555" w:type="pct"/>
                  <w:vAlign w:val="center"/>
                </w:tcPr>
                <w:p w14:paraId="6CAF6398"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99</w:t>
                  </w:r>
                </w:p>
              </w:tc>
              <w:tc>
                <w:tcPr>
                  <w:tcW w:w="782" w:type="pct"/>
                  <w:vAlign w:val="center"/>
                </w:tcPr>
                <w:p w14:paraId="1F8CAD0A" w14:textId="77777777" w:rsidR="009167E9" w:rsidRPr="00455C1A" w:rsidRDefault="00793BEB">
                  <w:pPr>
                    <w:widowControl w:val="0"/>
                    <w:spacing w:line="0" w:lineRule="atLeast"/>
                    <w:contextualSpacing/>
                    <w:jc w:val="center"/>
                    <w:rPr>
                      <w:rFonts w:ascii="宋体" w:hAnsi="宋体"/>
                    </w:rPr>
                  </w:pPr>
                  <w:r w:rsidRPr="00455C1A">
                    <w:rPr>
                      <w:rFonts w:ascii="宋体" w:hAnsi="宋体" w:hint="eastAsia"/>
                    </w:rPr>
                    <w:t>18.25</w:t>
                  </w:r>
                </w:p>
              </w:tc>
              <w:tc>
                <w:tcPr>
                  <w:tcW w:w="1327" w:type="pct"/>
                  <w:vAlign w:val="center"/>
                </w:tcPr>
                <w:p w14:paraId="72D724FB" w14:textId="77777777" w:rsidR="009167E9" w:rsidRPr="00455C1A" w:rsidRDefault="008C79B6" w:rsidP="008C79B6">
                  <w:pPr>
                    <w:widowControl w:val="0"/>
                    <w:spacing w:line="240" w:lineRule="atLeast"/>
                    <w:jc w:val="left"/>
                    <w:rPr>
                      <w:rFonts w:ascii="宋体" w:hAnsi="宋体"/>
                    </w:rPr>
                  </w:pPr>
                  <w:r w:rsidRPr="00455C1A">
                    <w:rPr>
                      <w:rFonts w:ascii="宋体" w:hAnsi="宋体" w:hint="eastAsia"/>
                      <w:bCs/>
                    </w:rPr>
                    <w:t>由垃圾</w:t>
                  </w:r>
                  <w:proofErr w:type="gramStart"/>
                  <w:r w:rsidRPr="00455C1A">
                    <w:rPr>
                      <w:rFonts w:ascii="宋体" w:hAnsi="宋体" w:hint="eastAsia"/>
                      <w:bCs/>
                    </w:rPr>
                    <w:t>房统一</w:t>
                  </w:r>
                  <w:proofErr w:type="gramEnd"/>
                  <w:r w:rsidRPr="00455C1A">
                    <w:rPr>
                      <w:rFonts w:ascii="宋体" w:hAnsi="宋体" w:hint="eastAsia"/>
                      <w:bCs/>
                    </w:rPr>
                    <w:t>收集后</w:t>
                  </w:r>
                  <w:r w:rsidR="009167E9" w:rsidRPr="00455C1A">
                    <w:rPr>
                      <w:rFonts w:ascii="宋体" w:hAnsi="宋体"/>
                      <w:bCs/>
                    </w:rPr>
                    <w:t>委托环卫部门清运处置</w:t>
                  </w:r>
                  <w:r w:rsidRPr="00455C1A">
                    <w:rPr>
                      <w:rFonts w:ascii="宋体" w:hAnsi="宋体" w:hint="eastAsia"/>
                      <w:bCs/>
                    </w:rPr>
                    <w:t>。</w:t>
                  </w:r>
                </w:p>
              </w:tc>
            </w:tr>
          </w:tbl>
          <w:p w14:paraId="5CD30EB5" w14:textId="77777777" w:rsidR="00880AD4" w:rsidRPr="00455C1A" w:rsidRDefault="00880AD4" w:rsidP="0081185B">
            <w:pPr>
              <w:widowControl w:val="0"/>
              <w:spacing w:line="360" w:lineRule="auto"/>
              <w:ind w:firstLineChars="200" w:firstLine="480"/>
              <w:contextualSpacing/>
              <w:rPr>
                <w:rFonts w:hAnsi="宋体"/>
                <w:sz w:val="24"/>
                <w:szCs w:val="24"/>
              </w:rPr>
            </w:pPr>
            <w:r w:rsidRPr="00455C1A">
              <w:rPr>
                <w:rFonts w:hAnsi="宋体" w:hint="eastAsia"/>
                <w:sz w:val="24"/>
                <w:szCs w:val="24"/>
              </w:rPr>
              <w:t>企业对产生的固体废物进行分类收集、贮存，一般工业固废与生活垃圾分开存放。职工产生的生活垃圾</w:t>
            </w:r>
            <w:r w:rsidR="008C79B6" w:rsidRPr="00455C1A">
              <w:rPr>
                <w:rFonts w:ascii="宋体" w:hAnsi="宋体" w:hint="eastAsia"/>
                <w:sz w:val="24"/>
                <w:szCs w:val="24"/>
              </w:rPr>
              <w:t>由</w:t>
            </w:r>
            <w:r w:rsidR="0081185B" w:rsidRPr="00455C1A">
              <w:rPr>
                <w:rFonts w:ascii="宋体" w:hAnsi="宋体" w:hint="eastAsia"/>
                <w:sz w:val="24"/>
                <w:szCs w:val="24"/>
              </w:rPr>
              <w:t>垃圾</w:t>
            </w:r>
            <w:proofErr w:type="gramStart"/>
            <w:r w:rsidR="0081185B" w:rsidRPr="00455C1A">
              <w:rPr>
                <w:rFonts w:ascii="宋体" w:hAnsi="宋体" w:hint="eastAsia"/>
                <w:sz w:val="24"/>
                <w:szCs w:val="24"/>
              </w:rPr>
              <w:t>房</w:t>
            </w:r>
            <w:r w:rsidR="0081185B" w:rsidRPr="00455C1A">
              <w:rPr>
                <w:rFonts w:hAnsi="宋体" w:hint="eastAsia"/>
                <w:sz w:val="24"/>
                <w:szCs w:val="24"/>
              </w:rPr>
              <w:t>集中</w:t>
            </w:r>
            <w:proofErr w:type="gramEnd"/>
            <w:r w:rsidR="0081185B" w:rsidRPr="00455C1A">
              <w:rPr>
                <w:rFonts w:hAnsi="宋体" w:hint="eastAsia"/>
                <w:sz w:val="24"/>
                <w:szCs w:val="24"/>
              </w:rPr>
              <w:t>收集，妥善贮存，由环卫部门及时清运</w:t>
            </w:r>
            <w:r w:rsidRPr="00455C1A">
              <w:rPr>
                <w:rFonts w:hAnsi="宋体" w:hint="eastAsia"/>
                <w:sz w:val="24"/>
                <w:szCs w:val="24"/>
              </w:rPr>
              <w:t>。本项目一</w:t>
            </w:r>
            <w:r w:rsidRPr="00455C1A">
              <w:rPr>
                <w:rFonts w:hAnsi="宋体" w:hint="eastAsia"/>
                <w:sz w:val="24"/>
                <w:szCs w:val="24"/>
              </w:rPr>
              <w:lastRenderedPageBreak/>
              <w:t>般工业</w:t>
            </w:r>
            <w:proofErr w:type="gramStart"/>
            <w:r w:rsidRPr="00455C1A">
              <w:rPr>
                <w:rFonts w:hAnsi="宋体" w:hint="eastAsia"/>
                <w:sz w:val="24"/>
                <w:szCs w:val="24"/>
              </w:rPr>
              <w:t>固废外售给</w:t>
            </w:r>
            <w:proofErr w:type="gramEnd"/>
            <w:r w:rsidRPr="00455C1A">
              <w:rPr>
                <w:rFonts w:hAnsi="宋体" w:hint="eastAsia"/>
                <w:sz w:val="24"/>
                <w:szCs w:val="24"/>
              </w:rPr>
              <w:t>养殖厂</w:t>
            </w:r>
            <w:r w:rsidR="008C79B6" w:rsidRPr="00455C1A">
              <w:rPr>
                <w:rFonts w:hAnsi="宋体" w:hint="eastAsia"/>
                <w:sz w:val="24"/>
                <w:szCs w:val="24"/>
              </w:rPr>
              <w:t>和</w:t>
            </w:r>
            <w:r w:rsidRPr="00455C1A">
              <w:rPr>
                <w:rFonts w:hAnsi="宋体" w:hint="eastAsia"/>
                <w:sz w:val="24"/>
                <w:szCs w:val="24"/>
              </w:rPr>
              <w:t>外售废品回收商</w:t>
            </w:r>
            <w:r w:rsidR="008C79B6" w:rsidRPr="00455C1A">
              <w:rPr>
                <w:rFonts w:hAnsi="宋体" w:hint="eastAsia"/>
                <w:sz w:val="24"/>
                <w:szCs w:val="24"/>
              </w:rPr>
              <w:t>，检验室固废高压高温灭菌处理后由</w:t>
            </w:r>
            <w:r w:rsidR="002527A5" w:rsidRPr="00455C1A">
              <w:rPr>
                <w:rFonts w:hAnsi="宋体" w:hint="eastAsia"/>
                <w:sz w:val="24"/>
                <w:szCs w:val="24"/>
              </w:rPr>
              <w:t>垃圾</w:t>
            </w:r>
            <w:proofErr w:type="gramStart"/>
            <w:r w:rsidR="002527A5" w:rsidRPr="00455C1A">
              <w:rPr>
                <w:rFonts w:hAnsi="宋体" w:hint="eastAsia"/>
                <w:sz w:val="24"/>
                <w:szCs w:val="24"/>
              </w:rPr>
              <w:t>房</w:t>
            </w:r>
            <w:r w:rsidR="008C79B6" w:rsidRPr="00455C1A">
              <w:rPr>
                <w:rFonts w:hAnsi="宋体" w:hint="eastAsia"/>
                <w:sz w:val="24"/>
                <w:szCs w:val="24"/>
              </w:rPr>
              <w:t>统一</w:t>
            </w:r>
            <w:proofErr w:type="gramEnd"/>
            <w:r w:rsidR="0081185B" w:rsidRPr="00455C1A">
              <w:rPr>
                <w:rFonts w:hAnsi="宋体" w:hint="eastAsia"/>
                <w:sz w:val="24"/>
                <w:szCs w:val="24"/>
              </w:rPr>
              <w:t>收集后</w:t>
            </w:r>
            <w:r w:rsidR="0081185B" w:rsidRPr="00455C1A">
              <w:rPr>
                <w:rFonts w:hAnsi="宋体"/>
                <w:sz w:val="24"/>
                <w:szCs w:val="24"/>
              </w:rPr>
              <w:t>委托环卫部门清运处置</w:t>
            </w:r>
            <w:r w:rsidRPr="00455C1A">
              <w:rPr>
                <w:rFonts w:hAnsi="宋体" w:hint="eastAsia"/>
                <w:sz w:val="24"/>
                <w:szCs w:val="24"/>
              </w:rPr>
              <w:t>。</w:t>
            </w:r>
          </w:p>
          <w:p w14:paraId="27E81B35" w14:textId="77777777" w:rsidR="00880AD4" w:rsidRPr="00455C1A" w:rsidRDefault="00880AD4">
            <w:pPr>
              <w:widowControl w:val="0"/>
              <w:adjustRightInd w:val="0"/>
              <w:spacing w:line="360" w:lineRule="auto"/>
              <w:ind w:firstLineChars="200" w:firstLine="480"/>
              <w:textAlignment w:val="baseline"/>
              <w:rPr>
                <w:rFonts w:hAnsi="宋体"/>
                <w:sz w:val="24"/>
                <w:szCs w:val="24"/>
              </w:rPr>
            </w:pPr>
            <w:r w:rsidRPr="00455C1A">
              <w:rPr>
                <w:rFonts w:hAnsi="宋体" w:hint="eastAsia"/>
                <w:sz w:val="24"/>
                <w:szCs w:val="24"/>
              </w:rPr>
              <w:t>综上所述，项目对固体废弃物采取了分类处置的措施，固体废弃物处置率可达</w:t>
            </w:r>
            <w:r w:rsidRPr="00455C1A">
              <w:rPr>
                <w:rFonts w:hAnsi="宋体"/>
                <w:sz w:val="24"/>
                <w:szCs w:val="24"/>
              </w:rPr>
              <w:t>100%</w:t>
            </w:r>
            <w:r w:rsidRPr="00455C1A">
              <w:rPr>
                <w:rFonts w:hAnsi="宋体" w:hint="eastAsia"/>
                <w:sz w:val="24"/>
                <w:szCs w:val="24"/>
              </w:rPr>
              <w:t>。</w:t>
            </w:r>
          </w:p>
          <w:p w14:paraId="0E6897D9" w14:textId="4DADECA0" w:rsidR="00FC158A" w:rsidRPr="00455C1A" w:rsidRDefault="00FC158A" w:rsidP="00FC158A">
            <w:pPr>
              <w:spacing w:line="360" w:lineRule="auto"/>
              <w:rPr>
                <w:b/>
                <w:kern w:val="0"/>
                <w:sz w:val="24"/>
                <w:szCs w:val="20"/>
              </w:rPr>
            </w:pPr>
            <w:r w:rsidRPr="00455C1A">
              <w:rPr>
                <w:b/>
                <w:sz w:val="24"/>
              </w:rPr>
              <w:t>7</w:t>
            </w:r>
            <w:r w:rsidRPr="00455C1A">
              <w:rPr>
                <w:rFonts w:hint="eastAsia"/>
                <w:b/>
                <w:sz w:val="24"/>
              </w:rPr>
              <w:t>、环境风险分析</w:t>
            </w:r>
          </w:p>
          <w:p w14:paraId="5D962045" w14:textId="77777777" w:rsidR="00AE643F" w:rsidRPr="00455C1A" w:rsidRDefault="00AE643F" w:rsidP="00AE643F">
            <w:pPr>
              <w:shd w:val="clear" w:color="auto" w:fill="FFFFFF"/>
              <w:spacing w:line="360" w:lineRule="auto"/>
              <w:ind w:firstLineChars="200" w:firstLine="480"/>
              <w:rPr>
                <w:kern w:val="0"/>
                <w:sz w:val="24"/>
              </w:rPr>
            </w:pPr>
            <w:r w:rsidRPr="00455C1A">
              <w:rPr>
                <w:kern w:val="0"/>
                <w:sz w:val="24"/>
              </w:rPr>
              <w:t>R410A</w:t>
            </w:r>
            <w:r w:rsidRPr="00455C1A">
              <w:rPr>
                <w:kern w:val="0"/>
                <w:sz w:val="24"/>
              </w:rPr>
              <w:t>是一种混合制冷剂，它是由</w:t>
            </w:r>
            <w:r w:rsidRPr="00455C1A">
              <w:rPr>
                <w:kern w:val="0"/>
                <w:sz w:val="24"/>
              </w:rPr>
              <w:t>R32</w:t>
            </w:r>
            <w:r w:rsidRPr="00455C1A">
              <w:rPr>
                <w:kern w:val="0"/>
                <w:sz w:val="24"/>
              </w:rPr>
              <w:t>（</w:t>
            </w:r>
            <w:proofErr w:type="gramStart"/>
            <w:r w:rsidRPr="00455C1A">
              <w:rPr>
                <w:kern w:val="0"/>
                <w:sz w:val="24"/>
              </w:rPr>
              <w:t>二氟甲烷</w:t>
            </w:r>
            <w:proofErr w:type="gramEnd"/>
            <w:r w:rsidRPr="00455C1A">
              <w:rPr>
                <w:kern w:val="0"/>
                <w:sz w:val="24"/>
              </w:rPr>
              <w:t>）和</w:t>
            </w:r>
            <w:r w:rsidRPr="00455C1A">
              <w:rPr>
                <w:kern w:val="0"/>
                <w:sz w:val="24"/>
              </w:rPr>
              <w:t>R125</w:t>
            </w:r>
            <w:r w:rsidRPr="00455C1A">
              <w:rPr>
                <w:kern w:val="0"/>
                <w:sz w:val="24"/>
              </w:rPr>
              <w:t>（</w:t>
            </w:r>
            <w:proofErr w:type="gramStart"/>
            <w:r w:rsidRPr="00455C1A">
              <w:rPr>
                <w:kern w:val="0"/>
                <w:sz w:val="24"/>
              </w:rPr>
              <w:t>五氟乙烷</w:t>
            </w:r>
            <w:proofErr w:type="gramEnd"/>
            <w:r w:rsidRPr="00455C1A">
              <w:rPr>
                <w:kern w:val="0"/>
                <w:sz w:val="24"/>
              </w:rPr>
              <w:t>）组成的混合物，其优点在于可以根据具体的使用要求，对各种性质，如易燃性、容量、排气温度和效能加以考虑，量身合成一种制冷剂。</w:t>
            </w:r>
            <w:r w:rsidRPr="00455C1A">
              <w:rPr>
                <w:kern w:val="0"/>
                <w:sz w:val="24"/>
              </w:rPr>
              <w:t>R410A</w:t>
            </w:r>
            <w:r w:rsidRPr="00455C1A">
              <w:rPr>
                <w:kern w:val="0"/>
                <w:sz w:val="24"/>
              </w:rPr>
              <w:t>外观无色，不浑浊，易挥发，沸点</w:t>
            </w:r>
            <w:r w:rsidRPr="00455C1A">
              <w:rPr>
                <w:kern w:val="0"/>
                <w:sz w:val="24"/>
              </w:rPr>
              <w:t>-51.6</w:t>
            </w:r>
            <w:r w:rsidRPr="00455C1A">
              <w:rPr>
                <w:rFonts w:ascii="宋体" w:hAnsi="宋体" w:cs="宋体" w:hint="eastAsia"/>
                <w:kern w:val="0"/>
                <w:sz w:val="24"/>
              </w:rPr>
              <w:t>℃</w:t>
            </w:r>
            <w:r w:rsidRPr="00455C1A">
              <w:rPr>
                <w:kern w:val="0"/>
                <w:sz w:val="24"/>
              </w:rPr>
              <w:t>，凝固点</w:t>
            </w:r>
            <w:r w:rsidRPr="00455C1A">
              <w:rPr>
                <w:kern w:val="0"/>
                <w:sz w:val="24"/>
              </w:rPr>
              <w:t>-155</w:t>
            </w:r>
            <w:r w:rsidRPr="00455C1A">
              <w:rPr>
                <w:rFonts w:ascii="宋体" w:hAnsi="宋体" w:cs="宋体" w:hint="eastAsia"/>
                <w:kern w:val="0"/>
                <w:sz w:val="24"/>
              </w:rPr>
              <w:t>℃</w:t>
            </w:r>
            <w:r w:rsidRPr="00455C1A">
              <w:rPr>
                <w:kern w:val="0"/>
                <w:sz w:val="24"/>
              </w:rPr>
              <w:t>；其主要特点有：</w:t>
            </w:r>
          </w:p>
          <w:p w14:paraId="6360D8FF"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1</w:t>
            </w:r>
            <w:r w:rsidRPr="00455C1A">
              <w:rPr>
                <w:kern w:val="0"/>
                <w:sz w:val="24"/>
              </w:rPr>
              <w:t>）</w:t>
            </w:r>
            <w:r w:rsidRPr="00455C1A">
              <w:rPr>
                <w:kern w:val="0"/>
                <w:sz w:val="24"/>
              </w:rPr>
              <w:t xml:space="preserve"> </w:t>
            </w:r>
            <w:r w:rsidRPr="00455C1A">
              <w:rPr>
                <w:kern w:val="0"/>
                <w:sz w:val="24"/>
              </w:rPr>
              <w:t>不破坏臭氧层。其分子式中不含氯元素，故其臭氧层破坏潜能值（</w:t>
            </w:r>
            <w:r w:rsidRPr="00455C1A">
              <w:rPr>
                <w:kern w:val="0"/>
                <w:sz w:val="24"/>
              </w:rPr>
              <w:t>ODP</w:t>
            </w:r>
            <w:r w:rsidRPr="00455C1A">
              <w:rPr>
                <w:kern w:val="0"/>
                <w:sz w:val="24"/>
              </w:rPr>
              <w:t>）为</w:t>
            </w:r>
            <w:r w:rsidRPr="00455C1A">
              <w:rPr>
                <w:kern w:val="0"/>
                <w:sz w:val="24"/>
              </w:rPr>
              <w:t>0</w:t>
            </w:r>
            <w:r w:rsidRPr="00455C1A">
              <w:rPr>
                <w:kern w:val="0"/>
                <w:sz w:val="24"/>
              </w:rPr>
              <w:t>。全球变暖潜能值（</w:t>
            </w:r>
            <w:r w:rsidRPr="00455C1A">
              <w:rPr>
                <w:kern w:val="0"/>
                <w:sz w:val="24"/>
              </w:rPr>
              <w:t>GWP</w:t>
            </w:r>
            <w:r w:rsidRPr="00455C1A">
              <w:rPr>
                <w:kern w:val="0"/>
                <w:sz w:val="24"/>
              </w:rPr>
              <w:t>）为</w:t>
            </w:r>
            <w:r w:rsidRPr="00455C1A">
              <w:rPr>
                <w:kern w:val="0"/>
                <w:sz w:val="24"/>
              </w:rPr>
              <w:t>2100</w:t>
            </w:r>
            <w:r w:rsidRPr="00455C1A">
              <w:rPr>
                <w:kern w:val="0"/>
                <w:sz w:val="24"/>
              </w:rPr>
              <w:t>，是二氧化碳的</w:t>
            </w:r>
            <w:r w:rsidRPr="00455C1A">
              <w:rPr>
                <w:kern w:val="0"/>
                <w:sz w:val="24"/>
              </w:rPr>
              <w:t>1725</w:t>
            </w:r>
            <w:r w:rsidRPr="00455C1A">
              <w:rPr>
                <w:kern w:val="0"/>
                <w:sz w:val="24"/>
              </w:rPr>
              <w:t>倍，与</w:t>
            </w:r>
            <w:r w:rsidRPr="00455C1A">
              <w:rPr>
                <w:kern w:val="0"/>
                <w:sz w:val="24"/>
              </w:rPr>
              <w:t>R-22</w:t>
            </w:r>
            <w:r w:rsidRPr="00455C1A">
              <w:rPr>
                <w:kern w:val="0"/>
                <w:sz w:val="24"/>
              </w:rPr>
              <w:t>相近。</w:t>
            </w:r>
          </w:p>
          <w:p w14:paraId="157197FD"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2</w:t>
            </w:r>
            <w:r w:rsidRPr="00455C1A">
              <w:rPr>
                <w:kern w:val="0"/>
                <w:sz w:val="24"/>
              </w:rPr>
              <w:t>）</w:t>
            </w:r>
            <w:r w:rsidRPr="00455C1A">
              <w:rPr>
                <w:kern w:val="0"/>
                <w:sz w:val="24"/>
              </w:rPr>
              <w:t xml:space="preserve"> </w:t>
            </w:r>
            <w:r w:rsidRPr="00455C1A">
              <w:rPr>
                <w:kern w:val="0"/>
                <w:sz w:val="24"/>
              </w:rPr>
              <w:t>毒性极低。容许浓度和</w:t>
            </w:r>
            <w:r w:rsidRPr="00455C1A">
              <w:rPr>
                <w:kern w:val="0"/>
                <w:sz w:val="24"/>
              </w:rPr>
              <w:t>R22</w:t>
            </w:r>
            <w:r w:rsidRPr="00455C1A">
              <w:rPr>
                <w:kern w:val="0"/>
                <w:sz w:val="24"/>
              </w:rPr>
              <w:t>同样，都是</w:t>
            </w:r>
            <w:r w:rsidRPr="00455C1A">
              <w:rPr>
                <w:kern w:val="0"/>
                <w:sz w:val="24"/>
              </w:rPr>
              <w:t>1000ppm</w:t>
            </w:r>
            <w:r w:rsidRPr="00455C1A">
              <w:rPr>
                <w:kern w:val="0"/>
                <w:sz w:val="24"/>
              </w:rPr>
              <w:t>。</w:t>
            </w:r>
          </w:p>
          <w:p w14:paraId="41E08739"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3</w:t>
            </w:r>
            <w:r w:rsidRPr="00455C1A">
              <w:rPr>
                <w:kern w:val="0"/>
                <w:sz w:val="24"/>
              </w:rPr>
              <w:t>）</w:t>
            </w:r>
            <w:r w:rsidRPr="00455C1A">
              <w:rPr>
                <w:kern w:val="0"/>
                <w:sz w:val="24"/>
              </w:rPr>
              <w:t xml:space="preserve"> </w:t>
            </w:r>
            <w:r w:rsidRPr="00455C1A">
              <w:rPr>
                <w:kern w:val="0"/>
                <w:sz w:val="24"/>
              </w:rPr>
              <w:t>不可燃。空气中的可燃极性为</w:t>
            </w:r>
            <w:r w:rsidRPr="00455C1A">
              <w:rPr>
                <w:kern w:val="0"/>
                <w:sz w:val="24"/>
              </w:rPr>
              <w:t>0</w:t>
            </w:r>
            <w:r w:rsidRPr="00455C1A">
              <w:rPr>
                <w:kern w:val="0"/>
                <w:sz w:val="24"/>
              </w:rPr>
              <w:t>。</w:t>
            </w:r>
          </w:p>
          <w:p w14:paraId="5DB06607"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4</w:t>
            </w:r>
            <w:r w:rsidRPr="00455C1A">
              <w:rPr>
                <w:kern w:val="0"/>
                <w:sz w:val="24"/>
              </w:rPr>
              <w:t>）</w:t>
            </w:r>
            <w:r w:rsidRPr="00455C1A">
              <w:rPr>
                <w:kern w:val="0"/>
                <w:sz w:val="24"/>
              </w:rPr>
              <w:t xml:space="preserve"> </w:t>
            </w:r>
            <w:r w:rsidRPr="00455C1A">
              <w:rPr>
                <w:kern w:val="0"/>
                <w:sz w:val="24"/>
              </w:rPr>
              <w:t>化学和热稳定性高</w:t>
            </w:r>
          </w:p>
          <w:p w14:paraId="53470FF4"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5</w:t>
            </w:r>
            <w:r w:rsidRPr="00455C1A">
              <w:rPr>
                <w:kern w:val="0"/>
                <w:sz w:val="24"/>
              </w:rPr>
              <w:t>）</w:t>
            </w:r>
            <w:r w:rsidRPr="00455C1A">
              <w:rPr>
                <w:kern w:val="0"/>
                <w:sz w:val="24"/>
              </w:rPr>
              <w:t xml:space="preserve"> </w:t>
            </w:r>
            <w:r w:rsidRPr="00455C1A">
              <w:rPr>
                <w:kern w:val="0"/>
                <w:sz w:val="24"/>
              </w:rPr>
              <w:t>水分溶解性与</w:t>
            </w:r>
            <w:r w:rsidRPr="00455C1A">
              <w:rPr>
                <w:kern w:val="0"/>
                <w:sz w:val="24"/>
              </w:rPr>
              <w:t>R22</w:t>
            </w:r>
            <w:r w:rsidRPr="00455C1A">
              <w:rPr>
                <w:kern w:val="0"/>
                <w:sz w:val="24"/>
              </w:rPr>
              <w:t>几乎相同。</w:t>
            </w:r>
          </w:p>
          <w:p w14:paraId="683BF5AE"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6</w:t>
            </w:r>
            <w:r w:rsidRPr="00455C1A">
              <w:rPr>
                <w:kern w:val="0"/>
                <w:sz w:val="24"/>
              </w:rPr>
              <w:t>）</w:t>
            </w:r>
            <w:r w:rsidRPr="00455C1A">
              <w:rPr>
                <w:kern w:val="0"/>
                <w:sz w:val="24"/>
              </w:rPr>
              <w:t xml:space="preserve"> </w:t>
            </w:r>
            <w:r w:rsidRPr="00455C1A">
              <w:rPr>
                <w:kern w:val="0"/>
                <w:sz w:val="24"/>
              </w:rPr>
              <w:t>是混合制冷剂，由两种制冷剂组成</w:t>
            </w:r>
          </w:p>
          <w:p w14:paraId="5F4CFF95" w14:textId="77777777" w:rsidR="00AE643F" w:rsidRPr="00455C1A" w:rsidRDefault="00AE643F" w:rsidP="00AE643F">
            <w:pPr>
              <w:shd w:val="clear" w:color="auto" w:fill="FFFFFF"/>
              <w:spacing w:line="360" w:lineRule="auto"/>
              <w:ind w:firstLine="200"/>
              <w:rPr>
                <w:sz w:val="24"/>
              </w:rPr>
            </w:pPr>
            <w:r w:rsidRPr="00455C1A">
              <w:rPr>
                <w:kern w:val="0"/>
                <w:sz w:val="24"/>
              </w:rPr>
              <w:t>（</w:t>
            </w:r>
            <w:r w:rsidRPr="00455C1A">
              <w:rPr>
                <w:kern w:val="0"/>
                <w:sz w:val="24"/>
              </w:rPr>
              <w:t>7</w:t>
            </w:r>
            <w:r w:rsidRPr="00455C1A">
              <w:rPr>
                <w:kern w:val="0"/>
                <w:sz w:val="24"/>
              </w:rPr>
              <w:t>）</w:t>
            </w:r>
            <w:r w:rsidRPr="00455C1A">
              <w:rPr>
                <w:kern w:val="0"/>
                <w:sz w:val="24"/>
              </w:rPr>
              <w:t xml:space="preserve"> </w:t>
            </w:r>
            <w:r w:rsidRPr="00455C1A">
              <w:rPr>
                <w:kern w:val="0"/>
                <w:sz w:val="24"/>
              </w:rPr>
              <w:t>不与矿物油或烷基苯油相溶</w:t>
            </w:r>
          </w:p>
          <w:p w14:paraId="27F5DC22" w14:textId="77777777" w:rsidR="00FC158A" w:rsidRPr="00455C1A" w:rsidRDefault="00FC158A" w:rsidP="00FC158A">
            <w:pPr>
              <w:spacing w:line="360" w:lineRule="auto"/>
              <w:ind w:firstLineChars="200" w:firstLine="480"/>
              <w:rPr>
                <w:sz w:val="24"/>
              </w:rPr>
            </w:pPr>
            <w:r w:rsidRPr="00455C1A">
              <w:rPr>
                <w:rFonts w:hint="eastAsia"/>
                <w:sz w:val="24"/>
              </w:rPr>
              <w:t>根据《建设项目环境风险评价技术导则》（</w:t>
            </w:r>
            <w:r w:rsidRPr="00455C1A">
              <w:rPr>
                <w:rFonts w:hint="eastAsia"/>
                <w:sz w:val="24"/>
              </w:rPr>
              <w:t>HJ/T169-2018</w:t>
            </w:r>
            <w:r w:rsidRPr="00455C1A">
              <w:rPr>
                <w:rFonts w:hint="eastAsia"/>
                <w:sz w:val="24"/>
              </w:rPr>
              <w:t>）及附录</w:t>
            </w:r>
            <w:r w:rsidRPr="00455C1A">
              <w:rPr>
                <w:rFonts w:hint="eastAsia"/>
                <w:sz w:val="24"/>
              </w:rPr>
              <w:t>B</w:t>
            </w:r>
            <w:r w:rsidRPr="00455C1A">
              <w:rPr>
                <w:rFonts w:hint="eastAsia"/>
                <w:sz w:val="24"/>
              </w:rPr>
              <w:t>，本项目不存在危险物质。</w:t>
            </w:r>
          </w:p>
          <w:p w14:paraId="1E0AD880" w14:textId="77777777" w:rsidR="00FC158A" w:rsidRPr="00455C1A" w:rsidRDefault="00FC158A" w:rsidP="00FC158A">
            <w:pPr>
              <w:autoSpaceDE w:val="0"/>
              <w:autoSpaceDN w:val="0"/>
              <w:spacing w:line="360" w:lineRule="auto"/>
              <w:ind w:firstLineChars="200" w:firstLine="480"/>
              <w:rPr>
                <w:sz w:val="24"/>
              </w:rPr>
            </w:pPr>
            <w:r w:rsidRPr="00455C1A">
              <w:rPr>
                <w:rFonts w:hint="eastAsia"/>
                <w:sz w:val="24"/>
              </w:rPr>
              <w:t>为防范潜在的环境风险，公司应采取风险防范措施，主要包括以下方面：</w:t>
            </w:r>
          </w:p>
          <w:p w14:paraId="2120594E" w14:textId="77777777" w:rsidR="00FC158A" w:rsidRPr="00455C1A" w:rsidRDefault="00FC158A" w:rsidP="00FC158A">
            <w:pPr>
              <w:autoSpaceDE w:val="0"/>
              <w:autoSpaceDN w:val="0"/>
              <w:spacing w:line="360" w:lineRule="auto"/>
              <w:ind w:firstLineChars="200" w:firstLine="480"/>
              <w:rPr>
                <w:sz w:val="24"/>
              </w:rPr>
            </w:pPr>
            <w:r w:rsidRPr="00455C1A">
              <w:rPr>
                <w:rFonts w:hint="eastAsia"/>
                <w:sz w:val="24"/>
              </w:rPr>
              <w:t>（</w:t>
            </w:r>
            <w:r w:rsidRPr="00455C1A">
              <w:rPr>
                <w:rFonts w:hint="eastAsia"/>
                <w:sz w:val="24"/>
              </w:rPr>
              <w:t>1</w:t>
            </w:r>
            <w:r w:rsidRPr="00455C1A">
              <w:rPr>
                <w:rFonts w:hint="eastAsia"/>
                <w:sz w:val="24"/>
              </w:rPr>
              <w:t>）提高安全意识，强化安全管理，建立了安全生产责任制。</w:t>
            </w:r>
          </w:p>
          <w:p w14:paraId="0D8EA693" w14:textId="77777777" w:rsidR="009C75E7" w:rsidRDefault="00FC158A" w:rsidP="00FB101D">
            <w:pPr>
              <w:autoSpaceDE w:val="0"/>
              <w:autoSpaceDN w:val="0"/>
              <w:spacing w:line="360" w:lineRule="auto"/>
              <w:ind w:firstLineChars="200" w:firstLine="480"/>
              <w:rPr>
                <w:sz w:val="24"/>
              </w:rPr>
            </w:pPr>
            <w:r w:rsidRPr="00455C1A">
              <w:rPr>
                <w:rFonts w:hint="eastAsia"/>
                <w:sz w:val="24"/>
              </w:rPr>
              <w:t>（</w:t>
            </w:r>
            <w:r w:rsidRPr="00455C1A">
              <w:rPr>
                <w:rFonts w:hint="eastAsia"/>
                <w:sz w:val="24"/>
              </w:rPr>
              <w:t>2</w:t>
            </w:r>
            <w:r w:rsidRPr="00455C1A">
              <w:rPr>
                <w:rFonts w:hint="eastAsia"/>
                <w:sz w:val="24"/>
              </w:rPr>
              <w:t>）强化安全生产及环境保护意识教育，加强操作人员上岗前的培训，使职工掌握生产技能和安全防护知识</w:t>
            </w:r>
            <w:r w:rsidR="00FB101D">
              <w:rPr>
                <w:rFonts w:hint="eastAsia"/>
                <w:sz w:val="24"/>
              </w:rPr>
              <w:t>；</w:t>
            </w:r>
            <w:r w:rsidR="00FB101D" w:rsidRPr="00455C1A">
              <w:rPr>
                <w:rFonts w:hint="eastAsia"/>
                <w:sz w:val="24"/>
              </w:rPr>
              <w:t>生产车间及贮存场所配备有相应灭火器。</w:t>
            </w:r>
          </w:p>
          <w:p w14:paraId="71438B63" w14:textId="77777777" w:rsidR="00392755" w:rsidRDefault="00392755" w:rsidP="00FB101D">
            <w:pPr>
              <w:autoSpaceDE w:val="0"/>
              <w:autoSpaceDN w:val="0"/>
              <w:spacing w:line="360" w:lineRule="auto"/>
              <w:ind w:firstLineChars="200" w:firstLine="480"/>
              <w:rPr>
                <w:sz w:val="24"/>
              </w:rPr>
            </w:pPr>
          </w:p>
          <w:p w14:paraId="13314BB0" w14:textId="77777777" w:rsidR="00392755" w:rsidRDefault="00392755" w:rsidP="00FB101D">
            <w:pPr>
              <w:autoSpaceDE w:val="0"/>
              <w:autoSpaceDN w:val="0"/>
              <w:spacing w:line="360" w:lineRule="auto"/>
              <w:ind w:firstLineChars="200" w:firstLine="480"/>
              <w:rPr>
                <w:sz w:val="24"/>
              </w:rPr>
            </w:pPr>
          </w:p>
          <w:p w14:paraId="2F33A9B1" w14:textId="77777777" w:rsidR="00392755" w:rsidRDefault="00392755" w:rsidP="00FB101D">
            <w:pPr>
              <w:autoSpaceDE w:val="0"/>
              <w:autoSpaceDN w:val="0"/>
              <w:spacing w:line="360" w:lineRule="auto"/>
              <w:ind w:firstLineChars="200" w:firstLine="480"/>
              <w:rPr>
                <w:sz w:val="24"/>
              </w:rPr>
            </w:pPr>
          </w:p>
          <w:p w14:paraId="185CC5A1" w14:textId="77777777" w:rsidR="00392755" w:rsidRDefault="00392755" w:rsidP="00FB101D">
            <w:pPr>
              <w:autoSpaceDE w:val="0"/>
              <w:autoSpaceDN w:val="0"/>
              <w:spacing w:line="360" w:lineRule="auto"/>
              <w:ind w:firstLineChars="200" w:firstLine="480"/>
              <w:rPr>
                <w:sz w:val="24"/>
              </w:rPr>
            </w:pPr>
          </w:p>
          <w:p w14:paraId="070CB657" w14:textId="77777777" w:rsidR="00392755" w:rsidRDefault="00392755" w:rsidP="00FB101D">
            <w:pPr>
              <w:autoSpaceDE w:val="0"/>
              <w:autoSpaceDN w:val="0"/>
              <w:spacing w:line="360" w:lineRule="auto"/>
              <w:ind w:firstLineChars="200" w:firstLine="480"/>
              <w:rPr>
                <w:sz w:val="24"/>
              </w:rPr>
            </w:pPr>
          </w:p>
          <w:p w14:paraId="3580E091" w14:textId="107EC79B" w:rsidR="00392755" w:rsidRPr="00FB101D" w:rsidRDefault="00392755" w:rsidP="00392755">
            <w:pPr>
              <w:autoSpaceDE w:val="0"/>
              <w:autoSpaceDN w:val="0"/>
              <w:spacing w:line="360" w:lineRule="auto"/>
              <w:rPr>
                <w:rFonts w:hint="eastAsia"/>
                <w:sz w:val="24"/>
              </w:rPr>
            </w:pPr>
          </w:p>
        </w:tc>
      </w:tr>
    </w:tbl>
    <w:p w14:paraId="5F18CA8E" w14:textId="77777777" w:rsidR="00880AD4" w:rsidRPr="00455C1A" w:rsidRDefault="00880AD4">
      <w:pPr>
        <w:pStyle w:val="2"/>
        <w:rPr>
          <w:b/>
          <w:sz w:val="27"/>
          <w:szCs w:val="27"/>
        </w:rPr>
      </w:pPr>
      <w:r w:rsidRPr="00455C1A">
        <w:rPr>
          <w:rFonts w:hint="eastAsia"/>
          <w:b/>
          <w:sz w:val="27"/>
          <w:szCs w:val="27"/>
        </w:rPr>
        <w:lastRenderedPageBreak/>
        <w:t>八、建设项目拟采取的防治措施及预期治理效果</w:t>
      </w:r>
    </w:p>
    <w:p w14:paraId="551F9F72" w14:textId="77777777" w:rsidR="00880AD4" w:rsidRPr="00455C1A" w:rsidRDefault="00880AD4">
      <w:pPr>
        <w:widowControl w:val="0"/>
        <w:spacing w:line="360" w:lineRule="auto"/>
        <w:ind w:right="575"/>
        <w:textAlignment w:val="baseline"/>
        <w:rPr>
          <w:rFonts w:ascii="宋体"/>
          <w:b/>
          <w:bCs/>
          <w:kern w:val="0"/>
          <w:sz w:val="23"/>
          <w:szCs w:val="23"/>
        </w:rPr>
      </w:pPr>
      <w:r w:rsidRPr="00455C1A">
        <w:rPr>
          <w:rFonts w:ascii="宋体" w:hint="eastAsia"/>
          <w:b/>
          <w:bCs/>
          <w:kern w:val="0"/>
          <w:sz w:val="23"/>
          <w:szCs w:val="23"/>
        </w:rPr>
        <w:t>单位：废气：</w:t>
      </w:r>
      <w:r w:rsidRPr="00455C1A">
        <w:rPr>
          <w:rFonts w:ascii="宋体"/>
          <w:b/>
          <w:bCs/>
          <w:kern w:val="0"/>
          <w:sz w:val="23"/>
          <w:szCs w:val="23"/>
        </w:rPr>
        <w:t>mg/</w:t>
      </w:r>
      <w:r w:rsidRPr="00455C1A">
        <w:rPr>
          <w:rFonts w:ascii="宋体" w:hint="eastAsia"/>
          <w:b/>
          <w:bCs/>
          <w:kern w:val="0"/>
          <w:sz w:val="23"/>
          <w:szCs w:val="23"/>
        </w:rPr>
        <w:t>标</w:t>
      </w:r>
      <w:r w:rsidRPr="00455C1A">
        <w:rPr>
          <w:rFonts w:ascii="宋体"/>
          <w:b/>
          <w:bCs/>
          <w:kern w:val="0"/>
          <w:sz w:val="23"/>
          <w:szCs w:val="23"/>
        </w:rPr>
        <w:t>m</w:t>
      </w:r>
      <w:r w:rsidRPr="00455C1A">
        <w:rPr>
          <w:rFonts w:ascii="宋体"/>
          <w:b/>
          <w:bCs/>
          <w:kern w:val="0"/>
          <w:sz w:val="23"/>
          <w:szCs w:val="23"/>
          <w:vertAlign w:val="superscript"/>
        </w:rPr>
        <w:t>3</w:t>
      </w:r>
      <w:r w:rsidRPr="00455C1A">
        <w:rPr>
          <w:rFonts w:ascii="宋体" w:hint="eastAsia"/>
          <w:b/>
          <w:bCs/>
          <w:kern w:val="0"/>
          <w:sz w:val="23"/>
          <w:szCs w:val="23"/>
        </w:rPr>
        <w:t xml:space="preserve">   废水：</w:t>
      </w:r>
      <w:r w:rsidRPr="00455C1A">
        <w:rPr>
          <w:rFonts w:ascii="宋体"/>
          <w:b/>
          <w:bCs/>
          <w:kern w:val="0"/>
          <w:sz w:val="23"/>
          <w:szCs w:val="23"/>
        </w:rPr>
        <w:t>mg/L</w:t>
      </w:r>
      <w:r w:rsidRPr="00455C1A">
        <w:rPr>
          <w:rFonts w:ascii="宋体" w:hint="eastAsia"/>
          <w:b/>
          <w:bCs/>
          <w:kern w:val="0"/>
          <w:sz w:val="23"/>
          <w:szCs w:val="23"/>
        </w:rPr>
        <w:t xml:space="preserve">  噪声：</w:t>
      </w:r>
      <w:r w:rsidRPr="00455C1A">
        <w:rPr>
          <w:rFonts w:ascii="宋体"/>
          <w:b/>
          <w:bCs/>
          <w:kern w:val="0"/>
          <w:sz w:val="23"/>
          <w:szCs w:val="23"/>
        </w:rPr>
        <w:t xml:space="preserve">dB(A) </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78"/>
        <w:gridCol w:w="1321"/>
        <w:gridCol w:w="1318"/>
        <w:gridCol w:w="2916"/>
        <w:gridCol w:w="3018"/>
      </w:tblGrid>
      <w:tr w:rsidR="00956E6D" w:rsidRPr="00455C1A" w14:paraId="637B3996" w14:textId="77777777" w:rsidTr="000E27BD">
        <w:trPr>
          <w:trHeight w:val="410"/>
          <w:jc w:val="center"/>
        </w:trPr>
        <w:tc>
          <w:tcPr>
            <w:tcW w:w="264" w:type="pct"/>
            <w:vAlign w:val="center"/>
          </w:tcPr>
          <w:p w14:paraId="3934CDE7"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内容</w:t>
            </w:r>
          </w:p>
          <w:p w14:paraId="39CBE991"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类型</w:t>
            </w:r>
          </w:p>
        </w:tc>
        <w:tc>
          <w:tcPr>
            <w:tcW w:w="730" w:type="pct"/>
            <w:vAlign w:val="center"/>
          </w:tcPr>
          <w:p w14:paraId="5ECC2090"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排放源</w:t>
            </w:r>
          </w:p>
        </w:tc>
        <w:tc>
          <w:tcPr>
            <w:tcW w:w="728" w:type="pct"/>
            <w:vAlign w:val="center"/>
          </w:tcPr>
          <w:p w14:paraId="580A19B0"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污染物名称</w:t>
            </w:r>
          </w:p>
        </w:tc>
        <w:tc>
          <w:tcPr>
            <w:tcW w:w="1611" w:type="pct"/>
            <w:vAlign w:val="center"/>
          </w:tcPr>
          <w:p w14:paraId="16886BED"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防治措施</w:t>
            </w:r>
          </w:p>
        </w:tc>
        <w:tc>
          <w:tcPr>
            <w:tcW w:w="1668" w:type="pct"/>
            <w:vAlign w:val="center"/>
          </w:tcPr>
          <w:p w14:paraId="0AA127A9"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预期治理效果</w:t>
            </w:r>
          </w:p>
        </w:tc>
      </w:tr>
      <w:tr w:rsidR="00956E6D" w:rsidRPr="00455C1A" w14:paraId="1D9466EF" w14:textId="77777777" w:rsidTr="000E27BD">
        <w:trPr>
          <w:cantSplit/>
          <w:trHeight w:val="134"/>
          <w:jc w:val="center"/>
        </w:trPr>
        <w:tc>
          <w:tcPr>
            <w:tcW w:w="264" w:type="pct"/>
            <w:vMerge w:val="restart"/>
            <w:vAlign w:val="center"/>
          </w:tcPr>
          <w:p w14:paraId="095D1C5E" w14:textId="77777777" w:rsidR="00880AD4" w:rsidRPr="00455C1A" w:rsidRDefault="00880AD4">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大气污染物</w:t>
            </w:r>
          </w:p>
        </w:tc>
        <w:tc>
          <w:tcPr>
            <w:tcW w:w="730" w:type="pct"/>
            <w:vAlign w:val="center"/>
          </w:tcPr>
          <w:p w14:paraId="5415F2B3" w14:textId="77777777" w:rsidR="00880AD4" w:rsidRPr="00455C1A" w:rsidRDefault="00D23C38">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rPr>
              <w:t>生产车间</w:t>
            </w:r>
          </w:p>
        </w:tc>
        <w:tc>
          <w:tcPr>
            <w:tcW w:w="728" w:type="pct"/>
            <w:vAlign w:val="center"/>
          </w:tcPr>
          <w:p w14:paraId="690CB1D7" w14:textId="77777777" w:rsidR="00880AD4" w:rsidRPr="00455C1A" w:rsidRDefault="00880AD4">
            <w:pPr>
              <w:pStyle w:val="2"/>
              <w:adjustRightInd/>
              <w:spacing w:line="0" w:lineRule="atLeast"/>
              <w:jc w:val="center"/>
              <w:rPr>
                <w:rFonts w:asciiTheme="minorEastAsia" w:eastAsiaTheme="minorEastAsia" w:hAnsiTheme="minorEastAsia"/>
                <w:kern w:val="21"/>
                <w:sz w:val="21"/>
                <w:szCs w:val="21"/>
                <w:vertAlign w:val="subscript"/>
              </w:rPr>
            </w:pPr>
            <w:r w:rsidRPr="00455C1A">
              <w:rPr>
                <w:rFonts w:asciiTheme="minorEastAsia" w:eastAsiaTheme="minorEastAsia" w:hAnsiTheme="minorEastAsia"/>
                <w:kern w:val="21"/>
                <w:sz w:val="21"/>
                <w:szCs w:val="21"/>
              </w:rPr>
              <w:t>粉尘</w:t>
            </w:r>
          </w:p>
        </w:tc>
        <w:tc>
          <w:tcPr>
            <w:tcW w:w="1611" w:type="pct"/>
            <w:vAlign w:val="center"/>
          </w:tcPr>
          <w:p w14:paraId="270F65C4" w14:textId="77777777" w:rsidR="00880AD4" w:rsidRPr="00455C1A" w:rsidRDefault="002527A5" w:rsidP="00773E55">
            <w:pPr>
              <w:widowControl w:val="0"/>
              <w:spacing w:line="0" w:lineRule="atLeast"/>
              <w:jc w:val="center"/>
              <w:rPr>
                <w:rFonts w:asciiTheme="minorEastAsia" w:eastAsiaTheme="minorEastAsia" w:hAnsiTheme="minorEastAsia"/>
                <w:kern w:val="21"/>
              </w:rPr>
            </w:pPr>
            <w:r w:rsidRPr="00455C1A">
              <w:rPr>
                <w:rFonts w:asciiTheme="minorEastAsia" w:eastAsiaTheme="minorEastAsia" w:hAnsiTheme="minorEastAsia" w:hint="eastAsia"/>
                <w:bCs/>
                <w:kern w:val="21"/>
              </w:rPr>
              <w:t>筛粉车间密闭</w:t>
            </w:r>
          </w:p>
        </w:tc>
        <w:tc>
          <w:tcPr>
            <w:tcW w:w="1668" w:type="pct"/>
            <w:vAlign w:val="center"/>
          </w:tcPr>
          <w:p w14:paraId="14BFCFD2" w14:textId="77777777" w:rsidR="00880AD4" w:rsidRPr="00455C1A" w:rsidRDefault="0089578B" w:rsidP="003C75D2">
            <w:pPr>
              <w:widowControl w:val="0"/>
              <w:spacing w:line="0" w:lineRule="atLeast"/>
              <w:jc w:val="lef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对外环境影响不大</w:t>
            </w:r>
          </w:p>
        </w:tc>
      </w:tr>
      <w:tr w:rsidR="000E27BD" w:rsidRPr="00455C1A" w14:paraId="6FF95A38" w14:textId="77777777" w:rsidTr="00495790">
        <w:trPr>
          <w:cantSplit/>
          <w:trHeight w:val="280"/>
          <w:jc w:val="center"/>
        </w:trPr>
        <w:tc>
          <w:tcPr>
            <w:tcW w:w="264" w:type="pct"/>
            <w:vMerge/>
            <w:vAlign w:val="center"/>
          </w:tcPr>
          <w:p w14:paraId="613DA8C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restart"/>
            <w:vAlign w:val="center"/>
          </w:tcPr>
          <w:p w14:paraId="1580BED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排气筒</w:t>
            </w:r>
          </w:p>
        </w:tc>
        <w:tc>
          <w:tcPr>
            <w:tcW w:w="728" w:type="pct"/>
            <w:tcBorders>
              <w:bottom w:val="single" w:sz="4" w:space="0" w:color="auto"/>
            </w:tcBorders>
            <w:vAlign w:val="center"/>
          </w:tcPr>
          <w:p w14:paraId="07265B89" w14:textId="77777777" w:rsidR="000E27BD" w:rsidRPr="00455C1A" w:rsidRDefault="000E27BD" w:rsidP="000E27BD">
            <w:pPr>
              <w:spacing w:line="0" w:lineRule="atLeast"/>
              <w:jc w:val="center"/>
              <w:textAlignment w:val="bottom"/>
              <w:rPr>
                <w:rFonts w:asciiTheme="minorEastAsia" w:eastAsiaTheme="minorEastAsia" w:hAnsiTheme="minorEastAsia"/>
                <w:kern w:val="21"/>
              </w:rPr>
            </w:pPr>
            <w:r w:rsidRPr="00455C1A">
              <w:rPr>
                <w:rFonts w:asciiTheme="minorEastAsia" w:eastAsiaTheme="minorEastAsia" w:hAnsiTheme="minorEastAsia"/>
                <w:bCs/>
                <w:kern w:val="21"/>
              </w:rPr>
              <w:t>SO</w:t>
            </w:r>
            <w:r w:rsidRPr="00455C1A">
              <w:rPr>
                <w:rFonts w:asciiTheme="minorEastAsia" w:eastAsiaTheme="minorEastAsia" w:hAnsiTheme="minorEastAsia"/>
                <w:bCs/>
                <w:kern w:val="21"/>
                <w:vertAlign w:val="subscript"/>
              </w:rPr>
              <w:t>2</w:t>
            </w:r>
          </w:p>
        </w:tc>
        <w:tc>
          <w:tcPr>
            <w:tcW w:w="1611" w:type="pct"/>
            <w:vMerge w:val="restart"/>
            <w:vAlign w:val="center"/>
          </w:tcPr>
          <w:p w14:paraId="65923BEF"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统一收集后经排气筒排放</w:t>
            </w:r>
          </w:p>
        </w:tc>
        <w:tc>
          <w:tcPr>
            <w:tcW w:w="1668" w:type="pct"/>
            <w:vMerge w:val="restart"/>
            <w:vAlign w:val="center"/>
          </w:tcPr>
          <w:p w14:paraId="36121D43" w14:textId="77777777" w:rsidR="000E27BD" w:rsidRPr="00455C1A" w:rsidRDefault="000E27BD" w:rsidP="000E27BD">
            <w:pPr>
              <w:widowControl w:val="0"/>
              <w:spacing w:line="0" w:lineRule="atLeast"/>
              <w:jc w:val="lef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对外环境影响不大</w:t>
            </w:r>
          </w:p>
        </w:tc>
      </w:tr>
      <w:tr w:rsidR="00EC29E3" w:rsidRPr="00455C1A" w14:paraId="07E90208" w14:textId="77777777" w:rsidTr="00495790">
        <w:trPr>
          <w:cantSplit/>
          <w:trHeight w:val="128"/>
          <w:jc w:val="center"/>
        </w:trPr>
        <w:tc>
          <w:tcPr>
            <w:tcW w:w="264" w:type="pct"/>
            <w:vMerge/>
            <w:vAlign w:val="center"/>
          </w:tcPr>
          <w:p w14:paraId="4C07101A" w14:textId="77777777" w:rsidR="00EC29E3" w:rsidRPr="00455C1A" w:rsidRDefault="00EC29E3"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460195BA" w14:textId="77777777" w:rsidR="00EC29E3" w:rsidRPr="00455C1A" w:rsidRDefault="00EC29E3" w:rsidP="000E27BD">
            <w:pPr>
              <w:widowControl w:val="0"/>
              <w:spacing w:line="0" w:lineRule="atLeast"/>
              <w:jc w:val="center"/>
              <w:textAlignment w:val="baseline"/>
              <w:rPr>
                <w:rFonts w:asciiTheme="minorEastAsia" w:eastAsiaTheme="minorEastAsia" w:hAnsiTheme="minorEastAsia"/>
                <w:kern w:val="21"/>
              </w:rPr>
            </w:pPr>
          </w:p>
        </w:tc>
        <w:tc>
          <w:tcPr>
            <w:tcW w:w="728" w:type="pct"/>
            <w:tcBorders>
              <w:top w:val="single" w:sz="4" w:space="0" w:color="auto"/>
            </w:tcBorders>
            <w:vAlign w:val="center"/>
          </w:tcPr>
          <w:p w14:paraId="45D9EA12" w14:textId="77777777" w:rsidR="00EC29E3" w:rsidRPr="00455C1A" w:rsidRDefault="00EC29E3" w:rsidP="000E27BD">
            <w:pPr>
              <w:spacing w:line="0" w:lineRule="atLeast"/>
              <w:jc w:val="center"/>
              <w:textAlignment w:val="bottom"/>
              <w:rPr>
                <w:rFonts w:asciiTheme="minorEastAsia" w:eastAsiaTheme="minorEastAsia" w:hAnsiTheme="minorEastAsia"/>
                <w:bCs/>
                <w:kern w:val="21"/>
              </w:rPr>
            </w:pPr>
            <w:r w:rsidRPr="00455C1A">
              <w:rPr>
                <w:rFonts w:asciiTheme="minorEastAsia" w:eastAsiaTheme="minorEastAsia" w:hAnsiTheme="minorEastAsia"/>
                <w:bCs/>
                <w:kern w:val="21"/>
              </w:rPr>
              <w:t>NO</w:t>
            </w:r>
            <w:r w:rsidRPr="00455C1A">
              <w:rPr>
                <w:rFonts w:asciiTheme="minorEastAsia" w:eastAsiaTheme="minorEastAsia" w:hAnsiTheme="minorEastAsia"/>
                <w:bCs/>
                <w:kern w:val="21"/>
                <w:vertAlign w:val="subscript"/>
              </w:rPr>
              <w:t>x</w:t>
            </w:r>
          </w:p>
        </w:tc>
        <w:tc>
          <w:tcPr>
            <w:tcW w:w="1611" w:type="pct"/>
            <w:vMerge/>
            <w:vAlign w:val="center"/>
          </w:tcPr>
          <w:p w14:paraId="53F584C9" w14:textId="77777777" w:rsidR="00EC29E3" w:rsidRPr="00455C1A" w:rsidRDefault="00EC29E3" w:rsidP="000E27BD">
            <w:pPr>
              <w:pageBreakBefore/>
              <w:widowControl w:val="0"/>
              <w:spacing w:line="0" w:lineRule="atLeast"/>
              <w:jc w:val="center"/>
              <w:textAlignment w:val="baseline"/>
              <w:rPr>
                <w:rFonts w:asciiTheme="minorEastAsia" w:eastAsiaTheme="minorEastAsia" w:hAnsiTheme="minorEastAsia"/>
                <w:bCs/>
                <w:kern w:val="21"/>
              </w:rPr>
            </w:pPr>
          </w:p>
        </w:tc>
        <w:tc>
          <w:tcPr>
            <w:tcW w:w="1668" w:type="pct"/>
            <w:vMerge/>
            <w:vAlign w:val="center"/>
          </w:tcPr>
          <w:p w14:paraId="0CF40178" w14:textId="77777777" w:rsidR="00EC29E3" w:rsidRPr="00455C1A" w:rsidRDefault="00EC29E3" w:rsidP="000E27BD">
            <w:pPr>
              <w:widowControl w:val="0"/>
              <w:spacing w:line="0" w:lineRule="atLeast"/>
              <w:jc w:val="left"/>
              <w:textAlignment w:val="baseline"/>
              <w:rPr>
                <w:rFonts w:asciiTheme="minorEastAsia" w:eastAsiaTheme="minorEastAsia" w:hAnsiTheme="minorEastAsia"/>
                <w:bCs/>
                <w:kern w:val="21"/>
              </w:rPr>
            </w:pPr>
          </w:p>
        </w:tc>
      </w:tr>
      <w:tr w:rsidR="000E27BD" w:rsidRPr="00455C1A" w14:paraId="7BE1414E" w14:textId="77777777" w:rsidTr="00495790">
        <w:trPr>
          <w:cantSplit/>
          <w:trHeight w:val="132"/>
          <w:jc w:val="center"/>
        </w:trPr>
        <w:tc>
          <w:tcPr>
            <w:tcW w:w="264" w:type="pct"/>
            <w:vMerge/>
            <w:vAlign w:val="center"/>
          </w:tcPr>
          <w:p w14:paraId="10FFB18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3C4AE3A9"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200C8CC9" w14:textId="77777777" w:rsidR="000E27BD" w:rsidRPr="00455C1A" w:rsidRDefault="00EC29E3" w:rsidP="000E27BD">
            <w:pPr>
              <w:spacing w:line="0" w:lineRule="atLeast"/>
              <w:jc w:val="center"/>
              <w:textAlignment w:val="bottom"/>
              <w:rPr>
                <w:rFonts w:asciiTheme="minorEastAsia" w:eastAsiaTheme="minorEastAsia" w:hAnsiTheme="minorEastAsia"/>
                <w:kern w:val="21"/>
              </w:rPr>
            </w:pPr>
            <w:r w:rsidRPr="00455C1A">
              <w:rPr>
                <w:rFonts w:asciiTheme="minorEastAsia" w:eastAsiaTheme="minorEastAsia" w:hAnsiTheme="minorEastAsia" w:hint="eastAsia"/>
                <w:kern w:val="21"/>
              </w:rPr>
              <w:t>烟尘</w:t>
            </w:r>
          </w:p>
        </w:tc>
        <w:tc>
          <w:tcPr>
            <w:tcW w:w="1611" w:type="pct"/>
            <w:vMerge/>
            <w:vAlign w:val="center"/>
          </w:tcPr>
          <w:p w14:paraId="1C81ABF3"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5AE543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bCs/>
                <w:kern w:val="21"/>
              </w:rPr>
            </w:pPr>
          </w:p>
        </w:tc>
      </w:tr>
      <w:tr w:rsidR="000E27BD" w:rsidRPr="00455C1A" w14:paraId="22E6D3E9" w14:textId="77777777" w:rsidTr="000E27BD">
        <w:trPr>
          <w:cantSplit/>
          <w:trHeight w:val="206"/>
          <w:jc w:val="center"/>
        </w:trPr>
        <w:tc>
          <w:tcPr>
            <w:tcW w:w="264" w:type="pct"/>
            <w:vMerge/>
            <w:vAlign w:val="center"/>
          </w:tcPr>
          <w:p w14:paraId="0B93353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296C42FD"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3952A180" w14:textId="77777777" w:rsidR="000E27BD" w:rsidRPr="00455C1A" w:rsidRDefault="000E27BD" w:rsidP="000E27BD">
            <w:pPr>
              <w:spacing w:line="0" w:lineRule="atLeast"/>
              <w:jc w:val="center"/>
              <w:textAlignment w:val="bottom"/>
              <w:rPr>
                <w:rFonts w:asciiTheme="minorEastAsia" w:eastAsiaTheme="minorEastAsia" w:hAnsiTheme="minorEastAsia"/>
                <w:bCs/>
                <w:kern w:val="21"/>
              </w:rPr>
            </w:pPr>
            <w:r w:rsidRPr="00455C1A">
              <w:rPr>
                <w:rFonts w:asciiTheme="minorEastAsia" w:eastAsiaTheme="minorEastAsia" w:hAnsiTheme="minorEastAsia"/>
                <w:kern w:val="21"/>
              </w:rPr>
              <w:t>油烟</w:t>
            </w:r>
          </w:p>
        </w:tc>
        <w:tc>
          <w:tcPr>
            <w:tcW w:w="1611" w:type="pct"/>
            <w:vAlign w:val="center"/>
          </w:tcPr>
          <w:p w14:paraId="320A912E"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集气罩、油烟净化器</w:t>
            </w:r>
          </w:p>
        </w:tc>
        <w:tc>
          <w:tcPr>
            <w:tcW w:w="1668" w:type="pct"/>
            <w:vAlign w:val="center"/>
          </w:tcPr>
          <w:p w14:paraId="5A7057D8" w14:textId="77777777" w:rsidR="000E27BD" w:rsidRPr="00455C1A" w:rsidRDefault="000E27BD" w:rsidP="000E27BD">
            <w:pPr>
              <w:widowControl w:val="0"/>
              <w:spacing w:line="0" w:lineRule="atLeast"/>
              <w:jc w:val="lef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达《饮食业油烟排放标准》（GB 18483-2001）</w:t>
            </w:r>
          </w:p>
        </w:tc>
      </w:tr>
      <w:tr w:rsidR="000E27BD" w:rsidRPr="00455C1A" w14:paraId="6DDE7F7D" w14:textId="77777777" w:rsidTr="000E27BD">
        <w:trPr>
          <w:cantSplit/>
          <w:trHeight w:val="756"/>
          <w:jc w:val="center"/>
        </w:trPr>
        <w:tc>
          <w:tcPr>
            <w:tcW w:w="264" w:type="pct"/>
            <w:vMerge/>
            <w:vAlign w:val="center"/>
          </w:tcPr>
          <w:p w14:paraId="0C5C4E5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4C36180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生产车间</w:t>
            </w:r>
          </w:p>
        </w:tc>
        <w:tc>
          <w:tcPr>
            <w:tcW w:w="728" w:type="pct"/>
            <w:vAlign w:val="center"/>
          </w:tcPr>
          <w:p w14:paraId="524495C4" w14:textId="77777777" w:rsidR="000E27BD" w:rsidRPr="00455C1A" w:rsidRDefault="000E27BD" w:rsidP="000E27BD">
            <w:pPr>
              <w:pStyle w:val="2"/>
              <w:adjustRightInd/>
              <w:spacing w:line="0" w:lineRule="atLeast"/>
              <w:jc w:val="center"/>
              <w:rPr>
                <w:rFonts w:asciiTheme="minorEastAsia" w:eastAsiaTheme="minorEastAsia" w:hAnsiTheme="minorEastAsia"/>
                <w:kern w:val="21"/>
                <w:sz w:val="21"/>
                <w:szCs w:val="21"/>
              </w:rPr>
            </w:pPr>
            <w:r w:rsidRPr="00455C1A">
              <w:rPr>
                <w:rFonts w:asciiTheme="minorEastAsia" w:eastAsiaTheme="minorEastAsia" w:hAnsiTheme="minorEastAsia"/>
                <w:kern w:val="21"/>
                <w:sz w:val="21"/>
                <w:szCs w:val="21"/>
              </w:rPr>
              <w:t>异味</w:t>
            </w:r>
          </w:p>
        </w:tc>
        <w:tc>
          <w:tcPr>
            <w:tcW w:w="1611" w:type="pct"/>
            <w:vAlign w:val="center"/>
          </w:tcPr>
          <w:p w14:paraId="2C325626"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通风扩散</w:t>
            </w:r>
            <w:r w:rsidRPr="00455C1A">
              <w:rPr>
                <w:rFonts w:asciiTheme="minorEastAsia" w:eastAsiaTheme="minorEastAsia" w:hAnsiTheme="minorEastAsia"/>
                <w:kern w:val="21"/>
              </w:rPr>
              <w:t xml:space="preserve"> </w:t>
            </w:r>
          </w:p>
        </w:tc>
        <w:tc>
          <w:tcPr>
            <w:tcW w:w="1668" w:type="pct"/>
            <w:vAlign w:val="center"/>
          </w:tcPr>
          <w:tbl>
            <w:tblPr>
              <w:tblW w:w="5010" w:type="pct"/>
              <w:jc w:val="center"/>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006"/>
            </w:tblGrid>
            <w:tr w:rsidR="000E27BD" w:rsidRPr="00455C1A" w14:paraId="34BEDC32" w14:textId="77777777">
              <w:trPr>
                <w:cantSplit/>
                <w:trHeight w:val="606"/>
                <w:jc w:val="center"/>
              </w:trPr>
              <w:tc>
                <w:tcPr>
                  <w:tcW w:w="1539" w:type="pct"/>
                  <w:vAlign w:val="center"/>
                </w:tcPr>
                <w:p w14:paraId="221FB065" w14:textId="77777777" w:rsidR="000E27BD" w:rsidRPr="00455C1A" w:rsidRDefault="000E27BD" w:rsidP="000E27BD">
                  <w:pPr>
                    <w:widowControl w:val="0"/>
                    <w:spacing w:line="0" w:lineRule="atLeas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达《恶臭污染物排放标准》（GB14554-93）中新建二级臭气浓度≤20（无量纲）。</w:t>
                  </w:r>
                </w:p>
              </w:tc>
            </w:tr>
          </w:tbl>
          <w:p w14:paraId="19124B4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bCs/>
                <w:kern w:val="21"/>
              </w:rPr>
            </w:pPr>
          </w:p>
        </w:tc>
      </w:tr>
      <w:tr w:rsidR="000E27BD" w:rsidRPr="00455C1A" w14:paraId="0FAB188D" w14:textId="77777777" w:rsidTr="000E27BD">
        <w:trPr>
          <w:cantSplit/>
          <w:trHeight w:val="65"/>
          <w:jc w:val="center"/>
        </w:trPr>
        <w:tc>
          <w:tcPr>
            <w:tcW w:w="264" w:type="pct"/>
            <w:vMerge/>
            <w:vAlign w:val="center"/>
          </w:tcPr>
          <w:p w14:paraId="0BCDCE0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7166BB6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汽车尾气</w:t>
            </w:r>
          </w:p>
        </w:tc>
        <w:tc>
          <w:tcPr>
            <w:tcW w:w="728" w:type="pct"/>
            <w:vAlign w:val="center"/>
          </w:tcPr>
          <w:p w14:paraId="0D31950D" w14:textId="77777777" w:rsidR="000E27BD" w:rsidRPr="00455C1A" w:rsidRDefault="000E27BD" w:rsidP="000E27BD">
            <w:pPr>
              <w:pStyle w:val="2"/>
              <w:adjustRightInd/>
              <w:spacing w:line="0" w:lineRule="atLeast"/>
              <w:jc w:val="center"/>
              <w:rPr>
                <w:rFonts w:asciiTheme="minorEastAsia" w:eastAsiaTheme="minorEastAsia" w:hAnsiTheme="minorEastAsia"/>
                <w:kern w:val="21"/>
                <w:sz w:val="21"/>
                <w:szCs w:val="21"/>
              </w:rPr>
            </w:pPr>
            <w:r w:rsidRPr="00455C1A">
              <w:rPr>
                <w:rFonts w:asciiTheme="minorEastAsia" w:eastAsiaTheme="minorEastAsia" w:hAnsiTheme="minorEastAsia" w:hint="eastAsia"/>
                <w:kern w:val="21"/>
                <w:sz w:val="21"/>
                <w:szCs w:val="21"/>
              </w:rPr>
              <w:t>T</w:t>
            </w:r>
            <w:r w:rsidRPr="00455C1A">
              <w:rPr>
                <w:rFonts w:asciiTheme="minorEastAsia" w:eastAsiaTheme="minorEastAsia" w:hAnsiTheme="minorEastAsia"/>
                <w:kern w:val="21"/>
                <w:sz w:val="21"/>
                <w:szCs w:val="21"/>
              </w:rPr>
              <w:t>HC、CO、NOx</w:t>
            </w:r>
          </w:p>
        </w:tc>
        <w:tc>
          <w:tcPr>
            <w:tcW w:w="1611" w:type="pct"/>
            <w:vAlign w:val="center"/>
          </w:tcPr>
          <w:p w14:paraId="422FD3C9"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大气自然扩散和绿化植被吸收</w:t>
            </w:r>
          </w:p>
        </w:tc>
        <w:tc>
          <w:tcPr>
            <w:tcW w:w="1668" w:type="pct"/>
            <w:vAlign w:val="center"/>
          </w:tcPr>
          <w:p w14:paraId="3FDCAB7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对外环境影响不大</w:t>
            </w:r>
          </w:p>
        </w:tc>
      </w:tr>
      <w:tr w:rsidR="000E27BD" w:rsidRPr="00455C1A" w14:paraId="48DBE189" w14:textId="77777777" w:rsidTr="000E27BD">
        <w:trPr>
          <w:cantSplit/>
          <w:trHeight w:val="1215"/>
          <w:jc w:val="center"/>
        </w:trPr>
        <w:tc>
          <w:tcPr>
            <w:tcW w:w="264" w:type="pct"/>
            <w:vAlign w:val="center"/>
          </w:tcPr>
          <w:p w14:paraId="31D999A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水污染物</w:t>
            </w:r>
          </w:p>
        </w:tc>
        <w:tc>
          <w:tcPr>
            <w:tcW w:w="730" w:type="pct"/>
            <w:vAlign w:val="center"/>
          </w:tcPr>
          <w:p w14:paraId="03E8CA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生产废水、生活废水</w:t>
            </w:r>
          </w:p>
        </w:tc>
        <w:tc>
          <w:tcPr>
            <w:tcW w:w="728" w:type="pct"/>
            <w:vAlign w:val="center"/>
          </w:tcPr>
          <w:p w14:paraId="14A6BB8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COD</w:t>
            </w:r>
            <w:r w:rsidRPr="00455C1A">
              <w:rPr>
                <w:rFonts w:asciiTheme="minorEastAsia" w:eastAsiaTheme="minorEastAsia" w:hAnsiTheme="minorEastAsia"/>
                <w:kern w:val="21"/>
                <w:vertAlign w:val="subscript"/>
              </w:rPr>
              <w:t xml:space="preserve">Cr </w:t>
            </w:r>
            <w:r w:rsidRPr="00455C1A">
              <w:rPr>
                <w:rFonts w:asciiTheme="minorEastAsia" w:eastAsiaTheme="minorEastAsia" w:hAnsiTheme="minorEastAsia"/>
                <w:kern w:val="21"/>
              </w:rPr>
              <w:t>、BOD</w:t>
            </w:r>
            <w:r w:rsidRPr="00455C1A">
              <w:rPr>
                <w:rFonts w:asciiTheme="minorEastAsia" w:eastAsiaTheme="minorEastAsia" w:hAnsiTheme="minorEastAsia"/>
                <w:kern w:val="21"/>
                <w:vertAlign w:val="subscript"/>
              </w:rPr>
              <w:t>5</w:t>
            </w:r>
            <w:r w:rsidRPr="00455C1A">
              <w:rPr>
                <w:rFonts w:asciiTheme="minorEastAsia" w:eastAsiaTheme="minorEastAsia" w:hAnsiTheme="minorEastAsia"/>
                <w:kern w:val="21"/>
              </w:rPr>
              <w:t>、SS、动植物油、氨氮、总氮、总磷（以P计）</w:t>
            </w:r>
          </w:p>
        </w:tc>
        <w:tc>
          <w:tcPr>
            <w:tcW w:w="1611" w:type="pct"/>
            <w:vAlign w:val="center"/>
          </w:tcPr>
          <w:p w14:paraId="5B74062C" w14:textId="12720DFE" w:rsidR="000E27BD" w:rsidRPr="00455C1A" w:rsidRDefault="000E27BD" w:rsidP="000E27BD">
            <w:pPr>
              <w:widowControl w:val="0"/>
              <w:spacing w:line="0" w:lineRule="atLeast"/>
              <w:textAlignment w:val="baseline"/>
              <w:rPr>
                <w:rFonts w:asciiTheme="minorEastAsia" w:eastAsiaTheme="minorEastAsia" w:hAnsiTheme="minorEastAsia"/>
                <w:bCs/>
                <w:kern w:val="21"/>
              </w:rPr>
            </w:pPr>
            <w:r w:rsidRPr="00455C1A">
              <w:rPr>
                <w:rFonts w:asciiTheme="minorEastAsia" w:eastAsiaTheme="minorEastAsia" w:hAnsiTheme="minorEastAsia" w:hint="eastAsia"/>
                <w:bCs/>
                <w:kern w:val="21"/>
              </w:rPr>
              <w:t>项目生产废水通过车间内污水排水系统后排入自建的隔油沉淀池处理；生活废水依托食品生产及研发基地的化粪池处理，</w:t>
            </w:r>
            <w:r w:rsidR="000A3EA4" w:rsidRPr="000A3EA4">
              <w:rPr>
                <w:rFonts w:asciiTheme="minorEastAsia" w:eastAsiaTheme="minorEastAsia" w:hAnsiTheme="minorEastAsia" w:hint="eastAsia"/>
                <w:bCs/>
                <w:kern w:val="21"/>
              </w:rPr>
              <w:t>经过预处理后的生产废水和生活废水</w:t>
            </w:r>
            <w:r w:rsidRPr="00455C1A">
              <w:rPr>
                <w:rFonts w:asciiTheme="minorEastAsia" w:eastAsiaTheme="minorEastAsia" w:hAnsiTheme="minorEastAsia" w:hint="eastAsia"/>
                <w:bCs/>
                <w:kern w:val="21"/>
              </w:rPr>
              <w:t>全部依托食品生产及研发基地的污水处理设施处理</w:t>
            </w:r>
            <w:r w:rsidR="00177C7C">
              <w:rPr>
                <w:rFonts w:asciiTheme="minorEastAsia" w:eastAsiaTheme="minorEastAsia" w:hAnsiTheme="minorEastAsia" w:hint="eastAsia"/>
                <w:bCs/>
                <w:kern w:val="21"/>
              </w:rPr>
              <w:t>。</w:t>
            </w:r>
          </w:p>
        </w:tc>
        <w:tc>
          <w:tcPr>
            <w:tcW w:w="1668" w:type="pct"/>
            <w:vAlign w:val="center"/>
          </w:tcPr>
          <w:p w14:paraId="0D1DBCAD" w14:textId="77777777" w:rsidR="000E27BD" w:rsidRPr="00455C1A" w:rsidRDefault="000E27BD" w:rsidP="000E27BD">
            <w:pPr>
              <w:widowControl w:val="0"/>
              <w:spacing w:line="0" w:lineRule="atLeast"/>
              <w:jc w:val="left"/>
              <w:textAlignment w:val="baseline"/>
              <w:rPr>
                <w:rFonts w:asciiTheme="minorEastAsia" w:eastAsiaTheme="minorEastAsia" w:hAnsiTheme="minorEastAsia"/>
                <w:bCs/>
                <w:kern w:val="21"/>
              </w:rPr>
            </w:pPr>
            <w:r w:rsidRPr="00455C1A">
              <w:rPr>
                <w:rFonts w:hAnsi="宋体" w:hint="eastAsia"/>
                <w:szCs w:val="24"/>
              </w:rPr>
              <w:t>达</w:t>
            </w:r>
            <w:r w:rsidRPr="00455C1A">
              <w:rPr>
                <w:rFonts w:hAnsi="宋体"/>
                <w:szCs w:val="24"/>
              </w:rPr>
              <w:t>《污水排入城镇下水道水质标准》（</w:t>
            </w:r>
            <w:r w:rsidRPr="00455C1A">
              <w:rPr>
                <w:rFonts w:hAnsi="宋体"/>
                <w:szCs w:val="24"/>
              </w:rPr>
              <w:t>GB/T31962-2015</w:t>
            </w:r>
            <w:r w:rsidRPr="00455C1A">
              <w:rPr>
                <w:rFonts w:hAnsi="宋体"/>
                <w:szCs w:val="24"/>
              </w:rPr>
              <w:t>）</w:t>
            </w:r>
            <w:r w:rsidRPr="00455C1A">
              <w:rPr>
                <w:rFonts w:hAnsi="宋体"/>
                <w:szCs w:val="24"/>
              </w:rPr>
              <w:t>(</w:t>
            </w:r>
            <w:r w:rsidRPr="00455C1A">
              <w:rPr>
                <w:rFonts w:hAnsi="宋体"/>
                <w:szCs w:val="24"/>
              </w:rPr>
              <w:t>表</w:t>
            </w:r>
            <w:r w:rsidRPr="00455C1A">
              <w:rPr>
                <w:rFonts w:hAnsi="宋体"/>
                <w:szCs w:val="24"/>
              </w:rPr>
              <w:t>1)A</w:t>
            </w:r>
            <w:r w:rsidRPr="00455C1A">
              <w:rPr>
                <w:rFonts w:hAnsi="宋体"/>
                <w:szCs w:val="24"/>
              </w:rPr>
              <w:t>等级标准</w:t>
            </w:r>
          </w:p>
        </w:tc>
      </w:tr>
      <w:tr w:rsidR="000E27BD" w:rsidRPr="00455C1A" w14:paraId="6D96E849" w14:textId="77777777" w:rsidTr="000E27BD">
        <w:trPr>
          <w:cantSplit/>
          <w:trHeight w:val="128"/>
          <w:jc w:val="center"/>
        </w:trPr>
        <w:tc>
          <w:tcPr>
            <w:tcW w:w="264" w:type="pct"/>
            <w:vMerge w:val="restart"/>
            <w:vAlign w:val="center"/>
          </w:tcPr>
          <w:p w14:paraId="3668107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固体</w:t>
            </w:r>
          </w:p>
          <w:p w14:paraId="514BD0C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废物</w:t>
            </w:r>
          </w:p>
        </w:tc>
        <w:tc>
          <w:tcPr>
            <w:tcW w:w="730" w:type="pct"/>
            <w:vMerge w:val="restart"/>
            <w:vAlign w:val="center"/>
          </w:tcPr>
          <w:p w14:paraId="6495940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生产过程</w:t>
            </w:r>
          </w:p>
        </w:tc>
        <w:tc>
          <w:tcPr>
            <w:tcW w:w="728" w:type="pct"/>
            <w:vAlign w:val="center"/>
          </w:tcPr>
          <w:p w14:paraId="595C7E53"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废包装材料</w:t>
            </w:r>
          </w:p>
        </w:tc>
        <w:tc>
          <w:tcPr>
            <w:tcW w:w="1611" w:type="pct"/>
            <w:vAlign w:val="center"/>
          </w:tcPr>
          <w:p w14:paraId="4C670F51" w14:textId="77777777" w:rsidR="000E27BD" w:rsidRPr="00455C1A" w:rsidRDefault="000E27BD" w:rsidP="000E27BD">
            <w:pPr>
              <w:widowControl w:val="0"/>
              <w:spacing w:line="0" w:lineRule="atLeast"/>
              <w:jc w:val="center"/>
              <w:rPr>
                <w:rFonts w:asciiTheme="minorEastAsia" w:eastAsiaTheme="minorEastAsia" w:hAnsiTheme="minorEastAsia"/>
                <w:kern w:val="21"/>
              </w:rPr>
            </w:pPr>
            <w:r w:rsidRPr="00455C1A">
              <w:rPr>
                <w:rFonts w:asciiTheme="minorEastAsia" w:eastAsiaTheme="minorEastAsia" w:hAnsiTheme="minorEastAsia"/>
                <w:bCs/>
                <w:kern w:val="21"/>
              </w:rPr>
              <w:t>外售废品回收商</w:t>
            </w:r>
          </w:p>
        </w:tc>
        <w:tc>
          <w:tcPr>
            <w:tcW w:w="1668" w:type="pct"/>
            <w:vMerge w:val="restart"/>
            <w:vAlign w:val="center"/>
          </w:tcPr>
          <w:p w14:paraId="28C3761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固废处置率100%</w:t>
            </w:r>
          </w:p>
        </w:tc>
      </w:tr>
      <w:tr w:rsidR="000E27BD" w:rsidRPr="00455C1A" w14:paraId="70060666" w14:textId="77777777" w:rsidTr="000E27BD">
        <w:trPr>
          <w:cantSplit/>
          <w:trHeight w:val="60"/>
          <w:jc w:val="center"/>
        </w:trPr>
        <w:tc>
          <w:tcPr>
            <w:tcW w:w="264" w:type="pct"/>
            <w:vMerge/>
            <w:vAlign w:val="center"/>
          </w:tcPr>
          <w:p w14:paraId="515A29B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0AFFFCD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1992D0DE"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hint="eastAsia"/>
                <w:kern w:val="21"/>
              </w:rPr>
              <w:t>筛粉杂质</w:t>
            </w:r>
          </w:p>
          <w:p w14:paraId="3063A08D"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hint="eastAsia"/>
                <w:kern w:val="21"/>
              </w:rPr>
              <w:t>和坏菜叶</w:t>
            </w:r>
          </w:p>
        </w:tc>
        <w:tc>
          <w:tcPr>
            <w:tcW w:w="1611" w:type="pct"/>
            <w:vMerge w:val="restart"/>
            <w:vAlign w:val="center"/>
          </w:tcPr>
          <w:p w14:paraId="79131B22" w14:textId="77777777" w:rsidR="000E27BD" w:rsidRPr="00455C1A" w:rsidRDefault="000E27BD" w:rsidP="000E27BD">
            <w:pPr>
              <w:widowControl w:val="0"/>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外售给养殖厂</w:t>
            </w:r>
          </w:p>
        </w:tc>
        <w:tc>
          <w:tcPr>
            <w:tcW w:w="1668" w:type="pct"/>
            <w:vMerge/>
            <w:vAlign w:val="center"/>
          </w:tcPr>
          <w:p w14:paraId="6D04E65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6CED09B6" w14:textId="77777777" w:rsidTr="000E27BD">
        <w:trPr>
          <w:cantSplit/>
          <w:trHeight w:val="565"/>
          <w:jc w:val="center"/>
        </w:trPr>
        <w:tc>
          <w:tcPr>
            <w:tcW w:w="264" w:type="pct"/>
            <w:vMerge/>
            <w:vAlign w:val="center"/>
          </w:tcPr>
          <w:p w14:paraId="3230731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07BAF7F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2AC79FB0"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废边角料和不合格产品</w:t>
            </w:r>
          </w:p>
        </w:tc>
        <w:tc>
          <w:tcPr>
            <w:tcW w:w="1611" w:type="pct"/>
            <w:vMerge/>
            <w:vAlign w:val="center"/>
          </w:tcPr>
          <w:p w14:paraId="4745FE6D" w14:textId="77777777" w:rsidR="000E27BD" w:rsidRPr="00455C1A" w:rsidRDefault="000E27BD" w:rsidP="000E27BD">
            <w:pPr>
              <w:widowControl w:val="0"/>
              <w:spacing w:line="0" w:lineRule="atLeast"/>
              <w:jc w:val="center"/>
              <w:rPr>
                <w:rFonts w:asciiTheme="minorEastAsia" w:eastAsiaTheme="minorEastAsia" w:hAnsiTheme="minorEastAsia"/>
                <w:kern w:val="21"/>
              </w:rPr>
            </w:pPr>
          </w:p>
        </w:tc>
        <w:tc>
          <w:tcPr>
            <w:tcW w:w="1668" w:type="pct"/>
            <w:vMerge/>
            <w:vAlign w:val="center"/>
          </w:tcPr>
          <w:p w14:paraId="633E6D1E"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6DC313DD" w14:textId="77777777" w:rsidTr="000E27BD">
        <w:trPr>
          <w:cantSplit/>
          <w:trHeight w:val="109"/>
          <w:jc w:val="center"/>
        </w:trPr>
        <w:tc>
          <w:tcPr>
            <w:tcW w:w="264" w:type="pct"/>
            <w:vMerge/>
            <w:vAlign w:val="center"/>
          </w:tcPr>
          <w:p w14:paraId="5C9A87F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2F5E406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检验室</w:t>
            </w:r>
          </w:p>
        </w:tc>
        <w:tc>
          <w:tcPr>
            <w:tcW w:w="728" w:type="pct"/>
            <w:vAlign w:val="center"/>
          </w:tcPr>
          <w:p w14:paraId="4DDA9CE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培养物废渣</w:t>
            </w:r>
          </w:p>
        </w:tc>
        <w:tc>
          <w:tcPr>
            <w:tcW w:w="1611" w:type="pct"/>
            <w:vAlign w:val="center"/>
          </w:tcPr>
          <w:p w14:paraId="56C2BEDC" w14:textId="77777777" w:rsidR="000E27BD" w:rsidRPr="00455C1A" w:rsidRDefault="000E27BD" w:rsidP="000E27BD">
            <w:pPr>
              <w:widowControl w:val="0"/>
              <w:spacing w:line="0" w:lineRule="atLeast"/>
              <w:jc w:val="left"/>
              <w:rPr>
                <w:rFonts w:asciiTheme="minorEastAsia" w:eastAsiaTheme="minorEastAsia" w:hAnsiTheme="minorEastAsia"/>
                <w:kern w:val="21"/>
              </w:rPr>
            </w:pPr>
            <w:r w:rsidRPr="00455C1A">
              <w:rPr>
                <w:rFonts w:asciiTheme="minorEastAsia" w:eastAsiaTheme="minorEastAsia" w:hAnsiTheme="minorEastAsia" w:hint="eastAsia"/>
                <w:bCs/>
              </w:rPr>
              <w:t>高压高温灭菌处理后依托食品生产及研发基地的垃圾房收集后</w:t>
            </w:r>
            <w:r w:rsidRPr="00455C1A">
              <w:rPr>
                <w:rFonts w:asciiTheme="minorEastAsia" w:eastAsiaTheme="minorEastAsia" w:hAnsiTheme="minorEastAsia" w:cs="宋体" w:hint="eastAsia"/>
                <w:bCs/>
              </w:rPr>
              <w:t>委托环卫部门定期清运</w:t>
            </w:r>
            <w:r w:rsidRPr="00455C1A">
              <w:rPr>
                <w:rFonts w:asciiTheme="minorEastAsia" w:eastAsiaTheme="minorEastAsia" w:hAnsiTheme="minorEastAsia" w:hint="eastAsia"/>
                <w:bCs/>
                <w:kern w:val="21"/>
              </w:rPr>
              <w:t>。</w:t>
            </w:r>
          </w:p>
        </w:tc>
        <w:tc>
          <w:tcPr>
            <w:tcW w:w="1668" w:type="pct"/>
            <w:vMerge/>
            <w:vAlign w:val="center"/>
          </w:tcPr>
          <w:p w14:paraId="0820CF7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487911E1" w14:textId="77777777" w:rsidTr="000E27BD">
        <w:trPr>
          <w:cantSplit/>
          <w:trHeight w:val="109"/>
          <w:jc w:val="center"/>
        </w:trPr>
        <w:tc>
          <w:tcPr>
            <w:tcW w:w="264" w:type="pct"/>
            <w:vMerge/>
            <w:vAlign w:val="center"/>
          </w:tcPr>
          <w:p w14:paraId="6FDE021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304040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隔油沉淀池</w:t>
            </w:r>
          </w:p>
        </w:tc>
        <w:tc>
          <w:tcPr>
            <w:tcW w:w="728" w:type="pct"/>
            <w:vAlign w:val="center"/>
          </w:tcPr>
          <w:p w14:paraId="3C1C47C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油污</w:t>
            </w:r>
          </w:p>
        </w:tc>
        <w:tc>
          <w:tcPr>
            <w:tcW w:w="1611" w:type="pct"/>
            <w:vAlign w:val="center"/>
          </w:tcPr>
          <w:p w14:paraId="23F99992" w14:textId="77777777" w:rsidR="000E27BD" w:rsidRPr="00455C1A" w:rsidRDefault="000E27BD" w:rsidP="000E27BD">
            <w:pPr>
              <w:widowControl w:val="0"/>
              <w:spacing w:line="0" w:lineRule="atLeast"/>
              <w:rPr>
                <w:rFonts w:asciiTheme="minorEastAsia" w:eastAsiaTheme="minorEastAsia" w:hAnsiTheme="minorEastAsia"/>
                <w:bCs/>
                <w:kern w:val="21"/>
              </w:rPr>
            </w:pPr>
            <w:r w:rsidRPr="00455C1A">
              <w:rPr>
                <w:rFonts w:asciiTheme="minorEastAsia" w:eastAsiaTheme="minorEastAsia" w:hAnsiTheme="minorEastAsia" w:hint="eastAsia"/>
                <w:bCs/>
                <w:kern w:val="21"/>
              </w:rPr>
              <w:t>委托有资质单位清运处置</w:t>
            </w:r>
          </w:p>
        </w:tc>
        <w:tc>
          <w:tcPr>
            <w:tcW w:w="1668" w:type="pct"/>
            <w:vMerge/>
            <w:vAlign w:val="center"/>
          </w:tcPr>
          <w:p w14:paraId="3985437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02DC08B5" w14:textId="77777777" w:rsidTr="000E27BD">
        <w:trPr>
          <w:cantSplit/>
          <w:trHeight w:val="109"/>
          <w:jc w:val="center"/>
        </w:trPr>
        <w:tc>
          <w:tcPr>
            <w:tcW w:w="264" w:type="pct"/>
            <w:vMerge/>
            <w:vAlign w:val="center"/>
          </w:tcPr>
          <w:p w14:paraId="67AFB7A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5B269156" w14:textId="77777777" w:rsidR="000E27BD" w:rsidRPr="00455C1A" w:rsidRDefault="000E27BD" w:rsidP="000E27BD">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反渗透设备</w:t>
            </w:r>
          </w:p>
        </w:tc>
        <w:tc>
          <w:tcPr>
            <w:tcW w:w="728" w:type="pct"/>
            <w:vAlign w:val="center"/>
          </w:tcPr>
          <w:p w14:paraId="71A26522" w14:textId="77777777" w:rsidR="000E27BD" w:rsidRPr="00455C1A" w:rsidRDefault="000E27BD" w:rsidP="000E27BD">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更换的滤膜</w:t>
            </w:r>
          </w:p>
        </w:tc>
        <w:tc>
          <w:tcPr>
            <w:tcW w:w="1611" w:type="pct"/>
            <w:vAlign w:val="center"/>
          </w:tcPr>
          <w:p w14:paraId="7E0EC1D5" w14:textId="77777777" w:rsidR="000E27BD" w:rsidRPr="00455C1A" w:rsidRDefault="000E27BD" w:rsidP="000E27BD">
            <w:pPr>
              <w:widowControl w:val="0"/>
              <w:spacing w:line="0" w:lineRule="atLeast"/>
              <w:jc w:val="left"/>
              <w:rPr>
                <w:rFonts w:asciiTheme="minorEastAsia" w:eastAsiaTheme="minorEastAsia" w:hAnsiTheme="minorEastAsia"/>
                <w:bCs/>
                <w:kern w:val="21"/>
              </w:rPr>
            </w:pPr>
            <w:r w:rsidRPr="00455C1A">
              <w:rPr>
                <w:rFonts w:asciiTheme="minorEastAsia" w:eastAsiaTheme="minorEastAsia" w:hAnsiTheme="minorEastAsia"/>
                <w:bCs/>
                <w:kern w:val="21"/>
              </w:rPr>
              <w:t>由厂家负责更换后全部由厂家回收处置</w:t>
            </w:r>
          </w:p>
        </w:tc>
        <w:tc>
          <w:tcPr>
            <w:tcW w:w="1668" w:type="pct"/>
            <w:vMerge/>
            <w:vAlign w:val="center"/>
          </w:tcPr>
          <w:p w14:paraId="172F0B9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15FDCFF6" w14:textId="77777777" w:rsidTr="000E27BD">
        <w:trPr>
          <w:cantSplit/>
          <w:trHeight w:val="109"/>
          <w:jc w:val="center"/>
        </w:trPr>
        <w:tc>
          <w:tcPr>
            <w:tcW w:w="264" w:type="pct"/>
            <w:vMerge/>
            <w:vAlign w:val="center"/>
          </w:tcPr>
          <w:p w14:paraId="4E46B65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09CEC085"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生活垃圾</w:t>
            </w:r>
          </w:p>
        </w:tc>
        <w:tc>
          <w:tcPr>
            <w:tcW w:w="728" w:type="pct"/>
            <w:vAlign w:val="center"/>
          </w:tcPr>
          <w:p w14:paraId="5BBC514E"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生活垃圾</w:t>
            </w:r>
          </w:p>
        </w:tc>
        <w:tc>
          <w:tcPr>
            <w:tcW w:w="1611" w:type="pct"/>
            <w:vAlign w:val="center"/>
          </w:tcPr>
          <w:p w14:paraId="628816DE" w14:textId="77777777" w:rsidR="000E27BD" w:rsidRPr="00455C1A" w:rsidRDefault="000E27BD" w:rsidP="000E27BD">
            <w:pPr>
              <w:widowControl w:val="0"/>
              <w:spacing w:line="0" w:lineRule="atLeast"/>
              <w:jc w:val="left"/>
              <w:rPr>
                <w:rFonts w:asciiTheme="minorEastAsia" w:eastAsiaTheme="minorEastAsia" w:hAnsiTheme="minorEastAsia"/>
                <w:kern w:val="21"/>
              </w:rPr>
            </w:pPr>
            <w:r w:rsidRPr="00455C1A">
              <w:rPr>
                <w:rFonts w:asciiTheme="minorEastAsia" w:eastAsiaTheme="minorEastAsia" w:hAnsiTheme="minorEastAsia" w:hint="eastAsia"/>
                <w:bCs/>
              </w:rPr>
              <w:t>依托食品生产及研发基地的垃圾房收集后</w:t>
            </w:r>
            <w:r w:rsidRPr="00455C1A">
              <w:rPr>
                <w:rFonts w:asciiTheme="minorEastAsia" w:eastAsiaTheme="minorEastAsia" w:hAnsiTheme="minorEastAsia" w:cs="宋体" w:hint="eastAsia"/>
                <w:bCs/>
              </w:rPr>
              <w:t>委托环卫部门定期清运。</w:t>
            </w:r>
          </w:p>
        </w:tc>
        <w:tc>
          <w:tcPr>
            <w:tcW w:w="1668" w:type="pct"/>
            <w:vMerge/>
            <w:vAlign w:val="center"/>
          </w:tcPr>
          <w:p w14:paraId="19E2345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2F892DF8" w14:textId="77777777" w:rsidTr="000E27BD">
        <w:trPr>
          <w:cantSplit/>
          <w:trHeight w:val="209"/>
          <w:jc w:val="center"/>
        </w:trPr>
        <w:tc>
          <w:tcPr>
            <w:tcW w:w="264" w:type="pct"/>
            <w:vMerge w:val="restart"/>
            <w:vAlign w:val="center"/>
          </w:tcPr>
          <w:p w14:paraId="451FBD4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噪声</w:t>
            </w:r>
          </w:p>
        </w:tc>
        <w:tc>
          <w:tcPr>
            <w:tcW w:w="730" w:type="pct"/>
            <w:vAlign w:val="center"/>
          </w:tcPr>
          <w:p w14:paraId="6DAC1285"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筛粉机</w:t>
            </w:r>
          </w:p>
        </w:tc>
        <w:tc>
          <w:tcPr>
            <w:tcW w:w="728" w:type="pct"/>
            <w:vMerge w:val="restart"/>
            <w:vAlign w:val="center"/>
          </w:tcPr>
          <w:p w14:paraId="7D4F631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机械噪声</w:t>
            </w:r>
          </w:p>
        </w:tc>
        <w:tc>
          <w:tcPr>
            <w:tcW w:w="1611" w:type="pct"/>
            <w:vMerge w:val="restart"/>
            <w:vAlign w:val="center"/>
          </w:tcPr>
          <w:p w14:paraId="69993D0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生产车间</w:t>
            </w:r>
            <w:r w:rsidRPr="00455C1A">
              <w:rPr>
                <w:rFonts w:asciiTheme="minorEastAsia" w:eastAsiaTheme="minorEastAsia" w:hAnsiTheme="minorEastAsia"/>
                <w:kern w:val="21"/>
              </w:rPr>
              <w:t>隔声、基础减振</w:t>
            </w:r>
          </w:p>
        </w:tc>
        <w:tc>
          <w:tcPr>
            <w:tcW w:w="1668" w:type="pct"/>
            <w:vMerge w:val="restart"/>
            <w:vAlign w:val="center"/>
          </w:tcPr>
          <w:p w14:paraId="36C7F18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达到GB12348-2008《工业企业厂界环境噪声排放标准》</w:t>
            </w:r>
            <w:r w:rsidRPr="00455C1A">
              <w:rPr>
                <w:rFonts w:asciiTheme="minorEastAsia" w:eastAsiaTheme="minorEastAsia" w:hAnsiTheme="minorEastAsia" w:hint="eastAsia"/>
                <w:kern w:val="21"/>
              </w:rPr>
              <w:t>2</w:t>
            </w:r>
            <w:r w:rsidRPr="00455C1A">
              <w:rPr>
                <w:rFonts w:asciiTheme="minorEastAsia" w:eastAsiaTheme="minorEastAsia" w:hAnsiTheme="minorEastAsia"/>
                <w:kern w:val="21"/>
              </w:rPr>
              <w:t>类标准</w:t>
            </w:r>
          </w:p>
        </w:tc>
      </w:tr>
      <w:tr w:rsidR="000E27BD" w:rsidRPr="00455C1A" w14:paraId="0FD04860" w14:textId="77777777" w:rsidTr="000E27BD">
        <w:trPr>
          <w:cantSplit/>
          <w:trHeight w:val="166"/>
          <w:jc w:val="center"/>
        </w:trPr>
        <w:tc>
          <w:tcPr>
            <w:tcW w:w="264" w:type="pct"/>
            <w:vMerge/>
            <w:vAlign w:val="center"/>
          </w:tcPr>
          <w:p w14:paraId="3CB554D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13849C77"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搅拌机</w:t>
            </w:r>
          </w:p>
        </w:tc>
        <w:tc>
          <w:tcPr>
            <w:tcW w:w="728" w:type="pct"/>
            <w:vMerge/>
            <w:vAlign w:val="center"/>
          </w:tcPr>
          <w:p w14:paraId="61734B5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1F1DEE5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5A4E7AF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107CC0A2" w14:textId="77777777" w:rsidTr="000E27BD">
        <w:trPr>
          <w:cantSplit/>
          <w:trHeight w:val="108"/>
          <w:jc w:val="center"/>
        </w:trPr>
        <w:tc>
          <w:tcPr>
            <w:tcW w:w="264" w:type="pct"/>
            <w:vMerge/>
            <w:vAlign w:val="center"/>
          </w:tcPr>
          <w:p w14:paraId="44753AE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60619A51"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打蛋机</w:t>
            </w:r>
          </w:p>
        </w:tc>
        <w:tc>
          <w:tcPr>
            <w:tcW w:w="728" w:type="pct"/>
            <w:vMerge/>
            <w:vAlign w:val="center"/>
          </w:tcPr>
          <w:p w14:paraId="1B69EC9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9A55A0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677BB93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4AEBC7C4" w14:textId="77777777" w:rsidTr="000E27BD">
        <w:trPr>
          <w:cantSplit/>
          <w:trHeight w:val="90"/>
          <w:jc w:val="center"/>
        </w:trPr>
        <w:tc>
          <w:tcPr>
            <w:tcW w:w="264" w:type="pct"/>
            <w:vMerge/>
            <w:vAlign w:val="center"/>
          </w:tcPr>
          <w:p w14:paraId="1CF6B7E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FFAFE54" w14:textId="77777777" w:rsidR="000E27BD" w:rsidRPr="00455C1A" w:rsidRDefault="000E27BD" w:rsidP="000E27BD">
            <w:pPr>
              <w:spacing w:line="0" w:lineRule="atLeast"/>
              <w:jc w:val="center"/>
              <w:rPr>
                <w:rFonts w:asciiTheme="minorEastAsia" w:eastAsiaTheme="minorEastAsia" w:hAnsiTheme="minorEastAsia"/>
                <w:kern w:val="21"/>
              </w:rPr>
            </w:pPr>
            <w:proofErr w:type="gramStart"/>
            <w:r w:rsidRPr="00455C1A">
              <w:rPr>
                <w:rFonts w:asciiTheme="minorEastAsia" w:eastAsiaTheme="minorEastAsia" w:hAnsiTheme="minorEastAsia"/>
                <w:kern w:val="21"/>
              </w:rPr>
              <w:t>起酥机</w:t>
            </w:r>
            <w:proofErr w:type="gramEnd"/>
          </w:p>
        </w:tc>
        <w:tc>
          <w:tcPr>
            <w:tcW w:w="728" w:type="pct"/>
            <w:vMerge/>
            <w:vAlign w:val="center"/>
          </w:tcPr>
          <w:p w14:paraId="1AFBA0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24278C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0B1F4D7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7E089356" w14:textId="77777777" w:rsidTr="000E27BD">
        <w:trPr>
          <w:cantSplit/>
          <w:trHeight w:val="90"/>
          <w:jc w:val="center"/>
        </w:trPr>
        <w:tc>
          <w:tcPr>
            <w:tcW w:w="264" w:type="pct"/>
            <w:vMerge/>
            <w:vAlign w:val="center"/>
          </w:tcPr>
          <w:p w14:paraId="525B758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19B7C4C3" w14:textId="77777777" w:rsidR="000E27BD" w:rsidRPr="00455C1A" w:rsidRDefault="000E27BD" w:rsidP="000E27BD">
            <w:pPr>
              <w:spacing w:line="0" w:lineRule="atLeast"/>
              <w:jc w:val="center"/>
              <w:rPr>
                <w:rFonts w:asciiTheme="minorEastAsia" w:eastAsiaTheme="minorEastAsia" w:hAnsiTheme="minorEastAsia"/>
                <w:kern w:val="21"/>
              </w:rPr>
            </w:pPr>
            <w:proofErr w:type="gramStart"/>
            <w:r w:rsidRPr="00455C1A">
              <w:rPr>
                <w:rFonts w:asciiTheme="minorEastAsia" w:eastAsiaTheme="minorEastAsia" w:hAnsiTheme="minorEastAsia"/>
                <w:kern w:val="21"/>
              </w:rPr>
              <w:t>打饼机</w:t>
            </w:r>
            <w:proofErr w:type="gramEnd"/>
          </w:p>
        </w:tc>
        <w:tc>
          <w:tcPr>
            <w:tcW w:w="728" w:type="pct"/>
            <w:vMerge/>
            <w:vAlign w:val="center"/>
          </w:tcPr>
          <w:p w14:paraId="3A0419B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A5BA07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828531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519FC1C2" w14:textId="77777777" w:rsidTr="000E27BD">
        <w:trPr>
          <w:cantSplit/>
          <w:trHeight w:val="90"/>
          <w:jc w:val="center"/>
        </w:trPr>
        <w:tc>
          <w:tcPr>
            <w:tcW w:w="264" w:type="pct"/>
            <w:vMerge/>
            <w:vAlign w:val="center"/>
          </w:tcPr>
          <w:p w14:paraId="2A093F5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FD05C4D"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汤圆机</w:t>
            </w:r>
          </w:p>
        </w:tc>
        <w:tc>
          <w:tcPr>
            <w:tcW w:w="728" w:type="pct"/>
            <w:vMerge/>
            <w:vAlign w:val="center"/>
          </w:tcPr>
          <w:p w14:paraId="3771D26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24A2CBB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146DC15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585D9215" w14:textId="77777777" w:rsidTr="000E27BD">
        <w:trPr>
          <w:cantSplit/>
          <w:trHeight w:val="87"/>
          <w:jc w:val="center"/>
        </w:trPr>
        <w:tc>
          <w:tcPr>
            <w:tcW w:w="264" w:type="pct"/>
            <w:vMerge/>
            <w:vAlign w:val="center"/>
          </w:tcPr>
          <w:p w14:paraId="78D9196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BB13E4B"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高速排盘机</w:t>
            </w:r>
          </w:p>
        </w:tc>
        <w:tc>
          <w:tcPr>
            <w:tcW w:w="728" w:type="pct"/>
            <w:vMerge/>
            <w:vAlign w:val="center"/>
          </w:tcPr>
          <w:p w14:paraId="19AF990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008EEDA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063FCB0E"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6B14F401" w14:textId="77777777" w:rsidTr="000E27BD">
        <w:trPr>
          <w:cantSplit/>
          <w:trHeight w:val="412"/>
          <w:jc w:val="center"/>
        </w:trPr>
        <w:tc>
          <w:tcPr>
            <w:tcW w:w="264" w:type="pct"/>
            <w:vMerge/>
            <w:vAlign w:val="center"/>
          </w:tcPr>
          <w:p w14:paraId="18BA053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3677B9B"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真空包装机</w:t>
            </w:r>
          </w:p>
        </w:tc>
        <w:tc>
          <w:tcPr>
            <w:tcW w:w="728" w:type="pct"/>
            <w:vMerge/>
            <w:vAlign w:val="center"/>
          </w:tcPr>
          <w:p w14:paraId="23FDB49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5706B39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72394E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7C17115E" w14:textId="77777777" w:rsidTr="000E27BD">
        <w:trPr>
          <w:cantSplit/>
          <w:trHeight w:val="180"/>
          <w:jc w:val="center"/>
        </w:trPr>
        <w:tc>
          <w:tcPr>
            <w:tcW w:w="264" w:type="pct"/>
            <w:vMerge/>
            <w:vAlign w:val="center"/>
          </w:tcPr>
          <w:p w14:paraId="1DE1B52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76EED368"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枕式包装机</w:t>
            </w:r>
          </w:p>
        </w:tc>
        <w:tc>
          <w:tcPr>
            <w:tcW w:w="728" w:type="pct"/>
            <w:vMerge/>
            <w:vAlign w:val="center"/>
          </w:tcPr>
          <w:p w14:paraId="433138D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525F485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2C66BAC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7CF9CD92" w14:textId="77777777" w:rsidTr="000E27BD">
        <w:trPr>
          <w:cantSplit/>
          <w:trHeight w:val="90"/>
          <w:jc w:val="center"/>
        </w:trPr>
        <w:tc>
          <w:tcPr>
            <w:tcW w:w="264" w:type="pct"/>
            <w:vMerge/>
            <w:vAlign w:val="center"/>
          </w:tcPr>
          <w:p w14:paraId="1C02372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1C0A1A73"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金属检测仪</w:t>
            </w:r>
          </w:p>
        </w:tc>
        <w:tc>
          <w:tcPr>
            <w:tcW w:w="728" w:type="pct"/>
            <w:vMerge/>
            <w:vAlign w:val="center"/>
          </w:tcPr>
          <w:p w14:paraId="4AA5745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86DCB4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71D600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2F5AC562" w14:textId="77777777" w:rsidTr="000E27BD">
        <w:trPr>
          <w:cantSplit/>
          <w:trHeight w:val="108"/>
          <w:jc w:val="center"/>
        </w:trPr>
        <w:tc>
          <w:tcPr>
            <w:tcW w:w="264" w:type="pct"/>
            <w:vMerge/>
            <w:vAlign w:val="center"/>
          </w:tcPr>
          <w:p w14:paraId="165062D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24ED5F7A"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空压机</w:t>
            </w:r>
          </w:p>
        </w:tc>
        <w:tc>
          <w:tcPr>
            <w:tcW w:w="728" w:type="pct"/>
            <w:vMerge/>
            <w:vAlign w:val="center"/>
          </w:tcPr>
          <w:p w14:paraId="41747EB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2D2E49E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63D64D2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3FB9573E" w14:textId="77777777" w:rsidTr="000E27BD">
        <w:trPr>
          <w:cantSplit/>
          <w:trHeight w:val="296"/>
          <w:jc w:val="center"/>
        </w:trPr>
        <w:tc>
          <w:tcPr>
            <w:tcW w:w="264" w:type="pct"/>
            <w:vMerge/>
            <w:vAlign w:val="center"/>
          </w:tcPr>
          <w:p w14:paraId="48530FE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594E4F5"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水冷螺杆</w:t>
            </w:r>
          </w:p>
          <w:p w14:paraId="2C206A04" w14:textId="77777777" w:rsidR="000E27BD" w:rsidRPr="00455C1A" w:rsidRDefault="000E27BD" w:rsidP="000E27BD">
            <w:pPr>
              <w:spacing w:line="0" w:lineRule="atLeast"/>
              <w:jc w:val="center"/>
              <w:rPr>
                <w:rFonts w:asciiTheme="minorEastAsia" w:eastAsiaTheme="minorEastAsia" w:hAnsiTheme="minorEastAsia"/>
                <w:kern w:val="21"/>
              </w:rPr>
            </w:pPr>
            <w:proofErr w:type="gramStart"/>
            <w:r w:rsidRPr="00455C1A">
              <w:rPr>
                <w:rFonts w:asciiTheme="minorEastAsia" w:eastAsiaTheme="minorEastAsia" w:hAnsiTheme="minorEastAsia"/>
                <w:kern w:val="21"/>
              </w:rPr>
              <w:t>冷水机</w:t>
            </w:r>
            <w:proofErr w:type="gramEnd"/>
          </w:p>
        </w:tc>
        <w:tc>
          <w:tcPr>
            <w:tcW w:w="728" w:type="pct"/>
            <w:vMerge/>
            <w:vAlign w:val="center"/>
          </w:tcPr>
          <w:p w14:paraId="728FDB3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13D9BCE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233191F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24DC06B4" w14:textId="77777777" w:rsidTr="000E27BD">
        <w:trPr>
          <w:cantSplit/>
          <w:trHeight w:val="90"/>
          <w:jc w:val="center"/>
        </w:trPr>
        <w:tc>
          <w:tcPr>
            <w:tcW w:w="264" w:type="pct"/>
            <w:vMerge/>
            <w:vAlign w:val="center"/>
          </w:tcPr>
          <w:p w14:paraId="4454CD4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0454CC68"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冷却塔</w:t>
            </w:r>
          </w:p>
        </w:tc>
        <w:tc>
          <w:tcPr>
            <w:tcW w:w="728" w:type="pct"/>
            <w:vMerge/>
            <w:vAlign w:val="center"/>
          </w:tcPr>
          <w:p w14:paraId="4432658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5C6EE62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257F6F4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53696703" w14:textId="77777777">
        <w:trPr>
          <w:trHeight w:val="2400"/>
          <w:jc w:val="center"/>
        </w:trPr>
        <w:tc>
          <w:tcPr>
            <w:tcW w:w="5000" w:type="pct"/>
            <w:gridSpan w:val="5"/>
            <w:vAlign w:val="center"/>
          </w:tcPr>
          <w:p w14:paraId="27F9E50F" w14:textId="77777777" w:rsidR="000E27BD" w:rsidRPr="00455C1A" w:rsidRDefault="000E27BD" w:rsidP="000E27BD">
            <w:pPr>
              <w:widowControl w:val="0"/>
              <w:spacing w:line="0" w:lineRule="atLeast"/>
              <w:jc w:val="left"/>
              <w:textAlignment w:val="baseline"/>
              <w:rPr>
                <w:rFonts w:asciiTheme="minorEastAsia" w:eastAsiaTheme="minorEastAsia" w:hAnsiTheme="minorEastAsia"/>
                <w:kern w:val="21"/>
              </w:rPr>
            </w:pPr>
            <w:r w:rsidRPr="00455C1A">
              <w:rPr>
                <w:rFonts w:asciiTheme="minorEastAsia" w:eastAsiaTheme="minorEastAsia" w:hAnsiTheme="minorEastAsia"/>
                <w:kern w:val="21"/>
              </w:rPr>
              <w:t>生态保护措施及预期效果</w:t>
            </w:r>
          </w:p>
          <w:p w14:paraId="38D536BC" w14:textId="77777777" w:rsidR="000E27BD" w:rsidRPr="00455C1A" w:rsidRDefault="000E27BD" w:rsidP="000E27BD">
            <w:pPr>
              <w:widowControl w:val="0"/>
              <w:spacing w:line="0" w:lineRule="atLeast"/>
              <w:ind w:firstLineChars="200" w:firstLine="420"/>
              <w:jc w:val="left"/>
              <w:textAlignment w:val="baseline"/>
              <w:rPr>
                <w:rFonts w:asciiTheme="minorEastAsia" w:eastAsiaTheme="minorEastAsia" w:hAnsiTheme="minorEastAsia"/>
                <w:kern w:val="21"/>
              </w:rPr>
            </w:pPr>
            <w:r w:rsidRPr="00455C1A">
              <w:rPr>
                <w:rFonts w:asciiTheme="minorEastAsia" w:eastAsiaTheme="minorEastAsia" w:hAnsiTheme="minorEastAsia"/>
              </w:rPr>
              <w:t>本项目租用已建成</w:t>
            </w:r>
            <w:r w:rsidRPr="00455C1A">
              <w:rPr>
                <w:rFonts w:asciiTheme="minorEastAsia" w:eastAsiaTheme="minorEastAsia" w:hAnsiTheme="minorEastAsia"/>
                <w:kern w:val="21"/>
              </w:rPr>
              <w:t>的</w:t>
            </w:r>
            <w:r w:rsidRPr="00455C1A">
              <w:rPr>
                <w:rFonts w:asciiTheme="minorEastAsia" w:eastAsiaTheme="minorEastAsia" w:hAnsiTheme="minorEastAsia" w:hint="eastAsia"/>
                <w:kern w:val="21"/>
              </w:rPr>
              <w:t>生产车间，</w:t>
            </w:r>
            <w:r w:rsidRPr="00455C1A">
              <w:rPr>
                <w:rFonts w:asciiTheme="minorEastAsia" w:eastAsiaTheme="minorEastAsia" w:hAnsiTheme="minorEastAsia"/>
                <w:kern w:val="21"/>
              </w:rPr>
              <w:t>项目建设过程对生态环境的影响较小。运营期，大气污染物可实现达标排放；项目废水处理达标后外排；厂界噪声达标；固体废弃物处置率可达100%，项目的建设及运行对评价区域生态环境的影响不大。</w:t>
            </w:r>
          </w:p>
          <w:p w14:paraId="66A18C4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E908D8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A91BA1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39E27C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569DCE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94D813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4D63AE6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4270DA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94262E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32DA19F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422892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BF432A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248CF6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E4A1B1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4BFEAF7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49EBEE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90E66C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888D4D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45A87C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3017122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01FC1CE"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D5A9D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85280C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0230B5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2B75DEB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3EF01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312D95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528D90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B1B26D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BAD76D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8B42E0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356B74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40C21ED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2262E91" w14:textId="6415BB10" w:rsidR="000E27BD" w:rsidRDefault="000E27BD" w:rsidP="000E27BD">
            <w:pPr>
              <w:widowControl w:val="0"/>
              <w:spacing w:line="0" w:lineRule="atLeast"/>
              <w:jc w:val="center"/>
              <w:textAlignment w:val="baseline"/>
              <w:rPr>
                <w:rFonts w:asciiTheme="minorEastAsia" w:eastAsiaTheme="minorEastAsia" w:hAnsiTheme="minorEastAsia"/>
                <w:kern w:val="21"/>
              </w:rPr>
            </w:pPr>
          </w:p>
          <w:p w14:paraId="30B63073" w14:textId="586D8B3C" w:rsidR="00177C7C" w:rsidRDefault="00177C7C" w:rsidP="000E27BD">
            <w:pPr>
              <w:widowControl w:val="0"/>
              <w:spacing w:line="0" w:lineRule="atLeast"/>
              <w:jc w:val="center"/>
              <w:textAlignment w:val="baseline"/>
              <w:rPr>
                <w:rFonts w:asciiTheme="minorEastAsia" w:eastAsiaTheme="minorEastAsia" w:hAnsiTheme="minorEastAsia"/>
                <w:kern w:val="21"/>
              </w:rPr>
            </w:pPr>
          </w:p>
          <w:p w14:paraId="2149C6E5" w14:textId="26600F5E" w:rsidR="00177C7C" w:rsidRDefault="00177C7C" w:rsidP="00177C7C">
            <w:pPr>
              <w:widowControl w:val="0"/>
              <w:spacing w:line="0" w:lineRule="atLeast"/>
              <w:textAlignment w:val="baseline"/>
              <w:rPr>
                <w:rFonts w:asciiTheme="minorEastAsia" w:eastAsiaTheme="minorEastAsia" w:hAnsiTheme="minorEastAsia"/>
                <w:kern w:val="21"/>
              </w:rPr>
            </w:pPr>
          </w:p>
          <w:p w14:paraId="01BF8E9B" w14:textId="77777777" w:rsidR="00177C7C" w:rsidRPr="00455C1A" w:rsidRDefault="00177C7C" w:rsidP="00177C7C">
            <w:pPr>
              <w:widowControl w:val="0"/>
              <w:spacing w:line="0" w:lineRule="atLeast"/>
              <w:textAlignment w:val="baseline"/>
              <w:rPr>
                <w:rFonts w:asciiTheme="minorEastAsia" w:eastAsiaTheme="minorEastAsia" w:hAnsiTheme="minorEastAsia"/>
                <w:kern w:val="21"/>
              </w:rPr>
            </w:pPr>
          </w:p>
          <w:p w14:paraId="3DD5524F" w14:textId="77777777" w:rsidR="000E27BD" w:rsidRPr="00455C1A" w:rsidRDefault="000E27BD" w:rsidP="000E27BD">
            <w:pPr>
              <w:widowControl w:val="0"/>
              <w:spacing w:line="0" w:lineRule="atLeast"/>
              <w:textAlignment w:val="baseline"/>
              <w:rPr>
                <w:rFonts w:asciiTheme="minorEastAsia" w:eastAsiaTheme="minorEastAsia" w:hAnsiTheme="minorEastAsia"/>
                <w:kern w:val="21"/>
              </w:rPr>
            </w:pPr>
          </w:p>
          <w:p w14:paraId="3BC36E40" w14:textId="77777777" w:rsidR="000E27BD" w:rsidRPr="00455C1A" w:rsidRDefault="000E27BD" w:rsidP="000E27BD">
            <w:pPr>
              <w:widowControl w:val="0"/>
              <w:spacing w:line="0" w:lineRule="atLeast"/>
              <w:textAlignment w:val="baseline"/>
              <w:rPr>
                <w:rFonts w:asciiTheme="minorEastAsia" w:eastAsiaTheme="minorEastAsia" w:hAnsiTheme="minorEastAsia"/>
                <w:kern w:val="21"/>
              </w:rPr>
            </w:pPr>
          </w:p>
        </w:tc>
      </w:tr>
    </w:tbl>
    <w:p w14:paraId="0DA1CF29" w14:textId="77777777" w:rsidR="00880AD4" w:rsidRPr="00455C1A" w:rsidRDefault="00880AD4" w:rsidP="004E4D9B">
      <w:pPr>
        <w:widowControl w:val="0"/>
        <w:spacing w:line="360" w:lineRule="auto"/>
        <w:ind w:right="805"/>
        <w:textAlignment w:val="baseline"/>
        <w:rPr>
          <w:rFonts w:ascii="宋体"/>
          <w:b/>
          <w:bCs/>
          <w:kern w:val="0"/>
          <w:sz w:val="23"/>
          <w:szCs w:val="23"/>
        </w:rPr>
      </w:pPr>
    </w:p>
    <w:p w14:paraId="13950F0B" w14:textId="77777777" w:rsidR="00880AD4" w:rsidRPr="00455C1A" w:rsidRDefault="00880AD4">
      <w:pPr>
        <w:pStyle w:val="2"/>
        <w:rPr>
          <w:b/>
          <w:sz w:val="27"/>
          <w:szCs w:val="27"/>
        </w:rPr>
      </w:pPr>
      <w:r w:rsidRPr="00455C1A">
        <w:rPr>
          <w:rFonts w:hint="eastAsia"/>
          <w:b/>
          <w:sz w:val="27"/>
          <w:szCs w:val="27"/>
        </w:rPr>
        <w:lastRenderedPageBreak/>
        <w:t>九、结论与建议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6E6D" w:rsidRPr="00455C1A" w14:paraId="697B5BF1" w14:textId="77777777">
        <w:trPr>
          <w:trHeight w:val="12020"/>
        </w:trPr>
        <w:tc>
          <w:tcPr>
            <w:tcW w:w="9287" w:type="dxa"/>
          </w:tcPr>
          <w:p w14:paraId="586EE6D8" w14:textId="77777777" w:rsidR="00880AD4" w:rsidRPr="00455C1A" w:rsidRDefault="00880AD4">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一、结论：</w:t>
            </w:r>
          </w:p>
          <w:p w14:paraId="319AE21B" w14:textId="77777777" w:rsidR="00880AD4" w:rsidRPr="00455C1A" w:rsidRDefault="00880AD4">
            <w:pPr>
              <w:spacing w:line="360" w:lineRule="auto"/>
              <w:jc w:val="left"/>
              <w:outlineLvl w:val="0"/>
              <w:rPr>
                <w:b/>
                <w:sz w:val="24"/>
                <w:szCs w:val="24"/>
                <w:lang w:bidi="ar"/>
              </w:rPr>
            </w:pPr>
            <w:r w:rsidRPr="00455C1A">
              <w:rPr>
                <w:b/>
                <w:sz w:val="24"/>
                <w:szCs w:val="24"/>
                <w:lang w:bidi="ar"/>
              </w:rPr>
              <w:t>1.</w:t>
            </w:r>
            <w:r w:rsidRPr="00455C1A">
              <w:rPr>
                <w:b/>
                <w:sz w:val="24"/>
                <w:szCs w:val="24"/>
                <w:lang w:bidi="ar"/>
              </w:rPr>
              <w:t>项目概况</w:t>
            </w:r>
          </w:p>
          <w:p w14:paraId="1DE10665" w14:textId="77777777" w:rsidR="008B0E58" w:rsidRPr="00455C1A" w:rsidRDefault="008B0E58">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昆明蓝塔食品有限公司租用位于富民工业园区东元生态食品加工园内食品生产及研发基地的1层部分和2层全部生产车间,建筑面积为4890 m</w:t>
            </w:r>
            <w:r w:rsidRPr="00455C1A">
              <w:rPr>
                <w:rFonts w:ascii="宋体" w:hAnsi="宋体" w:hint="eastAsia"/>
                <w:sz w:val="24"/>
                <w:szCs w:val="24"/>
                <w:vertAlign w:val="superscript"/>
              </w:rPr>
              <w:t>2</w:t>
            </w:r>
            <w:r w:rsidRPr="00455C1A">
              <w:rPr>
                <w:rFonts w:ascii="宋体" w:hAnsi="宋体" w:hint="eastAsia"/>
                <w:sz w:val="24"/>
                <w:szCs w:val="24"/>
              </w:rPr>
              <w:t>，将其改造装修后用于生产面包、糕点、蛋糕、鲜花饼、月饼、汤圆。其中</w:t>
            </w:r>
            <w:r w:rsidR="009C75E7" w:rsidRPr="00455C1A">
              <w:rPr>
                <w:rFonts w:ascii="宋体" w:hAnsi="宋体" w:hint="eastAsia"/>
                <w:sz w:val="24"/>
                <w:szCs w:val="24"/>
              </w:rPr>
              <w:t>1</w:t>
            </w:r>
            <w:r w:rsidRPr="00455C1A">
              <w:rPr>
                <w:rFonts w:ascii="宋体" w:hAnsi="宋体" w:hint="eastAsia"/>
                <w:sz w:val="24"/>
                <w:szCs w:val="24"/>
              </w:rPr>
              <w:t>层主要是用于汤圆生产和面包、糕点、蛋糕、鲜花饼、月饼原料和成品的储存，2层主要是用于面包、糕点、蛋糕、鲜花饼、月饼的生产。</w:t>
            </w:r>
          </w:p>
          <w:p w14:paraId="5CBF0956"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sz w:val="24"/>
                <w:szCs w:val="24"/>
              </w:rPr>
              <w:t>项目建设工期</w:t>
            </w:r>
            <w:r w:rsidRPr="00455C1A">
              <w:rPr>
                <w:rFonts w:ascii="宋体" w:hAnsi="宋体" w:hint="eastAsia"/>
                <w:sz w:val="24"/>
                <w:szCs w:val="24"/>
              </w:rPr>
              <w:t>为</w:t>
            </w:r>
            <w:r w:rsidR="003D0949" w:rsidRPr="00455C1A">
              <w:rPr>
                <w:rFonts w:ascii="宋体" w:hAnsi="宋体" w:hint="eastAsia"/>
                <w:sz w:val="24"/>
                <w:szCs w:val="24"/>
              </w:rPr>
              <w:t>2</w:t>
            </w:r>
            <w:r w:rsidRPr="00455C1A">
              <w:rPr>
                <w:rFonts w:ascii="宋体" w:hAnsi="宋体" w:hint="eastAsia"/>
                <w:sz w:val="24"/>
                <w:szCs w:val="24"/>
              </w:rPr>
              <w:t>个月，</w:t>
            </w:r>
            <w:r w:rsidRPr="00455C1A">
              <w:rPr>
                <w:rFonts w:hAnsi="宋体" w:hint="eastAsia"/>
                <w:sz w:val="24"/>
              </w:rPr>
              <w:t>预计于</w:t>
            </w:r>
            <w:r w:rsidRPr="00455C1A">
              <w:rPr>
                <w:rFonts w:hAnsi="宋体"/>
                <w:sz w:val="24"/>
              </w:rPr>
              <w:t>20</w:t>
            </w:r>
            <w:r w:rsidRPr="00455C1A">
              <w:rPr>
                <w:rFonts w:hAnsi="宋体" w:hint="eastAsia"/>
                <w:sz w:val="24"/>
              </w:rPr>
              <w:t>20</w:t>
            </w:r>
            <w:r w:rsidRPr="00455C1A">
              <w:rPr>
                <w:rFonts w:hAnsi="宋体" w:hint="eastAsia"/>
                <w:sz w:val="24"/>
              </w:rPr>
              <w:t>年</w:t>
            </w:r>
            <w:r w:rsidR="008B0E58" w:rsidRPr="00455C1A">
              <w:rPr>
                <w:rFonts w:hAnsi="宋体" w:hint="eastAsia"/>
                <w:sz w:val="24"/>
              </w:rPr>
              <w:t>9</w:t>
            </w:r>
            <w:r w:rsidRPr="00455C1A">
              <w:rPr>
                <w:rFonts w:hAnsi="宋体" w:hint="eastAsia"/>
                <w:sz w:val="24"/>
              </w:rPr>
              <w:t>月开工，</w:t>
            </w:r>
            <w:r w:rsidRPr="00455C1A">
              <w:rPr>
                <w:rFonts w:hAnsi="宋体"/>
                <w:sz w:val="24"/>
              </w:rPr>
              <w:t>2</w:t>
            </w:r>
            <w:r w:rsidRPr="00455C1A">
              <w:rPr>
                <w:rFonts w:hAnsi="宋体" w:hint="eastAsia"/>
                <w:sz w:val="24"/>
              </w:rPr>
              <w:t>020</w:t>
            </w:r>
            <w:r w:rsidRPr="00455C1A">
              <w:rPr>
                <w:rFonts w:hAnsi="宋体" w:hint="eastAsia"/>
                <w:sz w:val="24"/>
              </w:rPr>
              <w:t>年</w:t>
            </w:r>
            <w:r w:rsidR="000575EF" w:rsidRPr="00455C1A">
              <w:rPr>
                <w:rFonts w:hAnsi="宋体" w:hint="eastAsia"/>
                <w:sz w:val="24"/>
              </w:rPr>
              <w:t>1</w:t>
            </w:r>
            <w:r w:rsidR="0000454F" w:rsidRPr="00455C1A">
              <w:rPr>
                <w:rFonts w:hAnsi="宋体" w:hint="eastAsia"/>
                <w:sz w:val="24"/>
              </w:rPr>
              <w:t>1</w:t>
            </w:r>
            <w:r w:rsidRPr="00455C1A">
              <w:rPr>
                <w:rFonts w:hAnsi="宋体" w:hint="eastAsia"/>
                <w:sz w:val="24"/>
              </w:rPr>
              <w:t>月完工。</w:t>
            </w:r>
            <w:r w:rsidRPr="00455C1A">
              <w:rPr>
                <w:rFonts w:ascii="宋体" w:hAnsi="宋体"/>
                <w:sz w:val="24"/>
                <w:szCs w:val="24"/>
              </w:rPr>
              <w:t xml:space="preserve">投产后本厂员工为 </w:t>
            </w:r>
            <w:r w:rsidRPr="00455C1A">
              <w:rPr>
                <w:rFonts w:ascii="宋体" w:hAnsi="宋体" w:hint="eastAsia"/>
                <w:sz w:val="24"/>
                <w:szCs w:val="24"/>
              </w:rPr>
              <w:t>100</w:t>
            </w:r>
            <w:r w:rsidRPr="00455C1A">
              <w:rPr>
                <w:rFonts w:ascii="宋体" w:hAnsi="宋体"/>
                <w:sz w:val="24"/>
                <w:szCs w:val="24"/>
              </w:rPr>
              <w:t xml:space="preserve"> 人，实行</w:t>
            </w:r>
            <w:r w:rsidRPr="00455C1A">
              <w:rPr>
                <w:rFonts w:ascii="宋体" w:hAnsi="宋体" w:hint="eastAsia"/>
                <w:sz w:val="24"/>
                <w:szCs w:val="24"/>
              </w:rPr>
              <w:t>一</w:t>
            </w:r>
            <w:r w:rsidRPr="00455C1A">
              <w:rPr>
                <w:rFonts w:ascii="宋体" w:hAnsi="宋体"/>
                <w:sz w:val="24"/>
                <w:szCs w:val="24"/>
              </w:rPr>
              <w:t>班工作制度，一班10小时，年有效工作日为 3</w:t>
            </w:r>
            <w:r w:rsidRPr="00455C1A">
              <w:rPr>
                <w:rFonts w:ascii="宋体" w:hAnsi="宋体" w:hint="eastAsia"/>
                <w:sz w:val="24"/>
                <w:szCs w:val="24"/>
              </w:rPr>
              <w:t>65</w:t>
            </w:r>
            <w:r w:rsidRPr="00455C1A">
              <w:rPr>
                <w:rFonts w:ascii="宋体" w:hAnsi="宋体"/>
                <w:sz w:val="24"/>
                <w:szCs w:val="24"/>
              </w:rPr>
              <w:t xml:space="preserve"> 天。厂内</w:t>
            </w:r>
            <w:r w:rsidRPr="00455C1A">
              <w:rPr>
                <w:rFonts w:ascii="宋体" w:hAnsi="宋体" w:hint="eastAsia"/>
                <w:sz w:val="24"/>
                <w:szCs w:val="24"/>
              </w:rPr>
              <w:t>不为</w:t>
            </w:r>
            <w:r w:rsidRPr="00455C1A">
              <w:rPr>
                <w:rFonts w:ascii="宋体" w:hAnsi="宋体"/>
                <w:sz w:val="24"/>
                <w:szCs w:val="24"/>
              </w:rPr>
              <w:t>员工提供</w:t>
            </w:r>
            <w:r w:rsidRPr="00455C1A">
              <w:rPr>
                <w:rFonts w:ascii="宋体" w:hAnsi="宋体" w:hint="eastAsia"/>
                <w:sz w:val="24"/>
                <w:szCs w:val="24"/>
              </w:rPr>
              <w:t>食宿。</w:t>
            </w:r>
          </w:p>
          <w:p w14:paraId="27D60E5F" w14:textId="77777777" w:rsidR="00880AD4" w:rsidRPr="00455C1A" w:rsidRDefault="00880AD4">
            <w:pPr>
              <w:spacing w:line="360" w:lineRule="auto"/>
              <w:jc w:val="left"/>
              <w:outlineLvl w:val="0"/>
              <w:rPr>
                <w:b/>
                <w:sz w:val="24"/>
                <w:szCs w:val="24"/>
                <w:lang w:bidi="ar"/>
              </w:rPr>
            </w:pPr>
            <w:r w:rsidRPr="00455C1A">
              <w:rPr>
                <w:rFonts w:hint="eastAsia"/>
                <w:b/>
                <w:sz w:val="24"/>
                <w:szCs w:val="24"/>
                <w:lang w:bidi="ar"/>
              </w:rPr>
              <w:t>2.</w:t>
            </w:r>
            <w:r w:rsidRPr="00455C1A">
              <w:rPr>
                <w:rFonts w:hint="eastAsia"/>
                <w:b/>
                <w:sz w:val="24"/>
                <w:szCs w:val="24"/>
                <w:lang w:bidi="ar"/>
              </w:rPr>
              <w:t>产业政策符合性结论</w:t>
            </w:r>
          </w:p>
          <w:p w14:paraId="59F21C17" w14:textId="77777777" w:rsidR="00880AD4" w:rsidRPr="00455C1A" w:rsidRDefault="00880AD4">
            <w:pPr>
              <w:widowControl w:val="0"/>
              <w:adjustRightInd w:val="0"/>
              <w:spacing w:line="360" w:lineRule="auto"/>
              <w:ind w:firstLineChars="200" w:firstLine="480"/>
              <w:jc w:val="left"/>
              <w:textAlignment w:val="baseline"/>
              <w:rPr>
                <w:rFonts w:ascii="宋体" w:hAnsi="宋体"/>
                <w:sz w:val="24"/>
                <w:szCs w:val="24"/>
              </w:rPr>
            </w:pPr>
            <w:r w:rsidRPr="00455C1A">
              <w:rPr>
                <w:rFonts w:ascii="宋体" w:hAnsi="宋体" w:hint="eastAsia"/>
                <w:sz w:val="24"/>
                <w:szCs w:val="24"/>
              </w:rPr>
              <w:t>本项目为</w:t>
            </w:r>
            <w:r w:rsidRPr="00455C1A">
              <w:rPr>
                <w:rFonts w:ascii="宋体" w:hAnsi="Calibri" w:cs="宋体" w:hint="eastAsia"/>
                <w:sz w:val="24"/>
                <w:szCs w:val="24"/>
              </w:rPr>
              <w:t>糕点、面包制造项目和</w:t>
            </w:r>
            <w:r w:rsidRPr="00455C1A">
              <w:rPr>
                <w:rFonts w:ascii="宋体" w:hAnsi="Calibri" w:hint="eastAsia"/>
                <w:sz w:val="24"/>
              </w:rPr>
              <w:t>速冻食品制造项目</w:t>
            </w:r>
            <w:r w:rsidRPr="00455C1A">
              <w:rPr>
                <w:rFonts w:ascii="宋体" w:hAnsi="宋体" w:hint="eastAsia"/>
                <w:sz w:val="24"/>
                <w:szCs w:val="24"/>
              </w:rPr>
              <w:t>。根据国家发展和改革委员会根据国家发展和改革委员会《产业结构调整指导目录</w:t>
            </w:r>
            <w:r w:rsidRPr="00455C1A">
              <w:rPr>
                <w:rFonts w:ascii="宋体" w:hAnsi="宋体"/>
                <w:sz w:val="24"/>
                <w:szCs w:val="24"/>
              </w:rPr>
              <w:t>2019</w:t>
            </w:r>
            <w:r w:rsidRPr="00455C1A">
              <w:rPr>
                <w:rFonts w:ascii="宋体" w:hAnsi="宋体" w:hint="eastAsia"/>
                <w:sz w:val="24"/>
                <w:szCs w:val="24"/>
              </w:rPr>
              <w:t>年本》：项目未在鼓励类、限制类和淘汰类之列。项目的建设符合国家现行的产业政策要求。</w:t>
            </w:r>
          </w:p>
          <w:p w14:paraId="382C866F" w14:textId="77777777" w:rsidR="00880AD4" w:rsidRPr="00455C1A" w:rsidRDefault="00880AD4">
            <w:pPr>
              <w:spacing w:line="360" w:lineRule="auto"/>
              <w:jc w:val="left"/>
              <w:outlineLvl w:val="0"/>
              <w:rPr>
                <w:b/>
                <w:sz w:val="24"/>
                <w:szCs w:val="24"/>
                <w:lang w:bidi="ar"/>
              </w:rPr>
            </w:pPr>
            <w:r w:rsidRPr="00455C1A">
              <w:rPr>
                <w:rFonts w:hint="eastAsia"/>
                <w:b/>
                <w:sz w:val="24"/>
                <w:szCs w:val="24"/>
                <w:lang w:bidi="ar"/>
              </w:rPr>
              <w:t>3.</w:t>
            </w:r>
            <w:r w:rsidRPr="00455C1A">
              <w:rPr>
                <w:rFonts w:hint="eastAsia"/>
                <w:b/>
                <w:sz w:val="24"/>
                <w:szCs w:val="24"/>
                <w:lang w:bidi="ar"/>
              </w:rPr>
              <w:t>相关规划符合性结论</w:t>
            </w:r>
          </w:p>
          <w:p w14:paraId="1F2E0F44" w14:textId="77777777" w:rsidR="00880AD4" w:rsidRPr="00455C1A" w:rsidRDefault="00880AD4">
            <w:pPr>
              <w:spacing w:line="360" w:lineRule="auto"/>
              <w:ind w:firstLineChars="200" w:firstLine="480"/>
              <w:rPr>
                <w:b/>
                <w:bCs/>
                <w:snapToGrid w:val="0"/>
                <w:sz w:val="24"/>
                <w:szCs w:val="24"/>
              </w:rPr>
            </w:pPr>
            <w:r w:rsidRPr="00455C1A">
              <w:rPr>
                <w:rFonts w:ascii="宋体" w:hAnsi="宋体" w:hint="eastAsia"/>
                <w:sz w:val="24"/>
                <w:szCs w:val="24"/>
              </w:rPr>
              <w:t>本项目为</w:t>
            </w:r>
            <w:r w:rsidRPr="00455C1A">
              <w:rPr>
                <w:rFonts w:ascii="宋体" w:hAnsi="Calibri" w:cs="宋体" w:hint="eastAsia"/>
                <w:sz w:val="24"/>
                <w:szCs w:val="24"/>
              </w:rPr>
              <w:t>糕点、面包制造项目和</w:t>
            </w:r>
            <w:r w:rsidRPr="00455C1A">
              <w:rPr>
                <w:rFonts w:ascii="宋体" w:hAnsi="Calibri" w:hint="eastAsia"/>
                <w:sz w:val="24"/>
              </w:rPr>
              <w:t>速冻食品制造项目</w:t>
            </w:r>
            <w:r w:rsidRPr="00455C1A">
              <w:rPr>
                <w:rFonts w:hint="eastAsia"/>
                <w:sz w:val="24"/>
              </w:rPr>
              <w:t>，属于食品加工行业，符合大营</w:t>
            </w:r>
            <w:r w:rsidRPr="00455C1A">
              <w:rPr>
                <w:sz w:val="24"/>
              </w:rPr>
              <w:t>-</w:t>
            </w:r>
            <w:proofErr w:type="gramStart"/>
            <w:r w:rsidRPr="00455C1A">
              <w:rPr>
                <w:rFonts w:hint="eastAsia"/>
                <w:sz w:val="24"/>
              </w:rPr>
              <w:t>茨</w:t>
            </w:r>
            <w:proofErr w:type="gramEnd"/>
            <w:r w:rsidRPr="00455C1A">
              <w:rPr>
                <w:rFonts w:hint="eastAsia"/>
                <w:sz w:val="24"/>
              </w:rPr>
              <w:t>塘组团的大营工业片区</w:t>
            </w:r>
            <w:proofErr w:type="gramStart"/>
            <w:r w:rsidRPr="00455C1A">
              <w:rPr>
                <w:rFonts w:hint="eastAsia"/>
                <w:sz w:val="24"/>
              </w:rPr>
              <w:t>中东元</w:t>
            </w:r>
            <w:proofErr w:type="gramEnd"/>
            <w:r w:rsidRPr="00455C1A">
              <w:rPr>
                <w:rFonts w:hint="eastAsia"/>
                <w:sz w:val="24"/>
              </w:rPr>
              <w:t>组团的功能定位，根据表</w:t>
            </w:r>
            <w:r w:rsidRPr="00455C1A">
              <w:rPr>
                <w:rFonts w:hint="eastAsia"/>
                <w:sz w:val="24"/>
              </w:rPr>
              <w:t>1-1</w:t>
            </w:r>
            <w:r w:rsidRPr="00455C1A">
              <w:rPr>
                <w:rFonts w:hint="eastAsia"/>
                <w:sz w:val="24"/>
              </w:rPr>
              <w:t>与《富民工业园区总体规划修编</w:t>
            </w:r>
            <w:r w:rsidRPr="00455C1A">
              <w:rPr>
                <w:rFonts w:hint="eastAsia"/>
                <w:sz w:val="24"/>
              </w:rPr>
              <w:t>(2015-2030)</w:t>
            </w:r>
            <w:r w:rsidRPr="00455C1A">
              <w:rPr>
                <w:rFonts w:hint="eastAsia"/>
                <w:sz w:val="24"/>
              </w:rPr>
              <w:t>环境影响报告书》符合性分析，</w:t>
            </w:r>
            <w:r w:rsidRPr="00455C1A">
              <w:rPr>
                <w:rFonts w:hint="eastAsia"/>
                <w:sz w:val="24"/>
                <w:szCs w:val="24"/>
              </w:rPr>
              <w:t>项目符合《</w:t>
            </w:r>
            <w:r w:rsidRPr="00455C1A">
              <w:rPr>
                <w:rFonts w:hAnsi="宋体" w:hint="eastAsia"/>
                <w:sz w:val="24"/>
                <w:szCs w:val="20"/>
              </w:rPr>
              <w:t>富民工业园区总体规划修编</w:t>
            </w:r>
            <w:r w:rsidRPr="00455C1A">
              <w:rPr>
                <w:rFonts w:hAnsi="宋体" w:hint="eastAsia"/>
                <w:sz w:val="24"/>
                <w:szCs w:val="20"/>
              </w:rPr>
              <w:t>(2015-2030)</w:t>
            </w:r>
            <w:r w:rsidRPr="00455C1A">
              <w:rPr>
                <w:rFonts w:hAnsi="宋体" w:hint="eastAsia"/>
                <w:sz w:val="24"/>
                <w:szCs w:val="20"/>
              </w:rPr>
              <w:t>环境影响报告书</w:t>
            </w:r>
            <w:r w:rsidRPr="00455C1A">
              <w:rPr>
                <w:rFonts w:hint="eastAsia"/>
                <w:sz w:val="24"/>
                <w:szCs w:val="24"/>
              </w:rPr>
              <w:t>》的相关要求。</w:t>
            </w:r>
          </w:p>
          <w:p w14:paraId="450C6D5C" w14:textId="77777777" w:rsidR="00880AD4" w:rsidRPr="00455C1A" w:rsidRDefault="00880AD4">
            <w:pPr>
              <w:spacing w:line="360" w:lineRule="auto"/>
              <w:jc w:val="left"/>
              <w:outlineLvl w:val="0"/>
              <w:rPr>
                <w:b/>
                <w:sz w:val="24"/>
                <w:szCs w:val="24"/>
                <w:lang w:bidi="ar"/>
              </w:rPr>
            </w:pPr>
            <w:r w:rsidRPr="00455C1A">
              <w:rPr>
                <w:rFonts w:ascii="宋体" w:hAnsi="Calibri" w:hint="eastAsia"/>
                <w:b/>
                <w:sz w:val="24"/>
                <w:szCs w:val="24"/>
              </w:rPr>
              <w:t>4.选址可行，布局合理</w:t>
            </w:r>
            <w:r w:rsidRPr="00455C1A">
              <w:rPr>
                <w:rFonts w:hint="eastAsia"/>
                <w:b/>
                <w:sz w:val="24"/>
                <w:szCs w:val="24"/>
                <w:lang w:bidi="ar"/>
              </w:rPr>
              <w:t>性结论</w:t>
            </w:r>
          </w:p>
          <w:p w14:paraId="08CC2B1B" w14:textId="77777777" w:rsidR="00880AD4" w:rsidRPr="00455C1A" w:rsidRDefault="00880AD4">
            <w:pPr>
              <w:widowControl w:val="0"/>
              <w:spacing w:line="360" w:lineRule="auto"/>
              <w:ind w:firstLineChars="200" w:firstLine="480"/>
              <w:textAlignment w:val="baseline"/>
              <w:rPr>
                <w:rFonts w:hAnsi="Calibri"/>
                <w:sz w:val="24"/>
                <w:szCs w:val="24"/>
              </w:rPr>
            </w:pPr>
            <w:r w:rsidRPr="00455C1A">
              <w:rPr>
                <w:rFonts w:hAnsi="Calibri" w:hint="eastAsia"/>
                <w:sz w:val="24"/>
                <w:szCs w:val="24"/>
              </w:rPr>
              <w:t>根据表</w:t>
            </w:r>
            <w:r w:rsidRPr="00455C1A">
              <w:rPr>
                <w:rFonts w:hAnsi="Calibri" w:hint="eastAsia"/>
                <w:sz w:val="24"/>
                <w:szCs w:val="24"/>
              </w:rPr>
              <w:t>1-2</w:t>
            </w:r>
            <w:r w:rsidRPr="00455C1A">
              <w:rPr>
                <w:rFonts w:hAnsi="Calibri" w:hint="eastAsia"/>
                <w:sz w:val="24"/>
                <w:szCs w:val="24"/>
              </w:rPr>
              <w:t>项目与</w:t>
            </w:r>
            <w:proofErr w:type="gramStart"/>
            <w:r w:rsidRPr="00455C1A">
              <w:rPr>
                <w:rFonts w:hAnsi="Calibri" w:hint="eastAsia"/>
                <w:sz w:val="24"/>
                <w:szCs w:val="24"/>
              </w:rPr>
              <w:t>与</w:t>
            </w:r>
            <w:proofErr w:type="gramEnd"/>
            <w:r w:rsidRPr="00455C1A">
              <w:rPr>
                <w:rFonts w:hAnsi="Calibri" w:hint="eastAsia"/>
                <w:sz w:val="24"/>
                <w:szCs w:val="24"/>
              </w:rPr>
              <w:t>食品相关法律、规范选址符合性分析，</w:t>
            </w:r>
            <w:r w:rsidRPr="00455C1A">
              <w:rPr>
                <w:rFonts w:ascii="宋体" w:hAnsi="宋体" w:hint="eastAsia"/>
                <w:sz w:val="24"/>
              </w:rPr>
              <w:t>项目选址符合食品生产的相关法律法规中对食品生产企业选址的要求。</w:t>
            </w:r>
          </w:p>
          <w:p w14:paraId="1B9E65A1" w14:textId="77777777" w:rsidR="00880AD4" w:rsidRPr="00455C1A" w:rsidRDefault="00880AD4">
            <w:pPr>
              <w:spacing w:line="360" w:lineRule="auto"/>
              <w:ind w:firstLineChars="200" w:firstLine="480"/>
              <w:textAlignment w:val="baseline"/>
              <w:rPr>
                <w:rFonts w:ascii="宋体" w:hAnsi="Calibri"/>
                <w:sz w:val="24"/>
                <w:szCs w:val="24"/>
              </w:rPr>
            </w:pPr>
            <w:r w:rsidRPr="00455C1A">
              <w:rPr>
                <w:rFonts w:ascii="宋体" w:hAnsi="Calibri" w:hint="eastAsia"/>
                <w:sz w:val="24"/>
                <w:szCs w:val="24"/>
              </w:rPr>
              <w:t>根据现场踏勘，项目周边企业产生的污染物经采取相关措施后，</w:t>
            </w:r>
            <w:r w:rsidRPr="00455C1A">
              <w:rPr>
                <w:rFonts w:hint="eastAsia"/>
                <w:bCs/>
                <w:sz w:val="24"/>
              </w:rPr>
              <w:t>本项目生产都在车间内进行，无露天生产，也可进一步减缓对本项目的影响</w:t>
            </w:r>
            <w:r w:rsidRPr="00455C1A">
              <w:rPr>
                <w:rFonts w:hint="eastAsia"/>
                <w:sz w:val="24"/>
              </w:rPr>
              <w:t>，项目周边污染源对本项目影响不大。</w:t>
            </w:r>
          </w:p>
          <w:p w14:paraId="26AD9B85" w14:textId="77777777" w:rsidR="00880AD4" w:rsidRPr="00455C1A" w:rsidRDefault="00880AD4">
            <w:pPr>
              <w:widowControl w:val="0"/>
              <w:spacing w:line="360" w:lineRule="auto"/>
              <w:outlineLvl w:val="0"/>
              <w:rPr>
                <w:rFonts w:ascii="宋体" w:hAnsi="宋体" w:cs="宋体"/>
                <w:b/>
                <w:sz w:val="24"/>
                <w:szCs w:val="24"/>
              </w:rPr>
            </w:pPr>
            <w:r w:rsidRPr="00455C1A">
              <w:rPr>
                <w:rFonts w:ascii="宋体" w:hAnsi="宋体" w:cs="宋体" w:hint="eastAsia"/>
                <w:b/>
                <w:sz w:val="24"/>
                <w:szCs w:val="24"/>
              </w:rPr>
              <w:t>5.项目区域环境质量现状评价结论</w:t>
            </w:r>
          </w:p>
          <w:p w14:paraId="6D340279" w14:textId="77777777" w:rsidR="00880AD4" w:rsidRPr="00455C1A" w:rsidRDefault="00880AD4">
            <w:pPr>
              <w:spacing w:line="360" w:lineRule="auto"/>
              <w:ind w:firstLineChars="200" w:firstLine="480"/>
              <w:rPr>
                <w:rFonts w:ascii="宋体" w:hAnsi="宋体" w:cs="宋体"/>
                <w:sz w:val="24"/>
                <w:szCs w:val="24"/>
              </w:rPr>
            </w:pPr>
            <w:r w:rsidRPr="00455C1A">
              <w:rPr>
                <w:rFonts w:ascii="宋体" w:hAnsi="宋体" w:cs="宋体" w:hint="eastAsia"/>
                <w:bCs/>
                <w:sz w:val="24"/>
                <w:szCs w:val="24"/>
              </w:rPr>
              <w:lastRenderedPageBreak/>
              <w:t>（1）</w:t>
            </w:r>
            <w:r w:rsidRPr="00455C1A">
              <w:rPr>
                <w:rFonts w:ascii="宋体" w:hAnsi="宋体" w:cs="宋体" w:hint="eastAsia"/>
                <w:sz w:val="24"/>
                <w:szCs w:val="24"/>
                <w:lang w:val="zh-CN"/>
              </w:rPr>
              <w:t>项目所在区域为达标区，所涉及的其他污染物环境质量现状也能达到</w:t>
            </w:r>
            <w:r w:rsidRPr="00455C1A">
              <w:rPr>
                <w:rFonts w:ascii="宋体" w:hAnsi="宋体" w:cs="宋体" w:hint="eastAsia"/>
                <w:sz w:val="24"/>
                <w:szCs w:val="24"/>
              </w:rPr>
              <w:t>《环境空气质量标准》(GB3095-2012)二级标准的限值要求，环境空气质量良好。</w:t>
            </w:r>
          </w:p>
          <w:p w14:paraId="7F4FCEE5" w14:textId="77777777" w:rsidR="00880AD4" w:rsidRPr="00455C1A" w:rsidRDefault="00880AD4" w:rsidP="00880AD4">
            <w:pPr>
              <w:snapToGrid w:val="0"/>
              <w:spacing w:line="360" w:lineRule="auto"/>
              <w:ind w:firstLineChars="200" w:firstLine="454"/>
              <w:rPr>
                <w:kern w:val="24"/>
                <w:sz w:val="24"/>
              </w:rPr>
            </w:pPr>
            <w:r w:rsidRPr="00455C1A">
              <w:rPr>
                <w:rFonts w:ascii="宋体" w:hAnsi="宋体" w:hint="eastAsia"/>
                <w:w w:val="95"/>
                <w:sz w:val="24"/>
                <w:szCs w:val="24"/>
              </w:rPr>
              <w:t>（2）</w:t>
            </w:r>
            <w:r w:rsidRPr="00455C1A">
              <w:rPr>
                <w:rFonts w:hint="eastAsia"/>
                <w:kern w:val="24"/>
                <w:sz w:val="24"/>
              </w:rPr>
              <w:t>根据</w:t>
            </w:r>
            <w:r w:rsidRPr="00455C1A">
              <w:rPr>
                <w:rFonts w:hint="eastAsia"/>
                <w:sz w:val="24"/>
              </w:rPr>
              <w:t>《</w:t>
            </w:r>
            <w:r w:rsidRPr="00455C1A">
              <w:rPr>
                <w:sz w:val="24"/>
              </w:rPr>
              <w:t>20</w:t>
            </w:r>
            <w:r w:rsidRPr="00455C1A">
              <w:rPr>
                <w:rFonts w:hint="eastAsia"/>
                <w:sz w:val="24"/>
              </w:rPr>
              <w:t>19</w:t>
            </w:r>
            <w:r w:rsidRPr="00455C1A">
              <w:rPr>
                <w:rFonts w:hint="eastAsia"/>
                <w:sz w:val="24"/>
              </w:rPr>
              <w:t>年昆明市生态环境状况公报》</w:t>
            </w:r>
            <w:r w:rsidRPr="00455C1A">
              <w:rPr>
                <w:rFonts w:hint="eastAsia"/>
                <w:kern w:val="24"/>
                <w:sz w:val="24"/>
              </w:rPr>
              <w:t>，项目所涉及的螳螂川中富民大桥断面水质类别为</w:t>
            </w:r>
            <w:r w:rsidRPr="00455C1A">
              <w:rPr>
                <w:rFonts w:hAnsi="宋体" w:cs="宋体" w:hint="eastAsia"/>
                <w:kern w:val="24"/>
                <w:sz w:val="24"/>
              </w:rPr>
              <w:t>Ⅴ</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r w:rsidRPr="00455C1A">
              <w:rPr>
                <w:rFonts w:hint="eastAsia"/>
                <w:bCs/>
                <w:snapToGrid w:val="0"/>
                <w:sz w:val="24"/>
              </w:rPr>
              <w:t>普渡河桥</w:t>
            </w:r>
            <w:r w:rsidRPr="00455C1A">
              <w:rPr>
                <w:rFonts w:hint="eastAsia"/>
                <w:kern w:val="24"/>
                <w:sz w:val="24"/>
              </w:rPr>
              <w:t>断面水质类别为</w:t>
            </w:r>
            <w:r w:rsidRPr="00455C1A">
              <w:rPr>
                <w:rFonts w:hint="eastAsia"/>
                <w:bCs/>
                <w:snapToGrid w:val="0"/>
                <w:sz w:val="24"/>
              </w:rPr>
              <w:t>Ⅳ</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r w:rsidRPr="00455C1A">
              <w:rPr>
                <w:rFonts w:hint="eastAsia"/>
                <w:kern w:val="24"/>
                <w:sz w:val="24"/>
              </w:rPr>
              <w:t xml:space="preserve"> </w:t>
            </w:r>
          </w:p>
          <w:p w14:paraId="33C1199C"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（3）</w:t>
            </w:r>
            <w:r w:rsidR="00180691" w:rsidRPr="00455C1A">
              <w:rPr>
                <w:rFonts w:ascii="宋体" w:hAnsi="宋体" w:hint="eastAsia"/>
                <w:sz w:val="24"/>
                <w:szCs w:val="24"/>
              </w:rPr>
              <w:t>食品生产及研发基地</w:t>
            </w:r>
            <w:r w:rsidRPr="00455C1A">
              <w:rPr>
                <w:rFonts w:ascii="宋体" w:hAnsi="宋体" w:hint="eastAsia"/>
                <w:sz w:val="24"/>
                <w:szCs w:val="24"/>
              </w:rPr>
              <w:t>厂界西南侧昼间和夜间噪声监测值均可满足《声环境质量标准》（GB3096-2008）4a类标准要求，</w:t>
            </w:r>
            <w:r w:rsidR="00180691" w:rsidRPr="00455C1A">
              <w:rPr>
                <w:rFonts w:ascii="宋体" w:hAnsi="宋体" w:hint="eastAsia"/>
                <w:sz w:val="24"/>
                <w:szCs w:val="24"/>
              </w:rPr>
              <w:t>食品生产及研发基地</w:t>
            </w:r>
            <w:r w:rsidRPr="00455C1A">
              <w:rPr>
                <w:rFonts w:ascii="宋体" w:hAnsi="宋体" w:hint="eastAsia"/>
                <w:sz w:val="24"/>
                <w:szCs w:val="24"/>
              </w:rPr>
              <w:t>东北侧、东南侧、西北侧三个厂界处昼间和夜间噪声监测值均可满足《声环境质量标准》（GB3096-2008）</w:t>
            </w:r>
            <w:r w:rsidR="00D904CE" w:rsidRPr="00455C1A">
              <w:rPr>
                <w:rFonts w:ascii="宋体" w:hAnsi="宋体" w:hint="eastAsia"/>
                <w:sz w:val="24"/>
                <w:szCs w:val="24"/>
              </w:rPr>
              <w:t>2</w:t>
            </w:r>
            <w:r w:rsidRPr="00455C1A">
              <w:rPr>
                <w:rFonts w:ascii="宋体" w:hAnsi="宋体" w:hint="eastAsia"/>
                <w:sz w:val="24"/>
                <w:szCs w:val="24"/>
              </w:rPr>
              <w:t>类标准要求，东元村昼间和夜间噪声监测值均可满足《声环境质量标准》（GB3096-2008）2类标准要求。项目所在区域噪声环境质量现状较好。</w:t>
            </w:r>
          </w:p>
          <w:p w14:paraId="1200373D" w14:textId="77777777" w:rsidR="00880AD4" w:rsidRPr="00455C1A" w:rsidRDefault="00880AD4">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6.</w:t>
            </w:r>
            <w:r w:rsidRPr="00455C1A">
              <w:rPr>
                <w:rFonts w:ascii="宋体" w:hAnsi="宋体" w:cs="宋体" w:hint="eastAsia"/>
                <w:b/>
                <w:kern w:val="0"/>
                <w:sz w:val="24"/>
                <w:lang w:bidi="ar"/>
              </w:rPr>
              <w:t>运营期环境影响分析</w:t>
            </w:r>
          </w:p>
          <w:p w14:paraId="2D53D02A" w14:textId="77777777" w:rsidR="00880AD4" w:rsidRPr="00455C1A" w:rsidRDefault="00880AD4" w:rsidP="004926E1">
            <w:pPr>
              <w:widowControl w:val="0"/>
              <w:adjustRightInd w:val="0"/>
              <w:spacing w:line="360" w:lineRule="auto"/>
              <w:ind w:firstLineChars="200" w:firstLine="482"/>
              <w:jc w:val="left"/>
              <w:textAlignment w:val="baseline"/>
              <w:rPr>
                <w:rFonts w:ascii="宋体" w:hAnsi="Calibri"/>
                <w:b/>
                <w:sz w:val="24"/>
                <w:szCs w:val="24"/>
              </w:rPr>
            </w:pPr>
            <w:r w:rsidRPr="00455C1A">
              <w:rPr>
                <w:rFonts w:ascii="宋体" w:hAnsi="Calibri" w:hint="eastAsia"/>
                <w:b/>
                <w:sz w:val="24"/>
                <w:szCs w:val="24"/>
              </w:rPr>
              <w:t>（1）水环境影响评价结论</w:t>
            </w:r>
          </w:p>
          <w:p w14:paraId="0365AD29" w14:textId="3FA9CB7F" w:rsidR="00880AD4" w:rsidRPr="00193C33" w:rsidRDefault="000A3EA4" w:rsidP="005261BF">
            <w:pPr>
              <w:widowControl w:val="0"/>
              <w:spacing w:line="360" w:lineRule="auto"/>
              <w:ind w:firstLine="480"/>
              <w:rPr>
                <w:sz w:val="24"/>
                <w:szCs w:val="24"/>
              </w:rPr>
            </w:pPr>
            <w:r w:rsidRPr="000A3EA4">
              <w:rPr>
                <w:rFonts w:hint="eastAsia"/>
                <w:sz w:val="24"/>
                <w:szCs w:val="24"/>
              </w:rPr>
              <w:t>项目运营期间产生的废水分为生产废水和生活废水</w:t>
            </w:r>
            <w:r w:rsidR="005261BF" w:rsidRPr="005261BF">
              <w:rPr>
                <w:rFonts w:hint="eastAsia"/>
                <w:sz w:val="24"/>
                <w:szCs w:val="24"/>
              </w:rPr>
              <w:t>。生产废水经隔油沉淀池预处理；生活废水依托昆明峰策食品制造有限公司食品生产及研发基地的化粪池预处理。经过预处理后的生产废水和生活废水全部依托昆明峰策食品制造有限公司食品生产及研发基地的污水处理设施处理</w:t>
            </w:r>
            <w:r w:rsidR="005261BF" w:rsidRPr="005261BF">
              <w:rPr>
                <w:sz w:val="24"/>
                <w:szCs w:val="24"/>
              </w:rPr>
              <w:t>达到《污水排入城镇下水道水质标准》（</w:t>
            </w:r>
            <w:r w:rsidR="005261BF" w:rsidRPr="005261BF">
              <w:rPr>
                <w:sz w:val="24"/>
                <w:szCs w:val="24"/>
              </w:rPr>
              <w:t>GB/T31962-2015</w:t>
            </w:r>
            <w:r w:rsidR="005261BF" w:rsidRPr="005261BF">
              <w:rPr>
                <w:sz w:val="24"/>
                <w:szCs w:val="24"/>
              </w:rPr>
              <w:t>）</w:t>
            </w:r>
            <w:r w:rsidR="005261BF" w:rsidRPr="005261BF">
              <w:rPr>
                <w:sz w:val="24"/>
                <w:szCs w:val="24"/>
              </w:rPr>
              <w:t>(</w:t>
            </w:r>
            <w:r w:rsidR="005261BF" w:rsidRPr="005261BF">
              <w:rPr>
                <w:sz w:val="24"/>
                <w:szCs w:val="24"/>
              </w:rPr>
              <w:t>表</w:t>
            </w:r>
            <w:r w:rsidR="005261BF" w:rsidRPr="005261BF">
              <w:rPr>
                <w:sz w:val="24"/>
                <w:szCs w:val="24"/>
              </w:rPr>
              <w:t>1)A</w:t>
            </w:r>
            <w:r w:rsidR="005261BF" w:rsidRPr="005261BF">
              <w:rPr>
                <w:sz w:val="24"/>
                <w:szCs w:val="24"/>
              </w:rPr>
              <w:t>等级标准</w:t>
            </w:r>
            <w:r w:rsidR="005261BF" w:rsidRPr="005261BF">
              <w:rPr>
                <w:rFonts w:hint="eastAsia"/>
                <w:sz w:val="24"/>
                <w:szCs w:val="24"/>
              </w:rPr>
              <w:t>后，排入园区污水管网，最终进入富民县污水处理厂处理。项目所在的富民工业园区东元生态食品加工园计划建设</w:t>
            </w:r>
            <w:r w:rsidR="005261BF" w:rsidRPr="005261BF">
              <w:rPr>
                <w:sz w:val="24"/>
                <w:szCs w:val="24"/>
              </w:rPr>
              <w:t>园区污水处理厂</w:t>
            </w:r>
            <w:r w:rsidR="005261BF" w:rsidRPr="005261BF">
              <w:rPr>
                <w:rFonts w:hint="eastAsia"/>
                <w:sz w:val="24"/>
                <w:szCs w:val="24"/>
              </w:rPr>
              <w:t>，园区污水处理厂建成后，排入园区污水管网，最终排入园区污水处理厂处理。</w:t>
            </w:r>
            <w:r w:rsidR="00272C1E" w:rsidRPr="005261BF">
              <w:rPr>
                <w:rFonts w:hint="eastAsia"/>
                <w:sz w:val="24"/>
                <w:szCs w:val="24"/>
              </w:rPr>
              <w:t>均</w:t>
            </w:r>
            <w:r w:rsidR="00880AD4" w:rsidRPr="000A3EA4">
              <w:rPr>
                <w:rFonts w:hint="eastAsia"/>
                <w:sz w:val="24"/>
                <w:szCs w:val="24"/>
              </w:rPr>
              <w:t>不直接排入大营小河，对其水体影响不大。</w:t>
            </w:r>
            <w:r w:rsidR="00880AD4" w:rsidRPr="005261BF">
              <w:rPr>
                <w:rFonts w:hint="eastAsia"/>
                <w:sz w:val="24"/>
                <w:szCs w:val="24"/>
              </w:rPr>
              <w:t xml:space="preserve"> </w:t>
            </w:r>
          </w:p>
          <w:p w14:paraId="6EB09F76" w14:textId="77777777" w:rsidR="00880AD4" w:rsidRPr="00455C1A" w:rsidRDefault="00880AD4" w:rsidP="004926E1">
            <w:pPr>
              <w:widowControl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（2）大气影响评价结论</w:t>
            </w:r>
          </w:p>
          <w:p w14:paraId="08E25A19" w14:textId="77777777" w:rsidR="00880AD4" w:rsidRPr="00455C1A" w:rsidRDefault="00880AD4">
            <w:pPr>
              <w:widowControl w:val="0"/>
              <w:numPr>
                <w:ilvl w:val="0"/>
                <w:numId w:val="6"/>
              </w:numPr>
              <w:spacing w:line="360" w:lineRule="auto"/>
              <w:textAlignment w:val="baseline"/>
              <w:rPr>
                <w:rFonts w:ascii="宋体" w:hAnsi="宋体"/>
                <w:b/>
                <w:sz w:val="24"/>
                <w:szCs w:val="24"/>
              </w:rPr>
            </w:pPr>
            <w:r w:rsidRPr="00455C1A">
              <w:rPr>
                <w:rFonts w:ascii="宋体" w:hAnsi="宋体" w:hint="eastAsia"/>
                <w:b/>
                <w:sz w:val="24"/>
                <w:szCs w:val="24"/>
              </w:rPr>
              <w:t>有组织：</w:t>
            </w:r>
          </w:p>
          <w:p w14:paraId="6EA717AB" w14:textId="77777777" w:rsidR="00880AD4" w:rsidRPr="00455C1A" w:rsidRDefault="00880AD4">
            <w:pPr>
              <w:widowControl w:val="0"/>
              <w:spacing w:line="360" w:lineRule="auto"/>
              <w:ind w:firstLine="480"/>
              <w:rPr>
                <w:sz w:val="24"/>
                <w:szCs w:val="20"/>
              </w:rPr>
            </w:pPr>
            <w:r w:rsidRPr="00455C1A">
              <w:rPr>
                <w:sz w:val="24"/>
                <w:szCs w:val="24"/>
              </w:rPr>
              <w:t>本项目</w:t>
            </w:r>
            <w:r w:rsidRPr="00455C1A">
              <w:rPr>
                <w:rFonts w:hint="eastAsia"/>
                <w:sz w:val="24"/>
                <w:szCs w:val="24"/>
              </w:rPr>
              <w:t>烘烤工序</w:t>
            </w:r>
            <w:r w:rsidRPr="00455C1A">
              <w:rPr>
                <w:sz w:val="24"/>
                <w:szCs w:val="24"/>
              </w:rPr>
              <w:t>采用天然气为燃料，天然气燃烧过程</w:t>
            </w:r>
            <w:r w:rsidR="00B21854" w:rsidRPr="00455C1A">
              <w:rPr>
                <w:rFonts w:hint="eastAsia"/>
                <w:sz w:val="24"/>
                <w:szCs w:val="24"/>
              </w:rPr>
              <w:t>主要</w:t>
            </w:r>
            <w:r w:rsidRPr="00455C1A">
              <w:rPr>
                <w:sz w:val="24"/>
                <w:szCs w:val="24"/>
              </w:rPr>
              <w:t>会产生</w:t>
            </w:r>
            <w:r w:rsidRPr="00455C1A">
              <w:rPr>
                <w:sz w:val="24"/>
                <w:szCs w:val="24"/>
              </w:rPr>
              <w:t>SO</w:t>
            </w:r>
            <w:r w:rsidRPr="00455C1A">
              <w:rPr>
                <w:sz w:val="24"/>
                <w:szCs w:val="24"/>
                <w:vertAlign w:val="subscript"/>
              </w:rPr>
              <w:t>2</w:t>
            </w:r>
            <w:r w:rsidRPr="00455C1A">
              <w:rPr>
                <w:sz w:val="24"/>
                <w:szCs w:val="24"/>
              </w:rPr>
              <w:t>、</w:t>
            </w:r>
            <w:r w:rsidRPr="00455C1A">
              <w:rPr>
                <w:sz w:val="24"/>
                <w:szCs w:val="24"/>
              </w:rPr>
              <w:t>NO</w:t>
            </w:r>
            <w:r w:rsidRPr="00455C1A">
              <w:rPr>
                <w:sz w:val="24"/>
                <w:szCs w:val="24"/>
                <w:vertAlign w:val="subscript"/>
              </w:rPr>
              <w:t>X</w:t>
            </w:r>
            <w:r w:rsidRPr="00455C1A">
              <w:rPr>
                <w:sz w:val="24"/>
                <w:szCs w:val="24"/>
              </w:rPr>
              <w:t>污染物</w:t>
            </w:r>
            <w:r w:rsidRPr="00455C1A">
              <w:rPr>
                <w:rFonts w:hint="eastAsia"/>
                <w:sz w:val="24"/>
                <w:szCs w:val="24"/>
              </w:rPr>
              <w:t>，</w:t>
            </w:r>
            <w:r w:rsidRPr="00455C1A">
              <w:rPr>
                <w:rFonts w:hint="eastAsia"/>
                <w:sz w:val="24"/>
                <w:szCs w:val="20"/>
              </w:rPr>
              <w:t xml:space="preserve"> </w:t>
            </w:r>
            <w:r w:rsidRPr="00455C1A">
              <w:rPr>
                <w:rFonts w:hint="eastAsia"/>
                <w:sz w:val="24"/>
                <w:szCs w:val="20"/>
              </w:rPr>
              <w:t>产生的废气</w:t>
            </w:r>
            <w:r w:rsidRPr="00455C1A">
              <w:rPr>
                <w:rFonts w:ascii="宋体" w:hAnsi="Calibri" w:hint="eastAsia"/>
                <w:sz w:val="24"/>
                <w:szCs w:val="24"/>
              </w:rPr>
              <w:t>通过设置的管道收集后通过一根</w:t>
            </w:r>
            <w:r w:rsidR="00465C63" w:rsidRPr="00455C1A">
              <w:rPr>
                <w:rFonts w:ascii="宋体" w:hAnsi="Calibri" w:hint="eastAsia"/>
                <w:sz w:val="24"/>
                <w:szCs w:val="24"/>
              </w:rPr>
              <w:t>离地</w:t>
            </w:r>
            <w:r w:rsidRPr="00455C1A">
              <w:rPr>
                <w:rFonts w:ascii="宋体" w:hAnsi="Calibri" w:hint="eastAsia"/>
                <w:sz w:val="24"/>
                <w:szCs w:val="24"/>
              </w:rPr>
              <w:t>20m</w:t>
            </w:r>
            <w:r w:rsidR="00465C63" w:rsidRPr="00455C1A">
              <w:rPr>
                <w:rFonts w:ascii="宋体" w:hAnsi="Calibri" w:hint="eastAsia"/>
                <w:sz w:val="24"/>
                <w:szCs w:val="24"/>
              </w:rPr>
              <w:t>高的</w:t>
            </w:r>
            <w:r w:rsidRPr="00455C1A">
              <w:rPr>
                <w:rFonts w:ascii="宋体" w:hAnsi="Calibri" w:hint="eastAsia"/>
                <w:sz w:val="24"/>
                <w:szCs w:val="24"/>
              </w:rPr>
              <w:t>排气筒排放。</w:t>
            </w:r>
            <w:proofErr w:type="gramStart"/>
            <w:r w:rsidRPr="00455C1A">
              <w:rPr>
                <w:rFonts w:ascii="宋体" w:hAnsi="宋体" w:hint="eastAsia"/>
                <w:sz w:val="24"/>
                <w:szCs w:val="24"/>
              </w:rPr>
              <w:t>经预测</w:t>
            </w:r>
            <w:proofErr w:type="gramEnd"/>
            <w:r w:rsidRPr="00455C1A">
              <w:rPr>
                <w:rFonts w:ascii="宋体" w:hAnsi="宋体" w:hint="eastAsia"/>
                <w:sz w:val="24"/>
                <w:szCs w:val="24"/>
              </w:rPr>
              <w:t>有组织排放的</w:t>
            </w:r>
            <w:r w:rsidRPr="00455C1A">
              <w:rPr>
                <w:sz w:val="24"/>
                <w:szCs w:val="24"/>
              </w:rPr>
              <w:t>SO</w:t>
            </w:r>
            <w:r w:rsidRPr="00455C1A">
              <w:rPr>
                <w:sz w:val="24"/>
                <w:szCs w:val="24"/>
                <w:vertAlign w:val="subscript"/>
              </w:rPr>
              <w:t>2</w:t>
            </w:r>
            <w:r w:rsidRPr="00455C1A">
              <w:rPr>
                <w:sz w:val="24"/>
                <w:szCs w:val="24"/>
              </w:rPr>
              <w:t>、</w:t>
            </w:r>
            <w:r w:rsidRPr="00455C1A">
              <w:rPr>
                <w:sz w:val="24"/>
                <w:szCs w:val="24"/>
              </w:rPr>
              <w:t>NO</w:t>
            </w:r>
            <w:r w:rsidRPr="00455C1A">
              <w:rPr>
                <w:sz w:val="24"/>
                <w:szCs w:val="24"/>
                <w:vertAlign w:val="subscript"/>
              </w:rPr>
              <w:t>X</w:t>
            </w:r>
            <w:r w:rsidRPr="00455C1A">
              <w:rPr>
                <w:rFonts w:ascii="宋体" w:hAnsi="宋体" w:hint="eastAsia"/>
                <w:sz w:val="24"/>
                <w:szCs w:val="24"/>
              </w:rPr>
              <w:t>最大落地浓度贡献值远小于评价标准限值，对周边环境影响不大。</w:t>
            </w:r>
          </w:p>
          <w:p w14:paraId="1B43E9DE"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烘烤油烟经“油烟净化器”处理后，</w:t>
            </w:r>
            <w:r w:rsidRPr="00455C1A">
              <w:rPr>
                <w:rFonts w:ascii="宋体" w:hAnsi="Calibri" w:hint="eastAsia"/>
                <w:sz w:val="24"/>
                <w:szCs w:val="24"/>
              </w:rPr>
              <w:t>通过一根20m</w:t>
            </w:r>
            <w:r w:rsidR="00465C63" w:rsidRPr="00455C1A">
              <w:rPr>
                <w:rFonts w:ascii="宋体" w:hAnsi="Calibri" w:hint="eastAsia"/>
                <w:sz w:val="24"/>
                <w:szCs w:val="24"/>
              </w:rPr>
              <w:t>高的</w:t>
            </w:r>
            <w:r w:rsidRPr="00455C1A">
              <w:rPr>
                <w:rFonts w:ascii="宋体" w:hAnsi="Calibri" w:hint="eastAsia"/>
                <w:sz w:val="24"/>
                <w:szCs w:val="24"/>
              </w:rPr>
              <w:t>排气筒排放</w:t>
            </w:r>
            <w:r w:rsidRPr="00455C1A">
              <w:rPr>
                <w:rFonts w:ascii="宋体" w:hAnsi="宋体" w:hint="eastAsia"/>
                <w:sz w:val="24"/>
                <w:szCs w:val="24"/>
              </w:rPr>
              <w:t>，达到《饮食业油烟排放标准（试行）》（GB18483-2001）中型规模标准，油烟净化器的处理效率大于75%。</w:t>
            </w:r>
          </w:p>
          <w:p w14:paraId="176FAF1C" w14:textId="77777777" w:rsidR="00880AD4" w:rsidRPr="00455C1A" w:rsidRDefault="0091321D" w:rsidP="00D23C38">
            <w:pPr>
              <w:pStyle w:val="afffffc"/>
              <w:widowControl w:val="0"/>
              <w:numPr>
                <w:ilvl w:val="0"/>
                <w:numId w:val="6"/>
              </w:numPr>
              <w:spacing w:line="360" w:lineRule="auto"/>
              <w:ind w:firstLineChars="0"/>
              <w:textAlignment w:val="baseline"/>
              <w:rPr>
                <w:rFonts w:ascii="宋体" w:hAnsi="宋体"/>
                <w:b/>
                <w:sz w:val="24"/>
                <w:szCs w:val="24"/>
              </w:rPr>
            </w:pPr>
            <w:r w:rsidRPr="00455C1A">
              <w:rPr>
                <w:rFonts w:ascii="宋体" w:hAnsi="宋体" w:hint="eastAsia"/>
                <w:b/>
                <w:sz w:val="24"/>
                <w:szCs w:val="24"/>
              </w:rPr>
              <w:t>无</w:t>
            </w:r>
            <w:r w:rsidR="00880AD4" w:rsidRPr="00455C1A">
              <w:rPr>
                <w:rFonts w:ascii="宋体" w:hAnsi="宋体" w:hint="eastAsia"/>
                <w:b/>
                <w:sz w:val="24"/>
                <w:szCs w:val="24"/>
              </w:rPr>
              <w:t>组织：</w:t>
            </w:r>
          </w:p>
          <w:p w14:paraId="329D8743" w14:textId="77777777" w:rsidR="00880AD4" w:rsidRPr="00455C1A" w:rsidRDefault="00BF585D" w:rsidP="00BF585D">
            <w:pPr>
              <w:spacing w:line="348" w:lineRule="auto"/>
              <w:ind w:firstLineChars="200" w:firstLine="480"/>
              <w:rPr>
                <w:sz w:val="24"/>
                <w:szCs w:val="24"/>
              </w:rPr>
            </w:pPr>
            <w:r w:rsidRPr="00455C1A">
              <w:rPr>
                <w:rFonts w:hint="eastAsia"/>
                <w:sz w:val="24"/>
                <w:szCs w:val="24"/>
              </w:rPr>
              <w:lastRenderedPageBreak/>
              <w:t>项目在筛粉工序会产生粉尘，主要是面粉和糯米粉粉尘，在面粉倒入筛粉机时产生极少量的粉尘，且其排放方式为无组织排放。</w:t>
            </w:r>
            <w:r w:rsidRPr="00455C1A">
              <w:rPr>
                <w:rFonts w:ascii="宋体" w:hAnsi="宋体" w:cs="宋体" w:hint="eastAsia"/>
                <w:sz w:val="24"/>
              </w:rPr>
              <w:t>因</w:t>
            </w:r>
            <w:r w:rsidRPr="00455C1A">
              <w:rPr>
                <w:rFonts w:hint="eastAsia"/>
                <w:sz w:val="24"/>
                <w:szCs w:val="24"/>
              </w:rPr>
              <w:t>筛粉机是在密闭房间里进行筛粉的并且筛粉机配有盖子，所以筛粉过程不会有粉尘产生，粉尘的产生</w:t>
            </w:r>
            <w:r w:rsidR="00CC09F5" w:rsidRPr="00455C1A">
              <w:rPr>
                <w:rFonts w:hint="eastAsia"/>
                <w:sz w:val="24"/>
                <w:szCs w:val="24"/>
              </w:rPr>
              <w:t>只会在</w:t>
            </w:r>
            <w:r w:rsidRPr="00455C1A">
              <w:rPr>
                <w:rFonts w:hint="eastAsia"/>
                <w:sz w:val="24"/>
                <w:szCs w:val="24"/>
              </w:rPr>
              <w:t>投料时候会有少量的粉尘产生。</w:t>
            </w:r>
            <w:r w:rsidRPr="00455C1A">
              <w:rPr>
                <w:rFonts w:ascii="宋体" w:hAnsi="宋体" w:cs="宋体" w:hint="eastAsia"/>
                <w:sz w:val="24"/>
              </w:rPr>
              <w:t>本项目仅进行定性分析，不定量计算。</w:t>
            </w:r>
            <w:r w:rsidRPr="00455C1A">
              <w:rPr>
                <w:rFonts w:hint="eastAsia"/>
                <w:sz w:val="24"/>
                <w:szCs w:val="24"/>
              </w:rPr>
              <w:t>本次环</w:t>
            </w:r>
            <w:proofErr w:type="gramStart"/>
            <w:r w:rsidRPr="00455C1A">
              <w:rPr>
                <w:rFonts w:hint="eastAsia"/>
                <w:sz w:val="24"/>
                <w:szCs w:val="24"/>
              </w:rPr>
              <w:t>评要求</w:t>
            </w:r>
            <w:proofErr w:type="gramEnd"/>
            <w:r w:rsidRPr="00455C1A">
              <w:rPr>
                <w:rFonts w:hint="eastAsia"/>
                <w:sz w:val="24"/>
                <w:szCs w:val="24"/>
              </w:rPr>
              <w:t>项目在投料时做好轻拿轻放，及时清扫散落的粉尘等措施。此外，本项目为食品加工项目，对环境空气要求较高，企业在</w:t>
            </w:r>
            <w:r w:rsidRPr="00455C1A">
              <w:rPr>
                <w:rFonts w:hint="eastAsia"/>
                <w:sz w:val="24"/>
                <w:szCs w:val="24"/>
              </w:rPr>
              <w:t>1</w:t>
            </w:r>
            <w:r w:rsidRPr="00455C1A">
              <w:rPr>
                <w:rFonts w:hint="eastAsia"/>
                <w:sz w:val="24"/>
                <w:szCs w:val="24"/>
              </w:rPr>
              <w:t>层生产车间和</w:t>
            </w:r>
            <w:r w:rsidRPr="00455C1A">
              <w:rPr>
                <w:rFonts w:hint="eastAsia"/>
                <w:sz w:val="24"/>
                <w:szCs w:val="24"/>
              </w:rPr>
              <w:t>2</w:t>
            </w:r>
            <w:r w:rsidRPr="00455C1A">
              <w:rPr>
                <w:rFonts w:hint="eastAsia"/>
                <w:sz w:val="24"/>
                <w:szCs w:val="24"/>
              </w:rPr>
              <w:t>层生产车间安装新风系统对车间空气进行过滤换气净化处理，以消除外环境大气污染物对本项目和本项目对大气环境的影响。</w:t>
            </w:r>
            <w:r w:rsidRPr="00455C1A">
              <w:rPr>
                <w:rFonts w:ascii="宋体" w:hAnsi="宋体" w:cs="宋体"/>
                <w:bCs/>
                <w:sz w:val="24"/>
                <w:szCs w:val="24"/>
              </w:rPr>
              <w:t>因此，本项目</w:t>
            </w:r>
            <w:r w:rsidRPr="00455C1A">
              <w:rPr>
                <w:rFonts w:ascii="宋体" w:hAnsi="宋体" w:cs="宋体" w:hint="eastAsia"/>
                <w:bCs/>
                <w:sz w:val="24"/>
                <w:szCs w:val="24"/>
              </w:rPr>
              <w:t>产生的粉尘对周围环境影响较小</w:t>
            </w:r>
            <w:r w:rsidRPr="00455C1A">
              <w:rPr>
                <w:rFonts w:ascii="宋体" w:hAnsi="宋体" w:cs="宋体"/>
                <w:bCs/>
                <w:sz w:val="24"/>
                <w:szCs w:val="24"/>
              </w:rPr>
              <w:t>。</w:t>
            </w:r>
          </w:p>
          <w:p w14:paraId="605AD0C2" w14:textId="77777777" w:rsidR="00880AD4" w:rsidRPr="00455C1A" w:rsidRDefault="00880AD4">
            <w:pPr>
              <w:pStyle w:val="19"/>
              <w:adjustRightInd/>
              <w:spacing w:line="360" w:lineRule="auto"/>
              <w:ind w:firstLineChars="200" w:firstLine="480"/>
              <w:rPr>
                <w:rFonts w:ascii="宋体" w:hAnsi="宋体"/>
                <w:kern w:val="2"/>
                <w:szCs w:val="24"/>
              </w:rPr>
            </w:pPr>
            <w:r w:rsidRPr="00455C1A">
              <w:rPr>
                <w:rFonts w:ascii="宋体" w:hAnsi="宋体" w:hint="eastAsia"/>
                <w:kern w:val="2"/>
                <w:szCs w:val="24"/>
              </w:rPr>
              <w:t>项目无组织排放的异味</w:t>
            </w:r>
            <w:r w:rsidRPr="00455C1A">
              <w:rPr>
                <w:rFonts w:hAnsi="Calibri" w:hint="eastAsia"/>
                <w:szCs w:val="24"/>
              </w:rPr>
              <w:t>通风扩散后</w:t>
            </w:r>
            <w:r w:rsidRPr="00455C1A">
              <w:rPr>
                <w:rFonts w:ascii="宋体" w:hAnsi="宋体" w:hint="eastAsia"/>
                <w:kern w:val="2"/>
                <w:szCs w:val="24"/>
              </w:rPr>
              <w:t>，对周围环境影响不大。</w:t>
            </w:r>
          </w:p>
          <w:p w14:paraId="17077DE4" w14:textId="77777777" w:rsidR="00880AD4" w:rsidRPr="00455C1A" w:rsidRDefault="00880AD4">
            <w:pPr>
              <w:pStyle w:val="19"/>
              <w:adjustRightInd/>
              <w:spacing w:line="360" w:lineRule="auto"/>
              <w:ind w:firstLineChars="200" w:firstLine="480"/>
              <w:rPr>
                <w:rFonts w:ascii="宋体" w:hAnsi="宋体"/>
                <w:kern w:val="2"/>
                <w:szCs w:val="24"/>
              </w:rPr>
            </w:pPr>
            <w:r w:rsidRPr="00455C1A">
              <w:rPr>
                <w:rFonts w:ascii="宋体" w:hAnsi="宋体" w:hint="eastAsia"/>
                <w:kern w:val="2"/>
                <w:szCs w:val="24"/>
              </w:rPr>
              <w:t>项目无组织排放的汽车尾气通过绿化阻隔、吸附后得到减缓，对周围环境影响不大。</w:t>
            </w:r>
          </w:p>
          <w:p w14:paraId="15755E62" w14:textId="77777777" w:rsidR="00880AD4" w:rsidRPr="00455C1A" w:rsidRDefault="00880AD4">
            <w:pPr>
              <w:widowControl w:val="0"/>
              <w:adjustRightInd w:val="0"/>
              <w:spacing w:line="360" w:lineRule="auto"/>
              <w:ind w:firstLineChars="200" w:firstLine="480"/>
              <w:jc w:val="left"/>
              <w:textAlignment w:val="baseline"/>
              <w:rPr>
                <w:kern w:val="0"/>
                <w:sz w:val="24"/>
              </w:rPr>
            </w:pPr>
            <w:r w:rsidRPr="00455C1A">
              <w:rPr>
                <w:rFonts w:hint="eastAsia"/>
                <w:sz w:val="24"/>
              </w:rPr>
              <w:t>综上所述，本项目运营期废气能做到达标排放，</w:t>
            </w:r>
            <w:r w:rsidRPr="00455C1A">
              <w:rPr>
                <w:rFonts w:hint="eastAsia"/>
                <w:kern w:val="0"/>
                <w:sz w:val="24"/>
              </w:rPr>
              <w:t>对周边环境敏感目标及环境空气质量总体影响不大。</w:t>
            </w:r>
          </w:p>
          <w:p w14:paraId="52B2A52D" w14:textId="77777777" w:rsidR="00880AD4" w:rsidRPr="00455C1A" w:rsidRDefault="00880AD4" w:rsidP="004926E1">
            <w:pPr>
              <w:widowControl w:val="0"/>
              <w:adjustRightInd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（3</w:t>
            </w:r>
            <w:r w:rsidRPr="00455C1A">
              <w:rPr>
                <w:rFonts w:ascii="宋体" w:hAnsi="宋体"/>
                <w:b/>
                <w:sz w:val="24"/>
                <w:szCs w:val="24"/>
              </w:rPr>
              <w:t>）</w:t>
            </w:r>
            <w:r w:rsidRPr="00455C1A">
              <w:rPr>
                <w:rFonts w:ascii="宋体" w:hAnsi="宋体" w:hint="eastAsia"/>
                <w:b/>
                <w:sz w:val="24"/>
                <w:szCs w:val="24"/>
              </w:rPr>
              <w:t>声环境影响评价结论</w:t>
            </w:r>
          </w:p>
          <w:p w14:paraId="2A778571" w14:textId="77777777" w:rsidR="00880AD4" w:rsidRPr="00455C1A" w:rsidRDefault="00880AD4">
            <w:pPr>
              <w:widowControl w:val="0"/>
              <w:spacing w:line="360" w:lineRule="auto"/>
              <w:ind w:firstLineChars="200" w:firstLine="480"/>
              <w:rPr>
                <w:rFonts w:ascii="宋体" w:hAnsi="宋体"/>
                <w:sz w:val="24"/>
                <w:szCs w:val="24"/>
              </w:rPr>
            </w:pPr>
            <w:proofErr w:type="gramStart"/>
            <w:r w:rsidRPr="00455C1A">
              <w:rPr>
                <w:rFonts w:ascii="宋体" w:hAnsi="宋体" w:hint="eastAsia"/>
                <w:sz w:val="24"/>
                <w:szCs w:val="24"/>
              </w:rPr>
              <w:t>本环评要求</w:t>
            </w:r>
            <w:proofErr w:type="gramEnd"/>
            <w:r w:rsidRPr="00455C1A">
              <w:rPr>
                <w:rFonts w:ascii="宋体" w:hAnsi="宋体" w:hint="eastAsia"/>
                <w:sz w:val="24"/>
                <w:szCs w:val="24"/>
              </w:rPr>
              <w:t>建设单位</w:t>
            </w:r>
            <w:r w:rsidRPr="00455C1A">
              <w:rPr>
                <w:rFonts w:ascii="宋体" w:hAnsi="宋体"/>
                <w:sz w:val="24"/>
                <w:szCs w:val="24"/>
              </w:rPr>
              <w:t>尽可能选择噪声较小的生产设备，对设备采取建筑物隔声、基础减振等措施；加强各设备的维护保养，减少声源的强度；合理布局生产车间内高噪声设备，避免将噪声源强高的生产设备布置在</w:t>
            </w:r>
            <w:r w:rsidRPr="00455C1A">
              <w:rPr>
                <w:rFonts w:ascii="宋体" w:hAnsi="宋体" w:hint="eastAsia"/>
                <w:sz w:val="24"/>
                <w:szCs w:val="24"/>
              </w:rPr>
              <w:t>东北侧</w:t>
            </w:r>
            <w:r w:rsidRPr="00455C1A">
              <w:rPr>
                <w:rFonts w:ascii="宋体" w:hAnsi="宋体"/>
                <w:sz w:val="24"/>
                <w:szCs w:val="24"/>
              </w:rPr>
              <w:t>厂界附近，紧靠厂界一侧的车间墙体应不设门窗，</w:t>
            </w:r>
            <w:r w:rsidRPr="00455C1A">
              <w:rPr>
                <w:rFonts w:ascii="宋体" w:hAnsi="宋体" w:hint="eastAsia"/>
                <w:sz w:val="24"/>
                <w:szCs w:val="24"/>
              </w:rPr>
              <w:t>。</w:t>
            </w:r>
            <w:r w:rsidRPr="00455C1A">
              <w:rPr>
                <w:rFonts w:ascii="宋体" w:hAnsi="宋体"/>
                <w:sz w:val="24"/>
                <w:szCs w:val="24"/>
              </w:rPr>
              <w:t>在上述的隔声降噪措施基础上，</w:t>
            </w:r>
            <w:r w:rsidRPr="00455C1A">
              <w:rPr>
                <w:rFonts w:ascii="宋体" w:hAnsi="宋体" w:hint="eastAsia"/>
                <w:sz w:val="24"/>
                <w:szCs w:val="24"/>
              </w:rPr>
              <w:t>本项目东南、西南、西北、东北厂界噪声预计</w:t>
            </w:r>
            <w:r w:rsidRPr="00455C1A">
              <w:rPr>
                <w:rFonts w:ascii="宋体" w:hAnsi="宋体"/>
                <w:sz w:val="24"/>
                <w:szCs w:val="24"/>
              </w:rPr>
              <w:t>可以达到GB12348-2008《工业企业厂界环境噪声排放标准》的</w:t>
            </w:r>
            <w:r w:rsidRPr="00455C1A">
              <w:rPr>
                <w:rFonts w:ascii="宋体" w:hAnsi="宋体" w:hint="eastAsia"/>
                <w:sz w:val="24"/>
                <w:szCs w:val="24"/>
              </w:rPr>
              <w:t>2</w:t>
            </w:r>
            <w:r w:rsidRPr="00455C1A">
              <w:rPr>
                <w:rFonts w:ascii="宋体" w:hAnsi="宋体"/>
                <w:sz w:val="24"/>
                <w:szCs w:val="24"/>
              </w:rPr>
              <w:t>类标准</w:t>
            </w:r>
            <w:r w:rsidRPr="00455C1A">
              <w:rPr>
                <w:rFonts w:ascii="宋体" w:hAnsi="宋体" w:hint="eastAsia"/>
                <w:sz w:val="24"/>
                <w:szCs w:val="24"/>
              </w:rPr>
              <w:t>：昼间≤60dB(A)，夜间≤50dB(A) ：</w:t>
            </w:r>
            <w:r w:rsidRPr="00455C1A">
              <w:rPr>
                <w:rFonts w:ascii="宋体" w:hAnsi="宋体"/>
                <w:sz w:val="24"/>
                <w:szCs w:val="24"/>
              </w:rPr>
              <w:t>在厂界噪声达标的基础上，本项目噪声对周围环境及周围敏感点的影响较小。</w:t>
            </w:r>
          </w:p>
          <w:p w14:paraId="46470E93" w14:textId="77777777" w:rsidR="00880AD4" w:rsidRPr="00455C1A" w:rsidRDefault="00880AD4" w:rsidP="004926E1">
            <w:pPr>
              <w:widowControl w:val="0"/>
              <w:adjustRightInd w:val="0"/>
              <w:spacing w:line="360" w:lineRule="auto"/>
              <w:ind w:firstLineChars="200" w:firstLine="482"/>
              <w:jc w:val="left"/>
              <w:textAlignment w:val="baseline"/>
              <w:rPr>
                <w:rFonts w:ascii="宋体" w:hAnsi="Calibri"/>
                <w:b/>
                <w:sz w:val="24"/>
                <w:szCs w:val="24"/>
              </w:rPr>
            </w:pPr>
            <w:r w:rsidRPr="00455C1A">
              <w:rPr>
                <w:rFonts w:ascii="宋体" w:hAnsi="Calibri" w:hint="eastAsia"/>
                <w:b/>
                <w:sz w:val="24"/>
                <w:szCs w:val="24"/>
              </w:rPr>
              <w:t>(4)固体废弃物环境影响评价结论</w:t>
            </w:r>
          </w:p>
          <w:p w14:paraId="2F070508" w14:textId="77777777" w:rsidR="00880AD4" w:rsidRPr="00455C1A" w:rsidRDefault="008C79B6" w:rsidP="008C79B6">
            <w:pPr>
              <w:widowControl w:val="0"/>
              <w:spacing w:line="360" w:lineRule="auto"/>
              <w:ind w:firstLineChars="200" w:firstLine="480"/>
              <w:contextualSpacing/>
              <w:rPr>
                <w:rFonts w:hAnsi="宋体"/>
                <w:sz w:val="24"/>
                <w:szCs w:val="24"/>
              </w:rPr>
            </w:pPr>
            <w:r w:rsidRPr="00455C1A">
              <w:rPr>
                <w:rFonts w:hAnsi="宋体" w:hint="eastAsia"/>
                <w:sz w:val="24"/>
                <w:szCs w:val="24"/>
              </w:rPr>
              <w:t>企业对产生的固体废物进行分类收集、贮存，一般工业固废与生活垃圾分开存放。职工产生的生活垃圾</w:t>
            </w:r>
            <w:r w:rsidRPr="00455C1A">
              <w:rPr>
                <w:rFonts w:ascii="宋体" w:hAnsi="宋体" w:hint="eastAsia"/>
                <w:sz w:val="24"/>
                <w:szCs w:val="24"/>
              </w:rPr>
              <w:t>由垃圾</w:t>
            </w:r>
            <w:proofErr w:type="gramStart"/>
            <w:r w:rsidRPr="00455C1A">
              <w:rPr>
                <w:rFonts w:ascii="宋体" w:hAnsi="宋体" w:hint="eastAsia"/>
                <w:sz w:val="24"/>
                <w:szCs w:val="24"/>
              </w:rPr>
              <w:t>房</w:t>
            </w:r>
            <w:r w:rsidRPr="00455C1A">
              <w:rPr>
                <w:rFonts w:hAnsi="宋体" w:hint="eastAsia"/>
                <w:sz w:val="24"/>
                <w:szCs w:val="24"/>
              </w:rPr>
              <w:t>集中</w:t>
            </w:r>
            <w:proofErr w:type="gramEnd"/>
            <w:r w:rsidRPr="00455C1A">
              <w:rPr>
                <w:rFonts w:hAnsi="宋体" w:hint="eastAsia"/>
                <w:sz w:val="24"/>
                <w:szCs w:val="24"/>
              </w:rPr>
              <w:t>收集，妥善贮存，由环卫部门及时清运。本项目一般工业</w:t>
            </w:r>
            <w:proofErr w:type="gramStart"/>
            <w:r w:rsidRPr="00455C1A">
              <w:rPr>
                <w:rFonts w:hAnsi="宋体" w:hint="eastAsia"/>
                <w:sz w:val="24"/>
                <w:szCs w:val="24"/>
              </w:rPr>
              <w:t>固废外售给</w:t>
            </w:r>
            <w:proofErr w:type="gramEnd"/>
            <w:r w:rsidRPr="00455C1A">
              <w:rPr>
                <w:rFonts w:hAnsi="宋体" w:hint="eastAsia"/>
                <w:sz w:val="24"/>
                <w:szCs w:val="24"/>
              </w:rPr>
              <w:t>养殖厂和外售废品回收商，检验室</w:t>
            </w:r>
            <w:proofErr w:type="gramStart"/>
            <w:r w:rsidRPr="00455C1A">
              <w:rPr>
                <w:rFonts w:hAnsi="宋体" w:hint="eastAsia"/>
                <w:sz w:val="24"/>
                <w:szCs w:val="24"/>
              </w:rPr>
              <w:t>固废</w:t>
            </w:r>
            <w:r w:rsidR="00320B77" w:rsidRPr="00455C1A">
              <w:rPr>
                <w:rFonts w:hAnsi="宋体" w:hint="eastAsia"/>
                <w:sz w:val="24"/>
                <w:szCs w:val="24"/>
              </w:rPr>
              <w:t>经</w:t>
            </w:r>
            <w:r w:rsidRPr="00455C1A">
              <w:rPr>
                <w:rFonts w:hAnsi="宋体" w:hint="eastAsia"/>
                <w:sz w:val="24"/>
                <w:szCs w:val="24"/>
              </w:rPr>
              <w:t>高压</w:t>
            </w:r>
            <w:proofErr w:type="gramEnd"/>
            <w:r w:rsidRPr="00455C1A">
              <w:rPr>
                <w:rFonts w:hAnsi="宋体" w:hint="eastAsia"/>
                <w:sz w:val="24"/>
                <w:szCs w:val="24"/>
              </w:rPr>
              <w:t>高温灭菌处理后由垃圾</w:t>
            </w:r>
            <w:proofErr w:type="gramStart"/>
            <w:r w:rsidRPr="00455C1A">
              <w:rPr>
                <w:rFonts w:hAnsi="宋体" w:hint="eastAsia"/>
                <w:sz w:val="24"/>
                <w:szCs w:val="24"/>
              </w:rPr>
              <w:t>房统一</w:t>
            </w:r>
            <w:proofErr w:type="gramEnd"/>
            <w:r w:rsidRPr="00455C1A">
              <w:rPr>
                <w:rFonts w:hAnsi="宋体" w:hint="eastAsia"/>
                <w:sz w:val="24"/>
                <w:szCs w:val="24"/>
              </w:rPr>
              <w:t>收集后</w:t>
            </w:r>
            <w:r w:rsidRPr="00455C1A">
              <w:rPr>
                <w:rFonts w:hAnsi="宋体"/>
                <w:sz w:val="24"/>
                <w:szCs w:val="24"/>
              </w:rPr>
              <w:t>委托环卫部门清运处置</w:t>
            </w:r>
            <w:r w:rsidRPr="00455C1A">
              <w:rPr>
                <w:rFonts w:hAnsi="宋体" w:hint="eastAsia"/>
                <w:sz w:val="24"/>
                <w:szCs w:val="24"/>
              </w:rPr>
              <w:t>。</w:t>
            </w:r>
            <w:r w:rsidR="00880AD4" w:rsidRPr="00455C1A">
              <w:rPr>
                <w:rFonts w:ascii="宋体" w:hAnsi="宋体" w:hint="eastAsia"/>
                <w:sz w:val="24"/>
                <w:szCs w:val="24"/>
              </w:rPr>
              <w:t>不会对环境造成污染和产生不良影响。</w:t>
            </w:r>
          </w:p>
          <w:p w14:paraId="3B58BF66" w14:textId="77777777" w:rsidR="00880AD4" w:rsidRPr="00455C1A" w:rsidRDefault="00880AD4">
            <w:pPr>
              <w:widowControl w:val="0"/>
              <w:adjustRightInd w:val="0"/>
              <w:spacing w:line="360" w:lineRule="auto"/>
              <w:outlineLvl w:val="0"/>
              <w:rPr>
                <w:rFonts w:ascii="宋体" w:hAnsi="宋体" w:cs="宋体"/>
                <w:b/>
                <w:bCs/>
                <w:sz w:val="24"/>
                <w:szCs w:val="24"/>
              </w:rPr>
            </w:pPr>
            <w:r w:rsidRPr="00455C1A">
              <w:rPr>
                <w:rFonts w:ascii="宋体" w:hAnsi="宋体" w:cs="宋体" w:hint="eastAsia"/>
                <w:b/>
                <w:bCs/>
                <w:sz w:val="24"/>
                <w:szCs w:val="24"/>
              </w:rPr>
              <w:t>7.总量控制建议</w:t>
            </w:r>
          </w:p>
          <w:p w14:paraId="56B38E6F" w14:textId="77777777" w:rsidR="00880AD4" w:rsidRPr="00455C1A" w:rsidRDefault="00880AD4">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实施污染排放总量控制是污染控制的重要举措，污染物排放应在确保满足达标排放的前提下，排放总量还需满足区域的污染物排放总量控制目标。</w:t>
            </w:r>
          </w:p>
          <w:p w14:paraId="416C251F" w14:textId="77777777" w:rsidR="00880AD4" w:rsidRPr="00455C1A" w:rsidRDefault="00880AD4">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lastRenderedPageBreak/>
              <w:t>项目建成后</w:t>
            </w:r>
            <w:proofErr w:type="gramStart"/>
            <w:r w:rsidRPr="00455C1A">
              <w:rPr>
                <w:rFonts w:ascii="宋体" w:hAnsi="宋体" w:hint="eastAsia"/>
                <w:bCs/>
                <w:kern w:val="0"/>
                <w:sz w:val="24"/>
                <w:szCs w:val="24"/>
              </w:rPr>
              <w:t>本评价</w:t>
            </w:r>
            <w:proofErr w:type="gramEnd"/>
            <w:r w:rsidRPr="00455C1A">
              <w:rPr>
                <w:rFonts w:ascii="宋体" w:hAnsi="宋体" w:hint="eastAsia"/>
                <w:bCs/>
                <w:kern w:val="0"/>
                <w:sz w:val="24"/>
                <w:szCs w:val="24"/>
              </w:rPr>
              <w:t>建议其污染物总量控制指标如下：</w:t>
            </w:r>
          </w:p>
          <w:p w14:paraId="6CD8E635" w14:textId="77777777" w:rsidR="004A68DC" w:rsidRPr="00455C1A" w:rsidRDefault="004A68DC" w:rsidP="004A68DC">
            <w:pPr>
              <w:widowControl w:val="0"/>
              <w:spacing w:line="360" w:lineRule="auto"/>
              <w:ind w:firstLineChars="200" w:firstLine="480"/>
              <w:rPr>
                <w:rFonts w:ascii="宋体" w:cs="宋体"/>
                <w:kern w:val="0"/>
                <w:sz w:val="24"/>
                <w:szCs w:val="24"/>
              </w:rPr>
            </w:pPr>
            <w:r w:rsidRPr="00455C1A">
              <w:rPr>
                <w:rFonts w:ascii="宋体" w:cs="宋体" w:hint="eastAsia"/>
                <w:kern w:val="0"/>
                <w:sz w:val="24"/>
                <w:szCs w:val="24"/>
              </w:rPr>
              <w:t>本项目污染物排放量为废水：</w:t>
            </w:r>
            <w:r w:rsidRPr="00455C1A">
              <w:rPr>
                <w:rFonts w:ascii="宋体" w:hAnsi="宋体" w:hint="eastAsia"/>
                <w:bCs/>
                <w:kern w:val="0"/>
                <w:sz w:val="24"/>
                <w:szCs w:val="24"/>
              </w:rPr>
              <w:t>废水量</w:t>
            </w:r>
            <w:r w:rsidRPr="00455C1A">
              <w:rPr>
                <w:rFonts w:ascii="宋体" w:hAnsi="宋体"/>
                <w:bCs/>
                <w:kern w:val="0"/>
                <w:sz w:val="24"/>
                <w:szCs w:val="24"/>
              </w:rPr>
              <w:t>3563.14</w:t>
            </w:r>
            <w:r w:rsidRPr="00455C1A">
              <w:rPr>
                <w:rFonts w:ascii="宋体" w:hAnsi="宋体" w:hint="eastAsia"/>
                <w:bCs/>
                <w:kern w:val="0"/>
                <w:sz w:val="24"/>
                <w:szCs w:val="24"/>
              </w:rPr>
              <w:t>t/a，COD</w:t>
            </w:r>
            <w:r w:rsidRPr="00455C1A">
              <w:rPr>
                <w:rFonts w:ascii="宋体" w:hAnsi="宋体" w:hint="eastAsia"/>
                <w:bCs/>
                <w:kern w:val="0"/>
                <w:sz w:val="24"/>
                <w:szCs w:val="24"/>
                <w:vertAlign w:val="subscript"/>
              </w:rPr>
              <w:t>Cr</w:t>
            </w:r>
            <w:r w:rsidRPr="00455C1A">
              <w:rPr>
                <w:rFonts w:ascii="宋体" w:hAnsi="宋体"/>
                <w:bCs/>
                <w:kern w:val="0"/>
                <w:sz w:val="24"/>
                <w:szCs w:val="24"/>
              </w:rPr>
              <w:t>1.0689</w:t>
            </w:r>
            <w:r w:rsidRPr="00455C1A">
              <w:rPr>
                <w:rFonts w:ascii="宋体" w:hAnsi="宋体" w:hint="eastAsia"/>
                <w:bCs/>
                <w:kern w:val="0"/>
                <w:sz w:val="24"/>
                <w:szCs w:val="24"/>
              </w:rPr>
              <w:t>t/a，氨氮</w:t>
            </w:r>
            <w:r w:rsidRPr="00455C1A">
              <w:rPr>
                <w:rFonts w:ascii="宋体" w:hAnsi="宋体"/>
                <w:bCs/>
                <w:kern w:val="0"/>
                <w:sz w:val="24"/>
                <w:szCs w:val="24"/>
              </w:rPr>
              <w:t>0.1069</w:t>
            </w:r>
            <w:r w:rsidRPr="00455C1A">
              <w:rPr>
                <w:rFonts w:ascii="宋体" w:hAnsi="宋体" w:hint="eastAsia"/>
                <w:bCs/>
                <w:kern w:val="0"/>
                <w:sz w:val="24"/>
                <w:szCs w:val="24"/>
              </w:rPr>
              <w:t>t/a，总磷</w:t>
            </w:r>
            <w:r w:rsidRPr="00455C1A">
              <w:rPr>
                <w:rFonts w:ascii="宋体" w:hAnsi="宋体"/>
                <w:bCs/>
                <w:kern w:val="0"/>
                <w:sz w:val="24"/>
                <w:szCs w:val="24"/>
              </w:rPr>
              <w:t>0.0178</w:t>
            </w:r>
            <w:r w:rsidRPr="00455C1A">
              <w:rPr>
                <w:rFonts w:ascii="宋体" w:hAnsi="宋体" w:hint="eastAsia"/>
                <w:bCs/>
                <w:kern w:val="0"/>
                <w:sz w:val="24"/>
                <w:szCs w:val="24"/>
              </w:rPr>
              <w:t>t/a。</w:t>
            </w:r>
            <w:r w:rsidRPr="00455C1A">
              <w:rPr>
                <w:rFonts w:ascii="宋体" w:cs="宋体" w:hint="eastAsia"/>
                <w:kern w:val="0"/>
                <w:sz w:val="24"/>
                <w:szCs w:val="24"/>
              </w:rPr>
              <w:t>但是由于本项目排放的污水均接入依托食品生产及研发基地建设的污水治理设施处理后排入</w:t>
            </w:r>
            <w:r w:rsidR="0064306C" w:rsidRPr="00455C1A">
              <w:rPr>
                <w:rFonts w:ascii="宋体" w:cs="宋体" w:hint="eastAsia"/>
                <w:kern w:val="0"/>
                <w:sz w:val="24"/>
                <w:szCs w:val="24"/>
              </w:rPr>
              <w:t>园区</w:t>
            </w:r>
            <w:r w:rsidRPr="00455C1A">
              <w:rPr>
                <w:rFonts w:ascii="宋体" w:cs="宋体" w:hint="eastAsia"/>
                <w:kern w:val="0"/>
                <w:sz w:val="24"/>
                <w:szCs w:val="24"/>
              </w:rPr>
              <w:t>污水管网，最终进入富民县污水处理厂集中处置，外排污染物纳入食品生产及研发基地建设的污水治理设施总量考核。</w:t>
            </w:r>
          </w:p>
          <w:p w14:paraId="58047830" w14:textId="3238F97D" w:rsidR="008B54F5" w:rsidRPr="00455C1A" w:rsidRDefault="002A079D" w:rsidP="002A079D">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废气量</w:t>
            </w:r>
            <w:r w:rsidR="00581714" w:rsidRPr="00455C1A">
              <w:rPr>
                <w:rFonts w:ascii="宋体" w:hAnsi="宋体"/>
                <w:bCs/>
                <w:kern w:val="0"/>
                <w:sz w:val="24"/>
                <w:szCs w:val="24"/>
              </w:rPr>
              <w:t>10220</w:t>
            </w:r>
            <w:r w:rsidR="00B45BE5" w:rsidRPr="00455C1A">
              <w:rPr>
                <w:rFonts w:ascii="宋体" w:hAnsi="宋体" w:hint="eastAsia"/>
                <w:bCs/>
                <w:kern w:val="0"/>
                <w:sz w:val="24"/>
                <w:szCs w:val="24"/>
              </w:rPr>
              <w:t>万</w:t>
            </w:r>
            <w:r w:rsidRPr="00455C1A">
              <w:rPr>
                <w:rFonts w:ascii="宋体" w:hAnsi="宋体" w:hint="eastAsia"/>
                <w:bCs/>
                <w:kern w:val="0"/>
                <w:sz w:val="24"/>
                <w:szCs w:val="24"/>
              </w:rPr>
              <w:t>m</w:t>
            </w:r>
            <w:r w:rsidRPr="00455C1A">
              <w:rPr>
                <w:rFonts w:ascii="宋体" w:hAnsi="宋体" w:hint="eastAsia"/>
                <w:bCs/>
                <w:kern w:val="0"/>
                <w:sz w:val="24"/>
                <w:szCs w:val="24"/>
                <w:vertAlign w:val="superscript"/>
              </w:rPr>
              <w:t>3</w:t>
            </w:r>
            <w:r w:rsidRPr="00455C1A">
              <w:rPr>
                <w:rFonts w:ascii="宋体" w:hAnsi="宋体" w:hint="eastAsia"/>
                <w:bCs/>
                <w:kern w:val="0"/>
                <w:sz w:val="24"/>
                <w:szCs w:val="24"/>
              </w:rPr>
              <w:t>/a,SO</w:t>
            </w:r>
            <w:r w:rsidRPr="00455C1A">
              <w:rPr>
                <w:rFonts w:ascii="宋体" w:hAnsi="宋体" w:hint="eastAsia"/>
                <w:bCs/>
                <w:kern w:val="0"/>
                <w:sz w:val="24"/>
                <w:szCs w:val="24"/>
                <w:vertAlign w:val="subscript"/>
              </w:rPr>
              <w:t>2</w:t>
            </w:r>
            <w:r w:rsidR="00B45BE5" w:rsidRPr="00455C1A">
              <w:rPr>
                <w:rFonts w:ascii="宋体" w:hAnsi="宋体"/>
                <w:bCs/>
                <w:kern w:val="0"/>
                <w:sz w:val="24"/>
                <w:szCs w:val="24"/>
              </w:rPr>
              <w:t>0.0073</w:t>
            </w:r>
            <w:r w:rsidRPr="00455C1A">
              <w:rPr>
                <w:rFonts w:ascii="宋体" w:hAnsi="宋体" w:hint="eastAsia"/>
                <w:bCs/>
                <w:kern w:val="0"/>
                <w:sz w:val="24"/>
                <w:szCs w:val="24"/>
              </w:rPr>
              <w:t>t/a</w:t>
            </w:r>
            <w:r w:rsidR="00E52005" w:rsidRPr="00455C1A">
              <w:rPr>
                <w:rFonts w:ascii="宋体" w:hAnsi="宋体" w:hint="eastAsia"/>
                <w:bCs/>
                <w:kern w:val="0"/>
                <w:sz w:val="24"/>
                <w:szCs w:val="24"/>
              </w:rPr>
              <w:t>,</w:t>
            </w:r>
            <w:r w:rsidRPr="00455C1A">
              <w:rPr>
                <w:rFonts w:ascii="宋体" w:hAnsi="宋体"/>
                <w:bCs/>
                <w:kern w:val="0"/>
                <w:sz w:val="24"/>
                <w:szCs w:val="24"/>
              </w:rPr>
              <w:t>NO</w:t>
            </w:r>
            <w:r w:rsidRPr="00455C1A">
              <w:rPr>
                <w:rFonts w:ascii="宋体" w:hAnsi="宋体" w:hint="eastAsia"/>
                <w:bCs/>
                <w:kern w:val="0"/>
                <w:sz w:val="24"/>
                <w:szCs w:val="24"/>
              </w:rPr>
              <w:t>x</w:t>
            </w:r>
            <w:r w:rsidR="00FA3C02" w:rsidRPr="00455C1A">
              <w:rPr>
                <w:rFonts w:ascii="宋体" w:hAnsi="宋体"/>
                <w:bCs/>
                <w:kern w:val="0"/>
                <w:sz w:val="24"/>
                <w:szCs w:val="24"/>
              </w:rPr>
              <w:t>0.04599</w:t>
            </w:r>
            <w:r w:rsidR="00E52005" w:rsidRPr="00455C1A">
              <w:rPr>
                <w:rFonts w:ascii="宋体" w:hAnsi="宋体" w:hint="eastAsia"/>
                <w:bCs/>
                <w:kern w:val="0"/>
                <w:sz w:val="24"/>
                <w:szCs w:val="24"/>
              </w:rPr>
              <w:t>t/a</w:t>
            </w:r>
            <w:r w:rsidR="001D2B65">
              <w:rPr>
                <w:rFonts w:ascii="宋体" w:hAnsi="宋体" w:hint="eastAsia"/>
                <w:bCs/>
                <w:kern w:val="0"/>
                <w:sz w:val="24"/>
                <w:szCs w:val="24"/>
              </w:rPr>
              <w:t>，</w:t>
            </w:r>
            <w:r w:rsidR="001D2B65" w:rsidRPr="001D2B65">
              <w:rPr>
                <w:rFonts w:ascii="宋体" w:cs="宋体" w:hint="eastAsia"/>
                <w:kern w:val="0"/>
                <w:sz w:val="24"/>
                <w:szCs w:val="24"/>
              </w:rPr>
              <w:t>颗粒物0</w:t>
            </w:r>
            <w:r w:rsidR="001D2B65" w:rsidRPr="001D2B65">
              <w:rPr>
                <w:rFonts w:ascii="宋体" w:cs="宋体"/>
                <w:kern w:val="0"/>
                <w:sz w:val="24"/>
                <w:szCs w:val="24"/>
              </w:rPr>
              <w:t>.01752</w:t>
            </w:r>
            <w:r w:rsidR="001D2B65" w:rsidRPr="001D2B65">
              <w:rPr>
                <w:rFonts w:ascii="宋体" w:cs="宋体" w:hint="eastAsia"/>
                <w:kern w:val="0"/>
                <w:sz w:val="24"/>
                <w:szCs w:val="24"/>
              </w:rPr>
              <w:t xml:space="preserve"> t/a</w:t>
            </w:r>
            <w:r w:rsidR="008B54F5" w:rsidRPr="00455C1A">
              <w:rPr>
                <w:rFonts w:ascii="宋体" w:hAnsi="宋体" w:hint="eastAsia"/>
                <w:bCs/>
                <w:kern w:val="0"/>
                <w:sz w:val="24"/>
                <w:szCs w:val="24"/>
              </w:rPr>
              <w:t>。</w:t>
            </w:r>
          </w:p>
          <w:p w14:paraId="3E83A9DF" w14:textId="77777777" w:rsidR="008B54F5" w:rsidRPr="00455C1A" w:rsidRDefault="008B54F5" w:rsidP="008B54F5">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固体废弃物处置率100%。</w:t>
            </w:r>
          </w:p>
          <w:p w14:paraId="5C18A115" w14:textId="77777777" w:rsidR="00880AD4" w:rsidRPr="00455C1A" w:rsidRDefault="00880AD4">
            <w:pPr>
              <w:widowControl w:val="0"/>
              <w:spacing w:line="360" w:lineRule="auto"/>
              <w:textAlignment w:val="baseline"/>
              <w:outlineLvl w:val="0"/>
              <w:rPr>
                <w:rFonts w:ascii="宋体" w:hAnsi="宋体" w:cs="宋体"/>
                <w:b/>
                <w:bCs/>
                <w:sz w:val="24"/>
                <w:szCs w:val="20"/>
              </w:rPr>
            </w:pPr>
            <w:r w:rsidRPr="00455C1A">
              <w:rPr>
                <w:rFonts w:ascii="宋体" w:hAnsi="宋体" w:cs="宋体" w:hint="eastAsia"/>
                <w:b/>
                <w:bCs/>
                <w:sz w:val="24"/>
                <w:szCs w:val="20"/>
              </w:rPr>
              <w:t>8.评价结论</w:t>
            </w:r>
          </w:p>
          <w:p w14:paraId="37E89100"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本项目符合国家产业政策，符合当地产业发展导向，选址符合当地政府规划。项目所在区域内无重大环境制约要素。项目贯彻了“达标排放”的原则，采取的污染物治理方案</w:t>
            </w:r>
            <w:proofErr w:type="gramStart"/>
            <w:r w:rsidRPr="00455C1A">
              <w:rPr>
                <w:rFonts w:ascii="宋体" w:hAnsi="宋体" w:hint="eastAsia"/>
                <w:kern w:val="0"/>
                <w:sz w:val="24"/>
                <w:szCs w:val="20"/>
              </w:rPr>
              <w:t>均技术</w:t>
            </w:r>
            <w:proofErr w:type="gramEnd"/>
            <w:r w:rsidRPr="00455C1A">
              <w:rPr>
                <w:rFonts w:ascii="宋体" w:hAnsi="宋体" w:hint="eastAsia"/>
                <w:kern w:val="0"/>
                <w:sz w:val="24"/>
                <w:szCs w:val="20"/>
              </w:rPr>
              <w:t>可行，措施有效。只要落实本报告表提出的环保对策措施，该项目建设从环境保护角度而言是可行的。</w:t>
            </w:r>
          </w:p>
          <w:p w14:paraId="700F75D4"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proofErr w:type="gramStart"/>
            <w:r w:rsidRPr="00455C1A">
              <w:rPr>
                <w:rFonts w:ascii="宋体" w:hAnsi="宋体" w:hint="eastAsia"/>
                <w:kern w:val="0"/>
                <w:sz w:val="24"/>
                <w:szCs w:val="20"/>
              </w:rPr>
              <w:t>本环评报告</w:t>
            </w:r>
            <w:proofErr w:type="gramEnd"/>
            <w:r w:rsidRPr="00455C1A">
              <w:rPr>
                <w:rFonts w:ascii="宋体" w:hAnsi="宋体" w:hint="eastAsia"/>
                <w:kern w:val="0"/>
                <w:sz w:val="24"/>
                <w:szCs w:val="20"/>
              </w:rPr>
              <w:t>的评价结论是根据</w:t>
            </w:r>
            <w:r w:rsidRPr="00455C1A">
              <w:rPr>
                <w:rFonts w:ascii="宋体" w:hAnsi="宋体" w:hint="eastAsia"/>
                <w:sz w:val="24"/>
              </w:rPr>
              <w:t>昆明蓝塔食品有限公司</w:t>
            </w:r>
            <w:r w:rsidRPr="00455C1A">
              <w:rPr>
                <w:rFonts w:ascii="宋体" w:hAnsi="宋体" w:hint="eastAsia"/>
                <w:kern w:val="0"/>
                <w:sz w:val="24"/>
                <w:szCs w:val="20"/>
              </w:rPr>
              <w:t>提供的项目建设地址、建设规模、平面布局及与此对应的排污情况基础上得出的。如果上述情况有所变化，应由</w:t>
            </w:r>
            <w:r w:rsidRPr="00455C1A">
              <w:rPr>
                <w:rFonts w:ascii="宋体" w:hAnsi="宋体" w:hint="eastAsia"/>
                <w:sz w:val="24"/>
              </w:rPr>
              <w:t>昆明蓝塔食品有限公司</w:t>
            </w:r>
            <w:r w:rsidRPr="00455C1A">
              <w:rPr>
                <w:rFonts w:ascii="宋体" w:hAnsi="宋体" w:hint="eastAsia"/>
                <w:kern w:val="0"/>
                <w:sz w:val="24"/>
                <w:szCs w:val="20"/>
              </w:rPr>
              <w:t>按环境保护法规要求另行申报审批。</w:t>
            </w:r>
          </w:p>
          <w:p w14:paraId="1C283523" w14:textId="77777777" w:rsidR="00880AD4" w:rsidRPr="00455C1A" w:rsidRDefault="00880AD4">
            <w:pPr>
              <w:spacing w:line="360" w:lineRule="auto"/>
              <w:jc w:val="left"/>
              <w:rPr>
                <w:sz w:val="24"/>
                <w:szCs w:val="24"/>
              </w:rPr>
            </w:pPr>
            <w:r w:rsidRPr="00455C1A">
              <w:rPr>
                <w:rFonts w:ascii="宋体" w:hAnsi="宋体" w:cs="宋体" w:hint="eastAsia"/>
                <w:b/>
                <w:sz w:val="24"/>
                <w:szCs w:val="24"/>
                <w:lang w:bidi="ar"/>
              </w:rPr>
              <w:t>9.要求和建议：</w:t>
            </w:r>
          </w:p>
          <w:p w14:paraId="4D8B4194"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（1）该项目在建设过程中，必须严格按照国家有关建设项目环保管理规定，执行建设项目须配套建设的环境保护设施与主体工程同时设计、同时施工、同时投产使用的“三同时”制度；</w:t>
            </w:r>
          </w:p>
          <w:p w14:paraId="725F97A4"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 xml:space="preserve">（2）建设单位应认真落实项目设计和环境影响评价中提出的三废治理措施，使本项目的三废排放量减少到最低程度； </w:t>
            </w:r>
          </w:p>
          <w:p w14:paraId="5849565A"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（3）项目的建设应重视引进和建立先进的环保管理模式，完善管理制度，强化企业职工的环保意识；</w:t>
            </w:r>
          </w:p>
          <w:p w14:paraId="1082AA91"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（4）生产过程中严格执行操作规程，做好生产设备运行期间的维护保养工作；</w:t>
            </w:r>
          </w:p>
          <w:p w14:paraId="7FD6376A" w14:textId="77777777" w:rsidR="00880AD4" w:rsidRPr="00455C1A" w:rsidRDefault="00880AD4">
            <w:pPr>
              <w:widowControl w:val="0"/>
              <w:adjustRightInd w:val="0"/>
              <w:spacing w:line="360" w:lineRule="auto"/>
              <w:ind w:firstLineChars="200" w:firstLine="480"/>
              <w:jc w:val="left"/>
              <w:textAlignment w:val="baseline"/>
              <w:rPr>
                <w:rFonts w:ascii="宋体" w:hAnsi="Calibri"/>
                <w:sz w:val="24"/>
                <w:szCs w:val="24"/>
              </w:rPr>
            </w:pPr>
          </w:p>
          <w:p w14:paraId="70A0F246" w14:textId="77777777" w:rsidR="00D635E2" w:rsidRPr="00455C1A" w:rsidRDefault="00D635E2">
            <w:pPr>
              <w:widowControl w:val="0"/>
              <w:autoSpaceDE w:val="0"/>
              <w:autoSpaceDN w:val="0"/>
              <w:adjustRightInd w:val="0"/>
              <w:spacing w:line="360" w:lineRule="auto"/>
              <w:rPr>
                <w:rFonts w:ascii="宋体" w:hAnsi="Calibri"/>
                <w:sz w:val="28"/>
              </w:rPr>
            </w:pPr>
          </w:p>
        </w:tc>
      </w:tr>
    </w:tbl>
    <w:p w14:paraId="3C8317C6" w14:textId="77777777" w:rsidR="00880AD4" w:rsidRPr="00455C1A" w:rsidRDefault="00880AD4">
      <w:pPr>
        <w:pStyle w:val="2"/>
        <w:jc w:val="center"/>
        <w:rPr>
          <w:rFonts w:ascii="宋体" w:eastAsia="宋体" w:hAnsi="宋体"/>
          <w:b/>
          <w:kern w:val="2"/>
          <w:szCs w:val="24"/>
        </w:rPr>
      </w:pPr>
      <w:r w:rsidRPr="00455C1A">
        <w:rPr>
          <w:rFonts w:ascii="宋体" w:eastAsia="宋体" w:hAnsi="宋体" w:hint="eastAsia"/>
          <w:b/>
          <w:kern w:val="2"/>
          <w:szCs w:val="24"/>
        </w:rPr>
        <w:lastRenderedPageBreak/>
        <w:t>附表</w:t>
      </w:r>
      <w:r w:rsidRPr="00455C1A">
        <w:rPr>
          <w:rFonts w:ascii="宋体" w:eastAsia="宋体" w:hAnsi="宋体"/>
          <w:b/>
          <w:kern w:val="2"/>
          <w:szCs w:val="24"/>
        </w:rPr>
        <w:t xml:space="preserve">1  </w:t>
      </w:r>
      <w:r w:rsidRPr="00455C1A">
        <w:rPr>
          <w:rFonts w:ascii="宋体" w:eastAsia="宋体" w:hAnsi="宋体" w:hint="eastAsia"/>
          <w:b/>
          <w:kern w:val="2"/>
          <w:szCs w:val="24"/>
        </w:rPr>
        <w:t>环境污染防治措施一览表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0"/>
        <w:gridCol w:w="851"/>
        <w:gridCol w:w="7644"/>
      </w:tblGrid>
      <w:tr w:rsidR="00956E6D" w:rsidRPr="00455C1A" w14:paraId="534F2A98" w14:textId="77777777">
        <w:trPr>
          <w:trHeight w:val="328"/>
          <w:jc w:val="center"/>
        </w:trPr>
        <w:tc>
          <w:tcPr>
            <w:tcW w:w="1411" w:type="dxa"/>
            <w:gridSpan w:val="2"/>
            <w:tcBorders>
              <w:top w:val="single" w:sz="6" w:space="0" w:color="auto"/>
              <w:left w:val="single" w:sz="6" w:space="0" w:color="auto"/>
              <w:bottom w:val="single" w:sz="6" w:space="0" w:color="auto"/>
              <w:right w:val="single" w:sz="6" w:space="0" w:color="auto"/>
            </w:tcBorders>
            <w:vAlign w:val="center"/>
          </w:tcPr>
          <w:p w14:paraId="0C33DE00"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环境问题</w:t>
            </w:r>
          </w:p>
        </w:tc>
        <w:tc>
          <w:tcPr>
            <w:tcW w:w="7644" w:type="dxa"/>
            <w:tcBorders>
              <w:top w:val="single" w:sz="6" w:space="0" w:color="auto"/>
              <w:left w:val="single" w:sz="6" w:space="0" w:color="auto"/>
              <w:bottom w:val="single" w:sz="6" w:space="0" w:color="auto"/>
              <w:right w:val="single" w:sz="6" w:space="0" w:color="auto"/>
            </w:tcBorders>
            <w:vAlign w:val="center"/>
          </w:tcPr>
          <w:p w14:paraId="3CD85C06"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环保措施要求</w:t>
            </w:r>
          </w:p>
        </w:tc>
      </w:tr>
      <w:tr w:rsidR="00956E6D" w:rsidRPr="00455C1A" w14:paraId="5EA6CF8E" w14:textId="77777777">
        <w:trPr>
          <w:trHeight w:val="275"/>
          <w:jc w:val="center"/>
        </w:trPr>
        <w:tc>
          <w:tcPr>
            <w:tcW w:w="560" w:type="dxa"/>
            <w:vMerge w:val="restart"/>
            <w:tcBorders>
              <w:top w:val="single" w:sz="6" w:space="0" w:color="auto"/>
              <w:left w:val="single" w:sz="6" w:space="0" w:color="auto"/>
              <w:bottom w:val="single" w:sz="6" w:space="0" w:color="auto"/>
              <w:right w:val="single" w:sz="6" w:space="0" w:color="auto"/>
            </w:tcBorders>
            <w:vAlign w:val="center"/>
          </w:tcPr>
          <w:p w14:paraId="1F21EFF3"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运</w:t>
            </w:r>
          </w:p>
          <w:p w14:paraId="73FEF1E0"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营</w:t>
            </w:r>
          </w:p>
          <w:p w14:paraId="16920BD9"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期</w:t>
            </w:r>
          </w:p>
        </w:tc>
        <w:tc>
          <w:tcPr>
            <w:tcW w:w="851" w:type="dxa"/>
            <w:tcBorders>
              <w:top w:val="single" w:sz="6" w:space="0" w:color="auto"/>
              <w:left w:val="single" w:sz="6" w:space="0" w:color="auto"/>
              <w:bottom w:val="single" w:sz="6" w:space="0" w:color="auto"/>
              <w:right w:val="single" w:sz="6" w:space="0" w:color="auto"/>
            </w:tcBorders>
            <w:vAlign w:val="center"/>
          </w:tcPr>
          <w:p w14:paraId="7BDD45D7" w14:textId="77777777" w:rsidR="00880AD4" w:rsidRPr="00455C1A" w:rsidRDefault="00880AD4">
            <w:pPr>
              <w:widowControl w:val="0"/>
              <w:autoSpaceDE w:val="0"/>
              <w:autoSpaceDN w:val="0"/>
              <w:adjustRightInd w:val="0"/>
              <w:spacing w:line="240" w:lineRule="atLeast"/>
              <w:jc w:val="left"/>
              <w:textAlignment w:val="baseline"/>
              <w:rPr>
                <w:rFonts w:ascii="宋体" w:hAnsi="宋体"/>
              </w:rPr>
            </w:pPr>
            <w:r w:rsidRPr="00455C1A">
              <w:rPr>
                <w:rFonts w:ascii="宋体" w:hAnsi="宋体" w:hint="eastAsia"/>
              </w:rPr>
              <w:t>废气</w:t>
            </w:r>
          </w:p>
        </w:tc>
        <w:tc>
          <w:tcPr>
            <w:tcW w:w="7644" w:type="dxa"/>
            <w:tcBorders>
              <w:top w:val="single" w:sz="6" w:space="0" w:color="auto"/>
              <w:left w:val="single" w:sz="6" w:space="0" w:color="auto"/>
              <w:bottom w:val="single" w:sz="6" w:space="0" w:color="auto"/>
              <w:right w:val="single" w:sz="6" w:space="0" w:color="auto"/>
            </w:tcBorders>
            <w:vAlign w:val="center"/>
          </w:tcPr>
          <w:p w14:paraId="72CD4A47" w14:textId="77777777" w:rsidR="00320B77" w:rsidRPr="00455C1A" w:rsidRDefault="00320B77">
            <w:pPr>
              <w:widowControl w:val="0"/>
              <w:autoSpaceDE w:val="0"/>
              <w:autoSpaceDN w:val="0"/>
              <w:adjustRightInd w:val="0"/>
              <w:spacing w:line="240" w:lineRule="atLeast"/>
              <w:textAlignment w:val="baseline"/>
              <w:rPr>
                <w:rFonts w:ascii="宋体" w:hAnsi="宋体"/>
              </w:rPr>
            </w:pPr>
            <w:r w:rsidRPr="00455C1A">
              <w:rPr>
                <w:rFonts w:ascii="宋体" w:hAnsi="宋体" w:cs="宋体" w:hint="eastAsia"/>
                <w:sz w:val="24"/>
              </w:rPr>
              <w:t>①</w:t>
            </w:r>
            <w:r w:rsidRPr="00455C1A">
              <w:rPr>
                <w:rFonts w:ascii="宋体" w:hAnsi="宋体" w:hint="eastAsia"/>
              </w:rPr>
              <w:t>项目在投料时做好轻拿轻放，及时清扫散落的粉尘。</w:t>
            </w:r>
          </w:p>
          <w:p w14:paraId="48A78BB1" w14:textId="77777777" w:rsidR="00880AD4" w:rsidRPr="00455C1A" w:rsidRDefault="00320B77">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②</w:t>
            </w:r>
            <w:r w:rsidR="00880AD4" w:rsidRPr="00455C1A">
              <w:rPr>
                <w:rFonts w:ascii="宋体" w:hAnsi="宋体" w:hint="eastAsia"/>
              </w:rPr>
              <w:t>项目生产车间应加强通风，合理布置垃圾收集桶位置，加强垃圾清运工作，做到日产日清。</w:t>
            </w:r>
          </w:p>
        </w:tc>
      </w:tr>
      <w:tr w:rsidR="00956E6D" w:rsidRPr="00455C1A" w14:paraId="1C46D295" w14:textId="77777777">
        <w:trPr>
          <w:trHeight w:val="275"/>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407554A6"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703D4AE1"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废水</w:t>
            </w:r>
          </w:p>
        </w:tc>
        <w:tc>
          <w:tcPr>
            <w:tcW w:w="7644" w:type="dxa"/>
            <w:tcBorders>
              <w:top w:val="single" w:sz="6" w:space="0" w:color="auto"/>
              <w:left w:val="single" w:sz="6" w:space="0" w:color="auto"/>
              <w:bottom w:val="single" w:sz="6" w:space="0" w:color="auto"/>
              <w:right w:val="single" w:sz="6" w:space="0" w:color="auto"/>
            </w:tcBorders>
            <w:vAlign w:val="center"/>
          </w:tcPr>
          <w:p w14:paraId="05189CDF" w14:textId="7510FC4F" w:rsidR="00880AD4" w:rsidRPr="00455C1A" w:rsidRDefault="00E526CB" w:rsidP="00886D29">
            <w:pPr>
              <w:widowControl w:val="0"/>
              <w:autoSpaceDE w:val="0"/>
              <w:autoSpaceDN w:val="0"/>
              <w:adjustRightInd w:val="0"/>
              <w:spacing w:line="240" w:lineRule="atLeast"/>
              <w:textAlignment w:val="baseline"/>
              <w:rPr>
                <w:rFonts w:ascii="宋体" w:hAnsi="宋体"/>
              </w:rPr>
            </w:pPr>
            <w:r w:rsidRPr="00E526CB">
              <w:rPr>
                <w:rFonts w:ascii="宋体" w:hAnsi="宋体" w:hint="eastAsia"/>
              </w:rPr>
              <w:t>建设1个≥5m</w:t>
            </w:r>
            <w:r w:rsidRPr="00AE791F">
              <w:rPr>
                <w:rFonts w:ascii="宋体" w:hAnsi="宋体" w:hint="eastAsia"/>
                <w:vertAlign w:val="superscript"/>
              </w:rPr>
              <w:t>3</w:t>
            </w:r>
            <w:r w:rsidRPr="00E526CB">
              <w:rPr>
                <w:rFonts w:ascii="宋体" w:hAnsi="宋体" w:hint="eastAsia"/>
              </w:rPr>
              <w:t>的隔油池，自建室内废水收集管。生产废水经隔油沉淀池预处理；生活废水依托昆明峰策食品制造有限公司食品生产及研发基地的化粪池预处理。园区污水处理厂建成前，污水依托食品生产及研发基地的污水处理设施处理后达到《污水排入城镇下水道水质标准》（GB/T31962-2015）(表1)A等级标准;园区污水处理厂建成后，排入园区污水管网，最终排入园区污水处理厂处理。</w:t>
            </w:r>
          </w:p>
        </w:tc>
      </w:tr>
      <w:tr w:rsidR="00956E6D" w:rsidRPr="00455C1A" w14:paraId="2EF46F23" w14:textId="77777777">
        <w:trPr>
          <w:trHeight w:val="677"/>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6409611D" w14:textId="77777777" w:rsidR="00880AD4" w:rsidRPr="00455C1A" w:rsidRDefault="00880AD4">
            <w:pPr>
              <w:adjustRightInd w:val="0"/>
              <w:spacing w:line="240" w:lineRule="atLeast"/>
              <w:jc w:val="left"/>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56DF7E35" w14:textId="77777777" w:rsidR="00880AD4" w:rsidRPr="00455C1A" w:rsidRDefault="00880AD4">
            <w:pPr>
              <w:widowControl w:val="0"/>
              <w:autoSpaceDE w:val="0"/>
              <w:autoSpaceDN w:val="0"/>
              <w:adjustRightInd w:val="0"/>
              <w:spacing w:line="240" w:lineRule="atLeast"/>
              <w:jc w:val="left"/>
              <w:textAlignment w:val="baseline"/>
              <w:rPr>
                <w:rFonts w:ascii="宋体" w:hAnsi="宋体"/>
              </w:rPr>
            </w:pPr>
            <w:r w:rsidRPr="00455C1A">
              <w:rPr>
                <w:rFonts w:ascii="宋体" w:hAnsi="宋体" w:hint="eastAsia"/>
              </w:rPr>
              <w:t>噪声</w:t>
            </w:r>
          </w:p>
        </w:tc>
        <w:tc>
          <w:tcPr>
            <w:tcW w:w="7644" w:type="dxa"/>
            <w:tcBorders>
              <w:top w:val="single" w:sz="6" w:space="0" w:color="auto"/>
              <w:left w:val="single" w:sz="6" w:space="0" w:color="auto"/>
              <w:bottom w:val="single" w:sz="6" w:space="0" w:color="auto"/>
              <w:right w:val="single" w:sz="6" w:space="0" w:color="auto"/>
            </w:tcBorders>
            <w:vAlign w:val="center"/>
          </w:tcPr>
          <w:p w14:paraId="56F9ADF0"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①高噪声设备加装防震垫或其他降噪措施，降低噪声值。</w:t>
            </w:r>
          </w:p>
          <w:p w14:paraId="4392C59A"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②生产车间的窗户选用隔声性能好的材料，增加生产车间的密闭性。</w:t>
            </w:r>
          </w:p>
          <w:p w14:paraId="70B3709F"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③建立设备定期维护、保养的管理制度，以防止设备故障形成的非正常生产噪声，同时确保环保措施发挥最有效的功能。</w:t>
            </w:r>
          </w:p>
        </w:tc>
      </w:tr>
      <w:tr w:rsidR="00956E6D" w:rsidRPr="00455C1A" w14:paraId="4A0EDBF9" w14:textId="77777777">
        <w:trPr>
          <w:trHeight w:val="536"/>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7258506D" w14:textId="77777777" w:rsidR="00880AD4" w:rsidRPr="00455C1A" w:rsidRDefault="00880AD4">
            <w:pPr>
              <w:adjustRightInd w:val="0"/>
              <w:spacing w:line="240" w:lineRule="atLeast"/>
              <w:jc w:val="left"/>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1126713" w14:textId="77777777" w:rsidR="00880AD4" w:rsidRPr="00455C1A" w:rsidRDefault="00880AD4">
            <w:pPr>
              <w:widowControl w:val="0"/>
              <w:autoSpaceDE w:val="0"/>
              <w:autoSpaceDN w:val="0"/>
              <w:adjustRightInd w:val="0"/>
              <w:spacing w:line="240" w:lineRule="atLeast"/>
              <w:jc w:val="left"/>
              <w:textAlignment w:val="baseline"/>
              <w:rPr>
                <w:rFonts w:ascii="宋体" w:hAnsi="宋体"/>
                <w:bCs/>
              </w:rPr>
            </w:pPr>
            <w:r w:rsidRPr="00455C1A">
              <w:rPr>
                <w:rFonts w:ascii="宋体" w:hAnsi="宋体" w:hint="eastAsia"/>
                <w:bCs/>
              </w:rPr>
              <w:t>固体废弃物</w:t>
            </w:r>
          </w:p>
        </w:tc>
        <w:tc>
          <w:tcPr>
            <w:tcW w:w="7644" w:type="dxa"/>
            <w:tcBorders>
              <w:top w:val="single" w:sz="6" w:space="0" w:color="auto"/>
              <w:left w:val="single" w:sz="6" w:space="0" w:color="auto"/>
              <w:bottom w:val="single" w:sz="6" w:space="0" w:color="auto"/>
              <w:right w:val="single" w:sz="6" w:space="0" w:color="auto"/>
            </w:tcBorders>
            <w:vAlign w:val="center"/>
          </w:tcPr>
          <w:p w14:paraId="7A0918F1" w14:textId="77777777" w:rsidR="00880AD4" w:rsidRPr="00455C1A" w:rsidRDefault="008C79B6" w:rsidP="00A22549">
            <w:pPr>
              <w:widowControl w:val="0"/>
              <w:autoSpaceDE w:val="0"/>
              <w:autoSpaceDN w:val="0"/>
              <w:adjustRightInd w:val="0"/>
              <w:spacing w:line="240" w:lineRule="atLeast"/>
              <w:textAlignment w:val="baseline"/>
              <w:rPr>
                <w:rFonts w:ascii="宋体" w:hAnsi="宋体"/>
              </w:rPr>
            </w:pPr>
            <w:r w:rsidRPr="00455C1A">
              <w:rPr>
                <w:rFonts w:ascii="宋体" w:hAnsi="宋体" w:hint="eastAsia"/>
              </w:rPr>
              <w:t>企业对产生的固体废物进行分类收集、贮存，一般工业固废与生活垃圾分开存放。职工产生的生活垃圾由垃圾</w:t>
            </w:r>
            <w:proofErr w:type="gramStart"/>
            <w:r w:rsidRPr="00455C1A">
              <w:rPr>
                <w:rFonts w:ascii="宋体" w:hAnsi="宋体" w:hint="eastAsia"/>
              </w:rPr>
              <w:t>房集中</w:t>
            </w:r>
            <w:proofErr w:type="gramEnd"/>
            <w:r w:rsidRPr="00455C1A">
              <w:rPr>
                <w:rFonts w:ascii="宋体" w:hAnsi="宋体" w:hint="eastAsia"/>
              </w:rPr>
              <w:t>收集，妥善贮存，由环卫部门及时清运。本项目一般工业</w:t>
            </w:r>
            <w:proofErr w:type="gramStart"/>
            <w:r w:rsidRPr="00455C1A">
              <w:rPr>
                <w:rFonts w:ascii="宋体" w:hAnsi="宋体" w:hint="eastAsia"/>
              </w:rPr>
              <w:t>固废外售给</w:t>
            </w:r>
            <w:proofErr w:type="gramEnd"/>
            <w:r w:rsidRPr="00455C1A">
              <w:rPr>
                <w:rFonts w:ascii="宋体" w:hAnsi="宋体" w:hint="eastAsia"/>
              </w:rPr>
              <w:t>养殖厂和外售废品回收商，检验室固废高压高温灭菌处理后由垃圾</w:t>
            </w:r>
            <w:proofErr w:type="gramStart"/>
            <w:r w:rsidRPr="00455C1A">
              <w:rPr>
                <w:rFonts w:ascii="宋体" w:hAnsi="宋体" w:hint="eastAsia"/>
              </w:rPr>
              <w:t>房统一</w:t>
            </w:r>
            <w:proofErr w:type="gramEnd"/>
            <w:r w:rsidRPr="00455C1A">
              <w:rPr>
                <w:rFonts w:ascii="宋体" w:hAnsi="宋体" w:hint="eastAsia"/>
              </w:rPr>
              <w:t>收集后</w:t>
            </w:r>
            <w:r w:rsidRPr="00455C1A">
              <w:rPr>
                <w:rFonts w:ascii="宋体" w:hAnsi="宋体"/>
              </w:rPr>
              <w:t>委托环卫部门清运处置</w:t>
            </w:r>
            <w:r w:rsidRPr="00455C1A">
              <w:rPr>
                <w:rFonts w:ascii="宋体" w:hAnsi="宋体" w:hint="eastAsia"/>
              </w:rPr>
              <w:t>。</w:t>
            </w:r>
          </w:p>
        </w:tc>
      </w:tr>
      <w:tr w:rsidR="00880AD4" w:rsidRPr="00455C1A" w14:paraId="1A29265F" w14:textId="77777777">
        <w:trPr>
          <w:trHeight w:val="729"/>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3719B434" w14:textId="77777777" w:rsidR="00880AD4" w:rsidRPr="00455C1A" w:rsidRDefault="00880AD4">
            <w:pPr>
              <w:adjustRightInd w:val="0"/>
              <w:spacing w:line="240" w:lineRule="atLeast"/>
              <w:jc w:val="left"/>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7022F313"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其他</w:t>
            </w:r>
          </w:p>
        </w:tc>
        <w:tc>
          <w:tcPr>
            <w:tcW w:w="7644" w:type="dxa"/>
            <w:tcBorders>
              <w:top w:val="single" w:sz="6" w:space="0" w:color="auto"/>
              <w:left w:val="single" w:sz="6" w:space="0" w:color="auto"/>
              <w:bottom w:val="single" w:sz="6" w:space="0" w:color="auto"/>
              <w:right w:val="single" w:sz="6" w:space="0" w:color="auto"/>
            </w:tcBorders>
            <w:vAlign w:val="center"/>
          </w:tcPr>
          <w:p w14:paraId="07D404FC"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rPr>
              <w:t>1</w:t>
            </w:r>
            <w:r w:rsidRPr="00455C1A">
              <w:rPr>
                <w:rFonts w:ascii="宋体" w:hAnsi="宋体" w:hint="eastAsia"/>
              </w:rPr>
              <w:t>）关于</w:t>
            </w:r>
            <w:r w:rsidRPr="00455C1A">
              <w:rPr>
                <w:rFonts w:ascii="宋体" w:hAnsi="宋体"/>
              </w:rPr>
              <w:t>“</w:t>
            </w:r>
            <w:r w:rsidRPr="00455C1A">
              <w:rPr>
                <w:rFonts w:ascii="宋体" w:hAnsi="宋体" w:hint="eastAsia"/>
              </w:rPr>
              <w:t>三同时</w:t>
            </w:r>
            <w:r w:rsidRPr="00455C1A">
              <w:rPr>
                <w:rFonts w:ascii="宋体" w:hAnsi="宋体"/>
              </w:rPr>
              <w:t>”</w:t>
            </w:r>
          </w:p>
          <w:p w14:paraId="6BCFEC5E"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项目环保设施必须与主体工程同时设计，同时施工并同时投产使用。</w:t>
            </w:r>
          </w:p>
          <w:p w14:paraId="22ABD487"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rPr>
              <w:t>2</w:t>
            </w:r>
            <w:r w:rsidRPr="00455C1A">
              <w:rPr>
                <w:rFonts w:ascii="宋体" w:hAnsi="宋体" w:hint="eastAsia"/>
              </w:rPr>
              <w:t>）环保设施管理</w:t>
            </w:r>
          </w:p>
          <w:p w14:paraId="3504F49E"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项目应加强环保设施的管理，定期对环保设施进行维护、检修，确保各项环保设施的正常运行，以保证处理效果，使各项污染物能达标排放。</w:t>
            </w:r>
          </w:p>
        </w:tc>
      </w:tr>
    </w:tbl>
    <w:p w14:paraId="37B1BD3D" w14:textId="77777777" w:rsidR="00880AD4" w:rsidRPr="00455C1A" w:rsidRDefault="00880AD4"/>
    <w:p w14:paraId="38B5A5E0" w14:textId="77777777" w:rsidR="00880AD4" w:rsidRPr="00455C1A" w:rsidRDefault="00880AD4"/>
    <w:p w14:paraId="2BA95E9D" w14:textId="77777777" w:rsidR="00880AD4" w:rsidRPr="00455C1A" w:rsidRDefault="00880AD4"/>
    <w:p w14:paraId="1B9F7784" w14:textId="77777777" w:rsidR="00880AD4" w:rsidRPr="00455C1A" w:rsidRDefault="00880AD4"/>
    <w:p w14:paraId="4FB8CB8F" w14:textId="77777777" w:rsidR="00880AD4" w:rsidRPr="00455C1A" w:rsidRDefault="00880AD4"/>
    <w:p w14:paraId="7F660729" w14:textId="77777777" w:rsidR="00880AD4" w:rsidRPr="00455C1A" w:rsidRDefault="00880AD4"/>
    <w:p w14:paraId="082DA469" w14:textId="77777777" w:rsidR="00880AD4" w:rsidRPr="00455C1A" w:rsidRDefault="00880AD4"/>
    <w:p w14:paraId="5A091501" w14:textId="77777777" w:rsidR="00880AD4" w:rsidRPr="00455C1A" w:rsidRDefault="00880AD4"/>
    <w:p w14:paraId="29779E6F" w14:textId="77777777" w:rsidR="00880AD4" w:rsidRPr="00455C1A" w:rsidRDefault="00880AD4"/>
    <w:p w14:paraId="6D05BE58" w14:textId="77777777" w:rsidR="00880AD4" w:rsidRPr="00455C1A" w:rsidRDefault="00880AD4"/>
    <w:p w14:paraId="106434C0" w14:textId="77777777" w:rsidR="00880AD4" w:rsidRPr="00455C1A" w:rsidRDefault="00880AD4"/>
    <w:p w14:paraId="6F486A1C" w14:textId="77777777" w:rsidR="00880AD4" w:rsidRPr="00455C1A" w:rsidRDefault="00880AD4"/>
    <w:p w14:paraId="481BB57F" w14:textId="77777777" w:rsidR="00880AD4" w:rsidRPr="00455C1A" w:rsidRDefault="00880AD4"/>
    <w:p w14:paraId="6A0EB6C1" w14:textId="77777777" w:rsidR="00880AD4" w:rsidRPr="00455C1A" w:rsidRDefault="00880AD4"/>
    <w:p w14:paraId="51860059" w14:textId="77777777" w:rsidR="00880AD4" w:rsidRPr="00455C1A" w:rsidRDefault="00880AD4"/>
    <w:p w14:paraId="1CC8484D" w14:textId="77777777" w:rsidR="00880AD4" w:rsidRPr="00455C1A" w:rsidRDefault="00880AD4"/>
    <w:p w14:paraId="4A8A7003" w14:textId="77777777" w:rsidR="00880AD4" w:rsidRPr="00455C1A" w:rsidRDefault="00880AD4"/>
    <w:p w14:paraId="3BF80C37" w14:textId="77777777" w:rsidR="00880AD4" w:rsidRPr="00455C1A" w:rsidRDefault="00880AD4"/>
    <w:p w14:paraId="35F96DC0" w14:textId="77777777" w:rsidR="00880AD4" w:rsidRPr="00455C1A" w:rsidRDefault="00880AD4"/>
    <w:p w14:paraId="3CF43B70" w14:textId="77777777" w:rsidR="00880AD4" w:rsidRPr="00455C1A" w:rsidRDefault="00880AD4"/>
    <w:p w14:paraId="0099059E" w14:textId="77777777" w:rsidR="00880AD4" w:rsidRPr="00455C1A" w:rsidRDefault="00880AD4"/>
    <w:p w14:paraId="09792E48" w14:textId="77777777" w:rsidR="00880AD4" w:rsidRPr="00455C1A" w:rsidRDefault="00880AD4"/>
    <w:p w14:paraId="08F13642" w14:textId="77777777" w:rsidR="00880AD4" w:rsidRPr="00455C1A" w:rsidRDefault="00880AD4"/>
    <w:p w14:paraId="28BB4680" w14:textId="77777777" w:rsidR="00880AD4" w:rsidRPr="00455C1A" w:rsidRDefault="00880AD4"/>
    <w:p w14:paraId="338C6764" w14:textId="77777777" w:rsidR="00880AD4" w:rsidRPr="00455C1A" w:rsidRDefault="00880AD4"/>
    <w:p w14:paraId="10852D00" w14:textId="77777777" w:rsidR="00880AD4" w:rsidRPr="00455C1A" w:rsidRDefault="00880AD4">
      <w:pPr>
        <w:rPr>
          <w:rFonts w:hint="eastAsia"/>
        </w:rPr>
      </w:pPr>
      <w:bookmarkStart w:id="17" w:name="_GoBack"/>
      <w:bookmarkEnd w:id="17"/>
    </w:p>
    <w:p w14:paraId="601C02D9" w14:textId="77777777" w:rsidR="00880AD4" w:rsidRPr="00455C1A" w:rsidRDefault="00880AD4"/>
    <w:p w14:paraId="2DA6169D" w14:textId="77777777" w:rsidR="00880AD4" w:rsidRPr="00455C1A" w:rsidRDefault="00880AD4" w:rsidP="004A4992">
      <w:pPr>
        <w:widowControl w:val="0"/>
        <w:autoSpaceDE w:val="0"/>
        <w:autoSpaceDN w:val="0"/>
        <w:adjustRightInd w:val="0"/>
        <w:spacing w:line="360" w:lineRule="auto"/>
        <w:rPr>
          <w:rFonts w:hAnsi="Calibri" w:hint="eastAsia"/>
          <w:b/>
          <w:bCs/>
          <w:sz w:val="24"/>
          <w:szCs w:val="24"/>
        </w:rPr>
        <w:sectPr w:rsidR="00880AD4" w:rsidRPr="00455C1A" w:rsidSect="0069204A">
          <w:headerReference w:type="even" r:id="rId33"/>
          <w:headerReference w:type="default" r:id="rId34"/>
          <w:footerReference w:type="even" r:id="rId35"/>
          <w:footerReference w:type="default" r:id="rId36"/>
          <w:headerReference w:type="first" r:id="rId37"/>
          <w:footerReference w:type="first" r:id="rId38"/>
          <w:type w:val="continuous"/>
          <w:pgSz w:w="11907" w:h="16840"/>
          <w:pgMar w:top="1440" w:right="1418" w:bottom="1440" w:left="1418" w:header="1247" w:footer="1247" w:gutter="0"/>
          <w:pgNumType w:start="1"/>
          <w:cols w:space="720"/>
          <w:docGrid w:linePitch="381"/>
        </w:sectPr>
      </w:pPr>
    </w:p>
    <w:p w14:paraId="57BE43AD" w14:textId="77777777" w:rsidR="00880AD4" w:rsidRPr="00455C1A" w:rsidRDefault="00880AD4">
      <w:pPr>
        <w:widowControl w:val="0"/>
        <w:autoSpaceDE w:val="0"/>
        <w:autoSpaceDN w:val="0"/>
        <w:adjustRightInd w:val="0"/>
        <w:spacing w:line="360" w:lineRule="auto"/>
        <w:ind w:firstLineChars="2401" w:firstLine="5785"/>
        <w:rPr>
          <w:rFonts w:hAnsi="Calibri"/>
          <w:b/>
          <w:bCs/>
          <w:sz w:val="24"/>
          <w:szCs w:val="24"/>
        </w:rPr>
      </w:pPr>
      <w:r w:rsidRPr="00455C1A">
        <w:rPr>
          <w:rFonts w:hAnsi="Calibri" w:hint="eastAsia"/>
          <w:b/>
          <w:bCs/>
          <w:sz w:val="24"/>
          <w:szCs w:val="24"/>
        </w:rPr>
        <w:lastRenderedPageBreak/>
        <w:t>附表</w:t>
      </w:r>
      <w:r w:rsidRPr="00455C1A">
        <w:rPr>
          <w:rFonts w:hAnsi="Calibri"/>
          <w:b/>
          <w:bCs/>
          <w:sz w:val="24"/>
          <w:szCs w:val="24"/>
        </w:rPr>
        <w:t xml:space="preserve">2 </w:t>
      </w:r>
      <w:r w:rsidRPr="00455C1A">
        <w:rPr>
          <w:rFonts w:hAnsi="Calibri" w:hint="eastAsia"/>
          <w:b/>
          <w:bCs/>
          <w:sz w:val="24"/>
          <w:szCs w:val="24"/>
        </w:rPr>
        <w:t>环境监测计划</w:t>
      </w:r>
    </w:p>
    <w:tbl>
      <w:tblPr>
        <w:tblW w:w="5000" w:type="pct"/>
        <w:jc w:val="center"/>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ook w:val="0000" w:firstRow="0" w:lastRow="0" w:firstColumn="0" w:lastColumn="0" w:noHBand="0" w:noVBand="0"/>
      </w:tblPr>
      <w:tblGrid>
        <w:gridCol w:w="776"/>
        <w:gridCol w:w="773"/>
        <w:gridCol w:w="2715"/>
        <w:gridCol w:w="2396"/>
        <w:gridCol w:w="2928"/>
        <w:gridCol w:w="4356"/>
      </w:tblGrid>
      <w:tr w:rsidR="00956E6D" w:rsidRPr="00455C1A" w14:paraId="4CF796B0" w14:textId="77777777" w:rsidTr="00FC4A09">
        <w:trPr>
          <w:trHeight w:val="340"/>
          <w:jc w:val="center"/>
        </w:trPr>
        <w:tc>
          <w:tcPr>
            <w:tcW w:w="278" w:type="pct"/>
            <w:vAlign w:val="center"/>
          </w:tcPr>
          <w:p w14:paraId="393717FE"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时段</w:t>
            </w:r>
          </w:p>
        </w:tc>
        <w:tc>
          <w:tcPr>
            <w:tcW w:w="277" w:type="pct"/>
            <w:vAlign w:val="center"/>
          </w:tcPr>
          <w:p w14:paraId="11A04471"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监测</w:t>
            </w:r>
          </w:p>
          <w:p w14:paraId="4C6E5C5F"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类型</w:t>
            </w:r>
          </w:p>
        </w:tc>
        <w:tc>
          <w:tcPr>
            <w:tcW w:w="973" w:type="pct"/>
            <w:vAlign w:val="center"/>
          </w:tcPr>
          <w:p w14:paraId="40DA80A1"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监测点位</w:t>
            </w:r>
          </w:p>
        </w:tc>
        <w:tc>
          <w:tcPr>
            <w:tcW w:w="859" w:type="pct"/>
            <w:vAlign w:val="center"/>
          </w:tcPr>
          <w:p w14:paraId="19856B58"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监测项目</w:t>
            </w:r>
          </w:p>
        </w:tc>
        <w:tc>
          <w:tcPr>
            <w:tcW w:w="1050" w:type="pct"/>
            <w:vAlign w:val="center"/>
          </w:tcPr>
          <w:p w14:paraId="2E73D40E"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时间、频次</w:t>
            </w:r>
          </w:p>
        </w:tc>
        <w:tc>
          <w:tcPr>
            <w:tcW w:w="1562" w:type="pct"/>
            <w:vAlign w:val="center"/>
          </w:tcPr>
          <w:p w14:paraId="2C9AE2B2"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执行标准</w:t>
            </w:r>
          </w:p>
        </w:tc>
      </w:tr>
      <w:tr w:rsidR="00956E6D" w:rsidRPr="00455C1A" w14:paraId="335B0A01" w14:textId="77777777" w:rsidTr="00B10D25">
        <w:trPr>
          <w:trHeight w:val="74"/>
          <w:jc w:val="center"/>
        </w:trPr>
        <w:tc>
          <w:tcPr>
            <w:tcW w:w="278" w:type="pct"/>
            <w:vMerge w:val="restart"/>
            <w:vAlign w:val="center"/>
          </w:tcPr>
          <w:p w14:paraId="515CB77A"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运</w:t>
            </w:r>
          </w:p>
          <w:p w14:paraId="6CF79F7B" w14:textId="77777777" w:rsidR="00880AD4" w:rsidRPr="00455C1A" w:rsidRDefault="00880AD4">
            <w:pPr>
              <w:widowControl w:val="0"/>
              <w:spacing w:line="240" w:lineRule="atLeast"/>
              <w:jc w:val="center"/>
              <w:rPr>
                <w:rFonts w:ascii="宋体" w:hAnsi="宋体" w:cs="宋体"/>
              </w:rPr>
            </w:pPr>
            <w:r w:rsidRPr="00455C1A">
              <w:rPr>
                <w:rFonts w:ascii="宋体" w:hAnsi="宋体" w:cs="宋体" w:hint="eastAsia"/>
              </w:rPr>
              <w:t>营</w:t>
            </w:r>
          </w:p>
          <w:p w14:paraId="72AE1B8E"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期</w:t>
            </w:r>
          </w:p>
        </w:tc>
        <w:tc>
          <w:tcPr>
            <w:tcW w:w="277" w:type="pct"/>
            <w:vAlign w:val="center"/>
          </w:tcPr>
          <w:p w14:paraId="1C6409C1"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污水</w:t>
            </w:r>
          </w:p>
        </w:tc>
        <w:tc>
          <w:tcPr>
            <w:tcW w:w="973" w:type="pct"/>
            <w:tcBorders>
              <w:bottom w:val="single" w:sz="4" w:space="0" w:color="auto"/>
            </w:tcBorders>
            <w:vAlign w:val="center"/>
          </w:tcPr>
          <w:p w14:paraId="44D6EBA2" w14:textId="77777777" w:rsidR="00880AD4" w:rsidRPr="00455C1A" w:rsidRDefault="005B502B">
            <w:pPr>
              <w:widowControl w:val="0"/>
              <w:spacing w:line="240" w:lineRule="atLeast"/>
              <w:jc w:val="center"/>
              <w:rPr>
                <w:rFonts w:ascii="宋体" w:hAnsi="宋体" w:cs="宋体"/>
              </w:rPr>
            </w:pPr>
            <w:r w:rsidRPr="00455C1A">
              <w:rPr>
                <w:rFonts w:ascii="宋体" w:hAnsi="宋体" w:cs="宋体"/>
              </w:rPr>
              <w:t>污水排口</w:t>
            </w:r>
          </w:p>
        </w:tc>
        <w:tc>
          <w:tcPr>
            <w:tcW w:w="859" w:type="pct"/>
            <w:vAlign w:val="center"/>
          </w:tcPr>
          <w:p w14:paraId="041A7A60"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COD</w:t>
            </w:r>
            <w:r w:rsidRPr="00455C1A">
              <w:rPr>
                <w:rFonts w:ascii="宋体" w:hAnsi="宋体" w:cs="宋体"/>
                <w:vertAlign w:val="subscript"/>
              </w:rPr>
              <w:t>cr</w:t>
            </w:r>
            <w:r w:rsidRPr="00455C1A">
              <w:rPr>
                <w:rFonts w:ascii="宋体" w:hAnsi="宋体" w:cs="宋体"/>
              </w:rPr>
              <w:t>、BOD</w:t>
            </w:r>
            <w:r w:rsidRPr="00455C1A">
              <w:rPr>
                <w:rFonts w:ascii="宋体" w:hAnsi="宋体" w:cs="宋体"/>
                <w:vertAlign w:val="subscript"/>
              </w:rPr>
              <w:t>5</w:t>
            </w:r>
            <w:r w:rsidRPr="00455C1A">
              <w:rPr>
                <w:rFonts w:ascii="宋体" w:hAnsi="宋体" w:cs="宋体"/>
              </w:rPr>
              <w:t>、SS、</w:t>
            </w:r>
          </w:p>
          <w:p w14:paraId="06D56429" w14:textId="77777777" w:rsidR="00880AD4" w:rsidRPr="00455C1A" w:rsidRDefault="00880AD4">
            <w:pPr>
              <w:widowControl w:val="0"/>
              <w:spacing w:line="240" w:lineRule="atLeast"/>
              <w:jc w:val="center"/>
              <w:rPr>
                <w:rFonts w:ascii="宋体" w:hAnsi="宋体" w:cs="宋体"/>
              </w:rPr>
            </w:pPr>
            <w:r w:rsidRPr="00455C1A">
              <w:rPr>
                <w:rFonts w:ascii="宋体" w:hAnsi="宋体" w:cs="宋体" w:hint="eastAsia"/>
              </w:rPr>
              <w:t>动植物油</w:t>
            </w:r>
            <w:r w:rsidRPr="00455C1A">
              <w:rPr>
                <w:rFonts w:ascii="宋体" w:hAnsi="宋体" w:cs="宋体"/>
              </w:rPr>
              <w:t>、氨氮、TP</w:t>
            </w:r>
            <w:r w:rsidRPr="00455C1A">
              <w:rPr>
                <w:rFonts w:ascii="宋体" w:hAnsi="宋体" w:cs="宋体" w:hint="eastAsia"/>
              </w:rPr>
              <w:t>、TN</w:t>
            </w:r>
          </w:p>
        </w:tc>
        <w:tc>
          <w:tcPr>
            <w:tcW w:w="1050" w:type="pct"/>
            <w:vAlign w:val="center"/>
          </w:tcPr>
          <w:p w14:paraId="43701D9C" w14:textId="77777777" w:rsidR="00880AD4" w:rsidRPr="00455C1A" w:rsidRDefault="00FC4A09">
            <w:pPr>
              <w:widowControl w:val="0"/>
              <w:spacing w:line="240" w:lineRule="atLeast"/>
              <w:jc w:val="center"/>
              <w:rPr>
                <w:rFonts w:ascii="宋体" w:hAnsi="宋体" w:cs="宋体"/>
              </w:rPr>
            </w:pPr>
            <w:r w:rsidRPr="00455C1A">
              <w:rPr>
                <w:rFonts w:hAnsi="Calibri" w:hint="eastAsia"/>
              </w:rPr>
              <w:t>每年检测</w:t>
            </w:r>
            <w:r w:rsidRPr="00455C1A">
              <w:rPr>
                <w:rFonts w:hAnsi="Calibri" w:hint="eastAsia"/>
              </w:rPr>
              <w:t>1</w:t>
            </w:r>
            <w:r w:rsidRPr="00455C1A">
              <w:rPr>
                <w:rFonts w:hAnsi="Calibri" w:hint="eastAsia"/>
              </w:rPr>
              <w:t>次，连续监测</w:t>
            </w:r>
            <w:r w:rsidRPr="00455C1A">
              <w:rPr>
                <w:rFonts w:hAnsi="Calibri" w:hint="eastAsia"/>
              </w:rPr>
              <w:t>2</w:t>
            </w:r>
            <w:r w:rsidRPr="00455C1A">
              <w:rPr>
                <w:rFonts w:hAnsi="Calibri" w:hint="eastAsia"/>
              </w:rPr>
              <w:t>天。</w:t>
            </w:r>
          </w:p>
        </w:tc>
        <w:tc>
          <w:tcPr>
            <w:tcW w:w="1562" w:type="pct"/>
            <w:vAlign w:val="center"/>
          </w:tcPr>
          <w:p w14:paraId="3F2CC3A9" w14:textId="77777777" w:rsidR="00880AD4" w:rsidRPr="00455C1A" w:rsidRDefault="005B502B" w:rsidP="005B502B">
            <w:pPr>
              <w:widowControl w:val="0"/>
              <w:spacing w:line="240" w:lineRule="atLeast"/>
              <w:rPr>
                <w:rFonts w:ascii="宋体" w:hAnsi="宋体" w:cs="宋体"/>
              </w:rPr>
            </w:pPr>
            <w:r w:rsidRPr="00455C1A">
              <w:rPr>
                <w:rFonts w:ascii="宋体" w:hAnsi="宋体" w:cs="宋体"/>
                <w:bCs/>
              </w:rPr>
              <w:t>执行</w:t>
            </w:r>
            <w:r w:rsidRPr="00455C1A">
              <w:rPr>
                <w:rFonts w:ascii="宋体" w:hAnsi="宋体" w:cs="宋体" w:hint="eastAsia"/>
                <w:bCs/>
              </w:rPr>
              <w:t>《污水排入城镇下水道水质标准》（GB/T 31962-2015）(表1)A等级标准</w:t>
            </w:r>
            <w:r w:rsidR="00C76BED" w:rsidRPr="00455C1A">
              <w:rPr>
                <w:rFonts w:ascii="宋体" w:hAnsi="宋体" w:cs="宋体" w:hint="eastAsia"/>
                <w:bCs/>
              </w:rPr>
              <w:t>。</w:t>
            </w:r>
          </w:p>
        </w:tc>
      </w:tr>
      <w:tr w:rsidR="00956E6D" w:rsidRPr="00455C1A" w14:paraId="746FED46" w14:textId="77777777" w:rsidTr="00B10D25">
        <w:trPr>
          <w:trHeight w:val="419"/>
          <w:jc w:val="center"/>
        </w:trPr>
        <w:tc>
          <w:tcPr>
            <w:tcW w:w="278" w:type="pct"/>
            <w:vMerge/>
            <w:vAlign w:val="center"/>
          </w:tcPr>
          <w:p w14:paraId="469B9983" w14:textId="77777777" w:rsidR="00880AD4" w:rsidRPr="00455C1A" w:rsidRDefault="00880AD4">
            <w:pPr>
              <w:widowControl w:val="0"/>
              <w:spacing w:line="240" w:lineRule="atLeast"/>
              <w:jc w:val="center"/>
              <w:rPr>
                <w:rFonts w:ascii="宋体" w:hAnsi="宋体" w:cs="宋体"/>
              </w:rPr>
            </w:pPr>
          </w:p>
        </w:tc>
        <w:tc>
          <w:tcPr>
            <w:tcW w:w="277" w:type="pct"/>
            <w:vAlign w:val="center"/>
          </w:tcPr>
          <w:p w14:paraId="5A5D0590" w14:textId="77777777" w:rsidR="00880AD4" w:rsidRPr="00455C1A" w:rsidRDefault="005B502B">
            <w:pPr>
              <w:widowControl w:val="0"/>
              <w:spacing w:line="240" w:lineRule="atLeast"/>
              <w:jc w:val="center"/>
              <w:rPr>
                <w:rFonts w:ascii="宋体" w:hAnsi="宋体" w:cs="宋体"/>
              </w:rPr>
            </w:pPr>
            <w:r w:rsidRPr="00455C1A">
              <w:rPr>
                <w:rFonts w:ascii="宋体" w:hAnsi="宋体" w:cs="宋体" w:hint="eastAsia"/>
              </w:rPr>
              <w:t>废气</w:t>
            </w:r>
          </w:p>
        </w:tc>
        <w:tc>
          <w:tcPr>
            <w:tcW w:w="973" w:type="pct"/>
            <w:tcBorders>
              <w:top w:val="single" w:sz="4" w:space="0" w:color="auto"/>
            </w:tcBorders>
            <w:vAlign w:val="center"/>
          </w:tcPr>
          <w:p w14:paraId="3DAB5063" w14:textId="77777777" w:rsidR="00880AD4" w:rsidRPr="00455C1A" w:rsidRDefault="00B10D25" w:rsidP="00B10D25">
            <w:pPr>
              <w:widowControl w:val="0"/>
              <w:spacing w:line="240" w:lineRule="atLeast"/>
              <w:jc w:val="center"/>
              <w:rPr>
                <w:rFonts w:ascii="宋体" w:hAnsi="宋体" w:cs="宋体"/>
              </w:rPr>
            </w:pPr>
            <w:r w:rsidRPr="00455C1A">
              <w:rPr>
                <w:rFonts w:ascii="宋体" w:hAnsi="宋体" w:cs="宋体" w:hint="eastAsia"/>
              </w:rPr>
              <w:t>排气筒</w:t>
            </w:r>
          </w:p>
        </w:tc>
        <w:tc>
          <w:tcPr>
            <w:tcW w:w="859" w:type="pct"/>
            <w:vAlign w:val="center"/>
          </w:tcPr>
          <w:p w14:paraId="7037AF18" w14:textId="77777777" w:rsidR="00880AD4" w:rsidRPr="00455C1A" w:rsidRDefault="00880AD4">
            <w:pPr>
              <w:widowControl w:val="0"/>
              <w:spacing w:line="240" w:lineRule="atLeast"/>
              <w:jc w:val="center"/>
              <w:rPr>
                <w:rFonts w:ascii="宋体" w:hAnsi="宋体" w:cs="宋体"/>
              </w:rPr>
            </w:pPr>
            <w:r w:rsidRPr="00455C1A">
              <w:rPr>
                <w:rFonts w:ascii="宋体" w:hAnsi="宋体" w:cs="宋体" w:hint="eastAsia"/>
              </w:rPr>
              <w:t>油烟废气</w:t>
            </w:r>
          </w:p>
        </w:tc>
        <w:tc>
          <w:tcPr>
            <w:tcW w:w="1050" w:type="pct"/>
            <w:vAlign w:val="center"/>
          </w:tcPr>
          <w:p w14:paraId="23451059" w14:textId="77777777" w:rsidR="00880AD4" w:rsidRPr="00455C1A" w:rsidRDefault="00880AD4">
            <w:pPr>
              <w:widowControl w:val="0"/>
              <w:spacing w:line="240" w:lineRule="atLeast"/>
              <w:rPr>
                <w:rFonts w:ascii="宋体" w:hAnsi="宋体" w:cs="宋体"/>
              </w:rPr>
            </w:pPr>
            <w:r w:rsidRPr="00455C1A">
              <w:rPr>
                <w:rFonts w:ascii="宋体" w:hAnsi="宋体" w:cs="宋体" w:hint="eastAsia"/>
              </w:rPr>
              <w:t>每年监测1次，</w:t>
            </w:r>
            <w:r w:rsidRPr="00455C1A">
              <w:rPr>
                <w:rFonts w:ascii="宋体" w:hAnsi="宋体" w:cs="宋体"/>
              </w:rPr>
              <w:t>监测时应记录工况</w:t>
            </w:r>
            <w:r w:rsidRPr="00455C1A">
              <w:rPr>
                <w:rFonts w:ascii="宋体" w:hAnsi="宋体" w:cs="宋体" w:hint="eastAsia"/>
              </w:rPr>
              <w:t>，烟气参数和污染物浓度应同步监测。</w:t>
            </w:r>
          </w:p>
        </w:tc>
        <w:tc>
          <w:tcPr>
            <w:tcW w:w="1562" w:type="pct"/>
            <w:vAlign w:val="center"/>
          </w:tcPr>
          <w:p w14:paraId="2B90FE13" w14:textId="77777777" w:rsidR="00880AD4" w:rsidRPr="00455C1A" w:rsidRDefault="00880AD4">
            <w:pPr>
              <w:widowControl w:val="0"/>
              <w:spacing w:line="240" w:lineRule="atLeast"/>
              <w:rPr>
                <w:rFonts w:ascii="宋体" w:hAnsi="宋体" w:cs="宋体"/>
                <w:bCs/>
              </w:rPr>
            </w:pPr>
            <w:r w:rsidRPr="00455C1A">
              <w:rPr>
                <w:rFonts w:ascii="宋体" w:hAnsi="宋体" w:cs="宋体"/>
                <w:bCs/>
              </w:rPr>
              <w:t>执行《饮食业油烟排放标准》</w:t>
            </w:r>
            <w:r w:rsidRPr="00455C1A">
              <w:rPr>
                <w:rFonts w:ascii="宋体" w:hAnsi="宋体" w:cs="宋体" w:hint="eastAsia"/>
                <w:bCs/>
              </w:rPr>
              <w:t>(</w:t>
            </w:r>
            <w:r w:rsidRPr="00455C1A">
              <w:rPr>
                <w:rFonts w:ascii="宋体" w:hAnsi="宋体" w:cs="宋体"/>
                <w:bCs/>
              </w:rPr>
              <w:t>GB18483-2001</w:t>
            </w:r>
            <w:r w:rsidRPr="00455C1A">
              <w:rPr>
                <w:rFonts w:ascii="宋体" w:hAnsi="宋体" w:cs="宋体" w:hint="eastAsia"/>
                <w:bCs/>
              </w:rPr>
              <w:t>)中型</w:t>
            </w:r>
            <w:r w:rsidR="00C76BED" w:rsidRPr="00455C1A">
              <w:rPr>
                <w:rFonts w:ascii="宋体" w:hAnsi="宋体" w:cs="宋体" w:hint="eastAsia"/>
                <w:bCs/>
              </w:rPr>
              <w:t>。</w:t>
            </w:r>
          </w:p>
        </w:tc>
      </w:tr>
      <w:tr w:rsidR="00880AD4" w:rsidRPr="00455C1A" w14:paraId="2DEFE07B" w14:textId="77777777" w:rsidTr="00FC4A09">
        <w:trPr>
          <w:trHeight w:val="340"/>
          <w:jc w:val="center"/>
        </w:trPr>
        <w:tc>
          <w:tcPr>
            <w:tcW w:w="278" w:type="pct"/>
            <w:vMerge/>
            <w:vAlign w:val="center"/>
          </w:tcPr>
          <w:p w14:paraId="04EE967C" w14:textId="77777777" w:rsidR="00880AD4" w:rsidRPr="00455C1A" w:rsidRDefault="00880AD4">
            <w:pPr>
              <w:widowControl w:val="0"/>
              <w:spacing w:line="240" w:lineRule="atLeast"/>
              <w:jc w:val="center"/>
              <w:rPr>
                <w:rFonts w:ascii="宋体" w:hAnsi="宋体" w:cs="宋体"/>
              </w:rPr>
            </w:pPr>
          </w:p>
        </w:tc>
        <w:tc>
          <w:tcPr>
            <w:tcW w:w="277" w:type="pct"/>
            <w:vAlign w:val="center"/>
          </w:tcPr>
          <w:p w14:paraId="500FD6DB"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噪声</w:t>
            </w:r>
          </w:p>
        </w:tc>
        <w:tc>
          <w:tcPr>
            <w:tcW w:w="973" w:type="pct"/>
            <w:vAlign w:val="center"/>
          </w:tcPr>
          <w:p w14:paraId="0AB27829" w14:textId="77777777" w:rsidR="00880AD4" w:rsidRPr="00455C1A" w:rsidRDefault="00880AD4">
            <w:pPr>
              <w:widowControl w:val="0"/>
              <w:spacing w:line="240" w:lineRule="atLeast"/>
              <w:jc w:val="center"/>
              <w:rPr>
                <w:rFonts w:ascii="宋体" w:hAnsi="宋体" w:cs="宋体"/>
              </w:rPr>
            </w:pPr>
            <w:r w:rsidRPr="00455C1A">
              <w:rPr>
                <w:rFonts w:ascii="宋体" w:hAnsi="宋体" w:hint="eastAsia"/>
              </w:rPr>
              <w:t>昆明峰</w:t>
            </w:r>
            <w:proofErr w:type="gramStart"/>
            <w:r w:rsidRPr="00455C1A">
              <w:rPr>
                <w:rFonts w:ascii="宋体" w:hAnsi="宋体" w:hint="eastAsia"/>
              </w:rPr>
              <w:t>策食品</w:t>
            </w:r>
            <w:proofErr w:type="gramEnd"/>
            <w:r w:rsidRPr="00455C1A">
              <w:rPr>
                <w:rFonts w:ascii="宋体" w:hAnsi="宋体" w:hint="eastAsia"/>
              </w:rPr>
              <w:t>加工园厂界，</w:t>
            </w:r>
            <w:r w:rsidRPr="00455C1A">
              <w:rPr>
                <w:rFonts w:ascii="宋体" w:hAnsi="宋体" w:cs="宋体"/>
              </w:rPr>
              <w:t>界外1m处布点监测</w:t>
            </w:r>
          </w:p>
        </w:tc>
        <w:tc>
          <w:tcPr>
            <w:tcW w:w="859" w:type="pct"/>
            <w:vAlign w:val="center"/>
          </w:tcPr>
          <w:p w14:paraId="7BB8863F"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等效声级Leq(dB(A))</w:t>
            </w:r>
          </w:p>
        </w:tc>
        <w:tc>
          <w:tcPr>
            <w:tcW w:w="1050" w:type="pct"/>
            <w:vAlign w:val="center"/>
          </w:tcPr>
          <w:p w14:paraId="7103186B" w14:textId="77777777" w:rsidR="00880AD4" w:rsidRPr="00455C1A" w:rsidRDefault="00FC4A09">
            <w:pPr>
              <w:widowControl w:val="0"/>
              <w:spacing w:line="240" w:lineRule="atLeast"/>
              <w:rPr>
                <w:rFonts w:ascii="宋体" w:hAnsi="宋体" w:cs="宋体"/>
              </w:rPr>
            </w:pPr>
            <w:r w:rsidRPr="00455C1A">
              <w:rPr>
                <w:rFonts w:hAnsi="Calibri" w:hint="eastAsia"/>
              </w:rPr>
              <w:t>每年检测</w:t>
            </w:r>
            <w:r w:rsidRPr="00455C1A">
              <w:rPr>
                <w:rFonts w:hAnsi="Calibri" w:hint="eastAsia"/>
              </w:rPr>
              <w:t>1</w:t>
            </w:r>
            <w:r w:rsidRPr="00455C1A">
              <w:rPr>
                <w:rFonts w:hAnsi="Calibri" w:hint="eastAsia"/>
              </w:rPr>
              <w:t>次，连续监测</w:t>
            </w:r>
            <w:r w:rsidRPr="00455C1A">
              <w:rPr>
                <w:rFonts w:hAnsi="Calibri"/>
              </w:rPr>
              <w:t>2</w:t>
            </w:r>
            <w:r w:rsidRPr="00455C1A">
              <w:rPr>
                <w:rFonts w:hAnsi="Calibri" w:hint="eastAsia"/>
              </w:rPr>
              <w:t>天，每天昼夜各监测</w:t>
            </w:r>
            <w:r w:rsidRPr="00455C1A">
              <w:rPr>
                <w:rFonts w:hAnsi="Calibri"/>
              </w:rPr>
              <w:t>1</w:t>
            </w:r>
            <w:r w:rsidRPr="00455C1A">
              <w:rPr>
                <w:rFonts w:hAnsi="Calibri" w:hint="eastAsia"/>
              </w:rPr>
              <w:t>次。</w:t>
            </w:r>
          </w:p>
        </w:tc>
        <w:tc>
          <w:tcPr>
            <w:tcW w:w="1562" w:type="pct"/>
            <w:vAlign w:val="center"/>
          </w:tcPr>
          <w:p w14:paraId="1ECCB2B1" w14:textId="77777777" w:rsidR="00880AD4" w:rsidRPr="00455C1A" w:rsidRDefault="00880AD4">
            <w:pPr>
              <w:widowControl w:val="0"/>
              <w:spacing w:line="240" w:lineRule="atLeast"/>
              <w:rPr>
                <w:rFonts w:ascii="宋体" w:hAnsi="宋体" w:cs="宋体"/>
              </w:rPr>
            </w:pPr>
            <w:r w:rsidRPr="00455C1A">
              <w:rPr>
                <w:rFonts w:ascii="宋体" w:hAnsi="宋体" w:cs="宋体"/>
                <w:bCs/>
              </w:rPr>
              <w:t>项目运营期</w:t>
            </w:r>
            <w:r w:rsidRPr="00455C1A">
              <w:rPr>
                <w:rFonts w:ascii="宋体" w:hAnsi="宋体" w:cs="宋体" w:hint="eastAsia"/>
                <w:bCs/>
              </w:rPr>
              <w:t>西南侧厂界噪声排放执行《声环境质量标准》（GB3096-2008）4a类标准要求，其余厂界执行2</w:t>
            </w:r>
            <w:r w:rsidRPr="00455C1A">
              <w:rPr>
                <w:rFonts w:ascii="宋体" w:hAnsi="宋体" w:cs="宋体"/>
                <w:bCs/>
              </w:rPr>
              <w:t>类标准。</w:t>
            </w:r>
          </w:p>
        </w:tc>
      </w:tr>
    </w:tbl>
    <w:p w14:paraId="6683A0A7" w14:textId="77777777" w:rsidR="00880AD4" w:rsidRPr="00455C1A" w:rsidRDefault="00880AD4">
      <w:pPr>
        <w:widowControl w:val="0"/>
        <w:autoSpaceDE w:val="0"/>
        <w:autoSpaceDN w:val="0"/>
        <w:adjustRightInd w:val="0"/>
        <w:spacing w:line="360" w:lineRule="auto"/>
        <w:rPr>
          <w:rFonts w:hAnsi="Calibri"/>
          <w:b/>
          <w:bCs/>
          <w:sz w:val="24"/>
          <w:szCs w:val="24"/>
        </w:rPr>
      </w:pPr>
    </w:p>
    <w:p w14:paraId="62B71BEE" w14:textId="77777777" w:rsidR="0069204A" w:rsidRPr="00455C1A" w:rsidRDefault="0069204A">
      <w:pPr>
        <w:widowControl w:val="0"/>
        <w:autoSpaceDE w:val="0"/>
        <w:autoSpaceDN w:val="0"/>
        <w:adjustRightInd w:val="0"/>
        <w:spacing w:line="360" w:lineRule="auto"/>
        <w:rPr>
          <w:rFonts w:hAnsi="Calibri"/>
          <w:b/>
          <w:bCs/>
          <w:sz w:val="24"/>
          <w:szCs w:val="24"/>
        </w:rPr>
      </w:pPr>
    </w:p>
    <w:p w14:paraId="25B75D91" w14:textId="77777777" w:rsidR="0069204A" w:rsidRPr="00455C1A" w:rsidRDefault="0069204A">
      <w:pPr>
        <w:widowControl w:val="0"/>
        <w:autoSpaceDE w:val="0"/>
        <w:autoSpaceDN w:val="0"/>
        <w:adjustRightInd w:val="0"/>
        <w:spacing w:line="360" w:lineRule="auto"/>
        <w:rPr>
          <w:rFonts w:hAnsi="Calibri"/>
          <w:b/>
          <w:bCs/>
          <w:sz w:val="24"/>
          <w:szCs w:val="24"/>
        </w:rPr>
      </w:pPr>
    </w:p>
    <w:p w14:paraId="068D50EE" w14:textId="77777777" w:rsidR="0069204A" w:rsidRPr="00455C1A" w:rsidRDefault="0069204A">
      <w:pPr>
        <w:widowControl w:val="0"/>
        <w:autoSpaceDE w:val="0"/>
        <w:autoSpaceDN w:val="0"/>
        <w:adjustRightInd w:val="0"/>
        <w:spacing w:line="360" w:lineRule="auto"/>
        <w:rPr>
          <w:rFonts w:hAnsi="Calibri"/>
          <w:b/>
          <w:bCs/>
          <w:sz w:val="24"/>
          <w:szCs w:val="24"/>
        </w:rPr>
      </w:pPr>
    </w:p>
    <w:p w14:paraId="76667859" w14:textId="77777777" w:rsidR="0069204A" w:rsidRPr="00455C1A" w:rsidRDefault="0069204A">
      <w:pPr>
        <w:widowControl w:val="0"/>
        <w:autoSpaceDE w:val="0"/>
        <w:autoSpaceDN w:val="0"/>
        <w:adjustRightInd w:val="0"/>
        <w:spacing w:line="360" w:lineRule="auto"/>
        <w:rPr>
          <w:rFonts w:hAnsi="Calibri"/>
          <w:b/>
          <w:bCs/>
          <w:sz w:val="24"/>
          <w:szCs w:val="24"/>
        </w:rPr>
      </w:pPr>
    </w:p>
    <w:p w14:paraId="5423EFE2" w14:textId="77777777" w:rsidR="0069204A" w:rsidRPr="00455C1A" w:rsidRDefault="0069204A">
      <w:pPr>
        <w:widowControl w:val="0"/>
        <w:autoSpaceDE w:val="0"/>
        <w:autoSpaceDN w:val="0"/>
        <w:adjustRightInd w:val="0"/>
        <w:spacing w:line="360" w:lineRule="auto"/>
        <w:rPr>
          <w:rFonts w:hAnsi="Calibri"/>
          <w:b/>
          <w:bCs/>
          <w:sz w:val="24"/>
          <w:szCs w:val="24"/>
        </w:rPr>
      </w:pPr>
    </w:p>
    <w:p w14:paraId="01B68D31" w14:textId="77777777" w:rsidR="0069204A" w:rsidRPr="00455C1A" w:rsidRDefault="0069204A">
      <w:pPr>
        <w:widowControl w:val="0"/>
        <w:autoSpaceDE w:val="0"/>
        <w:autoSpaceDN w:val="0"/>
        <w:adjustRightInd w:val="0"/>
        <w:spacing w:line="360" w:lineRule="auto"/>
        <w:rPr>
          <w:rFonts w:hAnsi="Calibri"/>
          <w:b/>
          <w:bCs/>
          <w:sz w:val="24"/>
          <w:szCs w:val="24"/>
        </w:rPr>
      </w:pPr>
    </w:p>
    <w:p w14:paraId="53534D58" w14:textId="77777777" w:rsidR="0069204A" w:rsidRPr="00455C1A" w:rsidRDefault="0069204A">
      <w:pPr>
        <w:widowControl w:val="0"/>
        <w:autoSpaceDE w:val="0"/>
        <w:autoSpaceDN w:val="0"/>
        <w:adjustRightInd w:val="0"/>
        <w:spacing w:line="360" w:lineRule="auto"/>
        <w:rPr>
          <w:rFonts w:hAnsi="Calibri"/>
          <w:b/>
          <w:bCs/>
          <w:sz w:val="24"/>
          <w:szCs w:val="24"/>
        </w:rPr>
      </w:pPr>
    </w:p>
    <w:p w14:paraId="3DCAF9D2" w14:textId="77777777" w:rsidR="0069204A" w:rsidRPr="00455C1A" w:rsidRDefault="0069204A">
      <w:pPr>
        <w:widowControl w:val="0"/>
        <w:autoSpaceDE w:val="0"/>
        <w:autoSpaceDN w:val="0"/>
        <w:adjustRightInd w:val="0"/>
        <w:spacing w:line="360" w:lineRule="auto"/>
        <w:rPr>
          <w:rFonts w:hAnsi="Calibri"/>
          <w:b/>
          <w:bCs/>
          <w:sz w:val="24"/>
          <w:szCs w:val="24"/>
        </w:rPr>
      </w:pPr>
    </w:p>
    <w:p w14:paraId="2EDEB765" w14:textId="77777777" w:rsidR="0069204A" w:rsidRPr="00455C1A" w:rsidRDefault="0069204A">
      <w:pPr>
        <w:widowControl w:val="0"/>
        <w:autoSpaceDE w:val="0"/>
        <w:autoSpaceDN w:val="0"/>
        <w:adjustRightInd w:val="0"/>
        <w:spacing w:line="360" w:lineRule="auto"/>
        <w:rPr>
          <w:rFonts w:hAnsi="Calibri"/>
          <w:b/>
          <w:bCs/>
          <w:sz w:val="24"/>
          <w:szCs w:val="24"/>
        </w:rPr>
      </w:pPr>
    </w:p>
    <w:p w14:paraId="312E69D2" w14:textId="77777777" w:rsidR="0069204A" w:rsidRPr="00455C1A" w:rsidRDefault="0069204A">
      <w:pPr>
        <w:widowControl w:val="0"/>
        <w:autoSpaceDE w:val="0"/>
        <w:autoSpaceDN w:val="0"/>
        <w:adjustRightInd w:val="0"/>
        <w:spacing w:line="360" w:lineRule="auto"/>
        <w:rPr>
          <w:rFonts w:hAnsi="Calibri"/>
          <w:b/>
          <w:bCs/>
          <w:sz w:val="24"/>
          <w:szCs w:val="24"/>
        </w:rPr>
        <w:sectPr w:rsidR="0069204A" w:rsidRPr="00455C1A" w:rsidSect="003257FB">
          <w:footerReference w:type="default" r:id="rId39"/>
          <w:footerReference w:type="first" r:id="rId40"/>
          <w:pgSz w:w="16840" w:h="11907" w:orient="landscape"/>
          <w:pgMar w:top="1418" w:right="1440" w:bottom="1418" w:left="1440" w:header="1247" w:footer="1247" w:gutter="0"/>
          <w:cols w:space="720"/>
          <w:titlePg/>
          <w:docGrid w:linePitch="381"/>
        </w:sectPr>
      </w:pPr>
    </w:p>
    <w:p w14:paraId="5C9E65BE" w14:textId="77777777" w:rsidR="00880AD4" w:rsidRPr="00455C1A" w:rsidRDefault="00880AD4">
      <w:pPr>
        <w:widowControl w:val="0"/>
        <w:adjustRightInd w:val="0"/>
        <w:spacing w:line="360" w:lineRule="auto"/>
        <w:jc w:val="center"/>
        <w:textAlignment w:val="baseline"/>
        <w:rPr>
          <w:b/>
          <w:kern w:val="0"/>
          <w:sz w:val="24"/>
          <w:szCs w:val="24"/>
        </w:rPr>
      </w:pPr>
      <w:r w:rsidRPr="00455C1A">
        <w:rPr>
          <w:rFonts w:hint="eastAsia"/>
          <w:b/>
          <w:kern w:val="0"/>
          <w:sz w:val="24"/>
          <w:szCs w:val="24"/>
        </w:rPr>
        <w:lastRenderedPageBreak/>
        <w:t>附表</w:t>
      </w:r>
      <w:r w:rsidRPr="00455C1A">
        <w:rPr>
          <w:b/>
          <w:kern w:val="0"/>
          <w:sz w:val="24"/>
          <w:szCs w:val="24"/>
        </w:rPr>
        <w:t xml:space="preserve">3 </w:t>
      </w:r>
      <w:r w:rsidRPr="00455C1A">
        <w:rPr>
          <w:rFonts w:hint="eastAsia"/>
          <w:b/>
          <w:kern w:val="0"/>
          <w:sz w:val="24"/>
          <w:szCs w:val="24"/>
        </w:rPr>
        <w:t>建设项目验收一览表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1"/>
        <w:gridCol w:w="940"/>
        <w:gridCol w:w="1813"/>
        <w:gridCol w:w="1394"/>
        <w:gridCol w:w="2231"/>
        <w:gridCol w:w="1983"/>
        <w:gridCol w:w="3455"/>
        <w:gridCol w:w="1707"/>
      </w:tblGrid>
      <w:tr w:rsidR="00455C1A" w:rsidRPr="00455C1A" w14:paraId="37804715" w14:textId="77777777" w:rsidTr="00CF69BF">
        <w:trPr>
          <w:trHeight w:val="259"/>
          <w:jc w:val="center"/>
        </w:trPr>
        <w:tc>
          <w:tcPr>
            <w:tcW w:w="151" w:type="pct"/>
            <w:vMerge w:val="restart"/>
            <w:vAlign w:val="center"/>
          </w:tcPr>
          <w:p w14:paraId="43B21CAA" w14:textId="77777777" w:rsidR="00880AD4" w:rsidRPr="00455C1A" w:rsidRDefault="00D669D5"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noProof/>
                <w:sz w:val="18"/>
                <w:szCs w:val="18"/>
              </w:rPr>
              <mc:AlternateContent>
                <mc:Choice Requires="wps">
                  <w:drawing>
                    <wp:anchor distT="0" distB="0" distL="114300" distR="114300" simplePos="0" relativeHeight="251642368" behindDoc="0" locked="0" layoutInCell="1" allowOverlap="1" wp14:anchorId="0DCF12A4" wp14:editId="5C0AD955">
                      <wp:simplePos x="0" y="0"/>
                      <wp:positionH relativeFrom="column">
                        <wp:posOffset>2714625</wp:posOffset>
                      </wp:positionH>
                      <wp:positionV relativeFrom="paragraph">
                        <wp:posOffset>8997315</wp:posOffset>
                      </wp:positionV>
                      <wp:extent cx="381635" cy="532130"/>
                      <wp:effectExtent l="0" t="0" r="0" b="2540"/>
                      <wp:wrapNone/>
                      <wp:docPr id="3" name="Text Box 3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D6B0E" w14:textId="77777777" w:rsidR="00913160" w:rsidRDefault="009131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F12A4" id="Text Box 3634" o:spid="_x0000_s1468" type="#_x0000_t202" style="position:absolute;left:0;text-align:left;margin-left:213.75pt;margin-top:708.45pt;width:30.05pt;height:41.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" stroked="f">
                      <v:textbox>
                        <w:txbxContent>
                          <w:p w14:paraId="4A4D6B0E" w14:textId="77777777" w:rsidR="00913160" w:rsidRDefault="00913160"/>
                        </w:txbxContent>
                      </v:textbox>
                    </v:shape>
                  </w:pict>
                </mc:Fallback>
              </mc:AlternateContent>
            </w:r>
            <w:r w:rsidR="00880AD4" w:rsidRPr="00455C1A">
              <w:rPr>
                <w:rFonts w:asciiTheme="minorEastAsia" w:eastAsiaTheme="minorEastAsia" w:hAnsiTheme="minorEastAsia" w:cs="宋体" w:hint="eastAsia"/>
                <w:b/>
                <w:sz w:val="18"/>
                <w:szCs w:val="18"/>
              </w:rPr>
              <w:t>序号</w:t>
            </w:r>
          </w:p>
        </w:tc>
        <w:tc>
          <w:tcPr>
            <w:tcW w:w="337" w:type="pct"/>
            <w:vMerge w:val="restart"/>
            <w:vAlign w:val="center"/>
          </w:tcPr>
          <w:p w14:paraId="23027C27"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污染源项</w:t>
            </w:r>
          </w:p>
        </w:tc>
        <w:tc>
          <w:tcPr>
            <w:tcW w:w="1150" w:type="pct"/>
            <w:gridSpan w:val="2"/>
            <w:vAlign w:val="center"/>
          </w:tcPr>
          <w:p w14:paraId="3161A834"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主要污染因子</w:t>
            </w:r>
          </w:p>
        </w:tc>
        <w:tc>
          <w:tcPr>
            <w:tcW w:w="800" w:type="pct"/>
            <w:vMerge w:val="restart"/>
            <w:vAlign w:val="center"/>
          </w:tcPr>
          <w:p w14:paraId="0A7EAA09"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治理措施</w:t>
            </w:r>
          </w:p>
        </w:tc>
        <w:tc>
          <w:tcPr>
            <w:tcW w:w="711" w:type="pct"/>
            <w:vMerge w:val="restart"/>
            <w:vAlign w:val="center"/>
          </w:tcPr>
          <w:p w14:paraId="384DD843"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规模</w:t>
            </w:r>
          </w:p>
        </w:tc>
        <w:tc>
          <w:tcPr>
            <w:tcW w:w="1239" w:type="pct"/>
            <w:vMerge w:val="restart"/>
            <w:vAlign w:val="center"/>
          </w:tcPr>
          <w:p w14:paraId="1D6E56A3"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验收标准</w:t>
            </w:r>
          </w:p>
        </w:tc>
        <w:tc>
          <w:tcPr>
            <w:tcW w:w="612" w:type="pct"/>
            <w:vMerge w:val="restart"/>
            <w:vAlign w:val="center"/>
          </w:tcPr>
          <w:p w14:paraId="2CFE6BF4"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验收监测点</w:t>
            </w:r>
          </w:p>
        </w:tc>
      </w:tr>
      <w:tr w:rsidR="00455C1A" w:rsidRPr="00455C1A" w14:paraId="1F72AE86" w14:textId="77777777" w:rsidTr="00CF69BF">
        <w:trPr>
          <w:trHeight w:val="51"/>
          <w:jc w:val="center"/>
        </w:trPr>
        <w:tc>
          <w:tcPr>
            <w:tcW w:w="151" w:type="pct"/>
            <w:vMerge/>
            <w:vAlign w:val="center"/>
          </w:tcPr>
          <w:p w14:paraId="4F33C97E"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10C5D0F3"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650" w:type="pct"/>
            <w:vAlign w:val="center"/>
          </w:tcPr>
          <w:p w14:paraId="0FEDBC84"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污染源</w:t>
            </w:r>
          </w:p>
        </w:tc>
        <w:tc>
          <w:tcPr>
            <w:tcW w:w="500" w:type="pct"/>
            <w:vAlign w:val="center"/>
          </w:tcPr>
          <w:p w14:paraId="2E65DD4F"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污染物</w:t>
            </w:r>
          </w:p>
        </w:tc>
        <w:tc>
          <w:tcPr>
            <w:tcW w:w="800" w:type="pct"/>
            <w:vMerge/>
            <w:vAlign w:val="center"/>
          </w:tcPr>
          <w:p w14:paraId="14E7F2DF"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711" w:type="pct"/>
            <w:vMerge/>
            <w:vAlign w:val="center"/>
          </w:tcPr>
          <w:p w14:paraId="215D2051"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1239" w:type="pct"/>
            <w:vMerge/>
            <w:vAlign w:val="center"/>
          </w:tcPr>
          <w:p w14:paraId="0CAD8BF6"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612" w:type="pct"/>
            <w:vMerge/>
            <w:vAlign w:val="center"/>
          </w:tcPr>
          <w:p w14:paraId="78DF093F"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r>
      <w:tr w:rsidR="00455C1A" w:rsidRPr="00455C1A" w14:paraId="04A54A9B" w14:textId="77777777" w:rsidTr="00CF69BF">
        <w:trPr>
          <w:trHeight w:val="283"/>
          <w:jc w:val="center"/>
        </w:trPr>
        <w:tc>
          <w:tcPr>
            <w:tcW w:w="151" w:type="pct"/>
            <w:vMerge w:val="restart"/>
            <w:vAlign w:val="center"/>
          </w:tcPr>
          <w:p w14:paraId="0D9E0F3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1</w:t>
            </w:r>
          </w:p>
        </w:tc>
        <w:tc>
          <w:tcPr>
            <w:tcW w:w="337" w:type="pct"/>
            <w:vMerge w:val="restart"/>
            <w:vAlign w:val="center"/>
          </w:tcPr>
          <w:p w14:paraId="03BB78B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废水</w:t>
            </w:r>
          </w:p>
        </w:tc>
        <w:tc>
          <w:tcPr>
            <w:tcW w:w="650" w:type="pct"/>
            <w:vAlign w:val="center"/>
          </w:tcPr>
          <w:p w14:paraId="4A12F15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水果、蔬菜清洗</w:t>
            </w:r>
          </w:p>
        </w:tc>
        <w:tc>
          <w:tcPr>
            <w:tcW w:w="500" w:type="pct"/>
            <w:vMerge w:val="restart"/>
            <w:vAlign w:val="center"/>
          </w:tcPr>
          <w:p w14:paraId="53C1E09C"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sz w:val="18"/>
                <w:szCs w:val="18"/>
              </w:rPr>
              <w:t>COD</w:t>
            </w:r>
            <w:r w:rsidRPr="00455C1A">
              <w:rPr>
                <w:rFonts w:asciiTheme="minorEastAsia" w:eastAsiaTheme="minorEastAsia" w:hAnsiTheme="minorEastAsia" w:cs="宋体"/>
                <w:sz w:val="18"/>
                <w:szCs w:val="18"/>
                <w:vertAlign w:val="subscript"/>
              </w:rPr>
              <w:t>cr</w:t>
            </w:r>
            <w:r w:rsidRPr="00455C1A">
              <w:rPr>
                <w:rFonts w:asciiTheme="minorEastAsia" w:eastAsiaTheme="minorEastAsia" w:hAnsiTheme="minorEastAsia" w:cs="宋体"/>
                <w:sz w:val="18"/>
                <w:szCs w:val="18"/>
              </w:rPr>
              <w:t>、BOD</w:t>
            </w:r>
            <w:r w:rsidRPr="00455C1A">
              <w:rPr>
                <w:rFonts w:asciiTheme="minorEastAsia" w:eastAsiaTheme="minorEastAsia" w:hAnsiTheme="minorEastAsia" w:cs="宋体"/>
                <w:sz w:val="18"/>
                <w:szCs w:val="18"/>
                <w:vertAlign w:val="subscript"/>
              </w:rPr>
              <w:t>5</w:t>
            </w:r>
            <w:r w:rsidRPr="00455C1A">
              <w:rPr>
                <w:rFonts w:asciiTheme="minorEastAsia" w:eastAsiaTheme="minorEastAsia" w:hAnsiTheme="minorEastAsia" w:cs="宋体"/>
                <w:sz w:val="18"/>
                <w:szCs w:val="18"/>
              </w:rPr>
              <w:t>、SS、</w:t>
            </w:r>
          </w:p>
          <w:p w14:paraId="4FD2B57C"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动植物油</w:t>
            </w:r>
            <w:r w:rsidRPr="00455C1A">
              <w:rPr>
                <w:rFonts w:asciiTheme="minorEastAsia" w:eastAsiaTheme="minorEastAsia" w:hAnsiTheme="minorEastAsia" w:cs="宋体"/>
                <w:sz w:val="18"/>
                <w:szCs w:val="18"/>
              </w:rPr>
              <w:t>、氨氮、TP</w:t>
            </w:r>
            <w:r w:rsidRPr="00455C1A">
              <w:rPr>
                <w:rFonts w:asciiTheme="minorEastAsia" w:eastAsiaTheme="minorEastAsia" w:hAnsiTheme="minorEastAsia" w:cs="宋体" w:hint="eastAsia"/>
                <w:sz w:val="18"/>
                <w:szCs w:val="18"/>
              </w:rPr>
              <w:t>、TN</w:t>
            </w:r>
          </w:p>
        </w:tc>
        <w:tc>
          <w:tcPr>
            <w:tcW w:w="800" w:type="pct"/>
            <w:vMerge w:val="restart"/>
            <w:vAlign w:val="center"/>
          </w:tcPr>
          <w:p w14:paraId="618936B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废水收集管</w:t>
            </w:r>
          </w:p>
        </w:tc>
        <w:tc>
          <w:tcPr>
            <w:tcW w:w="711" w:type="pct"/>
            <w:vMerge w:val="restart"/>
            <w:vAlign w:val="center"/>
          </w:tcPr>
          <w:p w14:paraId="68047D5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c>
          <w:tcPr>
            <w:tcW w:w="1239" w:type="pct"/>
            <w:vMerge w:val="restart"/>
            <w:vAlign w:val="center"/>
          </w:tcPr>
          <w:p w14:paraId="0F4A6128" w14:textId="77777777" w:rsidR="007D1639" w:rsidRPr="00455C1A" w:rsidRDefault="00644FEA" w:rsidP="00773E55">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达</w:t>
            </w:r>
            <w:r w:rsidRPr="00455C1A">
              <w:rPr>
                <w:rFonts w:asciiTheme="minorEastAsia" w:eastAsiaTheme="minorEastAsia" w:hAnsiTheme="minorEastAsia" w:cs="宋体"/>
                <w:sz w:val="18"/>
                <w:szCs w:val="18"/>
              </w:rPr>
              <w:t>《污水排入城镇下水道水质标准》（GB/T31962-2015）(表1)A等级标准</w:t>
            </w:r>
          </w:p>
        </w:tc>
        <w:tc>
          <w:tcPr>
            <w:tcW w:w="612" w:type="pct"/>
            <w:vMerge w:val="restart"/>
            <w:vAlign w:val="center"/>
          </w:tcPr>
          <w:p w14:paraId="337E057D" w14:textId="77777777" w:rsidR="007D1639" w:rsidRPr="00455C1A" w:rsidRDefault="00644FEA"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污水处理设施排</w:t>
            </w:r>
            <w:r w:rsidR="00773E55" w:rsidRPr="00455C1A">
              <w:rPr>
                <w:rFonts w:asciiTheme="minorEastAsia" w:eastAsiaTheme="minorEastAsia" w:hAnsiTheme="minorEastAsia" w:hint="eastAsia"/>
                <w:sz w:val="18"/>
                <w:szCs w:val="18"/>
              </w:rPr>
              <w:t>水口</w:t>
            </w:r>
          </w:p>
        </w:tc>
      </w:tr>
      <w:tr w:rsidR="00455C1A" w:rsidRPr="00455C1A" w14:paraId="4C8586A6" w14:textId="77777777" w:rsidTr="00CF69BF">
        <w:trPr>
          <w:trHeight w:val="272"/>
          <w:jc w:val="center"/>
        </w:trPr>
        <w:tc>
          <w:tcPr>
            <w:tcW w:w="151" w:type="pct"/>
            <w:vMerge/>
            <w:vAlign w:val="center"/>
          </w:tcPr>
          <w:p w14:paraId="542BC6A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2E70737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2B0AA00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检验室冲洗</w:t>
            </w:r>
          </w:p>
        </w:tc>
        <w:tc>
          <w:tcPr>
            <w:tcW w:w="500" w:type="pct"/>
            <w:vMerge/>
            <w:vAlign w:val="center"/>
          </w:tcPr>
          <w:p w14:paraId="51AA19C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tcBorders>
              <w:bottom w:val="single" w:sz="8" w:space="0" w:color="auto"/>
            </w:tcBorders>
            <w:vAlign w:val="center"/>
          </w:tcPr>
          <w:p w14:paraId="05AC2DC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711" w:type="pct"/>
            <w:vMerge/>
            <w:vAlign w:val="center"/>
          </w:tcPr>
          <w:p w14:paraId="39650B8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vMerge/>
            <w:vAlign w:val="center"/>
          </w:tcPr>
          <w:p w14:paraId="7477100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16AED74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4EE487ED" w14:textId="77777777" w:rsidTr="00CF69BF">
        <w:trPr>
          <w:trHeight w:val="60"/>
          <w:jc w:val="center"/>
        </w:trPr>
        <w:tc>
          <w:tcPr>
            <w:tcW w:w="151" w:type="pct"/>
            <w:vMerge/>
            <w:vAlign w:val="center"/>
          </w:tcPr>
          <w:p w14:paraId="398B6F9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3543B85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0202961B"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设备清洗</w:t>
            </w:r>
          </w:p>
        </w:tc>
        <w:tc>
          <w:tcPr>
            <w:tcW w:w="500" w:type="pct"/>
            <w:vMerge/>
            <w:vAlign w:val="center"/>
          </w:tcPr>
          <w:p w14:paraId="38453066"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vAlign w:val="center"/>
          </w:tcPr>
          <w:p w14:paraId="515E817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711" w:type="pct"/>
            <w:vMerge/>
            <w:vAlign w:val="center"/>
          </w:tcPr>
          <w:p w14:paraId="3198820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vMerge/>
            <w:vAlign w:val="center"/>
          </w:tcPr>
          <w:p w14:paraId="42C00B7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5C83FF43"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3A07A2E4" w14:textId="77777777" w:rsidTr="00CF69BF">
        <w:trPr>
          <w:trHeight w:val="65"/>
          <w:jc w:val="center"/>
        </w:trPr>
        <w:tc>
          <w:tcPr>
            <w:tcW w:w="151" w:type="pct"/>
            <w:vMerge/>
            <w:vAlign w:val="center"/>
          </w:tcPr>
          <w:p w14:paraId="303F801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F21C8E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1E24F18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地面清洁</w:t>
            </w:r>
          </w:p>
        </w:tc>
        <w:tc>
          <w:tcPr>
            <w:tcW w:w="500" w:type="pct"/>
            <w:vMerge/>
            <w:vAlign w:val="center"/>
          </w:tcPr>
          <w:p w14:paraId="0A5296F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val="restart"/>
            <w:vAlign w:val="center"/>
          </w:tcPr>
          <w:p w14:paraId="1D757FA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自建的隔油</w:t>
            </w:r>
            <w:r w:rsidR="00352909" w:rsidRPr="00455C1A">
              <w:rPr>
                <w:rFonts w:asciiTheme="minorEastAsia" w:eastAsiaTheme="minorEastAsia" w:hAnsiTheme="minorEastAsia" w:hint="eastAsia"/>
                <w:sz w:val="18"/>
                <w:szCs w:val="18"/>
              </w:rPr>
              <w:t>沉淀</w:t>
            </w:r>
            <w:r w:rsidRPr="00455C1A">
              <w:rPr>
                <w:rFonts w:asciiTheme="minorEastAsia" w:eastAsiaTheme="minorEastAsia" w:hAnsiTheme="minorEastAsia" w:hint="eastAsia"/>
                <w:sz w:val="18"/>
                <w:szCs w:val="18"/>
              </w:rPr>
              <w:t>池</w:t>
            </w:r>
          </w:p>
        </w:tc>
        <w:tc>
          <w:tcPr>
            <w:tcW w:w="711" w:type="pct"/>
            <w:vMerge w:val="restart"/>
            <w:vAlign w:val="center"/>
          </w:tcPr>
          <w:p w14:paraId="3FAF1D4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设置1个，总容积为5m³</w:t>
            </w:r>
          </w:p>
        </w:tc>
        <w:tc>
          <w:tcPr>
            <w:tcW w:w="1239" w:type="pct"/>
            <w:vMerge/>
            <w:vAlign w:val="center"/>
          </w:tcPr>
          <w:p w14:paraId="3C03376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62719255"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0513384F" w14:textId="77777777" w:rsidTr="00CF69BF">
        <w:trPr>
          <w:trHeight w:val="65"/>
          <w:jc w:val="center"/>
        </w:trPr>
        <w:tc>
          <w:tcPr>
            <w:tcW w:w="151" w:type="pct"/>
            <w:vMerge/>
            <w:vAlign w:val="center"/>
          </w:tcPr>
          <w:p w14:paraId="5200E0C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6BB942D"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65303512" w14:textId="77777777" w:rsidR="007D1639" w:rsidRPr="00455C1A" w:rsidRDefault="007D1639" w:rsidP="00A22549">
            <w:pPr>
              <w:spacing w:line="0" w:lineRule="atLeast"/>
              <w:contextualSpacing/>
              <w:jc w:val="center"/>
              <w:rPr>
                <w:rFonts w:asciiTheme="minorEastAsia" w:eastAsiaTheme="minorEastAsia" w:hAnsiTheme="minorEastAsia"/>
                <w:kern w:val="0"/>
                <w:sz w:val="18"/>
                <w:szCs w:val="18"/>
              </w:rPr>
            </w:pPr>
            <w:r w:rsidRPr="00455C1A">
              <w:rPr>
                <w:rFonts w:asciiTheme="minorEastAsia" w:eastAsiaTheme="minorEastAsia" w:hAnsiTheme="minorEastAsia" w:hint="eastAsia"/>
                <w:kern w:val="0"/>
                <w:sz w:val="18"/>
                <w:szCs w:val="18"/>
              </w:rPr>
              <w:t>循环冷却系统</w:t>
            </w:r>
          </w:p>
        </w:tc>
        <w:tc>
          <w:tcPr>
            <w:tcW w:w="500" w:type="pct"/>
            <w:vMerge/>
            <w:vAlign w:val="center"/>
          </w:tcPr>
          <w:p w14:paraId="0570F29F"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vAlign w:val="center"/>
          </w:tcPr>
          <w:p w14:paraId="591873A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711" w:type="pct"/>
            <w:vMerge/>
            <w:vAlign w:val="center"/>
          </w:tcPr>
          <w:p w14:paraId="1A18FEB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vMerge/>
            <w:vAlign w:val="center"/>
          </w:tcPr>
          <w:p w14:paraId="4BEFBB45"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46F0204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77CB2D64" w14:textId="77777777" w:rsidTr="00CF69BF">
        <w:trPr>
          <w:trHeight w:val="257"/>
          <w:jc w:val="center"/>
        </w:trPr>
        <w:tc>
          <w:tcPr>
            <w:tcW w:w="151" w:type="pct"/>
            <w:vMerge/>
            <w:vAlign w:val="center"/>
          </w:tcPr>
          <w:p w14:paraId="4D63F37C"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E80AC26"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restart"/>
            <w:vAlign w:val="center"/>
          </w:tcPr>
          <w:p w14:paraId="7958E7F2" w14:textId="77777777" w:rsidR="007D1639" w:rsidRPr="00455C1A" w:rsidRDefault="007D1639" w:rsidP="00A22549">
            <w:pPr>
              <w:spacing w:line="0" w:lineRule="atLeast"/>
              <w:contextualSpacing/>
              <w:jc w:val="center"/>
              <w:rPr>
                <w:rFonts w:asciiTheme="minorEastAsia" w:eastAsiaTheme="minorEastAsia" w:hAnsiTheme="minorEastAsia"/>
                <w:kern w:val="0"/>
                <w:sz w:val="18"/>
                <w:szCs w:val="18"/>
              </w:rPr>
            </w:pPr>
            <w:r w:rsidRPr="00455C1A">
              <w:rPr>
                <w:rFonts w:asciiTheme="minorEastAsia" w:eastAsiaTheme="minorEastAsia" w:hAnsiTheme="minorEastAsia" w:hint="eastAsia"/>
                <w:kern w:val="0"/>
                <w:sz w:val="18"/>
                <w:szCs w:val="18"/>
              </w:rPr>
              <w:t>办公生活</w:t>
            </w:r>
          </w:p>
        </w:tc>
        <w:tc>
          <w:tcPr>
            <w:tcW w:w="500" w:type="pct"/>
            <w:vMerge/>
            <w:vAlign w:val="center"/>
          </w:tcPr>
          <w:p w14:paraId="62C72D5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Align w:val="center"/>
          </w:tcPr>
          <w:p w14:paraId="0E2266C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依托的化粪池</w:t>
            </w:r>
          </w:p>
        </w:tc>
        <w:tc>
          <w:tcPr>
            <w:tcW w:w="711" w:type="pct"/>
            <w:vAlign w:val="center"/>
          </w:tcPr>
          <w:p w14:paraId="58CCA3EC"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依托，</w:t>
            </w:r>
            <w:r w:rsidRPr="00455C1A">
              <w:rPr>
                <w:rFonts w:asciiTheme="minorEastAsia" w:eastAsiaTheme="minorEastAsia" w:hAnsiTheme="minorEastAsia" w:cs="宋体" w:hint="eastAsia"/>
                <w:sz w:val="18"/>
                <w:szCs w:val="18"/>
              </w:rPr>
              <w:t>共设置2个，总容积为20 m³</w:t>
            </w:r>
          </w:p>
        </w:tc>
        <w:tc>
          <w:tcPr>
            <w:tcW w:w="1239" w:type="pct"/>
            <w:vMerge/>
            <w:vAlign w:val="center"/>
          </w:tcPr>
          <w:p w14:paraId="3DB97C36"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0FDEF78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276E3130" w14:textId="77777777" w:rsidTr="00CF69BF">
        <w:trPr>
          <w:trHeight w:val="251"/>
          <w:jc w:val="center"/>
        </w:trPr>
        <w:tc>
          <w:tcPr>
            <w:tcW w:w="151" w:type="pct"/>
            <w:vMerge/>
            <w:vAlign w:val="center"/>
          </w:tcPr>
          <w:p w14:paraId="4899416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3A6DD70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ign w:val="center"/>
          </w:tcPr>
          <w:p w14:paraId="22DE97CF" w14:textId="77777777" w:rsidR="007D1639" w:rsidRPr="00455C1A" w:rsidRDefault="007D1639" w:rsidP="00A22549">
            <w:pPr>
              <w:spacing w:line="0" w:lineRule="atLeast"/>
              <w:contextualSpacing/>
              <w:jc w:val="center"/>
              <w:rPr>
                <w:rFonts w:asciiTheme="minorEastAsia" w:eastAsiaTheme="minorEastAsia" w:hAnsiTheme="minorEastAsia"/>
                <w:kern w:val="0"/>
                <w:sz w:val="18"/>
                <w:szCs w:val="18"/>
              </w:rPr>
            </w:pPr>
          </w:p>
        </w:tc>
        <w:tc>
          <w:tcPr>
            <w:tcW w:w="500" w:type="pct"/>
            <w:vMerge/>
            <w:vAlign w:val="center"/>
          </w:tcPr>
          <w:p w14:paraId="5072B47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Align w:val="center"/>
          </w:tcPr>
          <w:p w14:paraId="5B832CE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依托的污水处理设施</w:t>
            </w:r>
          </w:p>
        </w:tc>
        <w:tc>
          <w:tcPr>
            <w:tcW w:w="711" w:type="pct"/>
            <w:vAlign w:val="center"/>
          </w:tcPr>
          <w:p w14:paraId="525D64D1"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依托，一座，处理规模为150</w:t>
            </w:r>
            <w:r w:rsidRPr="00455C1A">
              <w:rPr>
                <w:rFonts w:asciiTheme="minorEastAsia" w:eastAsiaTheme="minorEastAsia" w:hAnsiTheme="minorEastAsia"/>
                <w:sz w:val="18"/>
                <w:szCs w:val="18"/>
              </w:rPr>
              <w:t>m</w:t>
            </w:r>
            <w:r w:rsidRPr="00455C1A">
              <w:rPr>
                <w:rFonts w:asciiTheme="minorEastAsia" w:eastAsiaTheme="minorEastAsia" w:hAnsiTheme="minorEastAsia" w:hint="eastAsia"/>
                <w:sz w:val="18"/>
                <w:szCs w:val="18"/>
              </w:rPr>
              <w:t>³/d</w:t>
            </w:r>
          </w:p>
        </w:tc>
        <w:tc>
          <w:tcPr>
            <w:tcW w:w="1239" w:type="pct"/>
            <w:vMerge/>
            <w:vAlign w:val="center"/>
          </w:tcPr>
          <w:p w14:paraId="63F17EC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4299F58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7CE61566" w14:textId="77777777" w:rsidTr="00CF69BF">
        <w:trPr>
          <w:trHeight w:val="283"/>
          <w:jc w:val="center"/>
        </w:trPr>
        <w:tc>
          <w:tcPr>
            <w:tcW w:w="151" w:type="pct"/>
            <w:vMerge w:val="restart"/>
            <w:vAlign w:val="center"/>
          </w:tcPr>
          <w:p w14:paraId="4961C7CB"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2</w:t>
            </w:r>
          </w:p>
        </w:tc>
        <w:tc>
          <w:tcPr>
            <w:tcW w:w="337" w:type="pct"/>
            <w:vMerge w:val="restart"/>
            <w:vAlign w:val="center"/>
          </w:tcPr>
          <w:p w14:paraId="473A89EB"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排气筒</w:t>
            </w:r>
          </w:p>
          <w:p w14:paraId="2BC9C7AD"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废气</w:t>
            </w:r>
          </w:p>
        </w:tc>
        <w:tc>
          <w:tcPr>
            <w:tcW w:w="650" w:type="pct"/>
            <w:vAlign w:val="center"/>
          </w:tcPr>
          <w:p w14:paraId="76FE0060"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天然气燃烧</w:t>
            </w:r>
          </w:p>
        </w:tc>
        <w:tc>
          <w:tcPr>
            <w:tcW w:w="500" w:type="pct"/>
            <w:vAlign w:val="center"/>
          </w:tcPr>
          <w:p w14:paraId="09615C7D"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hint="eastAsia"/>
                <w:bCs/>
                <w:kern w:val="0"/>
                <w:sz w:val="18"/>
                <w:szCs w:val="18"/>
              </w:rPr>
              <w:t>SO</w:t>
            </w:r>
            <w:r w:rsidRPr="00455C1A">
              <w:rPr>
                <w:rFonts w:asciiTheme="minorEastAsia" w:eastAsiaTheme="minorEastAsia" w:hAnsiTheme="minorEastAsia" w:hint="eastAsia"/>
                <w:bCs/>
                <w:kern w:val="0"/>
                <w:sz w:val="18"/>
                <w:szCs w:val="18"/>
                <w:vertAlign w:val="subscript"/>
              </w:rPr>
              <w:t>2</w:t>
            </w:r>
            <w:r w:rsidRPr="00455C1A">
              <w:rPr>
                <w:rFonts w:asciiTheme="minorEastAsia" w:eastAsiaTheme="minorEastAsia" w:hAnsiTheme="minorEastAsia" w:cs="宋体" w:hint="eastAsia"/>
                <w:sz w:val="18"/>
                <w:szCs w:val="18"/>
              </w:rPr>
              <w:t>、</w:t>
            </w:r>
            <w:r w:rsidRPr="00455C1A">
              <w:rPr>
                <w:rFonts w:asciiTheme="minorEastAsia" w:eastAsiaTheme="minorEastAsia" w:hAnsiTheme="minorEastAsia"/>
                <w:sz w:val="18"/>
                <w:szCs w:val="18"/>
              </w:rPr>
              <w:t>NO</w:t>
            </w:r>
            <w:r w:rsidRPr="00455C1A">
              <w:rPr>
                <w:rFonts w:asciiTheme="minorEastAsia" w:eastAsiaTheme="minorEastAsia" w:hAnsiTheme="minorEastAsia"/>
                <w:sz w:val="18"/>
                <w:szCs w:val="18"/>
                <w:vertAlign w:val="subscript"/>
              </w:rPr>
              <w:t>x</w:t>
            </w:r>
          </w:p>
        </w:tc>
        <w:tc>
          <w:tcPr>
            <w:tcW w:w="800" w:type="pct"/>
            <w:vAlign w:val="center"/>
          </w:tcPr>
          <w:p w14:paraId="7725D36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c>
          <w:tcPr>
            <w:tcW w:w="711" w:type="pct"/>
            <w:vMerge w:val="restart"/>
            <w:vAlign w:val="center"/>
          </w:tcPr>
          <w:p w14:paraId="012B9513"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1根高20m的排气筒</w:t>
            </w:r>
          </w:p>
        </w:tc>
        <w:tc>
          <w:tcPr>
            <w:tcW w:w="1239" w:type="pct"/>
            <w:tcBorders>
              <w:bottom w:val="single" w:sz="8" w:space="0" w:color="auto"/>
            </w:tcBorders>
            <w:vAlign w:val="center"/>
          </w:tcPr>
          <w:p w14:paraId="0002A331"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sz w:val="18"/>
                <w:szCs w:val="18"/>
              </w:rPr>
              <w:t>执行《</w:t>
            </w:r>
            <w:r w:rsidRPr="00455C1A">
              <w:rPr>
                <w:rFonts w:asciiTheme="minorEastAsia" w:eastAsiaTheme="minorEastAsia" w:hAnsiTheme="minorEastAsia" w:cs="宋体" w:hint="eastAsia"/>
                <w:sz w:val="18"/>
                <w:szCs w:val="18"/>
              </w:rPr>
              <w:t>大气污染物综合排放标准》</w:t>
            </w:r>
            <w:r w:rsidRPr="00455C1A">
              <w:rPr>
                <w:rFonts w:asciiTheme="minorEastAsia" w:eastAsiaTheme="minorEastAsia" w:hAnsiTheme="minorEastAsia" w:cs="宋体"/>
                <w:sz w:val="18"/>
                <w:szCs w:val="18"/>
              </w:rPr>
              <w:t>（GB</w:t>
            </w:r>
            <w:r w:rsidRPr="00455C1A">
              <w:rPr>
                <w:rFonts w:asciiTheme="minorEastAsia" w:eastAsiaTheme="minorEastAsia" w:hAnsiTheme="minorEastAsia" w:cs="宋体" w:hint="eastAsia"/>
                <w:sz w:val="18"/>
                <w:szCs w:val="18"/>
              </w:rPr>
              <w:t>16297</w:t>
            </w:r>
            <w:r w:rsidRPr="00455C1A">
              <w:rPr>
                <w:rFonts w:asciiTheme="minorEastAsia" w:eastAsiaTheme="minorEastAsia" w:hAnsiTheme="minorEastAsia" w:cs="宋体"/>
                <w:sz w:val="18"/>
                <w:szCs w:val="18"/>
              </w:rPr>
              <w:t>-</w:t>
            </w:r>
            <w:r w:rsidRPr="00455C1A">
              <w:rPr>
                <w:rFonts w:asciiTheme="minorEastAsia" w:eastAsiaTheme="minorEastAsia" w:hAnsiTheme="minorEastAsia" w:cs="宋体" w:hint="eastAsia"/>
                <w:sz w:val="18"/>
                <w:szCs w:val="18"/>
              </w:rPr>
              <w:t>1996</w:t>
            </w:r>
            <w:r w:rsidRPr="00455C1A">
              <w:rPr>
                <w:rFonts w:asciiTheme="minorEastAsia" w:eastAsiaTheme="minorEastAsia" w:hAnsiTheme="minorEastAsia" w:cs="宋体"/>
                <w:sz w:val="18"/>
                <w:szCs w:val="18"/>
              </w:rPr>
              <w:t>）</w:t>
            </w:r>
            <w:r w:rsidRPr="00455C1A">
              <w:rPr>
                <w:rFonts w:asciiTheme="minorEastAsia" w:eastAsiaTheme="minorEastAsia" w:hAnsiTheme="minorEastAsia" w:cs="宋体" w:hint="eastAsia"/>
                <w:sz w:val="18"/>
                <w:szCs w:val="18"/>
              </w:rPr>
              <w:t>表2中的最高允许排放浓度限值</w:t>
            </w:r>
          </w:p>
        </w:tc>
        <w:tc>
          <w:tcPr>
            <w:tcW w:w="612" w:type="pct"/>
            <w:vMerge w:val="restart"/>
            <w:vAlign w:val="center"/>
          </w:tcPr>
          <w:p w14:paraId="003B458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58E0B611" w14:textId="77777777" w:rsidTr="00CF69BF">
        <w:trPr>
          <w:trHeight w:val="283"/>
          <w:jc w:val="center"/>
        </w:trPr>
        <w:tc>
          <w:tcPr>
            <w:tcW w:w="151" w:type="pct"/>
            <w:vMerge/>
            <w:vAlign w:val="center"/>
          </w:tcPr>
          <w:p w14:paraId="21CFF26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41936B9A"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p>
        </w:tc>
        <w:tc>
          <w:tcPr>
            <w:tcW w:w="650" w:type="pct"/>
            <w:vAlign w:val="center"/>
          </w:tcPr>
          <w:p w14:paraId="4F93DB65"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烘烤</w:t>
            </w:r>
          </w:p>
        </w:tc>
        <w:tc>
          <w:tcPr>
            <w:tcW w:w="500" w:type="pct"/>
            <w:vAlign w:val="center"/>
          </w:tcPr>
          <w:p w14:paraId="76549378"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油烟废气</w:t>
            </w:r>
          </w:p>
        </w:tc>
        <w:tc>
          <w:tcPr>
            <w:tcW w:w="800" w:type="pct"/>
            <w:vAlign w:val="center"/>
          </w:tcPr>
          <w:p w14:paraId="25AA645F"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集气罩、油烟净化器</w:t>
            </w:r>
          </w:p>
        </w:tc>
        <w:tc>
          <w:tcPr>
            <w:tcW w:w="711" w:type="pct"/>
            <w:vMerge/>
            <w:vAlign w:val="center"/>
          </w:tcPr>
          <w:p w14:paraId="14D95B1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tcBorders>
              <w:top w:val="single" w:sz="8" w:space="0" w:color="auto"/>
            </w:tcBorders>
            <w:vAlign w:val="center"/>
          </w:tcPr>
          <w:p w14:paraId="71876ABF"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bCs/>
                <w:sz w:val="18"/>
                <w:szCs w:val="18"/>
              </w:rPr>
              <w:t>油烟废气执行《饮食业油烟排放标准》</w:t>
            </w:r>
            <w:r w:rsidRPr="00455C1A">
              <w:rPr>
                <w:rFonts w:asciiTheme="minorEastAsia" w:eastAsiaTheme="minorEastAsia" w:hAnsiTheme="minorEastAsia" w:hint="eastAsia"/>
                <w:bCs/>
                <w:sz w:val="18"/>
                <w:szCs w:val="18"/>
              </w:rPr>
              <w:t>(</w:t>
            </w:r>
            <w:r w:rsidRPr="00455C1A">
              <w:rPr>
                <w:rFonts w:asciiTheme="minorEastAsia" w:eastAsiaTheme="minorEastAsia" w:hAnsiTheme="minorEastAsia"/>
                <w:bCs/>
                <w:sz w:val="18"/>
                <w:szCs w:val="18"/>
              </w:rPr>
              <w:t>GB18483-2001</w:t>
            </w:r>
            <w:r w:rsidRPr="00455C1A">
              <w:rPr>
                <w:rFonts w:asciiTheme="minorEastAsia" w:eastAsiaTheme="minorEastAsia" w:hAnsiTheme="minorEastAsia" w:hint="eastAsia"/>
                <w:bCs/>
                <w:sz w:val="18"/>
                <w:szCs w:val="18"/>
              </w:rPr>
              <w:t>)中型。</w:t>
            </w:r>
          </w:p>
        </w:tc>
        <w:tc>
          <w:tcPr>
            <w:tcW w:w="612" w:type="pct"/>
            <w:vMerge/>
            <w:vAlign w:val="center"/>
          </w:tcPr>
          <w:p w14:paraId="73171DD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1E118676" w14:textId="77777777" w:rsidTr="00CF69BF">
        <w:trPr>
          <w:trHeight w:val="351"/>
          <w:jc w:val="center"/>
        </w:trPr>
        <w:tc>
          <w:tcPr>
            <w:tcW w:w="151" w:type="pct"/>
            <w:vMerge w:val="restart"/>
            <w:vAlign w:val="center"/>
          </w:tcPr>
          <w:p w14:paraId="3FB598D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3</w:t>
            </w:r>
          </w:p>
        </w:tc>
        <w:tc>
          <w:tcPr>
            <w:tcW w:w="337" w:type="pct"/>
            <w:vMerge w:val="restart"/>
            <w:vAlign w:val="center"/>
          </w:tcPr>
          <w:p w14:paraId="34B57B2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一般固废</w:t>
            </w:r>
          </w:p>
        </w:tc>
        <w:tc>
          <w:tcPr>
            <w:tcW w:w="650" w:type="pct"/>
            <w:vMerge w:val="restart"/>
            <w:vAlign w:val="center"/>
          </w:tcPr>
          <w:p w14:paraId="3143259F"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生产过程</w:t>
            </w:r>
          </w:p>
        </w:tc>
        <w:tc>
          <w:tcPr>
            <w:tcW w:w="500" w:type="pct"/>
            <w:vAlign w:val="center"/>
          </w:tcPr>
          <w:p w14:paraId="7807080B" w14:textId="77777777" w:rsidR="00DC3D06" w:rsidRPr="00455C1A" w:rsidRDefault="00DC3D06" w:rsidP="00A22549">
            <w:pPr>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废包装材料</w:t>
            </w:r>
          </w:p>
        </w:tc>
        <w:tc>
          <w:tcPr>
            <w:tcW w:w="800" w:type="pct"/>
            <w:vAlign w:val="center"/>
          </w:tcPr>
          <w:p w14:paraId="40CC928B" w14:textId="77777777" w:rsidR="00DC3D06" w:rsidRPr="00455C1A" w:rsidRDefault="00DC3D06" w:rsidP="00A22549">
            <w:pPr>
              <w:widowControl w:val="0"/>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bCs/>
                <w:kern w:val="21"/>
                <w:sz w:val="18"/>
                <w:szCs w:val="18"/>
              </w:rPr>
              <w:t>外售废品回收商</w:t>
            </w:r>
          </w:p>
        </w:tc>
        <w:tc>
          <w:tcPr>
            <w:tcW w:w="711" w:type="pct"/>
            <w:vMerge w:val="restart"/>
            <w:vAlign w:val="center"/>
          </w:tcPr>
          <w:p w14:paraId="031EC4C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垃圾桶（若干）、</w:t>
            </w:r>
          </w:p>
          <w:p w14:paraId="4E6FB772"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依托的垃圾房</w:t>
            </w:r>
          </w:p>
        </w:tc>
        <w:tc>
          <w:tcPr>
            <w:tcW w:w="1239" w:type="pct"/>
            <w:vMerge w:val="restart"/>
            <w:vAlign w:val="center"/>
          </w:tcPr>
          <w:p w14:paraId="2EDD7040"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612" w:type="pct"/>
            <w:vMerge w:val="restart"/>
            <w:vAlign w:val="center"/>
          </w:tcPr>
          <w:p w14:paraId="00281DF2"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r>
      <w:tr w:rsidR="00455C1A" w:rsidRPr="00455C1A" w14:paraId="7FAD9091" w14:textId="77777777" w:rsidTr="00CF69BF">
        <w:trPr>
          <w:trHeight w:val="350"/>
          <w:jc w:val="center"/>
        </w:trPr>
        <w:tc>
          <w:tcPr>
            <w:tcW w:w="151" w:type="pct"/>
            <w:vMerge/>
            <w:vAlign w:val="center"/>
          </w:tcPr>
          <w:p w14:paraId="2160238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03FBEE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ign w:val="center"/>
          </w:tcPr>
          <w:p w14:paraId="288C252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500" w:type="pct"/>
            <w:vAlign w:val="center"/>
          </w:tcPr>
          <w:p w14:paraId="2379EC3D" w14:textId="77777777" w:rsidR="00DC3D06" w:rsidRPr="00455C1A" w:rsidRDefault="00DC3D06" w:rsidP="00A22549">
            <w:pPr>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hint="eastAsia"/>
                <w:kern w:val="21"/>
                <w:sz w:val="18"/>
                <w:szCs w:val="18"/>
              </w:rPr>
              <w:t>筛粉杂质</w:t>
            </w:r>
          </w:p>
          <w:p w14:paraId="1768A253" w14:textId="77777777" w:rsidR="00DC3D06" w:rsidRPr="00455C1A" w:rsidRDefault="00DC3D06" w:rsidP="00A22549">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kern w:val="21"/>
                <w:sz w:val="18"/>
                <w:szCs w:val="18"/>
              </w:rPr>
              <w:t>和坏菜叶</w:t>
            </w:r>
          </w:p>
        </w:tc>
        <w:tc>
          <w:tcPr>
            <w:tcW w:w="800" w:type="pct"/>
            <w:vMerge w:val="restart"/>
            <w:vAlign w:val="center"/>
          </w:tcPr>
          <w:p w14:paraId="24280C8A"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kern w:val="21"/>
                <w:sz w:val="18"/>
                <w:szCs w:val="18"/>
              </w:rPr>
              <w:t>外售给养殖厂</w:t>
            </w:r>
          </w:p>
        </w:tc>
        <w:tc>
          <w:tcPr>
            <w:tcW w:w="711" w:type="pct"/>
            <w:vMerge/>
            <w:vAlign w:val="center"/>
          </w:tcPr>
          <w:p w14:paraId="2F75E16D"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5855DD86"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7120501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2018E933" w14:textId="77777777" w:rsidTr="00CF69BF">
        <w:trPr>
          <w:trHeight w:val="350"/>
          <w:jc w:val="center"/>
        </w:trPr>
        <w:tc>
          <w:tcPr>
            <w:tcW w:w="151" w:type="pct"/>
            <w:vMerge/>
            <w:vAlign w:val="center"/>
          </w:tcPr>
          <w:p w14:paraId="40900196"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6F99BB85"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ign w:val="center"/>
          </w:tcPr>
          <w:p w14:paraId="77BBC9F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500" w:type="pct"/>
            <w:vAlign w:val="center"/>
          </w:tcPr>
          <w:p w14:paraId="7A3FCAE4" w14:textId="77777777" w:rsidR="00DC3D06" w:rsidRPr="00455C1A" w:rsidRDefault="00DC3D06" w:rsidP="00A22549">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21"/>
                <w:sz w:val="18"/>
                <w:szCs w:val="18"/>
              </w:rPr>
              <w:t>废边角料和不合格产品</w:t>
            </w:r>
          </w:p>
        </w:tc>
        <w:tc>
          <w:tcPr>
            <w:tcW w:w="800" w:type="pct"/>
            <w:vMerge/>
            <w:vAlign w:val="center"/>
          </w:tcPr>
          <w:p w14:paraId="7C5775A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711" w:type="pct"/>
            <w:vMerge/>
            <w:vAlign w:val="center"/>
          </w:tcPr>
          <w:p w14:paraId="42496601"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14DB023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30F0C74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1D106A43" w14:textId="77777777" w:rsidTr="00CF69BF">
        <w:trPr>
          <w:trHeight w:val="350"/>
          <w:jc w:val="center"/>
        </w:trPr>
        <w:tc>
          <w:tcPr>
            <w:tcW w:w="151" w:type="pct"/>
            <w:vMerge/>
            <w:vAlign w:val="center"/>
          </w:tcPr>
          <w:p w14:paraId="76B7022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65DB381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26047A3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检验室</w:t>
            </w:r>
          </w:p>
        </w:tc>
        <w:tc>
          <w:tcPr>
            <w:tcW w:w="500" w:type="pct"/>
            <w:vAlign w:val="center"/>
          </w:tcPr>
          <w:p w14:paraId="14D0727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培养物废渣</w:t>
            </w:r>
          </w:p>
        </w:tc>
        <w:tc>
          <w:tcPr>
            <w:tcW w:w="800" w:type="pct"/>
            <w:vAlign w:val="center"/>
          </w:tcPr>
          <w:p w14:paraId="1BC4B9DE" w14:textId="77777777" w:rsidR="00DC3D06" w:rsidRPr="00455C1A" w:rsidRDefault="00DC3D06" w:rsidP="00A22549">
            <w:pPr>
              <w:widowControl w:val="0"/>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hint="eastAsia"/>
                <w:bCs/>
                <w:sz w:val="18"/>
                <w:szCs w:val="18"/>
              </w:rPr>
              <w:t>高压高温灭菌处理后</w:t>
            </w:r>
            <w:r w:rsidRPr="00455C1A">
              <w:rPr>
                <w:rFonts w:asciiTheme="minorEastAsia" w:eastAsiaTheme="minorEastAsia" w:hAnsiTheme="minorEastAsia" w:hint="eastAsia"/>
                <w:bCs/>
                <w:kern w:val="21"/>
                <w:sz w:val="18"/>
                <w:szCs w:val="18"/>
              </w:rPr>
              <w:t>由垃圾房收集后</w:t>
            </w:r>
            <w:r w:rsidRPr="00455C1A">
              <w:rPr>
                <w:rFonts w:asciiTheme="minorEastAsia" w:eastAsiaTheme="minorEastAsia" w:hAnsiTheme="minorEastAsia"/>
                <w:bCs/>
                <w:kern w:val="21"/>
                <w:sz w:val="18"/>
                <w:szCs w:val="18"/>
              </w:rPr>
              <w:t>委托环卫部门清运处置</w:t>
            </w:r>
          </w:p>
        </w:tc>
        <w:tc>
          <w:tcPr>
            <w:tcW w:w="711" w:type="pct"/>
            <w:vMerge/>
            <w:vAlign w:val="center"/>
          </w:tcPr>
          <w:p w14:paraId="651B43AD"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62002F5E"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3C261C1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0A7A24AB" w14:textId="77777777" w:rsidTr="00CF69BF">
        <w:trPr>
          <w:trHeight w:val="350"/>
          <w:jc w:val="center"/>
        </w:trPr>
        <w:tc>
          <w:tcPr>
            <w:tcW w:w="151" w:type="pct"/>
            <w:vMerge/>
            <w:vAlign w:val="center"/>
          </w:tcPr>
          <w:p w14:paraId="19C93FE5"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58A4E67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492A5EDD"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hint="eastAsia"/>
                <w:kern w:val="21"/>
                <w:sz w:val="18"/>
                <w:szCs w:val="18"/>
              </w:rPr>
              <w:t>隔油</w:t>
            </w:r>
            <w:r w:rsidR="00352909" w:rsidRPr="00455C1A">
              <w:rPr>
                <w:rFonts w:asciiTheme="minorEastAsia" w:eastAsiaTheme="minorEastAsia" w:hAnsiTheme="minorEastAsia" w:hint="eastAsia"/>
                <w:kern w:val="21"/>
                <w:sz w:val="18"/>
                <w:szCs w:val="18"/>
              </w:rPr>
              <w:t>沉淀</w:t>
            </w:r>
            <w:r w:rsidRPr="00455C1A">
              <w:rPr>
                <w:rFonts w:asciiTheme="minorEastAsia" w:eastAsiaTheme="minorEastAsia" w:hAnsiTheme="minorEastAsia" w:hint="eastAsia"/>
                <w:kern w:val="21"/>
                <w:sz w:val="18"/>
                <w:szCs w:val="18"/>
              </w:rPr>
              <w:t>池</w:t>
            </w:r>
          </w:p>
        </w:tc>
        <w:tc>
          <w:tcPr>
            <w:tcW w:w="500" w:type="pct"/>
            <w:vAlign w:val="center"/>
          </w:tcPr>
          <w:p w14:paraId="798612E2" w14:textId="77777777" w:rsidR="00DC3D06" w:rsidRPr="00455C1A" w:rsidRDefault="00DC3D06" w:rsidP="00A22549">
            <w:pPr>
              <w:widowControl w:val="0"/>
              <w:spacing w:line="0" w:lineRule="atLeast"/>
              <w:contextualSpacing/>
              <w:jc w:val="center"/>
              <w:rPr>
                <w:rFonts w:asciiTheme="minorEastAsia" w:eastAsiaTheme="minorEastAsia" w:hAnsiTheme="minorEastAsia"/>
                <w:bCs/>
                <w:kern w:val="21"/>
                <w:sz w:val="18"/>
                <w:szCs w:val="18"/>
              </w:rPr>
            </w:pPr>
            <w:r w:rsidRPr="00455C1A">
              <w:rPr>
                <w:rFonts w:asciiTheme="minorEastAsia" w:eastAsiaTheme="minorEastAsia" w:hAnsiTheme="minorEastAsia" w:hint="eastAsia"/>
                <w:kern w:val="21"/>
                <w:sz w:val="18"/>
                <w:szCs w:val="18"/>
              </w:rPr>
              <w:t>油污</w:t>
            </w:r>
          </w:p>
        </w:tc>
        <w:tc>
          <w:tcPr>
            <w:tcW w:w="800" w:type="pct"/>
            <w:vAlign w:val="center"/>
          </w:tcPr>
          <w:p w14:paraId="278F56B3" w14:textId="77777777" w:rsidR="00DC3D06" w:rsidRPr="00455C1A" w:rsidRDefault="00DC3D06" w:rsidP="00773E55">
            <w:pPr>
              <w:widowControl w:val="0"/>
              <w:spacing w:line="0" w:lineRule="atLeast"/>
              <w:contextualSpacing/>
              <w:rPr>
                <w:rFonts w:asciiTheme="minorEastAsia" w:eastAsiaTheme="minorEastAsia" w:hAnsiTheme="minorEastAsia"/>
                <w:bCs/>
                <w:kern w:val="21"/>
                <w:sz w:val="18"/>
                <w:szCs w:val="18"/>
              </w:rPr>
            </w:pPr>
            <w:r w:rsidRPr="00455C1A">
              <w:rPr>
                <w:rFonts w:asciiTheme="minorEastAsia" w:eastAsiaTheme="minorEastAsia" w:hAnsiTheme="minorEastAsia" w:hint="eastAsia"/>
                <w:bCs/>
                <w:kern w:val="21"/>
                <w:sz w:val="18"/>
                <w:szCs w:val="18"/>
              </w:rPr>
              <w:t>委托有资质单位清运处置</w:t>
            </w:r>
          </w:p>
        </w:tc>
        <w:tc>
          <w:tcPr>
            <w:tcW w:w="711" w:type="pct"/>
            <w:vMerge/>
            <w:vAlign w:val="center"/>
          </w:tcPr>
          <w:p w14:paraId="40FDC86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62FDD3CF"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3EB39579"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43C26234" w14:textId="77777777" w:rsidTr="00CF69BF">
        <w:trPr>
          <w:trHeight w:val="350"/>
          <w:jc w:val="center"/>
        </w:trPr>
        <w:tc>
          <w:tcPr>
            <w:tcW w:w="151" w:type="pct"/>
            <w:vMerge/>
            <w:vAlign w:val="center"/>
          </w:tcPr>
          <w:p w14:paraId="0ADD6235"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6A0D3390"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178010E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反渗透设备</w:t>
            </w:r>
          </w:p>
        </w:tc>
        <w:tc>
          <w:tcPr>
            <w:tcW w:w="500" w:type="pct"/>
            <w:vAlign w:val="center"/>
          </w:tcPr>
          <w:p w14:paraId="27143AFE"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更换的滤膜</w:t>
            </w:r>
          </w:p>
        </w:tc>
        <w:tc>
          <w:tcPr>
            <w:tcW w:w="800" w:type="pct"/>
            <w:vAlign w:val="center"/>
          </w:tcPr>
          <w:p w14:paraId="4E27DF0A" w14:textId="77777777" w:rsidR="00DC3D06" w:rsidRPr="00455C1A" w:rsidRDefault="00DC3D06" w:rsidP="00A22549">
            <w:pPr>
              <w:widowControl w:val="0"/>
              <w:spacing w:line="0" w:lineRule="atLeast"/>
              <w:contextualSpacing/>
              <w:jc w:val="left"/>
              <w:rPr>
                <w:rFonts w:asciiTheme="minorEastAsia" w:eastAsiaTheme="minorEastAsia" w:hAnsiTheme="minorEastAsia"/>
                <w:bCs/>
                <w:kern w:val="21"/>
                <w:sz w:val="18"/>
                <w:szCs w:val="18"/>
              </w:rPr>
            </w:pPr>
            <w:r w:rsidRPr="00455C1A">
              <w:rPr>
                <w:rFonts w:asciiTheme="minorEastAsia" w:eastAsiaTheme="minorEastAsia" w:hAnsiTheme="minorEastAsia"/>
                <w:bCs/>
                <w:kern w:val="21"/>
                <w:sz w:val="18"/>
                <w:szCs w:val="18"/>
              </w:rPr>
              <w:t>由厂家负责更换后全部由厂家回收处置</w:t>
            </w:r>
          </w:p>
        </w:tc>
        <w:tc>
          <w:tcPr>
            <w:tcW w:w="711" w:type="pct"/>
            <w:vMerge/>
            <w:vAlign w:val="center"/>
          </w:tcPr>
          <w:p w14:paraId="6AA46862"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40456B1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4229417E"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50060E30" w14:textId="77777777" w:rsidTr="00CF69BF">
        <w:trPr>
          <w:trHeight w:val="65"/>
          <w:jc w:val="center"/>
        </w:trPr>
        <w:tc>
          <w:tcPr>
            <w:tcW w:w="151" w:type="pct"/>
            <w:vMerge/>
            <w:vAlign w:val="center"/>
          </w:tcPr>
          <w:p w14:paraId="133E402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562FFB26"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09C2B8A0"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生活垃圾</w:t>
            </w:r>
          </w:p>
        </w:tc>
        <w:tc>
          <w:tcPr>
            <w:tcW w:w="500" w:type="pct"/>
            <w:vAlign w:val="center"/>
          </w:tcPr>
          <w:p w14:paraId="0E31811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生活垃圾</w:t>
            </w:r>
          </w:p>
        </w:tc>
        <w:tc>
          <w:tcPr>
            <w:tcW w:w="800" w:type="pct"/>
            <w:vAlign w:val="center"/>
          </w:tcPr>
          <w:p w14:paraId="1C32BE61" w14:textId="77777777" w:rsidR="00DC3D06" w:rsidRPr="00455C1A" w:rsidRDefault="00DC3D06" w:rsidP="00A22549">
            <w:pPr>
              <w:widowControl w:val="0"/>
              <w:spacing w:line="0" w:lineRule="atLeast"/>
              <w:contextualSpacing/>
              <w:jc w:val="left"/>
              <w:rPr>
                <w:rFonts w:asciiTheme="minorEastAsia" w:eastAsiaTheme="minorEastAsia" w:hAnsiTheme="minorEastAsia"/>
                <w:bCs/>
                <w:kern w:val="21"/>
                <w:sz w:val="18"/>
                <w:szCs w:val="18"/>
              </w:rPr>
            </w:pPr>
            <w:r w:rsidRPr="00455C1A">
              <w:rPr>
                <w:rFonts w:asciiTheme="minorEastAsia" w:eastAsiaTheme="minorEastAsia" w:hAnsiTheme="minorEastAsia" w:hint="eastAsia"/>
                <w:bCs/>
                <w:kern w:val="21"/>
                <w:sz w:val="18"/>
                <w:szCs w:val="18"/>
              </w:rPr>
              <w:t>由垃圾房收集后委</w:t>
            </w:r>
            <w:r w:rsidRPr="00455C1A">
              <w:rPr>
                <w:rFonts w:asciiTheme="minorEastAsia" w:eastAsiaTheme="minorEastAsia" w:hAnsiTheme="minorEastAsia"/>
                <w:bCs/>
                <w:kern w:val="21"/>
                <w:sz w:val="18"/>
                <w:szCs w:val="18"/>
              </w:rPr>
              <w:t>托环卫部门清运处置</w:t>
            </w:r>
          </w:p>
        </w:tc>
        <w:tc>
          <w:tcPr>
            <w:tcW w:w="711" w:type="pct"/>
            <w:vMerge/>
            <w:vAlign w:val="center"/>
          </w:tcPr>
          <w:p w14:paraId="61BE5359"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5D905B7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0610DD4A"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3024A13C" w14:textId="77777777" w:rsidTr="00CF69BF">
        <w:trPr>
          <w:trHeight w:val="65"/>
          <w:jc w:val="center"/>
        </w:trPr>
        <w:tc>
          <w:tcPr>
            <w:tcW w:w="151" w:type="pct"/>
            <w:vAlign w:val="center"/>
          </w:tcPr>
          <w:p w14:paraId="135B2B05"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4</w:t>
            </w:r>
          </w:p>
        </w:tc>
        <w:tc>
          <w:tcPr>
            <w:tcW w:w="337" w:type="pct"/>
            <w:vAlign w:val="center"/>
          </w:tcPr>
          <w:p w14:paraId="2B8E21A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交通噪声、设备噪声</w:t>
            </w:r>
          </w:p>
        </w:tc>
        <w:tc>
          <w:tcPr>
            <w:tcW w:w="1150" w:type="pct"/>
            <w:gridSpan w:val="2"/>
            <w:vAlign w:val="center"/>
          </w:tcPr>
          <w:p w14:paraId="06ADDE6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dB(A)</w:t>
            </w:r>
          </w:p>
        </w:tc>
        <w:tc>
          <w:tcPr>
            <w:tcW w:w="800" w:type="pct"/>
            <w:vAlign w:val="center"/>
          </w:tcPr>
          <w:p w14:paraId="573A145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墙体隔声，安装减震垫</w:t>
            </w:r>
          </w:p>
        </w:tc>
        <w:tc>
          <w:tcPr>
            <w:tcW w:w="711" w:type="pct"/>
            <w:vAlign w:val="center"/>
          </w:tcPr>
          <w:p w14:paraId="6A2B68A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c>
          <w:tcPr>
            <w:tcW w:w="1239" w:type="pct"/>
            <w:vAlign w:val="center"/>
          </w:tcPr>
          <w:p w14:paraId="1E59E193"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bCs/>
                <w:sz w:val="18"/>
                <w:szCs w:val="18"/>
              </w:rPr>
              <w:t>项目运营期</w:t>
            </w:r>
            <w:r w:rsidRPr="00455C1A">
              <w:rPr>
                <w:rFonts w:asciiTheme="minorEastAsia" w:eastAsiaTheme="minorEastAsia" w:hAnsiTheme="minorEastAsia" w:cs="宋体" w:hint="eastAsia"/>
                <w:bCs/>
                <w:sz w:val="18"/>
                <w:szCs w:val="18"/>
              </w:rPr>
              <w:t>西南侧厂界噪声排放执行《声环境质量标准》（GB3096-2008）4a类标准要求，其余厂界执行2</w:t>
            </w:r>
            <w:r w:rsidRPr="00455C1A">
              <w:rPr>
                <w:rFonts w:asciiTheme="minorEastAsia" w:eastAsiaTheme="minorEastAsia" w:hAnsiTheme="minorEastAsia" w:cs="宋体"/>
                <w:bCs/>
                <w:sz w:val="18"/>
                <w:szCs w:val="18"/>
              </w:rPr>
              <w:t>类标准。</w:t>
            </w:r>
          </w:p>
        </w:tc>
        <w:tc>
          <w:tcPr>
            <w:tcW w:w="612" w:type="pct"/>
            <w:vAlign w:val="center"/>
          </w:tcPr>
          <w:p w14:paraId="792F8C4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昆明峰</w:t>
            </w:r>
            <w:proofErr w:type="gramStart"/>
            <w:r w:rsidRPr="00455C1A">
              <w:rPr>
                <w:rFonts w:asciiTheme="minorEastAsia" w:eastAsiaTheme="minorEastAsia" w:hAnsiTheme="minorEastAsia" w:hint="eastAsia"/>
                <w:sz w:val="18"/>
                <w:szCs w:val="18"/>
              </w:rPr>
              <w:t>策食品</w:t>
            </w:r>
            <w:proofErr w:type="gramEnd"/>
            <w:r w:rsidRPr="00455C1A">
              <w:rPr>
                <w:rFonts w:asciiTheme="minorEastAsia" w:eastAsiaTheme="minorEastAsia" w:hAnsiTheme="minorEastAsia" w:hint="eastAsia"/>
                <w:sz w:val="18"/>
                <w:szCs w:val="18"/>
              </w:rPr>
              <w:t>加工园厂界，</w:t>
            </w:r>
            <w:r w:rsidRPr="00455C1A">
              <w:rPr>
                <w:rFonts w:asciiTheme="minorEastAsia" w:eastAsiaTheme="minorEastAsia" w:hAnsiTheme="minorEastAsia" w:cs="宋体"/>
                <w:sz w:val="18"/>
                <w:szCs w:val="18"/>
              </w:rPr>
              <w:t>界外1m处布点监测</w:t>
            </w:r>
          </w:p>
        </w:tc>
      </w:tr>
    </w:tbl>
    <w:p w14:paraId="084A4BF3" w14:textId="77777777" w:rsidR="00880AD4" w:rsidRPr="00455C1A" w:rsidRDefault="00880AD4" w:rsidP="002A35DB">
      <w:pPr>
        <w:widowControl w:val="0"/>
        <w:adjustRightInd w:val="0"/>
        <w:spacing w:line="720" w:lineRule="auto"/>
        <w:textAlignment w:val="baseline"/>
        <w:rPr>
          <w:b/>
          <w:kern w:val="0"/>
          <w:sz w:val="24"/>
          <w:szCs w:val="24"/>
        </w:rPr>
      </w:pPr>
    </w:p>
    <w:sectPr w:rsidR="00880AD4" w:rsidRPr="00455C1A" w:rsidSect="00C04667">
      <w:footerReference w:type="default" r:id="rId41"/>
      <w:pgSz w:w="16840" w:h="11907" w:orient="landscape"/>
      <w:pgMar w:top="1418" w:right="1440" w:bottom="1418" w:left="1440" w:header="1247" w:footer="124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29122" w14:textId="77777777" w:rsidR="00E05B30" w:rsidRDefault="00E05B30">
      <w:r>
        <w:separator/>
      </w:r>
    </w:p>
  </w:endnote>
  <w:endnote w:type="continuationSeparator" w:id="0">
    <w:p w14:paraId="484D4CDC" w14:textId="77777777" w:rsidR="00E05B30" w:rsidRDefault="00E0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墻">
    <w:altName w:val="宋体"/>
    <w:charset w:val="86"/>
    <w:family w:val="roman"/>
    <w:pitch w:val="default"/>
    <w:sig w:usb0="00000000" w:usb1="00000000" w:usb2="00000010" w:usb3="00000000" w:csb0="00040000" w:csb1="00000000"/>
  </w:font>
  <w:font w:name="金山简标宋">
    <w:altName w:val="宋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RKSTKS+ËÎÌå">
    <w:altName w:val="Georgia"/>
    <w:charset w:val="01"/>
    <w:family w:val="auto"/>
    <w:pitch w:val="variable"/>
    <w:sig w:usb0="01010101" w:usb1="01010101" w:usb2="00000000" w:usb3="00000000" w:csb0="00000000" w:csb1="00000000"/>
  </w:font>
  <w:font w:name="Tahoma">
    <w:panose1 w:val="020B0604030504040204"/>
    <w:charset w:val="00"/>
    <w:family w:val="swiss"/>
    <w:pitch w:val="variable"/>
    <w:sig w:usb0="E1002EFF" w:usb1="C000605B" w:usb2="00000029" w:usb3="00000000" w:csb0="000101FF" w:csb1="00000000"/>
  </w:font>
  <w:font w:name="长城仿宋">
    <w:altName w:val="宋体"/>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81DA7" w14:textId="77777777" w:rsidR="00913160" w:rsidRDefault="00913160">
    <w:pPr>
      <w:pStyle w:val="aff4"/>
      <w:framePr w:wrap="around" w:vAnchor="text" w:hAnchor="margin" w:xAlign="center" w:y="1"/>
      <w:rPr>
        <w:rStyle w:val="a5"/>
      </w:rPr>
    </w:pPr>
    <w:r>
      <w:fldChar w:fldCharType="begin"/>
    </w:r>
    <w:r>
      <w:rPr>
        <w:rStyle w:val="a5"/>
      </w:rPr>
      <w:instrText xml:space="preserve">PAGE  </w:instrText>
    </w:r>
    <w:r>
      <w:fldChar w:fldCharType="end"/>
    </w:r>
  </w:p>
  <w:p w14:paraId="5EF6799D" w14:textId="77777777" w:rsidR="00913160" w:rsidRDefault="00913160">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A029" w14:textId="77777777" w:rsidR="00913160" w:rsidRDefault="00913160">
    <w:pPr>
      <w:pStyle w:val="aff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B8ED9" w14:textId="77777777" w:rsidR="00913160" w:rsidRDefault="00913160">
    <w:pPr>
      <w:pStyle w:val="aff4"/>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72</w:t>
    </w:r>
    <w:r>
      <w:fldChar w:fldCharType="end"/>
    </w:r>
  </w:p>
  <w:p w14:paraId="0B33E743" w14:textId="77777777" w:rsidR="00913160" w:rsidRDefault="00913160">
    <w:pPr>
      <w:pStyle w:val="af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A997E" w14:textId="77777777" w:rsidR="00913160" w:rsidRDefault="00913160">
    <w:pPr>
      <w:pStyle w:val="aff4"/>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45</w:t>
    </w:r>
    <w:r>
      <w:fldChar w:fldCharType="end"/>
    </w:r>
  </w:p>
  <w:p w14:paraId="10BF4EAB" w14:textId="77777777" w:rsidR="00913160" w:rsidRDefault="00913160">
    <w:pPr>
      <w:pStyle w:val="aff4"/>
      <w:tabs>
        <w:tab w:val="clear" w:pos="4153"/>
        <w:tab w:val="clear" w:pos="8306"/>
        <w:tab w:val="left" w:pos="902"/>
      </w:tabs>
    </w:pPr>
    <w:r>
      <w:tab/>
    </w:r>
  </w:p>
  <w:p w14:paraId="1639AC13" w14:textId="77777777" w:rsidR="00913160" w:rsidRDefault="00913160">
    <w:pPr>
      <w:pStyle w:val="aff4"/>
      <w:tabs>
        <w:tab w:val="clear" w:pos="4153"/>
        <w:tab w:val="clear" w:pos="8306"/>
        <w:tab w:val="left" w:pos="902"/>
      </w:tabs>
    </w:pPr>
  </w:p>
  <w:p w14:paraId="3D8AFFFD" w14:textId="77777777" w:rsidR="00913160" w:rsidRDefault="00913160">
    <w:pPr>
      <w:pStyle w:val="aff4"/>
      <w:tabs>
        <w:tab w:val="clear" w:pos="4153"/>
        <w:tab w:val="clear" w:pos="8306"/>
        <w:tab w:val="left" w:pos="902"/>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6F390" w14:textId="77777777" w:rsidR="00913160" w:rsidRDefault="00913160">
    <w:pPr>
      <w:pStyle w:val="aff4"/>
    </w:pPr>
    <w:r>
      <w:rPr>
        <w:rFonts w:hint="eastAsia"/>
      </w:rPr>
      <w:t xml:space="preserve">                                                                               74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6986B" w14:textId="77777777" w:rsidR="00913160" w:rsidRDefault="00913160">
    <w:pPr>
      <w:pStyle w:val="aff4"/>
    </w:pPr>
    <w:r>
      <w:rPr>
        <w:rFonts w:hint="eastAsia"/>
      </w:rPr>
      <w:t>74</w:t>
    </w:r>
  </w:p>
  <w:p w14:paraId="309224FA" w14:textId="77777777" w:rsidR="00913160" w:rsidRDefault="00913160" w:rsidP="003257FB">
    <w:pPr>
      <w:pStyle w:val="aff4"/>
      <w:tabs>
        <w:tab w:val="clear" w:pos="4153"/>
        <w:tab w:val="clear" w:pos="8306"/>
        <w:tab w:val="left" w:pos="902"/>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8ECB" w14:textId="77777777" w:rsidR="00913160" w:rsidRDefault="00913160">
    <w:pPr>
      <w:pStyle w:val="aff4"/>
    </w:pPr>
    <w:r>
      <w:rPr>
        <w:rFonts w:hint="eastAsia"/>
      </w:rPr>
      <w:t xml:space="preserve">                                                                               7</w:t>
    </w:r>
    <w:r>
      <w:t>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45893" w14:textId="77777777" w:rsidR="00913160" w:rsidRDefault="00913160" w:rsidP="002A35DB">
    <w:pPr>
      <w:pStyle w:val="aff4"/>
      <w:ind w:firstLineChars="4100" w:firstLine="7380"/>
    </w:pPr>
    <w:r>
      <w:rPr>
        <w:rFonts w:hint="eastAsia"/>
      </w:rPr>
      <w:t>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F132B" w14:textId="77777777" w:rsidR="00E05B30" w:rsidRDefault="00E05B30">
      <w:r>
        <w:separator/>
      </w:r>
    </w:p>
  </w:footnote>
  <w:footnote w:type="continuationSeparator" w:id="0">
    <w:p w14:paraId="5F3CD965" w14:textId="77777777" w:rsidR="00E05B30" w:rsidRDefault="00E05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6F8E" w14:textId="77777777" w:rsidR="00913160" w:rsidRDefault="00913160">
    <w:pPr>
      <w:pStyle w:val="aff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98ED" w14:textId="77777777" w:rsidR="00913160" w:rsidRDefault="00913160">
    <w:pPr>
      <w:pStyle w:val="afff5"/>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34C70" w14:textId="77777777" w:rsidR="00913160" w:rsidRDefault="00913160">
    <w:pPr>
      <w:pStyle w:val="afff5"/>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45739" w14:textId="77777777" w:rsidR="00913160" w:rsidRDefault="00913160">
    <w:pPr>
      <w:pStyle w:val="aff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379B" w14:textId="77777777" w:rsidR="00913160" w:rsidRDefault="00913160">
    <w:pPr>
      <w:pStyle w:val="afff5"/>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E6A48" w14:textId="77777777" w:rsidR="00913160" w:rsidRDefault="00913160">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3EA9"/>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15:restartNumberingAfterBreak="0">
    <w:nsid w:val="0C042285"/>
    <w:multiLevelType w:val="multilevel"/>
    <w:tmpl w:val="0C042285"/>
    <w:lvl w:ilvl="0">
      <w:start w:val="1"/>
      <w:numFmt w:val="decimalEnclosedCircle"/>
      <w:lvlText w:val="%1"/>
      <w:lvlJc w:val="left"/>
      <w:pPr>
        <w:ind w:left="780" w:hanging="360"/>
      </w:pPr>
      <w:rPr>
        <w:rFonts w:ascii="宋体" w:hAnsi="宋体" w:hint="default"/>
        <w:color w:val="auto"/>
        <w:sz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0D302B12"/>
    <w:multiLevelType w:val="hybridMultilevel"/>
    <w:tmpl w:val="F8603ADC"/>
    <w:lvl w:ilvl="0" w:tplc="9B3A7744">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D4812D8"/>
    <w:multiLevelType w:val="multilevel"/>
    <w:tmpl w:val="1D4812D8"/>
    <w:lvl w:ilvl="0">
      <w:start w:val="1"/>
      <w:numFmt w:val="decimal"/>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00C1956"/>
    <w:multiLevelType w:val="multilevel"/>
    <w:tmpl w:val="200C195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0C02CA0"/>
    <w:multiLevelType w:val="hybridMultilevel"/>
    <w:tmpl w:val="F43408AA"/>
    <w:lvl w:ilvl="0" w:tplc="801AC9E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4C8464D"/>
    <w:multiLevelType w:val="hybridMultilevel"/>
    <w:tmpl w:val="5A84E31A"/>
    <w:lvl w:ilvl="0" w:tplc="328C91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8910AF5"/>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8" w15:restartNumberingAfterBreak="0">
    <w:nsid w:val="32E36C59"/>
    <w:multiLevelType w:val="hybridMultilevel"/>
    <w:tmpl w:val="D1821D30"/>
    <w:lvl w:ilvl="0" w:tplc="1A16429C">
      <w:start w:val="1"/>
      <w:numFmt w:val="decimalEnclosedCircle"/>
      <w:lvlText w:val="%1"/>
      <w:lvlJc w:val="left"/>
      <w:pPr>
        <w:ind w:left="842" w:hanging="360"/>
      </w:pPr>
      <w:rPr>
        <w:rFonts w:ascii="宋体"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33CB24CC"/>
    <w:multiLevelType w:val="hybridMultilevel"/>
    <w:tmpl w:val="9EEA24B8"/>
    <w:lvl w:ilvl="0" w:tplc="0409000F">
      <w:start w:val="1"/>
      <w:numFmt w:val="decimal"/>
      <w:lvlText w:val="%1."/>
      <w:lvlJc w:val="left"/>
      <w:pPr>
        <w:ind w:left="7620" w:hanging="420"/>
      </w:pPr>
    </w:lvl>
    <w:lvl w:ilvl="1" w:tplc="04090019" w:tentative="1">
      <w:start w:val="1"/>
      <w:numFmt w:val="lowerLetter"/>
      <w:lvlText w:val="%2)"/>
      <w:lvlJc w:val="left"/>
      <w:pPr>
        <w:ind w:left="8040" w:hanging="420"/>
      </w:pPr>
    </w:lvl>
    <w:lvl w:ilvl="2" w:tplc="0409001B" w:tentative="1">
      <w:start w:val="1"/>
      <w:numFmt w:val="lowerRoman"/>
      <w:lvlText w:val="%3."/>
      <w:lvlJc w:val="right"/>
      <w:pPr>
        <w:ind w:left="8460" w:hanging="420"/>
      </w:pPr>
    </w:lvl>
    <w:lvl w:ilvl="3" w:tplc="0409000F" w:tentative="1">
      <w:start w:val="1"/>
      <w:numFmt w:val="decimal"/>
      <w:lvlText w:val="%4."/>
      <w:lvlJc w:val="left"/>
      <w:pPr>
        <w:ind w:left="8880" w:hanging="420"/>
      </w:pPr>
    </w:lvl>
    <w:lvl w:ilvl="4" w:tplc="04090019" w:tentative="1">
      <w:start w:val="1"/>
      <w:numFmt w:val="lowerLetter"/>
      <w:lvlText w:val="%5)"/>
      <w:lvlJc w:val="left"/>
      <w:pPr>
        <w:ind w:left="9300" w:hanging="420"/>
      </w:pPr>
    </w:lvl>
    <w:lvl w:ilvl="5" w:tplc="0409001B" w:tentative="1">
      <w:start w:val="1"/>
      <w:numFmt w:val="lowerRoman"/>
      <w:lvlText w:val="%6."/>
      <w:lvlJc w:val="right"/>
      <w:pPr>
        <w:ind w:left="9720" w:hanging="420"/>
      </w:pPr>
    </w:lvl>
    <w:lvl w:ilvl="6" w:tplc="0409000F" w:tentative="1">
      <w:start w:val="1"/>
      <w:numFmt w:val="decimal"/>
      <w:lvlText w:val="%7."/>
      <w:lvlJc w:val="left"/>
      <w:pPr>
        <w:ind w:left="10140" w:hanging="420"/>
      </w:pPr>
    </w:lvl>
    <w:lvl w:ilvl="7" w:tplc="04090019" w:tentative="1">
      <w:start w:val="1"/>
      <w:numFmt w:val="lowerLetter"/>
      <w:lvlText w:val="%8)"/>
      <w:lvlJc w:val="left"/>
      <w:pPr>
        <w:ind w:left="10560" w:hanging="420"/>
      </w:pPr>
    </w:lvl>
    <w:lvl w:ilvl="8" w:tplc="0409001B" w:tentative="1">
      <w:start w:val="1"/>
      <w:numFmt w:val="lowerRoman"/>
      <w:lvlText w:val="%9."/>
      <w:lvlJc w:val="right"/>
      <w:pPr>
        <w:ind w:left="10980" w:hanging="420"/>
      </w:pPr>
    </w:lvl>
  </w:abstractNum>
  <w:abstractNum w:abstractNumId="10" w15:restartNumberingAfterBreak="0">
    <w:nsid w:val="3BD1121F"/>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1" w15:restartNumberingAfterBreak="0">
    <w:nsid w:val="3CBB17A3"/>
    <w:multiLevelType w:val="hybridMultilevel"/>
    <w:tmpl w:val="95846DA2"/>
    <w:lvl w:ilvl="0" w:tplc="FBE07B32">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08A2658"/>
    <w:multiLevelType w:val="hybridMultilevel"/>
    <w:tmpl w:val="0242F8EA"/>
    <w:lvl w:ilvl="0" w:tplc="480C737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0CE09C0"/>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4" w15:restartNumberingAfterBreak="0">
    <w:nsid w:val="61AA0B87"/>
    <w:multiLevelType w:val="hybridMultilevel"/>
    <w:tmpl w:val="0C7AF15E"/>
    <w:lvl w:ilvl="0" w:tplc="50D203F4">
      <w:start w:val="1"/>
      <w:numFmt w:val="upperLetter"/>
      <w:lvlText w:val="%1、"/>
      <w:lvlJc w:val="left"/>
      <w:pPr>
        <w:ind w:left="907" w:hanging="435"/>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5" w15:restartNumberingAfterBreak="0">
    <w:nsid w:val="642C351B"/>
    <w:multiLevelType w:val="multilevel"/>
    <w:tmpl w:val="642C351B"/>
    <w:lvl w:ilvl="0">
      <w:start w:val="1"/>
      <w:numFmt w:val="decimalEnclosedCircle"/>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6" w15:restartNumberingAfterBreak="0">
    <w:nsid w:val="662901CB"/>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7" w15:restartNumberingAfterBreak="0">
    <w:nsid w:val="6F624E96"/>
    <w:multiLevelType w:val="hybridMultilevel"/>
    <w:tmpl w:val="4372F2FA"/>
    <w:lvl w:ilvl="0" w:tplc="2E10A250">
      <w:start w:val="1"/>
      <w:numFmt w:val="decimalEnclosedCircle"/>
      <w:lvlText w:val="%1"/>
      <w:lvlJc w:val="left"/>
      <w:pPr>
        <w:ind w:left="840" w:hanging="360"/>
      </w:pPr>
      <w:rPr>
        <w:rFonts w:hAnsi="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714A01F5"/>
    <w:multiLevelType w:val="hybridMultilevel"/>
    <w:tmpl w:val="5BE8556A"/>
    <w:lvl w:ilvl="0" w:tplc="8E84FC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2A6254E"/>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20" w15:restartNumberingAfterBreak="0">
    <w:nsid w:val="7D684200"/>
    <w:multiLevelType w:val="multilevel"/>
    <w:tmpl w:val="7D684200"/>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0"/>
  </w:num>
  <w:num w:numId="3">
    <w:abstractNumId w:val="16"/>
  </w:num>
  <w:num w:numId="4">
    <w:abstractNumId w:val="4"/>
  </w:num>
  <w:num w:numId="5">
    <w:abstractNumId w:val="1"/>
  </w:num>
  <w:num w:numId="6">
    <w:abstractNumId w:val="15"/>
  </w:num>
  <w:num w:numId="7">
    <w:abstractNumId w:val="9"/>
  </w:num>
  <w:num w:numId="8">
    <w:abstractNumId w:val="19"/>
  </w:num>
  <w:num w:numId="9">
    <w:abstractNumId w:val="0"/>
  </w:num>
  <w:num w:numId="10">
    <w:abstractNumId w:val="13"/>
  </w:num>
  <w:num w:numId="11">
    <w:abstractNumId w:val="7"/>
  </w:num>
  <w:num w:numId="12">
    <w:abstractNumId w:val="10"/>
  </w:num>
  <w:num w:numId="13">
    <w:abstractNumId w:val="5"/>
  </w:num>
  <w:num w:numId="14">
    <w:abstractNumId w:val="2"/>
  </w:num>
  <w:num w:numId="15">
    <w:abstractNumId w:val="11"/>
  </w:num>
  <w:num w:numId="16">
    <w:abstractNumId w:val="6"/>
  </w:num>
  <w:num w:numId="17">
    <w:abstractNumId w:val="12"/>
  </w:num>
  <w:num w:numId="18">
    <w:abstractNumId w:val="8"/>
  </w:num>
  <w:num w:numId="19">
    <w:abstractNumId w:val="17"/>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2"/>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4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943"/>
    <w:rsid w:val="00000FA9"/>
    <w:rsid w:val="00001BA5"/>
    <w:rsid w:val="000024C1"/>
    <w:rsid w:val="0000289D"/>
    <w:rsid w:val="00002D0B"/>
    <w:rsid w:val="00002FDD"/>
    <w:rsid w:val="00003418"/>
    <w:rsid w:val="000035A1"/>
    <w:rsid w:val="0000454F"/>
    <w:rsid w:val="00004CCA"/>
    <w:rsid w:val="00004CDD"/>
    <w:rsid w:val="00004D28"/>
    <w:rsid w:val="00004D50"/>
    <w:rsid w:val="00004DD8"/>
    <w:rsid w:val="00005229"/>
    <w:rsid w:val="00005521"/>
    <w:rsid w:val="000056E7"/>
    <w:rsid w:val="0000570D"/>
    <w:rsid w:val="000059DF"/>
    <w:rsid w:val="00006061"/>
    <w:rsid w:val="00010683"/>
    <w:rsid w:val="00010E65"/>
    <w:rsid w:val="00011348"/>
    <w:rsid w:val="000114F3"/>
    <w:rsid w:val="00011655"/>
    <w:rsid w:val="00012EEC"/>
    <w:rsid w:val="00013E07"/>
    <w:rsid w:val="000143C2"/>
    <w:rsid w:val="0001486C"/>
    <w:rsid w:val="00014BAE"/>
    <w:rsid w:val="00014ED2"/>
    <w:rsid w:val="000154FD"/>
    <w:rsid w:val="00015CBE"/>
    <w:rsid w:val="00015D84"/>
    <w:rsid w:val="000160D7"/>
    <w:rsid w:val="0001620F"/>
    <w:rsid w:val="00016309"/>
    <w:rsid w:val="00016F11"/>
    <w:rsid w:val="00017567"/>
    <w:rsid w:val="000177EE"/>
    <w:rsid w:val="00017940"/>
    <w:rsid w:val="00017A0A"/>
    <w:rsid w:val="00020B0E"/>
    <w:rsid w:val="00020B6E"/>
    <w:rsid w:val="00020E6E"/>
    <w:rsid w:val="00021589"/>
    <w:rsid w:val="000217E9"/>
    <w:rsid w:val="00021869"/>
    <w:rsid w:val="00021C23"/>
    <w:rsid w:val="000222EE"/>
    <w:rsid w:val="00022A01"/>
    <w:rsid w:val="00023992"/>
    <w:rsid w:val="00024226"/>
    <w:rsid w:val="000242EC"/>
    <w:rsid w:val="000248C9"/>
    <w:rsid w:val="00024ABB"/>
    <w:rsid w:val="000269A8"/>
    <w:rsid w:val="00027517"/>
    <w:rsid w:val="0003072E"/>
    <w:rsid w:val="00030D65"/>
    <w:rsid w:val="00030E30"/>
    <w:rsid w:val="00030FAA"/>
    <w:rsid w:val="000310CB"/>
    <w:rsid w:val="0003135D"/>
    <w:rsid w:val="0003141E"/>
    <w:rsid w:val="00031F6F"/>
    <w:rsid w:val="00032040"/>
    <w:rsid w:val="00032BDA"/>
    <w:rsid w:val="00032DD4"/>
    <w:rsid w:val="000331B2"/>
    <w:rsid w:val="0003367E"/>
    <w:rsid w:val="000339DD"/>
    <w:rsid w:val="00034244"/>
    <w:rsid w:val="0003425D"/>
    <w:rsid w:val="0003441C"/>
    <w:rsid w:val="000347E4"/>
    <w:rsid w:val="00034B95"/>
    <w:rsid w:val="00034CB1"/>
    <w:rsid w:val="00035878"/>
    <w:rsid w:val="00035A79"/>
    <w:rsid w:val="00035B92"/>
    <w:rsid w:val="00037C58"/>
    <w:rsid w:val="000410F3"/>
    <w:rsid w:val="000423C5"/>
    <w:rsid w:val="00042AF2"/>
    <w:rsid w:val="00042C46"/>
    <w:rsid w:val="00043BFF"/>
    <w:rsid w:val="00043CF7"/>
    <w:rsid w:val="00043E31"/>
    <w:rsid w:val="00043F11"/>
    <w:rsid w:val="00043F3A"/>
    <w:rsid w:val="00044EBC"/>
    <w:rsid w:val="0004525F"/>
    <w:rsid w:val="0004635D"/>
    <w:rsid w:val="0004689A"/>
    <w:rsid w:val="00046EEB"/>
    <w:rsid w:val="00046FBC"/>
    <w:rsid w:val="00050B84"/>
    <w:rsid w:val="000511BE"/>
    <w:rsid w:val="00051A36"/>
    <w:rsid w:val="0005203F"/>
    <w:rsid w:val="000521C8"/>
    <w:rsid w:val="00053D0E"/>
    <w:rsid w:val="00053E46"/>
    <w:rsid w:val="00053FE1"/>
    <w:rsid w:val="0005411F"/>
    <w:rsid w:val="000546A2"/>
    <w:rsid w:val="00054ECC"/>
    <w:rsid w:val="00055344"/>
    <w:rsid w:val="000570CA"/>
    <w:rsid w:val="000575EF"/>
    <w:rsid w:val="00057812"/>
    <w:rsid w:val="00057936"/>
    <w:rsid w:val="0006018C"/>
    <w:rsid w:val="000601EE"/>
    <w:rsid w:val="000604BF"/>
    <w:rsid w:val="0006054C"/>
    <w:rsid w:val="00063916"/>
    <w:rsid w:val="00063FF8"/>
    <w:rsid w:val="00064222"/>
    <w:rsid w:val="00064580"/>
    <w:rsid w:val="00064CC6"/>
    <w:rsid w:val="00064DCE"/>
    <w:rsid w:val="00064EB1"/>
    <w:rsid w:val="0006603D"/>
    <w:rsid w:val="0006617E"/>
    <w:rsid w:val="00067D20"/>
    <w:rsid w:val="00070471"/>
    <w:rsid w:val="00070483"/>
    <w:rsid w:val="00071411"/>
    <w:rsid w:val="0007198D"/>
    <w:rsid w:val="00072536"/>
    <w:rsid w:val="000727CD"/>
    <w:rsid w:val="00073041"/>
    <w:rsid w:val="00073280"/>
    <w:rsid w:val="00073BA8"/>
    <w:rsid w:val="00073EF6"/>
    <w:rsid w:val="000759D8"/>
    <w:rsid w:val="00075A17"/>
    <w:rsid w:val="00076582"/>
    <w:rsid w:val="000769F2"/>
    <w:rsid w:val="00076B7B"/>
    <w:rsid w:val="00076ED9"/>
    <w:rsid w:val="00077459"/>
    <w:rsid w:val="000777B1"/>
    <w:rsid w:val="00077989"/>
    <w:rsid w:val="00081455"/>
    <w:rsid w:val="000816F3"/>
    <w:rsid w:val="00081862"/>
    <w:rsid w:val="00082010"/>
    <w:rsid w:val="00082DC0"/>
    <w:rsid w:val="00082F8B"/>
    <w:rsid w:val="00083A67"/>
    <w:rsid w:val="00083FB3"/>
    <w:rsid w:val="000849F0"/>
    <w:rsid w:val="00084ED6"/>
    <w:rsid w:val="000851F1"/>
    <w:rsid w:val="0008546C"/>
    <w:rsid w:val="00085F78"/>
    <w:rsid w:val="000861B9"/>
    <w:rsid w:val="00086891"/>
    <w:rsid w:val="00086F2E"/>
    <w:rsid w:val="000877EF"/>
    <w:rsid w:val="0009010E"/>
    <w:rsid w:val="00091192"/>
    <w:rsid w:val="00091CF8"/>
    <w:rsid w:val="00091F94"/>
    <w:rsid w:val="00092631"/>
    <w:rsid w:val="00092770"/>
    <w:rsid w:val="000929F2"/>
    <w:rsid w:val="00092A66"/>
    <w:rsid w:val="00092F8D"/>
    <w:rsid w:val="000936AC"/>
    <w:rsid w:val="000936D1"/>
    <w:rsid w:val="000937B2"/>
    <w:rsid w:val="00093A81"/>
    <w:rsid w:val="00093EA9"/>
    <w:rsid w:val="000941C9"/>
    <w:rsid w:val="000943E3"/>
    <w:rsid w:val="00094FF6"/>
    <w:rsid w:val="000952BA"/>
    <w:rsid w:val="000953FB"/>
    <w:rsid w:val="00095EB0"/>
    <w:rsid w:val="000961A9"/>
    <w:rsid w:val="000968F1"/>
    <w:rsid w:val="00096DBE"/>
    <w:rsid w:val="00096E94"/>
    <w:rsid w:val="00096F84"/>
    <w:rsid w:val="000974DD"/>
    <w:rsid w:val="00097A0B"/>
    <w:rsid w:val="000A01A9"/>
    <w:rsid w:val="000A0228"/>
    <w:rsid w:val="000A046C"/>
    <w:rsid w:val="000A05D5"/>
    <w:rsid w:val="000A0C98"/>
    <w:rsid w:val="000A109B"/>
    <w:rsid w:val="000A113A"/>
    <w:rsid w:val="000A17BE"/>
    <w:rsid w:val="000A2606"/>
    <w:rsid w:val="000A27CC"/>
    <w:rsid w:val="000A352D"/>
    <w:rsid w:val="000A35B7"/>
    <w:rsid w:val="000A377C"/>
    <w:rsid w:val="000A3C07"/>
    <w:rsid w:val="000A3DDE"/>
    <w:rsid w:val="000A3EA4"/>
    <w:rsid w:val="000A3EFF"/>
    <w:rsid w:val="000A4C30"/>
    <w:rsid w:val="000A537E"/>
    <w:rsid w:val="000A53C2"/>
    <w:rsid w:val="000A54CF"/>
    <w:rsid w:val="000A5D5B"/>
    <w:rsid w:val="000A752D"/>
    <w:rsid w:val="000A7959"/>
    <w:rsid w:val="000A7AED"/>
    <w:rsid w:val="000B05A9"/>
    <w:rsid w:val="000B0696"/>
    <w:rsid w:val="000B0FDD"/>
    <w:rsid w:val="000B128B"/>
    <w:rsid w:val="000B17E7"/>
    <w:rsid w:val="000B1F8C"/>
    <w:rsid w:val="000B2552"/>
    <w:rsid w:val="000B28FF"/>
    <w:rsid w:val="000B3225"/>
    <w:rsid w:val="000B3E4C"/>
    <w:rsid w:val="000B40F6"/>
    <w:rsid w:val="000B41E5"/>
    <w:rsid w:val="000B495C"/>
    <w:rsid w:val="000B5077"/>
    <w:rsid w:val="000B5078"/>
    <w:rsid w:val="000B58BB"/>
    <w:rsid w:val="000B5E85"/>
    <w:rsid w:val="000B6777"/>
    <w:rsid w:val="000B6E9F"/>
    <w:rsid w:val="000B7F74"/>
    <w:rsid w:val="000C2287"/>
    <w:rsid w:val="000C234C"/>
    <w:rsid w:val="000C26B7"/>
    <w:rsid w:val="000C2C62"/>
    <w:rsid w:val="000C2DEC"/>
    <w:rsid w:val="000C2F9A"/>
    <w:rsid w:val="000C3264"/>
    <w:rsid w:val="000C339E"/>
    <w:rsid w:val="000C366D"/>
    <w:rsid w:val="000C3C0C"/>
    <w:rsid w:val="000C3E1E"/>
    <w:rsid w:val="000C505C"/>
    <w:rsid w:val="000C52DC"/>
    <w:rsid w:val="000C5408"/>
    <w:rsid w:val="000C5539"/>
    <w:rsid w:val="000C567B"/>
    <w:rsid w:val="000C567D"/>
    <w:rsid w:val="000C579E"/>
    <w:rsid w:val="000C59EB"/>
    <w:rsid w:val="000C62E2"/>
    <w:rsid w:val="000C6385"/>
    <w:rsid w:val="000C652A"/>
    <w:rsid w:val="000C6B78"/>
    <w:rsid w:val="000C6BDA"/>
    <w:rsid w:val="000C6CC5"/>
    <w:rsid w:val="000C748A"/>
    <w:rsid w:val="000D0A4A"/>
    <w:rsid w:val="000D0CD4"/>
    <w:rsid w:val="000D0E9D"/>
    <w:rsid w:val="000D105E"/>
    <w:rsid w:val="000D1323"/>
    <w:rsid w:val="000D1689"/>
    <w:rsid w:val="000D1A50"/>
    <w:rsid w:val="000D1CD3"/>
    <w:rsid w:val="000D213F"/>
    <w:rsid w:val="000D22BA"/>
    <w:rsid w:val="000D2C56"/>
    <w:rsid w:val="000D3D88"/>
    <w:rsid w:val="000D4461"/>
    <w:rsid w:val="000D45E8"/>
    <w:rsid w:val="000D4749"/>
    <w:rsid w:val="000D52D2"/>
    <w:rsid w:val="000D56D4"/>
    <w:rsid w:val="000D6461"/>
    <w:rsid w:val="000D65A0"/>
    <w:rsid w:val="000D6ADC"/>
    <w:rsid w:val="000D703B"/>
    <w:rsid w:val="000D7164"/>
    <w:rsid w:val="000E0241"/>
    <w:rsid w:val="000E159D"/>
    <w:rsid w:val="000E15AD"/>
    <w:rsid w:val="000E1C85"/>
    <w:rsid w:val="000E1D9F"/>
    <w:rsid w:val="000E2330"/>
    <w:rsid w:val="000E27BD"/>
    <w:rsid w:val="000E2B7D"/>
    <w:rsid w:val="000E35FB"/>
    <w:rsid w:val="000E3C45"/>
    <w:rsid w:val="000E4359"/>
    <w:rsid w:val="000E4686"/>
    <w:rsid w:val="000E4F20"/>
    <w:rsid w:val="000E55BD"/>
    <w:rsid w:val="000E68F4"/>
    <w:rsid w:val="000E6C71"/>
    <w:rsid w:val="000E6D77"/>
    <w:rsid w:val="000E72E4"/>
    <w:rsid w:val="000F0035"/>
    <w:rsid w:val="000F0181"/>
    <w:rsid w:val="000F027C"/>
    <w:rsid w:val="000F17E0"/>
    <w:rsid w:val="000F1E0F"/>
    <w:rsid w:val="000F2122"/>
    <w:rsid w:val="000F25F8"/>
    <w:rsid w:val="000F265F"/>
    <w:rsid w:val="000F2779"/>
    <w:rsid w:val="000F2874"/>
    <w:rsid w:val="000F38BD"/>
    <w:rsid w:val="000F3B00"/>
    <w:rsid w:val="000F3DD1"/>
    <w:rsid w:val="000F419B"/>
    <w:rsid w:val="000F4482"/>
    <w:rsid w:val="000F4503"/>
    <w:rsid w:val="000F4E16"/>
    <w:rsid w:val="000F522B"/>
    <w:rsid w:val="000F5288"/>
    <w:rsid w:val="000F561D"/>
    <w:rsid w:val="000F63AE"/>
    <w:rsid w:val="00100078"/>
    <w:rsid w:val="001005B3"/>
    <w:rsid w:val="00100A77"/>
    <w:rsid w:val="00100C8F"/>
    <w:rsid w:val="00101041"/>
    <w:rsid w:val="001010B9"/>
    <w:rsid w:val="0010138A"/>
    <w:rsid w:val="001014D2"/>
    <w:rsid w:val="00101696"/>
    <w:rsid w:val="00101ECA"/>
    <w:rsid w:val="00101F14"/>
    <w:rsid w:val="00102197"/>
    <w:rsid w:val="00102432"/>
    <w:rsid w:val="0010302A"/>
    <w:rsid w:val="001033C6"/>
    <w:rsid w:val="00103407"/>
    <w:rsid w:val="00103891"/>
    <w:rsid w:val="00103F46"/>
    <w:rsid w:val="00104051"/>
    <w:rsid w:val="0010483B"/>
    <w:rsid w:val="00105096"/>
    <w:rsid w:val="00105BC7"/>
    <w:rsid w:val="0010603C"/>
    <w:rsid w:val="00106971"/>
    <w:rsid w:val="001069AA"/>
    <w:rsid w:val="001071A9"/>
    <w:rsid w:val="00107616"/>
    <w:rsid w:val="00107B07"/>
    <w:rsid w:val="00107B14"/>
    <w:rsid w:val="00107B7F"/>
    <w:rsid w:val="00110007"/>
    <w:rsid w:val="001101E8"/>
    <w:rsid w:val="001107EF"/>
    <w:rsid w:val="00110C0E"/>
    <w:rsid w:val="00110C40"/>
    <w:rsid w:val="00112CAA"/>
    <w:rsid w:val="00112F0D"/>
    <w:rsid w:val="00114A1B"/>
    <w:rsid w:val="00115066"/>
    <w:rsid w:val="00115E1C"/>
    <w:rsid w:val="00116815"/>
    <w:rsid w:val="001202EA"/>
    <w:rsid w:val="001209A4"/>
    <w:rsid w:val="00120DE6"/>
    <w:rsid w:val="00121EC8"/>
    <w:rsid w:val="001223E8"/>
    <w:rsid w:val="001225DC"/>
    <w:rsid w:val="001226EC"/>
    <w:rsid w:val="00122973"/>
    <w:rsid w:val="00123E78"/>
    <w:rsid w:val="00123E7C"/>
    <w:rsid w:val="00124AA4"/>
    <w:rsid w:val="00125096"/>
    <w:rsid w:val="00125138"/>
    <w:rsid w:val="00125373"/>
    <w:rsid w:val="001259C8"/>
    <w:rsid w:val="00125C5C"/>
    <w:rsid w:val="001269D1"/>
    <w:rsid w:val="00126A32"/>
    <w:rsid w:val="0012706D"/>
    <w:rsid w:val="0012797B"/>
    <w:rsid w:val="00127B25"/>
    <w:rsid w:val="00130076"/>
    <w:rsid w:val="00130539"/>
    <w:rsid w:val="00130CA7"/>
    <w:rsid w:val="001315E1"/>
    <w:rsid w:val="0013173B"/>
    <w:rsid w:val="00131D31"/>
    <w:rsid w:val="0013249D"/>
    <w:rsid w:val="00132525"/>
    <w:rsid w:val="00132775"/>
    <w:rsid w:val="001331F0"/>
    <w:rsid w:val="001334FE"/>
    <w:rsid w:val="00133609"/>
    <w:rsid w:val="0013374D"/>
    <w:rsid w:val="001337B0"/>
    <w:rsid w:val="0013562A"/>
    <w:rsid w:val="001359A2"/>
    <w:rsid w:val="00136659"/>
    <w:rsid w:val="00136D15"/>
    <w:rsid w:val="00137C5C"/>
    <w:rsid w:val="00137DB5"/>
    <w:rsid w:val="00140129"/>
    <w:rsid w:val="00140332"/>
    <w:rsid w:val="001404EA"/>
    <w:rsid w:val="00140A11"/>
    <w:rsid w:val="00141886"/>
    <w:rsid w:val="00142009"/>
    <w:rsid w:val="0014201B"/>
    <w:rsid w:val="001421DE"/>
    <w:rsid w:val="00142254"/>
    <w:rsid w:val="001434EA"/>
    <w:rsid w:val="0014399D"/>
    <w:rsid w:val="001443DE"/>
    <w:rsid w:val="00145209"/>
    <w:rsid w:val="00145BC7"/>
    <w:rsid w:val="00145E80"/>
    <w:rsid w:val="00146935"/>
    <w:rsid w:val="00146C23"/>
    <w:rsid w:val="00146F26"/>
    <w:rsid w:val="00147118"/>
    <w:rsid w:val="00147383"/>
    <w:rsid w:val="00147676"/>
    <w:rsid w:val="001479A5"/>
    <w:rsid w:val="00147A5B"/>
    <w:rsid w:val="00150133"/>
    <w:rsid w:val="0015013C"/>
    <w:rsid w:val="001502FA"/>
    <w:rsid w:val="00150365"/>
    <w:rsid w:val="00150C61"/>
    <w:rsid w:val="00150F3B"/>
    <w:rsid w:val="001513B5"/>
    <w:rsid w:val="00151BF8"/>
    <w:rsid w:val="00152BB1"/>
    <w:rsid w:val="0015366A"/>
    <w:rsid w:val="00153671"/>
    <w:rsid w:val="0015381D"/>
    <w:rsid w:val="00153EDF"/>
    <w:rsid w:val="001545DC"/>
    <w:rsid w:val="00154BF5"/>
    <w:rsid w:val="00154F01"/>
    <w:rsid w:val="00154FCC"/>
    <w:rsid w:val="00155C16"/>
    <w:rsid w:val="00156E3C"/>
    <w:rsid w:val="001572FC"/>
    <w:rsid w:val="001577C8"/>
    <w:rsid w:val="001579AD"/>
    <w:rsid w:val="00157A74"/>
    <w:rsid w:val="00157D00"/>
    <w:rsid w:val="0016113D"/>
    <w:rsid w:val="00161680"/>
    <w:rsid w:val="00161A83"/>
    <w:rsid w:val="00161AA8"/>
    <w:rsid w:val="00162275"/>
    <w:rsid w:val="0016244D"/>
    <w:rsid w:val="00162812"/>
    <w:rsid w:val="001633ED"/>
    <w:rsid w:val="001634B6"/>
    <w:rsid w:val="0016353F"/>
    <w:rsid w:val="00163848"/>
    <w:rsid w:val="00164807"/>
    <w:rsid w:val="00164C95"/>
    <w:rsid w:val="00165180"/>
    <w:rsid w:val="001653C9"/>
    <w:rsid w:val="0016594D"/>
    <w:rsid w:val="00165C92"/>
    <w:rsid w:val="00165EA0"/>
    <w:rsid w:val="00166110"/>
    <w:rsid w:val="0016654C"/>
    <w:rsid w:val="0016740E"/>
    <w:rsid w:val="00167F7E"/>
    <w:rsid w:val="00170D0E"/>
    <w:rsid w:val="00172152"/>
    <w:rsid w:val="001722AF"/>
    <w:rsid w:val="00172541"/>
    <w:rsid w:val="001726F6"/>
    <w:rsid w:val="00172A27"/>
    <w:rsid w:val="001735BE"/>
    <w:rsid w:val="001736B0"/>
    <w:rsid w:val="00174429"/>
    <w:rsid w:val="00174AB2"/>
    <w:rsid w:val="00174EED"/>
    <w:rsid w:val="00175AF9"/>
    <w:rsid w:val="00175D03"/>
    <w:rsid w:val="0017620F"/>
    <w:rsid w:val="00176B89"/>
    <w:rsid w:val="00176BE8"/>
    <w:rsid w:val="00176D1D"/>
    <w:rsid w:val="00176D70"/>
    <w:rsid w:val="00176F0C"/>
    <w:rsid w:val="00177498"/>
    <w:rsid w:val="00177927"/>
    <w:rsid w:val="00177C7C"/>
    <w:rsid w:val="001802F1"/>
    <w:rsid w:val="00180691"/>
    <w:rsid w:val="0018099B"/>
    <w:rsid w:val="001814EF"/>
    <w:rsid w:val="00181B19"/>
    <w:rsid w:val="00182258"/>
    <w:rsid w:val="0018294F"/>
    <w:rsid w:val="00182F73"/>
    <w:rsid w:val="001832A4"/>
    <w:rsid w:val="001832B6"/>
    <w:rsid w:val="00183752"/>
    <w:rsid w:val="00183779"/>
    <w:rsid w:val="00183986"/>
    <w:rsid w:val="001844BE"/>
    <w:rsid w:val="00184B23"/>
    <w:rsid w:val="00185DEC"/>
    <w:rsid w:val="00185E3E"/>
    <w:rsid w:val="0018658D"/>
    <w:rsid w:val="001868E5"/>
    <w:rsid w:val="00186982"/>
    <w:rsid w:val="00186E2B"/>
    <w:rsid w:val="00186FB1"/>
    <w:rsid w:val="00187911"/>
    <w:rsid w:val="00187C2E"/>
    <w:rsid w:val="001903B1"/>
    <w:rsid w:val="00190786"/>
    <w:rsid w:val="00190AF0"/>
    <w:rsid w:val="00190E5F"/>
    <w:rsid w:val="00190FE3"/>
    <w:rsid w:val="001910AD"/>
    <w:rsid w:val="00191191"/>
    <w:rsid w:val="001912F6"/>
    <w:rsid w:val="001915D7"/>
    <w:rsid w:val="00191BFD"/>
    <w:rsid w:val="00191E9E"/>
    <w:rsid w:val="001923DB"/>
    <w:rsid w:val="00192748"/>
    <w:rsid w:val="00192D05"/>
    <w:rsid w:val="0019314E"/>
    <w:rsid w:val="0019377F"/>
    <w:rsid w:val="00193877"/>
    <w:rsid w:val="00193A44"/>
    <w:rsid w:val="00193C33"/>
    <w:rsid w:val="00193EF1"/>
    <w:rsid w:val="00194198"/>
    <w:rsid w:val="001943E1"/>
    <w:rsid w:val="001945F7"/>
    <w:rsid w:val="00194781"/>
    <w:rsid w:val="00194BDF"/>
    <w:rsid w:val="00195394"/>
    <w:rsid w:val="001956C0"/>
    <w:rsid w:val="00195AA5"/>
    <w:rsid w:val="0019666E"/>
    <w:rsid w:val="00196F9A"/>
    <w:rsid w:val="001976B7"/>
    <w:rsid w:val="00197E73"/>
    <w:rsid w:val="001A0B7B"/>
    <w:rsid w:val="001A0EAC"/>
    <w:rsid w:val="001A1074"/>
    <w:rsid w:val="001A112C"/>
    <w:rsid w:val="001A2323"/>
    <w:rsid w:val="001A2425"/>
    <w:rsid w:val="001A251E"/>
    <w:rsid w:val="001A2D1A"/>
    <w:rsid w:val="001A2D52"/>
    <w:rsid w:val="001A362D"/>
    <w:rsid w:val="001A491B"/>
    <w:rsid w:val="001A5399"/>
    <w:rsid w:val="001A58C4"/>
    <w:rsid w:val="001A59D9"/>
    <w:rsid w:val="001A6C6C"/>
    <w:rsid w:val="001A6CC4"/>
    <w:rsid w:val="001A6CD3"/>
    <w:rsid w:val="001A7230"/>
    <w:rsid w:val="001B0199"/>
    <w:rsid w:val="001B072E"/>
    <w:rsid w:val="001B0FA8"/>
    <w:rsid w:val="001B11B0"/>
    <w:rsid w:val="001B13B5"/>
    <w:rsid w:val="001B15DB"/>
    <w:rsid w:val="001B2463"/>
    <w:rsid w:val="001B2D45"/>
    <w:rsid w:val="001B329B"/>
    <w:rsid w:val="001B3501"/>
    <w:rsid w:val="001B4612"/>
    <w:rsid w:val="001B486D"/>
    <w:rsid w:val="001B4EA5"/>
    <w:rsid w:val="001B59BE"/>
    <w:rsid w:val="001B5FA4"/>
    <w:rsid w:val="001B622A"/>
    <w:rsid w:val="001B6405"/>
    <w:rsid w:val="001B75C1"/>
    <w:rsid w:val="001B7962"/>
    <w:rsid w:val="001B7CA0"/>
    <w:rsid w:val="001C0395"/>
    <w:rsid w:val="001C0434"/>
    <w:rsid w:val="001C0B39"/>
    <w:rsid w:val="001C0CC8"/>
    <w:rsid w:val="001C1036"/>
    <w:rsid w:val="001C115C"/>
    <w:rsid w:val="001C156F"/>
    <w:rsid w:val="001C1586"/>
    <w:rsid w:val="001C1A5C"/>
    <w:rsid w:val="001C1EEA"/>
    <w:rsid w:val="001C2488"/>
    <w:rsid w:val="001C25A6"/>
    <w:rsid w:val="001C2CE4"/>
    <w:rsid w:val="001C3363"/>
    <w:rsid w:val="001C36F3"/>
    <w:rsid w:val="001C4884"/>
    <w:rsid w:val="001C48D3"/>
    <w:rsid w:val="001C513C"/>
    <w:rsid w:val="001C57A0"/>
    <w:rsid w:val="001C5BA5"/>
    <w:rsid w:val="001C600B"/>
    <w:rsid w:val="001C7844"/>
    <w:rsid w:val="001D0DEE"/>
    <w:rsid w:val="001D13AF"/>
    <w:rsid w:val="001D18A4"/>
    <w:rsid w:val="001D1FCE"/>
    <w:rsid w:val="001D225F"/>
    <w:rsid w:val="001D2825"/>
    <w:rsid w:val="001D28F9"/>
    <w:rsid w:val="001D2B4A"/>
    <w:rsid w:val="001D2B65"/>
    <w:rsid w:val="001D2C8A"/>
    <w:rsid w:val="001D2F2B"/>
    <w:rsid w:val="001D3076"/>
    <w:rsid w:val="001D31FB"/>
    <w:rsid w:val="001D3FFD"/>
    <w:rsid w:val="001D4315"/>
    <w:rsid w:val="001D4405"/>
    <w:rsid w:val="001D47B2"/>
    <w:rsid w:val="001D4E80"/>
    <w:rsid w:val="001D54C0"/>
    <w:rsid w:val="001D6BB0"/>
    <w:rsid w:val="001D6E29"/>
    <w:rsid w:val="001D7684"/>
    <w:rsid w:val="001D7E9A"/>
    <w:rsid w:val="001E0891"/>
    <w:rsid w:val="001E0DF2"/>
    <w:rsid w:val="001E144B"/>
    <w:rsid w:val="001E15EB"/>
    <w:rsid w:val="001E1677"/>
    <w:rsid w:val="001E1D72"/>
    <w:rsid w:val="001E3DA8"/>
    <w:rsid w:val="001E40E9"/>
    <w:rsid w:val="001E4954"/>
    <w:rsid w:val="001E4CC7"/>
    <w:rsid w:val="001E50AC"/>
    <w:rsid w:val="001E51E9"/>
    <w:rsid w:val="001E55A3"/>
    <w:rsid w:val="001E5822"/>
    <w:rsid w:val="001E5A81"/>
    <w:rsid w:val="001E5B12"/>
    <w:rsid w:val="001E61F6"/>
    <w:rsid w:val="001E66CC"/>
    <w:rsid w:val="001E6E5C"/>
    <w:rsid w:val="001E70BB"/>
    <w:rsid w:val="001E7420"/>
    <w:rsid w:val="001E74AF"/>
    <w:rsid w:val="001E7A26"/>
    <w:rsid w:val="001F0099"/>
    <w:rsid w:val="001F0832"/>
    <w:rsid w:val="001F0F5C"/>
    <w:rsid w:val="001F12BF"/>
    <w:rsid w:val="001F1AA3"/>
    <w:rsid w:val="001F1EA8"/>
    <w:rsid w:val="001F2B3D"/>
    <w:rsid w:val="001F3A1A"/>
    <w:rsid w:val="001F3D0D"/>
    <w:rsid w:val="001F4393"/>
    <w:rsid w:val="001F58D5"/>
    <w:rsid w:val="001F5FDF"/>
    <w:rsid w:val="001F6214"/>
    <w:rsid w:val="001F6BDB"/>
    <w:rsid w:val="001F708D"/>
    <w:rsid w:val="001F754E"/>
    <w:rsid w:val="001F7CD6"/>
    <w:rsid w:val="0020001C"/>
    <w:rsid w:val="002000E4"/>
    <w:rsid w:val="002000FB"/>
    <w:rsid w:val="00200215"/>
    <w:rsid w:val="0020090E"/>
    <w:rsid w:val="00200C34"/>
    <w:rsid w:val="00200C6C"/>
    <w:rsid w:val="0020133A"/>
    <w:rsid w:val="0020138F"/>
    <w:rsid w:val="00201578"/>
    <w:rsid w:val="002015DD"/>
    <w:rsid w:val="002020B4"/>
    <w:rsid w:val="00202BED"/>
    <w:rsid w:val="00203006"/>
    <w:rsid w:val="0020353B"/>
    <w:rsid w:val="002039CD"/>
    <w:rsid w:val="00203EF8"/>
    <w:rsid w:val="00204268"/>
    <w:rsid w:val="00204A97"/>
    <w:rsid w:val="002050B0"/>
    <w:rsid w:val="002055ED"/>
    <w:rsid w:val="00205667"/>
    <w:rsid w:val="0020592C"/>
    <w:rsid w:val="00205AD6"/>
    <w:rsid w:val="00205D31"/>
    <w:rsid w:val="00206272"/>
    <w:rsid w:val="00206B14"/>
    <w:rsid w:val="00207276"/>
    <w:rsid w:val="002075AE"/>
    <w:rsid w:val="002076CC"/>
    <w:rsid w:val="00207EA9"/>
    <w:rsid w:val="002104AE"/>
    <w:rsid w:val="00210BA6"/>
    <w:rsid w:val="00211C28"/>
    <w:rsid w:val="00211E28"/>
    <w:rsid w:val="00213489"/>
    <w:rsid w:val="00213822"/>
    <w:rsid w:val="002138A9"/>
    <w:rsid w:val="00213BA2"/>
    <w:rsid w:val="00213C84"/>
    <w:rsid w:val="002140BE"/>
    <w:rsid w:val="0021466C"/>
    <w:rsid w:val="0021476C"/>
    <w:rsid w:val="00214BCF"/>
    <w:rsid w:val="00215BA9"/>
    <w:rsid w:val="00215D1B"/>
    <w:rsid w:val="0021654D"/>
    <w:rsid w:val="002166BD"/>
    <w:rsid w:val="002170B0"/>
    <w:rsid w:val="0021722D"/>
    <w:rsid w:val="00217267"/>
    <w:rsid w:val="002179D0"/>
    <w:rsid w:val="00217CAA"/>
    <w:rsid w:val="0022005A"/>
    <w:rsid w:val="00220250"/>
    <w:rsid w:val="0022079C"/>
    <w:rsid w:val="00220B3E"/>
    <w:rsid w:val="00220C18"/>
    <w:rsid w:val="002210AA"/>
    <w:rsid w:val="00221707"/>
    <w:rsid w:val="002217BA"/>
    <w:rsid w:val="00221881"/>
    <w:rsid w:val="00222424"/>
    <w:rsid w:val="00222797"/>
    <w:rsid w:val="00223023"/>
    <w:rsid w:val="0022308B"/>
    <w:rsid w:val="002230A6"/>
    <w:rsid w:val="00223442"/>
    <w:rsid w:val="00224294"/>
    <w:rsid w:val="002246C1"/>
    <w:rsid w:val="00224828"/>
    <w:rsid w:val="002249E7"/>
    <w:rsid w:val="002250FB"/>
    <w:rsid w:val="00225C30"/>
    <w:rsid w:val="00226120"/>
    <w:rsid w:val="00226661"/>
    <w:rsid w:val="00226B67"/>
    <w:rsid w:val="00227314"/>
    <w:rsid w:val="00227335"/>
    <w:rsid w:val="00230A4E"/>
    <w:rsid w:val="00230B13"/>
    <w:rsid w:val="00232356"/>
    <w:rsid w:val="0023248E"/>
    <w:rsid w:val="00232E5D"/>
    <w:rsid w:val="00234C49"/>
    <w:rsid w:val="0023700C"/>
    <w:rsid w:val="002370FB"/>
    <w:rsid w:val="002371F4"/>
    <w:rsid w:val="00237A11"/>
    <w:rsid w:val="00237B71"/>
    <w:rsid w:val="00237D82"/>
    <w:rsid w:val="00237DC0"/>
    <w:rsid w:val="00240028"/>
    <w:rsid w:val="00240236"/>
    <w:rsid w:val="002404A5"/>
    <w:rsid w:val="002409C0"/>
    <w:rsid w:val="00240E28"/>
    <w:rsid w:val="002414FD"/>
    <w:rsid w:val="00241568"/>
    <w:rsid w:val="00241700"/>
    <w:rsid w:val="002420EE"/>
    <w:rsid w:val="0024212F"/>
    <w:rsid w:val="002423DC"/>
    <w:rsid w:val="002429F6"/>
    <w:rsid w:val="00242AE1"/>
    <w:rsid w:val="00243E59"/>
    <w:rsid w:val="002442A7"/>
    <w:rsid w:val="00244806"/>
    <w:rsid w:val="00244AEC"/>
    <w:rsid w:val="00244BD0"/>
    <w:rsid w:val="00245510"/>
    <w:rsid w:val="0024587C"/>
    <w:rsid w:val="00245BE9"/>
    <w:rsid w:val="00246255"/>
    <w:rsid w:val="0024685A"/>
    <w:rsid w:val="00246A66"/>
    <w:rsid w:val="00247235"/>
    <w:rsid w:val="002473BB"/>
    <w:rsid w:val="002473D1"/>
    <w:rsid w:val="00247621"/>
    <w:rsid w:val="00247E55"/>
    <w:rsid w:val="0025004E"/>
    <w:rsid w:val="002504C6"/>
    <w:rsid w:val="00250D42"/>
    <w:rsid w:val="0025151E"/>
    <w:rsid w:val="002517BD"/>
    <w:rsid w:val="00251A59"/>
    <w:rsid w:val="00251BE8"/>
    <w:rsid w:val="002521EA"/>
    <w:rsid w:val="002522EB"/>
    <w:rsid w:val="00252645"/>
    <w:rsid w:val="002527A5"/>
    <w:rsid w:val="00252846"/>
    <w:rsid w:val="00252F53"/>
    <w:rsid w:val="0025327B"/>
    <w:rsid w:val="00253CD1"/>
    <w:rsid w:val="0025446A"/>
    <w:rsid w:val="00254EF9"/>
    <w:rsid w:val="0025504E"/>
    <w:rsid w:val="00255762"/>
    <w:rsid w:val="00255808"/>
    <w:rsid w:val="0025636B"/>
    <w:rsid w:val="002568B2"/>
    <w:rsid w:val="002568BD"/>
    <w:rsid w:val="00260229"/>
    <w:rsid w:val="002609C0"/>
    <w:rsid w:val="002611A9"/>
    <w:rsid w:val="00261509"/>
    <w:rsid w:val="00261E20"/>
    <w:rsid w:val="00261EC2"/>
    <w:rsid w:val="002626FB"/>
    <w:rsid w:val="002629A0"/>
    <w:rsid w:val="002631AD"/>
    <w:rsid w:val="00263345"/>
    <w:rsid w:val="00263EA0"/>
    <w:rsid w:val="002643FD"/>
    <w:rsid w:val="0026461A"/>
    <w:rsid w:val="002646BA"/>
    <w:rsid w:val="00264C59"/>
    <w:rsid w:val="00264E8A"/>
    <w:rsid w:val="00265DB1"/>
    <w:rsid w:val="00265F5A"/>
    <w:rsid w:val="00265FAD"/>
    <w:rsid w:val="00266E41"/>
    <w:rsid w:val="00266F13"/>
    <w:rsid w:val="0026710E"/>
    <w:rsid w:val="0026763E"/>
    <w:rsid w:val="00267A62"/>
    <w:rsid w:val="00267ED8"/>
    <w:rsid w:val="002701E6"/>
    <w:rsid w:val="0027035F"/>
    <w:rsid w:val="002703B3"/>
    <w:rsid w:val="00270418"/>
    <w:rsid w:val="00270F70"/>
    <w:rsid w:val="00271BF0"/>
    <w:rsid w:val="00271FCF"/>
    <w:rsid w:val="00272467"/>
    <w:rsid w:val="00272557"/>
    <w:rsid w:val="00272C1E"/>
    <w:rsid w:val="00273985"/>
    <w:rsid w:val="00273EBF"/>
    <w:rsid w:val="00274DCD"/>
    <w:rsid w:val="00275099"/>
    <w:rsid w:val="002754A0"/>
    <w:rsid w:val="002754A7"/>
    <w:rsid w:val="00275669"/>
    <w:rsid w:val="00275936"/>
    <w:rsid w:val="00275BD1"/>
    <w:rsid w:val="00275DCF"/>
    <w:rsid w:val="002761EB"/>
    <w:rsid w:val="0027655B"/>
    <w:rsid w:val="00276A09"/>
    <w:rsid w:val="00276B0A"/>
    <w:rsid w:val="00277115"/>
    <w:rsid w:val="0027718D"/>
    <w:rsid w:val="00277456"/>
    <w:rsid w:val="002803F2"/>
    <w:rsid w:val="0028053D"/>
    <w:rsid w:val="00280D76"/>
    <w:rsid w:val="00281683"/>
    <w:rsid w:val="00281758"/>
    <w:rsid w:val="002818A3"/>
    <w:rsid w:val="00282B8A"/>
    <w:rsid w:val="002832B8"/>
    <w:rsid w:val="002833E8"/>
    <w:rsid w:val="00283808"/>
    <w:rsid w:val="00283C18"/>
    <w:rsid w:val="00284BAF"/>
    <w:rsid w:val="00285700"/>
    <w:rsid w:val="00286099"/>
    <w:rsid w:val="002862CB"/>
    <w:rsid w:val="002866B8"/>
    <w:rsid w:val="00286CA0"/>
    <w:rsid w:val="00286FCC"/>
    <w:rsid w:val="002871E1"/>
    <w:rsid w:val="00287A79"/>
    <w:rsid w:val="00290722"/>
    <w:rsid w:val="00290D60"/>
    <w:rsid w:val="00290FA2"/>
    <w:rsid w:val="00291ED2"/>
    <w:rsid w:val="002923F2"/>
    <w:rsid w:val="00292412"/>
    <w:rsid w:val="002926B1"/>
    <w:rsid w:val="00292EDD"/>
    <w:rsid w:val="00292F0F"/>
    <w:rsid w:val="00293A3B"/>
    <w:rsid w:val="00293B15"/>
    <w:rsid w:val="00293B95"/>
    <w:rsid w:val="00293CBB"/>
    <w:rsid w:val="00293D4F"/>
    <w:rsid w:val="00293FA4"/>
    <w:rsid w:val="00293FA7"/>
    <w:rsid w:val="002941DA"/>
    <w:rsid w:val="0029449F"/>
    <w:rsid w:val="002946DA"/>
    <w:rsid w:val="00294921"/>
    <w:rsid w:val="00294C9F"/>
    <w:rsid w:val="002951CC"/>
    <w:rsid w:val="00295729"/>
    <w:rsid w:val="002957C4"/>
    <w:rsid w:val="00295FEC"/>
    <w:rsid w:val="00296C39"/>
    <w:rsid w:val="00296E7D"/>
    <w:rsid w:val="0029721E"/>
    <w:rsid w:val="00297788"/>
    <w:rsid w:val="00297971"/>
    <w:rsid w:val="002A00BB"/>
    <w:rsid w:val="002A079D"/>
    <w:rsid w:val="002A0A11"/>
    <w:rsid w:val="002A0A52"/>
    <w:rsid w:val="002A0BC2"/>
    <w:rsid w:val="002A1009"/>
    <w:rsid w:val="002A12A1"/>
    <w:rsid w:val="002A1345"/>
    <w:rsid w:val="002A16E6"/>
    <w:rsid w:val="002A190B"/>
    <w:rsid w:val="002A20DC"/>
    <w:rsid w:val="002A225F"/>
    <w:rsid w:val="002A22A6"/>
    <w:rsid w:val="002A242D"/>
    <w:rsid w:val="002A28BD"/>
    <w:rsid w:val="002A2EED"/>
    <w:rsid w:val="002A3376"/>
    <w:rsid w:val="002A35DB"/>
    <w:rsid w:val="002A46C2"/>
    <w:rsid w:val="002A47E0"/>
    <w:rsid w:val="002A52B6"/>
    <w:rsid w:val="002A550C"/>
    <w:rsid w:val="002A6116"/>
    <w:rsid w:val="002A6B0E"/>
    <w:rsid w:val="002A6CE3"/>
    <w:rsid w:val="002A6D98"/>
    <w:rsid w:val="002A72F3"/>
    <w:rsid w:val="002A78C2"/>
    <w:rsid w:val="002A7B8A"/>
    <w:rsid w:val="002B1E4D"/>
    <w:rsid w:val="002B1F89"/>
    <w:rsid w:val="002B2235"/>
    <w:rsid w:val="002B2369"/>
    <w:rsid w:val="002B239A"/>
    <w:rsid w:val="002B264D"/>
    <w:rsid w:val="002B29A5"/>
    <w:rsid w:val="002B2E7C"/>
    <w:rsid w:val="002B3441"/>
    <w:rsid w:val="002B498F"/>
    <w:rsid w:val="002B4EC9"/>
    <w:rsid w:val="002B5506"/>
    <w:rsid w:val="002B5554"/>
    <w:rsid w:val="002B6295"/>
    <w:rsid w:val="002B63F2"/>
    <w:rsid w:val="002B73EA"/>
    <w:rsid w:val="002C0103"/>
    <w:rsid w:val="002C022A"/>
    <w:rsid w:val="002C034C"/>
    <w:rsid w:val="002C03CC"/>
    <w:rsid w:val="002C05CD"/>
    <w:rsid w:val="002C05EC"/>
    <w:rsid w:val="002C05FE"/>
    <w:rsid w:val="002C0A10"/>
    <w:rsid w:val="002C1895"/>
    <w:rsid w:val="002C1920"/>
    <w:rsid w:val="002C1A9F"/>
    <w:rsid w:val="002C22F6"/>
    <w:rsid w:val="002C2488"/>
    <w:rsid w:val="002C2942"/>
    <w:rsid w:val="002C2959"/>
    <w:rsid w:val="002C29B3"/>
    <w:rsid w:val="002C2E6B"/>
    <w:rsid w:val="002C300D"/>
    <w:rsid w:val="002C31A9"/>
    <w:rsid w:val="002C339D"/>
    <w:rsid w:val="002C38E1"/>
    <w:rsid w:val="002C3CB7"/>
    <w:rsid w:val="002C491E"/>
    <w:rsid w:val="002C4B7B"/>
    <w:rsid w:val="002C4DA9"/>
    <w:rsid w:val="002C57A3"/>
    <w:rsid w:val="002C5D5B"/>
    <w:rsid w:val="002C5D5D"/>
    <w:rsid w:val="002C6C83"/>
    <w:rsid w:val="002C7196"/>
    <w:rsid w:val="002C7214"/>
    <w:rsid w:val="002C7EF9"/>
    <w:rsid w:val="002D003D"/>
    <w:rsid w:val="002D05DC"/>
    <w:rsid w:val="002D1B12"/>
    <w:rsid w:val="002D22FD"/>
    <w:rsid w:val="002D2487"/>
    <w:rsid w:val="002D27FD"/>
    <w:rsid w:val="002D2B98"/>
    <w:rsid w:val="002D32AF"/>
    <w:rsid w:val="002D3376"/>
    <w:rsid w:val="002D34FC"/>
    <w:rsid w:val="002D3723"/>
    <w:rsid w:val="002D3D4B"/>
    <w:rsid w:val="002D3F9D"/>
    <w:rsid w:val="002D4531"/>
    <w:rsid w:val="002D4AF2"/>
    <w:rsid w:val="002D4B91"/>
    <w:rsid w:val="002D4C77"/>
    <w:rsid w:val="002D4FC1"/>
    <w:rsid w:val="002D5136"/>
    <w:rsid w:val="002D6229"/>
    <w:rsid w:val="002D6CE2"/>
    <w:rsid w:val="002D7239"/>
    <w:rsid w:val="002D7355"/>
    <w:rsid w:val="002D78F6"/>
    <w:rsid w:val="002E056E"/>
    <w:rsid w:val="002E0AD0"/>
    <w:rsid w:val="002E0D4F"/>
    <w:rsid w:val="002E21CE"/>
    <w:rsid w:val="002E3009"/>
    <w:rsid w:val="002E3924"/>
    <w:rsid w:val="002E3AD4"/>
    <w:rsid w:val="002E3D91"/>
    <w:rsid w:val="002E3E31"/>
    <w:rsid w:val="002E3E92"/>
    <w:rsid w:val="002E4313"/>
    <w:rsid w:val="002E4474"/>
    <w:rsid w:val="002E4F6B"/>
    <w:rsid w:val="002E50BD"/>
    <w:rsid w:val="002E5538"/>
    <w:rsid w:val="002E59AB"/>
    <w:rsid w:val="002E59DB"/>
    <w:rsid w:val="002E5B37"/>
    <w:rsid w:val="002E5B47"/>
    <w:rsid w:val="002E5C81"/>
    <w:rsid w:val="002E6280"/>
    <w:rsid w:val="002E6F05"/>
    <w:rsid w:val="002E709C"/>
    <w:rsid w:val="002E7870"/>
    <w:rsid w:val="002F082E"/>
    <w:rsid w:val="002F0DFB"/>
    <w:rsid w:val="002F0FD1"/>
    <w:rsid w:val="002F1190"/>
    <w:rsid w:val="002F1458"/>
    <w:rsid w:val="002F1D85"/>
    <w:rsid w:val="002F1DAF"/>
    <w:rsid w:val="002F1DC2"/>
    <w:rsid w:val="002F21A0"/>
    <w:rsid w:val="002F3391"/>
    <w:rsid w:val="002F33F5"/>
    <w:rsid w:val="002F34DB"/>
    <w:rsid w:val="002F3690"/>
    <w:rsid w:val="002F3C75"/>
    <w:rsid w:val="002F4252"/>
    <w:rsid w:val="002F44F5"/>
    <w:rsid w:val="002F4524"/>
    <w:rsid w:val="002F4BAB"/>
    <w:rsid w:val="002F4E6C"/>
    <w:rsid w:val="002F5C78"/>
    <w:rsid w:val="002F5CF9"/>
    <w:rsid w:val="002F620B"/>
    <w:rsid w:val="002F6233"/>
    <w:rsid w:val="002F6819"/>
    <w:rsid w:val="002F71A3"/>
    <w:rsid w:val="002F7419"/>
    <w:rsid w:val="002F7F71"/>
    <w:rsid w:val="0030070D"/>
    <w:rsid w:val="003009A4"/>
    <w:rsid w:val="00300CED"/>
    <w:rsid w:val="00300E95"/>
    <w:rsid w:val="00301129"/>
    <w:rsid w:val="00301F90"/>
    <w:rsid w:val="003020C5"/>
    <w:rsid w:val="0030277B"/>
    <w:rsid w:val="00302B7D"/>
    <w:rsid w:val="00302F49"/>
    <w:rsid w:val="0030473A"/>
    <w:rsid w:val="00304E43"/>
    <w:rsid w:val="0030511B"/>
    <w:rsid w:val="003054CB"/>
    <w:rsid w:val="0030571F"/>
    <w:rsid w:val="0030573C"/>
    <w:rsid w:val="00305A43"/>
    <w:rsid w:val="00305C8A"/>
    <w:rsid w:val="00306468"/>
    <w:rsid w:val="003065BB"/>
    <w:rsid w:val="00306F70"/>
    <w:rsid w:val="00307E79"/>
    <w:rsid w:val="00307FE0"/>
    <w:rsid w:val="003103BD"/>
    <w:rsid w:val="003110CC"/>
    <w:rsid w:val="003117DE"/>
    <w:rsid w:val="00311C80"/>
    <w:rsid w:val="00311F48"/>
    <w:rsid w:val="00312B25"/>
    <w:rsid w:val="0031335C"/>
    <w:rsid w:val="003133EB"/>
    <w:rsid w:val="003134BE"/>
    <w:rsid w:val="00313755"/>
    <w:rsid w:val="00314122"/>
    <w:rsid w:val="0031419C"/>
    <w:rsid w:val="003143DB"/>
    <w:rsid w:val="003146F4"/>
    <w:rsid w:val="00314D9C"/>
    <w:rsid w:val="00315411"/>
    <w:rsid w:val="00315450"/>
    <w:rsid w:val="00315466"/>
    <w:rsid w:val="0031552F"/>
    <w:rsid w:val="00315A57"/>
    <w:rsid w:val="00315C8A"/>
    <w:rsid w:val="003162DC"/>
    <w:rsid w:val="003167A2"/>
    <w:rsid w:val="0031730A"/>
    <w:rsid w:val="003177D0"/>
    <w:rsid w:val="00317EED"/>
    <w:rsid w:val="003201A8"/>
    <w:rsid w:val="00320926"/>
    <w:rsid w:val="00320B77"/>
    <w:rsid w:val="00321871"/>
    <w:rsid w:val="003220BD"/>
    <w:rsid w:val="003221F5"/>
    <w:rsid w:val="00322DD3"/>
    <w:rsid w:val="00323436"/>
    <w:rsid w:val="00323BD0"/>
    <w:rsid w:val="00323D94"/>
    <w:rsid w:val="00324728"/>
    <w:rsid w:val="003257FB"/>
    <w:rsid w:val="00325D8C"/>
    <w:rsid w:val="003260E6"/>
    <w:rsid w:val="00326150"/>
    <w:rsid w:val="00326472"/>
    <w:rsid w:val="0032697E"/>
    <w:rsid w:val="00326A83"/>
    <w:rsid w:val="003273EB"/>
    <w:rsid w:val="0032761D"/>
    <w:rsid w:val="0032763A"/>
    <w:rsid w:val="003279DE"/>
    <w:rsid w:val="00330874"/>
    <w:rsid w:val="003310C2"/>
    <w:rsid w:val="003315FD"/>
    <w:rsid w:val="003316B1"/>
    <w:rsid w:val="00331933"/>
    <w:rsid w:val="00331C20"/>
    <w:rsid w:val="00331FAC"/>
    <w:rsid w:val="003327CA"/>
    <w:rsid w:val="00332BBC"/>
    <w:rsid w:val="00332D6F"/>
    <w:rsid w:val="003341AA"/>
    <w:rsid w:val="003341F9"/>
    <w:rsid w:val="00334487"/>
    <w:rsid w:val="003344CD"/>
    <w:rsid w:val="0033485C"/>
    <w:rsid w:val="00334FB4"/>
    <w:rsid w:val="003351C7"/>
    <w:rsid w:val="003355CE"/>
    <w:rsid w:val="00335A68"/>
    <w:rsid w:val="00335C98"/>
    <w:rsid w:val="00335E6A"/>
    <w:rsid w:val="00335FBE"/>
    <w:rsid w:val="003366E1"/>
    <w:rsid w:val="00337224"/>
    <w:rsid w:val="003374CA"/>
    <w:rsid w:val="003376B1"/>
    <w:rsid w:val="00337733"/>
    <w:rsid w:val="00337AC7"/>
    <w:rsid w:val="00337B6A"/>
    <w:rsid w:val="003405B6"/>
    <w:rsid w:val="00340BEA"/>
    <w:rsid w:val="0034160F"/>
    <w:rsid w:val="00341852"/>
    <w:rsid w:val="00341AFF"/>
    <w:rsid w:val="0034218D"/>
    <w:rsid w:val="003425F5"/>
    <w:rsid w:val="00342B86"/>
    <w:rsid w:val="00343110"/>
    <w:rsid w:val="003432DA"/>
    <w:rsid w:val="00343303"/>
    <w:rsid w:val="00343678"/>
    <w:rsid w:val="00343B04"/>
    <w:rsid w:val="003440B3"/>
    <w:rsid w:val="003441AB"/>
    <w:rsid w:val="003444EA"/>
    <w:rsid w:val="003448DD"/>
    <w:rsid w:val="00344999"/>
    <w:rsid w:val="00344E31"/>
    <w:rsid w:val="003451C2"/>
    <w:rsid w:val="00345A9C"/>
    <w:rsid w:val="00345FC6"/>
    <w:rsid w:val="003461EB"/>
    <w:rsid w:val="003500BD"/>
    <w:rsid w:val="0035085A"/>
    <w:rsid w:val="003508E9"/>
    <w:rsid w:val="00350943"/>
    <w:rsid w:val="00350B4D"/>
    <w:rsid w:val="00351194"/>
    <w:rsid w:val="00351345"/>
    <w:rsid w:val="003514D4"/>
    <w:rsid w:val="00352494"/>
    <w:rsid w:val="00352909"/>
    <w:rsid w:val="00352E05"/>
    <w:rsid w:val="00353139"/>
    <w:rsid w:val="003534FE"/>
    <w:rsid w:val="00353EDC"/>
    <w:rsid w:val="003540EA"/>
    <w:rsid w:val="00354346"/>
    <w:rsid w:val="003546EF"/>
    <w:rsid w:val="00354F7C"/>
    <w:rsid w:val="003550D5"/>
    <w:rsid w:val="00355182"/>
    <w:rsid w:val="00355336"/>
    <w:rsid w:val="0035573A"/>
    <w:rsid w:val="00355795"/>
    <w:rsid w:val="00355EA3"/>
    <w:rsid w:val="003562D4"/>
    <w:rsid w:val="003567AE"/>
    <w:rsid w:val="0035704E"/>
    <w:rsid w:val="0035732B"/>
    <w:rsid w:val="003574C9"/>
    <w:rsid w:val="00357D24"/>
    <w:rsid w:val="00360EC4"/>
    <w:rsid w:val="0036161C"/>
    <w:rsid w:val="003616C1"/>
    <w:rsid w:val="00362C39"/>
    <w:rsid w:val="003635EE"/>
    <w:rsid w:val="00363C33"/>
    <w:rsid w:val="0036412C"/>
    <w:rsid w:val="00364C91"/>
    <w:rsid w:val="00365B08"/>
    <w:rsid w:val="003660BA"/>
    <w:rsid w:val="00366247"/>
    <w:rsid w:val="00366AEC"/>
    <w:rsid w:val="00367691"/>
    <w:rsid w:val="00367694"/>
    <w:rsid w:val="00367D27"/>
    <w:rsid w:val="00367DEB"/>
    <w:rsid w:val="00367F3C"/>
    <w:rsid w:val="00367F4F"/>
    <w:rsid w:val="003708E5"/>
    <w:rsid w:val="0037092F"/>
    <w:rsid w:val="00371402"/>
    <w:rsid w:val="003714C3"/>
    <w:rsid w:val="00371D9A"/>
    <w:rsid w:val="003720D8"/>
    <w:rsid w:val="00372574"/>
    <w:rsid w:val="00372AC1"/>
    <w:rsid w:val="00373374"/>
    <w:rsid w:val="00373493"/>
    <w:rsid w:val="00373929"/>
    <w:rsid w:val="00374FDF"/>
    <w:rsid w:val="003754D9"/>
    <w:rsid w:val="00375A18"/>
    <w:rsid w:val="00376B0F"/>
    <w:rsid w:val="003772AA"/>
    <w:rsid w:val="0038034B"/>
    <w:rsid w:val="003806BA"/>
    <w:rsid w:val="0038165F"/>
    <w:rsid w:val="00381CAA"/>
    <w:rsid w:val="00382ED9"/>
    <w:rsid w:val="0038310E"/>
    <w:rsid w:val="00383143"/>
    <w:rsid w:val="003837D7"/>
    <w:rsid w:val="00383D82"/>
    <w:rsid w:val="00384DDF"/>
    <w:rsid w:val="003857F6"/>
    <w:rsid w:val="00385D7A"/>
    <w:rsid w:val="00385DB8"/>
    <w:rsid w:val="00386920"/>
    <w:rsid w:val="00386AE1"/>
    <w:rsid w:val="0038789B"/>
    <w:rsid w:val="00387F51"/>
    <w:rsid w:val="00387FF2"/>
    <w:rsid w:val="00390113"/>
    <w:rsid w:val="00390460"/>
    <w:rsid w:val="00390C84"/>
    <w:rsid w:val="0039133E"/>
    <w:rsid w:val="0039165C"/>
    <w:rsid w:val="00391A79"/>
    <w:rsid w:val="00391DB6"/>
    <w:rsid w:val="003922D1"/>
    <w:rsid w:val="003923EE"/>
    <w:rsid w:val="00392755"/>
    <w:rsid w:val="003931D4"/>
    <w:rsid w:val="00393541"/>
    <w:rsid w:val="00393C03"/>
    <w:rsid w:val="0039522E"/>
    <w:rsid w:val="003956FE"/>
    <w:rsid w:val="003963A9"/>
    <w:rsid w:val="00396685"/>
    <w:rsid w:val="003971B2"/>
    <w:rsid w:val="0039733A"/>
    <w:rsid w:val="003A0625"/>
    <w:rsid w:val="003A0C68"/>
    <w:rsid w:val="003A15F5"/>
    <w:rsid w:val="003A16C7"/>
    <w:rsid w:val="003A18C8"/>
    <w:rsid w:val="003A2195"/>
    <w:rsid w:val="003A23D2"/>
    <w:rsid w:val="003A3949"/>
    <w:rsid w:val="003A4A6A"/>
    <w:rsid w:val="003A53BA"/>
    <w:rsid w:val="003A5B63"/>
    <w:rsid w:val="003A5B81"/>
    <w:rsid w:val="003A5EA7"/>
    <w:rsid w:val="003A6825"/>
    <w:rsid w:val="003A6E77"/>
    <w:rsid w:val="003A7C5A"/>
    <w:rsid w:val="003B1167"/>
    <w:rsid w:val="003B1DC8"/>
    <w:rsid w:val="003B2092"/>
    <w:rsid w:val="003B2124"/>
    <w:rsid w:val="003B26E3"/>
    <w:rsid w:val="003B28A6"/>
    <w:rsid w:val="003B2D8C"/>
    <w:rsid w:val="003B387D"/>
    <w:rsid w:val="003B3B0D"/>
    <w:rsid w:val="003B4373"/>
    <w:rsid w:val="003B4E49"/>
    <w:rsid w:val="003B5570"/>
    <w:rsid w:val="003B657A"/>
    <w:rsid w:val="003B67C8"/>
    <w:rsid w:val="003B68BA"/>
    <w:rsid w:val="003B6ACA"/>
    <w:rsid w:val="003B6EAA"/>
    <w:rsid w:val="003B6F3B"/>
    <w:rsid w:val="003B7A2A"/>
    <w:rsid w:val="003B7B7F"/>
    <w:rsid w:val="003B7B90"/>
    <w:rsid w:val="003C07C0"/>
    <w:rsid w:val="003C0EB3"/>
    <w:rsid w:val="003C1084"/>
    <w:rsid w:val="003C10DD"/>
    <w:rsid w:val="003C1245"/>
    <w:rsid w:val="003C1B25"/>
    <w:rsid w:val="003C289D"/>
    <w:rsid w:val="003C2E65"/>
    <w:rsid w:val="003C2F4D"/>
    <w:rsid w:val="003C346D"/>
    <w:rsid w:val="003C3ACE"/>
    <w:rsid w:val="003C3D92"/>
    <w:rsid w:val="003C3EA1"/>
    <w:rsid w:val="003C4130"/>
    <w:rsid w:val="003C4DBF"/>
    <w:rsid w:val="003C5842"/>
    <w:rsid w:val="003C6170"/>
    <w:rsid w:val="003C6A7E"/>
    <w:rsid w:val="003C6AF4"/>
    <w:rsid w:val="003C6F71"/>
    <w:rsid w:val="003C75D2"/>
    <w:rsid w:val="003C75DD"/>
    <w:rsid w:val="003C7875"/>
    <w:rsid w:val="003C7C3D"/>
    <w:rsid w:val="003D0949"/>
    <w:rsid w:val="003D0CD9"/>
    <w:rsid w:val="003D147D"/>
    <w:rsid w:val="003D1C9C"/>
    <w:rsid w:val="003D1EAE"/>
    <w:rsid w:val="003D1F6A"/>
    <w:rsid w:val="003D2048"/>
    <w:rsid w:val="003D29C9"/>
    <w:rsid w:val="003D2EBA"/>
    <w:rsid w:val="003D31C3"/>
    <w:rsid w:val="003D365A"/>
    <w:rsid w:val="003D3EBE"/>
    <w:rsid w:val="003D4C18"/>
    <w:rsid w:val="003D4D43"/>
    <w:rsid w:val="003D4F57"/>
    <w:rsid w:val="003D534E"/>
    <w:rsid w:val="003D548C"/>
    <w:rsid w:val="003D5630"/>
    <w:rsid w:val="003D5792"/>
    <w:rsid w:val="003D5C0A"/>
    <w:rsid w:val="003D6A17"/>
    <w:rsid w:val="003D7180"/>
    <w:rsid w:val="003D731F"/>
    <w:rsid w:val="003D7FDA"/>
    <w:rsid w:val="003E0392"/>
    <w:rsid w:val="003E0591"/>
    <w:rsid w:val="003E0DA7"/>
    <w:rsid w:val="003E1337"/>
    <w:rsid w:val="003E147D"/>
    <w:rsid w:val="003E154C"/>
    <w:rsid w:val="003E192A"/>
    <w:rsid w:val="003E1CBA"/>
    <w:rsid w:val="003E203D"/>
    <w:rsid w:val="003E22BC"/>
    <w:rsid w:val="003E28DA"/>
    <w:rsid w:val="003E2954"/>
    <w:rsid w:val="003E2E77"/>
    <w:rsid w:val="003E2EE3"/>
    <w:rsid w:val="003E35F9"/>
    <w:rsid w:val="003E3F73"/>
    <w:rsid w:val="003E4089"/>
    <w:rsid w:val="003E40DE"/>
    <w:rsid w:val="003E428D"/>
    <w:rsid w:val="003E45BF"/>
    <w:rsid w:val="003E4782"/>
    <w:rsid w:val="003E5073"/>
    <w:rsid w:val="003E57BE"/>
    <w:rsid w:val="003E5D95"/>
    <w:rsid w:val="003E6135"/>
    <w:rsid w:val="003E6248"/>
    <w:rsid w:val="003E63A7"/>
    <w:rsid w:val="003E69BC"/>
    <w:rsid w:val="003E6F96"/>
    <w:rsid w:val="003E6FD6"/>
    <w:rsid w:val="003E71F2"/>
    <w:rsid w:val="003E7310"/>
    <w:rsid w:val="003E7F3E"/>
    <w:rsid w:val="003F054E"/>
    <w:rsid w:val="003F08C1"/>
    <w:rsid w:val="003F0E8F"/>
    <w:rsid w:val="003F0F5B"/>
    <w:rsid w:val="003F1984"/>
    <w:rsid w:val="003F1B78"/>
    <w:rsid w:val="003F1BF8"/>
    <w:rsid w:val="003F1D3C"/>
    <w:rsid w:val="003F1F9D"/>
    <w:rsid w:val="003F1FF1"/>
    <w:rsid w:val="003F2908"/>
    <w:rsid w:val="003F2F38"/>
    <w:rsid w:val="003F32EB"/>
    <w:rsid w:val="003F39D6"/>
    <w:rsid w:val="003F3B92"/>
    <w:rsid w:val="003F3CC4"/>
    <w:rsid w:val="003F43E1"/>
    <w:rsid w:val="003F47DC"/>
    <w:rsid w:val="003F49AA"/>
    <w:rsid w:val="003F5071"/>
    <w:rsid w:val="003F55C2"/>
    <w:rsid w:val="003F56AF"/>
    <w:rsid w:val="003F6219"/>
    <w:rsid w:val="003F6303"/>
    <w:rsid w:val="003F659C"/>
    <w:rsid w:val="003F737C"/>
    <w:rsid w:val="003F73E0"/>
    <w:rsid w:val="003F7719"/>
    <w:rsid w:val="0040042D"/>
    <w:rsid w:val="00400E0B"/>
    <w:rsid w:val="00400FDF"/>
    <w:rsid w:val="00401774"/>
    <w:rsid w:val="004019D9"/>
    <w:rsid w:val="004021AB"/>
    <w:rsid w:val="00402643"/>
    <w:rsid w:val="00402C1D"/>
    <w:rsid w:val="0040356A"/>
    <w:rsid w:val="0040384B"/>
    <w:rsid w:val="004041A1"/>
    <w:rsid w:val="00405000"/>
    <w:rsid w:val="00405232"/>
    <w:rsid w:val="00405737"/>
    <w:rsid w:val="00405966"/>
    <w:rsid w:val="00405B2E"/>
    <w:rsid w:val="00405C4B"/>
    <w:rsid w:val="0040682F"/>
    <w:rsid w:val="00407AD4"/>
    <w:rsid w:val="00407B54"/>
    <w:rsid w:val="0041025D"/>
    <w:rsid w:val="00410C78"/>
    <w:rsid w:val="00411766"/>
    <w:rsid w:val="004118FC"/>
    <w:rsid w:val="00412044"/>
    <w:rsid w:val="004120F9"/>
    <w:rsid w:val="004127CB"/>
    <w:rsid w:val="004130CE"/>
    <w:rsid w:val="00413249"/>
    <w:rsid w:val="0041367E"/>
    <w:rsid w:val="004136AB"/>
    <w:rsid w:val="00413BFE"/>
    <w:rsid w:val="00413F94"/>
    <w:rsid w:val="00414D56"/>
    <w:rsid w:val="0041527E"/>
    <w:rsid w:val="00415493"/>
    <w:rsid w:val="0041580F"/>
    <w:rsid w:val="004162AB"/>
    <w:rsid w:val="004175CE"/>
    <w:rsid w:val="00417FCA"/>
    <w:rsid w:val="004206C9"/>
    <w:rsid w:val="00420AC4"/>
    <w:rsid w:val="00421505"/>
    <w:rsid w:val="00422408"/>
    <w:rsid w:val="0042287F"/>
    <w:rsid w:val="00422A42"/>
    <w:rsid w:val="00422A98"/>
    <w:rsid w:val="00423703"/>
    <w:rsid w:val="00423BB7"/>
    <w:rsid w:val="00425161"/>
    <w:rsid w:val="00425D60"/>
    <w:rsid w:val="0042661F"/>
    <w:rsid w:val="00426631"/>
    <w:rsid w:val="00426EAB"/>
    <w:rsid w:val="0042753D"/>
    <w:rsid w:val="00427D53"/>
    <w:rsid w:val="00430004"/>
    <w:rsid w:val="004304C6"/>
    <w:rsid w:val="00430B39"/>
    <w:rsid w:val="004315C8"/>
    <w:rsid w:val="00432340"/>
    <w:rsid w:val="004326A4"/>
    <w:rsid w:val="00432756"/>
    <w:rsid w:val="00433000"/>
    <w:rsid w:val="004339C0"/>
    <w:rsid w:val="004347E6"/>
    <w:rsid w:val="00434A0D"/>
    <w:rsid w:val="00434A3C"/>
    <w:rsid w:val="00434D97"/>
    <w:rsid w:val="0043615D"/>
    <w:rsid w:val="00436B32"/>
    <w:rsid w:val="00437074"/>
    <w:rsid w:val="004379FA"/>
    <w:rsid w:val="00440088"/>
    <w:rsid w:val="004405AA"/>
    <w:rsid w:val="00440F52"/>
    <w:rsid w:val="00441138"/>
    <w:rsid w:val="004412D0"/>
    <w:rsid w:val="0044147F"/>
    <w:rsid w:val="004417BB"/>
    <w:rsid w:val="004422ED"/>
    <w:rsid w:val="004425E8"/>
    <w:rsid w:val="004428B6"/>
    <w:rsid w:val="00442989"/>
    <w:rsid w:val="00443F1D"/>
    <w:rsid w:val="00443FFB"/>
    <w:rsid w:val="00444648"/>
    <w:rsid w:val="00445B01"/>
    <w:rsid w:val="00445B1E"/>
    <w:rsid w:val="004461BD"/>
    <w:rsid w:val="00446316"/>
    <w:rsid w:val="004467C3"/>
    <w:rsid w:val="00446CFC"/>
    <w:rsid w:val="00447B8C"/>
    <w:rsid w:val="00447FEE"/>
    <w:rsid w:val="00450947"/>
    <w:rsid w:val="00451091"/>
    <w:rsid w:val="0045146D"/>
    <w:rsid w:val="0045177C"/>
    <w:rsid w:val="004519F6"/>
    <w:rsid w:val="00451EC0"/>
    <w:rsid w:val="00451EFC"/>
    <w:rsid w:val="0045240B"/>
    <w:rsid w:val="00452CD1"/>
    <w:rsid w:val="00453626"/>
    <w:rsid w:val="00453910"/>
    <w:rsid w:val="00453C7C"/>
    <w:rsid w:val="00453FAF"/>
    <w:rsid w:val="00455352"/>
    <w:rsid w:val="00455643"/>
    <w:rsid w:val="004558BF"/>
    <w:rsid w:val="00455993"/>
    <w:rsid w:val="00455C1A"/>
    <w:rsid w:val="00455E5F"/>
    <w:rsid w:val="00456494"/>
    <w:rsid w:val="0045654F"/>
    <w:rsid w:val="00456590"/>
    <w:rsid w:val="00456B25"/>
    <w:rsid w:val="00456C66"/>
    <w:rsid w:val="004578F6"/>
    <w:rsid w:val="004602DE"/>
    <w:rsid w:val="004608C3"/>
    <w:rsid w:val="00460B75"/>
    <w:rsid w:val="00460E2B"/>
    <w:rsid w:val="00460E40"/>
    <w:rsid w:val="0046197F"/>
    <w:rsid w:val="00461B8C"/>
    <w:rsid w:val="0046296C"/>
    <w:rsid w:val="00462B82"/>
    <w:rsid w:val="00463383"/>
    <w:rsid w:val="00463522"/>
    <w:rsid w:val="004639B1"/>
    <w:rsid w:val="00463ED2"/>
    <w:rsid w:val="00464274"/>
    <w:rsid w:val="00465C63"/>
    <w:rsid w:val="00466BD3"/>
    <w:rsid w:val="004679C7"/>
    <w:rsid w:val="00470486"/>
    <w:rsid w:val="004705BC"/>
    <w:rsid w:val="004710E3"/>
    <w:rsid w:val="0047216D"/>
    <w:rsid w:val="004725DE"/>
    <w:rsid w:val="00472605"/>
    <w:rsid w:val="0047304F"/>
    <w:rsid w:val="00473782"/>
    <w:rsid w:val="004739A1"/>
    <w:rsid w:val="00473F39"/>
    <w:rsid w:val="00474360"/>
    <w:rsid w:val="004747B1"/>
    <w:rsid w:val="00474A1F"/>
    <w:rsid w:val="0047530B"/>
    <w:rsid w:val="004754FB"/>
    <w:rsid w:val="004756A5"/>
    <w:rsid w:val="00475A91"/>
    <w:rsid w:val="00475B01"/>
    <w:rsid w:val="004764F1"/>
    <w:rsid w:val="00477338"/>
    <w:rsid w:val="00477894"/>
    <w:rsid w:val="004778C0"/>
    <w:rsid w:val="00477DD5"/>
    <w:rsid w:val="00480A0F"/>
    <w:rsid w:val="00480B61"/>
    <w:rsid w:val="00481C86"/>
    <w:rsid w:val="00481FB6"/>
    <w:rsid w:val="00481FEF"/>
    <w:rsid w:val="0048235D"/>
    <w:rsid w:val="004829D9"/>
    <w:rsid w:val="00482AB1"/>
    <w:rsid w:val="00482BCA"/>
    <w:rsid w:val="00482C82"/>
    <w:rsid w:val="004833C1"/>
    <w:rsid w:val="004837AC"/>
    <w:rsid w:val="00483D15"/>
    <w:rsid w:val="00484396"/>
    <w:rsid w:val="00484506"/>
    <w:rsid w:val="004847F9"/>
    <w:rsid w:val="004849A4"/>
    <w:rsid w:val="00484D15"/>
    <w:rsid w:val="00485394"/>
    <w:rsid w:val="00485668"/>
    <w:rsid w:val="004860F5"/>
    <w:rsid w:val="00487C2A"/>
    <w:rsid w:val="0049012E"/>
    <w:rsid w:val="004904AC"/>
    <w:rsid w:val="004904F3"/>
    <w:rsid w:val="00491192"/>
    <w:rsid w:val="0049176C"/>
    <w:rsid w:val="004919DA"/>
    <w:rsid w:val="004926E1"/>
    <w:rsid w:val="00492ADF"/>
    <w:rsid w:val="004930AD"/>
    <w:rsid w:val="00493905"/>
    <w:rsid w:val="00493938"/>
    <w:rsid w:val="00493B81"/>
    <w:rsid w:val="00493FA3"/>
    <w:rsid w:val="00494468"/>
    <w:rsid w:val="004948F3"/>
    <w:rsid w:val="00494A23"/>
    <w:rsid w:val="00494D86"/>
    <w:rsid w:val="004950CF"/>
    <w:rsid w:val="00495790"/>
    <w:rsid w:val="0049604A"/>
    <w:rsid w:val="00496978"/>
    <w:rsid w:val="00497152"/>
    <w:rsid w:val="004A0390"/>
    <w:rsid w:val="004A0FD9"/>
    <w:rsid w:val="004A171A"/>
    <w:rsid w:val="004A19AF"/>
    <w:rsid w:val="004A1F38"/>
    <w:rsid w:val="004A23E6"/>
    <w:rsid w:val="004A24AA"/>
    <w:rsid w:val="004A2764"/>
    <w:rsid w:val="004A2B30"/>
    <w:rsid w:val="004A35F2"/>
    <w:rsid w:val="004A3B65"/>
    <w:rsid w:val="004A448E"/>
    <w:rsid w:val="004A4992"/>
    <w:rsid w:val="004A4B5A"/>
    <w:rsid w:val="004A4CF7"/>
    <w:rsid w:val="004A4E4B"/>
    <w:rsid w:val="004A51C1"/>
    <w:rsid w:val="004A55A7"/>
    <w:rsid w:val="004A598D"/>
    <w:rsid w:val="004A68DC"/>
    <w:rsid w:val="004A74A3"/>
    <w:rsid w:val="004A76A0"/>
    <w:rsid w:val="004B02D9"/>
    <w:rsid w:val="004B108B"/>
    <w:rsid w:val="004B159C"/>
    <w:rsid w:val="004B19E3"/>
    <w:rsid w:val="004B1B32"/>
    <w:rsid w:val="004B1EF1"/>
    <w:rsid w:val="004B1F3E"/>
    <w:rsid w:val="004B20DF"/>
    <w:rsid w:val="004B28FF"/>
    <w:rsid w:val="004B2AA7"/>
    <w:rsid w:val="004B2D04"/>
    <w:rsid w:val="004B3171"/>
    <w:rsid w:val="004B319D"/>
    <w:rsid w:val="004B349F"/>
    <w:rsid w:val="004B3A98"/>
    <w:rsid w:val="004B41A5"/>
    <w:rsid w:val="004B4354"/>
    <w:rsid w:val="004B4492"/>
    <w:rsid w:val="004B4573"/>
    <w:rsid w:val="004B4759"/>
    <w:rsid w:val="004B497E"/>
    <w:rsid w:val="004B4F63"/>
    <w:rsid w:val="004B5772"/>
    <w:rsid w:val="004B58B4"/>
    <w:rsid w:val="004B59BF"/>
    <w:rsid w:val="004B5ACB"/>
    <w:rsid w:val="004B5B89"/>
    <w:rsid w:val="004B6557"/>
    <w:rsid w:val="004B665F"/>
    <w:rsid w:val="004B6DCE"/>
    <w:rsid w:val="004B7001"/>
    <w:rsid w:val="004B715C"/>
    <w:rsid w:val="004B7B78"/>
    <w:rsid w:val="004C1089"/>
    <w:rsid w:val="004C10FA"/>
    <w:rsid w:val="004C156C"/>
    <w:rsid w:val="004C1582"/>
    <w:rsid w:val="004C18D3"/>
    <w:rsid w:val="004C1ECA"/>
    <w:rsid w:val="004C2644"/>
    <w:rsid w:val="004C2C37"/>
    <w:rsid w:val="004C2D90"/>
    <w:rsid w:val="004C3547"/>
    <w:rsid w:val="004C37AA"/>
    <w:rsid w:val="004C390E"/>
    <w:rsid w:val="004C3A7E"/>
    <w:rsid w:val="004C3C09"/>
    <w:rsid w:val="004C47B0"/>
    <w:rsid w:val="004C4A0D"/>
    <w:rsid w:val="004C518C"/>
    <w:rsid w:val="004C53C1"/>
    <w:rsid w:val="004C5E34"/>
    <w:rsid w:val="004C6E2B"/>
    <w:rsid w:val="004C7D8C"/>
    <w:rsid w:val="004C7DCD"/>
    <w:rsid w:val="004C7FAB"/>
    <w:rsid w:val="004D0E97"/>
    <w:rsid w:val="004D15DB"/>
    <w:rsid w:val="004D17C8"/>
    <w:rsid w:val="004D1C05"/>
    <w:rsid w:val="004D2717"/>
    <w:rsid w:val="004D2A21"/>
    <w:rsid w:val="004D4100"/>
    <w:rsid w:val="004D4579"/>
    <w:rsid w:val="004D45DB"/>
    <w:rsid w:val="004D4A63"/>
    <w:rsid w:val="004D4E26"/>
    <w:rsid w:val="004D57C2"/>
    <w:rsid w:val="004D60F7"/>
    <w:rsid w:val="004D6587"/>
    <w:rsid w:val="004D70AA"/>
    <w:rsid w:val="004D715A"/>
    <w:rsid w:val="004D7CDC"/>
    <w:rsid w:val="004E0179"/>
    <w:rsid w:val="004E0497"/>
    <w:rsid w:val="004E07BE"/>
    <w:rsid w:val="004E0E2A"/>
    <w:rsid w:val="004E1114"/>
    <w:rsid w:val="004E12EB"/>
    <w:rsid w:val="004E14AC"/>
    <w:rsid w:val="004E18BB"/>
    <w:rsid w:val="004E1B9F"/>
    <w:rsid w:val="004E1C1A"/>
    <w:rsid w:val="004E234C"/>
    <w:rsid w:val="004E2385"/>
    <w:rsid w:val="004E3057"/>
    <w:rsid w:val="004E31EB"/>
    <w:rsid w:val="004E3DA6"/>
    <w:rsid w:val="004E403B"/>
    <w:rsid w:val="004E47F8"/>
    <w:rsid w:val="004E4BA6"/>
    <w:rsid w:val="004E4D9B"/>
    <w:rsid w:val="004E4E4D"/>
    <w:rsid w:val="004E51C6"/>
    <w:rsid w:val="004E5371"/>
    <w:rsid w:val="004E59A7"/>
    <w:rsid w:val="004E5A95"/>
    <w:rsid w:val="004E62DF"/>
    <w:rsid w:val="004E744B"/>
    <w:rsid w:val="004E7802"/>
    <w:rsid w:val="004E7D22"/>
    <w:rsid w:val="004F05D2"/>
    <w:rsid w:val="004F05F7"/>
    <w:rsid w:val="004F0904"/>
    <w:rsid w:val="004F11AB"/>
    <w:rsid w:val="004F1B25"/>
    <w:rsid w:val="004F209E"/>
    <w:rsid w:val="004F221D"/>
    <w:rsid w:val="004F2DC9"/>
    <w:rsid w:val="004F315D"/>
    <w:rsid w:val="004F3301"/>
    <w:rsid w:val="004F35B6"/>
    <w:rsid w:val="004F3995"/>
    <w:rsid w:val="004F3C5D"/>
    <w:rsid w:val="004F4066"/>
    <w:rsid w:val="004F4229"/>
    <w:rsid w:val="004F4533"/>
    <w:rsid w:val="004F46C8"/>
    <w:rsid w:val="004F4C5E"/>
    <w:rsid w:val="004F4F15"/>
    <w:rsid w:val="004F5922"/>
    <w:rsid w:val="004F5A46"/>
    <w:rsid w:val="004F5F62"/>
    <w:rsid w:val="004F6291"/>
    <w:rsid w:val="004F6410"/>
    <w:rsid w:val="004F64E4"/>
    <w:rsid w:val="004F6B09"/>
    <w:rsid w:val="004F6B42"/>
    <w:rsid w:val="004F7F31"/>
    <w:rsid w:val="0050024B"/>
    <w:rsid w:val="00500533"/>
    <w:rsid w:val="00500B72"/>
    <w:rsid w:val="00502035"/>
    <w:rsid w:val="005040BF"/>
    <w:rsid w:val="0050438D"/>
    <w:rsid w:val="00504AC0"/>
    <w:rsid w:val="00505182"/>
    <w:rsid w:val="005051C8"/>
    <w:rsid w:val="00505330"/>
    <w:rsid w:val="00505686"/>
    <w:rsid w:val="00505695"/>
    <w:rsid w:val="005058AA"/>
    <w:rsid w:val="00505D2F"/>
    <w:rsid w:val="0050630C"/>
    <w:rsid w:val="00506318"/>
    <w:rsid w:val="00506471"/>
    <w:rsid w:val="0050647A"/>
    <w:rsid w:val="0050769F"/>
    <w:rsid w:val="00507712"/>
    <w:rsid w:val="00507750"/>
    <w:rsid w:val="00507EE7"/>
    <w:rsid w:val="005104D9"/>
    <w:rsid w:val="00510E41"/>
    <w:rsid w:val="00510EC1"/>
    <w:rsid w:val="0051113F"/>
    <w:rsid w:val="00511201"/>
    <w:rsid w:val="005114A0"/>
    <w:rsid w:val="0051237E"/>
    <w:rsid w:val="005127DE"/>
    <w:rsid w:val="005130E8"/>
    <w:rsid w:val="00513929"/>
    <w:rsid w:val="00514B1B"/>
    <w:rsid w:val="00515347"/>
    <w:rsid w:val="00515E08"/>
    <w:rsid w:val="00515F4F"/>
    <w:rsid w:val="005160F4"/>
    <w:rsid w:val="00516308"/>
    <w:rsid w:val="00517907"/>
    <w:rsid w:val="00517B66"/>
    <w:rsid w:val="005207F6"/>
    <w:rsid w:val="00520D91"/>
    <w:rsid w:val="00522500"/>
    <w:rsid w:val="005234F3"/>
    <w:rsid w:val="00523C0E"/>
    <w:rsid w:val="00523FA7"/>
    <w:rsid w:val="00524629"/>
    <w:rsid w:val="00524646"/>
    <w:rsid w:val="005247F1"/>
    <w:rsid w:val="00524814"/>
    <w:rsid w:val="0052490E"/>
    <w:rsid w:val="005251ED"/>
    <w:rsid w:val="00525934"/>
    <w:rsid w:val="00525F10"/>
    <w:rsid w:val="0052615F"/>
    <w:rsid w:val="005261BF"/>
    <w:rsid w:val="00526527"/>
    <w:rsid w:val="00526657"/>
    <w:rsid w:val="00526664"/>
    <w:rsid w:val="00526BC9"/>
    <w:rsid w:val="00526E4E"/>
    <w:rsid w:val="005273B1"/>
    <w:rsid w:val="00527B22"/>
    <w:rsid w:val="00527CA3"/>
    <w:rsid w:val="005304C1"/>
    <w:rsid w:val="005305F8"/>
    <w:rsid w:val="005306D2"/>
    <w:rsid w:val="005307CE"/>
    <w:rsid w:val="00530B6C"/>
    <w:rsid w:val="00530BC3"/>
    <w:rsid w:val="00530BEC"/>
    <w:rsid w:val="00530DE3"/>
    <w:rsid w:val="0053111D"/>
    <w:rsid w:val="00531B60"/>
    <w:rsid w:val="0053326B"/>
    <w:rsid w:val="00533478"/>
    <w:rsid w:val="00533841"/>
    <w:rsid w:val="00533ACD"/>
    <w:rsid w:val="00533BAA"/>
    <w:rsid w:val="00533DCB"/>
    <w:rsid w:val="00533FE7"/>
    <w:rsid w:val="005344E9"/>
    <w:rsid w:val="005347AC"/>
    <w:rsid w:val="005348AF"/>
    <w:rsid w:val="00534952"/>
    <w:rsid w:val="00534B42"/>
    <w:rsid w:val="00534E4D"/>
    <w:rsid w:val="00535D0F"/>
    <w:rsid w:val="00535DCF"/>
    <w:rsid w:val="00536E9B"/>
    <w:rsid w:val="005406CD"/>
    <w:rsid w:val="00540FD9"/>
    <w:rsid w:val="00541616"/>
    <w:rsid w:val="00541C72"/>
    <w:rsid w:val="00541E25"/>
    <w:rsid w:val="00541E31"/>
    <w:rsid w:val="00541F94"/>
    <w:rsid w:val="00543177"/>
    <w:rsid w:val="00543414"/>
    <w:rsid w:val="00543F34"/>
    <w:rsid w:val="00544BF0"/>
    <w:rsid w:val="00544F40"/>
    <w:rsid w:val="0054513E"/>
    <w:rsid w:val="00545B70"/>
    <w:rsid w:val="00546D26"/>
    <w:rsid w:val="005472BC"/>
    <w:rsid w:val="00547F61"/>
    <w:rsid w:val="005501C0"/>
    <w:rsid w:val="0055039B"/>
    <w:rsid w:val="0055077C"/>
    <w:rsid w:val="005515BB"/>
    <w:rsid w:val="00551A32"/>
    <w:rsid w:val="00551BC7"/>
    <w:rsid w:val="00551E78"/>
    <w:rsid w:val="005521E8"/>
    <w:rsid w:val="005530F1"/>
    <w:rsid w:val="005531F4"/>
    <w:rsid w:val="00553757"/>
    <w:rsid w:val="00553D16"/>
    <w:rsid w:val="005540C2"/>
    <w:rsid w:val="005544CD"/>
    <w:rsid w:val="00554E6A"/>
    <w:rsid w:val="00555497"/>
    <w:rsid w:val="00555AAF"/>
    <w:rsid w:val="005569CA"/>
    <w:rsid w:val="00556D0D"/>
    <w:rsid w:val="00557163"/>
    <w:rsid w:val="00557E61"/>
    <w:rsid w:val="005611CB"/>
    <w:rsid w:val="005611F3"/>
    <w:rsid w:val="005612E9"/>
    <w:rsid w:val="005613E0"/>
    <w:rsid w:val="005614B0"/>
    <w:rsid w:val="00561695"/>
    <w:rsid w:val="0056184C"/>
    <w:rsid w:val="00561882"/>
    <w:rsid w:val="00561A60"/>
    <w:rsid w:val="00561AC9"/>
    <w:rsid w:val="00561EE3"/>
    <w:rsid w:val="00561F95"/>
    <w:rsid w:val="0056253D"/>
    <w:rsid w:val="00562C33"/>
    <w:rsid w:val="00562C9C"/>
    <w:rsid w:val="005630D4"/>
    <w:rsid w:val="00564071"/>
    <w:rsid w:val="005649DA"/>
    <w:rsid w:val="00564A0C"/>
    <w:rsid w:val="00564D12"/>
    <w:rsid w:val="00564E39"/>
    <w:rsid w:val="0056503D"/>
    <w:rsid w:val="0056535A"/>
    <w:rsid w:val="005655B8"/>
    <w:rsid w:val="00565D43"/>
    <w:rsid w:val="00566C13"/>
    <w:rsid w:val="00567034"/>
    <w:rsid w:val="00567EA3"/>
    <w:rsid w:val="00570652"/>
    <w:rsid w:val="005707C9"/>
    <w:rsid w:val="005721A7"/>
    <w:rsid w:val="00572792"/>
    <w:rsid w:val="00572B3C"/>
    <w:rsid w:val="005730BC"/>
    <w:rsid w:val="00573149"/>
    <w:rsid w:val="005739CC"/>
    <w:rsid w:val="00573C6B"/>
    <w:rsid w:val="00573F8D"/>
    <w:rsid w:val="00574772"/>
    <w:rsid w:val="00574937"/>
    <w:rsid w:val="005749C7"/>
    <w:rsid w:val="00574BD8"/>
    <w:rsid w:val="00574FBF"/>
    <w:rsid w:val="005755EB"/>
    <w:rsid w:val="005757DA"/>
    <w:rsid w:val="00575B2E"/>
    <w:rsid w:val="00576070"/>
    <w:rsid w:val="005761DF"/>
    <w:rsid w:val="005763C7"/>
    <w:rsid w:val="0057726C"/>
    <w:rsid w:val="0057750A"/>
    <w:rsid w:val="00577C09"/>
    <w:rsid w:val="00580134"/>
    <w:rsid w:val="00580495"/>
    <w:rsid w:val="00580645"/>
    <w:rsid w:val="00580BF5"/>
    <w:rsid w:val="00581316"/>
    <w:rsid w:val="00581361"/>
    <w:rsid w:val="00581714"/>
    <w:rsid w:val="0058185F"/>
    <w:rsid w:val="00582A57"/>
    <w:rsid w:val="00582A6D"/>
    <w:rsid w:val="00582C40"/>
    <w:rsid w:val="00582F52"/>
    <w:rsid w:val="0058307D"/>
    <w:rsid w:val="0058366F"/>
    <w:rsid w:val="00583869"/>
    <w:rsid w:val="00583C0B"/>
    <w:rsid w:val="0058483D"/>
    <w:rsid w:val="00584CD3"/>
    <w:rsid w:val="00584DD4"/>
    <w:rsid w:val="00584EF9"/>
    <w:rsid w:val="005850C0"/>
    <w:rsid w:val="00585236"/>
    <w:rsid w:val="005866EA"/>
    <w:rsid w:val="00586A77"/>
    <w:rsid w:val="00586C40"/>
    <w:rsid w:val="005875A9"/>
    <w:rsid w:val="005875EA"/>
    <w:rsid w:val="00590B43"/>
    <w:rsid w:val="00590BC9"/>
    <w:rsid w:val="00590D2C"/>
    <w:rsid w:val="00591736"/>
    <w:rsid w:val="00591B57"/>
    <w:rsid w:val="00592394"/>
    <w:rsid w:val="00594033"/>
    <w:rsid w:val="0059414B"/>
    <w:rsid w:val="0059420D"/>
    <w:rsid w:val="0059495F"/>
    <w:rsid w:val="00594C28"/>
    <w:rsid w:val="00595454"/>
    <w:rsid w:val="00595510"/>
    <w:rsid w:val="0059551D"/>
    <w:rsid w:val="00595766"/>
    <w:rsid w:val="00595AB6"/>
    <w:rsid w:val="00595B2A"/>
    <w:rsid w:val="00595D16"/>
    <w:rsid w:val="005966A4"/>
    <w:rsid w:val="00596A27"/>
    <w:rsid w:val="00597066"/>
    <w:rsid w:val="0059792C"/>
    <w:rsid w:val="00597E34"/>
    <w:rsid w:val="005A007E"/>
    <w:rsid w:val="005A0613"/>
    <w:rsid w:val="005A06B8"/>
    <w:rsid w:val="005A0D18"/>
    <w:rsid w:val="005A24E2"/>
    <w:rsid w:val="005A26D1"/>
    <w:rsid w:val="005A2D77"/>
    <w:rsid w:val="005A3797"/>
    <w:rsid w:val="005A37EF"/>
    <w:rsid w:val="005A3C5C"/>
    <w:rsid w:val="005A4029"/>
    <w:rsid w:val="005A4198"/>
    <w:rsid w:val="005A442B"/>
    <w:rsid w:val="005A4F30"/>
    <w:rsid w:val="005A535F"/>
    <w:rsid w:val="005A546C"/>
    <w:rsid w:val="005A64A2"/>
    <w:rsid w:val="005A655E"/>
    <w:rsid w:val="005A6B34"/>
    <w:rsid w:val="005A6CBD"/>
    <w:rsid w:val="005A6EB4"/>
    <w:rsid w:val="005A722F"/>
    <w:rsid w:val="005A750E"/>
    <w:rsid w:val="005A7898"/>
    <w:rsid w:val="005B0245"/>
    <w:rsid w:val="005B0568"/>
    <w:rsid w:val="005B0937"/>
    <w:rsid w:val="005B0ECC"/>
    <w:rsid w:val="005B1528"/>
    <w:rsid w:val="005B19C1"/>
    <w:rsid w:val="005B1C48"/>
    <w:rsid w:val="005B240F"/>
    <w:rsid w:val="005B2C3D"/>
    <w:rsid w:val="005B2E75"/>
    <w:rsid w:val="005B32DF"/>
    <w:rsid w:val="005B399B"/>
    <w:rsid w:val="005B3BE5"/>
    <w:rsid w:val="005B419D"/>
    <w:rsid w:val="005B45B2"/>
    <w:rsid w:val="005B4700"/>
    <w:rsid w:val="005B480B"/>
    <w:rsid w:val="005B4973"/>
    <w:rsid w:val="005B502B"/>
    <w:rsid w:val="005B5CCC"/>
    <w:rsid w:val="005B5FC9"/>
    <w:rsid w:val="005B72D7"/>
    <w:rsid w:val="005B793E"/>
    <w:rsid w:val="005B7F66"/>
    <w:rsid w:val="005C0FC8"/>
    <w:rsid w:val="005C160E"/>
    <w:rsid w:val="005C19E4"/>
    <w:rsid w:val="005C1D52"/>
    <w:rsid w:val="005C224C"/>
    <w:rsid w:val="005C23C0"/>
    <w:rsid w:val="005C2C70"/>
    <w:rsid w:val="005C2D4B"/>
    <w:rsid w:val="005C302F"/>
    <w:rsid w:val="005C330B"/>
    <w:rsid w:val="005C3D56"/>
    <w:rsid w:val="005C43C5"/>
    <w:rsid w:val="005C4A4A"/>
    <w:rsid w:val="005C546F"/>
    <w:rsid w:val="005C555B"/>
    <w:rsid w:val="005C5D55"/>
    <w:rsid w:val="005C5D6F"/>
    <w:rsid w:val="005C5D79"/>
    <w:rsid w:val="005C7676"/>
    <w:rsid w:val="005C7BE6"/>
    <w:rsid w:val="005C7C54"/>
    <w:rsid w:val="005D0097"/>
    <w:rsid w:val="005D03F2"/>
    <w:rsid w:val="005D1074"/>
    <w:rsid w:val="005D18EB"/>
    <w:rsid w:val="005D1A33"/>
    <w:rsid w:val="005D399C"/>
    <w:rsid w:val="005D40AB"/>
    <w:rsid w:val="005D46D4"/>
    <w:rsid w:val="005D4AA7"/>
    <w:rsid w:val="005D4C4C"/>
    <w:rsid w:val="005D4CBA"/>
    <w:rsid w:val="005D506B"/>
    <w:rsid w:val="005D53CC"/>
    <w:rsid w:val="005D5FF6"/>
    <w:rsid w:val="005D65E9"/>
    <w:rsid w:val="005D6828"/>
    <w:rsid w:val="005D6B35"/>
    <w:rsid w:val="005D7408"/>
    <w:rsid w:val="005D7A63"/>
    <w:rsid w:val="005D7D4E"/>
    <w:rsid w:val="005D7DDD"/>
    <w:rsid w:val="005D7EA4"/>
    <w:rsid w:val="005E12C6"/>
    <w:rsid w:val="005E15D3"/>
    <w:rsid w:val="005E1830"/>
    <w:rsid w:val="005E1BD1"/>
    <w:rsid w:val="005E1D38"/>
    <w:rsid w:val="005E1E4E"/>
    <w:rsid w:val="005E241E"/>
    <w:rsid w:val="005E28C4"/>
    <w:rsid w:val="005E2CD9"/>
    <w:rsid w:val="005E31E0"/>
    <w:rsid w:val="005E38C6"/>
    <w:rsid w:val="005E3B46"/>
    <w:rsid w:val="005E4494"/>
    <w:rsid w:val="005E5127"/>
    <w:rsid w:val="005E5781"/>
    <w:rsid w:val="005E6A22"/>
    <w:rsid w:val="005E6DA5"/>
    <w:rsid w:val="005E713D"/>
    <w:rsid w:val="005E73B7"/>
    <w:rsid w:val="005E7643"/>
    <w:rsid w:val="005E7A27"/>
    <w:rsid w:val="005E7AAE"/>
    <w:rsid w:val="005F0A40"/>
    <w:rsid w:val="005F13CD"/>
    <w:rsid w:val="005F1B46"/>
    <w:rsid w:val="005F1B95"/>
    <w:rsid w:val="005F2EC6"/>
    <w:rsid w:val="005F3FB6"/>
    <w:rsid w:val="005F5809"/>
    <w:rsid w:val="005F5B46"/>
    <w:rsid w:val="005F65A5"/>
    <w:rsid w:val="005F7880"/>
    <w:rsid w:val="00600577"/>
    <w:rsid w:val="0060075A"/>
    <w:rsid w:val="00600B3B"/>
    <w:rsid w:val="00600DDD"/>
    <w:rsid w:val="0060130E"/>
    <w:rsid w:val="006013DB"/>
    <w:rsid w:val="00601BF8"/>
    <w:rsid w:val="006024EB"/>
    <w:rsid w:val="0060280E"/>
    <w:rsid w:val="006029A2"/>
    <w:rsid w:val="00602F76"/>
    <w:rsid w:val="006030B7"/>
    <w:rsid w:val="0060380E"/>
    <w:rsid w:val="00603B33"/>
    <w:rsid w:val="00603EEB"/>
    <w:rsid w:val="00604429"/>
    <w:rsid w:val="00604881"/>
    <w:rsid w:val="00605699"/>
    <w:rsid w:val="00606F33"/>
    <w:rsid w:val="00610615"/>
    <w:rsid w:val="00610622"/>
    <w:rsid w:val="00610735"/>
    <w:rsid w:val="00611313"/>
    <w:rsid w:val="006114DF"/>
    <w:rsid w:val="00611ECE"/>
    <w:rsid w:val="00612698"/>
    <w:rsid w:val="0061391B"/>
    <w:rsid w:val="0061396F"/>
    <w:rsid w:val="00613F30"/>
    <w:rsid w:val="00613F43"/>
    <w:rsid w:val="006141B1"/>
    <w:rsid w:val="00614305"/>
    <w:rsid w:val="006146D6"/>
    <w:rsid w:val="006149B8"/>
    <w:rsid w:val="006149BA"/>
    <w:rsid w:val="006153E7"/>
    <w:rsid w:val="0061647C"/>
    <w:rsid w:val="00616CA4"/>
    <w:rsid w:val="0061782F"/>
    <w:rsid w:val="00617A1F"/>
    <w:rsid w:val="00617B76"/>
    <w:rsid w:val="00617E37"/>
    <w:rsid w:val="00617ECA"/>
    <w:rsid w:val="00620033"/>
    <w:rsid w:val="0062038E"/>
    <w:rsid w:val="006204F6"/>
    <w:rsid w:val="006206B8"/>
    <w:rsid w:val="0062184C"/>
    <w:rsid w:val="006222B2"/>
    <w:rsid w:val="00623721"/>
    <w:rsid w:val="006238BC"/>
    <w:rsid w:val="00623C2E"/>
    <w:rsid w:val="006245C8"/>
    <w:rsid w:val="0062468A"/>
    <w:rsid w:val="00624B51"/>
    <w:rsid w:val="00624E59"/>
    <w:rsid w:val="006257FA"/>
    <w:rsid w:val="00625FFB"/>
    <w:rsid w:val="006263B0"/>
    <w:rsid w:val="00626433"/>
    <w:rsid w:val="0062691E"/>
    <w:rsid w:val="00626F8D"/>
    <w:rsid w:val="006271BB"/>
    <w:rsid w:val="00627B10"/>
    <w:rsid w:val="00627D8D"/>
    <w:rsid w:val="006304C0"/>
    <w:rsid w:val="00630B1A"/>
    <w:rsid w:val="00630EAA"/>
    <w:rsid w:val="00630F41"/>
    <w:rsid w:val="0063123A"/>
    <w:rsid w:val="006313C4"/>
    <w:rsid w:val="00632B43"/>
    <w:rsid w:val="00632B82"/>
    <w:rsid w:val="00632BB3"/>
    <w:rsid w:val="006330BC"/>
    <w:rsid w:val="00633275"/>
    <w:rsid w:val="00634129"/>
    <w:rsid w:val="00634AD2"/>
    <w:rsid w:val="00634AFD"/>
    <w:rsid w:val="00634D4E"/>
    <w:rsid w:val="00635271"/>
    <w:rsid w:val="00635313"/>
    <w:rsid w:val="00635A69"/>
    <w:rsid w:val="00636AF4"/>
    <w:rsid w:val="00636CAA"/>
    <w:rsid w:val="0063713C"/>
    <w:rsid w:val="006372BA"/>
    <w:rsid w:val="0063786E"/>
    <w:rsid w:val="0064090C"/>
    <w:rsid w:val="0064099E"/>
    <w:rsid w:val="00641A7F"/>
    <w:rsid w:val="00641B51"/>
    <w:rsid w:val="0064276D"/>
    <w:rsid w:val="00642880"/>
    <w:rsid w:val="0064306C"/>
    <w:rsid w:val="006439E2"/>
    <w:rsid w:val="00643D5B"/>
    <w:rsid w:val="00644FEA"/>
    <w:rsid w:val="006453EB"/>
    <w:rsid w:val="00645441"/>
    <w:rsid w:val="0064559E"/>
    <w:rsid w:val="00645929"/>
    <w:rsid w:val="00645CFE"/>
    <w:rsid w:val="00645EAC"/>
    <w:rsid w:val="00646099"/>
    <w:rsid w:val="00647233"/>
    <w:rsid w:val="00647F6E"/>
    <w:rsid w:val="00650236"/>
    <w:rsid w:val="0065062A"/>
    <w:rsid w:val="006508EF"/>
    <w:rsid w:val="00650965"/>
    <w:rsid w:val="00651341"/>
    <w:rsid w:val="00651745"/>
    <w:rsid w:val="00651C7C"/>
    <w:rsid w:val="0065204F"/>
    <w:rsid w:val="006528EF"/>
    <w:rsid w:val="00652E26"/>
    <w:rsid w:val="006530BA"/>
    <w:rsid w:val="00653514"/>
    <w:rsid w:val="00653B73"/>
    <w:rsid w:val="00653CE5"/>
    <w:rsid w:val="006548F7"/>
    <w:rsid w:val="00654C9E"/>
    <w:rsid w:val="006553B4"/>
    <w:rsid w:val="0065546D"/>
    <w:rsid w:val="006557A5"/>
    <w:rsid w:val="006559DA"/>
    <w:rsid w:val="00655E7A"/>
    <w:rsid w:val="00655F8C"/>
    <w:rsid w:val="00655FBF"/>
    <w:rsid w:val="006567B6"/>
    <w:rsid w:val="00656AB0"/>
    <w:rsid w:val="0065718B"/>
    <w:rsid w:val="006574A9"/>
    <w:rsid w:val="00657B48"/>
    <w:rsid w:val="00657D4A"/>
    <w:rsid w:val="00660AF1"/>
    <w:rsid w:val="0066179E"/>
    <w:rsid w:val="00661A06"/>
    <w:rsid w:val="00661A6B"/>
    <w:rsid w:val="006622E6"/>
    <w:rsid w:val="0066252C"/>
    <w:rsid w:val="00662709"/>
    <w:rsid w:val="0066348F"/>
    <w:rsid w:val="0066391A"/>
    <w:rsid w:val="00663F45"/>
    <w:rsid w:val="00663FC1"/>
    <w:rsid w:val="006641AB"/>
    <w:rsid w:val="0066444F"/>
    <w:rsid w:val="00664F31"/>
    <w:rsid w:val="00665CEA"/>
    <w:rsid w:val="006662ED"/>
    <w:rsid w:val="00666C32"/>
    <w:rsid w:val="006671C8"/>
    <w:rsid w:val="0066736F"/>
    <w:rsid w:val="0066788B"/>
    <w:rsid w:val="00667C0D"/>
    <w:rsid w:val="00667E32"/>
    <w:rsid w:val="00667EAE"/>
    <w:rsid w:val="006702DB"/>
    <w:rsid w:val="006708EF"/>
    <w:rsid w:val="006709C9"/>
    <w:rsid w:val="006709FE"/>
    <w:rsid w:val="00670B6C"/>
    <w:rsid w:val="00670E7D"/>
    <w:rsid w:val="006710BB"/>
    <w:rsid w:val="006712E8"/>
    <w:rsid w:val="0067166E"/>
    <w:rsid w:val="006718CB"/>
    <w:rsid w:val="00671C94"/>
    <w:rsid w:val="00672A2A"/>
    <w:rsid w:val="00672B43"/>
    <w:rsid w:val="006730F8"/>
    <w:rsid w:val="0067319E"/>
    <w:rsid w:val="006731F8"/>
    <w:rsid w:val="00673685"/>
    <w:rsid w:val="006738B5"/>
    <w:rsid w:val="00673917"/>
    <w:rsid w:val="00674050"/>
    <w:rsid w:val="0067414B"/>
    <w:rsid w:val="006741AE"/>
    <w:rsid w:val="00674E5E"/>
    <w:rsid w:val="00675098"/>
    <w:rsid w:val="00675419"/>
    <w:rsid w:val="0067547A"/>
    <w:rsid w:val="00675DA5"/>
    <w:rsid w:val="006761BF"/>
    <w:rsid w:val="006769B9"/>
    <w:rsid w:val="00676CE6"/>
    <w:rsid w:val="0067703E"/>
    <w:rsid w:val="0067712F"/>
    <w:rsid w:val="00680AE5"/>
    <w:rsid w:val="00680C41"/>
    <w:rsid w:val="00680D72"/>
    <w:rsid w:val="00681714"/>
    <w:rsid w:val="00681A56"/>
    <w:rsid w:val="00681C7F"/>
    <w:rsid w:val="00682072"/>
    <w:rsid w:val="00682699"/>
    <w:rsid w:val="00682B5E"/>
    <w:rsid w:val="00683425"/>
    <w:rsid w:val="006841E7"/>
    <w:rsid w:val="00684251"/>
    <w:rsid w:val="0068454E"/>
    <w:rsid w:val="00685791"/>
    <w:rsid w:val="00686C23"/>
    <w:rsid w:val="0068735C"/>
    <w:rsid w:val="00687A6A"/>
    <w:rsid w:val="00691931"/>
    <w:rsid w:val="00691ACC"/>
    <w:rsid w:val="0069204A"/>
    <w:rsid w:val="00692BBA"/>
    <w:rsid w:val="00692ECA"/>
    <w:rsid w:val="00693434"/>
    <w:rsid w:val="006937CF"/>
    <w:rsid w:val="006939FA"/>
    <w:rsid w:val="0069409E"/>
    <w:rsid w:val="0069424F"/>
    <w:rsid w:val="006949E4"/>
    <w:rsid w:val="00695AEC"/>
    <w:rsid w:val="0069639E"/>
    <w:rsid w:val="00697134"/>
    <w:rsid w:val="00697EE6"/>
    <w:rsid w:val="006A0863"/>
    <w:rsid w:val="006A1123"/>
    <w:rsid w:val="006A147C"/>
    <w:rsid w:val="006A14DD"/>
    <w:rsid w:val="006A20A2"/>
    <w:rsid w:val="006A24B3"/>
    <w:rsid w:val="006A24DE"/>
    <w:rsid w:val="006A29E5"/>
    <w:rsid w:val="006A2FD6"/>
    <w:rsid w:val="006A3236"/>
    <w:rsid w:val="006A376A"/>
    <w:rsid w:val="006A38B1"/>
    <w:rsid w:val="006A47CB"/>
    <w:rsid w:val="006A4A3E"/>
    <w:rsid w:val="006A4B83"/>
    <w:rsid w:val="006A5EB0"/>
    <w:rsid w:val="006A63F1"/>
    <w:rsid w:val="006A6465"/>
    <w:rsid w:val="006A6741"/>
    <w:rsid w:val="006A7594"/>
    <w:rsid w:val="006A79A4"/>
    <w:rsid w:val="006B030A"/>
    <w:rsid w:val="006B0430"/>
    <w:rsid w:val="006B193D"/>
    <w:rsid w:val="006B1BD7"/>
    <w:rsid w:val="006B1F72"/>
    <w:rsid w:val="006B2016"/>
    <w:rsid w:val="006B28C0"/>
    <w:rsid w:val="006B2BBA"/>
    <w:rsid w:val="006B315B"/>
    <w:rsid w:val="006B38BD"/>
    <w:rsid w:val="006B53E5"/>
    <w:rsid w:val="006B543F"/>
    <w:rsid w:val="006B55FF"/>
    <w:rsid w:val="006B6451"/>
    <w:rsid w:val="006B6948"/>
    <w:rsid w:val="006B6A7B"/>
    <w:rsid w:val="006B6F8C"/>
    <w:rsid w:val="006B7B9C"/>
    <w:rsid w:val="006B7E89"/>
    <w:rsid w:val="006C0A72"/>
    <w:rsid w:val="006C0D01"/>
    <w:rsid w:val="006C0E83"/>
    <w:rsid w:val="006C1570"/>
    <w:rsid w:val="006C18CC"/>
    <w:rsid w:val="006C1B1A"/>
    <w:rsid w:val="006C1BCF"/>
    <w:rsid w:val="006C1DF1"/>
    <w:rsid w:val="006C1E78"/>
    <w:rsid w:val="006C24BB"/>
    <w:rsid w:val="006C2B83"/>
    <w:rsid w:val="006C2CFD"/>
    <w:rsid w:val="006C42E1"/>
    <w:rsid w:val="006C438E"/>
    <w:rsid w:val="006C443C"/>
    <w:rsid w:val="006C4BDB"/>
    <w:rsid w:val="006C4EE3"/>
    <w:rsid w:val="006C54E7"/>
    <w:rsid w:val="006C69A0"/>
    <w:rsid w:val="006C71A9"/>
    <w:rsid w:val="006C79C5"/>
    <w:rsid w:val="006D049A"/>
    <w:rsid w:val="006D0FAA"/>
    <w:rsid w:val="006D1348"/>
    <w:rsid w:val="006D170E"/>
    <w:rsid w:val="006D190E"/>
    <w:rsid w:val="006D26AF"/>
    <w:rsid w:val="006D2CFE"/>
    <w:rsid w:val="006D364D"/>
    <w:rsid w:val="006D44D7"/>
    <w:rsid w:val="006D583D"/>
    <w:rsid w:val="006D5881"/>
    <w:rsid w:val="006D63C5"/>
    <w:rsid w:val="006D6787"/>
    <w:rsid w:val="006D6792"/>
    <w:rsid w:val="006D6B11"/>
    <w:rsid w:val="006D721F"/>
    <w:rsid w:val="006D7272"/>
    <w:rsid w:val="006D748A"/>
    <w:rsid w:val="006D7579"/>
    <w:rsid w:val="006D7837"/>
    <w:rsid w:val="006D7936"/>
    <w:rsid w:val="006D7AA7"/>
    <w:rsid w:val="006D7D60"/>
    <w:rsid w:val="006E0064"/>
    <w:rsid w:val="006E04D3"/>
    <w:rsid w:val="006E0706"/>
    <w:rsid w:val="006E0BC8"/>
    <w:rsid w:val="006E2543"/>
    <w:rsid w:val="006E2E25"/>
    <w:rsid w:val="006E3790"/>
    <w:rsid w:val="006E3D00"/>
    <w:rsid w:val="006E5473"/>
    <w:rsid w:val="006E6F55"/>
    <w:rsid w:val="006E7377"/>
    <w:rsid w:val="006E7449"/>
    <w:rsid w:val="006E77DC"/>
    <w:rsid w:val="006F07A3"/>
    <w:rsid w:val="006F10E1"/>
    <w:rsid w:val="006F1CCF"/>
    <w:rsid w:val="006F1ECE"/>
    <w:rsid w:val="006F1F0A"/>
    <w:rsid w:val="006F207E"/>
    <w:rsid w:val="006F2169"/>
    <w:rsid w:val="006F230B"/>
    <w:rsid w:val="006F2EB0"/>
    <w:rsid w:val="006F3756"/>
    <w:rsid w:val="006F4E5B"/>
    <w:rsid w:val="006F503B"/>
    <w:rsid w:val="006F536F"/>
    <w:rsid w:val="006F61E8"/>
    <w:rsid w:val="006F62A2"/>
    <w:rsid w:val="006F643B"/>
    <w:rsid w:val="00700810"/>
    <w:rsid w:val="00701095"/>
    <w:rsid w:val="007010AF"/>
    <w:rsid w:val="00701491"/>
    <w:rsid w:val="00701D85"/>
    <w:rsid w:val="007024AD"/>
    <w:rsid w:val="007026E1"/>
    <w:rsid w:val="00703251"/>
    <w:rsid w:val="007033BC"/>
    <w:rsid w:val="0070394F"/>
    <w:rsid w:val="00703A08"/>
    <w:rsid w:val="00703E73"/>
    <w:rsid w:val="0070458C"/>
    <w:rsid w:val="007047DF"/>
    <w:rsid w:val="0070595E"/>
    <w:rsid w:val="007059FC"/>
    <w:rsid w:val="00706037"/>
    <w:rsid w:val="00706718"/>
    <w:rsid w:val="0070729D"/>
    <w:rsid w:val="00707507"/>
    <w:rsid w:val="007078D4"/>
    <w:rsid w:val="007078DB"/>
    <w:rsid w:val="0070794B"/>
    <w:rsid w:val="0071028D"/>
    <w:rsid w:val="00710A9D"/>
    <w:rsid w:val="00711CCF"/>
    <w:rsid w:val="00711D46"/>
    <w:rsid w:val="007124E8"/>
    <w:rsid w:val="007129A2"/>
    <w:rsid w:val="007137FE"/>
    <w:rsid w:val="00713A69"/>
    <w:rsid w:val="0071426E"/>
    <w:rsid w:val="007142AF"/>
    <w:rsid w:val="007153F5"/>
    <w:rsid w:val="00716368"/>
    <w:rsid w:val="00716FBD"/>
    <w:rsid w:val="007173F6"/>
    <w:rsid w:val="00717A90"/>
    <w:rsid w:val="007208A1"/>
    <w:rsid w:val="00720B11"/>
    <w:rsid w:val="00720B22"/>
    <w:rsid w:val="00720D88"/>
    <w:rsid w:val="00722DE3"/>
    <w:rsid w:val="007235DF"/>
    <w:rsid w:val="00723858"/>
    <w:rsid w:val="00723D13"/>
    <w:rsid w:val="0072404A"/>
    <w:rsid w:val="007246EF"/>
    <w:rsid w:val="00725339"/>
    <w:rsid w:val="0072548A"/>
    <w:rsid w:val="007254B1"/>
    <w:rsid w:val="007256D8"/>
    <w:rsid w:val="007257D1"/>
    <w:rsid w:val="00726875"/>
    <w:rsid w:val="007273EC"/>
    <w:rsid w:val="007274C8"/>
    <w:rsid w:val="0072774C"/>
    <w:rsid w:val="007278A8"/>
    <w:rsid w:val="00727F91"/>
    <w:rsid w:val="00731393"/>
    <w:rsid w:val="00731746"/>
    <w:rsid w:val="00731D15"/>
    <w:rsid w:val="00732524"/>
    <w:rsid w:val="00732E56"/>
    <w:rsid w:val="00732F95"/>
    <w:rsid w:val="00733239"/>
    <w:rsid w:val="007333E3"/>
    <w:rsid w:val="00733476"/>
    <w:rsid w:val="00733E6A"/>
    <w:rsid w:val="007350E0"/>
    <w:rsid w:val="007353FA"/>
    <w:rsid w:val="007356FD"/>
    <w:rsid w:val="007358E6"/>
    <w:rsid w:val="00736089"/>
    <w:rsid w:val="00736681"/>
    <w:rsid w:val="00736DB0"/>
    <w:rsid w:val="00737239"/>
    <w:rsid w:val="0073762A"/>
    <w:rsid w:val="00737CF6"/>
    <w:rsid w:val="00737D69"/>
    <w:rsid w:val="00740144"/>
    <w:rsid w:val="007405F0"/>
    <w:rsid w:val="00740B1F"/>
    <w:rsid w:val="00740CC7"/>
    <w:rsid w:val="00740EBD"/>
    <w:rsid w:val="00741191"/>
    <w:rsid w:val="00741BD0"/>
    <w:rsid w:val="00741CB6"/>
    <w:rsid w:val="007420B9"/>
    <w:rsid w:val="0074238D"/>
    <w:rsid w:val="00742EB2"/>
    <w:rsid w:val="00743033"/>
    <w:rsid w:val="0074331E"/>
    <w:rsid w:val="00743F63"/>
    <w:rsid w:val="00744B4D"/>
    <w:rsid w:val="00744F16"/>
    <w:rsid w:val="00745332"/>
    <w:rsid w:val="00745D46"/>
    <w:rsid w:val="007464B0"/>
    <w:rsid w:val="007466B5"/>
    <w:rsid w:val="00746955"/>
    <w:rsid w:val="00746D8D"/>
    <w:rsid w:val="00747621"/>
    <w:rsid w:val="00747BD6"/>
    <w:rsid w:val="00747E07"/>
    <w:rsid w:val="00750CDE"/>
    <w:rsid w:val="00750FB0"/>
    <w:rsid w:val="00751451"/>
    <w:rsid w:val="007522CE"/>
    <w:rsid w:val="007526D1"/>
    <w:rsid w:val="00752809"/>
    <w:rsid w:val="00752EC9"/>
    <w:rsid w:val="00752F2F"/>
    <w:rsid w:val="007547BE"/>
    <w:rsid w:val="0075485A"/>
    <w:rsid w:val="0075489B"/>
    <w:rsid w:val="00754B69"/>
    <w:rsid w:val="00754DB0"/>
    <w:rsid w:val="007554EA"/>
    <w:rsid w:val="00755800"/>
    <w:rsid w:val="00755A7C"/>
    <w:rsid w:val="00755D6D"/>
    <w:rsid w:val="00755F65"/>
    <w:rsid w:val="007564E1"/>
    <w:rsid w:val="007567B5"/>
    <w:rsid w:val="00756819"/>
    <w:rsid w:val="00756ECE"/>
    <w:rsid w:val="007571A3"/>
    <w:rsid w:val="00757BC5"/>
    <w:rsid w:val="007601D8"/>
    <w:rsid w:val="007606B3"/>
    <w:rsid w:val="00760820"/>
    <w:rsid w:val="00760938"/>
    <w:rsid w:val="00760FB7"/>
    <w:rsid w:val="00761605"/>
    <w:rsid w:val="00761732"/>
    <w:rsid w:val="00761C24"/>
    <w:rsid w:val="00762379"/>
    <w:rsid w:val="007626AF"/>
    <w:rsid w:val="00762EFA"/>
    <w:rsid w:val="007632A2"/>
    <w:rsid w:val="0076395A"/>
    <w:rsid w:val="00763AF0"/>
    <w:rsid w:val="00763AFD"/>
    <w:rsid w:val="00763FAC"/>
    <w:rsid w:val="00764552"/>
    <w:rsid w:val="00764D07"/>
    <w:rsid w:val="0076568D"/>
    <w:rsid w:val="0076628D"/>
    <w:rsid w:val="00766368"/>
    <w:rsid w:val="00766C16"/>
    <w:rsid w:val="00766D9B"/>
    <w:rsid w:val="00767FE4"/>
    <w:rsid w:val="007701C5"/>
    <w:rsid w:val="007704EB"/>
    <w:rsid w:val="00770872"/>
    <w:rsid w:val="0077100D"/>
    <w:rsid w:val="00771214"/>
    <w:rsid w:val="0077236F"/>
    <w:rsid w:val="00772730"/>
    <w:rsid w:val="00773186"/>
    <w:rsid w:val="00773B59"/>
    <w:rsid w:val="00773C4B"/>
    <w:rsid w:val="00773E55"/>
    <w:rsid w:val="007743FF"/>
    <w:rsid w:val="00774D67"/>
    <w:rsid w:val="00774F9D"/>
    <w:rsid w:val="00775415"/>
    <w:rsid w:val="007757FC"/>
    <w:rsid w:val="0077647A"/>
    <w:rsid w:val="00776834"/>
    <w:rsid w:val="007768BE"/>
    <w:rsid w:val="00776A40"/>
    <w:rsid w:val="00776CE7"/>
    <w:rsid w:val="00777228"/>
    <w:rsid w:val="00777328"/>
    <w:rsid w:val="00777371"/>
    <w:rsid w:val="00777C88"/>
    <w:rsid w:val="00777E46"/>
    <w:rsid w:val="00777FB7"/>
    <w:rsid w:val="00780BD7"/>
    <w:rsid w:val="00780E77"/>
    <w:rsid w:val="00781991"/>
    <w:rsid w:val="00781B15"/>
    <w:rsid w:val="00782449"/>
    <w:rsid w:val="00782666"/>
    <w:rsid w:val="007826F2"/>
    <w:rsid w:val="007828E2"/>
    <w:rsid w:val="00783359"/>
    <w:rsid w:val="007833DA"/>
    <w:rsid w:val="00783615"/>
    <w:rsid w:val="0078363F"/>
    <w:rsid w:val="007837DE"/>
    <w:rsid w:val="00784B83"/>
    <w:rsid w:val="00784C7B"/>
    <w:rsid w:val="00784D22"/>
    <w:rsid w:val="00785C8F"/>
    <w:rsid w:val="0078601B"/>
    <w:rsid w:val="00786355"/>
    <w:rsid w:val="00786A77"/>
    <w:rsid w:val="00786C58"/>
    <w:rsid w:val="007870BF"/>
    <w:rsid w:val="00787241"/>
    <w:rsid w:val="007901A6"/>
    <w:rsid w:val="00790AC8"/>
    <w:rsid w:val="00790C09"/>
    <w:rsid w:val="00790EBD"/>
    <w:rsid w:val="0079158B"/>
    <w:rsid w:val="007916F3"/>
    <w:rsid w:val="00791BAE"/>
    <w:rsid w:val="00792C9E"/>
    <w:rsid w:val="0079304B"/>
    <w:rsid w:val="00793BEB"/>
    <w:rsid w:val="00794263"/>
    <w:rsid w:val="0079438D"/>
    <w:rsid w:val="00794755"/>
    <w:rsid w:val="00794DFF"/>
    <w:rsid w:val="007951A5"/>
    <w:rsid w:val="00795A35"/>
    <w:rsid w:val="00796005"/>
    <w:rsid w:val="0079640B"/>
    <w:rsid w:val="00796E46"/>
    <w:rsid w:val="0079704E"/>
    <w:rsid w:val="007979FA"/>
    <w:rsid w:val="00797DF1"/>
    <w:rsid w:val="00797FD3"/>
    <w:rsid w:val="007A0280"/>
    <w:rsid w:val="007A073C"/>
    <w:rsid w:val="007A07CB"/>
    <w:rsid w:val="007A0875"/>
    <w:rsid w:val="007A0C0C"/>
    <w:rsid w:val="007A0DA5"/>
    <w:rsid w:val="007A1023"/>
    <w:rsid w:val="007A1704"/>
    <w:rsid w:val="007A18DE"/>
    <w:rsid w:val="007A1EFD"/>
    <w:rsid w:val="007A2378"/>
    <w:rsid w:val="007A253B"/>
    <w:rsid w:val="007A2768"/>
    <w:rsid w:val="007A3324"/>
    <w:rsid w:val="007A397E"/>
    <w:rsid w:val="007A44AA"/>
    <w:rsid w:val="007A485C"/>
    <w:rsid w:val="007A4DDE"/>
    <w:rsid w:val="007A5767"/>
    <w:rsid w:val="007A5947"/>
    <w:rsid w:val="007A5FB2"/>
    <w:rsid w:val="007A60D8"/>
    <w:rsid w:val="007A6479"/>
    <w:rsid w:val="007A6B07"/>
    <w:rsid w:val="007A7316"/>
    <w:rsid w:val="007A79E7"/>
    <w:rsid w:val="007A7E88"/>
    <w:rsid w:val="007B00A4"/>
    <w:rsid w:val="007B070C"/>
    <w:rsid w:val="007B0B91"/>
    <w:rsid w:val="007B0D7E"/>
    <w:rsid w:val="007B10B8"/>
    <w:rsid w:val="007B2CEB"/>
    <w:rsid w:val="007B2D11"/>
    <w:rsid w:val="007B34E2"/>
    <w:rsid w:val="007B3B75"/>
    <w:rsid w:val="007B43D3"/>
    <w:rsid w:val="007B446F"/>
    <w:rsid w:val="007B4D68"/>
    <w:rsid w:val="007B56C4"/>
    <w:rsid w:val="007B59DC"/>
    <w:rsid w:val="007B5CCC"/>
    <w:rsid w:val="007B6490"/>
    <w:rsid w:val="007B6D13"/>
    <w:rsid w:val="007B7861"/>
    <w:rsid w:val="007B7D0D"/>
    <w:rsid w:val="007B7E82"/>
    <w:rsid w:val="007C01C9"/>
    <w:rsid w:val="007C022A"/>
    <w:rsid w:val="007C0E98"/>
    <w:rsid w:val="007C11CC"/>
    <w:rsid w:val="007C1944"/>
    <w:rsid w:val="007C1B52"/>
    <w:rsid w:val="007C1B9F"/>
    <w:rsid w:val="007C30BC"/>
    <w:rsid w:val="007C310D"/>
    <w:rsid w:val="007C3B84"/>
    <w:rsid w:val="007C3DDC"/>
    <w:rsid w:val="007C3EC7"/>
    <w:rsid w:val="007C4741"/>
    <w:rsid w:val="007C47C0"/>
    <w:rsid w:val="007C4BAA"/>
    <w:rsid w:val="007C4DBC"/>
    <w:rsid w:val="007C4EB8"/>
    <w:rsid w:val="007C4FE5"/>
    <w:rsid w:val="007C5DD3"/>
    <w:rsid w:val="007C6069"/>
    <w:rsid w:val="007C68CB"/>
    <w:rsid w:val="007C6BCF"/>
    <w:rsid w:val="007D0472"/>
    <w:rsid w:val="007D0688"/>
    <w:rsid w:val="007D09A1"/>
    <w:rsid w:val="007D0E90"/>
    <w:rsid w:val="007D1639"/>
    <w:rsid w:val="007D2258"/>
    <w:rsid w:val="007D2590"/>
    <w:rsid w:val="007D2A36"/>
    <w:rsid w:val="007D2CB1"/>
    <w:rsid w:val="007D3047"/>
    <w:rsid w:val="007D41FA"/>
    <w:rsid w:val="007D49C8"/>
    <w:rsid w:val="007D4E1C"/>
    <w:rsid w:val="007D5103"/>
    <w:rsid w:val="007D593D"/>
    <w:rsid w:val="007D5C63"/>
    <w:rsid w:val="007D5CDE"/>
    <w:rsid w:val="007D5E5B"/>
    <w:rsid w:val="007D5EF4"/>
    <w:rsid w:val="007D5FCC"/>
    <w:rsid w:val="007D65B0"/>
    <w:rsid w:val="007D6795"/>
    <w:rsid w:val="007D6903"/>
    <w:rsid w:val="007D6B53"/>
    <w:rsid w:val="007D6E92"/>
    <w:rsid w:val="007D71D7"/>
    <w:rsid w:val="007D759E"/>
    <w:rsid w:val="007D77E1"/>
    <w:rsid w:val="007D7B4F"/>
    <w:rsid w:val="007D7E06"/>
    <w:rsid w:val="007E063B"/>
    <w:rsid w:val="007E06B6"/>
    <w:rsid w:val="007E0963"/>
    <w:rsid w:val="007E1277"/>
    <w:rsid w:val="007E12DA"/>
    <w:rsid w:val="007E1DE7"/>
    <w:rsid w:val="007E1E14"/>
    <w:rsid w:val="007E217D"/>
    <w:rsid w:val="007E29AC"/>
    <w:rsid w:val="007E353C"/>
    <w:rsid w:val="007E354B"/>
    <w:rsid w:val="007E3D40"/>
    <w:rsid w:val="007E4061"/>
    <w:rsid w:val="007E410B"/>
    <w:rsid w:val="007E43CA"/>
    <w:rsid w:val="007E4978"/>
    <w:rsid w:val="007E4C6E"/>
    <w:rsid w:val="007E59B7"/>
    <w:rsid w:val="007E5E17"/>
    <w:rsid w:val="007E689F"/>
    <w:rsid w:val="007E6C03"/>
    <w:rsid w:val="007E6CEB"/>
    <w:rsid w:val="007E701C"/>
    <w:rsid w:val="007E7540"/>
    <w:rsid w:val="007E776A"/>
    <w:rsid w:val="007E77CE"/>
    <w:rsid w:val="007F0C70"/>
    <w:rsid w:val="007F1B6B"/>
    <w:rsid w:val="007F205D"/>
    <w:rsid w:val="007F29A0"/>
    <w:rsid w:val="007F2D1A"/>
    <w:rsid w:val="007F3AC0"/>
    <w:rsid w:val="007F4594"/>
    <w:rsid w:val="007F4AA3"/>
    <w:rsid w:val="007F5651"/>
    <w:rsid w:val="007F5801"/>
    <w:rsid w:val="007F717E"/>
    <w:rsid w:val="007F736C"/>
    <w:rsid w:val="007F7656"/>
    <w:rsid w:val="007F76E8"/>
    <w:rsid w:val="007F7765"/>
    <w:rsid w:val="007F7BB4"/>
    <w:rsid w:val="0080058B"/>
    <w:rsid w:val="0080066E"/>
    <w:rsid w:val="008009F7"/>
    <w:rsid w:val="0080197C"/>
    <w:rsid w:val="008019D7"/>
    <w:rsid w:val="00802092"/>
    <w:rsid w:val="008020A6"/>
    <w:rsid w:val="00802C9C"/>
    <w:rsid w:val="00803044"/>
    <w:rsid w:val="00803127"/>
    <w:rsid w:val="008034E3"/>
    <w:rsid w:val="0080375E"/>
    <w:rsid w:val="008040EC"/>
    <w:rsid w:val="0080431E"/>
    <w:rsid w:val="00804D75"/>
    <w:rsid w:val="0080578B"/>
    <w:rsid w:val="00805CAF"/>
    <w:rsid w:val="00805EA1"/>
    <w:rsid w:val="00806FE9"/>
    <w:rsid w:val="00807275"/>
    <w:rsid w:val="008072A7"/>
    <w:rsid w:val="00807512"/>
    <w:rsid w:val="008103F5"/>
    <w:rsid w:val="00810AD6"/>
    <w:rsid w:val="00810D2E"/>
    <w:rsid w:val="00810F90"/>
    <w:rsid w:val="00811358"/>
    <w:rsid w:val="0081185B"/>
    <w:rsid w:val="008118C8"/>
    <w:rsid w:val="00811DE2"/>
    <w:rsid w:val="00812440"/>
    <w:rsid w:val="00812575"/>
    <w:rsid w:val="00812AAE"/>
    <w:rsid w:val="00812C28"/>
    <w:rsid w:val="00813675"/>
    <w:rsid w:val="00813781"/>
    <w:rsid w:val="00813C85"/>
    <w:rsid w:val="00814A48"/>
    <w:rsid w:val="008152CD"/>
    <w:rsid w:val="00815519"/>
    <w:rsid w:val="0081556B"/>
    <w:rsid w:val="0081653E"/>
    <w:rsid w:val="0081682E"/>
    <w:rsid w:val="00816C61"/>
    <w:rsid w:val="00816D50"/>
    <w:rsid w:val="0081747C"/>
    <w:rsid w:val="00817A5E"/>
    <w:rsid w:val="00820CCF"/>
    <w:rsid w:val="00821093"/>
    <w:rsid w:val="00821427"/>
    <w:rsid w:val="00821834"/>
    <w:rsid w:val="00821864"/>
    <w:rsid w:val="00822609"/>
    <w:rsid w:val="008227D3"/>
    <w:rsid w:val="00822C84"/>
    <w:rsid w:val="008230C3"/>
    <w:rsid w:val="0082359C"/>
    <w:rsid w:val="00823885"/>
    <w:rsid w:val="00823F29"/>
    <w:rsid w:val="0082498A"/>
    <w:rsid w:val="00824CDF"/>
    <w:rsid w:val="00824EEE"/>
    <w:rsid w:val="008258F9"/>
    <w:rsid w:val="008259F4"/>
    <w:rsid w:val="00825C39"/>
    <w:rsid w:val="00826095"/>
    <w:rsid w:val="008262F4"/>
    <w:rsid w:val="00826BB4"/>
    <w:rsid w:val="0082720D"/>
    <w:rsid w:val="008279DF"/>
    <w:rsid w:val="00827FC2"/>
    <w:rsid w:val="00830401"/>
    <w:rsid w:val="008308E7"/>
    <w:rsid w:val="00830BAC"/>
    <w:rsid w:val="00831588"/>
    <w:rsid w:val="00831A22"/>
    <w:rsid w:val="00832570"/>
    <w:rsid w:val="0083265E"/>
    <w:rsid w:val="00832C8D"/>
    <w:rsid w:val="00833A7B"/>
    <w:rsid w:val="00833BB3"/>
    <w:rsid w:val="00833DDC"/>
    <w:rsid w:val="00834D95"/>
    <w:rsid w:val="00834D9F"/>
    <w:rsid w:val="00835241"/>
    <w:rsid w:val="00835495"/>
    <w:rsid w:val="00835AD2"/>
    <w:rsid w:val="00835C6A"/>
    <w:rsid w:val="00836624"/>
    <w:rsid w:val="00836F6A"/>
    <w:rsid w:val="00837335"/>
    <w:rsid w:val="00837579"/>
    <w:rsid w:val="00837AE7"/>
    <w:rsid w:val="008408AA"/>
    <w:rsid w:val="008411A6"/>
    <w:rsid w:val="00841561"/>
    <w:rsid w:val="00842924"/>
    <w:rsid w:val="00842F94"/>
    <w:rsid w:val="0084337B"/>
    <w:rsid w:val="00843739"/>
    <w:rsid w:val="008438DF"/>
    <w:rsid w:val="00843C8E"/>
    <w:rsid w:val="0084400C"/>
    <w:rsid w:val="0084440D"/>
    <w:rsid w:val="00844A6F"/>
    <w:rsid w:val="008454FC"/>
    <w:rsid w:val="00846022"/>
    <w:rsid w:val="00846038"/>
    <w:rsid w:val="00846624"/>
    <w:rsid w:val="00846D10"/>
    <w:rsid w:val="00850518"/>
    <w:rsid w:val="00850C16"/>
    <w:rsid w:val="00850CDD"/>
    <w:rsid w:val="00851DEA"/>
    <w:rsid w:val="00851E96"/>
    <w:rsid w:val="00851FC6"/>
    <w:rsid w:val="0085307A"/>
    <w:rsid w:val="00853798"/>
    <w:rsid w:val="00853CA0"/>
    <w:rsid w:val="00853D60"/>
    <w:rsid w:val="00853DC4"/>
    <w:rsid w:val="008548F5"/>
    <w:rsid w:val="00854B66"/>
    <w:rsid w:val="00855170"/>
    <w:rsid w:val="008564D2"/>
    <w:rsid w:val="00856AE0"/>
    <w:rsid w:val="00856E2B"/>
    <w:rsid w:val="00856F9B"/>
    <w:rsid w:val="00857155"/>
    <w:rsid w:val="00857488"/>
    <w:rsid w:val="008600C2"/>
    <w:rsid w:val="00860292"/>
    <w:rsid w:val="00860375"/>
    <w:rsid w:val="00860816"/>
    <w:rsid w:val="00860BA1"/>
    <w:rsid w:val="008611BB"/>
    <w:rsid w:val="008615C4"/>
    <w:rsid w:val="00861E43"/>
    <w:rsid w:val="00862CF9"/>
    <w:rsid w:val="00863A3B"/>
    <w:rsid w:val="00863D98"/>
    <w:rsid w:val="008642F4"/>
    <w:rsid w:val="008644C7"/>
    <w:rsid w:val="00864E1A"/>
    <w:rsid w:val="00864FE7"/>
    <w:rsid w:val="008656B8"/>
    <w:rsid w:val="0086633C"/>
    <w:rsid w:val="008664B8"/>
    <w:rsid w:val="00866BC4"/>
    <w:rsid w:val="00867C0A"/>
    <w:rsid w:val="008701E2"/>
    <w:rsid w:val="00870495"/>
    <w:rsid w:val="00871540"/>
    <w:rsid w:val="00872108"/>
    <w:rsid w:val="00872260"/>
    <w:rsid w:val="008724CE"/>
    <w:rsid w:val="008728EE"/>
    <w:rsid w:val="008747AC"/>
    <w:rsid w:val="008747DE"/>
    <w:rsid w:val="008747E9"/>
    <w:rsid w:val="008748ED"/>
    <w:rsid w:val="00874F2A"/>
    <w:rsid w:val="00875046"/>
    <w:rsid w:val="008752C3"/>
    <w:rsid w:val="0087534D"/>
    <w:rsid w:val="008754BD"/>
    <w:rsid w:val="00875518"/>
    <w:rsid w:val="00875927"/>
    <w:rsid w:val="00876ACF"/>
    <w:rsid w:val="00876B05"/>
    <w:rsid w:val="00876E41"/>
    <w:rsid w:val="00877512"/>
    <w:rsid w:val="008802C7"/>
    <w:rsid w:val="008802DF"/>
    <w:rsid w:val="008805FD"/>
    <w:rsid w:val="008809AE"/>
    <w:rsid w:val="00880AD4"/>
    <w:rsid w:val="00880FB6"/>
    <w:rsid w:val="0088107A"/>
    <w:rsid w:val="0088113D"/>
    <w:rsid w:val="008817C6"/>
    <w:rsid w:val="008817F9"/>
    <w:rsid w:val="00881CB6"/>
    <w:rsid w:val="00883DBD"/>
    <w:rsid w:val="008843AF"/>
    <w:rsid w:val="00884805"/>
    <w:rsid w:val="00884D8C"/>
    <w:rsid w:val="0088598D"/>
    <w:rsid w:val="00885C9E"/>
    <w:rsid w:val="00885F5E"/>
    <w:rsid w:val="008862F8"/>
    <w:rsid w:val="008866BD"/>
    <w:rsid w:val="00886834"/>
    <w:rsid w:val="00886D29"/>
    <w:rsid w:val="00886F88"/>
    <w:rsid w:val="008872C3"/>
    <w:rsid w:val="00887331"/>
    <w:rsid w:val="00887C50"/>
    <w:rsid w:val="00887C7B"/>
    <w:rsid w:val="008905BD"/>
    <w:rsid w:val="008906E3"/>
    <w:rsid w:val="00890EF3"/>
    <w:rsid w:val="008915A2"/>
    <w:rsid w:val="00891F27"/>
    <w:rsid w:val="00892450"/>
    <w:rsid w:val="00892801"/>
    <w:rsid w:val="008928B2"/>
    <w:rsid w:val="00893125"/>
    <w:rsid w:val="00893481"/>
    <w:rsid w:val="008935D0"/>
    <w:rsid w:val="00893A7C"/>
    <w:rsid w:val="00893DEA"/>
    <w:rsid w:val="00893FB7"/>
    <w:rsid w:val="008944A5"/>
    <w:rsid w:val="0089481B"/>
    <w:rsid w:val="00894A31"/>
    <w:rsid w:val="00894FFB"/>
    <w:rsid w:val="0089578B"/>
    <w:rsid w:val="00895854"/>
    <w:rsid w:val="008967D0"/>
    <w:rsid w:val="008975C6"/>
    <w:rsid w:val="00897D21"/>
    <w:rsid w:val="008A01DD"/>
    <w:rsid w:val="008A04D9"/>
    <w:rsid w:val="008A0768"/>
    <w:rsid w:val="008A07D3"/>
    <w:rsid w:val="008A1D3F"/>
    <w:rsid w:val="008A2ADA"/>
    <w:rsid w:val="008A2EE6"/>
    <w:rsid w:val="008A32C1"/>
    <w:rsid w:val="008A4AC9"/>
    <w:rsid w:val="008A4AE9"/>
    <w:rsid w:val="008A55D2"/>
    <w:rsid w:val="008A60FD"/>
    <w:rsid w:val="008A662A"/>
    <w:rsid w:val="008A670C"/>
    <w:rsid w:val="008A6934"/>
    <w:rsid w:val="008A6BEB"/>
    <w:rsid w:val="008A745C"/>
    <w:rsid w:val="008A7C5E"/>
    <w:rsid w:val="008B01A7"/>
    <w:rsid w:val="008B02EB"/>
    <w:rsid w:val="008B0B1E"/>
    <w:rsid w:val="008B0E58"/>
    <w:rsid w:val="008B0EBE"/>
    <w:rsid w:val="008B13ED"/>
    <w:rsid w:val="008B223B"/>
    <w:rsid w:val="008B231A"/>
    <w:rsid w:val="008B2587"/>
    <w:rsid w:val="008B2713"/>
    <w:rsid w:val="008B2C24"/>
    <w:rsid w:val="008B2D9B"/>
    <w:rsid w:val="008B3FDF"/>
    <w:rsid w:val="008B4734"/>
    <w:rsid w:val="008B53EB"/>
    <w:rsid w:val="008B54F5"/>
    <w:rsid w:val="008B5808"/>
    <w:rsid w:val="008B5921"/>
    <w:rsid w:val="008B6299"/>
    <w:rsid w:val="008B63E3"/>
    <w:rsid w:val="008B7009"/>
    <w:rsid w:val="008B7171"/>
    <w:rsid w:val="008C001E"/>
    <w:rsid w:val="008C04D6"/>
    <w:rsid w:val="008C04F1"/>
    <w:rsid w:val="008C0715"/>
    <w:rsid w:val="008C0845"/>
    <w:rsid w:val="008C0AF3"/>
    <w:rsid w:val="008C174C"/>
    <w:rsid w:val="008C17C5"/>
    <w:rsid w:val="008C19D1"/>
    <w:rsid w:val="008C1A39"/>
    <w:rsid w:val="008C1AA4"/>
    <w:rsid w:val="008C1CB7"/>
    <w:rsid w:val="008C1D63"/>
    <w:rsid w:val="008C267A"/>
    <w:rsid w:val="008C2A7D"/>
    <w:rsid w:val="008C3B7D"/>
    <w:rsid w:val="008C3FBD"/>
    <w:rsid w:val="008C4840"/>
    <w:rsid w:val="008C49D2"/>
    <w:rsid w:val="008C4FA5"/>
    <w:rsid w:val="008C5254"/>
    <w:rsid w:val="008C5448"/>
    <w:rsid w:val="008C55C6"/>
    <w:rsid w:val="008C55CF"/>
    <w:rsid w:val="008C5F60"/>
    <w:rsid w:val="008C6369"/>
    <w:rsid w:val="008C7788"/>
    <w:rsid w:val="008C79B6"/>
    <w:rsid w:val="008C7AAF"/>
    <w:rsid w:val="008C7CB8"/>
    <w:rsid w:val="008D019A"/>
    <w:rsid w:val="008D072F"/>
    <w:rsid w:val="008D0BD7"/>
    <w:rsid w:val="008D0EE1"/>
    <w:rsid w:val="008D0FCF"/>
    <w:rsid w:val="008D2C88"/>
    <w:rsid w:val="008D34B8"/>
    <w:rsid w:val="008D3F6B"/>
    <w:rsid w:val="008D415E"/>
    <w:rsid w:val="008D43C7"/>
    <w:rsid w:val="008D45B8"/>
    <w:rsid w:val="008D45E7"/>
    <w:rsid w:val="008D468C"/>
    <w:rsid w:val="008D474B"/>
    <w:rsid w:val="008D4A77"/>
    <w:rsid w:val="008D4D39"/>
    <w:rsid w:val="008D4D64"/>
    <w:rsid w:val="008D4E8F"/>
    <w:rsid w:val="008D5E54"/>
    <w:rsid w:val="008D6995"/>
    <w:rsid w:val="008D6D69"/>
    <w:rsid w:val="008D7006"/>
    <w:rsid w:val="008D7053"/>
    <w:rsid w:val="008D7B1C"/>
    <w:rsid w:val="008D7C0A"/>
    <w:rsid w:val="008E023B"/>
    <w:rsid w:val="008E05BE"/>
    <w:rsid w:val="008E07DA"/>
    <w:rsid w:val="008E0EA4"/>
    <w:rsid w:val="008E0EA8"/>
    <w:rsid w:val="008E0FD3"/>
    <w:rsid w:val="008E10C8"/>
    <w:rsid w:val="008E115A"/>
    <w:rsid w:val="008E1699"/>
    <w:rsid w:val="008E1722"/>
    <w:rsid w:val="008E18C7"/>
    <w:rsid w:val="008E1E7C"/>
    <w:rsid w:val="008E1F59"/>
    <w:rsid w:val="008E1FC8"/>
    <w:rsid w:val="008E2153"/>
    <w:rsid w:val="008E2161"/>
    <w:rsid w:val="008E2837"/>
    <w:rsid w:val="008E29C5"/>
    <w:rsid w:val="008E2E8B"/>
    <w:rsid w:val="008E2F27"/>
    <w:rsid w:val="008E3311"/>
    <w:rsid w:val="008E4016"/>
    <w:rsid w:val="008E4036"/>
    <w:rsid w:val="008E4132"/>
    <w:rsid w:val="008E4AD2"/>
    <w:rsid w:val="008E4D17"/>
    <w:rsid w:val="008E6D1F"/>
    <w:rsid w:val="008E73D2"/>
    <w:rsid w:val="008E7AA6"/>
    <w:rsid w:val="008E7D0E"/>
    <w:rsid w:val="008E7D26"/>
    <w:rsid w:val="008E7ECE"/>
    <w:rsid w:val="008F077C"/>
    <w:rsid w:val="008F0B26"/>
    <w:rsid w:val="008F0EEA"/>
    <w:rsid w:val="008F1169"/>
    <w:rsid w:val="008F1E48"/>
    <w:rsid w:val="008F2029"/>
    <w:rsid w:val="008F2294"/>
    <w:rsid w:val="008F2C16"/>
    <w:rsid w:val="008F2C66"/>
    <w:rsid w:val="008F2D6A"/>
    <w:rsid w:val="008F2F6D"/>
    <w:rsid w:val="008F358D"/>
    <w:rsid w:val="008F3D6A"/>
    <w:rsid w:val="008F3E27"/>
    <w:rsid w:val="008F4D18"/>
    <w:rsid w:val="008F4E47"/>
    <w:rsid w:val="008F4E55"/>
    <w:rsid w:val="008F5D83"/>
    <w:rsid w:val="008F6D28"/>
    <w:rsid w:val="008F733F"/>
    <w:rsid w:val="008F768A"/>
    <w:rsid w:val="008F7882"/>
    <w:rsid w:val="008F7C33"/>
    <w:rsid w:val="009009D5"/>
    <w:rsid w:val="00900D7A"/>
    <w:rsid w:val="009014E9"/>
    <w:rsid w:val="00901889"/>
    <w:rsid w:val="00901B3D"/>
    <w:rsid w:val="00901D18"/>
    <w:rsid w:val="00902509"/>
    <w:rsid w:val="009028D5"/>
    <w:rsid w:val="009029CA"/>
    <w:rsid w:val="00902B16"/>
    <w:rsid w:val="009030B6"/>
    <w:rsid w:val="009034DD"/>
    <w:rsid w:val="00903731"/>
    <w:rsid w:val="009047B9"/>
    <w:rsid w:val="00904AA0"/>
    <w:rsid w:val="00904C1E"/>
    <w:rsid w:val="00904E0E"/>
    <w:rsid w:val="00904E2F"/>
    <w:rsid w:val="00904F84"/>
    <w:rsid w:val="009051DD"/>
    <w:rsid w:val="009056B0"/>
    <w:rsid w:val="009056DE"/>
    <w:rsid w:val="00905746"/>
    <w:rsid w:val="009057D8"/>
    <w:rsid w:val="009058EA"/>
    <w:rsid w:val="0090677C"/>
    <w:rsid w:val="009070DF"/>
    <w:rsid w:val="00910973"/>
    <w:rsid w:val="00910AED"/>
    <w:rsid w:val="00910C1E"/>
    <w:rsid w:val="009122F6"/>
    <w:rsid w:val="009125FA"/>
    <w:rsid w:val="009127A9"/>
    <w:rsid w:val="00912C31"/>
    <w:rsid w:val="009130FE"/>
    <w:rsid w:val="00913160"/>
    <w:rsid w:val="0091321D"/>
    <w:rsid w:val="00913759"/>
    <w:rsid w:val="0091539C"/>
    <w:rsid w:val="00915620"/>
    <w:rsid w:val="00915CD0"/>
    <w:rsid w:val="00915E9E"/>
    <w:rsid w:val="009167E9"/>
    <w:rsid w:val="009168B2"/>
    <w:rsid w:val="009169D6"/>
    <w:rsid w:val="00916C53"/>
    <w:rsid w:val="0091739C"/>
    <w:rsid w:val="0091789A"/>
    <w:rsid w:val="00917A61"/>
    <w:rsid w:val="00917EB1"/>
    <w:rsid w:val="0092063F"/>
    <w:rsid w:val="00920C25"/>
    <w:rsid w:val="009218E5"/>
    <w:rsid w:val="00921D5E"/>
    <w:rsid w:val="00921E31"/>
    <w:rsid w:val="00922446"/>
    <w:rsid w:val="00922639"/>
    <w:rsid w:val="00922FAE"/>
    <w:rsid w:val="00923179"/>
    <w:rsid w:val="00923BC6"/>
    <w:rsid w:val="00924939"/>
    <w:rsid w:val="00924F8D"/>
    <w:rsid w:val="00925567"/>
    <w:rsid w:val="0092677A"/>
    <w:rsid w:val="00926892"/>
    <w:rsid w:val="00926D51"/>
    <w:rsid w:val="00926E44"/>
    <w:rsid w:val="009270FE"/>
    <w:rsid w:val="00927580"/>
    <w:rsid w:val="009276DC"/>
    <w:rsid w:val="00927806"/>
    <w:rsid w:val="00927964"/>
    <w:rsid w:val="00927BFC"/>
    <w:rsid w:val="00927C2F"/>
    <w:rsid w:val="00927DD1"/>
    <w:rsid w:val="0093048D"/>
    <w:rsid w:val="009306DF"/>
    <w:rsid w:val="00930842"/>
    <w:rsid w:val="00930862"/>
    <w:rsid w:val="0093179D"/>
    <w:rsid w:val="00932D2D"/>
    <w:rsid w:val="009334BA"/>
    <w:rsid w:val="009335DE"/>
    <w:rsid w:val="009339B4"/>
    <w:rsid w:val="00933B1C"/>
    <w:rsid w:val="00933C41"/>
    <w:rsid w:val="009345BA"/>
    <w:rsid w:val="009348BF"/>
    <w:rsid w:val="00934EA9"/>
    <w:rsid w:val="00935DA4"/>
    <w:rsid w:val="00936095"/>
    <w:rsid w:val="00936778"/>
    <w:rsid w:val="0093680C"/>
    <w:rsid w:val="00936894"/>
    <w:rsid w:val="0093696B"/>
    <w:rsid w:val="00937520"/>
    <w:rsid w:val="00937C56"/>
    <w:rsid w:val="0094001F"/>
    <w:rsid w:val="00940FF1"/>
    <w:rsid w:val="009417FB"/>
    <w:rsid w:val="0094254E"/>
    <w:rsid w:val="00942F53"/>
    <w:rsid w:val="009432BC"/>
    <w:rsid w:val="009446E2"/>
    <w:rsid w:val="00944705"/>
    <w:rsid w:val="00944A28"/>
    <w:rsid w:val="00944C4D"/>
    <w:rsid w:val="00944CFF"/>
    <w:rsid w:val="00944FD5"/>
    <w:rsid w:val="00945954"/>
    <w:rsid w:val="00946338"/>
    <w:rsid w:val="00946A2D"/>
    <w:rsid w:val="00946C61"/>
    <w:rsid w:val="00946CBD"/>
    <w:rsid w:val="009476F6"/>
    <w:rsid w:val="00947CE2"/>
    <w:rsid w:val="00947DA1"/>
    <w:rsid w:val="00950210"/>
    <w:rsid w:val="00950FB2"/>
    <w:rsid w:val="009510D1"/>
    <w:rsid w:val="00951645"/>
    <w:rsid w:val="009518BB"/>
    <w:rsid w:val="0095218E"/>
    <w:rsid w:val="00952B7E"/>
    <w:rsid w:val="00952C34"/>
    <w:rsid w:val="00952E6A"/>
    <w:rsid w:val="00952E87"/>
    <w:rsid w:val="00952EC3"/>
    <w:rsid w:val="00954031"/>
    <w:rsid w:val="009541D4"/>
    <w:rsid w:val="009542C9"/>
    <w:rsid w:val="0095456E"/>
    <w:rsid w:val="00955109"/>
    <w:rsid w:val="00955187"/>
    <w:rsid w:val="00955A62"/>
    <w:rsid w:val="00955CA3"/>
    <w:rsid w:val="00956BCF"/>
    <w:rsid w:val="00956D6C"/>
    <w:rsid w:val="00956E6D"/>
    <w:rsid w:val="00957411"/>
    <w:rsid w:val="009575E4"/>
    <w:rsid w:val="009578E3"/>
    <w:rsid w:val="009579A0"/>
    <w:rsid w:val="00957A21"/>
    <w:rsid w:val="00957D02"/>
    <w:rsid w:val="00957D73"/>
    <w:rsid w:val="00957F4E"/>
    <w:rsid w:val="0096026D"/>
    <w:rsid w:val="00960484"/>
    <w:rsid w:val="0096066A"/>
    <w:rsid w:val="00961F5E"/>
    <w:rsid w:val="009622A6"/>
    <w:rsid w:val="009622DB"/>
    <w:rsid w:val="009623F5"/>
    <w:rsid w:val="00962CAC"/>
    <w:rsid w:val="0096325A"/>
    <w:rsid w:val="0096381E"/>
    <w:rsid w:val="00963FE0"/>
    <w:rsid w:val="0096430A"/>
    <w:rsid w:val="00964718"/>
    <w:rsid w:val="00964F9A"/>
    <w:rsid w:val="00965022"/>
    <w:rsid w:val="00965727"/>
    <w:rsid w:val="009663C1"/>
    <w:rsid w:val="009666FC"/>
    <w:rsid w:val="00966C34"/>
    <w:rsid w:val="00966CD1"/>
    <w:rsid w:val="00967219"/>
    <w:rsid w:val="00967918"/>
    <w:rsid w:val="00967F10"/>
    <w:rsid w:val="009701F9"/>
    <w:rsid w:val="009702B5"/>
    <w:rsid w:val="009702DE"/>
    <w:rsid w:val="0097051D"/>
    <w:rsid w:val="0097080F"/>
    <w:rsid w:val="00970D39"/>
    <w:rsid w:val="00970D4F"/>
    <w:rsid w:val="00971A86"/>
    <w:rsid w:val="00971BCE"/>
    <w:rsid w:val="00972E2E"/>
    <w:rsid w:val="0097341E"/>
    <w:rsid w:val="00973562"/>
    <w:rsid w:val="00973CCB"/>
    <w:rsid w:val="00973FBC"/>
    <w:rsid w:val="009740D4"/>
    <w:rsid w:val="00974807"/>
    <w:rsid w:val="009755F8"/>
    <w:rsid w:val="00976BC7"/>
    <w:rsid w:val="00976CF6"/>
    <w:rsid w:val="009771C6"/>
    <w:rsid w:val="00977FA0"/>
    <w:rsid w:val="00977FDB"/>
    <w:rsid w:val="00980624"/>
    <w:rsid w:val="00980F80"/>
    <w:rsid w:val="0098113B"/>
    <w:rsid w:val="0098123C"/>
    <w:rsid w:val="00981847"/>
    <w:rsid w:val="00981C99"/>
    <w:rsid w:val="0098391A"/>
    <w:rsid w:val="00983A8A"/>
    <w:rsid w:val="0098458E"/>
    <w:rsid w:val="00984A02"/>
    <w:rsid w:val="00985551"/>
    <w:rsid w:val="00985644"/>
    <w:rsid w:val="009856CD"/>
    <w:rsid w:val="00985D78"/>
    <w:rsid w:val="00986257"/>
    <w:rsid w:val="009865D8"/>
    <w:rsid w:val="009866E1"/>
    <w:rsid w:val="00986BFA"/>
    <w:rsid w:val="00987B19"/>
    <w:rsid w:val="0099000E"/>
    <w:rsid w:val="00990A36"/>
    <w:rsid w:val="00991F28"/>
    <w:rsid w:val="009927CA"/>
    <w:rsid w:val="009933BB"/>
    <w:rsid w:val="00993665"/>
    <w:rsid w:val="00994E49"/>
    <w:rsid w:val="00994E84"/>
    <w:rsid w:val="0099680B"/>
    <w:rsid w:val="00996EA3"/>
    <w:rsid w:val="009A0C98"/>
    <w:rsid w:val="009A14DE"/>
    <w:rsid w:val="009A1DB1"/>
    <w:rsid w:val="009A1F64"/>
    <w:rsid w:val="009A2110"/>
    <w:rsid w:val="009A2E05"/>
    <w:rsid w:val="009A39C6"/>
    <w:rsid w:val="009A39E4"/>
    <w:rsid w:val="009A3DEE"/>
    <w:rsid w:val="009A3F99"/>
    <w:rsid w:val="009A4DDD"/>
    <w:rsid w:val="009A513A"/>
    <w:rsid w:val="009A5342"/>
    <w:rsid w:val="009A53BC"/>
    <w:rsid w:val="009A72FB"/>
    <w:rsid w:val="009A7EB2"/>
    <w:rsid w:val="009B0B81"/>
    <w:rsid w:val="009B192D"/>
    <w:rsid w:val="009B2A82"/>
    <w:rsid w:val="009B2DB7"/>
    <w:rsid w:val="009B3F60"/>
    <w:rsid w:val="009B4424"/>
    <w:rsid w:val="009B469D"/>
    <w:rsid w:val="009B4846"/>
    <w:rsid w:val="009B4880"/>
    <w:rsid w:val="009B55CB"/>
    <w:rsid w:val="009B58F9"/>
    <w:rsid w:val="009B5D22"/>
    <w:rsid w:val="009B5D59"/>
    <w:rsid w:val="009B606D"/>
    <w:rsid w:val="009B606F"/>
    <w:rsid w:val="009B656D"/>
    <w:rsid w:val="009B668B"/>
    <w:rsid w:val="009B67B2"/>
    <w:rsid w:val="009B68DA"/>
    <w:rsid w:val="009B7814"/>
    <w:rsid w:val="009C0492"/>
    <w:rsid w:val="009C09A6"/>
    <w:rsid w:val="009C0EE3"/>
    <w:rsid w:val="009C0F64"/>
    <w:rsid w:val="009C117E"/>
    <w:rsid w:val="009C187E"/>
    <w:rsid w:val="009C1A58"/>
    <w:rsid w:val="009C1DB6"/>
    <w:rsid w:val="009C2976"/>
    <w:rsid w:val="009C3647"/>
    <w:rsid w:val="009C3C6C"/>
    <w:rsid w:val="009C4DB2"/>
    <w:rsid w:val="009C5079"/>
    <w:rsid w:val="009C52A2"/>
    <w:rsid w:val="009C550B"/>
    <w:rsid w:val="009C59BE"/>
    <w:rsid w:val="009C6545"/>
    <w:rsid w:val="009C66D1"/>
    <w:rsid w:val="009C74AF"/>
    <w:rsid w:val="009C74B0"/>
    <w:rsid w:val="009C74B8"/>
    <w:rsid w:val="009C75E7"/>
    <w:rsid w:val="009C7899"/>
    <w:rsid w:val="009C7F98"/>
    <w:rsid w:val="009D0118"/>
    <w:rsid w:val="009D0356"/>
    <w:rsid w:val="009D0994"/>
    <w:rsid w:val="009D17F2"/>
    <w:rsid w:val="009D19FA"/>
    <w:rsid w:val="009D1BE3"/>
    <w:rsid w:val="009D1D12"/>
    <w:rsid w:val="009D2F24"/>
    <w:rsid w:val="009D3327"/>
    <w:rsid w:val="009D34A3"/>
    <w:rsid w:val="009D3E9C"/>
    <w:rsid w:val="009D4303"/>
    <w:rsid w:val="009D57A8"/>
    <w:rsid w:val="009D5B6A"/>
    <w:rsid w:val="009D64E4"/>
    <w:rsid w:val="009D6B8A"/>
    <w:rsid w:val="009D71AD"/>
    <w:rsid w:val="009D720B"/>
    <w:rsid w:val="009D79B6"/>
    <w:rsid w:val="009D7F99"/>
    <w:rsid w:val="009E0745"/>
    <w:rsid w:val="009E07B7"/>
    <w:rsid w:val="009E0A7D"/>
    <w:rsid w:val="009E17F6"/>
    <w:rsid w:val="009E1949"/>
    <w:rsid w:val="009E1B80"/>
    <w:rsid w:val="009E1C0A"/>
    <w:rsid w:val="009E1D9F"/>
    <w:rsid w:val="009E26EB"/>
    <w:rsid w:val="009E27CE"/>
    <w:rsid w:val="009E28FC"/>
    <w:rsid w:val="009E34BE"/>
    <w:rsid w:val="009E35B3"/>
    <w:rsid w:val="009E3A1A"/>
    <w:rsid w:val="009E3A72"/>
    <w:rsid w:val="009E4114"/>
    <w:rsid w:val="009E494B"/>
    <w:rsid w:val="009E4E26"/>
    <w:rsid w:val="009E5C79"/>
    <w:rsid w:val="009E5FA1"/>
    <w:rsid w:val="009E6E6F"/>
    <w:rsid w:val="009E6FCA"/>
    <w:rsid w:val="009E7994"/>
    <w:rsid w:val="009E7E0B"/>
    <w:rsid w:val="009E7ED9"/>
    <w:rsid w:val="009F0A5E"/>
    <w:rsid w:val="009F0B67"/>
    <w:rsid w:val="009F180A"/>
    <w:rsid w:val="009F1E7F"/>
    <w:rsid w:val="009F3111"/>
    <w:rsid w:val="009F378B"/>
    <w:rsid w:val="009F40F1"/>
    <w:rsid w:val="009F4156"/>
    <w:rsid w:val="009F45B4"/>
    <w:rsid w:val="009F4AF1"/>
    <w:rsid w:val="009F509E"/>
    <w:rsid w:val="009F547C"/>
    <w:rsid w:val="009F5FF8"/>
    <w:rsid w:val="009F61D2"/>
    <w:rsid w:val="009F625A"/>
    <w:rsid w:val="009F6344"/>
    <w:rsid w:val="009F6DBF"/>
    <w:rsid w:val="009F7D12"/>
    <w:rsid w:val="009F7DA6"/>
    <w:rsid w:val="00A0033C"/>
    <w:rsid w:val="00A0086E"/>
    <w:rsid w:val="00A00B47"/>
    <w:rsid w:val="00A00B86"/>
    <w:rsid w:val="00A00D30"/>
    <w:rsid w:val="00A00FC6"/>
    <w:rsid w:val="00A01566"/>
    <w:rsid w:val="00A016F6"/>
    <w:rsid w:val="00A01CF2"/>
    <w:rsid w:val="00A01F84"/>
    <w:rsid w:val="00A02780"/>
    <w:rsid w:val="00A0308B"/>
    <w:rsid w:val="00A03A7B"/>
    <w:rsid w:val="00A03BE4"/>
    <w:rsid w:val="00A04FBC"/>
    <w:rsid w:val="00A057F3"/>
    <w:rsid w:val="00A05855"/>
    <w:rsid w:val="00A060DD"/>
    <w:rsid w:val="00A066C1"/>
    <w:rsid w:val="00A07810"/>
    <w:rsid w:val="00A07BF5"/>
    <w:rsid w:val="00A07E9C"/>
    <w:rsid w:val="00A1001A"/>
    <w:rsid w:val="00A10438"/>
    <w:rsid w:val="00A11288"/>
    <w:rsid w:val="00A11455"/>
    <w:rsid w:val="00A11CC5"/>
    <w:rsid w:val="00A11FF2"/>
    <w:rsid w:val="00A131F2"/>
    <w:rsid w:val="00A13CF3"/>
    <w:rsid w:val="00A14550"/>
    <w:rsid w:val="00A1586E"/>
    <w:rsid w:val="00A161A5"/>
    <w:rsid w:val="00A16517"/>
    <w:rsid w:val="00A172CC"/>
    <w:rsid w:val="00A1734B"/>
    <w:rsid w:val="00A17370"/>
    <w:rsid w:val="00A17544"/>
    <w:rsid w:val="00A17645"/>
    <w:rsid w:val="00A20577"/>
    <w:rsid w:val="00A2062D"/>
    <w:rsid w:val="00A20DCD"/>
    <w:rsid w:val="00A2178F"/>
    <w:rsid w:val="00A21EFD"/>
    <w:rsid w:val="00A224C5"/>
    <w:rsid w:val="00A22549"/>
    <w:rsid w:val="00A226FD"/>
    <w:rsid w:val="00A23D65"/>
    <w:rsid w:val="00A2430F"/>
    <w:rsid w:val="00A24414"/>
    <w:rsid w:val="00A2481B"/>
    <w:rsid w:val="00A2518D"/>
    <w:rsid w:val="00A2546C"/>
    <w:rsid w:val="00A25609"/>
    <w:rsid w:val="00A2633E"/>
    <w:rsid w:val="00A26388"/>
    <w:rsid w:val="00A269F1"/>
    <w:rsid w:val="00A27764"/>
    <w:rsid w:val="00A2782E"/>
    <w:rsid w:val="00A27B18"/>
    <w:rsid w:val="00A27CF8"/>
    <w:rsid w:val="00A305C5"/>
    <w:rsid w:val="00A30A98"/>
    <w:rsid w:val="00A31528"/>
    <w:rsid w:val="00A316A5"/>
    <w:rsid w:val="00A3193A"/>
    <w:rsid w:val="00A31ED5"/>
    <w:rsid w:val="00A320DB"/>
    <w:rsid w:val="00A32167"/>
    <w:rsid w:val="00A324A9"/>
    <w:rsid w:val="00A32BD4"/>
    <w:rsid w:val="00A32EF8"/>
    <w:rsid w:val="00A33441"/>
    <w:rsid w:val="00A3376A"/>
    <w:rsid w:val="00A33D8F"/>
    <w:rsid w:val="00A34246"/>
    <w:rsid w:val="00A34675"/>
    <w:rsid w:val="00A346E1"/>
    <w:rsid w:val="00A34E36"/>
    <w:rsid w:val="00A356C8"/>
    <w:rsid w:val="00A35D2D"/>
    <w:rsid w:val="00A35F22"/>
    <w:rsid w:val="00A35FAF"/>
    <w:rsid w:val="00A364A6"/>
    <w:rsid w:val="00A3668C"/>
    <w:rsid w:val="00A37563"/>
    <w:rsid w:val="00A376B0"/>
    <w:rsid w:val="00A41547"/>
    <w:rsid w:val="00A41F5A"/>
    <w:rsid w:val="00A420DA"/>
    <w:rsid w:val="00A42C1E"/>
    <w:rsid w:val="00A42E6D"/>
    <w:rsid w:val="00A43A1E"/>
    <w:rsid w:val="00A451A7"/>
    <w:rsid w:val="00A45752"/>
    <w:rsid w:val="00A45EF7"/>
    <w:rsid w:val="00A461C0"/>
    <w:rsid w:val="00A461EE"/>
    <w:rsid w:val="00A467AC"/>
    <w:rsid w:val="00A46A92"/>
    <w:rsid w:val="00A46ECF"/>
    <w:rsid w:val="00A477C3"/>
    <w:rsid w:val="00A47E21"/>
    <w:rsid w:val="00A502B3"/>
    <w:rsid w:val="00A5143C"/>
    <w:rsid w:val="00A51AA7"/>
    <w:rsid w:val="00A52094"/>
    <w:rsid w:val="00A5234F"/>
    <w:rsid w:val="00A524FA"/>
    <w:rsid w:val="00A528A4"/>
    <w:rsid w:val="00A52CD2"/>
    <w:rsid w:val="00A5446E"/>
    <w:rsid w:val="00A54FD6"/>
    <w:rsid w:val="00A5580D"/>
    <w:rsid w:val="00A55A79"/>
    <w:rsid w:val="00A56365"/>
    <w:rsid w:val="00A57A84"/>
    <w:rsid w:val="00A600C4"/>
    <w:rsid w:val="00A601BA"/>
    <w:rsid w:val="00A608DB"/>
    <w:rsid w:val="00A60FDC"/>
    <w:rsid w:val="00A616C2"/>
    <w:rsid w:val="00A62264"/>
    <w:rsid w:val="00A6325E"/>
    <w:rsid w:val="00A6382B"/>
    <w:rsid w:val="00A638F4"/>
    <w:rsid w:val="00A639A5"/>
    <w:rsid w:val="00A63E03"/>
    <w:rsid w:val="00A63E0A"/>
    <w:rsid w:val="00A6430B"/>
    <w:rsid w:val="00A64A0F"/>
    <w:rsid w:val="00A64E2E"/>
    <w:rsid w:val="00A65CE0"/>
    <w:rsid w:val="00A663B5"/>
    <w:rsid w:val="00A664B2"/>
    <w:rsid w:val="00A679A9"/>
    <w:rsid w:val="00A70476"/>
    <w:rsid w:val="00A705C3"/>
    <w:rsid w:val="00A707EB"/>
    <w:rsid w:val="00A70AB0"/>
    <w:rsid w:val="00A70BE3"/>
    <w:rsid w:val="00A70DD2"/>
    <w:rsid w:val="00A70FC6"/>
    <w:rsid w:val="00A71146"/>
    <w:rsid w:val="00A7157E"/>
    <w:rsid w:val="00A716A7"/>
    <w:rsid w:val="00A71729"/>
    <w:rsid w:val="00A7212B"/>
    <w:rsid w:val="00A73316"/>
    <w:rsid w:val="00A73751"/>
    <w:rsid w:val="00A73A48"/>
    <w:rsid w:val="00A741A8"/>
    <w:rsid w:val="00A74442"/>
    <w:rsid w:val="00A74493"/>
    <w:rsid w:val="00A75173"/>
    <w:rsid w:val="00A75745"/>
    <w:rsid w:val="00A75809"/>
    <w:rsid w:val="00A758CD"/>
    <w:rsid w:val="00A7590B"/>
    <w:rsid w:val="00A7594F"/>
    <w:rsid w:val="00A759ED"/>
    <w:rsid w:val="00A75B3E"/>
    <w:rsid w:val="00A75CED"/>
    <w:rsid w:val="00A75D50"/>
    <w:rsid w:val="00A75EC4"/>
    <w:rsid w:val="00A762C8"/>
    <w:rsid w:val="00A76514"/>
    <w:rsid w:val="00A7663D"/>
    <w:rsid w:val="00A767DE"/>
    <w:rsid w:val="00A76D11"/>
    <w:rsid w:val="00A76E50"/>
    <w:rsid w:val="00A7761A"/>
    <w:rsid w:val="00A81308"/>
    <w:rsid w:val="00A814F7"/>
    <w:rsid w:val="00A8244B"/>
    <w:rsid w:val="00A82540"/>
    <w:rsid w:val="00A82682"/>
    <w:rsid w:val="00A837DD"/>
    <w:rsid w:val="00A839D7"/>
    <w:rsid w:val="00A8445E"/>
    <w:rsid w:val="00A847E3"/>
    <w:rsid w:val="00A847FE"/>
    <w:rsid w:val="00A84A21"/>
    <w:rsid w:val="00A84EF4"/>
    <w:rsid w:val="00A85740"/>
    <w:rsid w:val="00A85864"/>
    <w:rsid w:val="00A86B47"/>
    <w:rsid w:val="00A873AA"/>
    <w:rsid w:val="00A873CB"/>
    <w:rsid w:val="00A8773F"/>
    <w:rsid w:val="00A878DB"/>
    <w:rsid w:val="00A90118"/>
    <w:rsid w:val="00A906FB"/>
    <w:rsid w:val="00A907BF"/>
    <w:rsid w:val="00A9174A"/>
    <w:rsid w:val="00A925B3"/>
    <w:rsid w:val="00A9282D"/>
    <w:rsid w:val="00A93567"/>
    <w:rsid w:val="00A9358C"/>
    <w:rsid w:val="00A9385B"/>
    <w:rsid w:val="00A93BF1"/>
    <w:rsid w:val="00A942DA"/>
    <w:rsid w:val="00A949DB"/>
    <w:rsid w:val="00A95182"/>
    <w:rsid w:val="00A953CE"/>
    <w:rsid w:val="00A95AA7"/>
    <w:rsid w:val="00A961C4"/>
    <w:rsid w:val="00A9641A"/>
    <w:rsid w:val="00A96480"/>
    <w:rsid w:val="00A964F1"/>
    <w:rsid w:val="00A96B4D"/>
    <w:rsid w:val="00A96BBF"/>
    <w:rsid w:val="00A96DA9"/>
    <w:rsid w:val="00A978AE"/>
    <w:rsid w:val="00A97E79"/>
    <w:rsid w:val="00A97E7A"/>
    <w:rsid w:val="00AA0AB0"/>
    <w:rsid w:val="00AA0BED"/>
    <w:rsid w:val="00AA165E"/>
    <w:rsid w:val="00AA192E"/>
    <w:rsid w:val="00AA198C"/>
    <w:rsid w:val="00AA19A6"/>
    <w:rsid w:val="00AA1BDD"/>
    <w:rsid w:val="00AA2319"/>
    <w:rsid w:val="00AA250D"/>
    <w:rsid w:val="00AA2AC3"/>
    <w:rsid w:val="00AA2FB5"/>
    <w:rsid w:val="00AA38C1"/>
    <w:rsid w:val="00AA398B"/>
    <w:rsid w:val="00AA3BA2"/>
    <w:rsid w:val="00AA3C57"/>
    <w:rsid w:val="00AA3FDC"/>
    <w:rsid w:val="00AA4E80"/>
    <w:rsid w:val="00AA5265"/>
    <w:rsid w:val="00AA530D"/>
    <w:rsid w:val="00AA5517"/>
    <w:rsid w:val="00AA556D"/>
    <w:rsid w:val="00AA60B2"/>
    <w:rsid w:val="00AA6D31"/>
    <w:rsid w:val="00AA755E"/>
    <w:rsid w:val="00AA78A5"/>
    <w:rsid w:val="00AA7958"/>
    <w:rsid w:val="00AA7E71"/>
    <w:rsid w:val="00AB0587"/>
    <w:rsid w:val="00AB23FD"/>
    <w:rsid w:val="00AB24AC"/>
    <w:rsid w:val="00AB254B"/>
    <w:rsid w:val="00AB26FC"/>
    <w:rsid w:val="00AB284A"/>
    <w:rsid w:val="00AB28A7"/>
    <w:rsid w:val="00AB3E7C"/>
    <w:rsid w:val="00AB42CE"/>
    <w:rsid w:val="00AB42F6"/>
    <w:rsid w:val="00AB4773"/>
    <w:rsid w:val="00AB4B70"/>
    <w:rsid w:val="00AB4CEF"/>
    <w:rsid w:val="00AB50F6"/>
    <w:rsid w:val="00AB52BA"/>
    <w:rsid w:val="00AB5797"/>
    <w:rsid w:val="00AB59F5"/>
    <w:rsid w:val="00AB5BC1"/>
    <w:rsid w:val="00AB60D3"/>
    <w:rsid w:val="00AB624A"/>
    <w:rsid w:val="00AB65F2"/>
    <w:rsid w:val="00AB6A66"/>
    <w:rsid w:val="00AB6F70"/>
    <w:rsid w:val="00AB702C"/>
    <w:rsid w:val="00AB756B"/>
    <w:rsid w:val="00AB76AC"/>
    <w:rsid w:val="00AB78FA"/>
    <w:rsid w:val="00AB7B3E"/>
    <w:rsid w:val="00AB7B73"/>
    <w:rsid w:val="00AB7B8C"/>
    <w:rsid w:val="00AC04E2"/>
    <w:rsid w:val="00AC0695"/>
    <w:rsid w:val="00AC06A5"/>
    <w:rsid w:val="00AC1FC4"/>
    <w:rsid w:val="00AC2B91"/>
    <w:rsid w:val="00AC3528"/>
    <w:rsid w:val="00AC3AA4"/>
    <w:rsid w:val="00AC5224"/>
    <w:rsid w:val="00AC529D"/>
    <w:rsid w:val="00AC6303"/>
    <w:rsid w:val="00AC633D"/>
    <w:rsid w:val="00AC6A2D"/>
    <w:rsid w:val="00AC6BAC"/>
    <w:rsid w:val="00AC6F52"/>
    <w:rsid w:val="00AC7158"/>
    <w:rsid w:val="00AC71B6"/>
    <w:rsid w:val="00AC7AE3"/>
    <w:rsid w:val="00AC7D17"/>
    <w:rsid w:val="00AC7DDC"/>
    <w:rsid w:val="00AC7F82"/>
    <w:rsid w:val="00AD09C9"/>
    <w:rsid w:val="00AD19E9"/>
    <w:rsid w:val="00AD219C"/>
    <w:rsid w:val="00AD21DF"/>
    <w:rsid w:val="00AD2C12"/>
    <w:rsid w:val="00AD2D2B"/>
    <w:rsid w:val="00AD37CC"/>
    <w:rsid w:val="00AD4ED7"/>
    <w:rsid w:val="00AD6151"/>
    <w:rsid w:val="00AD639F"/>
    <w:rsid w:val="00AD63B7"/>
    <w:rsid w:val="00AD6FF6"/>
    <w:rsid w:val="00AD71B2"/>
    <w:rsid w:val="00AD7D37"/>
    <w:rsid w:val="00AD7E76"/>
    <w:rsid w:val="00AE026B"/>
    <w:rsid w:val="00AE03BD"/>
    <w:rsid w:val="00AE08FC"/>
    <w:rsid w:val="00AE0A1E"/>
    <w:rsid w:val="00AE0A37"/>
    <w:rsid w:val="00AE0DA9"/>
    <w:rsid w:val="00AE1A51"/>
    <w:rsid w:val="00AE268C"/>
    <w:rsid w:val="00AE2D30"/>
    <w:rsid w:val="00AE3928"/>
    <w:rsid w:val="00AE4BE5"/>
    <w:rsid w:val="00AE50BF"/>
    <w:rsid w:val="00AE5125"/>
    <w:rsid w:val="00AE5F1F"/>
    <w:rsid w:val="00AE63C8"/>
    <w:rsid w:val="00AE643F"/>
    <w:rsid w:val="00AE6F76"/>
    <w:rsid w:val="00AE7328"/>
    <w:rsid w:val="00AE7402"/>
    <w:rsid w:val="00AE791F"/>
    <w:rsid w:val="00AF04AE"/>
    <w:rsid w:val="00AF09F8"/>
    <w:rsid w:val="00AF0A94"/>
    <w:rsid w:val="00AF0D68"/>
    <w:rsid w:val="00AF0D93"/>
    <w:rsid w:val="00AF1A38"/>
    <w:rsid w:val="00AF1E60"/>
    <w:rsid w:val="00AF2465"/>
    <w:rsid w:val="00AF2C75"/>
    <w:rsid w:val="00AF3C5E"/>
    <w:rsid w:val="00AF3C9B"/>
    <w:rsid w:val="00AF4255"/>
    <w:rsid w:val="00AF4889"/>
    <w:rsid w:val="00AF504D"/>
    <w:rsid w:val="00AF50CB"/>
    <w:rsid w:val="00AF518B"/>
    <w:rsid w:val="00AF7105"/>
    <w:rsid w:val="00AF7C00"/>
    <w:rsid w:val="00AF7CF0"/>
    <w:rsid w:val="00B00330"/>
    <w:rsid w:val="00B007BC"/>
    <w:rsid w:val="00B00E58"/>
    <w:rsid w:val="00B00F1F"/>
    <w:rsid w:val="00B010E7"/>
    <w:rsid w:val="00B01391"/>
    <w:rsid w:val="00B014EA"/>
    <w:rsid w:val="00B01610"/>
    <w:rsid w:val="00B01B5C"/>
    <w:rsid w:val="00B02D0C"/>
    <w:rsid w:val="00B038E2"/>
    <w:rsid w:val="00B03AE6"/>
    <w:rsid w:val="00B04C19"/>
    <w:rsid w:val="00B05BE8"/>
    <w:rsid w:val="00B05CB6"/>
    <w:rsid w:val="00B065B2"/>
    <w:rsid w:val="00B06980"/>
    <w:rsid w:val="00B07E20"/>
    <w:rsid w:val="00B1072F"/>
    <w:rsid w:val="00B10BB4"/>
    <w:rsid w:val="00B10D25"/>
    <w:rsid w:val="00B111B3"/>
    <w:rsid w:val="00B11303"/>
    <w:rsid w:val="00B117C3"/>
    <w:rsid w:val="00B11A82"/>
    <w:rsid w:val="00B11EEA"/>
    <w:rsid w:val="00B12534"/>
    <w:rsid w:val="00B12616"/>
    <w:rsid w:val="00B12C45"/>
    <w:rsid w:val="00B12DF8"/>
    <w:rsid w:val="00B131B3"/>
    <w:rsid w:val="00B13770"/>
    <w:rsid w:val="00B13A46"/>
    <w:rsid w:val="00B14536"/>
    <w:rsid w:val="00B14672"/>
    <w:rsid w:val="00B146BE"/>
    <w:rsid w:val="00B14911"/>
    <w:rsid w:val="00B15465"/>
    <w:rsid w:val="00B15D6A"/>
    <w:rsid w:val="00B1668F"/>
    <w:rsid w:val="00B166CF"/>
    <w:rsid w:val="00B176C5"/>
    <w:rsid w:val="00B17F7E"/>
    <w:rsid w:val="00B203E1"/>
    <w:rsid w:val="00B20C48"/>
    <w:rsid w:val="00B213D2"/>
    <w:rsid w:val="00B2143B"/>
    <w:rsid w:val="00B21854"/>
    <w:rsid w:val="00B21CAB"/>
    <w:rsid w:val="00B21FAA"/>
    <w:rsid w:val="00B23186"/>
    <w:rsid w:val="00B23646"/>
    <w:rsid w:val="00B23992"/>
    <w:rsid w:val="00B24773"/>
    <w:rsid w:val="00B24998"/>
    <w:rsid w:val="00B25397"/>
    <w:rsid w:val="00B255B1"/>
    <w:rsid w:val="00B25671"/>
    <w:rsid w:val="00B256F2"/>
    <w:rsid w:val="00B25E55"/>
    <w:rsid w:val="00B26115"/>
    <w:rsid w:val="00B2629D"/>
    <w:rsid w:val="00B262F4"/>
    <w:rsid w:val="00B2640B"/>
    <w:rsid w:val="00B26DED"/>
    <w:rsid w:val="00B27216"/>
    <w:rsid w:val="00B278A4"/>
    <w:rsid w:val="00B27AE3"/>
    <w:rsid w:val="00B303FD"/>
    <w:rsid w:val="00B305F0"/>
    <w:rsid w:val="00B307BA"/>
    <w:rsid w:val="00B31F66"/>
    <w:rsid w:val="00B322A1"/>
    <w:rsid w:val="00B32315"/>
    <w:rsid w:val="00B32B68"/>
    <w:rsid w:val="00B332D8"/>
    <w:rsid w:val="00B333ED"/>
    <w:rsid w:val="00B33632"/>
    <w:rsid w:val="00B33935"/>
    <w:rsid w:val="00B33AEA"/>
    <w:rsid w:val="00B3414A"/>
    <w:rsid w:val="00B3432D"/>
    <w:rsid w:val="00B3550E"/>
    <w:rsid w:val="00B3623E"/>
    <w:rsid w:val="00B36A91"/>
    <w:rsid w:val="00B36F02"/>
    <w:rsid w:val="00B3781E"/>
    <w:rsid w:val="00B37FAB"/>
    <w:rsid w:val="00B406F6"/>
    <w:rsid w:val="00B42F8E"/>
    <w:rsid w:val="00B432EB"/>
    <w:rsid w:val="00B43D6C"/>
    <w:rsid w:val="00B442AC"/>
    <w:rsid w:val="00B44919"/>
    <w:rsid w:val="00B44B74"/>
    <w:rsid w:val="00B45054"/>
    <w:rsid w:val="00B450D7"/>
    <w:rsid w:val="00B45230"/>
    <w:rsid w:val="00B45880"/>
    <w:rsid w:val="00B45BE5"/>
    <w:rsid w:val="00B460AA"/>
    <w:rsid w:val="00B467EA"/>
    <w:rsid w:val="00B46CDE"/>
    <w:rsid w:val="00B46F40"/>
    <w:rsid w:val="00B478AB"/>
    <w:rsid w:val="00B47C4E"/>
    <w:rsid w:val="00B47CDC"/>
    <w:rsid w:val="00B50096"/>
    <w:rsid w:val="00B500B4"/>
    <w:rsid w:val="00B50843"/>
    <w:rsid w:val="00B50E81"/>
    <w:rsid w:val="00B512F6"/>
    <w:rsid w:val="00B513B4"/>
    <w:rsid w:val="00B5143A"/>
    <w:rsid w:val="00B517CE"/>
    <w:rsid w:val="00B51D17"/>
    <w:rsid w:val="00B51E2B"/>
    <w:rsid w:val="00B5264A"/>
    <w:rsid w:val="00B5279B"/>
    <w:rsid w:val="00B5359B"/>
    <w:rsid w:val="00B5383D"/>
    <w:rsid w:val="00B5494A"/>
    <w:rsid w:val="00B54A3D"/>
    <w:rsid w:val="00B54B92"/>
    <w:rsid w:val="00B55169"/>
    <w:rsid w:val="00B5557C"/>
    <w:rsid w:val="00B55A20"/>
    <w:rsid w:val="00B55AEC"/>
    <w:rsid w:val="00B55D18"/>
    <w:rsid w:val="00B56B44"/>
    <w:rsid w:val="00B56B65"/>
    <w:rsid w:val="00B56CEF"/>
    <w:rsid w:val="00B57F7E"/>
    <w:rsid w:val="00B603F5"/>
    <w:rsid w:val="00B606D0"/>
    <w:rsid w:val="00B608DD"/>
    <w:rsid w:val="00B61010"/>
    <w:rsid w:val="00B61095"/>
    <w:rsid w:val="00B614FE"/>
    <w:rsid w:val="00B61D76"/>
    <w:rsid w:val="00B61D99"/>
    <w:rsid w:val="00B61DF5"/>
    <w:rsid w:val="00B61FF6"/>
    <w:rsid w:val="00B61FFA"/>
    <w:rsid w:val="00B625D7"/>
    <w:rsid w:val="00B632C0"/>
    <w:rsid w:val="00B64309"/>
    <w:rsid w:val="00B6469A"/>
    <w:rsid w:val="00B653EB"/>
    <w:rsid w:val="00B65C1E"/>
    <w:rsid w:val="00B65C76"/>
    <w:rsid w:val="00B65D3D"/>
    <w:rsid w:val="00B65DC1"/>
    <w:rsid w:val="00B65FAC"/>
    <w:rsid w:val="00B66110"/>
    <w:rsid w:val="00B6741F"/>
    <w:rsid w:val="00B6780C"/>
    <w:rsid w:val="00B67D11"/>
    <w:rsid w:val="00B704EB"/>
    <w:rsid w:val="00B70E4B"/>
    <w:rsid w:val="00B70F5A"/>
    <w:rsid w:val="00B71358"/>
    <w:rsid w:val="00B72104"/>
    <w:rsid w:val="00B72A42"/>
    <w:rsid w:val="00B72E34"/>
    <w:rsid w:val="00B73353"/>
    <w:rsid w:val="00B738A6"/>
    <w:rsid w:val="00B73BFA"/>
    <w:rsid w:val="00B7573E"/>
    <w:rsid w:val="00B7659E"/>
    <w:rsid w:val="00B76CCF"/>
    <w:rsid w:val="00B7711C"/>
    <w:rsid w:val="00B77470"/>
    <w:rsid w:val="00B779FE"/>
    <w:rsid w:val="00B77C63"/>
    <w:rsid w:val="00B8003D"/>
    <w:rsid w:val="00B8034A"/>
    <w:rsid w:val="00B80DBE"/>
    <w:rsid w:val="00B80F2B"/>
    <w:rsid w:val="00B8101A"/>
    <w:rsid w:val="00B816CE"/>
    <w:rsid w:val="00B81D39"/>
    <w:rsid w:val="00B82437"/>
    <w:rsid w:val="00B825EC"/>
    <w:rsid w:val="00B82665"/>
    <w:rsid w:val="00B83220"/>
    <w:rsid w:val="00B83445"/>
    <w:rsid w:val="00B83A4C"/>
    <w:rsid w:val="00B84CB0"/>
    <w:rsid w:val="00B85048"/>
    <w:rsid w:val="00B853E8"/>
    <w:rsid w:val="00B8551C"/>
    <w:rsid w:val="00B859BA"/>
    <w:rsid w:val="00B85B9D"/>
    <w:rsid w:val="00B85E17"/>
    <w:rsid w:val="00B863AA"/>
    <w:rsid w:val="00B86821"/>
    <w:rsid w:val="00B86A6D"/>
    <w:rsid w:val="00B86A80"/>
    <w:rsid w:val="00B87900"/>
    <w:rsid w:val="00B9022C"/>
    <w:rsid w:val="00B90DFE"/>
    <w:rsid w:val="00B91172"/>
    <w:rsid w:val="00B9133D"/>
    <w:rsid w:val="00B916AB"/>
    <w:rsid w:val="00B916B6"/>
    <w:rsid w:val="00B91BA1"/>
    <w:rsid w:val="00B91BC6"/>
    <w:rsid w:val="00B91FA1"/>
    <w:rsid w:val="00B924B5"/>
    <w:rsid w:val="00B92E63"/>
    <w:rsid w:val="00B93078"/>
    <w:rsid w:val="00B935D5"/>
    <w:rsid w:val="00B94173"/>
    <w:rsid w:val="00B943F9"/>
    <w:rsid w:val="00B94B41"/>
    <w:rsid w:val="00B94C2C"/>
    <w:rsid w:val="00B94E3E"/>
    <w:rsid w:val="00B94E70"/>
    <w:rsid w:val="00B94EFC"/>
    <w:rsid w:val="00B95E60"/>
    <w:rsid w:val="00B962B1"/>
    <w:rsid w:val="00B9649E"/>
    <w:rsid w:val="00B96D30"/>
    <w:rsid w:val="00B96FDF"/>
    <w:rsid w:val="00B974E0"/>
    <w:rsid w:val="00B975BE"/>
    <w:rsid w:val="00B97CA1"/>
    <w:rsid w:val="00BA0BB9"/>
    <w:rsid w:val="00BA158A"/>
    <w:rsid w:val="00BA18CD"/>
    <w:rsid w:val="00BA1A3A"/>
    <w:rsid w:val="00BA1C79"/>
    <w:rsid w:val="00BA1E40"/>
    <w:rsid w:val="00BA219A"/>
    <w:rsid w:val="00BA2517"/>
    <w:rsid w:val="00BA2552"/>
    <w:rsid w:val="00BA2EEC"/>
    <w:rsid w:val="00BA3A06"/>
    <w:rsid w:val="00BA3D7F"/>
    <w:rsid w:val="00BA40B0"/>
    <w:rsid w:val="00BA4459"/>
    <w:rsid w:val="00BA46AC"/>
    <w:rsid w:val="00BA47DA"/>
    <w:rsid w:val="00BA48D6"/>
    <w:rsid w:val="00BA4A0B"/>
    <w:rsid w:val="00BA4EA8"/>
    <w:rsid w:val="00BA58DD"/>
    <w:rsid w:val="00BA5A29"/>
    <w:rsid w:val="00BA5CF6"/>
    <w:rsid w:val="00BA5D27"/>
    <w:rsid w:val="00BA5F08"/>
    <w:rsid w:val="00BA6614"/>
    <w:rsid w:val="00BA67E7"/>
    <w:rsid w:val="00BA6C83"/>
    <w:rsid w:val="00BA6DBB"/>
    <w:rsid w:val="00BA6FD2"/>
    <w:rsid w:val="00BA7202"/>
    <w:rsid w:val="00BA74A8"/>
    <w:rsid w:val="00BA78FA"/>
    <w:rsid w:val="00BB012D"/>
    <w:rsid w:val="00BB0435"/>
    <w:rsid w:val="00BB046D"/>
    <w:rsid w:val="00BB09B0"/>
    <w:rsid w:val="00BB0B57"/>
    <w:rsid w:val="00BB0C81"/>
    <w:rsid w:val="00BB198B"/>
    <w:rsid w:val="00BB1EBE"/>
    <w:rsid w:val="00BB2764"/>
    <w:rsid w:val="00BB2A7F"/>
    <w:rsid w:val="00BB2B00"/>
    <w:rsid w:val="00BB2BC6"/>
    <w:rsid w:val="00BB3F82"/>
    <w:rsid w:val="00BB4803"/>
    <w:rsid w:val="00BB4DC0"/>
    <w:rsid w:val="00BB5667"/>
    <w:rsid w:val="00BB5A8A"/>
    <w:rsid w:val="00BB5D1C"/>
    <w:rsid w:val="00BB6751"/>
    <w:rsid w:val="00BB7135"/>
    <w:rsid w:val="00BB7254"/>
    <w:rsid w:val="00BC0436"/>
    <w:rsid w:val="00BC0E10"/>
    <w:rsid w:val="00BC118D"/>
    <w:rsid w:val="00BC12A9"/>
    <w:rsid w:val="00BC16F3"/>
    <w:rsid w:val="00BC22C0"/>
    <w:rsid w:val="00BC2787"/>
    <w:rsid w:val="00BC2F74"/>
    <w:rsid w:val="00BC34BD"/>
    <w:rsid w:val="00BC3881"/>
    <w:rsid w:val="00BC39D5"/>
    <w:rsid w:val="00BC3AE6"/>
    <w:rsid w:val="00BC4435"/>
    <w:rsid w:val="00BC452A"/>
    <w:rsid w:val="00BC4888"/>
    <w:rsid w:val="00BC4FAF"/>
    <w:rsid w:val="00BC6AA3"/>
    <w:rsid w:val="00BC7374"/>
    <w:rsid w:val="00BC7D1E"/>
    <w:rsid w:val="00BD00D4"/>
    <w:rsid w:val="00BD03CC"/>
    <w:rsid w:val="00BD06DD"/>
    <w:rsid w:val="00BD14BA"/>
    <w:rsid w:val="00BD14BC"/>
    <w:rsid w:val="00BD17D8"/>
    <w:rsid w:val="00BD18D0"/>
    <w:rsid w:val="00BD1EC5"/>
    <w:rsid w:val="00BD26FF"/>
    <w:rsid w:val="00BD2DE2"/>
    <w:rsid w:val="00BD3461"/>
    <w:rsid w:val="00BD39C7"/>
    <w:rsid w:val="00BD449F"/>
    <w:rsid w:val="00BD453E"/>
    <w:rsid w:val="00BD4997"/>
    <w:rsid w:val="00BD49BF"/>
    <w:rsid w:val="00BD4E94"/>
    <w:rsid w:val="00BD55A5"/>
    <w:rsid w:val="00BD62D5"/>
    <w:rsid w:val="00BD6544"/>
    <w:rsid w:val="00BD6933"/>
    <w:rsid w:val="00BD70C2"/>
    <w:rsid w:val="00BD741B"/>
    <w:rsid w:val="00BD7CC8"/>
    <w:rsid w:val="00BE018B"/>
    <w:rsid w:val="00BE0378"/>
    <w:rsid w:val="00BE064E"/>
    <w:rsid w:val="00BE09B1"/>
    <w:rsid w:val="00BE112C"/>
    <w:rsid w:val="00BE131F"/>
    <w:rsid w:val="00BE1399"/>
    <w:rsid w:val="00BE1B51"/>
    <w:rsid w:val="00BE2AEC"/>
    <w:rsid w:val="00BE2CCF"/>
    <w:rsid w:val="00BE3481"/>
    <w:rsid w:val="00BE3D03"/>
    <w:rsid w:val="00BE3DF7"/>
    <w:rsid w:val="00BE3E69"/>
    <w:rsid w:val="00BE3F3A"/>
    <w:rsid w:val="00BE4B4E"/>
    <w:rsid w:val="00BE4E18"/>
    <w:rsid w:val="00BE5A1A"/>
    <w:rsid w:val="00BE654E"/>
    <w:rsid w:val="00BE6898"/>
    <w:rsid w:val="00BE6A85"/>
    <w:rsid w:val="00BE6DA3"/>
    <w:rsid w:val="00BE6DD4"/>
    <w:rsid w:val="00BE6DFB"/>
    <w:rsid w:val="00BE7448"/>
    <w:rsid w:val="00BF00BA"/>
    <w:rsid w:val="00BF010E"/>
    <w:rsid w:val="00BF032C"/>
    <w:rsid w:val="00BF0371"/>
    <w:rsid w:val="00BF0AD2"/>
    <w:rsid w:val="00BF11D4"/>
    <w:rsid w:val="00BF1310"/>
    <w:rsid w:val="00BF15B3"/>
    <w:rsid w:val="00BF17C1"/>
    <w:rsid w:val="00BF1BBE"/>
    <w:rsid w:val="00BF20F6"/>
    <w:rsid w:val="00BF25D5"/>
    <w:rsid w:val="00BF25DE"/>
    <w:rsid w:val="00BF27B4"/>
    <w:rsid w:val="00BF3E5E"/>
    <w:rsid w:val="00BF3F02"/>
    <w:rsid w:val="00BF5218"/>
    <w:rsid w:val="00BF5684"/>
    <w:rsid w:val="00BF585D"/>
    <w:rsid w:val="00BF5864"/>
    <w:rsid w:val="00BF6225"/>
    <w:rsid w:val="00BF6500"/>
    <w:rsid w:val="00BF678C"/>
    <w:rsid w:val="00BF70DF"/>
    <w:rsid w:val="00BF7791"/>
    <w:rsid w:val="00C00EF1"/>
    <w:rsid w:val="00C01E53"/>
    <w:rsid w:val="00C03492"/>
    <w:rsid w:val="00C04284"/>
    <w:rsid w:val="00C045D2"/>
    <w:rsid w:val="00C04667"/>
    <w:rsid w:val="00C04923"/>
    <w:rsid w:val="00C04B66"/>
    <w:rsid w:val="00C04CEB"/>
    <w:rsid w:val="00C052D8"/>
    <w:rsid w:val="00C06E94"/>
    <w:rsid w:val="00C06F30"/>
    <w:rsid w:val="00C072B0"/>
    <w:rsid w:val="00C07A83"/>
    <w:rsid w:val="00C07AB9"/>
    <w:rsid w:val="00C11429"/>
    <w:rsid w:val="00C1189A"/>
    <w:rsid w:val="00C11C8F"/>
    <w:rsid w:val="00C11E03"/>
    <w:rsid w:val="00C12349"/>
    <w:rsid w:val="00C1289F"/>
    <w:rsid w:val="00C129FF"/>
    <w:rsid w:val="00C13104"/>
    <w:rsid w:val="00C135C0"/>
    <w:rsid w:val="00C135C2"/>
    <w:rsid w:val="00C137CA"/>
    <w:rsid w:val="00C14702"/>
    <w:rsid w:val="00C14C17"/>
    <w:rsid w:val="00C14EAE"/>
    <w:rsid w:val="00C15A15"/>
    <w:rsid w:val="00C1651A"/>
    <w:rsid w:val="00C16561"/>
    <w:rsid w:val="00C16A29"/>
    <w:rsid w:val="00C17197"/>
    <w:rsid w:val="00C173A4"/>
    <w:rsid w:val="00C17BC4"/>
    <w:rsid w:val="00C2015B"/>
    <w:rsid w:val="00C205A6"/>
    <w:rsid w:val="00C21784"/>
    <w:rsid w:val="00C2185A"/>
    <w:rsid w:val="00C21D4A"/>
    <w:rsid w:val="00C2210C"/>
    <w:rsid w:val="00C22483"/>
    <w:rsid w:val="00C22B34"/>
    <w:rsid w:val="00C234E6"/>
    <w:rsid w:val="00C2367C"/>
    <w:rsid w:val="00C23708"/>
    <w:rsid w:val="00C2375C"/>
    <w:rsid w:val="00C23BBF"/>
    <w:rsid w:val="00C23F2B"/>
    <w:rsid w:val="00C24456"/>
    <w:rsid w:val="00C2446B"/>
    <w:rsid w:val="00C24795"/>
    <w:rsid w:val="00C24835"/>
    <w:rsid w:val="00C24BDE"/>
    <w:rsid w:val="00C2569A"/>
    <w:rsid w:val="00C259C3"/>
    <w:rsid w:val="00C25B0F"/>
    <w:rsid w:val="00C26B6D"/>
    <w:rsid w:val="00C273A9"/>
    <w:rsid w:val="00C27753"/>
    <w:rsid w:val="00C277F2"/>
    <w:rsid w:val="00C27ADE"/>
    <w:rsid w:val="00C27FC0"/>
    <w:rsid w:val="00C3000E"/>
    <w:rsid w:val="00C3032B"/>
    <w:rsid w:val="00C303C1"/>
    <w:rsid w:val="00C30D40"/>
    <w:rsid w:val="00C31282"/>
    <w:rsid w:val="00C313C4"/>
    <w:rsid w:val="00C3164A"/>
    <w:rsid w:val="00C3206E"/>
    <w:rsid w:val="00C32320"/>
    <w:rsid w:val="00C32372"/>
    <w:rsid w:val="00C32800"/>
    <w:rsid w:val="00C32837"/>
    <w:rsid w:val="00C32CB0"/>
    <w:rsid w:val="00C32E92"/>
    <w:rsid w:val="00C3338E"/>
    <w:rsid w:val="00C3485D"/>
    <w:rsid w:val="00C34ECD"/>
    <w:rsid w:val="00C3529B"/>
    <w:rsid w:val="00C352B1"/>
    <w:rsid w:val="00C3553C"/>
    <w:rsid w:val="00C356E7"/>
    <w:rsid w:val="00C359DB"/>
    <w:rsid w:val="00C35D1C"/>
    <w:rsid w:val="00C35E60"/>
    <w:rsid w:val="00C363D3"/>
    <w:rsid w:val="00C364E0"/>
    <w:rsid w:val="00C36840"/>
    <w:rsid w:val="00C368DB"/>
    <w:rsid w:val="00C36E0C"/>
    <w:rsid w:val="00C36F9E"/>
    <w:rsid w:val="00C37066"/>
    <w:rsid w:val="00C370EC"/>
    <w:rsid w:val="00C37101"/>
    <w:rsid w:val="00C37992"/>
    <w:rsid w:val="00C37ACB"/>
    <w:rsid w:val="00C4076C"/>
    <w:rsid w:val="00C408DB"/>
    <w:rsid w:val="00C409A2"/>
    <w:rsid w:val="00C40C5A"/>
    <w:rsid w:val="00C40E30"/>
    <w:rsid w:val="00C41B7D"/>
    <w:rsid w:val="00C42E9A"/>
    <w:rsid w:val="00C42F13"/>
    <w:rsid w:val="00C431A1"/>
    <w:rsid w:val="00C431D3"/>
    <w:rsid w:val="00C43470"/>
    <w:rsid w:val="00C43B15"/>
    <w:rsid w:val="00C44A8F"/>
    <w:rsid w:val="00C4508C"/>
    <w:rsid w:val="00C45651"/>
    <w:rsid w:val="00C456A6"/>
    <w:rsid w:val="00C46218"/>
    <w:rsid w:val="00C466E3"/>
    <w:rsid w:val="00C46C08"/>
    <w:rsid w:val="00C46FC3"/>
    <w:rsid w:val="00C470B3"/>
    <w:rsid w:val="00C47296"/>
    <w:rsid w:val="00C47492"/>
    <w:rsid w:val="00C50564"/>
    <w:rsid w:val="00C508E1"/>
    <w:rsid w:val="00C50C93"/>
    <w:rsid w:val="00C50DFB"/>
    <w:rsid w:val="00C50EB9"/>
    <w:rsid w:val="00C51015"/>
    <w:rsid w:val="00C510B9"/>
    <w:rsid w:val="00C511D1"/>
    <w:rsid w:val="00C514BE"/>
    <w:rsid w:val="00C51D3E"/>
    <w:rsid w:val="00C51DFF"/>
    <w:rsid w:val="00C5202E"/>
    <w:rsid w:val="00C52494"/>
    <w:rsid w:val="00C52ABD"/>
    <w:rsid w:val="00C53AEA"/>
    <w:rsid w:val="00C54224"/>
    <w:rsid w:val="00C54369"/>
    <w:rsid w:val="00C55222"/>
    <w:rsid w:val="00C55EDF"/>
    <w:rsid w:val="00C56464"/>
    <w:rsid w:val="00C56814"/>
    <w:rsid w:val="00C56A14"/>
    <w:rsid w:val="00C56FB1"/>
    <w:rsid w:val="00C57061"/>
    <w:rsid w:val="00C57137"/>
    <w:rsid w:val="00C574FA"/>
    <w:rsid w:val="00C5791B"/>
    <w:rsid w:val="00C57BC7"/>
    <w:rsid w:val="00C57C33"/>
    <w:rsid w:val="00C57CD6"/>
    <w:rsid w:val="00C60169"/>
    <w:rsid w:val="00C60916"/>
    <w:rsid w:val="00C60DF3"/>
    <w:rsid w:val="00C613B6"/>
    <w:rsid w:val="00C61C78"/>
    <w:rsid w:val="00C62080"/>
    <w:rsid w:val="00C62908"/>
    <w:rsid w:val="00C62B77"/>
    <w:rsid w:val="00C6360B"/>
    <w:rsid w:val="00C64571"/>
    <w:rsid w:val="00C64680"/>
    <w:rsid w:val="00C64992"/>
    <w:rsid w:val="00C6560D"/>
    <w:rsid w:val="00C65D1E"/>
    <w:rsid w:val="00C66253"/>
    <w:rsid w:val="00C666C7"/>
    <w:rsid w:val="00C66708"/>
    <w:rsid w:val="00C6692F"/>
    <w:rsid w:val="00C66A73"/>
    <w:rsid w:val="00C66C20"/>
    <w:rsid w:val="00C675CF"/>
    <w:rsid w:val="00C677B4"/>
    <w:rsid w:val="00C67CF5"/>
    <w:rsid w:val="00C704CC"/>
    <w:rsid w:val="00C70EB8"/>
    <w:rsid w:val="00C71070"/>
    <w:rsid w:val="00C7306D"/>
    <w:rsid w:val="00C7329F"/>
    <w:rsid w:val="00C7350F"/>
    <w:rsid w:val="00C73DE0"/>
    <w:rsid w:val="00C7476C"/>
    <w:rsid w:val="00C75470"/>
    <w:rsid w:val="00C7582F"/>
    <w:rsid w:val="00C75905"/>
    <w:rsid w:val="00C7611C"/>
    <w:rsid w:val="00C76448"/>
    <w:rsid w:val="00C765DA"/>
    <w:rsid w:val="00C7669D"/>
    <w:rsid w:val="00C766FA"/>
    <w:rsid w:val="00C76975"/>
    <w:rsid w:val="00C76BED"/>
    <w:rsid w:val="00C76EFB"/>
    <w:rsid w:val="00C770EF"/>
    <w:rsid w:val="00C77240"/>
    <w:rsid w:val="00C7750C"/>
    <w:rsid w:val="00C77E9B"/>
    <w:rsid w:val="00C80A11"/>
    <w:rsid w:val="00C8142B"/>
    <w:rsid w:val="00C81D06"/>
    <w:rsid w:val="00C8286B"/>
    <w:rsid w:val="00C84019"/>
    <w:rsid w:val="00C851DC"/>
    <w:rsid w:val="00C85677"/>
    <w:rsid w:val="00C865BE"/>
    <w:rsid w:val="00C867CD"/>
    <w:rsid w:val="00C86894"/>
    <w:rsid w:val="00C8693B"/>
    <w:rsid w:val="00C86A95"/>
    <w:rsid w:val="00C86D74"/>
    <w:rsid w:val="00C870A2"/>
    <w:rsid w:val="00C870BA"/>
    <w:rsid w:val="00C8757C"/>
    <w:rsid w:val="00C876C7"/>
    <w:rsid w:val="00C87B92"/>
    <w:rsid w:val="00C87E22"/>
    <w:rsid w:val="00C902F1"/>
    <w:rsid w:val="00C9048E"/>
    <w:rsid w:val="00C90C44"/>
    <w:rsid w:val="00C90F2B"/>
    <w:rsid w:val="00C9170B"/>
    <w:rsid w:val="00C917F7"/>
    <w:rsid w:val="00C9189A"/>
    <w:rsid w:val="00C9195A"/>
    <w:rsid w:val="00C91DF7"/>
    <w:rsid w:val="00C92278"/>
    <w:rsid w:val="00C92400"/>
    <w:rsid w:val="00C92636"/>
    <w:rsid w:val="00C926B0"/>
    <w:rsid w:val="00C92968"/>
    <w:rsid w:val="00C93C5B"/>
    <w:rsid w:val="00C93C6E"/>
    <w:rsid w:val="00C93DE7"/>
    <w:rsid w:val="00C93E93"/>
    <w:rsid w:val="00C94156"/>
    <w:rsid w:val="00C94305"/>
    <w:rsid w:val="00C948F4"/>
    <w:rsid w:val="00C950E6"/>
    <w:rsid w:val="00C95200"/>
    <w:rsid w:val="00C95E05"/>
    <w:rsid w:val="00C95ED1"/>
    <w:rsid w:val="00C95F09"/>
    <w:rsid w:val="00C96441"/>
    <w:rsid w:val="00C96584"/>
    <w:rsid w:val="00C966C6"/>
    <w:rsid w:val="00C9685B"/>
    <w:rsid w:val="00C970CF"/>
    <w:rsid w:val="00C9711A"/>
    <w:rsid w:val="00C974EE"/>
    <w:rsid w:val="00CA0ECA"/>
    <w:rsid w:val="00CA2B92"/>
    <w:rsid w:val="00CA2BA1"/>
    <w:rsid w:val="00CA38B0"/>
    <w:rsid w:val="00CA3FCB"/>
    <w:rsid w:val="00CA41A6"/>
    <w:rsid w:val="00CA41E4"/>
    <w:rsid w:val="00CA4320"/>
    <w:rsid w:val="00CA4359"/>
    <w:rsid w:val="00CA454B"/>
    <w:rsid w:val="00CA473D"/>
    <w:rsid w:val="00CA48D1"/>
    <w:rsid w:val="00CA4AB3"/>
    <w:rsid w:val="00CA4C6A"/>
    <w:rsid w:val="00CA53EF"/>
    <w:rsid w:val="00CA5BA2"/>
    <w:rsid w:val="00CA627E"/>
    <w:rsid w:val="00CA63CD"/>
    <w:rsid w:val="00CA679D"/>
    <w:rsid w:val="00CA6AC0"/>
    <w:rsid w:val="00CA6AF7"/>
    <w:rsid w:val="00CA6E97"/>
    <w:rsid w:val="00CA7206"/>
    <w:rsid w:val="00CA75B8"/>
    <w:rsid w:val="00CB0177"/>
    <w:rsid w:val="00CB079A"/>
    <w:rsid w:val="00CB0DD1"/>
    <w:rsid w:val="00CB10DB"/>
    <w:rsid w:val="00CB11F8"/>
    <w:rsid w:val="00CB170E"/>
    <w:rsid w:val="00CB1BED"/>
    <w:rsid w:val="00CB20DB"/>
    <w:rsid w:val="00CB20DF"/>
    <w:rsid w:val="00CB2444"/>
    <w:rsid w:val="00CB31A0"/>
    <w:rsid w:val="00CB336E"/>
    <w:rsid w:val="00CB42D5"/>
    <w:rsid w:val="00CB4B1B"/>
    <w:rsid w:val="00CB4D99"/>
    <w:rsid w:val="00CB56AA"/>
    <w:rsid w:val="00CB61D2"/>
    <w:rsid w:val="00CB63BC"/>
    <w:rsid w:val="00CB6531"/>
    <w:rsid w:val="00CB667B"/>
    <w:rsid w:val="00CB6A2D"/>
    <w:rsid w:val="00CB78DA"/>
    <w:rsid w:val="00CB7A99"/>
    <w:rsid w:val="00CC03CA"/>
    <w:rsid w:val="00CC09F5"/>
    <w:rsid w:val="00CC0A6F"/>
    <w:rsid w:val="00CC0A9C"/>
    <w:rsid w:val="00CC0F50"/>
    <w:rsid w:val="00CC1139"/>
    <w:rsid w:val="00CC1504"/>
    <w:rsid w:val="00CC15EA"/>
    <w:rsid w:val="00CC19EA"/>
    <w:rsid w:val="00CC1BA8"/>
    <w:rsid w:val="00CC235C"/>
    <w:rsid w:val="00CC4F78"/>
    <w:rsid w:val="00CC5C33"/>
    <w:rsid w:val="00CC5C69"/>
    <w:rsid w:val="00CC65F6"/>
    <w:rsid w:val="00CC75FD"/>
    <w:rsid w:val="00CC764F"/>
    <w:rsid w:val="00CC7CC4"/>
    <w:rsid w:val="00CC7D38"/>
    <w:rsid w:val="00CD0283"/>
    <w:rsid w:val="00CD039B"/>
    <w:rsid w:val="00CD0A49"/>
    <w:rsid w:val="00CD0BE4"/>
    <w:rsid w:val="00CD0FE3"/>
    <w:rsid w:val="00CD1644"/>
    <w:rsid w:val="00CD17AE"/>
    <w:rsid w:val="00CD1DB0"/>
    <w:rsid w:val="00CD258E"/>
    <w:rsid w:val="00CD278D"/>
    <w:rsid w:val="00CD28C4"/>
    <w:rsid w:val="00CD2A26"/>
    <w:rsid w:val="00CD3612"/>
    <w:rsid w:val="00CD36FE"/>
    <w:rsid w:val="00CD3E52"/>
    <w:rsid w:val="00CD47DE"/>
    <w:rsid w:val="00CD5010"/>
    <w:rsid w:val="00CD526A"/>
    <w:rsid w:val="00CD5F0C"/>
    <w:rsid w:val="00CD605A"/>
    <w:rsid w:val="00CD685B"/>
    <w:rsid w:val="00CD68D3"/>
    <w:rsid w:val="00CD6CA1"/>
    <w:rsid w:val="00CD7538"/>
    <w:rsid w:val="00CD77B7"/>
    <w:rsid w:val="00CD7999"/>
    <w:rsid w:val="00CD7A07"/>
    <w:rsid w:val="00CD7EA6"/>
    <w:rsid w:val="00CE0C9C"/>
    <w:rsid w:val="00CE13F8"/>
    <w:rsid w:val="00CE1818"/>
    <w:rsid w:val="00CE1AD9"/>
    <w:rsid w:val="00CE1AE2"/>
    <w:rsid w:val="00CE247C"/>
    <w:rsid w:val="00CE2703"/>
    <w:rsid w:val="00CE294A"/>
    <w:rsid w:val="00CE2D2F"/>
    <w:rsid w:val="00CE39F9"/>
    <w:rsid w:val="00CE55DE"/>
    <w:rsid w:val="00CE624E"/>
    <w:rsid w:val="00CE669C"/>
    <w:rsid w:val="00CE69C9"/>
    <w:rsid w:val="00CE7961"/>
    <w:rsid w:val="00CE7B0E"/>
    <w:rsid w:val="00CE7DCA"/>
    <w:rsid w:val="00CF142F"/>
    <w:rsid w:val="00CF191C"/>
    <w:rsid w:val="00CF196D"/>
    <w:rsid w:val="00CF1DA8"/>
    <w:rsid w:val="00CF297A"/>
    <w:rsid w:val="00CF2B17"/>
    <w:rsid w:val="00CF2D57"/>
    <w:rsid w:val="00CF3D8B"/>
    <w:rsid w:val="00CF3D99"/>
    <w:rsid w:val="00CF3F97"/>
    <w:rsid w:val="00CF4446"/>
    <w:rsid w:val="00CF4CF3"/>
    <w:rsid w:val="00CF5209"/>
    <w:rsid w:val="00CF60C2"/>
    <w:rsid w:val="00CF6186"/>
    <w:rsid w:val="00CF629C"/>
    <w:rsid w:val="00CF69BF"/>
    <w:rsid w:val="00CF74C3"/>
    <w:rsid w:val="00D00A60"/>
    <w:rsid w:val="00D00EB5"/>
    <w:rsid w:val="00D01609"/>
    <w:rsid w:val="00D016EE"/>
    <w:rsid w:val="00D01810"/>
    <w:rsid w:val="00D01CB9"/>
    <w:rsid w:val="00D02075"/>
    <w:rsid w:val="00D02119"/>
    <w:rsid w:val="00D02346"/>
    <w:rsid w:val="00D023ED"/>
    <w:rsid w:val="00D02841"/>
    <w:rsid w:val="00D02F63"/>
    <w:rsid w:val="00D030A6"/>
    <w:rsid w:val="00D0347D"/>
    <w:rsid w:val="00D045C4"/>
    <w:rsid w:val="00D048C2"/>
    <w:rsid w:val="00D056AD"/>
    <w:rsid w:val="00D05A04"/>
    <w:rsid w:val="00D05A31"/>
    <w:rsid w:val="00D05E16"/>
    <w:rsid w:val="00D06113"/>
    <w:rsid w:val="00D06247"/>
    <w:rsid w:val="00D0640D"/>
    <w:rsid w:val="00D068DA"/>
    <w:rsid w:val="00D06A7B"/>
    <w:rsid w:val="00D06BC6"/>
    <w:rsid w:val="00D07376"/>
    <w:rsid w:val="00D07A4A"/>
    <w:rsid w:val="00D07D71"/>
    <w:rsid w:val="00D10C7B"/>
    <w:rsid w:val="00D11192"/>
    <w:rsid w:val="00D116E4"/>
    <w:rsid w:val="00D11913"/>
    <w:rsid w:val="00D13009"/>
    <w:rsid w:val="00D1329F"/>
    <w:rsid w:val="00D137A2"/>
    <w:rsid w:val="00D137EC"/>
    <w:rsid w:val="00D13CD1"/>
    <w:rsid w:val="00D13FEA"/>
    <w:rsid w:val="00D144EE"/>
    <w:rsid w:val="00D145BB"/>
    <w:rsid w:val="00D14C75"/>
    <w:rsid w:val="00D15B44"/>
    <w:rsid w:val="00D1617C"/>
    <w:rsid w:val="00D161B0"/>
    <w:rsid w:val="00D16631"/>
    <w:rsid w:val="00D17034"/>
    <w:rsid w:val="00D17818"/>
    <w:rsid w:val="00D178B3"/>
    <w:rsid w:val="00D2093C"/>
    <w:rsid w:val="00D217AB"/>
    <w:rsid w:val="00D21ADF"/>
    <w:rsid w:val="00D21EE5"/>
    <w:rsid w:val="00D21FF0"/>
    <w:rsid w:val="00D23173"/>
    <w:rsid w:val="00D231A4"/>
    <w:rsid w:val="00D237AC"/>
    <w:rsid w:val="00D23C38"/>
    <w:rsid w:val="00D23C84"/>
    <w:rsid w:val="00D24202"/>
    <w:rsid w:val="00D24872"/>
    <w:rsid w:val="00D24BCE"/>
    <w:rsid w:val="00D24BF9"/>
    <w:rsid w:val="00D24DE2"/>
    <w:rsid w:val="00D25A72"/>
    <w:rsid w:val="00D262BD"/>
    <w:rsid w:val="00D269FB"/>
    <w:rsid w:val="00D27226"/>
    <w:rsid w:val="00D272E3"/>
    <w:rsid w:val="00D2742D"/>
    <w:rsid w:val="00D27527"/>
    <w:rsid w:val="00D276A5"/>
    <w:rsid w:val="00D27CC2"/>
    <w:rsid w:val="00D30323"/>
    <w:rsid w:val="00D306D9"/>
    <w:rsid w:val="00D308C7"/>
    <w:rsid w:val="00D30B55"/>
    <w:rsid w:val="00D31ADE"/>
    <w:rsid w:val="00D32A5F"/>
    <w:rsid w:val="00D32BF0"/>
    <w:rsid w:val="00D33054"/>
    <w:rsid w:val="00D3360D"/>
    <w:rsid w:val="00D339C9"/>
    <w:rsid w:val="00D33BED"/>
    <w:rsid w:val="00D340C5"/>
    <w:rsid w:val="00D34178"/>
    <w:rsid w:val="00D3445D"/>
    <w:rsid w:val="00D34947"/>
    <w:rsid w:val="00D34EC4"/>
    <w:rsid w:val="00D34F73"/>
    <w:rsid w:val="00D3505F"/>
    <w:rsid w:val="00D35506"/>
    <w:rsid w:val="00D35AED"/>
    <w:rsid w:val="00D35DE3"/>
    <w:rsid w:val="00D36A3D"/>
    <w:rsid w:val="00D3761A"/>
    <w:rsid w:val="00D408CC"/>
    <w:rsid w:val="00D40945"/>
    <w:rsid w:val="00D40B46"/>
    <w:rsid w:val="00D4140A"/>
    <w:rsid w:val="00D417DE"/>
    <w:rsid w:val="00D41AC9"/>
    <w:rsid w:val="00D41BFF"/>
    <w:rsid w:val="00D433E3"/>
    <w:rsid w:val="00D433EF"/>
    <w:rsid w:val="00D43A28"/>
    <w:rsid w:val="00D442F5"/>
    <w:rsid w:val="00D4473B"/>
    <w:rsid w:val="00D44E0A"/>
    <w:rsid w:val="00D44F54"/>
    <w:rsid w:val="00D44FB3"/>
    <w:rsid w:val="00D45263"/>
    <w:rsid w:val="00D45554"/>
    <w:rsid w:val="00D46067"/>
    <w:rsid w:val="00D46DF4"/>
    <w:rsid w:val="00D4736A"/>
    <w:rsid w:val="00D47466"/>
    <w:rsid w:val="00D474B9"/>
    <w:rsid w:val="00D478CC"/>
    <w:rsid w:val="00D47DFC"/>
    <w:rsid w:val="00D47E15"/>
    <w:rsid w:val="00D5007B"/>
    <w:rsid w:val="00D50848"/>
    <w:rsid w:val="00D51077"/>
    <w:rsid w:val="00D51902"/>
    <w:rsid w:val="00D51D61"/>
    <w:rsid w:val="00D525F5"/>
    <w:rsid w:val="00D526C8"/>
    <w:rsid w:val="00D530ED"/>
    <w:rsid w:val="00D54325"/>
    <w:rsid w:val="00D54AE0"/>
    <w:rsid w:val="00D54F45"/>
    <w:rsid w:val="00D5520D"/>
    <w:rsid w:val="00D554E8"/>
    <w:rsid w:val="00D557AC"/>
    <w:rsid w:val="00D55993"/>
    <w:rsid w:val="00D55D35"/>
    <w:rsid w:val="00D55FF4"/>
    <w:rsid w:val="00D56B63"/>
    <w:rsid w:val="00D56B79"/>
    <w:rsid w:val="00D56BFC"/>
    <w:rsid w:val="00D56F21"/>
    <w:rsid w:val="00D57EC0"/>
    <w:rsid w:val="00D60837"/>
    <w:rsid w:val="00D60DCE"/>
    <w:rsid w:val="00D61973"/>
    <w:rsid w:val="00D621F7"/>
    <w:rsid w:val="00D6295B"/>
    <w:rsid w:val="00D62CE3"/>
    <w:rsid w:val="00D62FC4"/>
    <w:rsid w:val="00D63142"/>
    <w:rsid w:val="00D635E2"/>
    <w:rsid w:val="00D63B1B"/>
    <w:rsid w:val="00D63E54"/>
    <w:rsid w:val="00D64BDC"/>
    <w:rsid w:val="00D651AC"/>
    <w:rsid w:val="00D65215"/>
    <w:rsid w:val="00D65B90"/>
    <w:rsid w:val="00D65D40"/>
    <w:rsid w:val="00D665FA"/>
    <w:rsid w:val="00D669D5"/>
    <w:rsid w:val="00D66B2C"/>
    <w:rsid w:val="00D67339"/>
    <w:rsid w:val="00D67AA8"/>
    <w:rsid w:val="00D67B26"/>
    <w:rsid w:val="00D705B4"/>
    <w:rsid w:val="00D70B8A"/>
    <w:rsid w:val="00D70BA3"/>
    <w:rsid w:val="00D70E0E"/>
    <w:rsid w:val="00D70F2C"/>
    <w:rsid w:val="00D71281"/>
    <w:rsid w:val="00D714B8"/>
    <w:rsid w:val="00D717C4"/>
    <w:rsid w:val="00D71D1A"/>
    <w:rsid w:val="00D721E8"/>
    <w:rsid w:val="00D7248C"/>
    <w:rsid w:val="00D72526"/>
    <w:rsid w:val="00D729A3"/>
    <w:rsid w:val="00D72A90"/>
    <w:rsid w:val="00D735D4"/>
    <w:rsid w:val="00D7367B"/>
    <w:rsid w:val="00D76062"/>
    <w:rsid w:val="00D761E3"/>
    <w:rsid w:val="00D76509"/>
    <w:rsid w:val="00D76826"/>
    <w:rsid w:val="00D769CC"/>
    <w:rsid w:val="00D76A61"/>
    <w:rsid w:val="00D77105"/>
    <w:rsid w:val="00D77497"/>
    <w:rsid w:val="00D8009E"/>
    <w:rsid w:val="00D80183"/>
    <w:rsid w:val="00D808C2"/>
    <w:rsid w:val="00D817B2"/>
    <w:rsid w:val="00D827BE"/>
    <w:rsid w:val="00D82BFF"/>
    <w:rsid w:val="00D83243"/>
    <w:rsid w:val="00D8361B"/>
    <w:rsid w:val="00D83C35"/>
    <w:rsid w:val="00D843CD"/>
    <w:rsid w:val="00D84BE4"/>
    <w:rsid w:val="00D84C9F"/>
    <w:rsid w:val="00D84D6B"/>
    <w:rsid w:val="00D85C88"/>
    <w:rsid w:val="00D866EA"/>
    <w:rsid w:val="00D86A0F"/>
    <w:rsid w:val="00D86D64"/>
    <w:rsid w:val="00D870D8"/>
    <w:rsid w:val="00D874CD"/>
    <w:rsid w:val="00D875C4"/>
    <w:rsid w:val="00D879AC"/>
    <w:rsid w:val="00D87AB8"/>
    <w:rsid w:val="00D904CE"/>
    <w:rsid w:val="00D90E1E"/>
    <w:rsid w:val="00D916C1"/>
    <w:rsid w:val="00D9176C"/>
    <w:rsid w:val="00D9226E"/>
    <w:rsid w:val="00D92B5C"/>
    <w:rsid w:val="00D92E52"/>
    <w:rsid w:val="00D93472"/>
    <w:rsid w:val="00D93760"/>
    <w:rsid w:val="00D937B4"/>
    <w:rsid w:val="00D94054"/>
    <w:rsid w:val="00D94938"/>
    <w:rsid w:val="00D94B40"/>
    <w:rsid w:val="00D94BFA"/>
    <w:rsid w:val="00D957CD"/>
    <w:rsid w:val="00D95C24"/>
    <w:rsid w:val="00D95E12"/>
    <w:rsid w:val="00D9633C"/>
    <w:rsid w:val="00D9634D"/>
    <w:rsid w:val="00D9657C"/>
    <w:rsid w:val="00D97032"/>
    <w:rsid w:val="00D9763B"/>
    <w:rsid w:val="00D976D9"/>
    <w:rsid w:val="00D97A77"/>
    <w:rsid w:val="00DA002C"/>
    <w:rsid w:val="00DA02A5"/>
    <w:rsid w:val="00DA0438"/>
    <w:rsid w:val="00DA0870"/>
    <w:rsid w:val="00DA0EE0"/>
    <w:rsid w:val="00DA0F85"/>
    <w:rsid w:val="00DA1588"/>
    <w:rsid w:val="00DA23A9"/>
    <w:rsid w:val="00DA29EB"/>
    <w:rsid w:val="00DA2B0B"/>
    <w:rsid w:val="00DA2BBF"/>
    <w:rsid w:val="00DA2CEF"/>
    <w:rsid w:val="00DA3188"/>
    <w:rsid w:val="00DA372F"/>
    <w:rsid w:val="00DA385C"/>
    <w:rsid w:val="00DA3CB6"/>
    <w:rsid w:val="00DA47AE"/>
    <w:rsid w:val="00DA4BA5"/>
    <w:rsid w:val="00DA4E5D"/>
    <w:rsid w:val="00DA515C"/>
    <w:rsid w:val="00DA57F9"/>
    <w:rsid w:val="00DA5A69"/>
    <w:rsid w:val="00DA5CBE"/>
    <w:rsid w:val="00DA66F5"/>
    <w:rsid w:val="00DA6F87"/>
    <w:rsid w:val="00DA733B"/>
    <w:rsid w:val="00DA7588"/>
    <w:rsid w:val="00DB0567"/>
    <w:rsid w:val="00DB0590"/>
    <w:rsid w:val="00DB156C"/>
    <w:rsid w:val="00DB192C"/>
    <w:rsid w:val="00DB22AA"/>
    <w:rsid w:val="00DB276C"/>
    <w:rsid w:val="00DB3F69"/>
    <w:rsid w:val="00DB4471"/>
    <w:rsid w:val="00DB46F8"/>
    <w:rsid w:val="00DB47BD"/>
    <w:rsid w:val="00DB4AD6"/>
    <w:rsid w:val="00DB4F7A"/>
    <w:rsid w:val="00DB5F40"/>
    <w:rsid w:val="00DB6203"/>
    <w:rsid w:val="00DB6368"/>
    <w:rsid w:val="00DB6CAC"/>
    <w:rsid w:val="00DB6DB4"/>
    <w:rsid w:val="00DB7494"/>
    <w:rsid w:val="00DB797A"/>
    <w:rsid w:val="00DC054B"/>
    <w:rsid w:val="00DC0DE5"/>
    <w:rsid w:val="00DC1642"/>
    <w:rsid w:val="00DC24A7"/>
    <w:rsid w:val="00DC25BD"/>
    <w:rsid w:val="00DC28D4"/>
    <w:rsid w:val="00DC2940"/>
    <w:rsid w:val="00DC2D2C"/>
    <w:rsid w:val="00DC3D06"/>
    <w:rsid w:val="00DC3EB7"/>
    <w:rsid w:val="00DC40B4"/>
    <w:rsid w:val="00DC45BD"/>
    <w:rsid w:val="00DC4E28"/>
    <w:rsid w:val="00DC6003"/>
    <w:rsid w:val="00DC64AB"/>
    <w:rsid w:val="00DC6CB8"/>
    <w:rsid w:val="00DC6FD4"/>
    <w:rsid w:val="00DD0BFD"/>
    <w:rsid w:val="00DD0D6D"/>
    <w:rsid w:val="00DD0E9B"/>
    <w:rsid w:val="00DD0EA9"/>
    <w:rsid w:val="00DD12C1"/>
    <w:rsid w:val="00DD1AD0"/>
    <w:rsid w:val="00DD2068"/>
    <w:rsid w:val="00DD2CA4"/>
    <w:rsid w:val="00DD2DFC"/>
    <w:rsid w:val="00DD3C65"/>
    <w:rsid w:val="00DD3CD5"/>
    <w:rsid w:val="00DD4147"/>
    <w:rsid w:val="00DD44A8"/>
    <w:rsid w:val="00DD46EA"/>
    <w:rsid w:val="00DD4A9D"/>
    <w:rsid w:val="00DD4CF8"/>
    <w:rsid w:val="00DD5CDF"/>
    <w:rsid w:val="00DD5DA8"/>
    <w:rsid w:val="00DD6432"/>
    <w:rsid w:val="00DD6DBC"/>
    <w:rsid w:val="00DD72FC"/>
    <w:rsid w:val="00DD7316"/>
    <w:rsid w:val="00DD788C"/>
    <w:rsid w:val="00DD7A3A"/>
    <w:rsid w:val="00DD7D27"/>
    <w:rsid w:val="00DD7DA0"/>
    <w:rsid w:val="00DD7FC7"/>
    <w:rsid w:val="00DE0030"/>
    <w:rsid w:val="00DE0EB1"/>
    <w:rsid w:val="00DE1DA2"/>
    <w:rsid w:val="00DE2C1C"/>
    <w:rsid w:val="00DE2C78"/>
    <w:rsid w:val="00DE3598"/>
    <w:rsid w:val="00DE42A8"/>
    <w:rsid w:val="00DE4530"/>
    <w:rsid w:val="00DE48BD"/>
    <w:rsid w:val="00DE535D"/>
    <w:rsid w:val="00DE563A"/>
    <w:rsid w:val="00DE56A1"/>
    <w:rsid w:val="00DE68C5"/>
    <w:rsid w:val="00DE7506"/>
    <w:rsid w:val="00DE7836"/>
    <w:rsid w:val="00DE7CFD"/>
    <w:rsid w:val="00DE7DC5"/>
    <w:rsid w:val="00DF012D"/>
    <w:rsid w:val="00DF0CEF"/>
    <w:rsid w:val="00DF11F5"/>
    <w:rsid w:val="00DF1E16"/>
    <w:rsid w:val="00DF21C9"/>
    <w:rsid w:val="00DF2938"/>
    <w:rsid w:val="00DF31DB"/>
    <w:rsid w:val="00DF33FF"/>
    <w:rsid w:val="00DF37A8"/>
    <w:rsid w:val="00DF583E"/>
    <w:rsid w:val="00DF5A9B"/>
    <w:rsid w:val="00DF6195"/>
    <w:rsid w:val="00DF7240"/>
    <w:rsid w:val="00DF7DD9"/>
    <w:rsid w:val="00E00101"/>
    <w:rsid w:val="00E004B7"/>
    <w:rsid w:val="00E00BA5"/>
    <w:rsid w:val="00E0187B"/>
    <w:rsid w:val="00E01A0A"/>
    <w:rsid w:val="00E01E7C"/>
    <w:rsid w:val="00E01FE5"/>
    <w:rsid w:val="00E0223E"/>
    <w:rsid w:val="00E02F5C"/>
    <w:rsid w:val="00E0315D"/>
    <w:rsid w:val="00E03B21"/>
    <w:rsid w:val="00E03F07"/>
    <w:rsid w:val="00E0429D"/>
    <w:rsid w:val="00E046D2"/>
    <w:rsid w:val="00E04928"/>
    <w:rsid w:val="00E0510A"/>
    <w:rsid w:val="00E0512E"/>
    <w:rsid w:val="00E054A3"/>
    <w:rsid w:val="00E05B30"/>
    <w:rsid w:val="00E05C0E"/>
    <w:rsid w:val="00E06060"/>
    <w:rsid w:val="00E06A9A"/>
    <w:rsid w:val="00E06D0F"/>
    <w:rsid w:val="00E06F5A"/>
    <w:rsid w:val="00E07601"/>
    <w:rsid w:val="00E07679"/>
    <w:rsid w:val="00E079F7"/>
    <w:rsid w:val="00E07F4A"/>
    <w:rsid w:val="00E1070D"/>
    <w:rsid w:val="00E1079E"/>
    <w:rsid w:val="00E1094F"/>
    <w:rsid w:val="00E114BC"/>
    <w:rsid w:val="00E118A5"/>
    <w:rsid w:val="00E119FF"/>
    <w:rsid w:val="00E11BDD"/>
    <w:rsid w:val="00E125CA"/>
    <w:rsid w:val="00E132BC"/>
    <w:rsid w:val="00E13B0D"/>
    <w:rsid w:val="00E14721"/>
    <w:rsid w:val="00E14737"/>
    <w:rsid w:val="00E14B59"/>
    <w:rsid w:val="00E14B6A"/>
    <w:rsid w:val="00E151C9"/>
    <w:rsid w:val="00E16259"/>
    <w:rsid w:val="00E1676C"/>
    <w:rsid w:val="00E16AE5"/>
    <w:rsid w:val="00E173AA"/>
    <w:rsid w:val="00E17D42"/>
    <w:rsid w:val="00E17EAD"/>
    <w:rsid w:val="00E20652"/>
    <w:rsid w:val="00E2087C"/>
    <w:rsid w:val="00E20B1A"/>
    <w:rsid w:val="00E20CBC"/>
    <w:rsid w:val="00E21221"/>
    <w:rsid w:val="00E21341"/>
    <w:rsid w:val="00E21C6E"/>
    <w:rsid w:val="00E21DF0"/>
    <w:rsid w:val="00E228B4"/>
    <w:rsid w:val="00E23469"/>
    <w:rsid w:val="00E235A3"/>
    <w:rsid w:val="00E23A62"/>
    <w:rsid w:val="00E23A75"/>
    <w:rsid w:val="00E23AA4"/>
    <w:rsid w:val="00E23DEC"/>
    <w:rsid w:val="00E25102"/>
    <w:rsid w:val="00E2521E"/>
    <w:rsid w:val="00E253FC"/>
    <w:rsid w:val="00E25857"/>
    <w:rsid w:val="00E25FB8"/>
    <w:rsid w:val="00E2614B"/>
    <w:rsid w:val="00E26825"/>
    <w:rsid w:val="00E2695E"/>
    <w:rsid w:val="00E276CE"/>
    <w:rsid w:val="00E27757"/>
    <w:rsid w:val="00E278B5"/>
    <w:rsid w:val="00E27D73"/>
    <w:rsid w:val="00E30B18"/>
    <w:rsid w:val="00E30EA2"/>
    <w:rsid w:val="00E315FD"/>
    <w:rsid w:val="00E31AFF"/>
    <w:rsid w:val="00E31E26"/>
    <w:rsid w:val="00E31ECA"/>
    <w:rsid w:val="00E32362"/>
    <w:rsid w:val="00E32AC7"/>
    <w:rsid w:val="00E3303E"/>
    <w:rsid w:val="00E3352F"/>
    <w:rsid w:val="00E33A85"/>
    <w:rsid w:val="00E354E9"/>
    <w:rsid w:val="00E363B3"/>
    <w:rsid w:val="00E3677F"/>
    <w:rsid w:val="00E36E0A"/>
    <w:rsid w:val="00E36E8A"/>
    <w:rsid w:val="00E36EAA"/>
    <w:rsid w:val="00E40145"/>
    <w:rsid w:val="00E40668"/>
    <w:rsid w:val="00E4085C"/>
    <w:rsid w:val="00E41251"/>
    <w:rsid w:val="00E41282"/>
    <w:rsid w:val="00E41EFF"/>
    <w:rsid w:val="00E41F56"/>
    <w:rsid w:val="00E424E1"/>
    <w:rsid w:val="00E426CE"/>
    <w:rsid w:val="00E428CA"/>
    <w:rsid w:val="00E42BA1"/>
    <w:rsid w:val="00E42C47"/>
    <w:rsid w:val="00E43A9B"/>
    <w:rsid w:val="00E43F8A"/>
    <w:rsid w:val="00E44DA6"/>
    <w:rsid w:val="00E44EB8"/>
    <w:rsid w:val="00E45220"/>
    <w:rsid w:val="00E45571"/>
    <w:rsid w:val="00E4594D"/>
    <w:rsid w:val="00E45ABB"/>
    <w:rsid w:val="00E45CD2"/>
    <w:rsid w:val="00E45FE2"/>
    <w:rsid w:val="00E46461"/>
    <w:rsid w:val="00E46E6C"/>
    <w:rsid w:val="00E4757F"/>
    <w:rsid w:val="00E47678"/>
    <w:rsid w:val="00E47A34"/>
    <w:rsid w:val="00E50081"/>
    <w:rsid w:val="00E50640"/>
    <w:rsid w:val="00E51150"/>
    <w:rsid w:val="00E51D7E"/>
    <w:rsid w:val="00E52005"/>
    <w:rsid w:val="00E522D2"/>
    <w:rsid w:val="00E526CB"/>
    <w:rsid w:val="00E5273C"/>
    <w:rsid w:val="00E52968"/>
    <w:rsid w:val="00E5298B"/>
    <w:rsid w:val="00E530C9"/>
    <w:rsid w:val="00E53305"/>
    <w:rsid w:val="00E53568"/>
    <w:rsid w:val="00E54244"/>
    <w:rsid w:val="00E54639"/>
    <w:rsid w:val="00E54686"/>
    <w:rsid w:val="00E54E4B"/>
    <w:rsid w:val="00E551FE"/>
    <w:rsid w:val="00E558ED"/>
    <w:rsid w:val="00E5598C"/>
    <w:rsid w:val="00E55ADE"/>
    <w:rsid w:val="00E56220"/>
    <w:rsid w:val="00E574CA"/>
    <w:rsid w:val="00E57C55"/>
    <w:rsid w:val="00E57D58"/>
    <w:rsid w:val="00E60646"/>
    <w:rsid w:val="00E60B2E"/>
    <w:rsid w:val="00E61126"/>
    <w:rsid w:val="00E61133"/>
    <w:rsid w:val="00E6129C"/>
    <w:rsid w:val="00E61E56"/>
    <w:rsid w:val="00E61EAE"/>
    <w:rsid w:val="00E6208E"/>
    <w:rsid w:val="00E62131"/>
    <w:rsid w:val="00E62267"/>
    <w:rsid w:val="00E633E3"/>
    <w:rsid w:val="00E64794"/>
    <w:rsid w:val="00E64844"/>
    <w:rsid w:val="00E64855"/>
    <w:rsid w:val="00E6486F"/>
    <w:rsid w:val="00E649AD"/>
    <w:rsid w:val="00E649CC"/>
    <w:rsid w:val="00E64C9C"/>
    <w:rsid w:val="00E64FAF"/>
    <w:rsid w:val="00E65CFE"/>
    <w:rsid w:val="00E65D12"/>
    <w:rsid w:val="00E66242"/>
    <w:rsid w:val="00E66B86"/>
    <w:rsid w:val="00E66E2B"/>
    <w:rsid w:val="00E67710"/>
    <w:rsid w:val="00E70030"/>
    <w:rsid w:val="00E70285"/>
    <w:rsid w:val="00E70402"/>
    <w:rsid w:val="00E70767"/>
    <w:rsid w:val="00E71167"/>
    <w:rsid w:val="00E718BC"/>
    <w:rsid w:val="00E72B91"/>
    <w:rsid w:val="00E72EB3"/>
    <w:rsid w:val="00E72F9C"/>
    <w:rsid w:val="00E737F6"/>
    <w:rsid w:val="00E7383C"/>
    <w:rsid w:val="00E73923"/>
    <w:rsid w:val="00E73BD9"/>
    <w:rsid w:val="00E73E54"/>
    <w:rsid w:val="00E74227"/>
    <w:rsid w:val="00E743DD"/>
    <w:rsid w:val="00E74B7E"/>
    <w:rsid w:val="00E75003"/>
    <w:rsid w:val="00E7501A"/>
    <w:rsid w:val="00E75A32"/>
    <w:rsid w:val="00E75F94"/>
    <w:rsid w:val="00E76524"/>
    <w:rsid w:val="00E770E8"/>
    <w:rsid w:val="00E77167"/>
    <w:rsid w:val="00E778A7"/>
    <w:rsid w:val="00E77CCE"/>
    <w:rsid w:val="00E80472"/>
    <w:rsid w:val="00E81096"/>
    <w:rsid w:val="00E81D8D"/>
    <w:rsid w:val="00E82586"/>
    <w:rsid w:val="00E827E6"/>
    <w:rsid w:val="00E82872"/>
    <w:rsid w:val="00E82913"/>
    <w:rsid w:val="00E82B51"/>
    <w:rsid w:val="00E83053"/>
    <w:rsid w:val="00E833AE"/>
    <w:rsid w:val="00E835B4"/>
    <w:rsid w:val="00E83DAC"/>
    <w:rsid w:val="00E84119"/>
    <w:rsid w:val="00E84995"/>
    <w:rsid w:val="00E8560F"/>
    <w:rsid w:val="00E86311"/>
    <w:rsid w:val="00E878CB"/>
    <w:rsid w:val="00E87F53"/>
    <w:rsid w:val="00E901D8"/>
    <w:rsid w:val="00E90370"/>
    <w:rsid w:val="00E90414"/>
    <w:rsid w:val="00E905C7"/>
    <w:rsid w:val="00E90FDF"/>
    <w:rsid w:val="00E917EE"/>
    <w:rsid w:val="00E91AAB"/>
    <w:rsid w:val="00E92178"/>
    <w:rsid w:val="00E922C4"/>
    <w:rsid w:val="00E92CF4"/>
    <w:rsid w:val="00E930B0"/>
    <w:rsid w:val="00E93E85"/>
    <w:rsid w:val="00E94778"/>
    <w:rsid w:val="00E95007"/>
    <w:rsid w:val="00E9535A"/>
    <w:rsid w:val="00E95B72"/>
    <w:rsid w:val="00E95CF6"/>
    <w:rsid w:val="00E9640F"/>
    <w:rsid w:val="00E9653C"/>
    <w:rsid w:val="00E96B6C"/>
    <w:rsid w:val="00E97A65"/>
    <w:rsid w:val="00E97AC1"/>
    <w:rsid w:val="00E97E5C"/>
    <w:rsid w:val="00EA141A"/>
    <w:rsid w:val="00EA1580"/>
    <w:rsid w:val="00EA17E9"/>
    <w:rsid w:val="00EA1BC8"/>
    <w:rsid w:val="00EA22A5"/>
    <w:rsid w:val="00EA3682"/>
    <w:rsid w:val="00EA3722"/>
    <w:rsid w:val="00EA3815"/>
    <w:rsid w:val="00EA3BF5"/>
    <w:rsid w:val="00EA3D0A"/>
    <w:rsid w:val="00EA3D19"/>
    <w:rsid w:val="00EA40CB"/>
    <w:rsid w:val="00EA4332"/>
    <w:rsid w:val="00EA4384"/>
    <w:rsid w:val="00EA46AC"/>
    <w:rsid w:val="00EA49F8"/>
    <w:rsid w:val="00EA509E"/>
    <w:rsid w:val="00EA5187"/>
    <w:rsid w:val="00EA593E"/>
    <w:rsid w:val="00EA5B0E"/>
    <w:rsid w:val="00EA7030"/>
    <w:rsid w:val="00EA7206"/>
    <w:rsid w:val="00EA76D0"/>
    <w:rsid w:val="00EA7D7F"/>
    <w:rsid w:val="00EB0354"/>
    <w:rsid w:val="00EB0C91"/>
    <w:rsid w:val="00EB104B"/>
    <w:rsid w:val="00EB1FB5"/>
    <w:rsid w:val="00EB27B9"/>
    <w:rsid w:val="00EB2884"/>
    <w:rsid w:val="00EB2F88"/>
    <w:rsid w:val="00EB32F4"/>
    <w:rsid w:val="00EB333E"/>
    <w:rsid w:val="00EB3548"/>
    <w:rsid w:val="00EB3583"/>
    <w:rsid w:val="00EB42D3"/>
    <w:rsid w:val="00EB4660"/>
    <w:rsid w:val="00EB47DE"/>
    <w:rsid w:val="00EB4B7E"/>
    <w:rsid w:val="00EB665C"/>
    <w:rsid w:val="00EB667C"/>
    <w:rsid w:val="00EB69A0"/>
    <w:rsid w:val="00EB6C66"/>
    <w:rsid w:val="00EB6D12"/>
    <w:rsid w:val="00EB6D96"/>
    <w:rsid w:val="00EB6DBC"/>
    <w:rsid w:val="00EB6F2F"/>
    <w:rsid w:val="00EB752A"/>
    <w:rsid w:val="00EB75B0"/>
    <w:rsid w:val="00EB75E9"/>
    <w:rsid w:val="00EC00D0"/>
    <w:rsid w:val="00EC0361"/>
    <w:rsid w:val="00EC0393"/>
    <w:rsid w:val="00EC03AB"/>
    <w:rsid w:val="00EC03AD"/>
    <w:rsid w:val="00EC098B"/>
    <w:rsid w:val="00EC0ABA"/>
    <w:rsid w:val="00EC0DBB"/>
    <w:rsid w:val="00EC124D"/>
    <w:rsid w:val="00EC1412"/>
    <w:rsid w:val="00EC141C"/>
    <w:rsid w:val="00EC1632"/>
    <w:rsid w:val="00EC1841"/>
    <w:rsid w:val="00EC2322"/>
    <w:rsid w:val="00EC2694"/>
    <w:rsid w:val="00EC29E3"/>
    <w:rsid w:val="00EC2D8E"/>
    <w:rsid w:val="00EC2EC3"/>
    <w:rsid w:val="00EC304E"/>
    <w:rsid w:val="00EC44DA"/>
    <w:rsid w:val="00EC467F"/>
    <w:rsid w:val="00EC4F31"/>
    <w:rsid w:val="00EC4FDF"/>
    <w:rsid w:val="00EC51DC"/>
    <w:rsid w:val="00EC54F4"/>
    <w:rsid w:val="00EC56B9"/>
    <w:rsid w:val="00EC5F47"/>
    <w:rsid w:val="00EC6200"/>
    <w:rsid w:val="00EC6242"/>
    <w:rsid w:val="00EC643A"/>
    <w:rsid w:val="00EC75D7"/>
    <w:rsid w:val="00EC76FF"/>
    <w:rsid w:val="00EC79F6"/>
    <w:rsid w:val="00EC7FE0"/>
    <w:rsid w:val="00ED0288"/>
    <w:rsid w:val="00ED0448"/>
    <w:rsid w:val="00ED0641"/>
    <w:rsid w:val="00ED0A3C"/>
    <w:rsid w:val="00ED0A3D"/>
    <w:rsid w:val="00ED0B05"/>
    <w:rsid w:val="00ED0B68"/>
    <w:rsid w:val="00ED185E"/>
    <w:rsid w:val="00ED18A3"/>
    <w:rsid w:val="00ED1F3E"/>
    <w:rsid w:val="00ED2242"/>
    <w:rsid w:val="00ED2331"/>
    <w:rsid w:val="00ED2626"/>
    <w:rsid w:val="00ED2682"/>
    <w:rsid w:val="00ED2A98"/>
    <w:rsid w:val="00ED30A2"/>
    <w:rsid w:val="00ED3680"/>
    <w:rsid w:val="00ED36F8"/>
    <w:rsid w:val="00ED370D"/>
    <w:rsid w:val="00ED38F7"/>
    <w:rsid w:val="00ED39ED"/>
    <w:rsid w:val="00ED3A39"/>
    <w:rsid w:val="00ED3EB6"/>
    <w:rsid w:val="00ED3EFC"/>
    <w:rsid w:val="00ED412D"/>
    <w:rsid w:val="00ED41F9"/>
    <w:rsid w:val="00ED477C"/>
    <w:rsid w:val="00ED47E0"/>
    <w:rsid w:val="00ED4A3C"/>
    <w:rsid w:val="00ED52D3"/>
    <w:rsid w:val="00ED561D"/>
    <w:rsid w:val="00ED60FE"/>
    <w:rsid w:val="00ED644D"/>
    <w:rsid w:val="00ED64F9"/>
    <w:rsid w:val="00ED69BB"/>
    <w:rsid w:val="00ED6BF9"/>
    <w:rsid w:val="00ED6D47"/>
    <w:rsid w:val="00ED6DE4"/>
    <w:rsid w:val="00ED6F58"/>
    <w:rsid w:val="00ED75DD"/>
    <w:rsid w:val="00ED771B"/>
    <w:rsid w:val="00EE0307"/>
    <w:rsid w:val="00EE0A5F"/>
    <w:rsid w:val="00EE0BFD"/>
    <w:rsid w:val="00EE1018"/>
    <w:rsid w:val="00EE32E3"/>
    <w:rsid w:val="00EE339C"/>
    <w:rsid w:val="00EE457C"/>
    <w:rsid w:val="00EE559B"/>
    <w:rsid w:val="00EE566C"/>
    <w:rsid w:val="00EE6074"/>
    <w:rsid w:val="00EE61BB"/>
    <w:rsid w:val="00EE63E6"/>
    <w:rsid w:val="00EE6D5E"/>
    <w:rsid w:val="00EE6E18"/>
    <w:rsid w:val="00EE7845"/>
    <w:rsid w:val="00EE7A4D"/>
    <w:rsid w:val="00EE7C41"/>
    <w:rsid w:val="00EE7EB1"/>
    <w:rsid w:val="00EF0636"/>
    <w:rsid w:val="00EF0FBD"/>
    <w:rsid w:val="00EF11FE"/>
    <w:rsid w:val="00EF1242"/>
    <w:rsid w:val="00EF12BA"/>
    <w:rsid w:val="00EF190D"/>
    <w:rsid w:val="00EF1A93"/>
    <w:rsid w:val="00EF1EBD"/>
    <w:rsid w:val="00EF1FA2"/>
    <w:rsid w:val="00EF3498"/>
    <w:rsid w:val="00EF3696"/>
    <w:rsid w:val="00EF4188"/>
    <w:rsid w:val="00EF4882"/>
    <w:rsid w:val="00EF4D62"/>
    <w:rsid w:val="00EF4E06"/>
    <w:rsid w:val="00EF5091"/>
    <w:rsid w:val="00EF5D6F"/>
    <w:rsid w:val="00EF69BB"/>
    <w:rsid w:val="00EF69DB"/>
    <w:rsid w:val="00EF6BED"/>
    <w:rsid w:val="00EF712F"/>
    <w:rsid w:val="00EF7442"/>
    <w:rsid w:val="00EF74D8"/>
    <w:rsid w:val="00F000B6"/>
    <w:rsid w:val="00F001DA"/>
    <w:rsid w:val="00F0020F"/>
    <w:rsid w:val="00F0107B"/>
    <w:rsid w:val="00F01A11"/>
    <w:rsid w:val="00F0328F"/>
    <w:rsid w:val="00F041DA"/>
    <w:rsid w:val="00F04256"/>
    <w:rsid w:val="00F044E4"/>
    <w:rsid w:val="00F049F3"/>
    <w:rsid w:val="00F05052"/>
    <w:rsid w:val="00F0506E"/>
    <w:rsid w:val="00F050D6"/>
    <w:rsid w:val="00F06191"/>
    <w:rsid w:val="00F068BE"/>
    <w:rsid w:val="00F06A7D"/>
    <w:rsid w:val="00F06D75"/>
    <w:rsid w:val="00F07C04"/>
    <w:rsid w:val="00F07D1D"/>
    <w:rsid w:val="00F10543"/>
    <w:rsid w:val="00F10626"/>
    <w:rsid w:val="00F10AB0"/>
    <w:rsid w:val="00F10CF5"/>
    <w:rsid w:val="00F1118D"/>
    <w:rsid w:val="00F11886"/>
    <w:rsid w:val="00F11D71"/>
    <w:rsid w:val="00F1262A"/>
    <w:rsid w:val="00F12908"/>
    <w:rsid w:val="00F12978"/>
    <w:rsid w:val="00F129CE"/>
    <w:rsid w:val="00F12F5A"/>
    <w:rsid w:val="00F13076"/>
    <w:rsid w:val="00F1358A"/>
    <w:rsid w:val="00F13599"/>
    <w:rsid w:val="00F13B7B"/>
    <w:rsid w:val="00F13F21"/>
    <w:rsid w:val="00F13F4E"/>
    <w:rsid w:val="00F14680"/>
    <w:rsid w:val="00F146F9"/>
    <w:rsid w:val="00F14C44"/>
    <w:rsid w:val="00F15024"/>
    <w:rsid w:val="00F1534F"/>
    <w:rsid w:val="00F15829"/>
    <w:rsid w:val="00F15BE6"/>
    <w:rsid w:val="00F15D8B"/>
    <w:rsid w:val="00F15E68"/>
    <w:rsid w:val="00F16669"/>
    <w:rsid w:val="00F1670B"/>
    <w:rsid w:val="00F1694D"/>
    <w:rsid w:val="00F16AED"/>
    <w:rsid w:val="00F17476"/>
    <w:rsid w:val="00F17741"/>
    <w:rsid w:val="00F17983"/>
    <w:rsid w:val="00F17F64"/>
    <w:rsid w:val="00F20906"/>
    <w:rsid w:val="00F214E1"/>
    <w:rsid w:val="00F21CE5"/>
    <w:rsid w:val="00F221E9"/>
    <w:rsid w:val="00F223DC"/>
    <w:rsid w:val="00F22461"/>
    <w:rsid w:val="00F224AC"/>
    <w:rsid w:val="00F22B64"/>
    <w:rsid w:val="00F233B3"/>
    <w:rsid w:val="00F23440"/>
    <w:rsid w:val="00F23EE4"/>
    <w:rsid w:val="00F24470"/>
    <w:rsid w:val="00F24801"/>
    <w:rsid w:val="00F253B4"/>
    <w:rsid w:val="00F25440"/>
    <w:rsid w:val="00F256FE"/>
    <w:rsid w:val="00F259AC"/>
    <w:rsid w:val="00F26BB1"/>
    <w:rsid w:val="00F26E3F"/>
    <w:rsid w:val="00F2720F"/>
    <w:rsid w:val="00F27857"/>
    <w:rsid w:val="00F3065D"/>
    <w:rsid w:val="00F3073F"/>
    <w:rsid w:val="00F31093"/>
    <w:rsid w:val="00F317E1"/>
    <w:rsid w:val="00F325F5"/>
    <w:rsid w:val="00F32AFC"/>
    <w:rsid w:val="00F32DD1"/>
    <w:rsid w:val="00F33A95"/>
    <w:rsid w:val="00F34051"/>
    <w:rsid w:val="00F3444E"/>
    <w:rsid w:val="00F34584"/>
    <w:rsid w:val="00F34CE3"/>
    <w:rsid w:val="00F34DE5"/>
    <w:rsid w:val="00F35287"/>
    <w:rsid w:val="00F36807"/>
    <w:rsid w:val="00F373EE"/>
    <w:rsid w:val="00F37543"/>
    <w:rsid w:val="00F37B9D"/>
    <w:rsid w:val="00F37F2B"/>
    <w:rsid w:val="00F40160"/>
    <w:rsid w:val="00F40163"/>
    <w:rsid w:val="00F402BC"/>
    <w:rsid w:val="00F407CB"/>
    <w:rsid w:val="00F412ED"/>
    <w:rsid w:val="00F41366"/>
    <w:rsid w:val="00F41845"/>
    <w:rsid w:val="00F41A4D"/>
    <w:rsid w:val="00F41BE2"/>
    <w:rsid w:val="00F42400"/>
    <w:rsid w:val="00F424E8"/>
    <w:rsid w:val="00F427F9"/>
    <w:rsid w:val="00F42DC6"/>
    <w:rsid w:val="00F430A5"/>
    <w:rsid w:val="00F4314F"/>
    <w:rsid w:val="00F43187"/>
    <w:rsid w:val="00F43C82"/>
    <w:rsid w:val="00F43E43"/>
    <w:rsid w:val="00F43F64"/>
    <w:rsid w:val="00F44020"/>
    <w:rsid w:val="00F446C8"/>
    <w:rsid w:val="00F44B1F"/>
    <w:rsid w:val="00F44DFA"/>
    <w:rsid w:val="00F45303"/>
    <w:rsid w:val="00F45403"/>
    <w:rsid w:val="00F456F2"/>
    <w:rsid w:val="00F46153"/>
    <w:rsid w:val="00F46234"/>
    <w:rsid w:val="00F46335"/>
    <w:rsid w:val="00F465B7"/>
    <w:rsid w:val="00F465D2"/>
    <w:rsid w:val="00F46E7D"/>
    <w:rsid w:val="00F473EB"/>
    <w:rsid w:val="00F4744E"/>
    <w:rsid w:val="00F47518"/>
    <w:rsid w:val="00F47F38"/>
    <w:rsid w:val="00F50249"/>
    <w:rsid w:val="00F50884"/>
    <w:rsid w:val="00F5094A"/>
    <w:rsid w:val="00F509B5"/>
    <w:rsid w:val="00F50B58"/>
    <w:rsid w:val="00F520F9"/>
    <w:rsid w:val="00F52247"/>
    <w:rsid w:val="00F522F8"/>
    <w:rsid w:val="00F52EA1"/>
    <w:rsid w:val="00F53465"/>
    <w:rsid w:val="00F53CB2"/>
    <w:rsid w:val="00F53DBF"/>
    <w:rsid w:val="00F53E21"/>
    <w:rsid w:val="00F54579"/>
    <w:rsid w:val="00F54B2C"/>
    <w:rsid w:val="00F55A5B"/>
    <w:rsid w:val="00F55B3D"/>
    <w:rsid w:val="00F562EA"/>
    <w:rsid w:val="00F60342"/>
    <w:rsid w:val="00F60459"/>
    <w:rsid w:val="00F61246"/>
    <w:rsid w:val="00F61498"/>
    <w:rsid w:val="00F61540"/>
    <w:rsid w:val="00F615E0"/>
    <w:rsid w:val="00F61617"/>
    <w:rsid w:val="00F63996"/>
    <w:rsid w:val="00F639EB"/>
    <w:rsid w:val="00F63D17"/>
    <w:rsid w:val="00F64BB6"/>
    <w:rsid w:val="00F65C57"/>
    <w:rsid w:val="00F65DD7"/>
    <w:rsid w:val="00F66382"/>
    <w:rsid w:val="00F668BA"/>
    <w:rsid w:val="00F66FAB"/>
    <w:rsid w:val="00F672D5"/>
    <w:rsid w:val="00F675AC"/>
    <w:rsid w:val="00F6791C"/>
    <w:rsid w:val="00F701B7"/>
    <w:rsid w:val="00F71044"/>
    <w:rsid w:val="00F714A8"/>
    <w:rsid w:val="00F71654"/>
    <w:rsid w:val="00F71AF3"/>
    <w:rsid w:val="00F71BA5"/>
    <w:rsid w:val="00F71C8F"/>
    <w:rsid w:val="00F71DB0"/>
    <w:rsid w:val="00F723F5"/>
    <w:rsid w:val="00F7249E"/>
    <w:rsid w:val="00F73182"/>
    <w:rsid w:val="00F73603"/>
    <w:rsid w:val="00F744FF"/>
    <w:rsid w:val="00F74555"/>
    <w:rsid w:val="00F74B7A"/>
    <w:rsid w:val="00F750A7"/>
    <w:rsid w:val="00F75A9A"/>
    <w:rsid w:val="00F75C4B"/>
    <w:rsid w:val="00F75FA2"/>
    <w:rsid w:val="00F76D45"/>
    <w:rsid w:val="00F76DC4"/>
    <w:rsid w:val="00F76FBC"/>
    <w:rsid w:val="00F776BD"/>
    <w:rsid w:val="00F80A67"/>
    <w:rsid w:val="00F80C78"/>
    <w:rsid w:val="00F823BA"/>
    <w:rsid w:val="00F82623"/>
    <w:rsid w:val="00F82A8E"/>
    <w:rsid w:val="00F83F40"/>
    <w:rsid w:val="00F84756"/>
    <w:rsid w:val="00F848CC"/>
    <w:rsid w:val="00F84B9B"/>
    <w:rsid w:val="00F858C7"/>
    <w:rsid w:val="00F85D55"/>
    <w:rsid w:val="00F86671"/>
    <w:rsid w:val="00F87586"/>
    <w:rsid w:val="00F8797D"/>
    <w:rsid w:val="00F87C7F"/>
    <w:rsid w:val="00F900C7"/>
    <w:rsid w:val="00F902B0"/>
    <w:rsid w:val="00F905D6"/>
    <w:rsid w:val="00F90612"/>
    <w:rsid w:val="00F90E38"/>
    <w:rsid w:val="00F917E9"/>
    <w:rsid w:val="00F920F8"/>
    <w:rsid w:val="00F92149"/>
    <w:rsid w:val="00F92604"/>
    <w:rsid w:val="00F92CD4"/>
    <w:rsid w:val="00F931B9"/>
    <w:rsid w:val="00F93624"/>
    <w:rsid w:val="00F93B6B"/>
    <w:rsid w:val="00F941E1"/>
    <w:rsid w:val="00F946DB"/>
    <w:rsid w:val="00F95008"/>
    <w:rsid w:val="00F952E7"/>
    <w:rsid w:val="00F95894"/>
    <w:rsid w:val="00F95901"/>
    <w:rsid w:val="00F95B18"/>
    <w:rsid w:val="00F95CE9"/>
    <w:rsid w:val="00F95D2D"/>
    <w:rsid w:val="00F95F94"/>
    <w:rsid w:val="00F96497"/>
    <w:rsid w:val="00F964C8"/>
    <w:rsid w:val="00F96B9A"/>
    <w:rsid w:val="00F971BE"/>
    <w:rsid w:val="00F97A23"/>
    <w:rsid w:val="00F97C49"/>
    <w:rsid w:val="00FA03B9"/>
    <w:rsid w:val="00FA0F57"/>
    <w:rsid w:val="00FA12DE"/>
    <w:rsid w:val="00FA1450"/>
    <w:rsid w:val="00FA1AE5"/>
    <w:rsid w:val="00FA1D70"/>
    <w:rsid w:val="00FA1E24"/>
    <w:rsid w:val="00FA22AD"/>
    <w:rsid w:val="00FA30A5"/>
    <w:rsid w:val="00FA33E4"/>
    <w:rsid w:val="00FA3C02"/>
    <w:rsid w:val="00FA42DB"/>
    <w:rsid w:val="00FA47E7"/>
    <w:rsid w:val="00FA596E"/>
    <w:rsid w:val="00FA6061"/>
    <w:rsid w:val="00FA63A9"/>
    <w:rsid w:val="00FA6C67"/>
    <w:rsid w:val="00FA70C8"/>
    <w:rsid w:val="00FA7366"/>
    <w:rsid w:val="00FA7F4B"/>
    <w:rsid w:val="00FB0D11"/>
    <w:rsid w:val="00FB101D"/>
    <w:rsid w:val="00FB1454"/>
    <w:rsid w:val="00FB1AFE"/>
    <w:rsid w:val="00FB1E3B"/>
    <w:rsid w:val="00FB1F78"/>
    <w:rsid w:val="00FB2AA2"/>
    <w:rsid w:val="00FB320F"/>
    <w:rsid w:val="00FB330B"/>
    <w:rsid w:val="00FB4F79"/>
    <w:rsid w:val="00FB5156"/>
    <w:rsid w:val="00FB5335"/>
    <w:rsid w:val="00FB5368"/>
    <w:rsid w:val="00FB61B6"/>
    <w:rsid w:val="00FB67B5"/>
    <w:rsid w:val="00FB708E"/>
    <w:rsid w:val="00FB7B22"/>
    <w:rsid w:val="00FB7DEC"/>
    <w:rsid w:val="00FC158A"/>
    <w:rsid w:val="00FC219E"/>
    <w:rsid w:val="00FC234E"/>
    <w:rsid w:val="00FC2AB8"/>
    <w:rsid w:val="00FC33F6"/>
    <w:rsid w:val="00FC36C0"/>
    <w:rsid w:val="00FC37EB"/>
    <w:rsid w:val="00FC3F0E"/>
    <w:rsid w:val="00FC3F36"/>
    <w:rsid w:val="00FC44E0"/>
    <w:rsid w:val="00FC4563"/>
    <w:rsid w:val="00FC47EE"/>
    <w:rsid w:val="00FC4A09"/>
    <w:rsid w:val="00FC4BEB"/>
    <w:rsid w:val="00FC6256"/>
    <w:rsid w:val="00FC630E"/>
    <w:rsid w:val="00FC63AA"/>
    <w:rsid w:val="00FC75DB"/>
    <w:rsid w:val="00FC7697"/>
    <w:rsid w:val="00FC779E"/>
    <w:rsid w:val="00FC77AF"/>
    <w:rsid w:val="00FD0189"/>
    <w:rsid w:val="00FD1786"/>
    <w:rsid w:val="00FD17E1"/>
    <w:rsid w:val="00FD2DE2"/>
    <w:rsid w:val="00FD32B3"/>
    <w:rsid w:val="00FD32E2"/>
    <w:rsid w:val="00FD4AF0"/>
    <w:rsid w:val="00FD4CE0"/>
    <w:rsid w:val="00FD4E1B"/>
    <w:rsid w:val="00FD51FC"/>
    <w:rsid w:val="00FD571F"/>
    <w:rsid w:val="00FD5DD7"/>
    <w:rsid w:val="00FD6BFD"/>
    <w:rsid w:val="00FD6E16"/>
    <w:rsid w:val="00FD75BA"/>
    <w:rsid w:val="00FD7804"/>
    <w:rsid w:val="00FD7B0C"/>
    <w:rsid w:val="00FE02C4"/>
    <w:rsid w:val="00FE090F"/>
    <w:rsid w:val="00FE0F4E"/>
    <w:rsid w:val="00FE1891"/>
    <w:rsid w:val="00FE231C"/>
    <w:rsid w:val="00FE29E9"/>
    <w:rsid w:val="00FE2C21"/>
    <w:rsid w:val="00FE3290"/>
    <w:rsid w:val="00FE3538"/>
    <w:rsid w:val="00FE3A88"/>
    <w:rsid w:val="00FE3B1A"/>
    <w:rsid w:val="00FE3BDE"/>
    <w:rsid w:val="00FE5229"/>
    <w:rsid w:val="00FE5C74"/>
    <w:rsid w:val="00FE640B"/>
    <w:rsid w:val="00FE6F4F"/>
    <w:rsid w:val="00FE7461"/>
    <w:rsid w:val="00FE7B3D"/>
    <w:rsid w:val="00FF0586"/>
    <w:rsid w:val="00FF14A8"/>
    <w:rsid w:val="00FF18EB"/>
    <w:rsid w:val="00FF19EF"/>
    <w:rsid w:val="00FF2BDF"/>
    <w:rsid w:val="00FF2F88"/>
    <w:rsid w:val="00FF3514"/>
    <w:rsid w:val="00FF3982"/>
    <w:rsid w:val="00FF3AE9"/>
    <w:rsid w:val="00FF4330"/>
    <w:rsid w:val="00FF447F"/>
    <w:rsid w:val="00FF466E"/>
    <w:rsid w:val="00FF4937"/>
    <w:rsid w:val="00FF4A9F"/>
    <w:rsid w:val="00FF51B1"/>
    <w:rsid w:val="00FF533D"/>
    <w:rsid w:val="00FF567E"/>
    <w:rsid w:val="00FF58D8"/>
    <w:rsid w:val="00FF5992"/>
    <w:rsid w:val="00FF5EF5"/>
    <w:rsid w:val="00FF6104"/>
    <w:rsid w:val="00FF68AC"/>
    <w:rsid w:val="00FF6C59"/>
    <w:rsid w:val="00FF6D9C"/>
    <w:rsid w:val="00FF7382"/>
    <w:rsid w:val="00FF75B3"/>
    <w:rsid w:val="00FF75D9"/>
    <w:rsid w:val="0A316DED"/>
    <w:rsid w:val="0D874F41"/>
    <w:rsid w:val="12B123D7"/>
    <w:rsid w:val="18B30466"/>
    <w:rsid w:val="210068FE"/>
    <w:rsid w:val="21320E2C"/>
    <w:rsid w:val="265A161A"/>
    <w:rsid w:val="26E34A5B"/>
    <w:rsid w:val="2905572F"/>
    <w:rsid w:val="3F7E7F44"/>
    <w:rsid w:val="41DE4B77"/>
    <w:rsid w:val="42EB5D8D"/>
    <w:rsid w:val="46E43C0C"/>
    <w:rsid w:val="48123E10"/>
    <w:rsid w:val="4EC85BFB"/>
    <w:rsid w:val="520F734D"/>
    <w:rsid w:val="5BF61070"/>
    <w:rsid w:val="60076C23"/>
    <w:rsid w:val="617D3926"/>
    <w:rsid w:val="65773A33"/>
    <w:rsid w:val="667144C5"/>
    <w:rsid w:val="6AE151EA"/>
    <w:rsid w:val="719E0D1D"/>
    <w:rsid w:val="74030DEC"/>
    <w:rsid w:val="78A8524C"/>
    <w:rsid w:val="79E32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fillcolor="white">
      <v:fill color="white"/>
    </o:shapedefaults>
    <o:shapelayout v:ext="edit">
      <o:idmap v:ext="edit" data="1"/>
    </o:shapelayout>
  </w:shapeDefaults>
  <w:decimalSymbol w:val="."/>
  <w:listSeparator w:val=","/>
  <w14:docId w14:val="49DF8FEE"/>
  <w15:docId w15:val="{04681AB6-FC2E-48A0-B3F6-3FBAF632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jc w:val="both"/>
    </w:pPr>
    <w:rPr>
      <w:kern w:val="2"/>
      <w:sz w:val="21"/>
      <w:szCs w:val="21"/>
    </w:rPr>
  </w:style>
  <w:style w:type="paragraph" w:styleId="1">
    <w:name w:val="heading 1"/>
    <w:basedOn w:val="a0"/>
    <w:next w:val="a"/>
    <w:link w:val="10"/>
    <w:qFormat/>
    <w:pPr>
      <w:spacing w:before="0" w:after="0" w:line="578" w:lineRule="atLeast"/>
      <w:jc w:val="left"/>
      <w:outlineLvl w:val="0"/>
    </w:pPr>
    <w:rPr>
      <w:rFonts w:ascii="黑体" w:eastAsia="黑体" w:hAnsi="Times New Roman" w:cs="Times New Roman"/>
      <w:b w:val="0"/>
      <w:bCs w:val="0"/>
      <w:kern w:val="44"/>
      <w:sz w:val="44"/>
      <w:szCs w:val="20"/>
    </w:rPr>
  </w:style>
  <w:style w:type="paragraph" w:styleId="2">
    <w:name w:val="heading 2"/>
    <w:basedOn w:val="TOC2"/>
    <w:next w:val="a"/>
    <w:link w:val="20"/>
    <w:qFormat/>
    <w:pPr>
      <w:pageBreakBefore/>
      <w:ind w:left="0"/>
      <w:outlineLvl w:val="1"/>
    </w:pPr>
    <w:rPr>
      <w:rFonts w:ascii="黑体" w:eastAsia="黑体" w:hAnsi="Arial"/>
      <w:sz w:val="24"/>
    </w:rPr>
  </w:style>
  <w:style w:type="paragraph" w:styleId="3">
    <w:name w:val="heading 3"/>
    <w:basedOn w:val="a0"/>
    <w:next w:val="a"/>
    <w:link w:val="30"/>
    <w:qFormat/>
    <w:pPr>
      <w:spacing w:before="0" w:after="0" w:line="480" w:lineRule="atLeast"/>
      <w:outlineLvl w:val="2"/>
    </w:pPr>
    <w:rPr>
      <w:rFonts w:ascii="黑体" w:eastAsia="黑体" w:hAnsi="Arial Rounded MT Bold" w:cs="Times New Roman"/>
      <w:b w:val="0"/>
      <w:bCs w:val="0"/>
      <w:spacing w:val="10"/>
      <w:kern w:val="0"/>
      <w:sz w:val="28"/>
      <w:szCs w:val="20"/>
    </w:rPr>
  </w:style>
  <w:style w:type="paragraph" w:styleId="4">
    <w:name w:val="heading 4"/>
    <w:basedOn w:val="a"/>
    <w:next w:val="a"/>
    <w:link w:val="40"/>
    <w:qFormat/>
    <w:pPr>
      <w:keepNext/>
      <w:keepLines/>
      <w:widowControl w:val="0"/>
      <w:spacing w:before="280" w:after="290" w:line="376" w:lineRule="atLeast"/>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22"/>
    <w:qFormat/>
    <w:rPr>
      <w:b/>
    </w:rPr>
  </w:style>
  <w:style w:type="character" w:styleId="a5">
    <w:name w:val="page number"/>
    <w:rPr>
      <w:rFonts w:cs="Times New Roman"/>
    </w:rPr>
  </w:style>
  <w:style w:type="character" w:customStyle="1" w:styleId="-CharChar">
    <w:name w:val="房-表格内容（五号） Char Char"/>
    <w:rPr>
      <w:rFonts w:eastAsia="宋体"/>
      <w:color w:val="000000"/>
      <w:kern w:val="44"/>
      <w:sz w:val="21"/>
      <w:lang w:val="en-US" w:eastAsia="zh-CN"/>
    </w:rPr>
  </w:style>
  <w:style w:type="character" w:customStyle="1" w:styleId="font11">
    <w:name w:val="font11"/>
    <w:uiPriority w:val="99"/>
    <w:rPr>
      <w:rFonts w:ascii="宋体" w:eastAsia="宋体" w:hAnsi="宋体"/>
      <w:color w:val="000000"/>
      <w:sz w:val="20"/>
      <w:u w:val="none"/>
    </w:rPr>
  </w:style>
  <w:style w:type="character" w:customStyle="1" w:styleId="tx131">
    <w:name w:val="tx131"/>
    <w:rPr>
      <w:rFonts w:ascii="宋体" w:eastAsia="宋体" w:hAnsi="宋体"/>
      <w:sz w:val="20"/>
    </w:rPr>
  </w:style>
  <w:style w:type="character" w:customStyle="1" w:styleId="-CharChar0">
    <w:name w:val="房-报告正文 Char Char"/>
    <w:rPr>
      <w:rFonts w:ascii="宋体" w:eastAsia="宋体" w:hAnsi="宋体"/>
      <w:snapToGrid w:val="0"/>
      <w:spacing w:val="10"/>
      <w:sz w:val="24"/>
      <w:lang w:val="en-US" w:eastAsia="zh-CN"/>
    </w:rPr>
  </w:style>
  <w:style w:type="character" w:customStyle="1" w:styleId="31">
    <w:name w:val="正文文本缩进 3 字符"/>
    <w:link w:val="32"/>
    <w:uiPriority w:val="99"/>
    <w:semiHidden/>
    <w:rPr>
      <w:rFonts w:ascii="宋体"/>
      <w:kern w:val="0"/>
      <w:sz w:val="16"/>
      <w:szCs w:val="16"/>
    </w:rPr>
  </w:style>
  <w:style w:type="character" w:customStyle="1" w:styleId="17CharChar">
    <w:name w:val="样式17 Char Char"/>
    <w:link w:val="17"/>
    <w:uiPriority w:val="99"/>
    <w:locked/>
    <w:rPr>
      <w:rFonts w:eastAsia="宋体"/>
      <w:spacing w:val="20"/>
      <w:kern w:val="2"/>
      <w:sz w:val="24"/>
      <w:lang w:val="en-US" w:eastAsia="zh-CN"/>
    </w:rPr>
  </w:style>
  <w:style w:type="character" w:styleId="a6">
    <w:name w:val="annotation reference"/>
    <w:rPr>
      <w:sz w:val="21"/>
    </w:rPr>
  </w:style>
  <w:style w:type="character" w:styleId="a7">
    <w:name w:val="Hyperlink"/>
    <w:uiPriority w:val="99"/>
    <w:rPr>
      <w:rFonts w:ascii="?墻" w:eastAsia="?墻"/>
      <w:color w:val="000000"/>
      <w:sz w:val="20"/>
      <w:u w:val="none"/>
    </w:rPr>
  </w:style>
  <w:style w:type="character" w:styleId="a8">
    <w:name w:val="Emphasis"/>
    <w:uiPriority w:val="20"/>
    <w:qFormat/>
    <w:rPr>
      <w:color w:val="CC0000"/>
    </w:rPr>
  </w:style>
  <w:style w:type="character" w:styleId="a9">
    <w:name w:val="FollowedHyperlink"/>
    <w:rPr>
      <w:color w:val="800080"/>
      <w:u w:val="single"/>
    </w:rPr>
  </w:style>
  <w:style w:type="character" w:customStyle="1" w:styleId="2Char">
    <w:name w:val="正文文本 2 Char"/>
    <w:uiPriority w:val="99"/>
    <w:locked/>
    <w:rPr>
      <w:kern w:val="2"/>
      <w:sz w:val="24"/>
    </w:rPr>
  </w:style>
  <w:style w:type="character" w:customStyle="1" w:styleId="aa">
    <w:name w:val="公文标题"/>
    <w:rPr>
      <w:rFonts w:ascii="金山简标宋" w:eastAsia="金山简标宋" w:hint="eastAsia"/>
      <w:sz w:val="44"/>
    </w:rPr>
  </w:style>
  <w:style w:type="character" w:customStyle="1" w:styleId="CommentTextChar">
    <w:name w:val="Comment Text Char"/>
    <w:uiPriority w:val="99"/>
    <w:semiHidden/>
    <w:rPr>
      <w:rFonts w:ascii="宋体"/>
      <w:kern w:val="0"/>
      <w:sz w:val="28"/>
      <w:szCs w:val="20"/>
    </w:rPr>
  </w:style>
  <w:style w:type="character" w:customStyle="1" w:styleId="unnamed41">
    <w:name w:val="unnamed41"/>
    <w:rPr>
      <w:color w:val="333333"/>
      <w:sz w:val="21"/>
      <w:szCs w:val="21"/>
    </w:rPr>
  </w:style>
  <w:style w:type="character" w:customStyle="1" w:styleId="ab">
    <w:name w:val="批注框文本 字符"/>
    <w:link w:val="ac"/>
    <w:uiPriority w:val="99"/>
    <w:rPr>
      <w:rFonts w:ascii="宋体"/>
      <w:kern w:val="0"/>
      <w:sz w:val="16"/>
      <w:szCs w:val="0"/>
    </w:rPr>
  </w:style>
  <w:style w:type="character" w:customStyle="1" w:styleId="Char">
    <w:name w:val="纯文本 Char"/>
    <w:aliases w:val="表内文字 Char,普通文字 Char Char,普通文字 Char Char Char Char,普通文字 Char Char Char Char1,普通文字 Char Char Char1,纯文本 Char Char, Char Char Char,一般文字 字元 Char,普通文字 Char Char Char Char Char Char Char Char Char Char Char Char Char Char Char Char Char Char Char"/>
    <w:rPr>
      <w:rFonts w:ascii="宋体" w:eastAsia="宋体" w:hAnsi="Courier New"/>
      <w:kern w:val="2"/>
      <w:sz w:val="21"/>
      <w:lang w:val="en-US" w:eastAsia="zh-CN"/>
    </w:rPr>
  </w:style>
  <w:style w:type="character" w:styleId="ad">
    <w:name w:val="Book Title"/>
    <w:uiPriority w:val="33"/>
    <w:qFormat/>
    <w:rPr>
      <w:b/>
      <w:bCs/>
      <w:smallCaps/>
      <w:spacing w:val="5"/>
    </w:rPr>
  </w:style>
  <w:style w:type="character" w:customStyle="1" w:styleId="style51">
    <w:name w:val="style51"/>
    <w:uiPriority w:val="99"/>
    <w:rPr>
      <w:b/>
      <w:color w:val="228CD5"/>
      <w:sz w:val="37"/>
    </w:rPr>
  </w:style>
  <w:style w:type="character" w:customStyle="1" w:styleId="HTMLChar">
    <w:name w:val="HTML 预设格式 Char"/>
    <w:uiPriority w:val="99"/>
    <w:locked/>
    <w:rPr>
      <w:rFonts w:ascii="宋体" w:eastAsia="宋体"/>
      <w:sz w:val="24"/>
    </w:rPr>
  </w:style>
  <w:style w:type="character" w:customStyle="1" w:styleId="Char0">
    <w:name w:val="页脚 Char"/>
    <w:uiPriority w:val="99"/>
    <w:locked/>
    <w:rPr>
      <w:rFonts w:ascii="宋体"/>
      <w:sz w:val="18"/>
    </w:rPr>
  </w:style>
  <w:style w:type="character" w:customStyle="1" w:styleId="ae">
    <w:name w:val="普通(网站) 字符"/>
    <w:link w:val="af"/>
    <w:rPr>
      <w:rFonts w:ascii="宋体" w:hAnsi="宋体" w:cs="宋体"/>
      <w:sz w:val="24"/>
      <w:szCs w:val="24"/>
    </w:rPr>
  </w:style>
  <w:style w:type="character" w:customStyle="1" w:styleId="CharChar2">
    <w:name w:val="Char Char2"/>
    <w:uiPriority w:val="99"/>
    <w:rPr>
      <w:b/>
      <w:kern w:val="44"/>
      <w:sz w:val="44"/>
      <w:lang w:val="en-GB" w:eastAsia="zh-TW"/>
    </w:rPr>
  </w:style>
  <w:style w:type="character" w:customStyle="1" w:styleId="Char1">
    <w:name w:val="正文文本 Char1"/>
    <w:uiPriority w:val="99"/>
    <w:qFormat/>
    <w:locked/>
    <w:rPr>
      <w:rFonts w:ascii="MingLiU" w:eastAsia="MingLiU" w:hAnsi="MingLiU"/>
      <w:spacing w:val="10"/>
      <w:sz w:val="22"/>
      <w:shd w:val="clear" w:color="auto" w:fill="FFFFFF"/>
    </w:rPr>
  </w:style>
  <w:style w:type="character" w:customStyle="1" w:styleId="1Char">
    <w:name w:val="样式 标题 1 + (中文) 黑体 黑色 Char"/>
    <w:link w:val="11"/>
    <w:uiPriority w:val="99"/>
    <w:locked/>
    <w:rPr>
      <w:rFonts w:ascii="宋体" w:eastAsia="黑体" w:hAnsi="宋体"/>
      <w:color w:val="000000"/>
      <w:kern w:val="44"/>
      <w:sz w:val="28"/>
      <w:lang w:val="en-US" w:eastAsia="zh-CN"/>
    </w:rPr>
  </w:style>
  <w:style w:type="character" w:customStyle="1" w:styleId="HTML">
    <w:name w:val="HTML 预设格式 字符"/>
    <w:link w:val="HTML0"/>
    <w:uiPriority w:val="99"/>
    <w:semiHidden/>
    <w:rPr>
      <w:rFonts w:ascii="Courier New" w:hAnsi="Courier New" w:cs="Courier New"/>
      <w:kern w:val="0"/>
      <w:sz w:val="20"/>
      <w:szCs w:val="20"/>
    </w:rPr>
  </w:style>
  <w:style w:type="character" w:customStyle="1" w:styleId="HTMLChar1">
    <w:name w:val="HTML 预设格式 Char1"/>
    <w:uiPriority w:val="99"/>
    <w:locked/>
    <w:rPr>
      <w:rFonts w:ascii="宋体" w:eastAsia="宋体"/>
      <w:sz w:val="24"/>
    </w:rPr>
  </w:style>
  <w:style w:type="character" w:customStyle="1" w:styleId="30">
    <w:name w:val="标题 3 字符"/>
    <w:link w:val="3"/>
    <w:locked/>
    <w:rPr>
      <w:rFonts w:ascii="黑体" w:eastAsia="黑体" w:hAnsi="Arial Rounded MT Bold"/>
      <w:spacing w:val="10"/>
      <w:sz w:val="28"/>
      <w:lang w:val="en-US" w:eastAsia="zh-CN"/>
    </w:rPr>
  </w:style>
  <w:style w:type="character" w:customStyle="1" w:styleId="share-count">
    <w:name w:val="share-count"/>
    <w:uiPriority w:val="99"/>
    <w:rPr>
      <w:rFonts w:cs="Times New Roman"/>
    </w:rPr>
  </w:style>
  <w:style w:type="character" w:customStyle="1" w:styleId="2Char0">
    <w:name w:val="样式 正文首行缩进 2 + Char"/>
    <w:link w:val="21"/>
    <w:rPr>
      <w:kern w:val="2"/>
      <w:sz w:val="28"/>
      <w:szCs w:val="24"/>
    </w:rPr>
  </w:style>
  <w:style w:type="character" w:customStyle="1" w:styleId="Char10">
    <w:name w:val="无间隔 Char1"/>
    <w:link w:val="12"/>
    <w:uiPriority w:val="99"/>
    <w:locked/>
    <w:rPr>
      <w:kern w:val="2"/>
      <w:sz w:val="21"/>
      <w:szCs w:val="22"/>
      <w:lang w:val="en-US" w:eastAsia="zh-CN" w:bidi="ar-SA"/>
    </w:rPr>
  </w:style>
  <w:style w:type="character" w:customStyle="1" w:styleId="-Char">
    <w:name w:val="房-表格内容（五号） Char"/>
    <w:link w:val="-"/>
    <w:locked/>
    <w:rPr>
      <w:rFonts w:eastAsia="宋体"/>
      <w:color w:val="000000"/>
      <w:kern w:val="44"/>
      <w:sz w:val="21"/>
      <w:lang w:val="en-US" w:eastAsia="zh-CN"/>
    </w:rPr>
  </w:style>
  <w:style w:type="character" w:customStyle="1" w:styleId="-Char0">
    <w:name w:val="郭-正文 Char"/>
    <w:link w:val="-0"/>
    <w:rPr>
      <w:rFonts w:ascii="宋体" w:hAnsi="宋体" w:cs="仿宋_GB2312"/>
      <w:kern w:val="2"/>
      <w:sz w:val="24"/>
      <w:szCs w:val="24"/>
    </w:rPr>
  </w:style>
  <w:style w:type="character" w:customStyle="1" w:styleId="1CharChar">
    <w:name w:val="表格文字1 Char Char"/>
    <w:locked/>
    <w:rPr>
      <w:kern w:val="2"/>
      <w:sz w:val="21"/>
    </w:rPr>
  </w:style>
  <w:style w:type="character" w:customStyle="1" w:styleId="Char2">
    <w:name w:val="表标题 Char"/>
    <w:link w:val="af0"/>
    <w:locked/>
    <w:rPr>
      <w:rFonts w:eastAsia="黑体"/>
      <w:snapToGrid w:val="0"/>
      <w:color w:val="000000"/>
      <w:sz w:val="24"/>
    </w:rPr>
  </w:style>
  <w:style w:type="character" w:customStyle="1" w:styleId="0pt">
    <w:name w:val="正文文本 + 间距 0 pt"/>
    <w:uiPriority w:val="99"/>
    <w:qFormat/>
    <w:rPr>
      <w:rFonts w:ascii="MingLiU" w:eastAsia="MingLiU" w:hAnsi="MingLiU" w:cs="MingLiU" w:hint="eastAsia"/>
      <w:spacing w:val="0"/>
      <w:sz w:val="22"/>
      <w:szCs w:val="22"/>
      <w:shd w:val="clear" w:color="auto" w:fill="FFFFFF"/>
      <w:lang w:val="en-US" w:eastAsia="en-US"/>
    </w:rPr>
  </w:style>
  <w:style w:type="character" w:customStyle="1" w:styleId="CharChar">
    <w:name w:val="文本内容 Char Char"/>
    <w:link w:val="af1"/>
    <w:uiPriority w:val="99"/>
    <w:locked/>
    <w:rPr>
      <w:kern w:val="2"/>
      <w:sz w:val="28"/>
    </w:rPr>
  </w:style>
  <w:style w:type="character" w:customStyle="1" w:styleId="wjCharChar">
    <w:name w:val="wj样式 Char Char"/>
    <w:link w:val="wj"/>
    <w:rPr>
      <w:spacing w:val="14"/>
      <w:kern w:val="2"/>
      <w:sz w:val="24"/>
      <w:szCs w:val="24"/>
    </w:rPr>
  </w:style>
  <w:style w:type="character" w:customStyle="1" w:styleId="0pt11">
    <w:name w:val="正文文本 + 间距 0 pt11"/>
    <w:uiPriority w:val="99"/>
    <w:rPr>
      <w:rFonts w:ascii="MingLiU" w:eastAsia="MingLiU" w:hAnsi="MingLiU"/>
      <w:spacing w:val="0"/>
      <w:sz w:val="22"/>
      <w:shd w:val="clear" w:color="auto" w:fill="FFFFFF"/>
      <w:lang w:val="en-US" w:eastAsia="en-US"/>
    </w:rPr>
  </w:style>
  <w:style w:type="character" w:customStyle="1" w:styleId="40">
    <w:name w:val="标题 4 字符"/>
    <w:link w:val="4"/>
    <w:rPr>
      <w:rFonts w:ascii="Cambria" w:hAnsi="Cambria"/>
      <w:b/>
      <w:bCs/>
      <w:kern w:val="2"/>
      <w:sz w:val="28"/>
      <w:szCs w:val="28"/>
    </w:rPr>
  </w:style>
  <w:style w:type="character" w:customStyle="1" w:styleId="af2">
    <w:name w:val="批注文字 字符"/>
    <w:link w:val="af3"/>
    <w:locked/>
    <w:rPr>
      <w:rFonts w:ascii="宋体"/>
      <w:sz w:val="28"/>
    </w:rPr>
  </w:style>
  <w:style w:type="character" w:customStyle="1" w:styleId="postbody1">
    <w:name w:val="postbody1"/>
    <w:rPr>
      <w:spacing w:val="270"/>
      <w:sz w:val="21"/>
      <w:szCs w:val="21"/>
    </w:rPr>
  </w:style>
  <w:style w:type="character" w:customStyle="1" w:styleId="Heading2Char">
    <w:name w:val="Heading 2 Char"/>
    <w:uiPriority w:val="9"/>
    <w:semiHidden/>
    <w:rPr>
      <w:rFonts w:ascii="Cambria" w:eastAsia="宋体" w:hAnsi="Cambria" w:cs="Times New Roman"/>
      <w:b/>
      <w:bCs/>
      <w:kern w:val="0"/>
      <w:sz w:val="32"/>
      <w:szCs w:val="32"/>
    </w:rPr>
  </w:style>
  <w:style w:type="character" w:customStyle="1" w:styleId="Char11">
    <w:name w:val="表内格式 Char1"/>
    <w:link w:val="af4"/>
    <w:rPr>
      <w:rFonts w:eastAsia="楷体_GB2312"/>
      <w:kern w:val="2"/>
      <w:sz w:val="24"/>
    </w:rPr>
  </w:style>
  <w:style w:type="character" w:customStyle="1" w:styleId="CharChar0">
    <w:name w:val="表标题 Char Char"/>
    <w:rPr>
      <w:rFonts w:ascii="宋体" w:eastAsia="宋体" w:hAnsi="宋体"/>
      <w:sz w:val="24"/>
      <w:szCs w:val="24"/>
      <w:lang w:val="en-US" w:eastAsia="zh-CN" w:bidi="ar-SA"/>
    </w:rPr>
  </w:style>
  <w:style w:type="character" w:customStyle="1" w:styleId="CharChar1">
    <w:name w:val="昆明中海正文 Char Char"/>
    <w:link w:val="af5"/>
    <w:locked/>
    <w:rPr>
      <w:rFonts w:ascii="宋体" w:eastAsia="宋体"/>
      <w:spacing w:val="12"/>
      <w:sz w:val="24"/>
    </w:rPr>
  </w:style>
  <w:style w:type="character" w:customStyle="1" w:styleId="HeaderChar">
    <w:name w:val="Header Char"/>
    <w:uiPriority w:val="99"/>
    <w:semiHidden/>
    <w:rPr>
      <w:rFonts w:ascii="宋体"/>
      <w:kern w:val="0"/>
      <w:sz w:val="18"/>
      <w:szCs w:val="18"/>
    </w:rPr>
  </w:style>
  <w:style w:type="character" w:customStyle="1" w:styleId="Char3">
    <w:name w:val="魏秀珍   正文 Char"/>
    <w:link w:val="af6"/>
    <w:locked/>
    <w:rPr>
      <w:sz w:val="24"/>
    </w:rPr>
  </w:style>
  <w:style w:type="character" w:customStyle="1" w:styleId="BodyTextFirstIndent2Char">
    <w:name w:val="Body Text First Indent 2 Char"/>
    <w:basedOn w:val="BodyTextIndentChar"/>
    <w:uiPriority w:val="99"/>
    <w:semiHidden/>
    <w:rPr>
      <w:rFonts w:ascii="宋体"/>
      <w:kern w:val="0"/>
      <w:sz w:val="28"/>
      <w:szCs w:val="20"/>
    </w:rPr>
  </w:style>
  <w:style w:type="character" w:customStyle="1" w:styleId="33">
    <w:name w:val="正文文本 3 字符"/>
    <w:link w:val="34"/>
    <w:uiPriority w:val="99"/>
    <w:semiHidden/>
    <w:rPr>
      <w:rFonts w:ascii="宋体"/>
      <w:kern w:val="0"/>
      <w:sz w:val="16"/>
      <w:szCs w:val="16"/>
    </w:rPr>
  </w:style>
  <w:style w:type="character" w:customStyle="1" w:styleId="Char4">
    <w:name w:val="六顺正文 Char"/>
    <w:link w:val="af7"/>
    <w:locked/>
    <w:rPr>
      <w:rFonts w:ascii="宋体" w:hAnsi="宋体" w:cs="宋体"/>
      <w:kern w:val="2"/>
      <w:sz w:val="24"/>
    </w:rPr>
  </w:style>
  <w:style w:type="character" w:customStyle="1" w:styleId="Char5">
    <w:name w:val="正文何处 Char"/>
    <w:link w:val="af8"/>
    <w:uiPriority w:val="99"/>
    <w:locked/>
    <w:rPr>
      <w:rFonts w:ascii="宋体" w:eastAsia="宋体"/>
      <w:kern w:val="2"/>
      <w:sz w:val="24"/>
    </w:rPr>
  </w:style>
  <w:style w:type="character" w:styleId="af9">
    <w:name w:val="Intense Reference"/>
    <w:uiPriority w:val="32"/>
    <w:qFormat/>
    <w:rPr>
      <w:b/>
      <w:bCs/>
      <w:smallCaps/>
      <w:color w:val="C0504D"/>
      <w:spacing w:val="5"/>
      <w:u w:val="single"/>
    </w:rPr>
  </w:style>
  <w:style w:type="character" w:customStyle="1" w:styleId="CommentSubjectChar">
    <w:name w:val="Comment Subject Char"/>
    <w:uiPriority w:val="99"/>
    <w:semiHidden/>
    <w:rPr>
      <w:rFonts w:ascii="宋体"/>
      <w:b/>
      <w:bCs/>
      <w:kern w:val="0"/>
      <w:sz w:val="28"/>
      <w:szCs w:val="20"/>
    </w:rPr>
  </w:style>
  <w:style w:type="character" w:customStyle="1" w:styleId="Heading1Char">
    <w:name w:val="Heading 1 Char"/>
    <w:uiPriority w:val="9"/>
    <w:rPr>
      <w:rFonts w:ascii="宋体"/>
      <w:b/>
      <w:bCs/>
      <w:kern w:val="44"/>
      <w:sz w:val="44"/>
      <w:szCs w:val="44"/>
    </w:rPr>
  </w:style>
  <w:style w:type="character" w:customStyle="1" w:styleId="PlainTextChar">
    <w:name w:val="Plain Text Char"/>
    <w:uiPriority w:val="99"/>
    <w:semiHidden/>
    <w:rPr>
      <w:rFonts w:ascii="宋体" w:hAnsi="Courier New" w:cs="Courier New"/>
      <w:kern w:val="0"/>
      <w:szCs w:val="21"/>
    </w:rPr>
  </w:style>
  <w:style w:type="character" w:customStyle="1" w:styleId="BodyTextIndentChar">
    <w:name w:val="Body Text Indent Char"/>
    <w:uiPriority w:val="99"/>
    <w:semiHidden/>
    <w:rPr>
      <w:rFonts w:ascii="宋体"/>
      <w:kern w:val="0"/>
      <w:sz w:val="28"/>
      <w:szCs w:val="20"/>
    </w:rPr>
  </w:style>
  <w:style w:type="character" w:customStyle="1" w:styleId="vote-count">
    <w:name w:val="vote-count"/>
    <w:uiPriority w:val="99"/>
    <w:rPr>
      <w:rFonts w:cs="Times New Roman"/>
    </w:rPr>
  </w:style>
  <w:style w:type="character" w:customStyle="1" w:styleId="afa">
    <w:name w:val="日期 字符"/>
    <w:link w:val="afb"/>
    <w:uiPriority w:val="99"/>
    <w:semiHidden/>
    <w:rPr>
      <w:rFonts w:ascii="宋体"/>
      <w:kern w:val="0"/>
      <w:sz w:val="28"/>
      <w:szCs w:val="20"/>
    </w:rPr>
  </w:style>
  <w:style w:type="character" w:customStyle="1" w:styleId="spelle">
    <w:name w:val="spelle"/>
  </w:style>
  <w:style w:type="character" w:customStyle="1" w:styleId="Char20">
    <w:name w:val="纯文本 Char2"/>
    <w:aliases w:val="纯文本 Char Char2,纯文本 Char Char Char Char Char Char1,纯文本1 Char1,纯文本 Char1 Char Char1,纯文本 Char1 Char2,纯文本 Char Char Char Char2,纯文本 Char Char Char2,纯文本 Char Char Char Char Char Char Char Char Char1,纯文本 Char Char Char Char Char2,表内文字 Char1"/>
    <w:rPr>
      <w:rFonts w:ascii="宋体" w:eastAsia="宋体" w:hAnsi="Courier New" w:cs="仿宋_GB2312"/>
      <w:kern w:val="2"/>
      <w:sz w:val="21"/>
      <w:szCs w:val="21"/>
      <w:lang w:val="en-US" w:eastAsia="zh-CN" w:bidi="ar-SA"/>
    </w:rPr>
  </w:style>
  <w:style w:type="character" w:customStyle="1" w:styleId="afc">
    <w:name w:val="正文文本缩进 字符"/>
    <w:link w:val="afd"/>
    <w:locked/>
    <w:rPr>
      <w:rFonts w:ascii="宋体" w:eastAsia="宋体"/>
      <w:sz w:val="28"/>
      <w:lang w:val="en-US" w:eastAsia="zh-CN"/>
    </w:rPr>
  </w:style>
  <w:style w:type="character" w:customStyle="1" w:styleId="Char6">
    <w:name w:val="王五 Char"/>
    <w:link w:val="afe"/>
    <w:rPr>
      <w:sz w:val="24"/>
    </w:rPr>
  </w:style>
  <w:style w:type="character" w:customStyle="1" w:styleId="22">
    <w:name w:val="正文文本首行缩进 2 字符"/>
    <w:link w:val="23"/>
    <w:locked/>
    <w:rPr>
      <w:rFonts w:ascii="宋体" w:eastAsia="宋体" w:cs="Times New Roman"/>
      <w:sz w:val="28"/>
      <w:lang w:val="en-US" w:eastAsia="zh-CN" w:bidi="ar-SA"/>
    </w:rPr>
  </w:style>
  <w:style w:type="character" w:customStyle="1" w:styleId="Char7">
    <w:name w:val="网格型 Char"/>
    <w:aliases w:val="网格型c Char,网格型11 Char Char,网格型11 Char,专业网格 Char Char"/>
    <w:locked/>
    <w:rPr>
      <w:rFonts w:ascii="宋体" w:eastAsia="宋体" w:hAnsi="宋体" w:hint="eastAsia"/>
      <w:spacing w:val="10"/>
      <w:kern w:val="2"/>
      <w:sz w:val="21"/>
      <w:szCs w:val="21"/>
      <w:lang w:val="en-US" w:eastAsia="zh-CN" w:bidi="ar-SA"/>
    </w:rPr>
  </w:style>
  <w:style w:type="character" w:customStyle="1" w:styleId="20">
    <w:name w:val="标题 2 字符"/>
    <w:link w:val="2"/>
    <w:uiPriority w:val="99"/>
    <w:locked/>
    <w:rPr>
      <w:rFonts w:ascii="黑体" w:eastAsia="黑体" w:hAnsi="Arial"/>
      <w:sz w:val="24"/>
    </w:rPr>
  </w:style>
  <w:style w:type="character" w:customStyle="1" w:styleId="110CharChar">
    <w:name w:val="样式 报告正文 + 字符缩放: 110% Char Char"/>
    <w:link w:val="110"/>
    <w:rPr>
      <w:kern w:val="2"/>
      <w:sz w:val="24"/>
    </w:rPr>
  </w:style>
  <w:style w:type="character" w:customStyle="1" w:styleId="font21">
    <w:name w:val="font21"/>
    <w:uiPriority w:val="99"/>
    <w:rPr>
      <w:rFonts w:ascii="宋体" w:eastAsia="宋体" w:hAnsi="宋体"/>
      <w:color w:val="000000"/>
      <w:sz w:val="21"/>
      <w:u w:val="none"/>
      <w:vertAlign w:val="subscript"/>
    </w:rPr>
  </w:style>
  <w:style w:type="character" w:customStyle="1" w:styleId="15">
    <w:name w:val="15"/>
    <w:uiPriority w:val="99"/>
    <w:rPr>
      <w:rFonts w:ascii="MingLiU" w:eastAsia="MingLiU" w:hAnsi="MingLiU"/>
      <w:spacing w:val="10"/>
      <w:sz w:val="22"/>
      <w:shd w:val="clear" w:color="auto" w:fill="FFFFFF"/>
    </w:rPr>
  </w:style>
  <w:style w:type="character" w:customStyle="1" w:styleId="Char8">
    <w:name w:val="方案正文样式 Char"/>
    <w:link w:val="aff"/>
    <w:locked/>
    <w:rPr>
      <w:snapToGrid w:val="0"/>
      <w:sz w:val="24"/>
    </w:rPr>
  </w:style>
  <w:style w:type="character" w:customStyle="1" w:styleId="BodyTextChar">
    <w:name w:val="Body Text Char"/>
    <w:uiPriority w:val="99"/>
    <w:semiHidden/>
    <w:rPr>
      <w:rFonts w:ascii="宋体"/>
      <w:kern w:val="0"/>
      <w:sz w:val="28"/>
      <w:szCs w:val="20"/>
    </w:rPr>
  </w:style>
  <w:style w:type="character" w:customStyle="1" w:styleId="CharChar16">
    <w:name w:val="Char Char16"/>
    <w:aliases w:val="正文（首行缩进两字） Char2,表正文 Char,正文非缩进 Char,段1 Char,Body Text(ch) Char,缩进 Char,ALT+Z Char,特点 Char,四号 Char,正文不缩进 Char,标题4 Char,正文2 Char,正文（首行缩进两字） Char Char Char Char,正文（首行缩进两字） Char Char,s4 Char,正,文本 Char,首行缩进 Char,ÕýÎÄ1 Char,正文1 Char,表后文 Char"/>
    <w:locked/>
    <w:rPr>
      <w:rFonts w:eastAsia="宋体"/>
      <w:b/>
      <w:kern w:val="2"/>
      <w:sz w:val="32"/>
      <w:lang w:val="en-US" w:eastAsia="zh-CN"/>
    </w:rPr>
  </w:style>
  <w:style w:type="character" w:customStyle="1" w:styleId="apple-style-span">
    <w:name w:val="apple-style-span"/>
  </w:style>
  <w:style w:type="character" w:customStyle="1" w:styleId="Heading3Char">
    <w:name w:val="Heading 3 Char"/>
    <w:uiPriority w:val="9"/>
    <w:semiHidden/>
    <w:rPr>
      <w:rFonts w:ascii="宋体"/>
      <w:b/>
      <w:bCs/>
      <w:kern w:val="0"/>
      <w:sz w:val="32"/>
      <w:szCs w:val="32"/>
    </w:rPr>
  </w:style>
  <w:style w:type="character" w:customStyle="1" w:styleId="Char9">
    <w:name w:val="报告正文邹 Char"/>
    <w:link w:val="aff0"/>
    <w:rPr>
      <w:spacing w:val="10"/>
      <w:kern w:val="2"/>
      <w:sz w:val="24"/>
      <w:szCs w:val="24"/>
    </w:rPr>
  </w:style>
  <w:style w:type="character" w:customStyle="1" w:styleId="aff1">
    <w:name w:val="正文缩进 字符"/>
    <w:link w:val="aff2"/>
    <w:locked/>
    <w:rPr>
      <w:kern w:val="2"/>
      <w:sz w:val="28"/>
    </w:rPr>
  </w:style>
  <w:style w:type="character" w:customStyle="1" w:styleId="aff3">
    <w:name w:val="页脚 字符"/>
    <w:link w:val="aff4"/>
    <w:uiPriority w:val="99"/>
    <w:semiHidden/>
    <w:rPr>
      <w:rFonts w:ascii="宋体"/>
      <w:kern w:val="0"/>
      <w:sz w:val="18"/>
      <w:szCs w:val="18"/>
    </w:rPr>
  </w:style>
  <w:style w:type="character" w:customStyle="1" w:styleId="2CharChar">
    <w:name w:val="标题 2 Char Char"/>
    <w:uiPriority w:val="99"/>
    <w:rPr>
      <w:rFonts w:ascii="黑体" w:eastAsia="黑体" w:hAnsi="Arial"/>
      <w:sz w:val="24"/>
      <w:lang w:val="en-US" w:eastAsia="zh-CN"/>
    </w:rPr>
  </w:style>
  <w:style w:type="character" w:customStyle="1" w:styleId="aff5">
    <w:name w:val="文档结构图 字符"/>
    <w:link w:val="aff6"/>
    <w:uiPriority w:val="99"/>
    <w:semiHidden/>
    <w:rPr>
      <w:kern w:val="0"/>
      <w:sz w:val="16"/>
      <w:szCs w:val="0"/>
    </w:rPr>
  </w:style>
  <w:style w:type="character" w:customStyle="1" w:styleId="hei1">
    <w:name w:val="hei1"/>
    <w:uiPriority w:val="99"/>
    <w:rPr>
      <w:rFonts w:ascii="Arial" w:hAnsi="Arial"/>
      <w:color w:val="333333"/>
      <w:sz w:val="18"/>
      <w:u w:val="none"/>
    </w:rPr>
  </w:style>
  <w:style w:type="character" w:customStyle="1" w:styleId="Chara">
    <w:name w:val="宏文本 Char"/>
    <w:uiPriority w:val="99"/>
    <w:locked/>
    <w:rPr>
      <w:rFonts w:ascii="Courier New" w:hAnsi="Courier New" w:cs="Courier New"/>
      <w:sz w:val="24"/>
      <w:szCs w:val="24"/>
      <w:lang w:val="en-US" w:eastAsia="zh-CN" w:bidi="ar-SA"/>
    </w:rPr>
  </w:style>
  <w:style w:type="character" w:customStyle="1" w:styleId="font31">
    <w:name w:val="font31"/>
    <w:uiPriority w:val="99"/>
    <w:rPr>
      <w:rFonts w:ascii="宋体" w:eastAsia="宋体" w:hAnsi="宋体"/>
      <w:color w:val="FF0000"/>
      <w:sz w:val="20"/>
      <w:u w:val="none"/>
    </w:rPr>
  </w:style>
  <w:style w:type="character" w:customStyle="1" w:styleId="Charb">
    <w:name w:val="无间隔 Char"/>
    <w:aliases w:val="首行缩进2字符  正文 Char,表格 Char,表格内容 Char,No Spacing Char,无间隔1 Char,表题标注 Char"/>
    <w:rPr>
      <w:rFonts w:ascii="Times New Roman" w:hAnsi="Times New Roman" w:cs="Times New Roman"/>
      <w:sz w:val="18"/>
      <w:szCs w:val="18"/>
    </w:rPr>
  </w:style>
  <w:style w:type="character" w:customStyle="1" w:styleId="24">
    <w:name w:val="正文文本缩进 2 字符"/>
    <w:link w:val="25"/>
    <w:uiPriority w:val="99"/>
    <w:semiHidden/>
    <w:rPr>
      <w:rFonts w:ascii="宋体"/>
      <w:kern w:val="0"/>
      <w:sz w:val="28"/>
      <w:szCs w:val="20"/>
    </w:rPr>
  </w:style>
  <w:style w:type="character" w:customStyle="1" w:styleId="Charc">
    <w:name w:val="表头 Char"/>
    <w:link w:val="aff7"/>
    <w:rPr>
      <w:rFonts w:ascii="宋体"/>
      <w:spacing w:val="2"/>
      <w:sz w:val="26"/>
      <w:szCs w:val="26"/>
    </w:rPr>
  </w:style>
  <w:style w:type="character" w:customStyle="1" w:styleId="collect-text">
    <w:name w:val="collect-text"/>
    <w:uiPriority w:val="99"/>
    <w:rPr>
      <w:rFonts w:cs="Times New Roman"/>
    </w:rPr>
  </w:style>
  <w:style w:type="character" w:customStyle="1" w:styleId="aff8">
    <w:name w:val="样式"/>
    <w:rPr>
      <w:color w:val="auto"/>
      <w:spacing w:val="8"/>
      <w:w w:val="100"/>
      <w:position w:val="0"/>
    </w:rPr>
  </w:style>
  <w:style w:type="character" w:customStyle="1" w:styleId="2Char1">
    <w:name w:val="表格2 Char"/>
    <w:link w:val="26"/>
    <w:locked/>
    <w:rPr>
      <w:color w:val="000000"/>
      <w:sz w:val="21"/>
      <w:szCs w:val="21"/>
    </w:rPr>
  </w:style>
  <w:style w:type="character" w:customStyle="1" w:styleId="10">
    <w:name w:val="标题 1 字符"/>
    <w:link w:val="1"/>
    <w:uiPriority w:val="99"/>
    <w:locked/>
    <w:rPr>
      <w:rFonts w:ascii="黑体" w:eastAsia="黑体"/>
      <w:kern w:val="44"/>
      <w:sz w:val="44"/>
      <w:lang w:val="en-US" w:eastAsia="zh-CN"/>
    </w:rPr>
  </w:style>
  <w:style w:type="character" w:customStyle="1" w:styleId="grame">
    <w:name w:val="grame"/>
  </w:style>
  <w:style w:type="character" w:customStyle="1" w:styleId="Chard">
    <w:name w:val="表格标题 Char"/>
    <w:link w:val="aff9"/>
    <w:uiPriority w:val="99"/>
    <w:locked/>
    <w:rPr>
      <w:rFonts w:eastAsia="黑体"/>
      <w:spacing w:val="14"/>
      <w:kern w:val="2"/>
      <w:sz w:val="28"/>
      <w:lang w:val="en-US" w:eastAsia="zh-CN"/>
    </w:rPr>
  </w:style>
  <w:style w:type="character" w:customStyle="1" w:styleId="affa">
    <w:name w:val="正文文本_"/>
    <w:link w:val="13"/>
    <w:uiPriority w:val="99"/>
    <w:unhideWhenUsed/>
    <w:qFormat/>
    <w:rPr>
      <w:rFonts w:ascii="MingLiU" w:eastAsia="MingLiU" w:hAnsi="MingLiU"/>
      <w:spacing w:val="10"/>
      <w:sz w:val="22"/>
      <w:shd w:val="clear" w:color="auto" w:fill="FFFFFF"/>
    </w:rPr>
  </w:style>
  <w:style w:type="character" w:customStyle="1" w:styleId="12Char3">
    <w:name w:val="样式 正文1 + 首行缩进:  2 字符 Char3"/>
    <w:link w:val="120"/>
    <w:locked/>
    <w:rPr>
      <w:rFonts w:ascii="宋体" w:eastAsia="宋体"/>
      <w:kern w:val="2"/>
      <w:sz w:val="24"/>
      <w:lang w:val="en-US" w:eastAsia="zh-CN"/>
    </w:rPr>
  </w:style>
  <w:style w:type="character" w:customStyle="1" w:styleId="1Char0">
    <w:name w:val="表格文字1 Char"/>
    <w:link w:val="14"/>
    <w:uiPriority w:val="99"/>
    <w:locked/>
    <w:rPr>
      <w:rFonts w:eastAsia="宋体"/>
      <w:kern w:val="2"/>
      <w:sz w:val="24"/>
      <w:lang w:val="en-US" w:eastAsia="zh-CN"/>
    </w:rPr>
  </w:style>
  <w:style w:type="character" w:customStyle="1" w:styleId="-Char1">
    <w:name w:val="房-报告正文 Char"/>
    <w:link w:val="-1"/>
    <w:locked/>
    <w:rPr>
      <w:rFonts w:eastAsia="宋体" w:hAnsi="宋体"/>
      <w:snapToGrid w:val="0"/>
      <w:spacing w:val="10"/>
      <w:sz w:val="28"/>
      <w:lang w:val="en-US" w:eastAsia="zh-CN"/>
    </w:rPr>
  </w:style>
  <w:style w:type="character" w:customStyle="1" w:styleId="27">
    <w:name w:val="正文文本 2 字符"/>
    <w:link w:val="28"/>
    <w:uiPriority w:val="99"/>
    <w:semiHidden/>
    <w:rPr>
      <w:rFonts w:ascii="宋体"/>
      <w:kern w:val="0"/>
      <w:sz w:val="28"/>
      <w:szCs w:val="20"/>
    </w:rPr>
  </w:style>
  <w:style w:type="character" w:customStyle="1" w:styleId="affb">
    <w:name w:val="纯文本 字符"/>
    <w:link w:val="affc"/>
    <w:uiPriority w:val="99"/>
    <w:locked/>
    <w:rPr>
      <w:rFonts w:ascii="宋体" w:hAnsi="Courier New"/>
      <w:kern w:val="2"/>
      <w:sz w:val="21"/>
    </w:rPr>
  </w:style>
  <w:style w:type="character" w:customStyle="1" w:styleId="7878152Char">
    <w:name w:val="样式 样式 小四 段前: 7.8 磅 段后: 7.8 磅 行距: 1.5 倍行距 + 首行缩进:  2 字符 Char"/>
    <w:link w:val="7878152"/>
    <w:uiPriority w:val="99"/>
    <w:locked/>
    <w:rPr>
      <w:rFonts w:eastAsia="宋体"/>
      <w:sz w:val="24"/>
      <w:lang w:val="en-US" w:eastAsia="zh-CN"/>
    </w:rPr>
  </w:style>
  <w:style w:type="character" w:customStyle="1" w:styleId="affd">
    <w:name w:val="宏文本 字符"/>
    <w:link w:val="affe"/>
    <w:uiPriority w:val="99"/>
    <w:semiHidden/>
    <w:rPr>
      <w:rFonts w:ascii="Courier New" w:hAnsi="Courier New" w:cs="Courier New"/>
      <w:kern w:val="0"/>
      <w:sz w:val="24"/>
      <w:szCs w:val="24"/>
    </w:rPr>
  </w:style>
  <w:style w:type="character" w:customStyle="1" w:styleId="CharChar3">
    <w:name w:val="表格 Char Char"/>
    <w:link w:val="afff"/>
    <w:locked/>
    <w:rPr>
      <w:rFonts w:ascii="宋体" w:eastAsia="宋体" w:hAnsi="宋体"/>
      <w:snapToGrid w:val="0"/>
      <w:color w:val="0000FF"/>
      <w:spacing w:val="14"/>
      <w:sz w:val="24"/>
      <w:lang w:val="en-US" w:eastAsia="zh-CN"/>
    </w:rPr>
  </w:style>
  <w:style w:type="character" w:customStyle="1" w:styleId="puntext">
    <w:name w:val="puntext"/>
  </w:style>
  <w:style w:type="character" w:customStyle="1" w:styleId="afff0">
    <w:name w:val="正文文本 字符"/>
    <w:link w:val="afff1"/>
    <w:locked/>
    <w:rPr>
      <w:rFonts w:ascii="宋体"/>
      <w:w w:val="95"/>
      <w:sz w:val="24"/>
    </w:rPr>
  </w:style>
  <w:style w:type="character" w:customStyle="1" w:styleId="afff2">
    <w:name w:val="标题 字符"/>
    <w:link w:val="afff3"/>
    <w:rPr>
      <w:rFonts w:ascii="Cambria" w:hAnsi="Cambria" w:cs="Times New Roman"/>
      <w:b/>
      <w:bCs/>
      <w:kern w:val="0"/>
      <w:sz w:val="32"/>
      <w:szCs w:val="32"/>
    </w:rPr>
  </w:style>
  <w:style w:type="character" w:customStyle="1" w:styleId="afff4">
    <w:name w:val="页眉 字符"/>
    <w:link w:val="afff5"/>
    <w:uiPriority w:val="99"/>
    <w:locked/>
    <w:rPr>
      <w:rFonts w:ascii="宋体"/>
      <w:sz w:val="18"/>
    </w:rPr>
  </w:style>
  <w:style w:type="character" w:customStyle="1" w:styleId="afff6">
    <w:name w:val="正文文本首行缩进 字符"/>
    <w:link w:val="afff7"/>
    <w:rPr>
      <w:rFonts w:ascii="宋体"/>
      <w:w w:val="95"/>
      <w:kern w:val="0"/>
      <w:sz w:val="28"/>
      <w:szCs w:val="20"/>
    </w:rPr>
  </w:style>
  <w:style w:type="character" w:customStyle="1" w:styleId="afff8">
    <w:name w:val="副标题 字符"/>
    <w:link w:val="a0"/>
    <w:rPr>
      <w:rFonts w:ascii="Cambria" w:hAnsi="Cambria" w:cs="Times New Roman"/>
      <w:b/>
      <w:bCs/>
      <w:kern w:val="28"/>
      <w:sz w:val="32"/>
      <w:szCs w:val="32"/>
    </w:rPr>
  </w:style>
  <w:style w:type="character" w:customStyle="1" w:styleId="contents1">
    <w:name w:val="contents1"/>
    <w:rPr>
      <w:strike w:val="0"/>
      <w:dstrike w:val="0"/>
      <w:color w:val="000000"/>
      <w:sz w:val="21"/>
      <w:szCs w:val="21"/>
      <w:u w:val="none"/>
    </w:rPr>
  </w:style>
  <w:style w:type="character" w:customStyle="1" w:styleId="afff9">
    <w:name w:val="批注主题 字符"/>
    <w:link w:val="afffa"/>
    <w:locked/>
    <w:rPr>
      <w:rFonts w:ascii="宋体"/>
      <w:b/>
      <w:sz w:val="28"/>
    </w:rPr>
  </w:style>
  <w:style w:type="character" w:customStyle="1" w:styleId="apple-converted-space">
    <w:name w:val="apple-converted-space"/>
  </w:style>
  <w:style w:type="character" w:customStyle="1" w:styleId="afffb">
    <w:name w:val="表格标题_"/>
    <w:link w:val="16"/>
    <w:uiPriority w:val="99"/>
    <w:locked/>
    <w:rPr>
      <w:rFonts w:ascii="MingLiU" w:eastAsia="MingLiU" w:hAnsi="MingLiU"/>
      <w:spacing w:val="10"/>
      <w:sz w:val="22"/>
      <w:shd w:val="clear" w:color="auto" w:fill="FFFFFF"/>
    </w:rPr>
  </w:style>
  <w:style w:type="paragraph" w:styleId="29">
    <w:name w:val="List 2"/>
    <w:basedOn w:val="a"/>
    <w:pPr>
      <w:widowControl w:val="0"/>
      <w:spacing w:line="240" w:lineRule="atLeast"/>
      <w:ind w:leftChars="200" w:left="100" w:hangingChars="200" w:hanging="200"/>
    </w:pPr>
    <w:rPr>
      <w:szCs w:val="24"/>
    </w:rPr>
  </w:style>
  <w:style w:type="paragraph" w:styleId="aff2">
    <w:name w:val="Normal Indent"/>
    <w:basedOn w:val="a"/>
    <w:link w:val="aff1"/>
    <w:pPr>
      <w:widowControl w:val="0"/>
    </w:pPr>
    <w:rPr>
      <w:sz w:val="28"/>
      <w:szCs w:val="20"/>
    </w:rPr>
  </w:style>
  <w:style w:type="paragraph" w:styleId="afffa">
    <w:name w:val="annotation subject"/>
    <w:basedOn w:val="af3"/>
    <w:next w:val="af3"/>
    <w:link w:val="afff9"/>
    <w:rPr>
      <w:b/>
    </w:rPr>
  </w:style>
  <w:style w:type="paragraph" w:styleId="32">
    <w:name w:val="Body Text Indent 3"/>
    <w:basedOn w:val="a"/>
    <w:link w:val="31"/>
    <w:pPr>
      <w:widowControl w:val="0"/>
      <w:adjustRightInd w:val="0"/>
      <w:spacing w:after="120" w:line="480" w:lineRule="atLeast"/>
      <w:ind w:leftChars="200" w:left="420"/>
      <w:jc w:val="left"/>
      <w:textAlignment w:val="baseline"/>
    </w:pPr>
    <w:rPr>
      <w:rFonts w:ascii="宋体"/>
      <w:kern w:val="0"/>
      <w:sz w:val="16"/>
      <w:szCs w:val="16"/>
    </w:rPr>
  </w:style>
  <w:style w:type="paragraph" w:styleId="affc">
    <w:name w:val="Plain Text"/>
    <w:basedOn w:val="a"/>
    <w:link w:val="affb"/>
    <w:pPr>
      <w:widowControl w:val="0"/>
      <w:spacing w:line="240" w:lineRule="atLeast"/>
    </w:pPr>
    <w:rPr>
      <w:rFonts w:ascii="宋体" w:hAnsi="Courier New"/>
      <w:szCs w:val="20"/>
    </w:rPr>
  </w:style>
  <w:style w:type="paragraph" w:styleId="afffc">
    <w:name w:val="caption"/>
    <w:basedOn w:val="Default"/>
    <w:next w:val="Default"/>
    <w:qFormat/>
    <w:rPr>
      <w:rFonts w:cs="Times New Roman"/>
      <w:color w:val="auto"/>
    </w:rPr>
  </w:style>
  <w:style w:type="paragraph" w:styleId="afff7">
    <w:name w:val="Body Text First Indent"/>
    <w:basedOn w:val="afff1"/>
    <w:link w:val="afff6"/>
    <w:pPr>
      <w:spacing w:after="120" w:line="480" w:lineRule="atLeast"/>
      <w:ind w:firstLineChars="100" w:firstLine="420"/>
      <w:jc w:val="left"/>
    </w:pPr>
    <w:rPr>
      <w:w w:val="100"/>
      <w:sz w:val="28"/>
    </w:rPr>
  </w:style>
  <w:style w:type="paragraph" w:styleId="ac">
    <w:name w:val="Balloon Text"/>
    <w:basedOn w:val="a"/>
    <w:link w:val="ab"/>
    <w:uiPriority w:val="99"/>
    <w:pPr>
      <w:widowControl w:val="0"/>
      <w:adjustRightInd w:val="0"/>
      <w:spacing w:line="480" w:lineRule="atLeast"/>
      <w:jc w:val="left"/>
      <w:textAlignment w:val="baseline"/>
    </w:pPr>
    <w:rPr>
      <w:rFonts w:ascii="宋体"/>
      <w:kern w:val="0"/>
      <w:sz w:val="18"/>
      <w:szCs w:val="18"/>
    </w:rPr>
  </w:style>
  <w:style w:type="paragraph" w:styleId="afffd">
    <w:name w:val="List"/>
    <w:basedOn w:val="a"/>
    <w:pPr>
      <w:widowControl w:val="0"/>
      <w:spacing w:line="240" w:lineRule="atLeast"/>
      <w:ind w:left="200" w:hangingChars="200" w:hanging="200"/>
    </w:pPr>
    <w:rPr>
      <w:szCs w:val="24"/>
    </w:rPr>
  </w:style>
  <w:style w:type="paragraph" w:styleId="afff5">
    <w:name w:val="header"/>
    <w:basedOn w:val="a"/>
    <w:link w:val="afff4"/>
    <w:uiPriority w:val="99"/>
    <w:pPr>
      <w:widowControl w:val="0"/>
      <w:pBdr>
        <w:bottom w:val="single" w:sz="6" w:space="1" w:color="auto"/>
      </w:pBdr>
      <w:tabs>
        <w:tab w:val="center" w:pos="4153"/>
        <w:tab w:val="right" w:pos="8306"/>
      </w:tabs>
      <w:adjustRightInd w:val="0"/>
      <w:spacing w:line="240" w:lineRule="atLeast"/>
      <w:jc w:val="center"/>
      <w:textAlignment w:val="baseline"/>
    </w:pPr>
    <w:rPr>
      <w:rFonts w:ascii="宋体"/>
      <w:kern w:val="0"/>
      <w:sz w:val="18"/>
      <w:szCs w:val="20"/>
    </w:rPr>
  </w:style>
  <w:style w:type="paragraph" w:styleId="TOC2">
    <w:name w:val="toc 2"/>
    <w:basedOn w:val="a"/>
    <w:next w:val="a"/>
    <w:uiPriority w:val="39"/>
    <w:pPr>
      <w:widowControl w:val="0"/>
      <w:tabs>
        <w:tab w:val="right" w:leader="dot" w:pos="8165"/>
      </w:tabs>
      <w:adjustRightInd w:val="0"/>
      <w:spacing w:line="480" w:lineRule="atLeast"/>
      <w:ind w:left="420"/>
      <w:jc w:val="left"/>
      <w:textAlignment w:val="baseline"/>
    </w:pPr>
    <w:rPr>
      <w:rFonts w:ascii="宋体"/>
      <w:kern w:val="0"/>
      <w:sz w:val="28"/>
      <w:szCs w:val="20"/>
    </w:rPr>
  </w:style>
  <w:style w:type="paragraph" w:styleId="afff3">
    <w:name w:val="Title"/>
    <w:basedOn w:val="a"/>
    <w:link w:val="afff2"/>
    <w:qFormat/>
    <w:pPr>
      <w:widowControl w:val="0"/>
      <w:adjustRightInd w:val="0"/>
      <w:spacing w:line="480" w:lineRule="atLeast"/>
      <w:jc w:val="left"/>
      <w:textAlignment w:val="baseline"/>
    </w:pPr>
    <w:rPr>
      <w:rFonts w:ascii="宋体" w:hAnsi="Arial"/>
      <w:kern w:val="28"/>
      <w:sz w:val="24"/>
      <w:szCs w:val="20"/>
    </w:rPr>
  </w:style>
  <w:style w:type="paragraph" w:styleId="af3">
    <w:name w:val="annotation text"/>
    <w:basedOn w:val="a"/>
    <w:link w:val="af2"/>
    <w:pPr>
      <w:widowControl w:val="0"/>
      <w:adjustRightInd w:val="0"/>
      <w:spacing w:line="480" w:lineRule="atLeast"/>
      <w:jc w:val="left"/>
      <w:textAlignment w:val="baseline"/>
    </w:pPr>
    <w:rPr>
      <w:rFonts w:ascii="宋体"/>
      <w:kern w:val="0"/>
      <w:sz w:val="28"/>
      <w:szCs w:val="20"/>
    </w:rPr>
  </w:style>
  <w:style w:type="paragraph" w:styleId="23">
    <w:name w:val="Body Text First Indent 2"/>
    <w:basedOn w:val="afd"/>
    <w:link w:val="22"/>
    <w:pPr>
      <w:spacing w:after="120"/>
      <w:ind w:leftChars="200" w:left="420" w:firstLineChars="200" w:firstLine="420"/>
    </w:pPr>
  </w:style>
  <w:style w:type="paragraph" w:styleId="HTML0">
    <w:name w:val="HTML Preformatted"/>
    <w:basedOn w:val="a"/>
    <w:link w:val="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szCs w:val="20"/>
    </w:rPr>
  </w:style>
  <w:style w:type="paragraph" w:styleId="aff4">
    <w:name w:val="footer"/>
    <w:basedOn w:val="a"/>
    <w:link w:val="aff3"/>
    <w:uiPriority w:val="99"/>
    <w:pPr>
      <w:widowControl w:val="0"/>
      <w:tabs>
        <w:tab w:val="center" w:pos="4153"/>
        <w:tab w:val="right" w:pos="8306"/>
      </w:tabs>
      <w:adjustRightInd w:val="0"/>
      <w:spacing w:line="240" w:lineRule="atLeast"/>
      <w:jc w:val="left"/>
      <w:textAlignment w:val="baseline"/>
    </w:pPr>
    <w:rPr>
      <w:rFonts w:ascii="宋体"/>
      <w:kern w:val="0"/>
      <w:sz w:val="18"/>
      <w:szCs w:val="20"/>
    </w:rPr>
  </w:style>
  <w:style w:type="paragraph" w:styleId="34">
    <w:name w:val="Body Text 3"/>
    <w:basedOn w:val="a"/>
    <w:link w:val="33"/>
    <w:pPr>
      <w:widowControl w:val="0"/>
      <w:adjustRightInd w:val="0"/>
      <w:spacing w:after="120" w:line="480" w:lineRule="atLeast"/>
      <w:jc w:val="left"/>
      <w:textAlignment w:val="baseline"/>
    </w:pPr>
    <w:rPr>
      <w:rFonts w:ascii="宋体"/>
      <w:kern w:val="0"/>
      <w:sz w:val="16"/>
      <w:szCs w:val="16"/>
    </w:rPr>
  </w:style>
  <w:style w:type="paragraph" w:styleId="a0">
    <w:name w:val="Subtitle"/>
    <w:basedOn w:val="a"/>
    <w:link w:val="afff8"/>
    <w:qFormat/>
    <w:pPr>
      <w:widowControl w:val="0"/>
      <w:adjustRightInd w:val="0"/>
      <w:spacing w:before="240" w:after="60" w:line="312" w:lineRule="atLeast"/>
      <w:jc w:val="center"/>
      <w:textAlignment w:val="baseline"/>
      <w:outlineLvl w:val="1"/>
    </w:pPr>
    <w:rPr>
      <w:rFonts w:ascii="Arial" w:hAnsi="Arial" w:cs="Arial"/>
      <w:b/>
      <w:bCs/>
      <w:kern w:val="28"/>
      <w:sz w:val="32"/>
      <w:szCs w:val="32"/>
    </w:rPr>
  </w:style>
  <w:style w:type="paragraph" w:styleId="28">
    <w:name w:val="Body Text 2"/>
    <w:basedOn w:val="a"/>
    <w:link w:val="27"/>
    <w:pPr>
      <w:widowControl w:val="0"/>
      <w:spacing w:after="120" w:line="480" w:lineRule="auto"/>
    </w:pPr>
    <w:rPr>
      <w:sz w:val="24"/>
      <w:szCs w:val="20"/>
    </w:rPr>
  </w:style>
  <w:style w:type="paragraph" w:styleId="TOC1">
    <w:name w:val="toc 1"/>
    <w:basedOn w:val="a"/>
    <w:next w:val="a"/>
    <w:uiPriority w:val="39"/>
    <w:pPr>
      <w:widowControl w:val="0"/>
      <w:adjustRightInd w:val="0"/>
      <w:spacing w:line="480" w:lineRule="atLeast"/>
      <w:jc w:val="left"/>
      <w:textAlignment w:val="baseline"/>
    </w:pPr>
    <w:rPr>
      <w:rFonts w:ascii="宋体"/>
      <w:kern w:val="0"/>
      <w:sz w:val="28"/>
      <w:szCs w:val="20"/>
    </w:rPr>
  </w:style>
  <w:style w:type="paragraph" w:styleId="25">
    <w:name w:val="Body Text Indent 2"/>
    <w:basedOn w:val="a"/>
    <w:link w:val="24"/>
    <w:pPr>
      <w:widowControl w:val="0"/>
      <w:adjustRightInd w:val="0"/>
      <w:spacing w:after="120" w:line="480" w:lineRule="auto"/>
      <w:ind w:leftChars="200" w:left="420"/>
      <w:jc w:val="left"/>
      <w:textAlignment w:val="baseline"/>
    </w:pPr>
    <w:rPr>
      <w:rFonts w:ascii="宋体"/>
      <w:kern w:val="0"/>
      <w:sz w:val="28"/>
      <w:szCs w:val="20"/>
    </w:rPr>
  </w:style>
  <w:style w:type="paragraph" w:styleId="afd">
    <w:name w:val="Body Text Indent"/>
    <w:basedOn w:val="a"/>
    <w:link w:val="afc"/>
    <w:pPr>
      <w:widowControl w:val="0"/>
      <w:adjustRightInd w:val="0"/>
      <w:spacing w:line="480" w:lineRule="atLeast"/>
      <w:ind w:firstLine="567"/>
      <w:jc w:val="left"/>
      <w:textAlignment w:val="baseline"/>
    </w:pPr>
    <w:rPr>
      <w:rFonts w:ascii="宋体"/>
      <w:kern w:val="0"/>
      <w:sz w:val="28"/>
      <w:szCs w:val="20"/>
    </w:rPr>
  </w:style>
  <w:style w:type="paragraph" w:styleId="afb">
    <w:name w:val="Date"/>
    <w:basedOn w:val="a"/>
    <w:next w:val="a"/>
    <w:link w:val="afa"/>
    <w:pPr>
      <w:widowControl w:val="0"/>
      <w:ind w:leftChars="2500" w:left="100"/>
    </w:pPr>
    <w:rPr>
      <w:sz w:val="28"/>
      <w:szCs w:val="20"/>
    </w:rPr>
  </w:style>
  <w:style w:type="paragraph" w:styleId="afff1">
    <w:name w:val="Body Text"/>
    <w:basedOn w:val="a"/>
    <w:link w:val="afff0"/>
    <w:pPr>
      <w:widowControl w:val="0"/>
      <w:adjustRightInd w:val="0"/>
      <w:jc w:val="center"/>
      <w:textAlignment w:val="baseline"/>
    </w:pPr>
    <w:rPr>
      <w:rFonts w:ascii="宋体"/>
      <w:w w:val="95"/>
      <w:kern w:val="0"/>
      <w:sz w:val="24"/>
      <w:szCs w:val="20"/>
    </w:rPr>
  </w:style>
  <w:style w:type="paragraph" w:styleId="aff6">
    <w:name w:val="Document Map"/>
    <w:basedOn w:val="a"/>
    <w:link w:val="aff5"/>
    <w:pPr>
      <w:widowControl w:val="0"/>
      <w:shd w:val="clear" w:color="auto" w:fill="000080"/>
      <w:adjustRightInd w:val="0"/>
      <w:spacing w:line="480" w:lineRule="atLeast"/>
      <w:jc w:val="left"/>
      <w:textAlignment w:val="baseline"/>
    </w:pPr>
    <w:rPr>
      <w:rFonts w:ascii="宋体"/>
      <w:kern w:val="0"/>
      <w:sz w:val="28"/>
      <w:szCs w:val="20"/>
    </w:rPr>
  </w:style>
  <w:style w:type="paragraph" w:styleId="affe">
    <w:name w:val="macro"/>
    <w:link w:val="affd"/>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cs="Courier New"/>
      <w:sz w:val="24"/>
      <w:szCs w:val="24"/>
    </w:rPr>
  </w:style>
  <w:style w:type="paragraph" w:customStyle="1" w:styleId="Char1CharCharCharCharCharCharCharCharChar">
    <w:name w:val="Char1 Char Char Char Char Char Char Char Char Char"/>
    <w:basedOn w:val="a"/>
    <w:pPr>
      <w:spacing w:after="160" w:line="240" w:lineRule="exact"/>
      <w:ind w:left="835"/>
      <w:jc w:val="left"/>
    </w:pPr>
    <w:rPr>
      <w:rFonts w:ascii="Arial" w:hAnsi="Arial"/>
      <w:spacing w:val="-5"/>
      <w:kern w:val="0"/>
      <w:sz w:val="20"/>
      <w:szCs w:val="20"/>
      <w:lang w:bidi="he-IL"/>
    </w:rPr>
  </w:style>
  <w:style w:type="paragraph" w:customStyle="1" w:styleId="7878152">
    <w:name w:val="样式 样式 小四 段前: 7.8 磅 段后: 7.8 磅 行距: 1.5 倍行距 + 首行缩进:  2 字符"/>
    <w:basedOn w:val="a"/>
    <w:link w:val="7878152Char"/>
    <w:uiPriority w:val="99"/>
    <w:pPr>
      <w:widowControl w:val="0"/>
      <w:spacing w:line="360" w:lineRule="auto"/>
      <w:ind w:firstLineChars="200" w:firstLine="480"/>
    </w:pPr>
    <w:rPr>
      <w:kern w:val="0"/>
      <w:sz w:val="24"/>
      <w:szCs w:val="20"/>
    </w:rPr>
  </w:style>
  <w:style w:type="paragraph" w:customStyle="1" w:styleId="35">
    <w:name w:val="样式3"/>
    <w:basedOn w:val="a"/>
    <w:uiPriority w:val="99"/>
    <w:pPr>
      <w:widowControl w:val="0"/>
      <w:spacing w:line="400" w:lineRule="exact"/>
      <w:jc w:val="center"/>
    </w:pPr>
    <w:rPr>
      <w:bCs/>
      <w:color w:val="000000"/>
      <w:spacing w:val="20"/>
      <w:sz w:val="24"/>
      <w:szCs w:val="18"/>
    </w:rPr>
  </w:style>
  <w:style w:type="paragraph" w:customStyle="1" w:styleId="ltextCharChar">
    <w:name w:val="l_text Char Char"/>
    <w:basedOn w:val="a"/>
    <w:pPr>
      <w:overflowPunct w:val="0"/>
      <w:autoSpaceDE w:val="0"/>
      <w:autoSpaceDN w:val="0"/>
      <w:adjustRightInd w:val="0"/>
      <w:snapToGrid w:val="0"/>
      <w:spacing w:line="360" w:lineRule="auto"/>
      <w:ind w:firstLine="560"/>
      <w:textAlignment w:val="baseline"/>
    </w:pPr>
    <w:rPr>
      <w:kern w:val="0"/>
      <w:sz w:val="28"/>
      <w:szCs w:val="28"/>
    </w:rPr>
  </w:style>
  <w:style w:type="paragraph" w:customStyle="1" w:styleId="af1">
    <w:name w:val="文本内容"/>
    <w:basedOn w:val="a"/>
    <w:link w:val="CharChar"/>
    <w:uiPriority w:val="99"/>
    <w:pPr>
      <w:adjustRightInd w:val="0"/>
      <w:snapToGrid w:val="0"/>
      <w:spacing w:line="360" w:lineRule="auto"/>
      <w:ind w:firstLineChars="200" w:firstLine="546"/>
      <w:jc w:val="left"/>
    </w:pPr>
    <w:rPr>
      <w:sz w:val="28"/>
      <w:szCs w:val="20"/>
    </w:rPr>
  </w:style>
  <w:style w:type="paragraph" w:customStyle="1" w:styleId="afffe">
    <w:name w:val="三级条标题"/>
    <w:basedOn w:val="affff"/>
    <w:next w:val="a"/>
    <w:uiPriority w:val="99"/>
    <w:pPr>
      <w:outlineLvl w:val="4"/>
    </w:pPr>
  </w:style>
  <w:style w:type="paragraph" w:customStyle="1" w:styleId="affff">
    <w:name w:val="二级条标题"/>
    <w:basedOn w:val="affff0"/>
    <w:next w:val="a"/>
    <w:uiPriority w:val="99"/>
    <w:pPr>
      <w:outlineLvl w:val="3"/>
    </w:pPr>
  </w:style>
  <w:style w:type="paragraph" w:customStyle="1" w:styleId="afe">
    <w:name w:val="王五"/>
    <w:basedOn w:val="a"/>
    <w:link w:val="Char6"/>
    <w:pPr>
      <w:widowControl w:val="0"/>
      <w:spacing w:line="360" w:lineRule="auto"/>
      <w:ind w:firstLineChars="200" w:firstLine="200"/>
      <w:jc w:val="left"/>
    </w:pPr>
    <w:rPr>
      <w:kern w:val="0"/>
      <w:sz w:val="24"/>
      <w:szCs w:val="20"/>
    </w:rPr>
  </w:style>
  <w:style w:type="paragraph" w:customStyle="1" w:styleId="afff">
    <w:name w:val="表格"/>
    <w:basedOn w:val="a"/>
    <w:link w:val="CharChar3"/>
    <w:pPr>
      <w:widowControl w:val="0"/>
      <w:adjustRightInd w:val="0"/>
      <w:snapToGrid w:val="0"/>
      <w:jc w:val="center"/>
    </w:pPr>
    <w:rPr>
      <w:rFonts w:ascii="宋体" w:hAnsi="宋体"/>
      <w:snapToGrid w:val="0"/>
      <w:color w:val="0000FF"/>
      <w:spacing w:val="14"/>
      <w:kern w:val="0"/>
      <w:sz w:val="24"/>
      <w:szCs w:val="20"/>
    </w:rPr>
  </w:style>
  <w:style w:type="paragraph" w:customStyle="1" w:styleId="12">
    <w:name w:val="无间隔1"/>
    <w:link w:val="Char10"/>
    <w:uiPriority w:val="99"/>
    <w:pPr>
      <w:widowControl w:val="0"/>
      <w:jc w:val="both"/>
    </w:pPr>
    <w:rPr>
      <w:kern w:val="2"/>
      <w:sz w:val="21"/>
      <w:szCs w:val="22"/>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styleId="af">
    <w:name w:val="Normal (Web)"/>
    <w:basedOn w:val="a"/>
    <w:link w:val="ae"/>
    <w:uiPriority w:val="99"/>
    <w:pPr>
      <w:spacing w:before="100" w:beforeAutospacing="1" w:after="100" w:afterAutospacing="1"/>
      <w:jc w:val="left"/>
    </w:pPr>
    <w:rPr>
      <w:rFonts w:ascii="宋体" w:hAnsi="宋体" w:cs="宋体"/>
      <w:kern w:val="0"/>
      <w:sz w:val="24"/>
      <w:szCs w:val="24"/>
    </w:rPr>
  </w:style>
  <w:style w:type="paragraph" w:customStyle="1" w:styleId="41">
    <w:name w:val="标题4"/>
    <w:basedOn w:val="a"/>
    <w:qFormat/>
    <w:pPr>
      <w:widowControl w:val="0"/>
      <w:snapToGrid w:val="0"/>
      <w:spacing w:line="514" w:lineRule="atLeast"/>
      <w:ind w:left="108" w:right="108"/>
      <w:jc w:val="center"/>
    </w:pPr>
    <w:rPr>
      <w:rFonts w:ascii="宋体" w:hAnsi="宋体"/>
      <w:b/>
      <w:sz w:val="24"/>
      <w:szCs w:val="24"/>
    </w:rPr>
  </w:style>
  <w:style w:type="paragraph" w:customStyle="1" w:styleId="5">
    <w:name w:val="标题5"/>
    <w:rPr>
      <w:rFonts w:ascii="Calibri" w:hAnsi="Calibri"/>
      <w:b/>
      <w:sz w:val="28"/>
    </w:rPr>
  </w:style>
  <w:style w:type="paragraph" w:customStyle="1" w:styleId="CharCharChar1Char1CharCharChar">
    <w:name w:val="Char Char Char1 Char1 Char Char Char"/>
    <w:basedOn w:val="a"/>
    <w:pPr>
      <w:widowControl w:val="0"/>
    </w:pPr>
    <w:rPr>
      <w:rFonts w:ascii="宋体"/>
      <w:kern w:val="0"/>
      <w:sz w:val="28"/>
      <w:szCs w:val="20"/>
    </w:rPr>
  </w:style>
  <w:style w:type="paragraph" w:customStyle="1" w:styleId="CM15">
    <w:name w:val="CM15"/>
    <w:basedOn w:val="a"/>
    <w:next w:val="a"/>
    <w:uiPriority w:val="99"/>
    <w:pPr>
      <w:widowControl w:val="0"/>
      <w:autoSpaceDE w:val="0"/>
      <w:autoSpaceDN w:val="0"/>
      <w:adjustRightInd w:val="0"/>
      <w:spacing w:line="471" w:lineRule="atLeast"/>
      <w:jc w:val="left"/>
    </w:pPr>
    <w:rPr>
      <w:rFonts w:ascii="宋体"/>
      <w:kern w:val="0"/>
      <w:sz w:val="24"/>
      <w:szCs w:val="24"/>
    </w:rPr>
  </w:style>
  <w:style w:type="paragraph" w:customStyle="1" w:styleId="affff1">
    <w:name w:val="四级条标题"/>
    <w:basedOn w:val="afffe"/>
    <w:next w:val="a"/>
    <w:uiPriority w:val="99"/>
    <w:pPr>
      <w:outlineLvl w:val="5"/>
    </w:pPr>
  </w:style>
  <w:style w:type="paragraph" w:customStyle="1" w:styleId="affff2">
    <w:name w:val="表中值"/>
    <w:basedOn w:val="a"/>
    <w:pPr>
      <w:keepLines/>
      <w:spacing w:line="360" w:lineRule="exact"/>
      <w:jc w:val="center"/>
    </w:pPr>
    <w:rPr>
      <w:spacing w:val="4"/>
      <w:szCs w:val="20"/>
    </w:rPr>
  </w:style>
  <w:style w:type="paragraph" w:customStyle="1" w:styleId="affff3">
    <w:name w:val="报告表标题"/>
    <w:basedOn w:val="a"/>
    <w:uiPriority w:val="99"/>
    <w:pPr>
      <w:spacing w:before="100" w:beforeAutospacing="1" w:after="100" w:afterAutospacing="1"/>
      <w:ind w:left="1200" w:hanging="720"/>
      <w:jc w:val="left"/>
    </w:pPr>
    <w:rPr>
      <w:rFonts w:ascii="宋体" w:hAnsi="宋体" w:cs="宋体"/>
      <w:sz w:val="24"/>
      <w:szCs w:val="24"/>
    </w:rPr>
  </w:style>
  <w:style w:type="paragraph" w:customStyle="1" w:styleId="affff4">
    <w:name w:val="表格内容"/>
    <w:basedOn w:val="a"/>
    <w:pPr>
      <w:widowControl w:val="0"/>
      <w:adjustRightInd w:val="0"/>
      <w:snapToGrid w:val="0"/>
      <w:spacing w:before="100" w:beforeAutospacing="1"/>
      <w:ind w:hanging="40"/>
      <w:jc w:val="center"/>
    </w:pPr>
    <w:rPr>
      <w:rFonts w:ascii="宋体" w:hAnsi="宋体"/>
      <w:spacing w:val="8"/>
      <w:kern w:val="0"/>
      <w:sz w:val="24"/>
      <w:szCs w:val="24"/>
      <w:lang w:val="zh-CN"/>
    </w:rPr>
  </w:style>
  <w:style w:type="paragraph" w:customStyle="1" w:styleId="13">
    <w:name w:val="正文文本1"/>
    <w:basedOn w:val="a"/>
    <w:link w:val="affa"/>
    <w:uiPriority w:val="99"/>
    <w:unhideWhenUsed/>
    <w:qFormat/>
    <w:pPr>
      <w:widowControl w:val="0"/>
      <w:shd w:val="clear" w:color="auto" w:fill="FFFFFF"/>
      <w:adjustRightInd w:val="0"/>
      <w:spacing w:before="4200" w:after="2580" w:line="1248" w:lineRule="exact"/>
      <w:jc w:val="center"/>
      <w:textAlignment w:val="baseline"/>
    </w:pPr>
    <w:rPr>
      <w:rFonts w:ascii="MingLiU" w:eastAsia="MingLiU" w:hAnsi="MingLiU"/>
      <w:spacing w:val="10"/>
      <w:kern w:val="0"/>
      <w:sz w:val="22"/>
      <w:szCs w:val="20"/>
    </w:rPr>
  </w:style>
  <w:style w:type="paragraph" w:customStyle="1" w:styleId="affff5">
    <w:name w:val="前言、引言标题"/>
    <w:next w:val="a"/>
    <w:uiPriority w:val="99"/>
    <w:pPr>
      <w:shd w:val="clear" w:color="FFFFFF" w:fill="FFFFFF"/>
      <w:tabs>
        <w:tab w:val="left" w:pos="903"/>
      </w:tabs>
      <w:spacing w:before="640" w:after="560"/>
      <w:ind w:left="903" w:hanging="315"/>
      <w:jc w:val="center"/>
      <w:outlineLvl w:val="0"/>
    </w:pPr>
    <w:rPr>
      <w:rFonts w:ascii="黑体" w:eastAsia="黑体"/>
      <w:sz w:val="32"/>
    </w:rPr>
  </w:style>
  <w:style w:type="paragraph" w:customStyle="1" w:styleId="aff7">
    <w:name w:val="表头"/>
    <w:basedOn w:val="a"/>
    <w:link w:val="Charc"/>
    <w:pPr>
      <w:widowControl w:val="0"/>
      <w:adjustRightInd w:val="0"/>
      <w:snapToGrid w:val="0"/>
      <w:spacing w:line="460" w:lineRule="exact"/>
      <w:jc w:val="center"/>
      <w:textAlignment w:val="baseline"/>
    </w:pPr>
    <w:rPr>
      <w:rFonts w:ascii="宋体"/>
      <w:spacing w:val="2"/>
      <w:kern w:val="0"/>
      <w:sz w:val="26"/>
      <w:szCs w:val="26"/>
    </w:rPr>
  </w:style>
  <w:style w:type="paragraph" w:customStyle="1" w:styleId="150">
    <w:name w:val="样式 行距: 1.5 倍行距"/>
    <w:basedOn w:val="a"/>
    <w:pPr>
      <w:widowControl w:val="0"/>
      <w:spacing w:line="360" w:lineRule="auto"/>
      <w:ind w:firstLineChars="200" w:firstLine="560"/>
    </w:pPr>
    <w:rPr>
      <w:rFonts w:cs="宋体"/>
      <w:sz w:val="28"/>
      <w:szCs w:val="20"/>
    </w:rPr>
  </w:style>
  <w:style w:type="paragraph" w:customStyle="1" w:styleId="reader-word-layerreader-word-s14-1">
    <w:name w:val="reader-word-layer reader-word-s14-1"/>
    <w:basedOn w:val="a"/>
    <w:uiPriority w:val="99"/>
    <w:pPr>
      <w:spacing w:before="100" w:beforeAutospacing="1" w:after="100" w:afterAutospacing="1"/>
      <w:jc w:val="left"/>
    </w:pPr>
    <w:rPr>
      <w:rFonts w:ascii="宋体" w:hAnsi="宋体" w:cs="宋体"/>
      <w:kern w:val="0"/>
      <w:sz w:val="24"/>
      <w:szCs w:val="24"/>
    </w:rPr>
  </w:style>
  <w:style w:type="paragraph" w:customStyle="1" w:styleId="reader-word-layerreader-word-s15-3">
    <w:name w:val="reader-word-layer reader-word-s15-3"/>
    <w:basedOn w:val="a"/>
    <w:uiPriority w:val="99"/>
    <w:pPr>
      <w:spacing w:before="100" w:beforeAutospacing="1" w:after="100" w:afterAutospacing="1"/>
      <w:jc w:val="left"/>
    </w:pPr>
    <w:rPr>
      <w:rFonts w:ascii="宋体" w:hAnsi="宋体" w:cs="宋体"/>
      <w:kern w:val="0"/>
      <w:sz w:val="24"/>
      <w:szCs w:val="24"/>
    </w:rPr>
  </w:style>
  <w:style w:type="paragraph" w:customStyle="1" w:styleId="-1">
    <w:name w:val="房-报告正文"/>
    <w:basedOn w:val="a"/>
    <w:link w:val="-Char1"/>
    <w:pPr>
      <w:widowControl w:val="0"/>
      <w:adjustRightInd w:val="0"/>
      <w:snapToGrid w:val="0"/>
      <w:spacing w:before="120" w:line="360" w:lineRule="auto"/>
      <w:ind w:firstLineChars="200" w:firstLine="600"/>
    </w:pPr>
    <w:rPr>
      <w:rFonts w:hAnsi="宋体"/>
      <w:snapToGrid w:val="0"/>
      <w:spacing w:val="10"/>
      <w:kern w:val="0"/>
      <w:sz w:val="28"/>
      <w:szCs w:val="20"/>
    </w:rPr>
  </w:style>
  <w:style w:type="paragraph" w:customStyle="1" w:styleId="18">
    <w:name w:val="表格1"/>
    <w:basedOn w:val="a"/>
    <w:uiPriority w:val="99"/>
    <w:pPr>
      <w:widowControl w:val="0"/>
      <w:tabs>
        <w:tab w:val="left" w:pos="1440"/>
        <w:tab w:val="left" w:pos="1680"/>
      </w:tabs>
      <w:spacing w:line="360" w:lineRule="auto"/>
      <w:jc w:val="center"/>
    </w:pPr>
    <w:rPr>
      <w:rFonts w:ascii="宋体"/>
      <w:spacing w:val="20"/>
      <w:w w:val="95"/>
      <w:kern w:val="0"/>
      <w:sz w:val="24"/>
      <w:szCs w:val="20"/>
    </w:rPr>
  </w:style>
  <w:style w:type="paragraph" w:customStyle="1" w:styleId="CM6">
    <w:name w:val="CM6"/>
    <w:basedOn w:val="a"/>
    <w:next w:val="a"/>
    <w:uiPriority w:val="99"/>
    <w:pPr>
      <w:widowControl w:val="0"/>
      <w:autoSpaceDE w:val="0"/>
      <w:autoSpaceDN w:val="0"/>
      <w:adjustRightInd w:val="0"/>
      <w:spacing w:line="500" w:lineRule="atLeast"/>
      <w:jc w:val="left"/>
    </w:pPr>
    <w:rPr>
      <w:rFonts w:ascii="宋体" w:hAnsi="Calibri"/>
      <w:kern w:val="0"/>
      <w:sz w:val="24"/>
      <w:szCs w:val="24"/>
    </w:rPr>
  </w:style>
  <w:style w:type="paragraph" w:customStyle="1" w:styleId="answer-p2">
    <w:name w:val="answer-p2"/>
    <w:basedOn w:val="a"/>
    <w:pPr>
      <w:jc w:val="left"/>
    </w:pPr>
    <w:rPr>
      <w:rFonts w:ascii="宋体" w:hAnsi="宋体" w:cs="宋体"/>
      <w:kern w:val="0"/>
      <w:sz w:val="24"/>
      <w:szCs w:val="24"/>
    </w:rPr>
  </w:style>
  <w:style w:type="paragraph" w:customStyle="1" w:styleId="TableParagraph">
    <w:name w:val="Table Paragraph"/>
    <w:basedOn w:val="a"/>
    <w:uiPriority w:val="1"/>
    <w:qFormat/>
    <w:pPr>
      <w:widowControl w:val="0"/>
      <w:spacing w:before="34" w:line="240" w:lineRule="atLeast"/>
      <w:jc w:val="center"/>
    </w:pPr>
    <w:rPr>
      <w:rFonts w:ascii="宋体" w:hAnsi="宋体" w:cs="宋体"/>
      <w:szCs w:val="24"/>
      <w:lang w:val="zh-CN" w:bidi="zh-CN"/>
    </w:rPr>
  </w:style>
  <w:style w:type="paragraph" w:customStyle="1" w:styleId="14">
    <w:name w:val="表格文字1"/>
    <w:basedOn w:val="a"/>
    <w:link w:val="1Char0"/>
    <w:pPr>
      <w:widowControl w:val="0"/>
      <w:spacing w:line="320" w:lineRule="atLeast"/>
      <w:jc w:val="center"/>
    </w:pPr>
    <w:rPr>
      <w:sz w:val="24"/>
      <w:szCs w:val="20"/>
    </w:rPr>
  </w:style>
  <w:style w:type="paragraph" w:customStyle="1" w:styleId="17878">
    <w:name w:val="样式 标题 1 + 居中 段前: 7.8 磅 段后: 7.8 磅"/>
    <w:basedOn w:val="1"/>
    <w:uiPriority w:val="99"/>
    <w:pPr>
      <w:pageBreakBefore/>
      <w:adjustRightInd/>
      <w:spacing w:before="156" w:after="156" w:line="576" w:lineRule="auto"/>
      <w:jc w:val="center"/>
      <w:textAlignment w:val="auto"/>
    </w:pPr>
    <w:rPr>
      <w:rFonts w:cs="宋体"/>
      <w:sz w:val="32"/>
      <w:szCs w:val="32"/>
    </w:rPr>
  </w:style>
  <w:style w:type="paragraph" w:customStyle="1" w:styleId="reader-word-layerreader-word-s15-2">
    <w:name w:val="reader-word-layer reader-word-s15-2"/>
    <w:basedOn w:val="a"/>
    <w:uiPriority w:val="99"/>
    <w:pPr>
      <w:spacing w:before="100" w:beforeAutospacing="1" w:after="100" w:afterAutospacing="1"/>
      <w:jc w:val="left"/>
    </w:pPr>
    <w:rPr>
      <w:rFonts w:ascii="宋体" w:hAnsi="宋体" w:cs="宋体"/>
      <w:kern w:val="0"/>
      <w:sz w:val="24"/>
      <w:szCs w:val="24"/>
    </w:rPr>
  </w:style>
  <w:style w:type="paragraph" w:customStyle="1" w:styleId="af6">
    <w:name w:val="魏秀珍   正文"/>
    <w:basedOn w:val="aff2"/>
    <w:link w:val="Char3"/>
    <w:pPr>
      <w:adjustRightInd w:val="0"/>
      <w:snapToGrid w:val="0"/>
      <w:spacing w:line="360" w:lineRule="auto"/>
      <w:ind w:firstLineChars="200" w:firstLine="200"/>
      <w:jc w:val="left"/>
    </w:pPr>
    <w:rPr>
      <w:kern w:val="0"/>
      <w:sz w:val="24"/>
    </w:rPr>
  </w:style>
  <w:style w:type="paragraph" w:customStyle="1" w:styleId="110">
    <w:name w:val="样式 报告正文 + 字符缩放: 110%"/>
    <w:basedOn w:val="a"/>
    <w:link w:val="110CharChar"/>
    <w:pPr>
      <w:widowControl w:val="0"/>
      <w:spacing w:line="360" w:lineRule="auto"/>
      <w:ind w:firstLineChars="200" w:firstLine="536"/>
    </w:pPr>
    <w:rPr>
      <w:sz w:val="24"/>
      <w:szCs w:val="20"/>
    </w:rPr>
  </w:style>
  <w:style w:type="paragraph" w:customStyle="1" w:styleId="CharCharChar1Char1CharCharChar1">
    <w:name w:val="Char Char Char1 Char1 Char Char Char1"/>
    <w:basedOn w:val="a"/>
    <w:uiPriority w:val="99"/>
    <w:semiHidden/>
    <w:pPr>
      <w:widowControl w:val="0"/>
    </w:pPr>
    <w:rPr>
      <w:szCs w:val="24"/>
    </w:rPr>
  </w:style>
  <w:style w:type="paragraph" w:customStyle="1" w:styleId="17">
    <w:name w:val="样式17"/>
    <w:basedOn w:val="a"/>
    <w:link w:val="17CharChar"/>
    <w:uiPriority w:val="99"/>
    <w:pPr>
      <w:widowControl w:val="0"/>
      <w:spacing w:line="400" w:lineRule="exact"/>
      <w:ind w:firstLineChars="200" w:firstLine="200"/>
    </w:pPr>
    <w:rPr>
      <w:spacing w:val="20"/>
      <w:sz w:val="24"/>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uiPriority w:val="99"/>
    <w:pPr>
      <w:widowControl w:val="0"/>
      <w:spacing w:line="360" w:lineRule="auto"/>
      <w:ind w:firstLineChars="200" w:firstLine="200"/>
    </w:pPr>
    <w:rPr>
      <w:rFonts w:ascii="宋体" w:hAnsi="宋体" w:cs="宋体"/>
      <w:sz w:val="24"/>
      <w:szCs w:val="24"/>
    </w:rPr>
  </w:style>
  <w:style w:type="paragraph" w:customStyle="1" w:styleId="msonormalcxspmiddle">
    <w:name w:val="msonormalcxspmiddle"/>
    <w:basedOn w:val="a"/>
    <w:uiPriority w:val="99"/>
    <w:pPr>
      <w:spacing w:before="100" w:beforeAutospacing="1" w:after="100" w:afterAutospacing="1"/>
      <w:jc w:val="left"/>
    </w:pPr>
    <w:rPr>
      <w:rFonts w:ascii="宋体" w:hAnsi="宋体" w:cs="宋体"/>
      <w:kern w:val="0"/>
      <w:sz w:val="24"/>
      <w:szCs w:val="24"/>
    </w:rPr>
  </w:style>
  <w:style w:type="paragraph" w:customStyle="1" w:styleId="ParaCharCharCharChar">
    <w:name w:val="默认段落字体 Para Char Char Char Char"/>
    <w:basedOn w:val="a"/>
    <w:pPr>
      <w:widowControl w:val="0"/>
    </w:pPr>
    <w:rPr>
      <w:sz w:val="24"/>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pPr>
      <w:ind w:firstLineChars="200" w:firstLine="480"/>
    </w:pPr>
    <w:rPr>
      <w:rFonts w:ascii="Verdana" w:eastAsia="仿宋_GB2312" w:hAnsi="Verdana" w:cs="Verdana"/>
      <w:kern w:val="0"/>
      <w:sz w:val="24"/>
      <w:szCs w:val="24"/>
      <w:lang w:eastAsia="en-US"/>
    </w:rPr>
  </w:style>
  <w:style w:type="paragraph" w:customStyle="1" w:styleId="xl54">
    <w:name w:val="xl54"/>
    <w:basedOn w:val="a"/>
    <w:uiPriority w:val="99"/>
    <w:pPr>
      <w:pBdr>
        <w:bottom w:val="single" w:sz="4" w:space="0" w:color="auto"/>
      </w:pBdr>
      <w:spacing w:before="100" w:beforeAutospacing="1" w:after="100" w:afterAutospacing="1"/>
      <w:jc w:val="center"/>
      <w:textAlignment w:val="center"/>
    </w:pPr>
    <w:rPr>
      <w:rFonts w:ascii="宋体" w:hAnsi="宋体"/>
      <w:b/>
      <w:bCs/>
      <w:kern w:val="0"/>
      <w:sz w:val="28"/>
      <w:szCs w:val="28"/>
    </w:rPr>
  </w:style>
  <w:style w:type="paragraph" w:customStyle="1" w:styleId="affff6">
    <w:name w:val="报告表正文"/>
    <w:basedOn w:val="a"/>
    <w:pPr>
      <w:widowControl w:val="0"/>
      <w:adjustRightInd w:val="0"/>
      <w:spacing w:line="312" w:lineRule="auto"/>
      <w:ind w:left="113" w:right="113" w:firstLine="482"/>
      <w:jc w:val="left"/>
      <w:textAlignment w:val="baseline"/>
    </w:pPr>
    <w:rPr>
      <w:kern w:val="0"/>
      <w:sz w:val="24"/>
      <w:szCs w:val="20"/>
    </w:rPr>
  </w:style>
  <w:style w:type="paragraph" w:customStyle="1" w:styleId="CharCharCharCharCharCharCharCharCharCharCharCharCharCharCharCharCharCharChar">
    <w:name w:val="Char Char Char Char Char Char Char Char Char Char Char Char Char Char Char Char Char Char Char"/>
    <w:basedOn w:val="a"/>
    <w:pPr>
      <w:widowControl w:val="0"/>
    </w:pPr>
    <w:rPr>
      <w:szCs w:val="24"/>
    </w:rPr>
  </w:style>
  <w:style w:type="paragraph" w:customStyle="1" w:styleId="2a">
    <w:name w:val="表格文字2"/>
    <w:basedOn w:val="a"/>
    <w:pPr>
      <w:widowControl w:val="0"/>
      <w:tabs>
        <w:tab w:val="left" w:pos="277"/>
        <w:tab w:val="left" w:pos="600"/>
        <w:tab w:val="left" w:pos="780"/>
        <w:tab w:val="left" w:pos="2517"/>
      </w:tabs>
      <w:adjustRightInd w:val="0"/>
      <w:jc w:val="center"/>
      <w:textAlignment w:val="baseline"/>
    </w:pPr>
    <w:rPr>
      <w:kern w:val="0"/>
    </w:rPr>
  </w:style>
  <w:style w:type="paragraph" w:customStyle="1" w:styleId="120">
    <w:name w:val="样式 正文1 + 首行缩进:  2 字符"/>
    <w:basedOn w:val="a"/>
    <w:link w:val="12Char3"/>
    <w:uiPriority w:val="99"/>
    <w:pPr>
      <w:widowControl w:val="0"/>
      <w:spacing w:line="360" w:lineRule="auto"/>
      <w:ind w:firstLineChars="200" w:firstLine="200"/>
    </w:pPr>
    <w:rPr>
      <w:rFonts w:ascii="宋体"/>
      <w:sz w:val="24"/>
      <w:szCs w:val="20"/>
    </w:rPr>
  </w:style>
  <w:style w:type="paragraph" w:customStyle="1" w:styleId="affff7">
    <w:name w:val="五级条标题"/>
    <w:basedOn w:val="affff1"/>
    <w:next w:val="a"/>
    <w:uiPriority w:val="99"/>
    <w:pPr>
      <w:outlineLvl w:val="6"/>
    </w:pPr>
  </w:style>
  <w:style w:type="paragraph" w:customStyle="1" w:styleId="aff">
    <w:name w:val="方案正文样式"/>
    <w:basedOn w:val="a"/>
    <w:link w:val="Char8"/>
    <w:pPr>
      <w:widowControl w:val="0"/>
      <w:adjustRightInd w:val="0"/>
      <w:snapToGrid w:val="0"/>
      <w:spacing w:line="360" w:lineRule="auto"/>
      <w:ind w:firstLine="454"/>
      <w:textAlignment w:val="baseline"/>
    </w:pPr>
    <w:rPr>
      <w:snapToGrid w:val="0"/>
      <w:kern w:val="0"/>
      <w:sz w:val="24"/>
      <w:szCs w:val="20"/>
    </w:rPr>
  </w:style>
  <w:style w:type="paragraph" w:customStyle="1" w:styleId="affff8">
    <w:name w:val="章标题"/>
    <w:next w:val="a"/>
    <w:uiPriority w:val="99"/>
    <w:pPr>
      <w:tabs>
        <w:tab w:val="left" w:pos="903"/>
      </w:tabs>
      <w:spacing w:before="50" w:after="50"/>
      <w:ind w:left="903" w:hanging="315"/>
      <w:jc w:val="both"/>
      <w:outlineLvl w:val="1"/>
    </w:pPr>
    <w:rPr>
      <w:rFonts w:ascii="黑体" w:eastAsia="黑体"/>
      <w:sz w:val="21"/>
    </w:rPr>
  </w:style>
  <w:style w:type="paragraph" w:customStyle="1" w:styleId="4-">
    <w:name w:val="4-文"/>
    <w:basedOn w:val="a"/>
    <w:qFormat/>
    <w:pPr>
      <w:widowControl w:val="0"/>
      <w:spacing w:line="640" w:lineRule="exact"/>
      <w:ind w:firstLineChars="200" w:firstLine="560"/>
    </w:pPr>
    <w:rPr>
      <w:sz w:val="28"/>
      <w:szCs w:val="28"/>
    </w:rPr>
  </w:style>
  <w:style w:type="paragraph" w:customStyle="1" w:styleId="6">
    <w:name w:val="样式6"/>
    <w:basedOn w:val="affc"/>
    <w:uiPriority w:val="99"/>
    <w:pPr>
      <w:tabs>
        <w:tab w:val="left" w:pos="-280"/>
        <w:tab w:val="left" w:pos="-220"/>
      </w:tabs>
      <w:spacing w:line="240" w:lineRule="auto"/>
    </w:pPr>
    <w:rPr>
      <w:rFonts w:ascii="Times New Roman" w:hAnsi="Times New Roman"/>
      <w:sz w:val="24"/>
      <w:szCs w:val="24"/>
    </w:rPr>
  </w:style>
  <w:style w:type="paragraph" w:customStyle="1" w:styleId="affff0">
    <w:name w:val="一级条标题"/>
    <w:basedOn w:val="affff8"/>
    <w:next w:val="a"/>
    <w:uiPriority w:val="99"/>
    <w:pPr>
      <w:tabs>
        <w:tab w:val="clear" w:pos="903"/>
        <w:tab w:val="left" w:pos="360"/>
      </w:tabs>
      <w:spacing w:before="0" w:after="0"/>
      <w:outlineLvl w:val="2"/>
    </w:pPr>
  </w:style>
  <w:style w:type="paragraph" w:customStyle="1" w:styleId="CharCharChar">
    <w:name w:val="Char Char Char"/>
    <w:basedOn w:val="a"/>
    <w:pPr>
      <w:widowControl w:val="0"/>
    </w:pPr>
    <w:rPr>
      <w:szCs w:val="24"/>
    </w:rPr>
  </w:style>
  <w:style w:type="paragraph" w:customStyle="1" w:styleId="CharCharChar1Char">
    <w:name w:val="Char Char Char1 Char"/>
    <w:basedOn w:val="a"/>
    <w:pPr>
      <w:widowControl w:val="0"/>
    </w:pPr>
    <w:rPr>
      <w:rFonts w:eastAsia="仿宋_GB2312"/>
      <w:kern w:val="0"/>
      <w:sz w:val="32"/>
      <w:szCs w:val="20"/>
    </w:rPr>
  </w:style>
  <w:style w:type="paragraph" w:customStyle="1" w:styleId="42">
    <w:name w:val="表格小4"/>
    <w:basedOn w:val="a"/>
    <w:pPr>
      <w:widowControl w:val="0"/>
      <w:adjustRightInd w:val="0"/>
      <w:snapToGrid w:val="0"/>
    </w:pPr>
    <w:rPr>
      <w:rFonts w:ascii="宋体" w:hAnsi="宋体"/>
      <w:color w:val="000000"/>
      <w:kern w:val="0"/>
      <w:sz w:val="24"/>
      <w:szCs w:val="20"/>
    </w:rPr>
  </w:style>
  <w:style w:type="paragraph" w:customStyle="1" w:styleId="affff9">
    <w:name w:val="报告正文"/>
    <w:basedOn w:val="a"/>
    <w:qFormat/>
    <w:pPr>
      <w:widowControl w:val="0"/>
      <w:adjustRightInd w:val="0"/>
      <w:snapToGrid w:val="0"/>
      <w:spacing w:line="360" w:lineRule="auto"/>
      <w:ind w:firstLine="480"/>
      <w:jc w:val="left"/>
    </w:pPr>
    <w:rPr>
      <w:kern w:val="0"/>
      <w:sz w:val="20"/>
      <w:szCs w:val="20"/>
      <w:lang w:val="zh-CN"/>
    </w:rPr>
  </w:style>
  <w:style w:type="paragraph" w:customStyle="1" w:styleId="11">
    <w:name w:val="样式 标题 1 + (中文) 黑体 黑色"/>
    <w:basedOn w:val="1"/>
    <w:link w:val="1Char"/>
    <w:uiPriority w:val="99"/>
    <w:pPr>
      <w:keepNext/>
      <w:keepLines/>
      <w:adjustRightInd/>
      <w:spacing w:before="340" w:after="380" w:line="240" w:lineRule="auto"/>
      <w:jc w:val="both"/>
      <w:textAlignment w:val="auto"/>
    </w:pPr>
    <w:rPr>
      <w:rFonts w:ascii="宋体" w:hAnsi="宋体"/>
      <w:color w:val="000000"/>
      <w:sz w:val="28"/>
    </w:rPr>
  </w:style>
  <w:style w:type="paragraph" w:customStyle="1" w:styleId="-0">
    <w:name w:val="郭-正文"/>
    <w:basedOn w:val="affc"/>
    <w:link w:val="-Char0"/>
    <w:qFormat/>
    <w:pPr>
      <w:spacing w:line="360" w:lineRule="auto"/>
      <w:ind w:firstLineChars="200" w:firstLine="200"/>
    </w:pPr>
    <w:rPr>
      <w:rFonts w:hAnsi="宋体" w:cs="仿宋_GB2312"/>
      <w:sz w:val="24"/>
      <w:szCs w:val="24"/>
    </w:rPr>
  </w:style>
  <w:style w:type="paragraph" w:customStyle="1" w:styleId="af4">
    <w:name w:val="表内格式"/>
    <w:basedOn w:val="a"/>
    <w:link w:val="Char11"/>
    <w:pPr>
      <w:widowControl w:val="0"/>
      <w:jc w:val="center"/>
    </w:pPr>
    <w:rPr>
      <w:rFonts w:eastAsia="楷体_GB2312"/>
      <w:sz w:val="24"/>
      <w:szCs w:val="20"/>
    </w:rPr>
  </w:style>
  <w:style w:type="paragraph" w:customStyle="1" w:styleId="af5">
    <w:name w:val="昆明中海正文"/>
    <w:basedOn w:val="a"/>
    <w:link w:val="CharChar1"/>
    <w:pPr>
      <w:widowControl w:val="0"/>
      <w:spacing w:line="360" w:lineRule="auto"/>
      <w:ind w:firstLine="567"/>
    </w:pPr>
    <w:rPr>
      <w:rFonts w:ascii="宋体"/>
      <w:spacing w:val="12"/>
      <w:kern w:val="0"/>
      <w:sz w:val="24"/>
      <w:szCs w:val="20"/>
    </w:rPr>
  </w:style>
  <w:style w:type="paragraph" w:customStyle="1" w:styleId="affffa">
    <w:name w:val="正文修改"/>
    <w:basedOn w:val="a"/>
    <w:pPr>
      <w:widowControl w:val="0"/>
      <w:spacing w:line="360" w:lineRule="auto"/>
      <w:ind w:firstLineChars="200" w:firstLine="480"/>
    </w:pPr>
    <w:rPr>
      <w:rFonts w:cs="宋体"/>
      <w:sz w:val="24"/>
      <w:szCs w:val="20"/>
    </w:rPr>
  </w:style>
  <w:style w:type="paragraph" w:customStyle="1" w:styleId="xl32">
    <w:name w:val="xl32"/>
    <w:basedOn w:val="a"/>
    <w:uiPriority w:val="99"/>
    <w:pPr>
      <w:pBdr>
        <w:left w:val="single" w:sz="4" w:space="0" w:color="auto"/>
      </w:pBdr>
      <w:spacing w:before="100" w:beforeAutospacing="1" w:after="100" w:afterAutospacing="1"/>
      <w:jc w:val="center"/>
    </w:pPr>
    <w:rPr>
      <w:rFonts w:ascii="宋体" w:hAnsi="宋体"/>
      <w:kern w:val="0"/>
      <w:sz w:val="24"/>
      <w:szCs w:val="24"/>
    </w:rPr>
  </w:style>
  <w:style w:type="paragraph" w:customStyle="1" w:styleId="affffb">
    <w:name w:val="表"/>
    <w:basedOn w:val="a"/>
    <w:pPr>
      <w:widowControl w:val="0"/>
      <w:spacing w:line="360" w:lineRule="auto"/>
      <w:jc w:val="center"/>
    </w:pPr>
    <w:rPr>
      <w:rFonts w:ascii="宋体"/>
      <w:spacing w:val="-20"/>
      <w:szCs w:val="20"/>
    </w:rPr>
  </w:style>
  <w:style w:type="paragraph" w:customStyle="1" w:styleId="16">
    <w:name w:val="表格标题1"/>
    <w:basedOn w:val="a"/>
    <w:link w:val="afffb"/>
    <w:uiPriority w:val="99"/>
    <w:pPr>
      <w:widowControl w:val="0"/>
      <w:shd w:val="clear" w:color="auto" w:fill="FFFFFF"/>
      <w:spacing w:line="240" w:lineRule="atLeast"/>
      <w:jc w:val="left"/>
    </w:pPr>
    <w:rPr>
      <w:rFonts w:ascii="MingLiU" w:eastAsia="MingLiU" w:hAnsi="MingLiU"/>
      <w:spacing w:val="10"/>
      <w:kern w:val="0"/>
      <w:sz w:val="22"/>
      <w:szCs w:val="20"/>
    </w:rPr>
  </w:style>
  <w:style w:type="paragraph" w:customStyle="1" w:styleId="19">
    <w:name w:val="正文样式1"/>
    <w:basedOn w:val="a"/>
    <w:qFormat/>
    <w:pPr>
      <w:widowControl w:val="0"/>
      <w:adjustRightInd w:val="0"/>
      <w:spacing w:line="288" w:lineRule="auto"/>
      <w:ind w:firstLineChars="150" w:firstLine="150"/>
      <w:textAlignment w:val="baseline"/>
    </w:pPr>
    <w:rPr>
      <w:kern w:val="0"/>
      <w:sz w:val="24"/>
      <w:szCs w:val="20"/>
    </w:rPr>
  </w:style>
  <w:style w:type="paragraph" w:customStyle="1" w:styleId="reader-word-layerreader-word-s15-1">
    <w:name w:val="reader-word-layer reader-word-s15-1"/>
    <w:basedOn w:val="a"/>
    <w:uiPriority w:val="99"/>
    <w:pPr>
      <w:spacing w:before="100" w:beforeAutospacing="1" w:after="100" w:afterAutospacing="1"/>
      <w:jc w:val="left"/>
    </w:pPr>
    <w:rPr>
      <w:rFonts w:ascii="宋体" w:hAnsi="宋体" w:cs="宋体"/>
      <w:kern w:val="0"/>
      <w:sz w:val="24"/>
      <w:szCs w:val="24"/>
    </w:rPr>
  </w:style>
  <w:style w:type="paragraph" w:customStyle="1" w:styleId="affffc">
    <w:name w:val="表格小五"/>
    <w:basedOn w:val="a"/>
    <w:pPr>
      <w:widowControl w:val="0"/>
      <w:adjustRightInd w:val="0"/>
      <w:snapToGrid w:val="0"/>
      <w:spacing w:afterLines="30" w:line="240" w:lineRule="atLeast"/>
      <w:ind w:firstLine="510"/>
      <w:jc w:val="left"/>
    </w:pPr>
    <w:rPr>
      <w:spacing w:val="16"/>
      <w:kern w:val="0"/>
      <w:sz w:val="18"/>
      <w:szCs w:val="20"/>
    </w:rPr>
  </w:style>
  <w:style w:type="paragraph" w:customStyle="1" w:styleId="Char12">
    <w:name w:val="Char1"/>
    <w:basedOn w:val="a"/>
    <w:uiPriority w:val="99"/>
    <w:pPr>
      <w:widowControl w:val="0"/>
    </w:pPr>
    <w:rPr>
      <w:sz w:val="24"/>
      <w:szCs w:val="24"/>
    </w:rPr>
  </w:style>
  <w:style w:type="paragraph" w:customStyle="1" w:styleId="affffd">
    <w:name w:val="魏秀珍报告正文"/>
    <w:basedOn w:val="a"/>
    <w:uiPriority w:val="99"/>
    <w:pPr>
      <w:widowControl w:val="0"/>
      <w:adjustRightInd w:val="0"/>
      <w:snapToGrid w:val="0"/>
      <w:spacing w:line="360" w:lineRule="auto"/>
      <w:ind w:firstLineChars="200" w:firstLine="200"/>
    </w:pPr>
    <w:rPr>
      <w:rFonts w:cs="宋体"/>
      <w:sz w:val="24"/>
      <w:szCs w:val="24"/>
    </w:rPr>
  </w:style>
  <w:style w:type="paragraph" w:customStyle="1" w:styleId="af7">
    <w:name w:val="六顺正文"/>
    <w:basedOn w:val="a"/>
    <w:link w:val="Char4"/>
    <w:pPr>
      <w:widowControl w:val="0"/>
      <w:spacing w:line="360" w:lineRule="auto"/>
      <w:ind w:firstLine="482"/>
    </w:pPr>
    <w:rPr>
      <w:rFonts w:ascii="宋体" w:hAnsi="宋体"/>
      <w:sz w:val="24"/>
      <w:szCs w:val="20"/>
    </w:rPr>
  </w:style>
  <w:style w:type="paragraph" w:customStyle="1" w:styleId="affffe">
    <w:name w:val="魏秀珍 表格"/>
    <w:basedOn w:val="a"/>
    <w:pPr>
      <w:widowControl w:val="0"/>
      <w:adjustRightInd w:val="0"/>
      <w:snapToGrid w:val="0"/>
      <w:spacing w:before="120"/>
      <w:jc w:val="center"/>
    </w:pPr>
    <w:rPr>
      <w:rFonts w:cs="宋体"/>
      <w:b/>
      <w:bCs/>
      <w:kern w:val="0"/>
      <w:sz w:val="24"/>
      <w:szCs w:val="20"/>
    </w:rPr>
  </w:style>
  <w:style w:type="paragraph" w:customStyle="1" w:styleId="afffff">
    <w:name w:val="中文报告书样式"/>
    <w:basedOn w:val="a"/>
    <w:pPr>
      <w:widowControl w:val="0"/>
      <w:adjustRightInd w:val="0"/>
      <w:spacing w:line="480" w:lineRule="atLeast"/>
      <w:ind w:firstLine="482"/>
      <w:textAlignment w:val="baseline"/>
    </w:pPr>
    <w:rPr>
      <w:kern w:val="24"/>
      <w:sz w:val="24"/>
      <w:szCs w:val="24"/>
    </w:rPr>
  </w:style>
  <w:style w:type="paragraph" w:customStyle="1" w:styleId="2TimesNewRoman">
    <w:name w:val="正文首行缩进 2 + Times New Roman"/>
    <w:basedOn w:val="a"/>
    <w:pPr>
      <w:widowControl w:val="0"/>
      <w:tabs>
        <w:tab w:val="left" w:pos="0"/>
        <w:tab w:val="left" w:pos="870"/>
        <w:tab w:val="left" w:pos="3150"/>
      </w:tabs>
      <w:autoSpaceDE w:val="0"/>
      <w:autoSpaceDN w:val="0"/>
      <w:spacing w:line="360" w:lineRule="auto"/>
      <w:ind w:firstLineChars="200" w:firstLine="480"/>
      <w:jc w:val="left"/>
    </w:pPr>
    <w:rPr>
      <w:kern w:val="0"/>
      <w:sz w:val="24"/>
      <w:szCs w:val="24"/>
    </w:rPr>
  </w:style>
  <w:style w:type="paragraph" w:customStyle="1" w:styleId="af0">
    <w:name w:val="表标题"/>
    <w:basedOn w:val="a"/>
    <w:next w:val="a"/>
    <w:link w:val="Char2"/>
    <w:pPr>
      <w:widowControl w:val="0"/>
      <w:adjustRightInd w:val="0"/>
      <w:snapToGrid w:val="0"/>
      <w:spacing w:beforeLines="100" w:afterLines="20"/>
      <w:ind w:left="238" w:right="238"/>
      <w:jc w:val="center"/>
    </w:pPr>
    <w:rPr>
      <w:rFonts w:eastAsia="黑体"/>
      <w:snapToGrid w:val="0"/>
      <w:color w:val="000000"/>
      <w:kern w:val="0"/>
      <w:sz w:val="24"/>
      <w:szCs w:val="20"/>
    </w:rPr>
  </w:style>
  <w:style w:type="paragraph" w:customStyle="1" w:styleId="Chare">
    <w:name w:val="Char"/>
    <w:basedOn w:val="a"/>
    <w:pPr>
      <w:widowControl w:val="0"/>
    </w:pPr>
    <w:rPr>
      <w:szCs w:val="24"/>
    </w:rPr>
  </w:style>
  <w:style w:type="paragraph" w:customStyle="1" w:styleId="reader-word-layerreader-word-s14-6">
    <w:name w:val="reader-word-layer reader-word-s14-6"/>
    <w:basedOn w:val="a"/>
    <w:uiPriority w:val="99"/>
    <w:pPr>
      <w:spacing w:before="100" w:beforeAutospacing="1" w:after="100" w:afterAutospacing="1"/>
      <w:jc w:val="left"/>
    </w:pPr>
    <w:rPr>
      <w:rFonts w:ascii="宋体" w:hAnsi="宋体" w:cs="宋体"/>
      <w:kern w:val="0"/>
      <w:sz w:val="24"/>
      <w:szCs w:val="24"/>
    </w:rPr>
  </w:style>
  <w:style w:type="paragraph" w:customStyle="1" w:styleId="CharCharCharCharCharChar1Char">
    <w:name w:val="Char Char Char Char Char Char1 Char"/>
    <w:basedOn w:val="a"/>
    <w:pPr>
      <w:widowControl w:val="0"/>
      <w:spacing w:line="360" w:lineRule="auto"/>
      <w:ind w:firstLineChars="200" w:firstLine="200"/>
    </w:pPr>
    <w:rPr>
      <w:rFonts w:ascii="宋体" w:hAnsi="宋体" w:cs="宋体"/>
      <w:kern w:val="0"/>
      <w:sz w:val="24"/>
      <w:szCs w:val="28"/>
    </w:rPr>
  </w:style>
  <w:style w:type="paragraph" w:customStyle="1" w:styleId="ParaCharCharCharCharCharCharChar">
    <w:name w:val="默认段落字体 Para Char Char Char Char Char Char Char"/>
    <w:basedOn w:val="a"/>
    <w:pPr>
      <w:widowControl w:val="0"/>
    </w:pPr>
    <w:rPr>
      <w:rFonts w:ascii="宋体"/>
      <w:sz w:val="28"/>
    </w:rPr>
  </w:style>
  <w:style w:type="paragraph" w:customStyle="1" w:styleId="CharCharCharCharCharCharCharChar1CharCharCharCharCharCharChar">
    <w:name w:val="Char Char Char Char Char Char Char Char1 Char Char Char Char Char Char Char"/>
    <w:basedOn w:val="a"/>
    <w:uiPriority w:val="99"/>
    <w:pPr>
      <w:snapToGrid w:val="0"/>
      <w:spacing w:line="360" w:lineRule="auto"/>
      <w:ind w:firstLineChars="200" w:firstLine="200"/>
      <w:jc w:val="left"/>
    </w:pPr>
    <w:rPr>
      <w:rFonts w:eastAsia="仿宋_GB2312"/>
      <w:kern w:val="0"/>
      <w:sz w:val="24"/>
      <w:szCs w:val="24"/>
    </w:rPr>
  </w:style>
  <w:style w:type="paragraph" w:customStyle="1" w:styleId="xl24">
    <w:name w:val="xl24"/>
    <w:basedOn w:val="a"/>
    <w:pPr>
      <w:spacing w:before="100" w:beforeAutospacing="1" w:after="100" w:afterAutospacing="1"/>
      <w:jc w:val="center"/>
    </w:pPr>
    <w:rPr>
      <w:rFonts w:ascii="宋体" w:hAnsi="宋体"/>
      <w:kern w:val="0"/>
      <w:sz w:val="24"/>
      <w:szCs w:val="24"/>
    </w:rPr>
  </w:style>
  <w:style w:type="paragraph" w:customStyle="1" w:styleId="wj">
    <w:name w:val="wj样式"/>
    <w:basedOn w:val="a"/>
    <w:next w:val="a"/>
    <w:link w:val="wjCharChar"/>
    <w:pPr>
      <w:widowControl w:val="0"/>
      <w:spacing w:line="360" w:lineRule="auto"/>
      <w:ind w:firstLineChars="200" w:firstLine="200"/>
    </w:pPr>
    <w:rPr>
      <w:spacing w:val="14"/>
      <w:sz w:val="24"/>
      <w:szCs w:val="24"/>
    </w:rPr>
  </w:style>
  <w:style w:type="paragraph" w:customStyle="1" w:styleId="CharCharCharCharCharCharCharCharCharCharCharCharCharCharCharCharCharCharChar2">
    <w:name w:val="Char Char Char Char Char Char Char Char Char Char Char Char Char Char Char Char Char Char Char2"/>
    <w:basedOn w:val="a"/>
    <w:uiPriority w:val="99"/>
    <w:pPr>
      <w:spacing w:line="300" w:lineRule="auto"/>
      <w:ind w:firstLineChars="200" w:firstLine="200"/>
    </w:pPr>
    <w:rPr>
      <w:rFonts w:ascii="Verdana" w:hAnsi="Verdana"/>
      <w:kern w:val="0"/>
      <w:szCs w:val="20"/>
      <w:lang w:eastAsia="en-US"/>
    </w:rPr>
  </w:style>
  <w:style w:type="paragraph" w:customStyle="1" w:styleId="CharCharCharChar">
    <w:name w:val="Char Char Char Char"/>
    <w:basedOn w:val="a"/>
    <w:uiPriority w:val="99"/>
    <w:pPr>
      <w:widowControl w:val="0"/>
    </w:pPr>
    <w:rPr>
      <w:szCs w:val="24"/>
    </w:rPr>
  </w:style>
  <w:style w:type="paragraph" w:customStyle="1" w:styleId="afffff0">
    <w:name w:val="魏秀珍表格标题"/>
    <w:basedOn w:val="a"/>
    <w:uiPriority w:val="99"/>
    <w:pPr>
      <w:widowControl w:val="0"/>
      <w:adjustRightInd w:val="0"/>
      <w:snapToGrid w:val="0"/>
      <w:spacing w:before="120" w:after="100" w:afterAutospacing="1"/>
      <w:jc w:val="center"/>
      <w:textAlignment w:val="baseline"/>
    </w:pPr>
    <w:rPr>
      <w:b/>
      <w:bCs/>
      <w:sz w:val="24"/>
      <w:szCs w:val="24"/>
    </w:rPr>
  </w:style>
  <w:style w:type="paragraph" w:customStyle="1" w:styleId="afffff1">
    <w:name w:val="魏秀珍   表格文字"/>
    <w:basedOn w:val="afff1"/>
    <w:uiPriority w:val="99"/>
    <w:pPr>
      <w:snapToGrid w:val="0"/>
      <w:textAlignment w:val="auto"/>
    </w:pPr>
    <w:rPr>
      <w:w w:val="100"/>
      <w:kern w:val="2"/>
      <w:sz w:val="21"/>
      <w:szCs w:val="24"/>
    </w:rPr>
  </w:style>
  <w:style w:type="paragraph" w:customStyle="1" w:styleId="zhangCharChar">
    <w:name w:val="zhang正文 Char Char"/>
    <w:basedOn w:val="afd"/>
    <w:pPr>
      <w:autoSpaceDE w:val="0"/>
      <w:autoSpaceDN w:val="0"/>
      <w:snapToGrid w:val="0"/>
      <w:spacing w:line="500" w:lineRule="exact"/>
      <w:ind w:firstLine="539"/>
      <w:jc w:val="both"/>
    </w:pPr>
    <w:rPr>
      <w:rFonts w:ascii="Times New Roman" w:eastAsia="楷体_GB2312"/>
    </w:rPr>
  </w:style>
  <w:style w:type="paragraph" w:customStyle="1" w:styleId="afffff2">
    <w:name w:val="芮家村"/>
    <w:basedOn w:val="a"/>
    <w:pPr>
      <w:widowControl w:val="0"/>
      <w:spacing w:line="360" w:lineRule="auto"/>
      <w:ind w:firstLineChars="200" w:firstLine="200"/>
      <w:jc w:val="left"/>
    </w:pPr>
    <w:rPr>
      <w:sz w:val="24"/>
      <w:szCs w:val="24"/>
    </w:rPr>
  </w:style>
  <w:style w:type="paragraph" w:customStyle="1" w:styleId="reader-word-layerreader-word-s14-3">
    <w:name w:val="reader-word-layer reader-word-s14-3"/>
    <w:basedOn w:val="a"/>
    <w:uiPriority w:val="99"/>
    <w:pPr>
      <w:spacing w:before="100" w:beforeAutospacing="1" w:after="100" w:afterAutospacing="1"/>
      <w:jc w:val="left"/>
    </w:pPr>
    <w:rPr>
      <w:rFonts w:ascii="宋体" w:hAnsi="宋体" w:cs="宋体"/>
      <w:kern w:val="0"/>
      <w:sz w:val="24"/>
      <w:szCs w:val="24"/>
    </w:rPr>
  </w:style>
  <w:style w:type="paragraph" w:customStyle="1" w:styleId="zhang">
    <w:name w:val="zhang正文"/>
    <w:basedOn w:val="afd"/>
    <w:pPr>
      <w:autoSpaceDE w:val="0"/>
      <w:autoSpaceDN w:val="0"/>
      <w:snapToGrid w:val="0"/>
      <w:spacing w:line="500" w:lineRule="exact"/>
      <w:ind w:firstLine="539"/>
      <w:jc w:val="both"/>
    </w:pPr>
    <w:rPr>
      <w:rFonts w:ascii="Times New Roman" w:eastAsia="楷体_GB2312"/>
    </w:rPr>
  </w:style>
  <w:style w:type="paragraph" w:customStyle="1" w:styleId="aff20">
    <w:name w:val="aff2"/>
    <w:basedOn w:val="a"/>
    <w:uiPriority w:val="99"/>
    <w:pPr>
      <w:spacing w:before="100" w:beforeAutospacing="1" w:after="100" w:afterAutospacing="1"/>
      <w:jc w:val="left"/>
    </w:pPr>
    <w:rPr>
      <w:rFonts w:ascii="宋体" w:hAnsi="宋体"/>
      <w:kern w:val="0"/>
      <w:sz w:val="24"/>
      <w:szCs w:val="24"/>
    </w:rPr>
  </w:style>
  <w:style w:type="paragraph" w:customStyle="1" w:styleId="21">
    <w:name w:val="样式 正文首行缩进 2 +"/>
    <w:basedOn w:val="23"/>
    <w:link w:val="2Char0"/>
    <w:pPr>
      <w:adjustRightInd/>
      <w:spacing w:after="0" w:line="360" w:lineRule="auto"/>
      <w:ind w:leftChars="0" w:left="0" w:firstLineChars="0" w:firstLine="454"/>
      <w:jc w:val="both"/>
      <w:textAlignment w:val="auto"/>
    </w:pPr>
    <w:rPr>
      <w:rFonts w:ascii="Times New Roman"/>
      <w:kern w:val="2"/>
      <w:szCs w:val="24"/>
    </w:rPr>
  </w:style>
  <w:style w:type="paragraph" w:customStyle="1" w:styleId="4CharCharCharCharCharCharCharCharCharCharCharCharCharCharCharCharCharCharCharCharCharCharCharCharCharCharCharChar">
    <w:name w:val="4 Char Char Char Char Char Char Char Char Char Char Char Char Char Char Char Char Char Char Char Char Char Char Char Char Char Char Char Char"/>
    <w:basedOn w:val="a"/>
    <w:uiPriority w:val="99"/>
    <w:pPr>
      <w:widowControl w:val="0"/>
    </w:pPr>
    <w:rPr>
      <w:szCs w:val="24"/>
    </w:rPr>
  </w:style>
  <w:style w:type="paragraph" w:customStyle="1" w:styleId="Char21">
    <w:name w:val="Char2"/>
    <w:basedOn w:val="a"/>
    <w:pPr>
      <w:widowControl w:val="0"/>
    </w:pPr>
    <w:rPr>
      <w:sz w:val="24"/>
      <w:szCs w:val="24"/>
    </w:rPr>
  </w:style>
  <w:style w:type="paragraph" w:customStyle="1" w:styleId="tajicy">
    <w:name w:val="tajicy"/>
    <w:basedOn w:val="affff9"/>
    <w:qFormat/>
    <w:pPr>
      <w:ind w:firstLine="200"/>
      <w:jc w:val="both"/>
    </w:pPr>
  </w:style>
  <w:style w:type="paragraph" w:customStyle="1" w:styleId="-">
    <w:name w:val="房-表格内容（五号）"/>
    <w:basedOn w:val="a"/>
    <w:link w:val="-Char"/>
    <w:pPr>
      <w:widowControl w:val="0"/>
      <w:adjustRightInd w:val="0"/>
      <w:snapToGrid w:val="0"/>
    </w:pPr>
    <w:rPr>
      <w:color w:val="000000"/>
      <w:kern w:val="44"/>
      <w:szCs w:val="20"/>
    </w:rPr>
  </w:style>
  <w:style w:type="paragraph" w:customStyle="1" w:styleId="afffff3">
    <w:name w:val="表体"/>
    <w:basedOn w:val="a"/>
    <w:pPr>
      <w:snapToGrid w:val="0"/>
      <w:spacing w:line="240" w:lineRule="atLeast"/>
      <w:jc w:val="center"/>
    </w:pPr>
    <w:rPr>
      <w:rFonts w:eastAsia="仿宋_GB2312"/>
      <w:kern w:val="0"/>
      <w:sz w:val="24"/>
      <w:szCs w:val="20"/>
    </w:rPr>
  </w:style>
  <w:style w:type="paragraph" w:customStyle="1" w:styleId="p0">
    <w:name w:val="p0"/>
    <w:basedOn w:val="a"/>
    <w:pPr>
      <w:spacing w:before="100" w:beforeAutospacing="1" w:after="100" w:afterAutospacing="1"/>
      <w:jc w:val="left"/>
    </w:pPr>
    <w:rPr>
      <w:rFonts w:ascii="宋体" w:hAnsi="宋体" w:cs="宋体"/>
      <w:kern w:val="0"/>
      <w:sz w:val="24"/>
      <w:szCs w:val="24"/>
    </w:rPr>
  </w:style>
  <w:style w:type="paragraph" w:customStyle="1" w:styleId="af8">
    <w:name w:val="正文何处"/>
    <w:basedOn w:val="affc"/>
    <w:link w:val="Char5"/>
    <w:uiPriority w:val="99"/>
    <w:pPr>
      <w:spacing w:line="480" w:lineRule="exact"/>
      <w:ind w:firstLineChars="200" w:firstLine="200"/>
    </w:pPr>
    <w:rPr>
      <w:rFonts w:hAnsi="Times New Roman"/>
      <w:sz w:val="24"/>
    </w:rPr>
  </w:style>
  <w:style w:type="paragraph" w:customStyle="1" w:styleId="ypy">
    <w:name w:val="ypy正文"/>
    <w:basedOn w:val="a"/>
    <w:pPr>
      <w:widowControl w:val="0"/>
      <w:spacing w:line="360" w:lineRule="auto"/>
      <w:ind w:firstLine="200"/>
    </w:pPr>
    <w:rPr>
      <w:color w:val="000000"/>
      <w:kern w:val="1"/>
      <w:sz w:val="24"/>
      <w:szCs w:val="24"/>
    </w:rPr>
  </w:style>
  <w:style w:type="paragraph" w:customStyle="1" w:styleId="CharCharCharCharCharChar">
    <w:name w:val="Char Char Char Char Char Char"/>
    <w:basedOn w:val="a"/>
    <w:next w:val="a"/>
    <w:uiPriority w:val="99"/>
    <w:pPr>
      <w:widowControl w:val="0"/>
    </w:pPr>
    <w:rPr>
      <w:szCs w:val="20"/>
    </w:rPr>
  </w:style>
  <w:style w:type="paragraph" w:customStyle="1" w:styleId="50">
    <w:name w:val="无悬挂正文5号"/>
    <w:basedOn w:val="a"/>
    <w:pPr>
      <w:widowControl w:val="0"/>
      <w:jc w:val="center"/>
    </w:pPr>
    <w:rPr>
      <w:szCs w:val="24"/>
    </w:rPr>
  </w:style>
  <w:style w:type="paragraph" w:customStyle="1" w:styleId="26">
    <w:name w:val="表格2"/>
    <w:basedOn w:val="a"/>
    <w:next w:val="a"/>
    <w:link w:val="2Char1"/>
    <w:pPr>
      <w:widowControl w:val="0"/>
      <w:spacing w:line="360" w:lineRule="exact"/>
      <w:jc w:val="center"/>
    </w:pPr>
    <w:rPr>
      <w:color w:val="000000"/>
      <w:kern w:val="0"/>
    </w:rPr>
  </w:style>
  <w:style w:type="paragraph" w:customStyle="1" w:styleId="1a">
    <w:name w:val="1"/>
    <w:basedOn w:val="a"/>
    <w:next w:val="aff2"/>
    <w:qFormat/>
    <w:pPr>
      <w:widowControl w:val="0"/>
      <w:ind w:firstLine="420"/>
    </w:pPr>
    <w:rPr>
      <w:rFonts w:ascii="宋体"/>
      <w:snapToGrid w:val="0"/>
      <w:sz w:val="26"/>
      <w:szCs w:val="24"/>
    </w:rPr>
  </w:style>
  <w:style w:type="paragraph" w:customStyle="1" w:styleId="CharCharCharCharCharCharCharCharCharCharCharCharCharCharCharCharCharCharChar1">
    <w:name w:val="Char Char Char Char Char Char Char Char Char Char Char Char Char Char Char Char Char Char Char1"/>
    <w:basedOn w:val="a"/>
    <w:uiPriority w:val="99"/>
    <w:pPr>
      <w:widowControl w:val="0"/>
    </w:pPr>
    <w:rPr>
      <w:szCs w:val="24"/>
    </w:rPr>
  </w:style>
  <w:style w:type="paragraph" w:customStyle="1" w:styleId="CharChar2CharCharCharChar">
    <w:name w:val="Char Char2 Char Char Char Char"/>
    <w:basedOn w:val="a"/>
    <w:pPr>
      <w:widowControl w:val="0"/>
    </w:pPr>
    <w:rPr>
      <w:szCs w:val="24"/>
    </w:rPr>
  </w:style>
  <w:style w:type="paragraph" w:customStyle="1" w:styleId="CM10">
    <w:name w:val="CM10"/>
    <w:basedOn w:val="a"/>
    <w:next w:val="a"/>
    <w:uiPriority w:val="99"/>
    <w:pPr>
      <w:widowControl w:val="0"/>
      <w:autoSpaceDE w:val="0"/>
      <w:autoSpaceDN w:val="0"/>
      <w:adjustRightInd w:val="0"/>
      <w:spacing w:line="500" w:lineRule="atLeast"/>
      <w:jc w:val="left"/>
    </w:pPr>
    <w:rPr>
      <w:rFonts w:ascii="宋体" w:hAnsi="Calibri"/>
      <w:kern w:val="0"/>
      <w:sz w:val="24"/>
      <w:szCs w:val="24"/>
    </w:rPr>
  </w:style>
  <w:style w:type="paragraph" w:customStyle="1" w:styleId="aff9">
    <w:name w:val="表格标题"/>
    <w:basedOn w:val="a"/>
    <w:link w:val="Chard"/>
    <w:pPr>
      <w:widowControl w:val="0"/>
      <w:adjustRightInd w:val="0"/>
      <w:snapToGrid w:val="0"/>
      <w:spacing w:before="40" w:after="40" w:line="360" w:lineRule="auto"/>
      <w:ind w:firstLine="624"/>
      <w:jc w:val="center"/>
    </w:pPr>
    <w:rPr>
      <w:rFonts w:eastAsia="黑体"/>
      <w:spacing w:val="14"/>
      <w:sz w:val="28"/>
      <w:szCs w:val="20"/>
    </w:rPr>
  </w:style>
  <w:style w:type="paragraph" w:customStyle="1" w:styleId="afffff4">
    <w:name w:val="标题二"/>
    <w:basedOn w:val="a"/>
    <w:uiPriority w:val="99"/>
    <w:pPr>
      <w:keepNext/>
      <w:keepLines/>
      <w:suppressLineNumbers/>
      <w:suppressAutoHyphens/>
      <w:snapToGrid w:val="0"/>
      <w:spacing w:line="580" w:lineRule="atLeast"/>
      <w:ind w:firstLine="567"/>
    </w:pPr>
    <w:rPr>
      <w:sz w:val="28"/>
      <w:szCs w:val="20"/>
    </w:rPr>
  </w:style>
  <w:style w:type="paragraph" w:customStyle="1" w:styleId="reader-word-layerreader-word-s14-2">
    <w:name w:val="reader-word-layer reader-word-s14-2"/>
    <w:basedOn w:val="a"/>
    <w:uiPriority w:val="99"/>
    <w:pPr>
      <w:spacing w:before="100" w:beforeAutospacing="1" w:after="100" w:afterAutospacing="1"/>
      <w:jc w:val="left"/>
    </w:pPr>
    <w:rPr>
      <w:rFonts w:ascii="宋体" w:hAnsi="宋体" w:cs="宋体"/>
      <w:kern w:val="0"/>
      <w:sz w:val="24"/>
      <w:szCs w:val="24"/>
    </w:rPr>
  </w:style>
  <w:style w:type="paragraph" w:customStyle="1" w:styleId="100">
    <w:name w:val="10"/>
    <w:basedOn w:val="a"/>
    <w:pPr>
      <w:widowControl w:val="0"/>
    </w:pPr>
    <w:rPr>
      <w:szCs w:val="24"/>
    </w:rPr>
  </w:style>
  <w:style w:type="paragraph" w:customStyle="1" w:styleId="afffff5">
    <w:name w:val="a"/>
    <w:basedOn w:val="a"/>
    <w:pPr>
      <w:spacing w:before="100" w:beforeAutospacing="1" w:after="100" w:afterAutospacing="1"/>
      <w:jc w:val="left"/>
    </w:pPr>
    <w:rPr>
      <w:rFonts w:ascii="宋体" w:hAnsi="宋体" w:cs="宋体"/>
      <w:kern w:val="0"/>
      <w:sz w:val="24"/>
      <w:szCs w:val="24"/>
    </w:rPr>
  </w:style>
  <w:style w:type="paragraph" w:customStyle="1" w:styleId="weng">
    <w:name w:val="正weng"/>
    <w:basedOn w:val="a"/>
    <w:pPr>
      <w:widowControl w:val="0"/>
      <w:spacing w:line="360" w:lineRule="auto"/>
      <w:ind w:firstLineChars="200" w:firstLine="560"/>
    </w:pPr>
    <w:rPr>
      <w:rFonts w:ascii="Calibri" w:hAnsi="Calibri"/>
      <w:color w:val="000000"/>
      <w:spacing w:val="20"/>
      <w:sz w:val="24"/>
      <w:szCs w:val="32"/>
    </w:rPr>
  </w:style>
  <w:style w:type="paragraph" w:customStyle="1" w:styleId="afffff6">
    <w:name w:val="表格格式"/>
    <w:basedOn w:val="a"/>
    <w:next w:val="a"/>
    <w:qFormat/>
    <w:pPr>
      <w:widowControl w:val="0"/>
      <w:adjustRightInd w:val="0"/>
      <w:snapToGrid w:val="0"/>
      <w:ind w:leftChars="-50" w:left="-120" w:rightChars="-50" w:right="-120"/>
      <w:jc w:val="center"/>
    </w:pPr>
    <w:rPr>
      <w:sz w:val="18"/>
      <w:szCs w:val="24"/>
    </w:rPr>
  </w:style>
  <w:style w:type="paragraph" w:customStyle="1" w:styleId="afffff7">
    <w:name w:val="标题四"/>
    <w:basedOn w:val="a"/>
    <w:pPr>
      <w:widowControl w:val="0"/>
      <w:snapToGrid w:val="0"/>
      <w:spacing w:line="360" w:lineRule="auto"/>
      <w:jc w:val="center"/>
    </w:pPr>
    <w:rPr>
      <w:rFonts w:ascii="宋体" w:hAnsi="宋体"/>
      <w:sz w:val="24"/>
      <w:szCs w:val="24"/>
    </w:rPr>
  </w:style>
  <w:style w:type="paragraph" w:customStyle="1" w:styleId="aff0">
    <w:name w:val="报告正文邹"/>
    <w:basedOn w:val="a"/>
    <w:next w:val="a"/>
    <w:link w:val="Char9"/>
    <w:pPr>
      <w:widowControl w:val="0"/>
      <w:spacing w:beforeLines="50" w:before="156" w:afterLines="20" w:after="62" w:line="324" w:lineRule="auto"/>
      <w:ind w:firstLineChars="200" w:firstLine="200"/>
    </w:pPr>
    <w:rPr>
      <w:spacing w:val="10"/>
      <w:sz w:val="24"/>
      <w:szCs w:val="24"/>
    </w:rPr>
  </w:style>
  <w:style w:type="paragraph" w:customStyle="1" w:styleId="787815">
    <w:name w:val="样式 小四 段前: 7.8 磅 段后: 7.8 磅 行距: 1.5 倍行距"/>
    <w:basedOn w:val="a"/>
    <w:pPr>
      <w:widowControl w:val="0"/>
      <w:spacing w:line="360" w:lineRule="auto"/>
      <w:ind w:firstLineChars="200" w:firstLine="480"/>
    </w:pPr>
    <w:rPr>
      <w:sz w:val="24"/>
    </w:rPr>
  </w:style>
  <w:style w:type="paragraph" w:customStyle="1" w:styleId="1jw">
    <w:name w:val="1jw正文"/>
    <w:pPr>
      <w:spacing w:before="50" w:after="50" w:line="360" w:lineRule="auto"/>
      <w:ind w:firstLine="200"/>
    </w:pPr>
    <w:rPr>
      <w:rFonts w:cs="宋体"/>
      <w:color w:val="000000"/>
      <w:sz w:val="24"/>
      <w:szCs w:val="24"/>
    </w:rPr>
  </w:style>
  <w:style w:type="paragraph" w:customStyle="1" w:styleId="afffff8">
    <w:name w:val="正文李荣进"/>
    <w:pPr>
      <w:spacing w:line="560" w:lineRule="exact"/>
      <w:ind w:firstLineChars="200" w:firstLine="200"/>
    </w:pPr>
    <w:rPr>
      <w:rFonts w:ascii="宋体" w:hAnsi="Arial"/>
      <w:bCs/>
      <w:kern w:val="2"/>
      <w:sz w:val="28"/>
      <w:szCs w:val="32"/>
    </w:rPr>
  </w:style>
  <w:style w:type="paragraph" w:customStyle="1" w:styleId="CharCharCharChar1">
    <w:name w:val="Char Char Char Char1"/>
    <w:basedOn w:val="a"/>
    <w:pPr>
      <w:widowControl w:val="0"/>
    </w:pPr>
    <w:rPr>
      <w:szCs w:val="24"/>
    </w:rPr>
  </w:style>
  <w:style w:type="paragraph" w:customStyle="1" w:styleId="CharCharChar1CharCharCharChar">
    <w:name w:val="Char Char Char1 Char Char Char Char"/>
    <w:basedOn w:val="a"/>
    <w:semiHidden/>
    <w:pPr>
      <w:widowControl w:val="0"/>
    </w:pPr>
    <w:rPr>
      <w:szCs w:val="24"/>
    </w:rPr>
  </w:style>
  <w:style w:type="paragraph" w:customStyle="1" w:styleId="afffff9">
    <w:name w:val="王勇"/>
    <w:basedOn w:val="a"/>
    <w:pPr>
      <w:widowControl w:val="0"/>
      <w:spacing w:line="360" w:lineRule="auto"/>
      <w:ind w:firstLine="200"/>
    </w:pPr>
    <w:rPr>
      <w:color w:val="000000"/>
      <w:kern w:val="1"/>
      <w:sz w:val="24"/>
      <w:szCs w:val="24"/>
    </w:rPr>
  </w:style>
  <w:style w:type="table" w:styleId="afffffa">
    <w:name w:val="Table Grid"/>
    <w:basedOn w:val="a2"/>
    <w:uiPriority w:val="99"/>
    <w:pPr>
      <w:widowControl w:val="0"/>
      <w:adjustRightInd w:val="0"/>
      <w:spacing w:line="480" w:lineRule="atLeast"/>
      <w:textAlignment w:val="baseline"/>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lassic 1"/>
    <w:basedOn w:val="a2"/>
    <w:pPr>
      <w:widowControl w:val="0"/>
      <w:spacing w:line="2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b">
    <w:name w:val="Table Simple 2"/>
    <w:basedOn w:val="a2"/>
    <w:pPr>
      <w:widowControl w:val="0"/>
      <w:spacing w:line="240" w:lineRule="atLeast"/>
      <w:jc w:val="both"/>
    </w:p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c">
    <w:name w:val="网格型1"/>
    <w:basedOn w:val="a2"/>
    <w:uiPriority w:val="39"/>
    <w:pPr>
      <w:widowControl w:val="0"/>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Revision"/>
    <w:hidden/>
    <w:uiPriority w:val="99"/>
    <w:unhideWhenUsed/>
    <w:rsid w:val="00823885"/>
    <w:rPr>
      <w:kern w:val="2"/>
      <w:sz w:val="21"/>
      <w:szCs w:val="21"/>
    </w:rPr>
  </w:style>
  <w:style w:type="paragraph" w:styleId="afffffc">
    <w:name w:val="List Paragraph"/>
    <w:basedOn w:val="a"/>
    <w:uiPriority w:val="99"/>
    <w:qFormat/>
    <w:rsid w:val="007E3D40"/>
    <w:pPr>
      <w:ind w:firstLineChars="200" w:firstLine="420"/>
    </w:pPr>
  </w:style>
  <w:style w:type="character" w:customStyle="1" w:styleId="f1200001">
    <w:name w:val="f12_0000_1"/>
    <w:basedOn w:val="a1"/>
    <w:rsid w:val="002D5136"/>
  </w:style>
  <w:style w:type="character" w:customStyle="1" w:styleId="Charf">
    <w:name w:val="表格式 Char"/>
    <w:link w:val="afffffd"/>
    <w:rsid w:val="003260E6"/>
    <w:rPr>
      <w:sz w:val="21"/>
      <w:szCs w:val="21"/>
    </w:rPr>
  </w:style>
  <w:style w:type="paragraph" w:customStyle="1" w:styleId="afffffd">
    <w:name w:val="表格式"/>
    <w:basedOn w:val="a"/>
    <w:link w:val="Charf"/>
    <w:qFormat/>
    <w:rsid w:val="003260E6"/>
    <w:pPr>
      <w:widowControl w:val="0"/>
      <w:autoSpaceDE w:val="0"/>
      <w:autoSpaceDN w:val="0"/>
      <w:jc w:val="center"/>
      <w:textAlignment w:val="bottom"/>
    </w:pPr>
    <w:rPr>
      <w:kern w:val="0"/>
    </w:rPr>
  </w:style>
  <w:style w:type="character" w:customStyle="1" w:styleId="font01">
    <w:name w:val="font01"/>
    <w:basedOn w:val="a1"/>
    <w:rsid w:val="000C5408"/>
    <w:rPr>
      <w:rFonts w:ascii="宋体" w:eastAsia="宋体" w:hAnsi="宋体" w:cs="宋体" w:hint="eastAsia"/>
      <w:b/>
      <w:i w:val="0"/>
      <w:color w:val="000000"/>
      <w:sz w:val="21"/>
      <w:szCs w:val="21"/>
      <w:u w:val="none"/>
      <w:vertAlign w:val="subscript"/>
    </w:rPr>
  </w:style>
  <w:style w:type="character" w:styleId="afffffe">
    <w:name w:val="Placeholder Text"/>
    <w:basedOn w:val="a1"/>
    <w:uiPriority w:val="99"/>
    <w:unhideWhenUsed/>
    <w:rsid w:val="002020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040150">
      <w:bodyDiv w:val="1"/>
      <w:marLeft w:val="0"/>
      <w:marRight w:val="0"/>
      <w:marTop w:val="0"/>
      <w:marBottom w:val="0"/>
      <w:divBdr>
        <w:top w:val="none" w:sz="0" w:space="0" w:color="auto"/>
        <w:left w:val="none" w:sz="0" w:space="0" w:color="auto"/>
        <w:bottom w:val="none" w:sz="0" w:space="0" w:color="auto"/>
        <w:right w:val="none" w:sz="0" w:space="0" w:color="auto"/>
      </w:divBdr>
    </w:div>
    <w:div w:id="367024720">
      <w:bodyDiv w:val="1"/>
      <w:marLeft w:val="0"/>
      <w:marRight w:val="0"/>
      <w:marTop w:val="0"/>
      <w:marBottom w:val="0"/>
      <w:divBdr>
        <w:top w:val="none" w:sz="0" w:space="0" w:color="auto"/>
        <w:left w:val="none" w:sz="0" w:space="0" w:color="auto"/>
        <w:bottom w:val="none" w:sz="0" w:space="0" w:color="auto"/>
        <w:right w:val="none" w:sz="0" w:space="0" w:color="auto"/>
      </w:divBdr>
    </w:div>
    <w:div w:id="455831036">
      <w:bodyDiv w:val="1"/>
      <w:marLeft w:val="0"/>
      <w:marRight w:val="0"/>
      <w:marTop w:val="0"/>
      <w:marBottom w:val="0"/>
      <w:divBdr>
        <w:top w:val="none" w:sz="0" w:space="0" w:color="auto"/>
        <w:left w:val="none" w:sz="0" w:space="0" w:color="auto"/>
        <w:bottom w:val="none" w:sz="0" w:space="0" w:color="auto"/>
        <w:right w:val="none" w:sz="0" w:space="0" w:color="auto"/>
      </w:divBdr>
    </w:div>
    <w:div w:id="682635070">
      <w:bodyDiv w:val="1"/>
      <w:marLeft w:val="0"/>
      <w:marRight w:val="0"/>
      <w:marTop w:val="0"/>
      <w:marBottom w:val="0"/>
      <w:divBdr>
        <w:top w:val="none" w:sz="0" w:space="0" w:color="auto"/>
        <w:left w:val="none" w:sz="0" w:space="0" w:color="auto"/>
        <w:bottom w:val="none" w:sz="0" w:space="0" w:color="auto"/>
        <w:right w:val="none" w:sz="0" w:space="0" w:color="auto"/>
      </w:divBdr>
    </w:div>
    <w:div w:id="1097293358">
      <w:bodyDiv w:val="1"/>
      <w:marLeft w:val="0"/>
      <w:marRight w:val="0"/>
      <w:marTop w:val="0"/>
      <w:marBottom w:val="0"/>
      <w:divBdr>
        <w:top w:val="none" w:sz="0" w:space="0" w:color="auto"/>
        <w:left w:val="none" w:sz="0" w:space="0" w:color="auto"/>
        <w:bottom w:val="none" w:sz="0" w:space="0" w:color="auto"/>
        <w:right w:val="none" w:sz="0" w:space="0" w:color="auto"/>
      </w:divBdr>
    </w:div>
    <w:div w:id="1413356021">
      <w:bodyDiv w:val="1"/>
      <w:marLeft w:val="0"/>
      <w:marRight w:val="0"/>
      <w:marTop w:val="0"/>
      <w:marBottom w:val="0"/>
      <w:divBdr>
        <w:top w:val="none" w:sz="0" w:space="0" w:color="auto"/>
        <w:left w:val="none" w:sz="0" w:space="0" w:color="auto"/>
        <w:bottom w:val="none" w:sz="0" w:space="0" w:color="auto"/>
        <w:right w:val="none" w:sz="0" w:space="0" w:color="auto"/>
      </w:divBdr>
    </w:div>
    <w:div w:id="1478574177">
      <w:bodyDiv w:val="1"/>
      <w:marLeft w:val="0"/>
      <w:marRight w:val="0"/>
      <w:marTop w:val="0"/>
      <w:marBottom w:val="0"/>
      <w:divBdr>
        <w:top w:val="none" w:sz="0" w:space="0" w:color="auto"/>
        <w:left w:val="none" w:sz="0" w:space="0" w:color="auto"/>
        <w:bottom w:val="none" w:sz="0" w:space="0" w:color="auto"/>
        <w:right w:val="none" w:sz="0" w:space="0" w:color="auto"/>
      </w:divBdr>
    </w:div>
    <w:div w:id="1629124019">
      <w:bodyDiv w:val="1"/>
      <w:marLeft w:val="0"/>
      <w:marRight w:val="0"/>
      <w:marTop w:val="0"/>
      <w:marBottom w:val="0"/>
      <w:divBdr>
        <w:top w:val="none" w:sz="0" w:space="0" w:color="auto"/>
        <w:left w:val="none" w:sz="0" w:space="0" w:color="auto"/>
        <w:bottom w:val="none" w:sz="0" w:space="0" w:color="auto"/>
        <w:right w:val="none" w:sz="0" w:space="0" w:color="auto"/>
      </w:divBdr>
    </w:div>
    <w:div w:id="186833023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header" Target="header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aike.baidu.com/item/%E9%A3%8E%E6%9C%BA" TargetMode="External"/><Relationship Id="rId25" Type="http://schemas.openxmlformats.org/officeDocument/2006/relationships/image" Target="media/image9.png"/><Relationship Id="rId33" Type="http://schemas.openxmlformats.org/officeDocument/2006/relationships/header" Target="header4.xm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baike.baidu.com/item/%E6%97%A0%E6%9C%BA%E7%A6%BB%E5%AD%90" TargetMode="External"/><Relationship Id="rId20" Type="http://schemas.openxmlformats.org/officeDocument/2006/relationships/image" Target="media/image5.wmf"/><Relationship Id="rId29" Type="http://schemas.openxmlformats.org/officeDocument/2006/relationships/image" Target="media/image13.png"/><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6.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baike.baidu.com/item/%E4%B8%AD%E5%8D%8E%E4%BA%BA%E6%B0%91%E5%85%B1%E5%92%8C%E5%9B%BD%E5%8D%AB%E7%94%9F%E9%83%A8"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3.xm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97FB4-0ED9-4BB9-B087-20C8D0B8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81</Pages>
  <Words>9155</Words>
  <Characters>52186</Characters>
  <Application>Microsoft Office Word</Application>
  <DocSecurity>0</DocSecurity>
  <Lines>434</Lines>
  <Paragraphs>122</Paragraphs>
  <ScaleCrop>false</ScaleCrop>
  <Company>kmust</Company>
  <LinksUpToDate>false</LinksUpToDate>
  <CharactersWithSpaces>61219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dc:title>
  <dc:creator>丁</dc:creator>
  <cp:lastModifiedBy>PC</cp:lastModifiedBy>
  <cp:revision>8</cp:revision>
  <cp:lastPrinted>2020-09-18T02:50:00Z</cp:lastPrinted>
  <dcterms:created xsi:type="dcterms:W3CDTF">2020-09-24T01:59:00Z</dcterms:created>
  <dcterms:modified xsi:type="dcterms:W3CDTF">2020-09-24T02:21:00Z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