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6B" w:rsidRPr="009F426B" w:rsidRDefault="009F426B" w:rsidP="009F426B">
      <w:pPr>
        <w:spacing w:line="560" w:lineRule="exact"/>
        <w:ind w:firstLineChars="200" w:firstLine="883"/>
        <w:jc w:val="center"/>
        <w:rPr>
          <w:rFonts w:ascii="仿宋_GB2312" w:eastAsia="仿宋_GB2312" w:hint="eastAsia"/>
          <w:b/>
          <w:sz w:val="44"/>
          <w:szCs w:val="44"/>
        </w:rPr>
      </w:pPr>
      <w:r w:rsidRPr="009F426B">
        <w:rPr>
          <w:rFonts w:ascii="仿宋_GB2312" w:eastAsia="仿宋_GB2312" w:hint="eastAsia"/>
          <w:b/>
          <w:sz w:val="44"/>
          <w:szCs w:val="44"/>
        </w:rPr>
        <w:t>富民县人民医院法定节日慰问习惯用品和职工群众必须生活用品采购项目邀请函</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兹有富民县人民医院法定节日慰问习惯用品和职工群众必须生活用品采购项目特邀请富民县城两家具备实力的公司，富民百货</w:t>
      </w:r>
      <w:bookmarkStart w:id="0" w:name="_GoBack"/>
      <w:bookmarkEnd w:id="0"/>
      <w:r>
        <w:rPr>
          <w:rFonts w:ascii="仿宋_GB2312" w:eastAsia="仿宋_GB2312" w:hint="eastAsia"/>
          <w:sz w:val="32"/>
          <w:szCs w:val="32"/>
        </w:rPr>
        <w:t>有限责任公司、富民悦购商贸有限公司来我院进行磋商。</w:t>
      </w:r>
    </w:p>
    <w:p w:rsidR="009F426B" w:rsidRDefault="009F426B" w:rsidP="009F426B">
      <w:pPr>
        <w:spacing w:line="560" w:lineRule="exact"/>
        <w:ind w:firstLineChars="200" w:firstLine="640"/>
        <w:rPr>
          <w:rFonts w:ascii="仿宋_GB2312" w:eastAsia="仿宋_GB2312"/>
          <w:b/>
          <w:sz w:val="32"/>
          <w:szCs w:val="32"/>
        </w:rPr>
      </w:pPr>
      <w:r>
        <w:rPr>
          <w:rFonts w:ascii="仿宋_GB2312" w:eastAsia="仿宋_GB2312" w:hint="eastAsia"/>
          <w:sz w:val="32"/>
          <w:szCs w:val="32"/>
        </w:rPr>
        <w:t>磋商条件如下：</w:t>
      </w:r>
    </w:p>
    <w:p w:rsidR="009F426B" w:rsidRDefault="009F426B" w:rsidP="009F426B">
      <w:pPr>
        <w:spacing w:line="560" w:lineRule="exact"/>
        <w:ind w:firstLineChars="200" w:firstLine="643"/>
        <w:rPr>
          <w:rFonts w:ascii="仿宋_GB2312" w:eastAsia="仿宋_GB2312"/>
          <w:b/>
          <w:sz w:val="32"/>
          <w:szCs w:val="32"/>
        </w:rPr>
      </w:pPr>
      <w:r>
        <w:rPr>
          <w:rFonts w:ascii="仿宋_GB2312" w:eastAsia="仿宋_GB2312" w:hint="eastAsia"/>
          <w:b/>
          <w:sz w:val="32"/>
          <w:szCs w:val="32"/>
        </w:rPr>
        <w:t>1、磋商谈判条件</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富民县人民医院国家法定节日慰问习惯用品和职工群众必须生活用品采购项目，招标人为富民县人民医院，项目资金来源为医院自筹，出资比例为100%。该项目已具备谈判条件，经富民县人民医院党委同意，组织本项目富民县人民医院国家法定节日慰问习惯用品和职工群众必须生活用品采购项目磋商，本项目为邀请磋商，收到磋商邀请书有意向公司到富民县人民医院磋商。</w:t>
      </w:r>
    </w:p>
    <w:p w:rsidR="009F426B" w:rsidRDefault="009F426B" w:rsidP="009F426B">
      <w:pPr>
        <w:spacing w:line="560" w:lineRule="exact"/>
        <w:ind w:firstLineChars="200" w:firstLine="643"/>
        <w:rPr>
          <w:rFonts w:ascii="仿宋_GB2312" w:eastAsia="仿宋_GB2312"/>
          <w:b/>
          <w:sz w:val="32"/>
          <w:szCs w:val="32"/>
        </w:rPr>
      </w:pPr>
      <w:r>
        <w:rPr>
          <w:rFonts w:ascii="仿宋_GB2312" w:eastAsia="仿宋_GB2312" w:hint="eastAsia"/>
          <w:b/>
          <w:sz w:val="32"/>
          <w:szCs w:val="32"/>
        </w:rPr>
        <w:t>2、项目概况与招标范围</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2.1项目名称：富民县人民医院国家法定节日慰问习惯用品和职工群众必须生活用品采购项目</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2.2项目概况：富民县人民医院国家法定节日习惯用品和职工群众必须生活用品采购项目:</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元旦节、春节、清明节、劳动节、端午节、国庆节、中秋节</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2.3招标方式：</w:t>
      </w:r>
      <w:r>
        <w:rPr>
          <w:rStyle w:val="a5"/>
          <w:rFonts w:ascii="仿宋_GB2312" w:eastAsia="仿宋_GB2312" w:hint="eastAsia"/>
          <w:sz w:val="32"/>
          <w:szCs w:val="32"/>
        </w:rPr>
        <w:t>院内磋商</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2.4资金来源：医院自筹，已落实。</w:t>
      </w:r>
    </w:p>
    <w:p w:rsidR="009F426B" w:rsidRDefault="009F426B" w:rsidP="009F426B">
      <w:pPr>
        <w:widowControl w:val="0"/>
        <w:numPr>
          <w:ilvl w:val="0"/>
          <w:numId w:val="1"/>
        </w:numPr>
        <w:adjustRightInd/>
        <w:snapToGrid/>
        <w:spacing w:after="0" w:line="560" w:lineRule="exact"/>
        <w:ind w:firstLineChars="200" w:firstLine="643"/>
        <w:rPr>
          <w:rFonts w:ascii="仿宋_GB2312" w:eastAsia="仿宋_GB2312"/>
          <w:b/>
          <w:sz w:val="32"/>
          <w:szCs w:val="32"/>
        </w:rPr>
      </w:pPr>
      <w:r>
        <w:rPr>
          <w:rFonts w:ascii="仿宋_GB2312" w:eastAsia="仿宋_GB2312" w:hint="eastAsia"/>
          <w:b/>
          <w:sz w:val="32"/>
          <w:szCs w:val="32"/>
        </w:rPr>
        <w:lastRenderedPageBreak/>
        <w:t>磋商人资格要求</w:t>
      </w:r>
    </w:p>
    <w:p w:rsidR="009F426B" w:rsidRDefault="009F426B" w:rsidP="009F426B">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3.1资格要求：磋商人应为经国家工商行政管理部门登记注册，具有独立法人资格，并具有与本项目相应的承担能力。</w:t>
      </w:r>
    </w:p>
    <w:p w:rsidR="009F426B" w:rsidRDefault="009F426B" w:rsidP="009F426B">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3.2业绩要求：磋商人必须具备2017年至今不少于1个与本项目类似的业绩（证明材料为有效合同复印件）。</w:t>
      </w:r>
    </w:p>
    <w:p w:rsidR="009F426B" w:rsidRDefault="009F426B" w:rsidP="009F426B">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3.3本项目不接受联合体参加谈判。</w:t>
      </w:r>
    </w:p>
    <w:p w:rsidR="009F426B" w:rsidRDefault="009F426B" w:rsidP="009F426B">
      <w:pPr>
        <w:spacing w:line="560" w:lineRule="exact"/>
        <w:ind w:firstLineChars="200" w:firstLine="643"/>
        <w:rPr>
          <w:rFonts w:ascii="仿宋_GB2312" w:eastAsia="仿宋_GB2312"/>
          <w:b/>
          <w:sz w:val="32"/>
          <w:szCs w:val="32"/>
        </w:rPr>
      </w:pPr>
      <w:r>
        <w:rPr>
          <w:rFonts w:ascii="仿宋_GB2312" w:eastAsia="仿宋_GB2312" w:hint="eastAsia"/>
          <w:b/>
          <w:sz w:val="32"/>
          <w:szCs w:val="32"/>
        </w:rPr>
        <w:t>4、磋商文件的获取</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4.1本项目为邀请磋商，请收到磋商邀请书的单位于2020年1月17日至2020年1月19日（法定公休日、法定节假日除外），</w:t>
      </w:r>
      <w:r>
        <w:rPr>
          <w:rFonts w:ascii="仿宋_GB2312" w:eastAsia="仿宋_GB2312" w:hint="eastAsia"/>
          <w:bCs/>
          <w:sz w:val="32"/>
          <w:szCs w:val="32"/>
        </w:rPr>
        <w:t>每日上午09时至11时30分，下午13时30分至17时（北京时间，下同）</w:t>
      </w:r>
      <w:r>
        <w:rPr>
          <w:rFonts w:ascii="仿宋_GB2312" w:eastAsia="仿宋_GB2312" w:hint="eastAsia"/>
          <w:sz w:val="32"/>
          <w:szCs w:val="32"/>
        </w:rPr>
        <w:t>，持以下资料获取磋商文件：</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（1）法定代表人授权委托书或单位介绍信（原件）；</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（2）营业执照（复印件加盖公章）</w:t>
      </w:r>
      <w:r>
        <w:rPr>
          <w:rFonts w:ascii="仿宋_GB2312" w:eastAsia="仿宋_GB2312" w:hint="eastAsia"/>
          <w:bCs/>
          <w:sz w:val="32"/>
          <w:szCs w:val="32"/>
        </w:rPr>
        <w:t>。</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4.2获取地点：昆明市富民县文昌路中段富民县人民医院医学装备科。</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4.3.报名时需缴纳1000元投标保证金，保证金在开标结束后无息全额退还，包括中标公司。</w:t>
      </w:r>
    </w:p>
    <w:p w:rsidR="009F426B" w:rsidRDefault="009F426B" w:rsidP="009F426B">
      <w:pPr>
        <w:spacing w:line="560" w:lineRule="exact"/>
        <w:ind w:firstLineChars="200" w:firstLine="643"/>
        <w:rPr>
          <w:rFonts w:ascii="仿宋_GB2312" w:eastAsia="仿宋_GB2312"/>
          <w:b/>
          <w:sz w:val="32"/>
          <w:szCs w:val="32"/>
        </w:rPr>
      </w:pPr>
      <w:r>
        <w:rPr>
          <w:rFonts w:ascii="仿宋_GB2312" w:eastAsia="仿宋_GB2312" w:hint="eastAsia"/>
          <w:b/>
          <w:sz w:val="32"/>
          <w:szCs w:val="32"/>
        </w:rPr>
        <w:t>5、开标时间</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5.1本项目开标时间为2020年1月20日 14时30分，</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地点：富民县人民医院综合楼五楼会议室。</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5.2参与磋商的单位必须按时到达指定地点，逾期招标人不予受理。</w:t>
      </w:r>
    </w:p>
    <w:p w:rsidR="009F426B" w:rsidRDefault="009F426B" w:rsidP="009F426B">
      <w:pPr>
        <w:spacing w:line="560" w:lineRule="exact"/>
        <w:ind w:firstLineChars="200" w:firstLine="643"/>
        <w:rPr>
          <w:rFonts w:ascii="仿宋_GB2312" w:eastAsia="仿宋_GB2312"/>
          <w:b/>
          <w:sz w:val="32"/>
          <w:szCs w:val="32"/>
        </w:rPr>
      </w:pPr>
      <w:r>
        <w:rPr>
          <w:rFonts w:ascii="仿宋_GB2312" w:eastAsia="仿宋_GB2312" w:hint="eastAsia"/>
          <w:b/>
          <w:sz w:val="32"/>
          <w:szCs w:val="32"/>
        </w:rPr>
        <w:t>6、联系方式</w:t>
      </w:r>
    </w:p>
    <w:p w:rsidR="009F426B" w:rsidRDefault="009F426B" w:rsidP="009F426B">
      <w:pPr>
        <w:spacing w:line="560" w:lineRule="exact"/>
        <w:ind w:firstLineChars="200" w:firstLine="643"/>
        <w:rPr>
          <w:rFonts w:ascii="仿宋_GB2312" w:eastAsia="仿宋_GB2312"/>
          <w:b/>
          <w:sz w:val="32"/>
          <w:szCs w:val="32"/>
        </w:rPr>
      </w:pPr>
      <w:r>
        <w:rPr>
          <w:rFonts w:ascii="仿宋_GB2312" w:eastAsia="仿宋_GB2312" w:hint="eastAsia"/>
          <w:b/>
          <w:sz w:val="32"/>
          <w:szCs w:val="32"/>
        </w:rPr>
        <w:t>招 标 人：富民县人民医院</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地    址：昆明市富民县文昌路中段</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联 系 人：角有星、杨文龙</w:t>
      </w:r>
    </w:p>
    <w:p w:rsidR="009F426B" w:rsidRDefault="009F426B" w:rsidP="009F426B">
      <w:pPr>
        <w:spacing w:line="560" w:lineRule="exact"/>
        <w:ind w:firstLineChars="200" w:firstLine="640"/>
        <w:rPr>
          <w:rFonts w:ascii="仿宋_GB2312" w:eastAsia="仿宋_GB2312"/>
          <w:sz w:val="32"/>
          <w:szCs w:val="32"/>
        </w:rPr>
      </w:pPr>
      <w:r>
        <w:rPr>
          <w:rFonts w:ascii="仿宋_GB2312" w:eastAsia="仿宋_GB2312" w:hint="eastAsia"/>
          <w:sz w:val="32"/>
          <w:szCs w:val="32"/>
        </w:rPr>
        <w:t>电    话：0871—68815003</w:t>
      </w:r>
    </w:p>
    <w:p w:rsidR="009F426B" w:rsidRDefault="009F426B" w:rsidP="009F426B">
      <w:pPr>
        <w:spacing w:line="360" w:lineRule="auto"/>
        <w:rPr>
          <w:rFonts w:ascii="宋体" w:hAnsi="宋体"/>
          <w:b/>
          <w:sz w:val="24"/>
        </w:rPr>
        <w:sectPr w:rsidR="009F426B">
          <w:headerReference w:type="default" r:id="rId7"/>
          <w:footerReference w:type="default" r:id="rId8"/>
          <w:pgSz w:w="11906" w:h="16838"/>
          <w:pgMar w:top="1389" w:right="1416" w:bottom="1418" w:left="1418" w:header="851" w:footer="851" w:gutter="0"/>
          <w:cols w:space="720"/>
          <w:titlePg/>
          <w:docGrid w:type="lines" w:linePitch="312"/>
        </w:sect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26B" w:rsidRDefault="009F426B" w:rsidP="009F426B">
      <w:pPr>
        <w:spacing w:after="0"/>
      </w:pPr>
      <w:r>
        <w:separator/>
      </w:r>
    </w:p>
  </w:endnote>
  <w:endnote w:type="continuationSeparator" w:id="0">
    <w:p w:rsidR="009F426B" w:rsidRDefault="009F426B" w:rsidP="009F42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6B" w:rsidRDefault="009F426B">
    <w:pPr>
      <w:pStyle w:val="a4"/>
      <w:jc w:val="center"/>
    </w:pPr>
    <w:r w:rsidRPr="00A44BDA">
      <w:fldChar w:fldCharType="begin"/>
    </w:r>
    <w:r>
      <w:instrText xml:space="preserve"> PAGE   \* MERGEFORMAT </w:instrText>
    </w:r>
    <w:r w:rsidRPr="00A44BDA">
      <w:fldChar w:fldCharType="separate"/>
    </w:r>
    <w:r w:rsidRPr="009F426B">
      <w:rPr>
        <w:noProof/>
        <w:lang w:val="zh-CN"/>
      </w:rPr>
      <w:t>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26B" w:rsidRDefault="009F426B" w:rsidP="009F426B">
      <w:pPr>
        <w:spacing w:after="0"/>
      </w:pPr>
      <w:r>
        <w:separator/>
      </w:r>
    </w:p>
  </w:footnote>
  <w:footnote w:type="continuationSeparator" w:id="0">
    <w:p w:rsidR="009F426B" w:rsidRDefault="009F426B" w:rsidP="009F42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6B" w:rsidRDefault="009F426B">
    <w:pPr>
      <w:pStyle w:val="a3"/>
      <w:jc w:val="left"/>
    </w:pPr>
    <w:r>
      <w:rPr>
        <w:rFonts w:hint="eastAsia"/>
        <w:i/>
        <w:sz w:val="16"/>
      </w:rPr>
      <w:t xml:space="preserve">                                                    </w:t>
    </w:r>
    <w:r>
      <w:rPr>
        <w:i/>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1EC7CA"/>
    <w:multiLevelType w:val="singleLevel"/>
    <w:tmpl w:val="C51EC7CA"/>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2435C8"/>
    <w:rsid w:val="00323B43"/>
    <w:rsid w:val="003D37D8"/>
    <w:rsid w:val="00426133"/>
    <w:rsid w:val="004358AB"/>
    <w:rsid w:val="008B7726"/>
    <w:rsid w:val="009F426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9F426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qFormat/>
    <w:rsid w:val="009F426B"/>
    <w:rPr>
      <w:rFonts w:ascii="Tahoma" w:hAnsi="Tahoma"/>
      <w:sz w:val="18"/>
      <w:szCs w:val="18"/>
    </w:rPr>
  </w:style>
  <w:style w:type="paragraph" w:styleId="a4">
    <w:name w:val="footer"/>
    <w:basedOn w:val="a"/>
    <w:link w:val="Char0"/>
    <w:uiPriority w:val="99"/>
    <w:semiHidden/>
    <w:unhideWhenUsed/>
    <w:qFormat/>
    <w:rsid w:val="009F426B"/>
    <w:pPr>
      <w:tabs>
        <w:tab w:val="center" w:pos="4153"/>
        <w:tab w:val="right" w:pos="8306"/>
      </w:tabs>
    </w:pPr>
    <w:rPr>
      <w:sz w:val="18"/>
      <w:szCs w:val="18"/>
    </w:rPr>
  </w:style>
  <w:style w:type="character" w:customStyle="1" w:styleId="Char0">
    <w:name w:val="页脚 Char"/>
    <w:basedOn w:val="a0"/>
    <w:link w:val="a4"/>
    <w:uiPriority w:val="99"/>
    <w:semiHidden/>
    <w:qFormat/>
    <w:rsid w:val="009F426B"/>
    <w:rPr>
      <w:rFonts w:ascii="Tahoma" w:hAnsi="Tahoma"/>
      <w:sz w:val="18"/>
      <w:szCs w:val="18"/>
    </w:rPr>
  </w:style>
  <w:style w:type="character" w:styleId="a5">
    <w:name w:val="annotation reference"/>
    <w:qFormat/>
    <w:rsid w:val="009F426B"/>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角</cp:lastModifiedBy>
  <cp:revision>2</cp:revision>
  <cp:lastPrinted>2020-01-20T03:00:00Z</cp:lastPrinted>
  <dcterms:created xsi:type="dcterms:W3CDTF">2020-01-20T03:01:00Z</dcterms:created>
  <dcterms:modified xsi:type="dcterms:W3CDTF">2020-01-20T03:01:00Z</dcterms:modified>
</cp:coreProperties>
</file>