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102" w:rsidRDefault="00320102">
      <w:pPr>
        <w:spacing w:line="540" w:lineRule="exact"/>
        <w:ind w:firstLineChars="200" w:firstLine="340"/>
        <w:jc w:val="left"/>
        <w:rPr>
          <w:rFonts w:ascii="黑体" w:eastAsia="黑体" w:hAnsi="黑体"/>
          <w:spacing w:val="-20"/>
          <w:sz w:val="21"/>
          <w:szCs w:val="21"/>
        </w:rPr>
      </w:pPr>
    </w:p>
    <w:p w:rsidR="00320102" w:rsidRDefault="00491BC1">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富民县科学技术和工业信息化局</w:t>
      </w:r>
    </w:p>
    <w:p w:rsidR="00320102" w:rsidRDefault="00491BC1">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2020</w:t>
      </w:r>
      <w:r>
        <w:rPr>
          <w:rFonts w:ascii="方正小标宋简体" w:eastAsia="方正小标宋简体" w:hAnsi="黑体" w:hint="eastAsia"/>
          <w:spacing w:val="-20"/>
          <w:sz w:val="44"/>
          <w:szCs w:val="44"/>
        </w:rPr>
        <w:t>年度市级工业能效提升及淘汰落后产能专项资金</w:t>
      </w:r>
      <w:r>
        <w:rPr>
          <w:rFonts w:ascii="方正小标宋简体" w:eastAsia="方正小标宋简体" w:hint="eastAsia"/>
          <w:sz w:val="44"/>
          <w:szCs w:val="44"/>
        </w:rPr>
        <w:t>支出绩效评价报告</w:t>
      </w:r>
    </w:p>
    <w:p w:rsidR="00320102" w:rsidRDefault="00320102">
      <w:pPr>
        <w:topLinePunct/>
        <w:spacing w:line="540" w:lineRule="exact"/>
        <w:ind w:firstLineChars="250" w:firstLine="800"/>
        <w:rPr>
          <w:rFonts w:ascii="黑体" w:eastAsia="黑体"/>
          <w:szCs w:val="32"/>
        </w:rPr>
      </w:pPr>
    </w:p>
    <w:p w:rsidR="00320102" w:rsidRDefault="00491BC1">
      <w:pPr>
        <w:topLinePunct/>
        <w:spacing w:line="540" w:lineRule="exact"/>
        <w:ind w:firstLineChars="250" w:firstLine="800"/>
        <w:rPr>
          <w:rFonts w:ascii="黑体" w:eastAsia="黑体"/>
          <w:szCs w:val="32"/>
        </w:rPr>
      </w:pPr>
      <w:r>
        <w:rPr>
          <w:rFonts w:ascii="黑体" w:eastAsia="黑体" w:hint="eastAsia"/>
          <w:szCs w:val="32"/>
        </w:rPr>
        <w:t>一、项目基本情况</w:t>
      </w:r>
    </w:p>
    <w:p w:rsidR="00320102" w:rsidRDefault="00491BC1">
      <w:pPr>
        <w:topLinePunct/>
        <w:spacing w:line="540" w:lineRule="exact"/>
        <w:ind w:firstLineChars="250" w:firstLine="800"/>
        <w:rPr>
          <w:rFonts w:ascii="仿宋_GB2312" w:hAnsi="楷体"/>
          <w:szCs w:val="32"/>
        </w:rPr>
      </w:pPr>
      <w:r>
        <w:rPr>
          <w:rFonts w:ascii="仿宋_GB2312" w:hAnsi="楷体" w:hint="eastAsia"/>
          <w:szCs w:val="32"/>
        </w:rPr>
        <w:t>（一）项目概况。</w:t>
      </w:r>
    </w:p>
    <w:p w:rsidR="00320102" w:rsidRDefault="00491BC1">
      <w:pPr>
        <w:adjustRightInd w:val="0"/>
        <w:snapToGrid w:val="0"/>
        <w:spacing w:line="580" w:lineRule="exact"/>
        <w:ind w:firstLineChars="200" w:firstLine="640"/>
        <w:jc w:val="left"/>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rFonts w:ascii="仿宋" w:eastAsia="仿宋" w:hAnsi="仿宋" w:cs="仿宋" w:hint="eastAsia"/>
          <w:szCs w:val="32"/>
        </w:rPr>
        <w:t>《</w:t>
      </w:r>
      <w:r>
        <w:rPr>
          <w:rStyle w:val="15"/>
          <w:rFonts w:ascii="仿宋" w:eastAsia="仿宋" w:hAnsi="仿宋" w:cs="仿宋" w:hint="eastAsia"/>
          <w:sz w:val="32"/>
          <w:szCs w:val="32"/>
        </w:rPr>
        <w:t>昆明市工业和信息化局</w:t>
      </w:r>
      <w:r>
        <w:rPr>
          <w:rStyle w:val="15"/>
          <w:rFonts w:ascii="仿宋" w:eastAsia="仿宋" w:hAnsi="仿宋" w:cs="仿宋" w:hint="eastAsia"/>
          <w:sz w:val="32"/>
          <w:szCs w:val="32"/>
        </w:rPr>
        <w:t xml:space="preserve">   </w:t>
      </w:r>
      <w:r>
        <w:rPr>
          <w:rStyle w:val="15"/>
          <w:rFonts w:ascii="仿宋" w:eastAsia="仿宋" w:hAnsi="仿宋" w:cs="仿宋" w:hint="eastAsia"/>
          <w:sz w:val="32"/>
          <w:szCs w:val="32"/>
        </w:rPr>
        <w:t>昆明市财政局关于申报</w:t>
      </w:r>
      <w:r>
        <w:rPr>
          <w:rStyle w:val="15"/>
          <w:rFonts w:ascii="仿宋" w:eastAsia="仿宋" w:hAnsi="仿宋" w:cs="仿宋" w:hint="eastAsia"/>
          <w:sz w:val="32"/>
          <w:szCs w:val="32"/>
        </w:rPr>
        <w:t>2020</w:t>
      </w:r>
      <w:r>
        <w:rPr>
          <w:rStyle w:val="15"/>
          <w:rFonts w:ascii="仿宋" w:eastAsia="仿宋" w:hAnsi="仿宋" w:cs="仿宋" w:hint="eastAsia"/>
          <w:sz w:val="32"/>
          <w:szCs w:val="32"/>
        </w:rPr>
        <w:t>年度昆明市工业能效提升及淘汰落后产能专项资金项目的通知</w:t>
      </w:r>
      <w:r>
        <w:rPr>
          <w:rStyle w:val="15"/>
          <w:rFonts w:ascii="仿宋" w:eastAsia="仿宋" w:hAnsi="仿宋" w:cs="仿宋" w:hint="eastAsia"/>
          <w:sz w:val="32"/>
          <w:szCs w:val="32"/>
        </w:rPr>
        <w:t>》</w:t>
      </w:r>
      <w:r>
        <w:rPr>
          <w:rStyle w:val="16"/>
          <w:rFonts w:ascii="仿宋" w:eastAsia="仿宋" w:hAnsi="仿宋" w:cs="仿宋" w:hint="eastAsia"/>
        </w:rPr>
        <w:t>昆工信通〔</w:t>
      </w:r>
      <w:r>
        <w:rPr>
          <w:rStyle w:val="16"/>
          <w:rFonts w:ascii="仿宋" w:eastAsia="仿宋" w:hAnsi="仿宋" w:cs="仿宋" w:hint="eastAsia"/>
        </w:rPr>
        <w:t>2020</w:t>
      </w:r>
      <w:r>
        <w:rPr>
          <w:rStyle w:val="16"/>
          <w:rFonts w:ascii="仿宋" w:eastAsia="仿宋" w:hAnsi="仿宋" w:cs="仿宋" w:hint="eastAsia"/>
        </w:rPr>
        <w:t>〕</w:t>
      </w:r>
      <w:r>
        <w:rPr>
          <w:rStyle w:val="16"/>
          <w:rFonts w:ascii="仿宋" w:eastAsia="仿宋" w:hAnsi="仿宋" w:cs="仿宋" w:hint="eastAsia"/>
        </w:rPr>
        <w:t>49</w:t>
      </w:r>
      <w:r>
        <w:rPr>
          <w:rStyle w:val="16"/>
          <w:rFonts w:ascii="仿宋" w:eastAsia="仿宋" w:hAnsi="仿宋" w:cs="仿宋" w:hint="eastAsia"/>
        </w:rPr>
        <w:t>号</w:t>
      </w:r>
      <w:r>
        <w:rPr>
          <w:rFonts w:hint="eastAsia"/>
          <w:szCs w:val="32"/>
        </w:rPr>
        <w:t>。</w:t>
      </w:r>
    </w:p>
    <w:p w:rsidR="00320102" w:rsidRDefault="00491BC1">
      <w:pPr>
        <w:topLinePunct/>
        <w:spacing w:line="540" w:lineRule="exact"/>
        <w:ind w:firstLineChars="200" w:firstLine="64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320102" w:rsidRDefault="00491BC1">
      <w:pPr>
        <w:pStyle w:val="Default"/>
        <w:ind w:firstLineChars="200" w:firstLine="560"/>
        <w:rPr>
          <w:rFonts w:ascii="仿宋" w:eastAsia="仿宋" w:hAnsi="仿宋" w:cs="仿宋" w:hint="default"/>
          <w:sz w:val="32"/>
          <w:szCs w:val="32"/>
        </w:rPr>
      </w:pPr>
      <w:r>
        <w:rPr>
          <w:rFonts w:ascii="仿宋" w:eastAsia="仿宋" w:hAnsi="仿宋" w:cs="仿宋"/>
          <w:spacing w:val="-20"/>
          <w:sz w:val="32"/>
          <w:szCs w:val="32"/>
        </w:rPr>
        <w:t>2020</w:t>
      </w:r>
      <w:r>
        <w:rPr>
          <w:rFonts w:ascii="仿宋" w:eastAsia="仿宋" w:hAnsi="仿宋" w:cs="仿宋"/>
          <w:spacing w:val="-20"/>
          <w:sz w:val="32"/>
          <w:szCs w:val="32"/>
        </w:rPr>
        <w:t>年度市级工业能效提升及淘汰落后产能专项资金项目</w:t>
      </w:r>
      <w:r>
        <w:rPr>
          <w:rFonts w:ascii="仿宋" w:eastAsia="仿宋" w:hAnsi="仿宋" w:cs="仿宋"/>
          <w:sz w:val="32"/>
          <w:szCs w:val="32"/>
        </w:rPr>
        <w:t>6</w:t>
      </w:r>
      <w:r>
        <w:rPr>
          <w:rFonts w:ascii="仿宋" w:eastAsia="仿宋" w:hAnsi="仿宋" w:cs="仿宋"/>
          <w:sz w:val="32"/>
          <w:szCs w:val="32"/>
        </w:rPr>
        <w:t>户（</w:t>
      </w:r>
      <w:r>
        <w:rPr>
          <w:rFonts w:ascii="仿宋" w:eastAsia="仿宋" w:hAnsi="仿宋" w:cs="仿宋"/>
          <w:sz w:val="32"/>
          <w:szCs w:val="32"/>
          <w:lang/>
        </w:rPr>
        <w:t>昆明东昊钛业有限公司</w:t>
      </w:r>
      <w:r>
        <w:rPr>
          <w:rFonts w:ascii="仿宋" w:eastAsia="仿宋" w:hAnsi="仿宋" w:cs="仿宋"/>
          <w:sz w:val="32"/>
          <w:szCs w:val="32"/>
          <w:lang/>
        </w:rPr>
        <w:t>67.92</w:t>
      </w:r>
      <w:r>
        <w:rPr>
          <w:rFonts w:ascii="仿宋" w:eastAsia="仿宋" w:hAnsi="仿宋" w:cs="仿宋"/>
          <w:sz w:val="32"/>
          <w:szCs w:val="32"/>
          <w:lang/>
        </w:rPr>
        <w:t>万元</w:t>
      </w:r>
      <w:r>
        <w:rPr>
          <w:rFonts w:ascii="仿宋" w:eastAsia="仿宋" w:hAnsi="仿宋" w:cs="仿宋"/>
          <w:sz w:val="32"/>
          <w:szCs w:val="32"/>
          <w:lang/>
        </w:rPr>
        <w:t>、富民龙腾钛业有限责任公司</w:t>
      </w:r>
      <w:r>
        <w:rPr>
          <w:rFonts w:ascii="仿宋" w:eastAsia="仿宋" w:hAnsi="仿宋" w:cs="仿宋"/>
          <w:sz w:val="32"/>
          <w:szCs w:val="32"/>
          <w:lang/>
        </w:rPr>
        <w:t>11.4</w:t>
      </w:r>
      <w:r>
        <w:rPr>
          <w:rFonts w:ascii="仿宋" w:eastAsia="仿宋" w:hAnsi="仿宋" w:cs="仿宋"/>
          <w:sz w:val="32"/>
          <w:szCs w:val="32"/>
          <w:lang/>
        </w:rPr>
        <w:t>万元</w:t>
      </w:r>
      <w:r>
        <w:rPr>
          <w:rFonts w:ascii="仿宋" w:eastAsia="仿宋" w:hAnsi="仿宋" w:cs="仿宋"/>
          <w:sz w:val="32"/>
          <w:szCs w:val="32"/>
          <w:lang/>
        </w:rPr>
        <w:t>、华新水泥（富民）有限公司</w:t>
      </w:r>
      <w:r>
        <w:rPr>
          <w:rFonts w:ascii="仿宋" w:eastAsia="仿宋" w:hAnsi="仿宋" w:cs="仿宋"/>
          <w:sz w:val="32"/>
          <w:szCs w:val="32"/>
          <w:lang/>
        </w:rPr>
        <w:t>87.6</w:t>
      </w:r>
      <w:r>
        <w:rPr>
          <w:rFonts w:ascii="仿宋" w:eastAsia="仿宋" w:hAnsi="仿宋" w:cs="仿宋"/>
          <w:sz w:val="32"/>
          <w:szCs w:val="32"/>
          <w:lang/>
        </w:rPr>
        <w:t>万元</w:t>
      </w:r>
      <w:r>
        <w:rPr>
          <w:rFonts w:ascii="仿宋" w:eastAsia="仿宋" w:hAnsi="仿宋" w:cs="仿宋"/>
          <w:sz w:val="32"/>
          <w:szCs w:val="32"/>
          <w:lang/>
        </w:rPr>
        <w:t>、富民和平化工有限责任公司</w:t>
      </w:r>
      <w:r>
        <w:rPr>
          <w:rFonts w:ascii="仿宋" w:eastAsia="仿宋" w:hAnsi="仿宋" w:cs="仿宋"/>
          <w:sz w:val="32"/>
          <w:szCs w:val="32"/>
          <w:lang/>
        </w:rPr>
        <w:t>32.4</w:t>
      </w:r>
      <w:r>
        <w:rPr>
          <w:rFonts w:ascii="仿宋" w:eastAsia="仿宋" w:hAnsi="仿宋" w:cs="仿宋"/>
          <w:sz w:val="32"/>
          <w:szCs w:val="32"/>
          <w:lang/>
        </w:rPr>
        <w:t>万元</w:t>
      </w:r>
      <w:r>
        <w:rPr>
          <w:rFonts w:ascii="仿宋" w:eastAsia="仿宋" w:hAnsi="仿宋" w:cs="仿宋"/>
          <w:sz w:val="32"/>
          <w:szCs w:val="32"/>
          <w:lang/>
        </w:rPr>
        <w:t>、昆明鼎承科技有限公司</w:t>
      </w:r>
      <w:r>
        <w:rPr>
          <w:rFonts w:ascii="仿宋" w:eastAsia="仿宋" w:hAnsi="仿宋" w:cs="仿宋"/>
          <w:sz w:val="32"/>
          <w:szCs w:val="32"/>
          <w:lang/>
        </w:rPr>
        <w:t>10</w:t>
      </w:r>
      <w:r>
        <w:rPr>
          <w:rFonts w:ascii="仿宋" w:eastAsia="仿宋" w:hAnsi="仿宋" w:cs="仿宋"/>
          <w:sz w:val="32"/>
          <w:szCs w:val="32"/>
          <w:lang/>
        </w:rPr>
        <w:t>万元</w:t>
      </w:r>
      <w:r>
        <w:rPr>
          <w:rFonts w:ascii="仿宋" w:eastAsia="仿宋" w:hAnsi="仿宋" w:cs="仿宋"/>
          <w:sz w:val="32"/>
          <w:szCs w:val="32"/>
          <w:lang/>
        </w:rPr>
        <w:t>、云南益华管道有限公司</w:t>
      </w:r>
      <w:r>
        <w:rPr>
          <w:rFonts w:ascii="仿宋" w:eastAsia="仿宋" w:hAnsi="仿宋" w:cs="仿宋"/>
          <w:sz w:val="32"/>
          <w:szCs w:val="32"/>
          <w:lang/>
        </w:rPr>
        <w:t>15</w:t>
      </w:r>
      <w:r>
        <w:rPr>
          <w:rFonts w:ascii="仿宋" w:eastAsia="仿宋" w:hAnsi="仿宋" w:cs="仿宋"/>
          <w:sz w:val="32"/>
          <w:szCs w:val="32"/>
          <w:lang/>
        </w:rPr>
        <w:t>万元）</w:t>
      </w:r>
      <w:r>
        <w:rPr>
          <w:rFonts w:ascii="仿宋" w:eastAsia="仿宋" w:hAnsi="仿宋" w:cs="仿宋"/>
          <w:sz w:val="32"/>
          <w:szCs w:val="32"/>
        </w:rPr>
        <w:t>，</w:t>
      </w:r>
      <w:r>
        <w:rPr>
          <w:rFonts w:ascii="仿宋" w:eastAsia="仿宋" w:hAnsi="仿宋" w:cs="仿宋"/>
          <w:sz w:val="32"/>
          <w:szCs w:val="32"/>
        </w:rPr>
        <w:t>共计</w:t>
      </w:r>
      <w:r>
        <w:rPr>
          <w:rFonts w:ascii="仿宋" w:eastAsia="仿宋" w:hAnsi="仿宋" w:cs="仿宋"/>
          <w:sz w:val="32"/>
          <w:szCs w:val="32"/>
        </w:rPr>
        <w:t>224.32</w:t>
      </w:r>
      <w:r>
        <w:rPr>
          <w:rFonts w:ascii="仿宋" w:eastAsia="仿宋" w:hAnsi="仿宋" w:cs="仿宋"/>
          <w:sz w:val="32"/>
          <w:szCs w:val="32"/>
        </w:rPr>
        <w:t>万元</w:t>
      </w:r>
      <w:r>
        <w:rPr>
          <w:rFonts w:ascii="仿宋" w:eastAsia="仿宋" w:hAnsi="仿宋" w:cs="仿宋"/>
          <w:sz w:val="32"/>
          <w:szCs w:val="32"/>
        </w:rPr>
        <w:t>。</w:t>
      </w:r>
    </w:p>
    <w:p w:rsidR="00320102" w:rsidRDefault="00491BC1">
      <w:pPr>
        <w:pStyle w:val="Default"/>
        <w:numPr>
          <w:ilvl w:val="0"/>
          <w:numId w:val="1"/>
        </w:numPr>
        <w:ind w:firstLineChars="200" w:firstLine="640"/>
        <w:rPr>
          <w:rFonts w:ascii="仿宋" w:eastAsia="仿宋" w:hAnsi="仿宋" w:cs="仿宋" w:hint="default"/>
          <w:sz w:val="32"/>
          <w:szCs w:val="32"/>
        </w:rPr>
      </w:pPr>
      <w:r>
        <w:rPr>
          <w:rFonts w:ascii="仿宋" w:eastAsia="仿宋" w:hAnsi="仿宋" w:cs="仿宋"/>
          <w:sz w:val="32"/>
          <w:szCs w:val="32"/>
        </w:rPr>
        <w:t>资金来源及使用情况</w:t>
      </w:r>
    </w:p>
    <w:p w:rsidR="00320102" w:rsidRDefault="00491BC1">
      <w:pPr>
        <w:pStyle w:val="Default"/>
        <w:ind w:firstLineChars="200" w:firstLine="640"/>
        <w:rPr>
          <w:rFonts w:ascii="仿宋" w:eastAsia="仿宋" w:hAnsi="仿宋" w:cs="仿宋" w:hint="default"/>
          <w:sz w:val="32"/>
          <w:szCs w:val="32"/>
        </w:rPr>
      </w:pPr>
      <w:r>
        <w:rPr>
          <w:rFonts w:ascii="仿宋" w:eastAsia="仿宋" w:hAnsi="仿宋" w:cs="仿宋"/>
          <w:sz w:val="32"/>
          <w:szCs w:val="32"/>
        </w:rPr>
        <w:t>资金来源：市级财政专项资金；</w:t>
      </w:r>
    </w:p>
    <w:p w:rsidR="00320102" w:rsidRDefault="00491BC1">
      <w:pPr>
        <w:pStyle w:val="Default"/>
        <w:ind w:firstLineChars="200" w:firstLine="640"/>
        <w:rPr>
          <w:rFonts w:ascii="仿宋_GB2312" w:eastAsia="仿宋_GB2312" w:hAnsi="仿宋_GB2312" w:cs="仿宋_GB2312" w:hint="default"/>
          <w:szCs w:val="32"/>
        </w:rPr>
      </w:pPr>
      <w:r>
        <w:rPr>
          <w:rFonts w:ascii="仿宋" w:eastAsia="仿宋" w:hAnsi="仿宋" w:cs="仿宋"/>
          <w:sz w:val="32"/>
          <w:szCs w:val="32"/>
        </w:rPr>
        <w:t>资金使用：该专项资金全部用于企业实施的项目。</w:t>
      </w:r>
    </w:p>
    <w:p w:rsidR="00320102" w:rsidRDefault="00491BC1">
      <w:pPr>
        <w:topLinePunct/>
        <w:spacing w:line="540" w:lineRule="exact"/>
        <w:ind w:firstLineChars="250" w:firstLine="800"/>
        <w:rPr>
          <w:rFonts w:ascii="仿宋_GB2312" w:hAnsi="楷体"/>
          <w:szCs w:val="32"/>
        </w:rPr>
      </w:pPr>
      <w:r>
        <w:rPr>
          <w:rFonts w:ascii="仿宋_GB2312" w:hAnsi="楷体" w:hint="eastAsia"/>
          <w:szCs w:val="32"/>
        </w:rPr>
        <w:t>4.</w:t>
      </w:r>
      <w:r>
        <w:rPr>
          <w:rFonts w:ascii="仿宋_GB2312" w:hAnsi="楷体" w:hint="eastAsia"/>
          <w:szCs w:val="32"/>
        </w:rPr>
        <w:t>组织及管理情况。</w:t>
      </w:r>
    </w:p>
    <w:p w:rsidR="00320102" w:rsidRDefault="00491BC1">
      <w:pPr>
        <w:topLinePunct/>
        <w:spacing w:line="540" w:lineRule="exact"/>
        <w:ind w:firstLineChars="250" w:firstLine="80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rFonts w:ascii="仿宋" w:eastAsia="仿宋" w:hAnsi="仿宋" w:cs="仿宋" w:hint="eastAsia"/>
          <w:szCs w:val="32"/>
        </w:rPr>
        <w:t>《</w:t>
      </w:r>
      <w:r>
        <w:rPr>
          <w:rStyle w:val="15"/>
          <w:rFonts w:ascii="仿宋" w:eastAsia="仿宋" w:hAnsi="仿宋" w:cs="仿宋" w:hint="eastAsia"/>
          <w:sz w:val="32"/>
          <w:szCs w:val="32"/>
        </w:rPr>
        <w:t>昆明市工业和信息化局</w:t>
      </w:r>
      <w:r>
        <w:rPr>
          <w:rStyle w:val="15"/>
          <w:rFonts w:ascii="仿宋" w:eastAsia="仿宋" w:hAnsi="仿宋" w:cs="仿宋" w:hint="eastAsia"/>
          <w:sz w:val="32"/>
          <w:szCs w:val="32"/>
        </w:rPr>
        <w:t xml:space="preserve">   </w:t>
      </w:r>
      <w:r>
        <w:rPr>
          <w:rStyle w:val="15"/>
          <w:rFonts w:ascii="仿宋" w:eastAsia="仿宋" w:hAnsi="仿宋" w:cs="仿宋" w:hint="eastAsia"/>
          <w:sz w:val="32"/>
          <w:szCs w:val="32"/>
        </w:rPr>
        <w:t>昆明市财政局关于申报</w:t>
      </w:r>
      <w:r>
        <w:rPr>
          <w:rStyle w:val="15"/>
          <w:rFonts w:ascii="仿宋" w:eastAsia="仿宋" w:hAnsi="仿宋" w:cs="仿宋" w:hint="eastAsia"/>
          <w:sz w:val="32"/>
          <w:szCs w:val="32"/>
        </w:rPr>
        <w:t>2020</w:t>
      </w:r>
      <w:r>
        <w:rPr>
          <w:rStyle w:val="15"/>
          <w:rFonts w:ascii="仿宋" w:eastAsia="仿宋" w:hAnsi="仿宋" w:cs="仿宋" w:hint="eastAsia"/>
          <w:sz w:val="32"/>
          <w:szCs w:val="32"/>
        </w:rPr>
        <w:t>年度昆明市工业能效提升及淘汰落后产能专项资金项目的通知</w:t>
      </w:r>
      <w:r>
        <w:rPr>
          <w:rStyle w:val="15"/>
          <w:rFonts w:ascii="仿宋" w:eastAsia="仿宋" w:hAnsi="仿宋" w:cs="仿宋" w:hint="eastAsia"/>
          <w:sz w:val="32"/>
          <w:szCs w:val="32"/>
        </w:rPr>
        <w:t>》</w:t>
      </w:r>
      <w:r>
        <w:rPr>
          <w:rStyle w:val="16"/>
          <w:rFonts w:ascii="仿宋" w:eastAsia="仿宋" w:hAnsi="仿宋" w:cs="仿宋" w:hint="eastAsia"/>
        </w:rPr>
        <w:t>昆工信通〔</w:t>
      </w:r>
      <w:r>
        <w:rPr>
          <w:rStyle w:val="16"/>
          <w:rFonts w:ascii="仿宋" w:eastAsia="仿宋" w:hAnsi="仿宋" w:cs="仿宋" w:hint="eastAsia"/>
        </w:rPr>
        <w:t>2020</w:t>
      </w:r>
      <w:r>
        <w:rPr>
          <w:rStyle w:val="16"/>
          <w:rFonts w:ascii="仿宋" w:eastAsia="仿宋" w:hAnsi="仿宋" w:cs="仿宋" w:hint="eastAsia"/>
        </w:rPr>
        <w:t>〕</w:t>
      </w:r>
      <w:r>
        <w:rPr>
          <w:rStyle w:val="16"/>
          <w:rFonts w:ascii="仿宋" w:eastAsia="仿宋" w:hAnsi="仿宋" w:cs="仿宋" w:hint="eastAsia"/>
        </w:rPr>
        <w:t>49</w:t>
      </w:r>
      <w:r>
        <w:rPr>
          <w:rStyle w:val="16"/>
          <w:rFonts w:ascii="仿宋" w:eastAsia="仿宋" w:hAnsi="仿宋" w:cs="仿宋" w:hint="eastAsia"/>
        </w:rPr>
        <w:t>号</w:t>
      </w:r>
      <w:r>
        <w:rPr>
          <w:rFonts w:hint="eastAsia"/>
          <w:szCs w:val="32"/>
        </w:rPr>
        <w:t>，符合申报条件的县区，</w:t>
      </w:r>
      <w:r>
        <w:rPr>
          <w:rFonts w:ascii="仿宋_GB2312" w:hAnsi="楷体" w:hint="eastAsia"/>
          <w:szCs w:val="32"/>
        </w:rPr>
        <w:t>由市工信委、市财政按政策给予县区扶持；</w:t>
      </w:r>
    </w:p>
    <w:p w:rsidR="00320102" w:rsidRDefault="00491BC1">
      <w:pPr>
        <w:topLinePunct/>
        <w:spacing w:line="540" w:lineRule="exact"/>
        <w:ind w:firstLineChars="250" w:firstLine="800"/>
        <w:rPr>
          <w:rFonts w:ascii="仿宋_GB2312" w:hAnsi="楷体"/>
          <w:szCs w:val="32"/>
        </w:rPr>
      </w:pPr>
      <w:r>
        <w:rPr>
          <w:rFonts w:ascii="仿宋_GB2312" w:hAnsi="楷体" w:hint="eastAsia"/>
          <w:szCs w:val="32"/>
        </w:rPr>
        <w:lastRenderedPageBreak/>
        <w:t>项目实施流程</w:t>
      </w:r>
      <w:r>
        <w:rPr>
          <w:rFonts w:ascii="仿宋_GB2312" w:hAnsi="楷体" w:hint="eastAsia"/>
          <w:szCs w:val="32"/>
        </w:rPr>
        <w:t>：企业实施节能技术改造</w:t>
      </w:r>
      <w:r>
        <w:rPr>
          <w:rFonts w:ascii="仿宋_GB2312" w:hAnsi="楷体" w:hint="eastAsia"/>
          <w:szCs w:val="32"/>
        </w:rPr>
        <w:t>--</w:t>
      </w:r>
      <w:r>
        <w:rPr>
          <w:rFonts w:ascii="仿宋_GB2312" w:hAnsi="楷体" w:hint="eastAsia"/>
          <w:szCs w:val="32"/>
        </w:rPr>
        <w:t>企业申报</w:t>
      </w:r>
      <w:r>
        <w:rPr>
          <w:rFonts w:ascii="仿宋_GB2312" w:hAnsi="楷体" w:hint="eastAsia"/>
          <w:szCs w:val="32"/>
        </w:rPr>
        <w:t>---</w:t>
      </w:r>
      <w:r>
        <w:rPr>
          <w:rFonts w:ascii="仿宋_GB2312" w:hAnsi="楷体" w:hint="eastAsia"/>
          <w:szCs w:val="32"/>
        </w:rPr>
        <w:t>县级初审上报（科工信局、县财政）</w:t>
      </w:r>
      <w:r>
        <w:rPr>
          <w:rFonts w:ascii="仿宋_GB2312" w:hAnsi="楷体" w:hint="eastAsia"/>
          <w:szCs w:val="32"/>
        </w:rPr>
        <w:t>---</w:t>
      </w:r>
      <w:r>
        <w:rPr>
          <w:rFonts w:ascii="仿宋_GB2312" w:hAnsi="楷体" w:hint="eastAsia"/>
          <w:szCs w:val="32"/>
        </w:rPr>
        <w:t>市级进行审定（市工信局、财政局）。</w:t>
      </w:r>
    </w:p>
    <w:p w:rsidR="00320102" w:rsidRDefault="00491BC1">
      <w:pPr>
        <w:topLinePunct/>
        <w:spacing w:line="540" w:lineRule="exact"/>
        <w:ind w:firstLineChars="250" w:firstLine="800"/>
        <w:rPr>
          <w:rFonts w:ascii="仿宋_GB2312" w:hAnsi="楷体"/>
          <w:szCs w:val="32"/>
        </w:rPr>
      </w:pPr>
      <w:r>
        <w:rPr>
          <w:rFonts w:ascii="仿宋_GB2312" w:hAnsi="楷体" w:hint="eastAsia"/>
          <w:szCs w:val="32"/>
        </w:rPr>
        <w:t>资金拨付流程</w:t>
      </w:r>
      <w:r>
        <w:rPr>
          <w:rFonts w:ascii="仿宋_GB2312" w:hAnsi="楷体" w:hint="eastAsia"/>
          <w:sz w:val="24"/>
          <w:szCs w:val="24"/>
        </w:rPr>
        <w:t>：</w:t>
      </w:r>
      <w:r>
        <w:rPr>
          <w:rFonts w:ascii="仿宋_GB2312" w:hAnsi="楷体" w:hint="eastAsia"/>
          <w:szCs w:val="32"/>
        </w:rPr>
        <w:t>市财政局</w:t>
      </w:r>
      <w:r>
        <w:rPr>
          <w:rFonts w:ascii="仿宋_GB2312" w:hAnsi="楷体" w:hint="eastAsia"/>
          <w:szCs w:val="32"/>
        </w:rPr>
        <w:t>----</w:t>
      </w:r>
      <w:r>
        <w:rPr>
          <w:rFonts w:ascii="仿宋_GB2312" w:hAnsi="楷体" w:hint="eastAsia"/>
          <w:szCs w:val="32"/>
        </w:rPr>
        <w:t>县财政局</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t>--</w:t>
      </w:r>
      <w:r>
        <w:rPr>
          <w:rFonts w:ascii="仿宋_GB2312" w:hAnsi="楷体" w:hint="eastAsia"/>
          <w:szCs w:val="32"/>
        </w:rPr>
        <w:t>各企业。</w:t>
      </w:r>
    </w:p>
    <w:p w:rsidR="00320102" w:rsidRDefault="00491BC1">
      <w:pPr>
        <w:topLinePunct/>
        <w:spacing w:line="540" w:lineRule="exact"/>
        <w:ind w:firstLineChars="250" w:firstLine="800"/>
        <w:rPr>
          <w:rFonts w:ascii="仿宋_GB2312" w:hAnsi="楷体"/>
          <w:szCs w:val="32"/>
        </w:rPr>
      </w:pPr>
      <w:r>
        <w:rPr>
          <w:rFonts w:ascii="仿宋_GB2312" w:hAnsi="楷体" w:hint="eastAsia"/>
          <w:szCs w:val="32"/>
        </w:rPr>
        <w:t>（二）绩效目标。</w:t>
      </w:r>
    </w:p>
    <w:p w:rsidR="00320102" w:rsidRDefault="00491BC1">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总目标</w:t>
      </w:r>
      <w:r>
        <w:rPr>
          <w:rFonts w:ascii="仿宋_GB2312" w:hAnsi="楷体" w:hint="eastAsia"/>
          <w:szCs w:val="32"/>
        </w:rPr>
        <w:t>：完成省、市下达</w:t>
      </w:r>
      <w:r>
        <w:rPr>
          <w:szCs w:val="32"/>
        </w:rPr>
        <w:t>工业和信息化发展</w:t>
      </w:r>
      <w:r>
        <w:rPr>
          <w:rFonts w:hint="eastAsia"/>
          <w:szCs w:val="32"/>
        </w:rPr>
        <w:t>目标</w:t>
      </w:r>
      <w:r>
        <w:rPr>
          <w:rFonts w:ascii="仿宋_GB2312" w:hAnsi="楷体" w:hint="eastAsia"/>
          <w:szCs w:val="32"/>
        </w:rPr>
        <w:t>。</w:t>
      </w:r>
    </w:p>
    <w:p w:rsidR="00320102" w:rsidRDefault="00491BC1">
      <w:pPr>
        <w:spacing w:line="560" w:lineRule="exact"/>
        <w:ind w:firstLineChars="200" w:firstLine="640"/>
        <w:jc w:val="left"/>
        <w:rPr>
          <w:rFonts w:ascii="仿宋_GB2312"/>
          <w:bCs/>
          <w:color w:val="000000" w:themeColor="text1"/>
          <w:szCs w:val="32"/>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w:t>
      </w:r>
      <w:r>
        <w:rPr>
          <w:rFonts w:cs="仿宋_GB2312" w:hint="eastAsia"/>
          <w:bCs/>
          <w:color w:val="000000"/>
          <w:szCs w:val="32"/>
        </w:rPr>
        <w:t>2020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320102" w:rsidRDefault="00491BC1">
      <w:pPr>
        <w:spacing w:line="560" w:lineRule="exact"/>
        <w:ind w:firstLineChars="200" w:firstLine="640"/>
        <w:jc w:val="left"/>
        <w:rPr>
          <w:rFonts w:ascii="仿宋_GB2312"/>
          <w:bCs/>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1</w:t>
      </w:r>
      <w:r>
        <w:rPr>
          <w:rFonts w:ascii="仿宋_GB2312" w:hint="eastAsia"/>
          <w:bCs/>
          <w:color w:val="000000" w:themeColor="text1"/>
          <w:szCs w:val="32"/>
        </w:rPr>
        <w:t>）</w:t>
      </w:r>
      <w:r>
        <w:rPr>
          <w:rFonts w:ascii="仿宋_GB2312" w:hint="eastAsia"/>
          <w:bCs/>
          <w:color w:val="000000" w:themeColor="text1"/>
          <w:szCs w:val="32"/>
        </w:rPr>
        <w:t>产出目标：</w:t>
      </w:r>
      <w:r>
        <w:rPr>
          <w:rFonts w:ascii="仿宋_GB2312" w:hint="eastAsia"/>
          <w:bCs/>
          <w:color w:val="000000" w:themeColor="text1"/>
          <w:szCs w:val="32"/>
        </w:rPr>
        <w:t>2</w:t>
      </w:r>
      <w:r>
        <w:rPr>
          <w:rFonts w:cs="仿宋_GB2312" w:hint="eastAsia"/>
          <w:bCs/>
          <w:color w:val="000000"/>
          <w:szCs w:val="32"/>
        </w:rPr>
        <w:t>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320102" w:rsidRDefault="00491BC1">
      <w:pPr>
        <w:spacing w:line="560" w:lineRule="exact"/>
        <w:ind w:firstLineChars="200" w:firstLine="640"/>
        <w:rPr>
          <w:rFonts w:ascii="仿宋_GB2312" w:hAnsi="仿宋_GB2312" w:cs="仿宋_GB2312"/>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2</w:t>
      </w:r>
      <w:r>
        <w:rPr>
          <w:rFonts w:ascii="仿宋_GB2312" w:hint="eastAsia"/>
          <w:bCs/>
          <w:color w:val="000000" w:themeColor="text1"/>
          <w:szCs w:val="32"/>
        </w:rPr>
        <w:t>）</w:t>
      </w:r>
      <w:r>
        <w:rPr>
          <w:rFonts w:ascii="仿宋_GB2312" w:hint="eastAsia"/>
          <w:bCs/>
          <w:color w:val="000000" w:themeColor="text1"/>
          <w:szCs w:val="32"/>
        </w:rPr>
        <w:t>效果目标：</w:t>
      </w:r>
      <w:r>
        <w:rPr>
          <w:rFonts w:ascii="仿宋_GB2312" w:hAnsi="仿宋_GB2312" w:cs="仿宋_GB2312" w:hint="eastAsia"/>
          <w:color w:val="000000" w:themeColor="text1"/>
          <w:szCs w:val="32"/>
        </w:rPr>
        <w:t>2020</w:t>
      </w:r>
      <w:r>
        <w:rPr>
          <w:rFonts w:ascii="仿宋_GB2312" w:hAnsi="仿宋_GB2312" w:cs="仿宋_GB2312" w:hint="eastAsia"/>
          <w:color w:val="000000" w:themeColor="text1"/>
          <w:szCs w:val="32"/>
        </w:rPr>
        <w:t>年，规模以上工业综合能源消费量为</w:t>
      </w:r>
      <w:r>
        <w:rPr>
          <w:rFonts w:ascii="仿宋_GB2312" w:hAnsi="仿宋_GB2312" w:cs="仿宋_GB2312" w:hint="eastAsia"/>
          <w:color w:val="000000" w:themeColor="text1"/>
          <w:szCs w:val="32"/>
        </w:rPr>
        <w:t>41.15</w:t>
      </w:r>
      <w:r>
        <w:rPr>
          <w:rFonts w:ascii="仿宋_GB2312" w:hAnsi="仿宋_GB2312" w:cs="仿宋_GB2312" w:hint="eastAsia"/>
          <w:color w:val="000000" w:themeColor="text1"/>
          <w:szCs w:val="32"/>
        </w:rPr>
        <w:t>万吨标准煤（当量热值），较去年下降</w:t>
      </w:r>
      <w:r>
        <w:rPr>
          <w:rFonts w:ascii="仿宋_GB2312" w:hAnsi="仿宋_GB2312" w:cs="仿宋_GB2312" w:hint="eastAsia"/>
          <w:color w:val="000000" w:themeColor="text1"/>
          <w:szCs w:val="32"/>
        </w:rPr>
        <w:t>2.8%</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p>
    <w:p w:rsidR="00320102" w:rsidRDefault="00491BC1">
      <w:pPr>
        <w:spacing w:line="560" w:lineRule="exact"/>
        <w:ind w:firstLineChars="200" w:firstLine="640"/>
        <w:rPr>
          <w:rFonts w:ascii="黑体" w:eastAsia="黑体" w:hAnsi="黑体"/>
          <w:color w:val="000000" w:themeColor="text1"/>
          <w:szCs w:val="32"/>
        </w:rPr>
      </w:pPr>
      <w:r>
        <w:rPr>
          <w:rFonts w:ascii="黑体" w:eastAsia="黑体" w:hAnsi="黑体" w:hint="eastAsia"/>
          <w:color w:val="000000" w:themeColor="text1"/>
          <w:szCs w:val="32"/>
        </w:rPr>
        <w:t>二、绩效评价工作情况</w:t>
      </w:r>
    </w:p>
    <w:p w:rsidR="00320102" w:rsidRDefault="00491BC1">
      <w:pPr>
        <w:spacing w:line="560" w:lineRule="exact"/>
        <w:ind w:firstLineChars="200" w:firstLine="640"/>
        <w:rPr>
          <w:rFonts w:ascii="仿宋_GB2312" w:hAnsi="楷体"/>
          <w:color w:val="000000" w:themeColor="text1"/>
          <w:sz w:val="24"/>
          <w:szCs w:val="24"/>
        </w:rPr>
      </w:pPr>
      <w:r>
        <w:rPr>
          <w:rFonts w:ascii="仿宋_GB2312" w:hAnsi="楷体" w:hint="eastAsia"/>
          <w:color w:val="000000" w:themeColor="text1"/>
          <w:szCs w:val="32"/>
        </w:rPr>
        <w:t>（一）阐述的主要内容：</w:t>
      </w:r>
      <w:r>
        <w:rPr>
          <w:rFonts w:ascii="仿宋_GB2312" w:hAnsi="楷体" w:hint="eastAsia"/>
          <w:color w:val="000000" w:themeColor="text1"/>
          <w:szCs w:val="32"/>
        </w:rPr>
        <w:t>该项目为</w:t>
      </w:r>
      <w:r>
        <w:rPr>
          <w:rFonts w:hint="eastAsia"/>
          <w:color w:val="000000" w:themeColor="text1"/>
          <w:szCs w:val="32"/>
        </w:rPr>
        <w:t>按</w:t>
      </w:r>
      <w:r>
        <w:rPr>
          <w:rFonts w:ascii="仿宋" w:eastAsia="仿宋" w:hAnsi="仿宋" w:cs="仿宋" w:hint="eastAsia"/>
          <w:color w:val="000000" w:themeColor="text1"/>
          <w:szCs w:val="32"/>
        </w:rPr>
        <w:t>《</w:t>
      </w:r>
      <w:r>
        <w:rPr>
          <w:rStyle w:val="15"/>
          <w:rFonts w:ascii="仿宋" w:eastAsia="仿宋" w:hAnsi="仿宋" w:cs="仿宋" w:hint="eastAsia"/>
          <w:color w:val="000000" w:themeColor="text1"/>
          <w:sz w:val="32"/>
          <w:szCs w:val="32"/>
        </w:rPr>
        <w:t>昆明市工业和信息化局</w:t>
      </w:r>
      <w:r>
        <w:rPr>
          <w:rStyle w:val="15"/>
          <w:rFonts w:ascii="仿宋" w:eastAsia="仿宋" w:hAnsi="仿宋" w:cs="仿宋" w:hint="eastAsia"/>
          <w:color w:val="000000" w:themeColor="text1"/>
          <w:sz w:val="32"/>
          <w:szCs w:val="32"/>
        </w:rPr>
        <w:t xml:space="preserve">   </w:t>
      </w:r>
      <w:r>
        <w:rPr>
          <w:rStyle w:val="15"/>
          <w:rFonts w:ascii="仿宋" w:eastAsia="仿宋" w:hAnsi="仿宋" w:cs="仿宋" w:hint="eastAsia"/>
          <w:color w:val="000000" w:themeColor="text1"/>
          <w:sz w:val="32"/>
          <w:szCs w:val="32"/>
        </w:rPr>
        <w:t>昆明市财政局关于申报</w:t>
      </w:r>
      <w:r>
        <w:rPr>
          <w:rStyle w:val="15"/>
          <w:rFonts w:ascii="仿宋" w:eastAsia="仿宋" w:hAnsi="仿宋" w:cs="仿宋" w:hint="eastAsia"/>
          <w:color w:val="000000" w:themeColor="text1"/>
          <w:sz w:val="32"/>
          <w:szCs w:val="32"/>
        </w:rPr>
        <w:t>2020</w:t>
      </w:r>
      <w:r>
        <w:rPr>
          <w:rStyle w:val="15"/>
          <w:rFonts w:ascii="仿宋" w:eastAsia="仿宋" w:hAnsi="仿宋" w:cs="仿宋" w:hint="eastAsia"/>
          <w:color w:val="000000" w:themeColor="text1"/>
          <w:sz w:val="32"/>
          <w:szCs w:val="32"/>
        </w:rPr>
        <w:t>年度昆明市工业能效提升及淘汰落后产能专项资金项目的通知</w:t>
      </w:r>
      <w:r>
        <w:rPr>
          <w:rStyle w:val="15"/>
          <w:rFonts w:ascii="仿宋" w:eastAsia="仿宋" w:hAnsi="仿宋" w:cs="仿宋" w:hint="eastAsia"/>
          <w:color w:val="000000" w:themeColor="text1"/>
          <w:sz w:val="32"/>
          <w:szCs w:val="32"/>
        </w:rPr>
        <w:t>》</w:t>
      </w:r>
      <w:r>
        <w:rPr>
          <w:rStyle w:val="16"/>
          <w:rFonts w:ascii="仿宋" w:eastAsia="仿宋" w:hAnsi="仿宋" w:cs="仿宋" w:hint="eastAsia"/>
          <w:color w:val="000000" w:themeColor="text1"/>
        </w:rPr>
        <w:t>昆工信通〔</w:t>
      </w:r>
      <w:r>
        <w:rPr>
          <w:rStyle w:val="16"/>
          <w:rFonts w:ascii="仿宋" w:eastAsia="仿宋" w:hAnsi="仿宋" w:cs="仿宋" w:hint="eastAsia"/>
          <w:color w:val="000000" w:themeColor="text1"/>
        </w:rPr>
        <w:t>2020</w:t>
      </w:r>
      <w:r>
        <w:rPr>
          <w:rStyle w:val="16"/>
          <w:rFonts w:ascii="仿宋" w:eastAsia="仿宋" w:hAnsi="仿宋" w:cs="仿宋" w:hint="eastAsia"/>
          <w:color w:val="000000" w:themeColor="text1"/>
        </w:rPr>
        <w:t>〕</w:t>
      </w:r>
      <w:r>
        <w:rPr>
          <w:rStyle w:val="16"/>
          <w:rFonts w:ascii="仿宋" w:eastAsia="仿宋" w:hAnsi="仿宋" w:cs="仿宋" w:hint="eastAsia"/>
          <w:color w:val="000000" w:themeColor="text1"/>
        </w:rPr>
        <w:t>49</w:t>
      </w:r>
      <w:r>
        <w:rPr>
          <w:rStyle w:val="16"/>
          <w:rFonts w:ascii="仿宋" w:eastAsia="仿宋" w:hAnsi="仿宋" w:cs="仿宋" w:hint="eastAsia"/>
          <w:color w:val="000000" w:themeColor="text1"/>
        </w:rPr>
        <w:t>号</w:t>
      </w:r>
      <w:r>
        <w:rPr>
          <w:rFonts w:hint="eastAsia"/>
          <w:color w:val="000000" w:themeColor="text1"/>
          <w:szCs w:val="32"/>
        </w:rPr>
        <w:t>文件规范进行项目申报、管理，项目目标明确，效果明显，实现了项目目标，为富民县工业发展及完成市县下达各</w:t>
      </w:r>
      <w:r>
        <w:rPr>
          <w:rFonts w:hint="eastAsia"/>
          <w:color w:val="000000" w:themeColor="text1"/>
          <w:szCs w:val="32"/>
        </w:rPr>
        <w:lastRenderedPageBreak/>
        <w:t>项目标打下坚实的基础。</w:t>
      </w:r>
    </w:p>
    <w:p w:rsidR="00320102" w:rsidRDefault="00491BC1">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（二）绩效评价原则、评价方法</w:t>
      </w:r>
    </w:p>
    <w:p w:rsidR="00320102" w:rsidRDefault="00491BC1">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1.</w:t>
      </w:r>
      <w:r>
        <w:rPr>
          <w:rFonts w:ascii="仿宋_GB2312" w:hAnsi="楷体" w:hint="eastAsia"/>
          <w:color w:val="000000" w:themeColor="text1"/>
          <w:szCs w:val="32"/>
        </w:rPr>
        <w:t>绩效评价原则。</w:t>
      </w:r>
      <w:r>
        <w:rPr>
          <w:rFonts w:ascii="仿宋_GB2312" w:hAnsi="仿宋_GB2312" w:cs="仿宋_GB2312" w:hint="eastAsia"/>
          <w:color w:val="000000" w:themeColor="text1"/>
          <w:szCs w:val="32"/>
        </w:rPr>
        <w:t>采取</w:t>
      </w:r>
      <w:r>
        <w:rPr>
          <w:rFonts w:ascii="仿宋_GB2312" w:hAnsi="仿宋_GB2312" w:cs="仿宋_GB2312" w:hint="eastAsia"/>
          <w:color w:val="000000" w:themeColor="text1"/>
          <w:szCs w:val="32"/>
        </w:rPr>
        <w:t>科学规范、公开公正、绩效相关</w:t>
      </w:r>
      <w:r>
        <w:rPr>
          <w:rFonts w:ascii="仿宋_GB2312" w:hAnsi="楷体" w:hint="eastAsia"/>
          <w:color w:val="000000" w:themeColor="text1"/>
          <w:szCs w:val="32"/>
        </w:rPr>
        <w:t>等原则</w:t>
      </w:r>
      <w:r>
        <w:rPr>
          <w:rFonts w:ascii="仿宋_GB2312" w:hAnsi="楷体" w:hint="eastAsia"/>
          <w:color w:val="000000" w:themeColor="text1"/>
          <w:szCs w:val="32"/>
        </w:rPr>
        <w:t>实施评价。</w:t>
      </w:r>
    </w:p>
    <w:p w:rsidR="00320102" w:rsidRDefault="00491BC1">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2.</w:t>
      </w:r>
      <w:r>
        <w:rPr>
          <w:rFonts w:ascii="仿宋_GB2312" w:hAnsi="楷体" w:hint="eastAsia"/>
          <w:color w:val="000000" w:themeColor="text1"/>
          <w:szCs w:val="32"/>
        </w:rPr>
        <w:t>绩效评价方法。</w:t>
      </w:r>
      <w:r>
        <w:rPr>
          <w:rFonts w:ascii="仿宋_GB2312" w:hAnsi="楷体" w:hint="eastAsia"/>
          <w:color w:val="000000" w:themeColor="text1"/>
          <w:szCs w:val="32"/>
        </w:rPr>
        <w:t>由局办公室、工业科及财务等相关科室组成评价小组</w:t>
      </w:r>
      <w:r>
        <w:rPr>
          <w:rFonts w:ascii="仿宋_GB2312" w:hAnsi="楷体" w:hint="eastAsia"/>
          <w:color w:val="000000" w:themeColor="text1"/>
          <w:szCs w:val="32"/>
        </w:rPr>
        <w:t xml:space="preserve"> </w:t>
      </w:r>
      <w:r>
        <w:rPr>
          <w:rFonts w:ascii="仿宋_GB2312" w:hAnsi="楷体" w:hint="eastAsia"/>
          <w:color w:val="000000" w:themeColor="text1"/>
          <w:szCs w:val="32"/>
        </w:rPr>
        <w:t>，对照</w:t>
      </w:r>
      <w:r>
        <w:rPr>
          <w:rFonts w:ascii="仿宋_GB2312" w:hAnsi="楷体" w:hint="eastAsia"/>
          <w:color w:val="000000" w:themeColor="text1"/>
          <w:szCs w:val="32"/>
        </w:rPr>
        <w:t>绩效目标，根据统计部门确定的各项工业经济指标完成情况进行评价。</w:t>
      </w:r>
    </w:p>
    <w:p w:rsidR="00320102" w:rsidRDefault="00491BC1">
      <w:pPr>
        <w:topLinePunct/>
        <w:spacing w:line="540" w:lineRule="exact"/>
        <w:ind w:firstLineChars="250" w:firstLine="800"/>
        <w:rPr>
          <w:rFonts w:ascii="黑体" w:eastAsia="黑体" w:hAnsi="黑体"/>
          <w:color w:val="000000" w:themeColor="text1"/>
          <w:szCs w:val="32"/>
        </w:rPr>
      </w:pPr>
      <w:r>
        <w:rPr>
          <w:rFonts w:ascii="黑体" w:eastAsia="黑体" w:hAnsi="黑体" w:hint="eastAsia"/>
          <w:color w:val="000000" w:themeColor="text1"/>
          <w:szCs w:val="32"/>
        </w:rPr>
        <w:t>三、评价结论</w:t>
      </w:r>
      <w:bookmarkStart w:id="0" w:name="_GoBack"/>
      <w:bookmarkEnd w:id="0"/>
    </w:p>
    <w:p w:rsidR="00320102" w:rsidRDefault="00491BC1">
      <w:pPr>
        <w:topLinePunct/>
        <w:spacing w:line="540" w:lineRule="exact"/>
        <w:ind w:firstLineChars="250" w:firstLine="800"/>
        <w:rPr>
          <w:rFonts w:ascii="仿宋_GB2312" w:hAnsi="仿宋"/>
          <w:color w:val="000000" w:themeColor="text1"/>
          <w:szCs w:val="32"/>
        </w:rPr>
      </w:pPr>
      <w:r>
        <w:rPr>
          <w:rFonts w:ascii="仿宋_GB2312" w:hAnsi="仿宋" w:hint="eastAsia"/>
          <w:color w:val="000000" w:themeColor="text1"/>
          <w:szCs w:val="32"/>
        </w:rPr>
        <w:t>（一）评价结果</w:t>
      </w:r>
      <w:r>
        <w:rPr>
          <w:rFonts w:ascii="仿宋_GB2312" w:hAnsi="仿宋" w:hint="eastAsia"/>
          <w:color w:val="000000" w:themeColor="text1"/>
          <w:szCs w:val="32"/>
        </w:rPr>
        <w:t>：基本完成项目预期各项目标指标</w:t>
      </w:r>
      <w:r>
        <w:rPr>
          <w:rFonts w:ascii="仿宋_GB2312" w:hAnsi="仿宋" w:hint="eastAsia"/>
          <w:color w:val="000000" w:themeColor="text1"/>
          <w:szCs w:val="32"/>
        </w:rPr>
        <w:t>。</w:t>
      </w:r>
    </w:p>
    <w:p w:rsidR="00320102" w:rsidRDefault="00491BC1">
      <w:pPr>
        <w:spacing w:line="560" w:lineRule="exact"/>
        <w:ind w:firstLineChars="200" w:firstLine="640"/>
        <w:jc w:val="left"/>
        <w:rPr>
          <w:rFonts w:ascii="仿宋_GB2312"/>
          <w:bCs/>
          <w:color w:val="000000" w:themeColor="text1"/>
          <w:szCs w:val="32"/>
        </w:rPr>
      </w:pPr>
      <w:r>
        <w:rPr>
          <w:rFonts w:ascii="仿宋_GB2312" w:hAnsi="仿宋" w:hint="eastAsia"/>
          <w:color w:val="000000" w:themeColor="text1"/>
          <w:szCs w:val="32"/>
        </w:rPr>
        <w:t>（二）主要绩效</w:t>
      </w:r>
      <w:r>
        <w:rPr>
          <w:rFonts w:ascii="仿宋_GB2312" w:hAnsi="仿宋" w:hint="eastAsia"/>
          <w:color w:val="000000" w:themeColor="text1"/>
          <w:szCs w:val="32"/>
        </w:rPr>
        <w:t>：</w:t>
      </w:r>
      <w:r>
        <w:rPr>
          <w:rFonts w:ascii="仿宋_GB2312" w:hint="eastAsia"/>
          <w:bCs/>
          <w:color w:val="000000" w:themeColor="text1"/>
          <w:szCs w:val="32"/>
        </w:rPr>
        <w:t>2</w:t>
      </w:r>
      <w:r>
        <w:rPr>
          <w:rFonts w:cs="仿宋_GB2312" w:hint="eastAsia"/>
          <w:bCs/>
          <w:color w:val="000000" w:themeColor="text1"/>
          <w:szCs w:val="32"/>
        </w:rPr>
        <w:t>020</w:t>
      </w:r>
      <w:r>
        <w:rPr>
          <w:rFonts w:ascii="仿宋_GB2312" w:hAnsi="仿宋_GB2312" w:cs="仿宋_GB2312" w:hint="eastAsia"/>
          <w:bCs/>
          <w:color w:val="000000" w:themeColor="text1"/>
          <w:szCs w:val="32"/>
        </w:rPr>
        <w:t>年</w:t>
      </w:r>
      <w:r>
        <w:rPr>
          <w:rFonts w:ascii="仿宋_GB2312" w:hAnsi="仿宋_GB2312" w:cs="仿宋_GB2312" w:hint="eastAsia"/>
          <w:color w:val="000000" w:themeColor="text1"/>
          <w:szCs w:val="32"/>
        </w:rPr>
        <w:t>全县新增规模以上工业企业</w:t>
      </w:r>
      <w:r>
        <w:rPr>
          <w:rFonts w:cs="仿宋_GB2312" w:hint="eastAsia"/>
          <w:color w:val="000000" w:themeColor="text1"/>
          <w:szCs w:val="32"/>
        </w:rPr>
        <w:t>6</w:t>
      </w:r>
      <w:r>
        <w:rPr>
          <w:rFonts w:ascii="仿宋_GB2312" w:hAnsi="仿宋_GB2312" w:cs="仿宋_GB2312" w:hint="eastAsia"/>
          <w:color w:val="000000" w:themeColor="text1"/>
          <w:szCs w:val="32"/>
        </w:rPr>
        <w:t>户，累计达</w:t>
      </w:r>
      <w:r>
        <w:rPr>
          <w:rFonts w:ascii="仿宋_GB2312" w:hAnsi="仿宋_GB2312" w:cs="仿宋_GB2312" w:hint="eastAsia"/>
          <w:color w:val="000000" w:themeColor="text1"/>
          <w:szCs w:val="32"/>
        </w:rPr>
        <w:t>54</w:t>
      </w:r>
      <w:r>
        <w:rPr>
          <w:rFonts w:ascii="仿宋_GB2312" w:hAnsi="仿宋_GB2312" w:cs="仿宋_GB2312" w:hint="eastAsia"/>
          <w:color w:val="000000" w:themeColor="text1"/>
          <w:szCs w:val="32"/>
        </w:rPr>
        <w:t>户。</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月累计完成产值</w:t>
      </w:r>
      <w:r>
        <w:rPr>
          <w:rFonts w:cs="仿宋_GB2312" w:hint="eastAsia"/>
          <w:color w:val="000000" w:themeColor="text1"/>
          <w:szCs w:val="32"/>
        </w:rPr>
        <w:t>69.39</w:t>
      </w:r>
      <w:r>
        <w:rPr>
          <w:rFonts w:ascii="仿宋_GB2312" w:hAnsi="仿宋_GB2312" w:cs="仿宋_GB2312" w:hint="eastAsia"/>
          <w:color w:val="000000" w:themeColor="text1"/>
          <w:szCs w:val="32"/>
        </w:rPr>
        <w:t>亿</w:t>
      </w:r>
      <w:r>
        <w:rPr>
          <w:rFonts w:ascii="仿宋_GB2312" w:hAnsi="仿宋_GB2312" w:cs="仿宋_GB2312" w:hint="eastAsia"/>
          <w:color w:val="000000" w:themeColor="text1"/>
          <w:szCs w:val="32"/>
        </w:rPr>
        <w:t>元，同比下降</w:t>
      </w:r>
      <w:r>
        <w:rPr>
          <w:rFonts w:cs="仿宋_GB2312" w:hint="eastAsia"/>
          <w:color w:val="000000" w:themeColor="text1"/>
          <w:szCs w:val="32"/>
        </w:rPr>
        <w:t>9.7</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月规模以上工业增加值同比下降</w:t>
      </w:r>
      <w:r>
        <w:rPr>
          <w:rFonts w:cs="仿宋_GB2312" w:hint="eastAsia"/>
          <w:color w:val="000000" w:themeColor="text1"/>
          <w:szCs w:val="32"/>
        </w:rPr>
        <w:t>6.8</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r>
        <w:rPr>
          <w:rFonts w:ascii="仿宋_GB2312" w:hint="eastAsia"/>
          <w:bCs/>
          <w:color w:val="000000" w:themeColor="text1"/>
          <w:szCs w:val="32"/>
        </w:rPr>
        <w:t>。</w:t>
      </w:r>
    </w:p>
    <w:p w:rsidR="00320102" w:rsidRDefault="00491BC1">
      <w:pPr>
        <w:topLinePunct/>
        <w:spacing w:line="540" w:lineRule="exact"/>
        <w:ind w:firstLineChars="250" w:firstLine="800"/>
        <w:rPr>
          <w:rFonts w:ascii="仿宋_GB2312" w:hAnsi="仿宋_GB2312" w:cs="仿宋_GB2312"/>
          <w:color w:val="000000" w:themeColor="text1"/>
          <w:szCs w:val="32"/>
        </w:rPr>
      </w:pPr>
      <w:r>
        <w:rPr>
          <w:rFonts w:ascii="黑体" w:eastAsia="黑体" w:hAnsi="黑体" w:hint="eastAsia"/>
          <w:color w:val="000000" w:themeColor="text1"/>
          <w:szCs w:val="32"/>
        </w:rPr>
        <w:t>四、成本效益分析。</w:t>
      </w:r>
      <w:r>
        <w:rPr>
          <w:rFonts w:ascii="仿宋_GB2312" w:hAnsi="仿宋_GB2312" w:cs="仿宋_GB2312" w:hint="eastAsia"/>
          <w:color w:val="000000" w:themeColor="text1"/>
          <w:szCs w:val="32"/>
        </w:rPr>
        <w:t>该项目资金全部用于对</w:t>
      </w:r>
      <w:r>
        <w:rPr>
          <w:rFonts w:ascii="仿宋_GB2312" w:hAnsi="仿宋_GB2312" w:cs="仿宋_GB2312" w:hint="eastAsia"/>
          <w:color w:val="000000" w:themeColor="text1"/>
          <w:szCs w:val="32"/>
        </w:rPr>
        <w:t>工业和信息化发展</w:t>
      </w:r>
      <w:r>
        <w:rPr>
          <w:rFonts w:ascii="仿宋_GB2312" w:hAnsi="仿宋_GB2312" w:cs="仿宋_GB2312" w:hint="eastAsia"/>
          <w:color w:val="000000" w:themeColor="text1"/>
          <w:szCs w:val="32"/>
        </w:rPr>
        <w:t>项目扶持</w:t>
      </w:r>
      <w:r>
        <w:rPr>
          <w:rFonts w:ascii="仿宋_GB2312" w:hAnsi="仿宋_GB2312" w:cs="仿宋_GB2312" w:hint="eastAsia"/>
          <w:color w:val="000000" w:themeColor="text1"/>
          <w:szCs w:val="32"/>
        </w:rPr>
        <w:t>，资金通过</w:t>
      </w:r>
      <w:r>
        <w:rPr>
          <w:rFonts w:ascii="仿宋_GB2312" w:hAnsi="仿宋_GB2312" w:cs="仿宋_GB2312" w:hint="eastAsia"/>
          <w:color w:val="000000" w:themeColor="text1"/>
          <w:szCs w:val="32"/>
        </w:rPr>
        <w:t>市财政</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县财政</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县科工信局，并实现资金足额、及时支付到企业，并要求企业实行专款专用，并用于所申报的项目上，充分发挥专项资金的绩效，为富民县工业发展起到支撑作用。</w:t>
      </w:r>
    </w:p>
    <w:p w:rsidR="00320102" w:rsidRDefault="00491BC1">
      <w:pPr>
        <w:topLinePunct/>
        <w:spacing w:line="540" w:lineRule="exact"/>
        <w:ind w:firstLineChars="250" w:firstLine="800"/>
        <w:rPr>
          <w:rFonts w:ascii="黑体" w:eastAsia="黑体" w:hAnsi="黑体"/>
          <w:color w:val="000000" w:themeColor="text1"/>
          <w:szCs w:val="32"/>
        </w:rPr>
      </w:pPr>
      <w:r>
        <w:rPr>
          <w:rFonts w:ascii="黑体" w:eastAsia="黑体" w:hAnsi="黑体" w:hint="eastAsia"/>
          <w:color w:val="000000" w:themeColor="text1"/>
          <w:szCs w:val="32"/>
        </w:rPr>
        <w:t>五、主要经验及做法、存在的问题和建议</w:t>
      </w:r>
    </w:p>
    <w:p w:rsidR="00320102" w:rsidRDefault="00491BC1">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（一）主要经验及做法</w:t>
      </w:r>
      <w:r>
        <w:rPr>
          <w:rFonts w:ascii="仿宋_GB2312" w:hAnsi="楷体" w:hint="eastAsia"/>
          <w:color w:val="000000" w:themeColor="text1"/>
          <w:szCs w:val="32"/>
        </w:rPr>
        <w:t>：积极动员、做好服务，对适合申报条件的企业（项目业主）无条件为企业推荐上报。</w:t>
      </w:r>
    </w:p>
    <w:p w:rsidR="00320102" w:rsidRDefault="00491BC1">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（二）存在的问题</w:t>
      </w:r>
      <w:r>
        <w:rPr>
          <w:rFonts w:ascii="仿宋_GB2312" w:hAnsi="楷体" w:hint="eastAsia"/>
          <w:color w:val="000000" w:themeColor="text1"/>
          <w:szCs w:val="32"/>
        </w:rPr>
        <w:t>：无</w:t>
      </w:r>
    </w:p>
    <w:p w:rsidR="00320102" w:rsidRDefault="00491BC1">
      <w:pPr>
        <w:topLinePunct/>
        <w:spacing w:line="540" w:lineRule="exact"/>
        <w:ind w:firstLineChars="300" w:firstLine="960"/>
        <w:rPr>
          <w:rFonts w:ascii="仿宋_GB2312" w:hAnsi="楷体"/>
          <w:szCs w:val="32"/>
        </w:rPr>
      </w:pPr>
      <w:r>
        <w:rPr>
          <w:rFonts w:ascii="仿宋_GB2312" w:hAnsi="楷体" w:hint="eastAsia"/>
          <w:color w:val="000000" w:themeColor="text1"/>
          <w:szCs w:val="32"/>
        </w:rPr>
        <w:t>（三）建议和改进措施</w:t>
      </w:r>
      <w:r>
        <w:rPr>
          <w:rFonts w:ascii="仿宋_GB2312" w:hAnsi="楷体" w:hint="eastAsia"/>
          <w:color w:val="000000" w:themeColor="text1"/>
          <w:szCs w:val="32"/>
        </w:rPr>
        <w:t>：建议积极筹措资金，加大</w:t>
      </w:r>
      <w:r>
        <w:rPr>
          <w:rFonts w:ascii="仿宋_GB2312" w:hAnsi="楷体" w:hint="eastAsia"/>
          <w:szCs w:val="32"/>
        </w:rPr>
        <w:t>对我县</w:t>
      </w:r>
      <w:r>
        <w:rPr>
          <w:rFonts w:ascii="仿宋_GB2312" w:hAnsi="仿宋_GB2312" w:cs="仿宋_GB2312" w:hint="eastAsia"/>
          <w:szCs w:val="32"/>
        </w:rPr>
        <w:t>工业和信息化发展</w:t>
      </w:r>
      <w:r>
        <w:rPr>
          <w:rFonts w:ascii="仿宋_GB2312" w:hAnsi="仿宋_GB2312" w:cs="仿宋_GB2312" w:hint="eastAsia"/>
          <w:szCs w:val="32"/>
        </w:rPr>
        <w:t>项目</w:t>
      </w:r>
      <w:r>
        <w:rPr>
          <w:rFonts w:ascii="仿宋_GB2312" w:hAnsi="仿宋_GB2312" w:cs="仿宋_GB2312" w:hint="eastAsia"/>
          <w:szCs w:val="32"/>
        </w:rPr>
        <w:t>扶持力度，确保实现我县工业和</w:t>
      </w:r>
      <w:r>
        <w:rPr>
          <w:rFonts w:ascii="仿宋_GB2312" w:hAnsi="仿宋_GB2312" w:cs="仿宋_GB2312" w:hint="eastAsia"/>
          <w:szCs w:val="32"/>
        </w:rPr>
        <w:lastRenderedPageBreak/>
        <w:t>信息化各项目标任务的完成。</w:t>
      </w:r>
    </w:p>
    <w:p w:rsidR="00320102" w:rsidRDefault="00320102"/>
    <w:p w:rsidR="00320102" w:rsidRDefault="00320102"/>
    <w:p w:rsidR="00320102" w:rsidRDefault="00320102">
      <w:pPr>
        <w:rPr>
          <w:sz w:val="15"/>
          <w:szCs w:val="15"/>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320102">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320102" w:rsidRDefault="002C181C" w:rsidP="002C181C">
            <w:pPr>
              <w:spacing w:afterLines="50"/>
              <w:jc w:val="center"/>
              <w:rPr>
                <w:rFonts w:ascii="黑体" w:eastAsia="黑体"/>
                <w:bCs/>
                <w:sz w:val="36"/>
                <w:szCs w:val="36"/>
              </w:rPr>
            </w:pPr>
            <w:r>
              <w:rPr>
                <w:rFonts w:ascii="黑体" w:eastAsia="黑体" w:hint="eastAsia"/>
                <w:bCs/>
                <w:sz w:val="36"/>
                <w:szCs w:val="36"/>
              </w:rPr>
              <w:t xml:space="preserve">  </w:t>
            </w:r>
            <w:r w:rsidR="00491BC1">
              <w:rPr>
                <w:rFonts w:ascii="黑体" w:eastAsia="黑体"/>
                <w:bCs/>
                <w:sz w:val="36"/>
                <w:szCs w:val="36"/>
              </w:rPr>
              <w:t>20</w:t>
            </w:r>
            <w:r w:rsidR="00491BC1">
              <w:rPr>
                <w:rFonts w:ascii="黑体" w:eastAsia="黑体" w:hint="eastAsia"/>
                <w:bCs/>
                <w:sz w:val="36"/>
                <w:szCs w:val="36"/>
              </w:rPr>
              <w:t>20</w:t>
            </w:r>
            <w:r w:rsidR="00491BC1">
              <w:rPr>
                <w:rFonts w:ascii="黑体" w:eastAsia="黑体" w:hint="eastAsia"/>
                <w:bCs/>
                <w:sz w:val="36"/>
                <w:szCs w:val="36"/>
              </w:rPr>
              <w:t>年项目支出绩效自评指标评分表</w:t>
            </w:r>
          </w:p>
          <w:p w:rsidR="00320102" w:rsidRDefault="00320102" w:rsidP="002C181C">
            <w:pPr>
              <w:spacing w:afterLines="50"/>
              <w:jc w:val="center"/>
              <w:rPr>
                <w:rFonts w:ascii="黑体" w:eastAsia="黑体"/>
                <w:b/>
                <w:bCs/>
                <w:sz w:val="18"/>
                <w:szCs w:val="18"/>
              </w:rPr>
            </w:pPr>
          </w:p>
        </w:tc>
      </w:tr>
      <w:tr w:rsidR="00320102">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20102" w:rsidRDefault="00491BC1">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20102" w:rsidRDefault="00491BC1">
            <w:pPr>
              <w:jc w:val="center"/>
              <w:rPr>
                <w:bCs/>
                <w:sz w:val="21"/>
                <w:szCs w:val="21"/>
              </w:rPr>
            </w:pPr>
            <w:r>
              <w:rPr>
                <w:rFonts w:hint="eastAsia"/>
                <w:bCs/>
                <w:sz w:val="21"/>
                <w:szCs w:val="21"/>
              </w:rPr>
              <w:t>二级</w:t>
            </w:r>
          </w:p>
          <w:p w:rsidR="00320102" w:rsidRDefault="00491BC1">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20102" w:rsidRDefault="00491BC1">
            <w:pPr>
              <w:jc w:val="center"/>
              <w:rPr>
                <w:bCs/>
                <w:sz w:val="21"/>
                <w:szCs w:val="21"/>
              </w:rPr>
            </w:pPr>
            <w:r>
              <w:rPr>
                <w:rFonts w:hint="eastAsia"/>
                <w:bCs/>
                <w:sz w:val="21"/>
                <w:szCs w:val="21"/>
              </w:rPr>
              <w:t>三级</w:t>
            </w:r>
          </w:p>
          <w:p w:rsidR="00320102" w:rsidRDefault="00491BC1">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20102" w:rsidRDefault="00491BC1">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20102" w:rsidRDefault="00491BC1">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320102" w:rsidRDefault="00491BC1">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20102" w:rsidRDefault="00491BC1">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20102" w:rsidRDefault="00491BC1">
            <w:pPr>
              <w:jc w:val="center"/>
              <w:rPr>
                <w:bCs/>
                <w:sz w:val="21"/>
                <w:szCs w:val="21"/>
              </w:rPr>
            </w:pPr>
            <w:r>
              <w:rPr>
                <w:rFonts w:hint="eastAsia"/>
                <w:bCs/>
                <w:sz w:val="21"/>
                <w:szCs w:val="21"/>
              </w:rPr>
              <w:t>数据来源</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20102" w:rsidRDefault="00491BC1">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320102" w:rsidRDefault="00491BC1">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4</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部门中长期规划目标。</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20102" w:rsidRDefault="00320102">
            <w:pPr>
              <w:spacing w:line="240" w:lineRule="exact"/>
              <w:jc w:val="left"/>
              <w:rPr>
                <w:rFonts w:ascii="仿宋_GB2312"/>
                <w:sz w:val="15"/>
                <w:szCs w:val="15"/>
              </w:rPr>
            </w:pPr>
          </w:p>
        </w:tc>
        <w:tc>
          <w:tcPr>
            <w:tcW w:w="640" w:type="dxa"/>
            <w:vMerge/>
            <w:vAlign w:val="center"/>
          </w:tcPr>
          <w:p w:rsidR="00320102" w:rsidRDefault="00320102">
            <w:pPr>
              <w:spacing w:line="240" w:lineRule="exac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3</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政府相关规划、决策、批复</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20102" w:rsidRDefault="00320102">
            <w:pPr>
              <w:spacing w:line="240" w:lineRule="exact"/>
              <w:jc w:val="left"/>
              <w:rPr>
                <w:rFonts w:ascii="仿宋_GB2312"/>
                <w:sz w:val="15"/>
                <w:szCs w:val="15"/>
              </w:rPr>
            </w:pPr>
          </w:p>
        </w:tc>
        <w:tc>
          <w:tcPr>
            <w:tcW w:w="640" w:type="dxa"/>
            <w:vMerge/>
            <w:vAlign w:val="center"/>
          </w:tcPr>
          <w:p w:rsidR="00320102" w:rsidRDefault="00320102">
            <w:pPr>
              <w:spacing w:line="240" w:lineRule="exac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3</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部门职责文件</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20102" w:rsidRDefault="00320102">
            <w:pPr>
              <w:spacing w:line="240" w:lineRule="exact"/>
              <w:jc w:val="left"/>
              <w:rPr>
                <w:rFonts w:ascii="仿宋_GB2312"/>
                <w:sz w:val="15"/>
                <w:szCs w:val="15"/>
              </w:rPr>
            </w:pPr>
          </w:p>
        </w:tc>
        <w:tc>
          <w:tcPr>
            <w:tcW w:w="640" w:type="dxa"/>
            <w:vMerge w:val="restart"/>
            <w:vAlign w:val="center"/>
          </w:tcPr>
          <w:p w:rsidR="00320102" w:rsidRDefault="00491BC1">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5</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绩效目标申报表、立项申请、批复文件</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20102" w:rsidRDefault="00320102">
            <w:pPr>
              <w:spacing w:line="240" w:lineRule="exact"/>
              <w:jc w:val="left"/>
              <w:rPr>
                <w:rFonts w:ascii="仿宋_GB2312"/>
                <w:sz w:val="15"/>
                <w:szCs w:val="15"/>
              </w:rPr>
            </w:pPr>
          </w:p>
        </w:tc>
        <w:tc>
          <w:tcPr>
            <w:tcW w:w="640" w:type="dxa"/>
            <w:vMerge/>
            <w:vAlign w:val="center"/>
          </w:tcPr>
          <w:p w:rsidR="00320102" w:rsidRDefault="00320102">
            <w:pPr>
              <w:spacing w:line="240" w:lineRule="exac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5</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绩效目标申报表、立项申请、批复文件、年度工作任务</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320102" w:rsidRDefault="00491BC1">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320102" w:rsidRDefault="00491BC1">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2</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预算批复。</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20102" w:rsidRDefault="00320102">
            <w:pPr>
              <w:spacing w:line="240" w:lineRule="exact"/>
              <w:jc w:val="left"/>
              <w:rPr>
                <w:rFonts w:ascii="仿宋_GB2312"/>
                <w:sz w:val="18"/>
                <w:szCs w:val="18"/>
              </w:rPr>
            </w:pPr>
          </w:p>
        </w:tc>
        <w:tc>
          <w:tcPr>
            <w:tcW w:w="640" w:type="dxa"/>
            <w:vMerge/>
            <w:vAlign w:val="center"/>
          </w:tcPr>
          <w:p w:rsidR="00320102" w:rsidRDefault="00320102">
            <w:pPr>
              <w:spacing w:line="240" w:lineRule="exac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2</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绩效目标申报表、支付指令、合同、财务凭证</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320102" w:rsidRDefault="00320102">
            <w:pPr>
              <w:spacing w:line="240" w:lineRule="exact"/>
              <w:jc w:val="left"/>
              <w:rPr>
                <w:sz w:val="18"/>
                <w:szCs w:val="18"/>
              </w:rPr>
            </w:pPr>
          </w:p>
        </w:tc>
        <w:tc>
          <w:tcPr>
            <w:tcW w:w="640" w:type="dxa"/>
            <w:vMerge w:val="restart"/>
            <w:vAlign w:val="center"/>
          </w:tcPr>
          <w:p w:rsidR="00320102" w:rsidRDefault="00491BC1">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3</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绩效目标申报表、支付指令，合同、财务凭证</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20102" w:rsidRDefault="00320102">
            <w:pPr>
              <w:spacing w:line="240" w:lineRule="exact"/>
              <w:jc w:val="left"/>
              <w:rPr>
                <w:sz w:val="18"/>
                <w:szCs w:val="18"/>
              </w:rPr>
            </w:pPr>
          </w:p>
        </w:tc>
        <w:tc>
          <w:tcPr>
            <w:tcW w:w="640" w:type="dxa"/>
            <w:vMerge/>
            <w:vAlign w:val="center"/>
          </w:tcPr>
          <w:p w:rsidR="00320102" w:rsidRDefault="00320102">
            <w:pPr>
              <w:spacing w:line="240" w:lineRule="exac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3</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财务管理制度</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20102" w:rsidRDefault="00320102">
            <w:pPr>
              <w:spacing w:line="240" w:lineRule="exact"/>
              <w:jc w:val="left"/>
              <w:rPr>
                <w:sz w:val="18"/>
                <w:szCs w:val="18"/>
              </w:rPr>
            </w:pPr>
          </w:p>
        </w:tc>
        <w:tc>
          <w:tcPr>
            <w:tcW w:w="640" w:type="dxa"/>
            <w:vMerge w:val="restart"/>
            <w:vAlign w:val="center"/>
          </w:tcPr>
          <w:p w:rsidR="00320102" w:rsidRDefault="00491BC1">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5</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项目实施单位管理制度、访谈、现场调查</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20102" w:rsidRDefault="00320102">
            <w:pPr>
              <w:spacing w:line="240" w:lineRule="exact"/>
              <w:jc w:val="left"/>
              <w:rPr>
                <w:sz w:val="18"/>
                <w:szCs w:val="18"/>
              </w:rPr>
            </w:pPr>
          </w:p>
        </w:tc>
        <w:tc>
          <w:tcPr>
            <w:tcW w:w="640" w:type="dxa"/>
            <w:vMerge/>
          </w:tcPr>
          <w:p w:rsidR="00320102" w:rsidRDefault="00320102">
            <w:pPr>
              <w:spacing w:line="240" w:lineRule="exact"/>
              <w:jc w:val="lef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5</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项目实施单位管理制度、现场调查。</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320102" w:rsidRDefault="00491BC1">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320102" w:rsidRDefault="00491BC1">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w:t>
            </w:r>
            <w:r>
              <w:rPr>
                <w:rFonts w:ascii="仿宋_GB2312" w:hint="eastAsia"/>
                <w:sz w:val="15"/>
                <w:szCs w:val="15"/>
              </w:rPr>
              <w:lastRenderedPageBreak/>
              <w:t>出（</w:t>
            </w:r>
            <w:r>
              <w:rPr>
                <w:rFonts w:ascii="仿宋_GB2312" w:hint="eastAsia"/>
                <w:sz w:val="15"/>
                <w:szCs w:val="15"/>
              </w:rPr>
              <w:t>30</w:t>
            </w:r>
            <w:r>
              <w:rPr>
                <w:rFonts w:ascii="仿宋_GB2312" w:hint="eastAsia"/>
                <w:sz w:val="15"/>
                <w:szCs w:val="15"/>
              </w:rPr>
              <w:t>分</w:t>
            </w: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lastRenderedPageBreak/>
              <w:t>1.</w:t>
            </w:r>
            <w:r>
              <w:rPr>
                <w:rFonts w:ascii="仿宋_GB2312" w:hint="eastAsia"/>
                <w:sz w:val="15"/>
                <w:szCs w:val="15"/>
              </w:rPr>
              <w:t>数量指标</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7</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根据绩效目标及相关资料。</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320102" w:rsidRDefault="00320102">
            <w:pPr>
              <w:spacing w:line="240" w:lineRule="exact"/>
              <w:jc w:val="left"/>
              <w:rPr>
                <w:rFonts w:ascii="仿宋_GB2312"/>
                <w:sz w:val="15"/>
                <w:szCs w:val="15"/>
              </w:rPr>
            </w:pPr>
          </w:p>
        </w:tc>
        <w:tc>
          <w:tcPr>
            <w:tcW w:w="640" w:type="dxa"/>
            <w:vMerge/>
            <w:vAlign w:val="center"/>
          </w:tcPr>
          <w:p w:rsidR="00320102" w:rsidRDefault="00320102">
            <w:pPr>
              <w:spacing w:line="240" w:lineRule="exac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6</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根据绩效目标及相关资料。</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320102" w:rsidRDefault="00320102">
            <w:pPr>
              <w:spacing w:line="240" w:lineRule="exact"/>
              <w:jc w:val="left"/>
              <w:rPr>
                <w:rFonts w:ascii="仿宋_GB2312"/>
                <w:sz w:val="15"/>
                <w:szCs w:val="15"/>
              </w:rPr>
            </w:pPr>
          </w:p>
        </w:tc>
        <w:tc>
          <w:tcPr>
            <w:tcW w:w="640" w:type="dxa"/>
            <w:vMerge/>
            <w:vAlign w:val="center"/>
          </w:tcPr>
          <w:p w:rsidR="00320102" w:rsidRDefault="00320102">
            <w:pPr>
              <w:spacing w:line="240" w:lineRule="exac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7</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根据绩效目标及相关资料。</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320102" w:rsidRDefault="00320102">
            <w:pPr>
              <w:spacing w:line="240" w:lineRule="exact"/>
              <w:jc w:val="left"/>
              <w:rPr>
                <w:rFonts w:ascii="仿宋_GB2312"/>
                <w:sz w:val="15"/>
                <w:szCs w:val="15"/>
              </w:rPr>
            </w:pPr>
          </w:p>
        </w:tc>
        <w:tc>
          <w:tcPr>
            <w:tcW w:w="640" w:type="dxa"/>
            <w:vMerge/>
            <w:vAlign w:val="center"/>
          </w:tcPr>
          <w:p w:rsidR="00320102" w:rsidRDefault="00320102">
            <w:pPr>
              <w:spacing w:line="240" w:lineRule="exac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320102" w:rsidRDefault="00491BC1">
            <w:pPr>
              <w:spacing w:line="240" w:lineRule="exact"/>
              <w:rPr>
                <w:rFonts w:ascii="仿宋_GB2312"/>
                <w:sz w:val="18"/>
                <w:szCs w:val="18"/>
              </w:rPr>
            </w:pPr>
            <w:r>
              <w:rPr>
                <w:rFonts w:ascii="仿宋_GB2312" w:hint="eastAsia"/>
                <w:sz w:val="18"/>
                <w:szCs w:val="18"/>
              </w:rPr>
              <w:t>7</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根据绩效目标及相关资料。</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320102" w:rsidRDefault="00320102">
            <w:pPr>
              <w:spacing w:line="240" w:lineRule="exact"/>
              <w:jc w:val="left"/>
              <w:rPr>
                <w:rFonts w:ascii="仿宋_GB2312"/>
                <w:sz w:val="15"/>
                <w:szCs w:val="15"/>
              </w:rPr>
            </w:pPr>
          </w:p>
        </w:tc>
        <w:tc>
          <w:tcPr>
            <w:tcW w:w="640" w:type="dxa"/>
            <w:vMerge w:val="restart"/>
            <w:vAlign w:val="center"/>
          </w:tcPr>
          <w:p w:rsidR="00320102" w:rsidRDefault="00491BC1">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项目效益（</w:t>
            </w:r>
            <w:r>
              <w:rPr>
                <w:rFonts w:ascii="仿宋_GB2312" w:hint="eastAsia"/>
                <w:sz w:val="15"/>
                <w:szCs w:val="15"/>
              </w:rPr>
              <w:t>30</w:t>
            </w:r>
            <w:r>
              <w:rPr>
                <w:rFonts w:ascii="仿宋_GB2312" w:hint="eastAsia"/>
                <w:sz w:val="15"/>
                <w:szCs w:val="15"/>
              </w:rPr>
              <w:t>分）</w:t>
            </w: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1.</w:t>
            </w:r>
            <w:r>
              <w:rPr>
                <w:rFonts w:ascii="仿宋_GB2312" w:hint="eastAsia"/>
                <w:sz w:val="15"/>
                <w:szCs w:val="15"/>
              </w:rPr>
              <w:t>经济效益</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320102" w:rsidRDefault="00491BC1">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根据项目实际，考察项目所产生的直接或间接的经济效益。</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对照绩效目标，按经济效益实现程度计算得分。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根据绩效目标及相关资料。</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320102" w:rsidRDefault="00320102">
            <w:pPr>
              <w:spacing w:line="240" w:lineRule="exact"/>
              <w:jc w:val="left"/>
              <w:rPr>
                <w:rFonts w:ascii="仿宋_GB2312"/>
                <w:sz w:val="15"/>
                <w:szCs w:val="15"/>
              </w:rPr>
            </w:pPr>
          </w:p>
        </w:tc>
        <w:tc>
          <w:tcPr>
            <w:tcW w:w="640" w:type="dxa"/>
            <w:vMerge/>
          </w:tcPr>
          <w:p w:rsidR="00320102" w:rsidRDefault="00320102">
            <w:pPr>
              <w:spacing w:line="240" w:lineRule="exact"/>
              <w:jc w:val="lef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320102" w:rsidRDefault="00491BC1">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根据绩效目标及相关资料。</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20102" w:rsidRDefault="00320102">
            <w:pPr>
              <w:spacing w:line="240" w:lineRule="exact"/>
              <w:jc w:val="left"/>
              <w:rPr>
                <w:rFonts w:ascii="仿宋_GB2312"/>
                <w:sz w:val="15"/>
                <w:szCs w:val="15"/>
              </w:rPr>
            </w:pPr>
          </w:p>
        </w:tc>
        <w:tc>
          <w:tcPr>
            <w:tcW w:w="640" w:type="dxa"/>
            <w:vMerge/>
          </w:tcPr>
          <w:p w:rsidR="00320102" w:rsidRDefault="00320102">
            <w:pPr>
              <w:spacing w:line="240" w:lineRule="exact"/>
              <w:jc w:val="lef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320102" w:rsidRDefault="00491BC1">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320102" w:rsidRDefault="00491BC1">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320102" w:rsidRDefault="00491BC1">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根据绩效目标及相关资料。</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20102" w:rsidRDefault="00320102">
            <w:pPr>
              <w:spacing w:line="240" w:lineRule="exact"/>
              <w:jc w:val="left"/>
              <w:rPr>
                <w:rFonts w:ascii="仿宋_GB2312"/>
                <w:sz w:val="15"/>
                <w:szCs w:val="15"/>
              </w:rPr>
            </w:pPr>
          </w:p>
        </w:tc>
        <w:tc>
          <w:tcPr>
            <w:tcW w:w="640" w:type="dxa"/>
            <w:vMerge/>
            <w:vAlign w:val="center"/>
          </w:tcPr>
          <w:p w:rsidR="00320102" w:rsidRDefault="00320102">
            <w:pPr>
              <w:spacing w:line="240" w:lineRule="exact"/>
              <w:rPr>
                <w:rFonts w:ascii="仿宋_GB2312"/>
                <w:sz w:val="15"/>
                <w:szCs w:val="15"/>
              </w:rPr>
            </w:pPr>
          </w:p>
        </w:tc>
        <w:tc>
          <w:tcPr>
            <w:tcW w:w="1173" w:type="dxa"/>
            <w:vAlign w:val="center"/>
          </w:tcPr>
          <w:p w:rsidR="00320102" w:rsidRDefault="00491BC1">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320102" w:rsidRDefault="00491BC1">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320102" w:rsidRDefault="00491BC1">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320102" w:rsidRDefault="00491BC1">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320102" w:rsidRDefault="00491BC1">
            <w:pPr>
              <w:spacing w:line="240" w:lineRule="exact"/>
              <w:rPr>
                <w:rFonts w:ascii="仿宋_GB2312"/>
                <w:sz w:val="15"/>
                <w:szCs w:val="15"/>
              </w:rPr>
            </w:pPr>
            <w:r>
              <w:rPr>
                <w:rFonts w:ascii="仿宋_GB2312" w:hint="eastAsia"/>
                <w:sz w:val="15"/>
                <w:szCs w:val="15"/>
              </w:rPr>
              <w:t>问卷调查、访谈</w:t>
            </w:r>
          </w:p>
        </w:tc>
      </w:tr>
      <w:tr w:rsidR="003201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320102" w:rsidRDefault="00491BC1">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320102" w:rsidRDefault="00491BC1">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320102" w:rsidRDefault="00491BC1">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320102" w:rsidRDefault="00491BC1">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p w:rsidR="00320102" w:rsidRDefault="00320102">
      <w:pPr>
        <w:jc w:val="center"/>
        <w:rPr>
          <w:rFonts w:ascii="黑体" w:eastAsia="黑体"/>
          <w:bCs/>
          <w:sz w:val="36"/>
          <w:szCs w:val="36"/>
        </w:rPr>
      </w:pPr>
    </w:p>
    <w:sectPr w:rsidR="00320102" w:rsidSect="0032010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BC1" w:rsidRDefault="00491BC1" w:rsidP="002C181C">
      <w:r>
        <w:separator/>
      </w:r>
    </w:p>
  </w:endnote>
  <w:endnote w:type="continuationSeparator" w:id="1">
    <w:p w:rsidR="00491BC1" w:rsidRDefault="00491BC1" w:rsidP="002C18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altName w:val="Times New Roman"/>
    <w:charset w:val="00"/>
    <w:family w:val="auto"/>
    <w:pitch w:val="default"/>
    <w:sig w:usb0="00000000" w:usb1="00000000" w:usb2="00000000" w:usb3="00000000" w:csb0="00000000" w:csb1="00000000"/>
  </w:font>
  <w:font w:name="方正楷体_GBK">
    <w:altName w:val="Arial Unicode MS"/>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BC1" w:rsidRDefault="00491BC1" w:rsidP="002C181C">
      <w:r>
        <w:separator/>
      </w:r>
    </w:p>
  </w:footnote>
  <w:footnote w:type="continuationSeparator" w:id="1">
    <w:p w:rsidR="00491BC1" w:rsidRDefault="00491BC1" w:rsidP="002C18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5C8BC8"/>
    <w:multiLevelType w:val="singleLevel"/>
    <w:tmpl w:val="685C8BC8"/>
    <w:lvl w:ilvl="0">
      <w:start w:val="3"/>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C1657"/>
    <w:rsid w:val="002C181C"/>
    <w:rsid w:val="002E3518"/>
    <w:rsid w:val="003033E4"/>
    <w:rsid w:val="00320102"/>
    <w:rsid w:val="00341940"/>
    <w:rsid w:val="00364740"/>
    <w:rsid w:val="003777D5"/>
    <w:rsid w:val="003C2470"/>
    <w:rsid w:val="003D7DDC"/>
    <w:rsid w:val="003E1CE8"/>
    <w:rsid w:val="004404E8"/>
    <w:rsid w:val="00491BC1"/>
    <w:rsid w:val="004E1CFF"/>
    <w:rsid w:val="0059730F"/>
    <w:rsid w:val="005B6DCE"/>
    <w:rsid w:val="005C4EBC"/>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22731A1"/>
    <w:rsid w:val="18113347"/>
    <w:rsid w:val="19DC1B04"/>
    <w:rsid w:val="1F9467F1"/>
    <w:rsid w:val="252A6BAC"/>
    <w:rsid w:val="34536B2B"/>
    <w:rsid w:val="438A149A"/>
    <w:rsid w:val="43C02AEA"/>
    <w:rsid w:val="47366949"/>
    <w:rsid w:val="499E6912"/>
    <w:rsid w:val="4FBB272C"/>
    <w:rsid w:val="4FE6092D"/>
    <w:rsid w:val="4FF157B9"/>
    <w:rsid w:val="580B0E27"/>
    <w:rsid w:val="62532EE7"/>
    <w:rsid w:val="6AB71A96"/>
    <w:rsid w:val="73411FCE"/>
    <w:rsid w:val="76E37BEB"/>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320102"/>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unhideWhenUsed/>
    <w:qFormat/>
    <w:rsid w:val="00320102"/>
    <w:pPr>
      <w:widowControl w:val="0"/>
      <w:autoSpaceDE w:val="0"/>
      <w:autoSpaceDN w:val="0"/>
      <w:adjustRightInd w:val="0"/>
    </w:pPr>
    <w:rPr>
      <w:rFonts w:ascii="方正小标宋_GBK" w:eastAsia="方正小标宋_GBK" w:hAnsi="方正小标宋_GBK" w:hint="eastAsia"/>
      <w:color w:val="000000"/>
      <w:sz w:val="24"/>
      <w:szCs w:val="22"/>
    </w:rPr>
  </w:style>
  <w:style w:type="paragraph" w:styleId="a3">
    <w:name w:val="footer"/>
    <w:basedOn w:val="a"/>
    <w:link w:val="Char"/>
    <w:uiPriority w:val="99"/>
    <w:semiHidden/>
    <w:unhideWhenUsed/>
    <w:qFormat/>
    <w:rsid w:val="00320102"/>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32010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320102"/>
    <w:rPr>
      <w:kern w:val="2"/>
      <w:sz w:val="18"/>
      <w:szCs w:val="18"/>
    </w:rPr>
  </w:style>
  <w:style w:type="character" w:customStyle="1" w:styleId="Char">
    <w:name w:val="页脚 Char"/>
    <w:basedOn w:val="a0"/>
    <w:link w:val="a3"/>
    <w:uiPriority w:val="99"/>
    <w:semiHidden/>
    <w:qFormat/>
    <w:rsid w:val="00320102"/>
    <w:rPr>
      <w:kern w:val="2"/>
      <w:sz w:val="18"/>
      <w:szCs w:val="18"/>
    </w:rPr>
  </w:style>
  <w:style w:type="character" w:customStyle="1" w:styleId="15">
    <w:name w:val="15"/>
    <w:basedOn w:val="a0"/>
    <w:qFormat/>
    <w:rsid w:val="00320102"/>
    <w:rPr>
      <w:rFonts w:ascii="方正小标宋_GBK" w:hAnsi="华文中宋" w:hint="default"/>
      <w:color w:val="000000"/>
      <w:sz w:val="44"/>
      <w:szCs w:val="44"/>
    </w:rPr>
  </w:style>
  <w:style w:type="character" w:customStyle="1" w:styleId="16">
    <w:name w:val="16"/>
    <w:basedOn w:val="a0"/>
    <w:qFormat/>
    <w:rsid w:val="00320102"/>
    <w:rPr>
      <w:rFonts w:ascii="方正仿宋_GBK" w:eastAsia="方正楷体_GBK" w:hAnsi="华文中宋" w:hint="default"/>
      <w:color w:val="000000"/>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529</Words>
  <Characters>3018</Characters>
  <Application>Microsoft Office Word</Application>
  <DocSecurity>0</DocSecurity>
  <Lines>25</Lines>
  <Paragraphs>7</Paragraphs>
  <ScaleCrop>false</ScaleCrop>
  <Company>fmczj</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dcterms:created xsi:type="dcterms:W3CDTF">2019-04-25T06:15:00Z</dcterms:created>
  <dcterms:modified xsi:type="dcterms:W3CDTF">2021-03-30T02:38:00Z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