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富民县教育体育局</w:t>
      </w:r>
      <w:r>
        <w:rPr>
          <w:rFonts w:hint="eastAsia" w:ascii="方正小标宋简体" w:hAnsi="方正小标宋简体" w:eastAsia="方正小标宋简体" w:cs="方正小标宋简体"/>
          <w:sz w:val="44"/>
          <w:szCs w:val="44"/>
          <w:lang w:val="en-US" w:eastAsia="zh-CN"/>
        </w:rPr>
        <w:t>2021年教师招聘公告</w:t>
      </w:r>
    </w:p>
    <w:p>
      <w:pPr>
        <w:keepNext w:val="0"/>
        <w:keepLines w:val="0"/>
        <w:pageBreakBefore w:val="0"/>
        <w:kinsoku/>
        <w:wordWrap/>
        <w:overflowPunct/>
        <w:topLinePunct w:val="0"/>
        <w:bidi w:val="0"/>
        <w:spacing w:line="576"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为适应富民县教育事业发展需求，加强富民县师资力量，经富民县人民政府同意，富民县教育体育局</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rPr>
        <w:t>面向全国高校毕业生招聘</w:t>
      </w:r>
      <w:r>
        <w:rPr>
          <w:rFonts w:hint="eastAsia" w:ascii="仿宋_GB2312" w:hAnsi="仿宋_GB2312" w:eastAsia="仿宋_GB2312" w:cs="仿宋_GB2312"/>
          <w:sz w:val="32"/>
          <w:szCs w:val="32"/>
          <w:lang w:eastAsia="zh-CN"/>
        </w:rPr>
        <w:t>初中</w:t>
      </w:r>
      <w:r>
        <w:rPr>
          <w:rFonts w:hint="eastAsia" w:ascii="仿宋_GB2312" w:hAnsi="仿宋_GB2312" w:eastAsia="仿宋_GB2312" w:cs="仿宋_GB2312"/>
          <w:sz w:val="32"/>
          <w:szCs w:val="32"/>
        </w:rPr>
        <w:t>教师</w:t>
      </w:r>
      <w:r>
        <w:rPr>
          <w:rFonts w:hint="eastAsia" w:ascii="仿宋_GB2312" w:hAnsi="仿宋_GB2312" w:eastAsia="仿宋_GB2312" w:cs="仿宋_GB2312"/>
          <w:sz w:val="32"/>
          <w:szCs w:val="32"/>
          <w:lang w:val="en-US" w:eastAsia="zh-CN"/>
        </w:rPr>
        <w:t>32人，</w:t>
      </w:r>
      <w:r>
        <w:rPr>
          <w:rFonts w:hint="eastAsia" w:ascii="仿宋_GB2312" w:hAnsi="仿宋_GB2312" w:eastAsia="仿宋_GB2312" w:cs="仿宋_GB2312"/>
          <w:sz w:val="32"/>
          <w:szCs w:val="32"/>
        </w:rPr>
        <w:t>面向</w:t>
      </w:r>
      <w:r>
        <w:rPr>
          <w:rFonts w:ascii="仿宋_GB2312" w:hAnsi="仿宋_GB2312" w:eastAsia="仿宋_GB2312" w:cs="方正小标宋简体"/>
          <w:sz w:val="32"/>
          <w:szCs w:val="28"/>
        </w:rPr>
        <w:t>“双一流”高校、教育部直属师范院校取得教师资格证书的优秀应届毕业生和教学成绩突出</w:t>
      </w:r>
      <w:r>
        <w:rPr>
          <w:rFonts w:hint="eastAsia" w:ascii="仿宋_GB2312" w:hAnsi="仿宋_GB2312" w:eastAsia="仿宋_GB2312" w:cs="方正小标宋简体"/>
          <w:sz w:val="32"/>
          <w:szCs w:val="28"/>
        </w:rPr>
        <w:t>的民办中学教师</w:t>
      </w:r>
      <w:r>
        <w:rPr>
          <w:rFonts w:hint="eastAsia" w:ascii="仿宋_GB2312" w:hAnsi="仿宋_GB2312" w:eastAsia="仿宋_GB2312" w:cs="仿宋_GB2312"/>
          <w:sz w:val="32"/>
          <w:szCs w:val="32"/>
        </w:rPr>
        <w:t>招聘</w:t>
      </w:r>
      <w:r>
        <w:rPr>
          <w:rFonts w:hint="eastAsia" w:ascii="仿宋_GB2312" w:hAnsi="仿宋_GB2312" w:eastAsia="仿宋_GB2312" w:cs="仿宋_GB2312"/>
          <w:sz w:val="32"/>
          <w:szCs w:val="32"/>
          <w:lang w:eastAsia="zh-CN"/>
        </w:rPr>
        <w:t>高中</w:t>
      </w:r>
      <w:r>
        <w:rPr>
          <w:rFonts w:hint="eastAsia" w:ascii="仿宋_GB2312" w:hAnsi="仿宋_GB2312" w:eastAsia="仿宋_GB2312" w:cs="仿宋_GB2312"/>
          <w:sz w:val="32"/>
          <w:szCs w:val="32"/>
        </w:rPr>
        <w:t>教师</w:t>
      </w:r>
      <w:r>
        <w:rPr>
          <w:rFonts w:hint="eastAsia" w:ascii="仿宋_GB2312" w:hAnsi="仿宋_GB2312" w:eastAsia="仿宋_GB2312" w:cs="仿宋_GB2312"/>
          <w:sz w:val="32"/>
          <w:szCs w:val="32"/>
          <w:lang w:val="en-US" w:eastAsia="zh-CN"/>
        </w:rPr>
        <w:t>5人，共招聘编外教师37人</w:t>
      </w:r>
      <w:r>
        <w:rPr>
          <w:rFonts w:hint="eastAsia" w:ascii="仿宋_GB2312" w:hAnsi="仿宋_GB2312" w:eastAsia="仿宋_GB2312" w:cs="方正小标宋简体"/>
          <w:sz w:val="32"/>
          <w:szCs w:val="28"/>
        </w:rPr>
        <w:t>。</w:t>
      </w:r>
      <w:r>
        <w:rPr>
          <w:rFonts w:hint="eastAsia" w:ascii="仿宋_GB2312" w:hAnsi="宋体" w:eastAsia="仿宋_GB2312" w:cs="仿宋_GB2312"/>
          <w:i w:val="0"/>
          <w:caps w:val="0"/>
          <w:color w:val="333333"/>
          <w:spacing w:val="0"/>
          <w:kern w:val="0"/>
          <w:sz w:val="32"/>
          <w:szCs w:val="32"/>
          <w:shd w:val="clear" w:fill="FFFFFF"/>
          <w:lang w:val="en-US" w:eastAsia="zh-CN" w:bidi="ar"/>
        </w:rPr>
        <w:t>现将相关事项公告如下：</w:t>
      </w:r>
    </w:p>
    <w:p>
      <w:pPr>
        <w:keepNext w:val="0"/>
        <w:keepLines w:val="0"/>
        <w:pageBreakBefore w:val="0"/>
        <w:kinsoku/>
        <w:wordWrap/>
        <w:overflowPunct/>
        <w:topLinePunct w:val="0"/>
        <w:bidi w:val="0"/>
        <w:spacing w:line="576" w:lineRule="exact"/>
        <w:ind w:firstLine="640" w:firstLineChars="200"/>
        <w:textAlignment w:val="auto"/>
        <w:rPr>
          <w:rFonts w:hint="eastAsia" w:ascii="黑体" w:hAnsi="黑体" w:eastAsia="黑体" w:cs="黑体"/>
          <w:sz w:val="32"/>
          <w:szCs w:val="32"/>
          <w:u w:val="single"/>
        </w:rPr>
      </w:pPr>
      <w:r>
        <w:rPr>
          <w:rFonts w:hint="eastAsia" w:ascii="黑体" w:hAnsi="黑体" w:eastAsia="黑体" w:cs="黑体"/>
          <w:sz w:val="32"/>
          <w:szCs w:val="32"/>
          <w:lang w:eastAsia="zh-CN"/>
        </w:rPr>
        <w:t>一、</w:t>
      </w:r>
      <w:r>
        <w:rPr>
          <w:rFonts w:hint="eastAsia" w:ascii="黑体" w:hAnsi="黑体" w:eastAsia="黑体" w:cs="黑体"/>
          <w:sz w:val="32"/>
          <w:szCs w:val="32"/>
        </w:rPr>
        <w:t>招聘</w:t>
      </w:r>
      <w:r>
        <w:rPr>
          <w:rFonts w:hint="eastAsia" w:ascii="黑体" w:hAnsi="黑体" w:eastAsia="黑体" w:cs="黑体"/>
          <w:sz w:val="32"/>
          <w:szCs w:val="32"/>
          <w:lang w:eastAsia="zh-CN"/>
        </w:rPr>
        <w:t>岗位及</w:t>
      </w:r>
      <w:r>
        <w:rPr>
          <w:rFonts w:hint="eastAsia" w:ascii="黑体" w:hAnsi="黑体" w:eastAsia="黑体" w:cs="黑体"/>
          <w:sz w:val="32"/>
          <w:szCs w:val="32"/>
        </w:rPr>
        <w:t>人数</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初中</w:t>
      </w:r>
      <w:r>
        <w:rPr>
          <w:rFonts w:hint="eastAsia" w:ascii="仿宋_GB2312" w:hAnsi="仿宋_GB2312" w:eastAsia="仿宋_GB2312" w:cs="仿宋_GB2312"/>
          <w:sz w:val="32"/>
          <w:szCs w:val="32"/>
        </w:rPr>
        <w:t>教师岗位</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b w:val="0"/>
          <w:i w:val="0"/>
          <w:caps w:val="0"/>
          <w:color w:val="333333"/>
          <w:spacing w:val="30"/>
          <w:sz w:val="32"/>
          <w:szCs w:val="32"/>
          <w:shd w:val="clear" w:fill="FFFFFF"/>
        </w:rPr>
        <w:t>（具体招聘岗位及人数详见附件1）</w:t>
      </w:r>
      <w:r>
        <w:rPr>
          <w:rFonts w:hint="eastAsia" w:ascii="仿宋_GB2312" w:hAnsi="仿宋_GB2312" w:eastAsia="仿宋_GB2312" w:cs="仿宋_GB2312"/>
          <w:b w:val="0"/>
          <w:i w:val="0"/>
          <w:caps w:val="0"/>
          <w:color w:val="333333"/>
          <w:spacing w:val="30"/>
          <w:sz w:val="32"/>
          <w:szCs w:val="32"/>
          <w:shd w:val="clear" w:fill="FFFFFF"/>
          <w:lang w:eastAsia="zh-CN"/>
        </w:rPr>
        <w:t>，高中</w:t>
      </w:r>
      <w:r>
        <w:rPr>
          <w:rFonts w:hint="eastAsia" w:ascii="仿宋_GB2312" w:hAnsi="仿宋_GB2312" w:eastAsia="仿宋_GB2312" w:cs="仿宋_GB2312"/>
          <w:sz w:val="32"/>
          <w:szCs w:val="32"/>
        </w:rPr>
        <w:t>教师岗位</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b w:val="0"/>
          <w:i w:val="0"/>
          <w:caps w:val="0"/>
          <w:color w:val="333333"/>
          <w:spacing w:val="30"/>
          <w:sz w:val="32"/>
          <w:szCs w:val="32"/>
          <w:shd w:val="clear" w:fill="FFFFFF"/>
        </w:rPr>
        <w:t>（具体招聘岗位及人数详见附件</w:t>
      </w:r>
      <w:r>
        <w:rPr>
          <w:rFonts w:hint="eastAsia" w:ascii="仿宋_GB2312" w:hAnsi="仿宋_GB2312" w:eastAsia="仿宋_GB2312" w:cs="仿宋_GB2312"/>
          <w:b w:val="0"/>
          <w:i w:val="0"/>
          <w:caps w:val="0"/>
          <w:color w:val="333333"/>
          <w:spacing w:val="30"/>
          <w:sz w:val="32"/>
          <w:szCs w:val="32"/>
          <w:shd w:val="clear" w:fill="FFFFFF"/>
          <w:lang w:val="en-US" w:eastAsia="zh-CN"/>
        </w:rPr>
        <w:t>2</w:t>
      </w:r>
      <w:r>
        <w:rPr>
          <w:rFonts w:hint="eastAsia" w:ascii="仿宋_GB2312" w:hAnsi="仿宋_GB2312" w:eastAsia="仿宋_GB2312" w:cs="仿宋_GB2312"/>
          <w:b w:val="0"/>
          <w:i w:val="0"/>
          <w:caps w:val="0"/>
          <w:color w:val="333333"/>
          <w:spacing w:val="30"/>
          <w:sz w:val="32"/>
          <w:szCs w:val="32"/>
          <w:shd w:val="clear" w:fill="FFFFFF"/>
        </w:rPr>
        <w:t>）</w:t>
      </w:r>
    </w:p>
    <w:p>
      <w:pPr>
        <w:keepNext w:val="0"/>
        <w:keepLines w:val="0"/>
        <w:pageBreakBefore w:val="0"/>
        <w:kinsoku/>
        <w:wordWrap/>
        <w:overflowPunct/>
        <w:topLinePunct w:val="0"/>
        <w:bidi w:val="0"/>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、招聘对象及条件</w:t>
      </w:r>
    </w:p>
    <w:p>
      <w:pPr>
        <w:keepNext w:val="0"/>
        <w:keepLines w:val="0"/>
        <w:pageBreakBefore w:val="0"/>
        <w:kinsoku/>
        <w:wordWrap/>
        <w:overflowPunct/>
        <w:topLinePunct w:val="0"/>
        <w:bidi w:val="0"/>
        <w:spacing w:line="576"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（一）初中教师岗位</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招聘对象</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b w:val="0"/>
          <w:i w:val="0"/>
          <w:caps w:val="0"/>
          <w:color w:val="333333"/>
          <w:spacing w:val="0"/>
          <w:sz w:val="32"/>
          <w:szCs w:val="32"/>
          <w:shd w:val="clear" w:fill="FFFFFF"/>
          <w:lang w:val="en-US" w:eastAsia="zh-CN"/>
        </w:rPr>
      </w:pPr>
      <w:r>
        <w:rPr>
          <w:rFonts w:hint="eastAsia" w:ascii="仿宋_GB2312" w:hAnsi="仿宋_GB2312" w:eastAsia="仿宋_GB2312" w:cs="仿宋_GB2312"/>
          <w:b w:val="0"/>
          <w:i w:val="0"/>
          <w:caps w:val="0"/>
          <w:color w:val="333333"/>
          <w:spacing w:val="0"/>
          <w:sz w:val="32"/>
          <w:szCs w:val="32"/>
          <w:shd w:val="clear" w:fill="FFFFFF"/>
        </w:rPr>
        <w:t>具备</w:t>
      </w:r>
      <w:r>
        <w:rPr>
          <w:rFonts w:hint="eastAsia" w:ascii="仿宋_GB2312" w:hAnsi="仿宋_GB2312" w:eastAsia="仿宋_GB2312" w:cs="仿宋_GB2312"/>
          <w:b w:val="0"/>
          <w:i w:val="0"/>
          <w:caps w:val="0"/>
          <w:color w:val="333333"/>
          <w:spacing w:val="0"/>
          <w:sz w:val="32"/>
          <w:szCs w:val="32"/>
          <w:shd w:val="clear" w:fill="FFFFFF"/>
          <w:lang w:val="en-US" w:eastAsia="zh-CN"/>
        </w:rPr>
        <w:t>普通招生计划全日制</w:t>
      </w:r>
      <w:r>
        <w:rPr>
          <w:rFonts w:hint="eastAsia" w:ascii="仿宋_GB2312" w:hAnsi="仿宋_GB2312" w:eastAsia="仿宋_GB2312" w:cs="仿宋_GB2312"/>
          <w:b w:val="0"/>
          <w:i w:val="0"/>
          <w:caps w:val="0"/>
          <w:color w:val="333333"/>
          <w:spacing w:val="0"/>
          <w:sz w:val="32"/>
          <w:szCs w:val="32"/>
          <w:shd w:val="clear" w:fill="FFFFFF"/>
        </w:rPr>
        <w:t>本科及以上学历的应往届毕业生</w:t>
      </w:r>
      <w:r>
        <w:rPr>
          <w:rFonts w:hint="eastAsia" w:ascii="仿宋_GB2312" w:hAnsi="仿宋_GB2312" w:eastAsia="仿宋_GB2312" w:cs="仿宋_GB2312"/>
          <w:b w:val="0"/>
          <w:i w:val="0"/>
          <w:caps w:val="0"/>
          <w:color w:val="333333"/>
          <w:spacing w:val="0"/>
          <w:sz w:val="32"/>
          <w:szCs w:val="32"/>
          <w:shd w:val="clear" w:fill="FFFFFF"/>
          <w:lang w:eastAsia="zh-CN"/>
        </w:rPr>
        <w:t>，</w:t>
      </w:r>
      <w:r>
        <w:rPr>
          <w:rFonts w:hint="eastAsia" w:ascii="仿宋_GB2312" w:hAnsi="仿宋_GB2312" w:eastAsia="仿宋_GB2312" w:cs="仿宋_GB2312"/>
          <w:b w:val="0"/>
          <w:i w:val="0"/>
          <w:caps w:val="0"/>
          <w:color w:val="333333"/>
          <w:spacing w:val="0"/>
          <w:sz w:val="32"/>
          <w:szCs w:val="32"/>
          <w:shd w:val="clear" w:fill="FFFFFF"/>
          <w:lang w:val="en-US" w:eastAsia="zh-CN"/>
        </w:rPr>
        <w:t>35周岁以下（1986年1月1日以后出生）。普通招生计划全日制院校应届（2019-2021年）毕业生不受年龄限制。</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招聘条件</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应聘人员应具备以下条件：</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①具有中华人民共和国国籍，遵守宪法和法律；</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②具有良好的品行；</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③具备招聘岗位所需的学历、专业、技能要求；</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napToGrid w:val="0"/>
          <w:spacing w:val="0"/>
          <w:kern w:val="0"/>
          <w:sz w:val="32"/>
          <w:szCs w:val="32"/>
          <w:lang w:eastAsia="zh-CN"/>
        </w:rPr>
      </w:pPr>
      <w:r>
        <w:rPr>
          <w:rFonts w:hint="eastAsia" w:ascii="仿宋_GB2312" w:hAnsi="仿宋_GB2312" w:eastAsia="仿宋_GB2312" w:cs="仿宋_GB2312"/>
          <w:snapToGrid w:val="0"/>
          <w:spacing w:val="0"/>
          <w:kern w:val="0"/>
          <w:sz w:val="32"/>
          <w:szCs w:val="32"/>
        </w:rPr>
        <w:t>④具备适应岗位要求的身体条件</w:t>
      </w:r>
      <w:r>
        <w:rPr>
          <w:rFonts w:hint="eastAsia" w:ascii="仿宋_GB2312" w:hAnsi="仿宋_GB2312" w:eastAsia="仿宋_GB2312" w:cs="仿宋_GB2312"/>
          <w:snapToGrid w:val="0"/>
          <w:spacing w:val="0"/>
          <w:kern w:val="0"/>
          <w:sz w:val="32"/>
          <w:szCs w:val="32"/>
          <w:lang w:eastAsia="zh-CN"/>
        </w:rPr>
        <w:t>，</w:t>
      </w:r>
      <w:r>
        <w:rPr>
          <w:rFonts w:hint="eastAsia" w:ascii="仿宋_GB2312" w:hAnsi="仿宋_GB2312" w:eastAsia="仿宋_GB2312" w:cs="仿宋_GB2312"/>
          <w:b w:val="0"/>
          <w:i w:val="0"/>
          <w:caps w:val="0"/>
          <w:snapToGrid w:val="0"/>
          <w:color w:val="333333"/>
          <w:spacing w:val="0"/>
          <w:kern w:val="0"/>
          <w:sz w:val="32"/>
          <w:szCs w:val="32"/>
          <w:shd w:val="clear" w:fill="FFFFFF"/>
        </w:rPr>
        <w:t>符合体检标准要求（体检标准参照《公务员录用体检通用标准（试行）》执行）</w:t>
      </w:r>
      <w:r>
        <w:rPr>
          <w:rFonts w:hint="eastAsia" w:ascii="仿宋_GB2312" w:hAnsi="仿宋_GB2312" w:eastAsia="仿宋_GB2312" w:cs="仿宋_GB2312"/>
          <w:b w:val="0"/>
          <w:i w:val="0"/>
          <w:caps w:val="0"/>
          <w:snapToGrid w:val="0"/>
          <w:color w:val="333333"/>
          <w:spacing w:val="0"/>
          <w:kern w:val="0"/>
          <w:sz w:val="32"/>
          <w:szCs w:val="32"/>
          <w:shd w:val="clear" w:fill="FFFFFF"/>
          <w:lang w:eastAsia="zh-CN"/>
        </w:rPr>
        <w:t>；</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⑤具备岗位所需要的其他条件。</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有下列情形之一的人员不得报名</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受到党纪、政纪处分期限未满或者正在接受纪律审查的人员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受到刑事处罚期限未满或者正在接受司法调查尚未做出结论的人员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均不得参加应聘。</w:t>
      </w:r>
    </w:p>
    <w:p>
      <w:pPr>
        <w:keepNext w:val="0"/>
        <w:keepLines w:val="0"/>
        <w:pageBreakBefore w:val="0"/>
        <w:kinsoku/>
        <w:wordWrap/>
        <w:overflowPunct/>
        <w:topLinePunct w:val="0"/>
        <w:bidi w:val="0"/>
        <w:spacing w:line="576"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（二）高中教师岗位</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招聘对象</w:t>
      </w:r>
    </w:p>
    <w:p>
      <w:pPr>
        <w:adjustRightInd w:val="0"/>
        <w:snapToGrid w:val="0"/>
        <w:spacing w:line="560" w:lineRule="exact"/>
        <w:ind w:firstLine="640" w:firstLineChars="200"/>
        <w:rPr>
          <w:rFonts w:hint="eastAsia" w:ascii="仿宋_GB2312" w:hAnsi="仿宋_GB2312" w:eastAsia="仿宋_GB2312" w:cs="仿宋_GB2312"/>
          <w:b w:val="0"/>
          <w:i w:val="0"/>
          <w:caps w:val="0"/>
          <w:color w:val="333333"/>
          <w:spacing w:val="0"/>
          <w:sz w:val="32"/>
          <w:szCs w:val="32"/>
          <w:shd w:val="clear" w:color="auto" w:fill="FFFFFF"/>
          <w:lang w:val="en-US" w:eastAsia="zh-CN"/>
        </w:rPr>
      </w:pPr>
      <w:r>
        <w:rPr>
          <w:rFonts w:ascii="仿宋_GB2312" w:hAnsi="宋体" w:eastAsia="仿宋_GB2312"/>
          <w:sz w:val="32"/>
          <w:szCs w:val="32"/>
        </w:rPr>
        <w:t>招聘</w:t>
      </w:r>
      <w:r>
        <w:rPr>
          <w:rFonts w:hint="eastAsia" w:ascii="仿宋_GB2312" w:hAnsi="宋体" w:eastAsia="仿宋_GB2312"/>
          <w:sz w:val="32"/>
          <w:szCs w:val="32"/>
        </w:rPr>
        <w:t>对象为</w:t>
      </w:r>
      <w:r>
        <w:rPr>
          <w:rFonts w:ascii="仿宋_GB2312" w:hAnsi="仿宋_GB2312" w:eastAsia="仿宋_GB2312" w:cs="方正小标宋简体"/>
          <w:sz w:val="32"/>
          <w:szCs w:val="28"/>
        </w:rPr>
        <w:t>“双一流”</w:t>
      </w:r>
      <w:r>
        <w:rPr>
          <w:rFonts w:ascii="仿宋_GB2312" w:hAnsi="宋体" w:eastAsia="仿宋_GB2312"/>
          <w:sz w:val="32"/>
          <w:szCs w:val="32"/>
        </w:rPr>
        <w:t>高校、教育部直属师范院校取得教师资格证书的优秀应届毕业生</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2019—2021年毕业</w:t>
      </w:r>
      <w:r>
        <w:rPr>
          <w:rFonts w:hint="eastAsia" w:ascii="仿宋_GB2312" w:hAnsi="宋体" w:eastAsia="仿宋_GB2312"/>
          <w:sz w:val="32"/>
          <w:szCs w:val="32"/>
          <w:lang w:eastAsia="zh-CN"/>
        </w:rPr>
        <w:t>）；</w:t>
      </w:r>
      <w:r>
        <w:rPr>
          <w:rFonts w:ascii="仿宋_GB2312" w:hAnsi="宋体" w:eastAsia="仿宋_GB2312"/>
          <w:sz w:val="32"/>
          <w:szCs w:val="32"/>
        </w:rPr>
        <w:t>教学成绩突出</w:t>
      </w:r>
      <w:r>
        <w:rPr>
          <w:rFonts w:hint="eastAsia" w:ascii="仿宋_GB2312" w:hAnsi="宋体" w:eastAsia="仿宋_GB2312"/>
          <w:sz w:val="32"/>
          <w:szCs w:val="32"/>
        </w:rPr>
        <w:t>的民办学校</w:t>
      </w:r>
      <w:r>
        <w:rPr>
          <w:rFonts w:hint="eastAsia" w:ascii="仿宋_GB2312" w:hAnsi="宋体" w:eastAsia="仿宋_GB2312"/>
          <w:sz w:val="32"/>
          <w:szCs w:val="32"/>
          <w:lang w:eastAsia="zh-CN"/>
        </w:rPr>
        <w:t>高中</w:t>
      </w:r>
      <w:r>
        <w:rPr>
          <w:rFonts w:hint="eastAsia" w:ascii="仿宋_GB2312" w:hAnsi="宋体" w:eastAsia="仿宋_GB2312"/>
          <w:sz w:val="32"/>
          <w:szCs w:val="32"/>
        </w:rPr>
        <w:t>教师</w:t>
      </w:r>
      <w:r>
        <w:rPr>
          <w:rFonts w:hint="eastAsia" w:ascii="仿宋_GB2312" w:hAnsi="宋体" w:eastAsia="仿宋_GB2312"/>
          <w:sz w:val="32"/>
          <w:szCs w:val="32"/>
          <w:lang w:eastAsia="zh-CN"/>
        </w:rPr>
        <w:t>，</w:t>
      </w:r>
      <w:r>
        <w:rPr>
          <w:rFonts w:hint="eastAsia" w:ascii="仿宋_GB2312" w:hAnsi="仿宋_GB2312" w:eastAsia="仿宋_GB2312" w:cs="仿宋_GB2312"/>
          <w:b w:val="0"/>
          <w:i w:val="0"/>
          <w:caps w:val="0"/>
          <w:color w:val="333333"/>
          <w:spacing w:val="0"/>
          <w:sz w:val="32"/>
          <w:szCs w:val="32"/>
          <w:shd w:val="clear" w:color="auto" w:fill="FFFFFF"/>
          <w:lang w:val="en-US" w:eastAsia="zh-CN"/>
        </w:rPr>
        <w:t>35周岁以下（1986年1月1日以后出生）。</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招聘条件</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Cs/>
          <w:sz w:val="32"/>
          <w:szCs w:val="32"/>
        </w:rPr>
        <w:t>应聘人员应具备以下条件：</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①具有中华人民共和国国籍，遵守宪法和法律；</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②具有良好的品行；</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③具备招聘岗位所需的学历、专业、技能要求；</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napToGrid w:val="0"/>
          <w:spacing w:val="0"/>
          <w:kern w:val="0"/>
          <w:sz w:val="32"/>
          <w:szCs w:val="32"/>
          <w:lang w:eastAsia="zh-CN"/>
        </w:rPr>
      </w:pPr>
      <w:r>
        <w:rPr>
          <w:rFonts w:hint="eastAsia" w:ascii="仿宋_GB2312" w:hAnsi="仿宋_GB2312" w:eastAsia="仿宋_GB2312" w:cs="仿宋_GB2312"/>
          <w:snapToGrid w:val="0"/>
          <w:spacing w:val="0"/>
          <w:kern w:val="0"/>
          <w:sz w:val="32"/>
          <w:szCs w:val="32"/>
        </w:rPr>
        <w:t>④具备适应岗位要求的身体条件</w:t>
      </w:r>
      <w:r>
        <w:rPr>
          <w:rFonts w:hint="eastAsia" w:ascii="仿宋_GB2312" w:hAnsi="仿宋_GB2312" w:eastAsia="仿宋_GB2312" w:cs="仿宋_GB2312"/>
          <w:snapToGrid w:val="0"/>
          <w:spacing w:val="0"/>
          <w:kern w:val="0"/>
          <w:sz w:val="32"/>
          <w:szCs w:val="32"/>
          <w:lang w:eastAsia="zh-CN"/>
        </w:rPr>
        <w:t>，</w:t>
      </w:r>
      <w:r>
        <w:rPr>
          <w:rFonts w:hint="eastAsia" w:ascii="仿宋_GB2312" w:hAnsi="仿宋_GB2312" w:eastAsia="仿宋_GB2312" w:cs="仿宋_GB2312"/>
          <w:b w:val="0"/>
          <w:i w:val="0"/>
          <w:caps w:val="0"/>
          <w:snapToGrid w:val="0"/>
          <w:color w:val="333333"/>
          <w:spacing w:val="0"/>
          <w:kern w:val="0"/>
          <w:sz w:val="32"/>
          <w:szCs w:val="32"/>
          <w:shd w:val="clear" w:color="auto" w:fill="FFFFFF"/>
        </w:rPr>
        <w:t>符合体检标准要求（体检标准参照《公务员录用体检通用标准（试行）》执行）</w:t>
      </w:r>
      <w:r>
        <w:rPr>
          <w:rFonts w:hint="eastAsia" w:ascii="仿宋_GB2312" w:hAnsi="仿宋_GB2312" w:eastAsia="仿宋_GB2312" w:cs="仿宋_GB2312"/>
          <w:b w:val="0"/>
          <w:i w:val="0"/>
          <w:caps w:val="0"/>
          <w:snapToGrid w:val="0"/>
          <w:color w:val="333333"/>
          <w:spacing w:val="0"/>
          <w:kern w:val="0"/>
          <w:sz w:val="32"/>
          <w:szCs w:val="32"/>
          <w:shd w:val="clear" w:color="auto" w:fill="FFFFFF"/>
          <w:lang w:eastAsia="zh-CN"/>
        </w:rPr>
        <w:t>；</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⑤民办学校高中教师需任教三年以上，且教学成绩突出，需提供相应证明材料；</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⑥具备岗位所需要的其他条件。</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有下列情形之一的人员不得报名</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受到党纪、政纪处分期限未满或者正在接受纪律审查的人员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受到刑事处罚期限未满或者正在接受司法调查尚未做出结论的人员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均不得参加应聘。</w:t>
      </w:r>
    </w:p>
    <w:p>
      <w:pPr>
        <w:keepNext w:val="0"/>
        <w:keepLines w:val="0"/>
        <w:pageBreakBefore w:val="0"/>
        <w:numPr>
          <w:ilvl w:val="0"/>
          <w:numId w:val="0"/>
        </w:numPr>
        <w:kinsoku/>
        <w:wordWrap/>
        <w:overflowPunct/>
        <w:topLinePunct w:val="0"/>
        <w:bidi w:val="0"/>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招聘程序</w:t>
      </w:r>
    </w:p>
    <w:p>
      <w:pPr>
        <w:keepNext w:val="0"/>
        <w:keepLines w:val="0"/>
        <w:pageBreakBefore w:val="0"/>
        <w:kinsoku/>
        <w:wordWrap/>
        <w:overflowPunct/>
        <w:topLinePunct w:val="0"/>
        <w:bidi w:val="0"/>
        <w:adjustRightInd w:val="0"/>
        <w:snapToGrid w:val="0"/>
        <w:spacing w:line="576"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（一）发布招聘信息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napToGrid w:val="0"/>
          <w:kern w:val="0"/>
          <w:sz w:val="32"/>
          <w:szCs w:val="32"/>
        </w:rPr>
        <w:t>招聘具体人数、岗位、资格条件等通过</w:t>
      </w:r>
      <w:r>
        <w:rPr>
          <w:rFonts w:hint="eastAsia" w:eastAsia="仿宋_GB2312"/>
          <w:sz w:val="32"/>
          <w:szCs w:val="32"/>
        </w:rPr>
        <w:t>云南考试招聘网（https://www.ynkszp.com/）</w:t>
      </w:r>
      <w:r>
        <w:rPr>
          <w:rFonts w:hint="eastAsia" w:eastAsia="仿宋_GB2312"/>
          <w:sz w:val="32"/>
          <w:szCs w:val="32"/>
          <w:lang w:eastAsia="zh-CN"/>
        </w:rPr>
        <w:t>、</w:t>
      </w:r>
      <w:r>
        <w:rPr>
          <w:rFonts w:hint="default" w:ascii="Times New Roman" w:hAnsi="Times New Roman" w:eastAsia="仿宋_GB2312" w:cs="Times New Roman"/>
          <w:sz w:val="32"/>
          <w:szCs w:val="32"/>
        </w:rPr>
        <w:t>昆明教育人才网（www.kmjyrc.com）</w:t>
      </w:r>
      <w:r>
        <w:rPr>
          <w:rFonts w:hint="eastAsia" w:ascii="Times New Roman" w:hAnsi="Times New Roman" w:eastAsia="仿宋_GB2312" w:cs="Times New Roman"/>
          <w:sz w:val="32"/>
          <w:szCs w:val="32"/>
          <w:lang w:eastAsia="zh-CN"/>
        </w:rPr>
        <w:t>、富民县人民政府网（</w:t>
      </w:r>
      <w:r>
        <w:rPr>
          <w:rFonts w:hAnsi="宋体" w:eastAsia="宋体" w:cs="宋体" w:asciiTheme="minorAscii"/>
          <w:b w:val="0"/>
          <w:bCs w:val="0"/>
          <w:sz w:val="32"/>
          <w:szCs w:val="32"/>
        </w:rPr>
        <w:t>http://kmfm.gov.cn/</w:t>
      </w:r>
      <w:r>
        <w:rPr>
          <w:rFonts w:hint="eastAsia" w:ascii="Times New Roman" w:hAnsi="Times New Roman" w:eastAsia="仿宋_GB2312" w:cs="Times New Roman"/>
          <w:sz w:val="32"/>
          <w:szCs w:val="32"/>
          <w:lang w:eastAsia="zh-CN"/>
        </w:rPr>
        <w:t>）</w:t>
      </w:r>
      <w:r>
        <w:rPr>
          <w:rFonts w:hint="eastAsia" w:eastAsia="仿宋_GB2312"/>
          <w:sz w:val="32"/>
          <w:szCs w:val="32"/>
          <w:lang w:eastAsia="zh-CN"/>
        </w:rPr>
        <w:t>发布，</w:t>
      </w:r>
      <w:r>
        <w:rPr>
          <w:rFonts w:hint="default" w:ascii="Times New Roman" w:hAnsi="Times New Roman" w:eastAsia="仿宋_GB2312" w:cs="Times New Roman"/>
          <w:sz w:val="32"/>
          <w:szCs w:val="32"/>
          <w:lang w:val="en-US" w:eastAsia="zh-CN"/>
        </w:rPr>
        <w:t>考生</w:t>
      </w:r>
      <w:r>
        <w:rPr>
          <w:rFonts w:hint="eastAsia" w:ascii="Times New Roman" w:hAnsi="Times New Roman" w:eastAsia="仿宋_GB2312" w:cs="Times New Roman"/>
          <w:sz w:val="32"/>
          <w:szCs w:val="32"/>
          <w:lang w:val="en-US" w:eastAsia="zh-CN"/>
        </w:rPr>
        <w:t>自行登录</w:t>
      </w:r>
      <w:r>
        <w:rPr>
          <w:rFonts w:hint="eastAsia" w:eastAsia="仿宋_GB2312"/>
          <w:sz w:val="32"/>
          <w:szCs w:val="32"/>
          <w:lang w:eastAsia="zh-CN"/>
        </w:rPr>
        <w:t>以上</w:t>
      </w:r>
      <w:r>
        <w:rPr>
          <w:rFonts w:hint="eastAsia" w:eastAsia="仿宋_GB2312"/>
          <w:sz w:val="32"/>
          <w:szCs w:val="32"/>
          <w:lang w:val="en-US" w:eastAsia="zh-CN"/>
        </w:rPr>
        <w:t>网站</w:t>
      </w:r>
      <w:r>
        <w:rPr>
          <w:rFonts w:hint="default" w:ascii="Times New Roman" w:hAnsi="Times New Roman" w:eastAsia="仿宋_GB2312" w:cs="Times New Roman"/>
          <w:sz w:val="32"/>
          <w:szCs w:val="32"/>
          <w:lang w:val="en-US" w:eastAsia="zh-CN"/>
        </w:rPr>
        <w:t>查询获取相关信息。</w:t>
      </w:r>
    </w:p>
    <w:p>
      <w:pPr>
        <w:keepNext w:val="0"/>
        <w:keepLines w:val="0"/>
        <w:pageBreakBefore w:val="0"/>
        <w:kinsoku/>
        <w:wordWrap/>
        <w:overflowPunct/>
        <w:topLinePunct w:val="0"/>
        <w:bidi w:val="0"/>
        <w:spacing w:line="576"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lang w:eastAsia="zh-CN"/>
        </w:rPr>
        <w:t>（二）</w:t>
      </w:r>
      <w:r>
        <w:rPr>
          <w:rFonts w:hint="eastAsia" w:ascii="楷体_GB2312" w:hAnsi="楷体_GB2312" w:eastAsia="楷体_GB2312" w:cs="楷体_GB2312"/>
          <w:b w:val="0"/>
          <w:bCs/>
          <w:sz w:val="32"/>
          <w:szCs w:val="32"/>
        </w:rPr>
        <w:t>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rPr>
        <w:t>1.</w:t>
      </w:r>
      <w:r>
        <w:rPr>
          <w:rFonts w:hint="default" w:ascii="Times New Roman" w:hAnsi="Times New Roman" w:eastAsia="仿宋_GB2312" w:cs="Times New Roman"/>
          <w:b/>
          <w:bCs/>
          <w:sz w:val="32"/>
          <w:szCs w:val="32"/>
          <w:lang w:val="en-US" w:eastAsia="zh-CN"/>
        </w:rPr>
        <w:t>报名方式：</w:t>
      </w:r>
      <w:r>
        <w:rPr>
          <w:rFonts w:hint="default" w:ascii="Times New Roman" w:hAnsi="Times New Roman" w:eastAsia="仿宋_GB2312" w:cs="Times New Roman"/>
          <w:sz w:val="32"/>
          <w:szCs w:val="32"/>
          <w:lang w:val="en-US" w:eastAsia="zh-CN"/>
        </w:rPr>
        <w:t>采取网络报名的方式报名，每人限报一个岗位。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2</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b/>
          <w:bCs/>
          <w:sz w:val="32"/>
          <w:szCs w:val="32"/>
          <w:lang w:val="en-US" w:eastAsia="zh-CN"/>
        </w:rPr>
        <w:t>报名时间：</w:t>
      </w:r>
      <w:r>
        <w:rPr>
          <w:rFonts w:hint="default" w:ascii="Times New Roman" w:hAnsi="Times New Roman" w:eastAsia="仿宋_GB2312" w:cs="Times New Roman"/>
          <w:sz w:val="32"/>
          <w:szCs w:val="32"/>
          <w:lang w:val="en-US" w:eastAsia="zh-CN"/>
        </w:rPr>
        <w:t>2021年</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lang w:val="en-US" w:eastAsia="zh-CN"/>
        </w:rPr>
        <w:t>日上午9:00至</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日下午17：00，逾期不再受理。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.网络报名方法及流程：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报名环节主要有：报名、报名资格审查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、缴费、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准考证打印等。</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网络报名技术咨询电话：13708861619（云南考试招聘网技术部）。招聘咨询电话：68811053（富民县教育体育局人事科）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（1）登录：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登录</w:t>
      </w:r>
      <w:r>
        <w:rPr>
          <w:rFonts w:hint="eastAsia" w:eastAsia="仿宋_GB2312"/>
          <w:color w:val="000000" w:themeColor="text1"/>
          <w:sz w:val="32"/>
          <w:szCs w:val="32"/>
          <w14:textFill>
            <w14:solidFill>
              <w14:schemeClr w14:val="tx1"/>
            </w14:solidFill>
          </w14:textFill>
        </w:rPr>
        <w:t>云南考试招聘网（https://www.ynkszp.com/）</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）填写报名信息：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点击首页上的“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最新考试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”链接，点击报考的考试名称，即可进入报名页面填写报名信息。报考人员在填写报名信息前请仔细阅读《</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富民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县</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教育体育局2021教师招聘</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公告</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》，按报名信息要求填写各项信息，并选择报考岗位（每名报考者只允许选择一个岗位），最后保存数据，提交报考申请。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）提交审核：</w:t>
      </w:r>
    </w:p>
    <w:p>
      <w:pPr>
        <w:keepNext w:val="0"/>
        <w:keepLines w:val="0"/>
        <w:pageBreakBefore w:val="0"/>
        <w:numPr>
          <w:ilvl w:val="0"/>
          <w:numId w:val="0"/>
        </w:numPr>
        <w:kinsoku/>
        <w:wordWrap/>
        <w:overflowPunct/>
        <w:topLinePunct w:val="0"/>
        <w:bidi w:val="0"/>
        <w:spacing w:line="576"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报名信息填写好后，上传近期清晰的免冠电子照</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富民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教育体育局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2021年教师招聘</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报名表》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和《</w:t>
      </w:r>
      <w:r>
        <w:rPr>
          <w:rFonts w:hint="eastAsia" w:ascii="仿宋_GB2312" w:hAnsi="仿宋_GB2312" w:eastAsia="仿宋_GB2312" w:cs="仿宋_GB2312"/>
          <w:sz w:val="32"/>
          <w:szCs w:val="32"/>
          <w:lang w:eastAsia="zh-CN"/>
        </w:rPr>
        <w:t>富民县教育体育局</w:t>
      </w:r>
      <w:r>
        <w:rPr>
          <w:rFonts w:hint="eastAsia" w:ascii="仿宋_GB2312" w:hAnsi="仿宋_GB2312" w:eastAsia="仿宋_GB2312" w:cs="仿宋_GB2312"/>
          <w:sz w:val="32"/>
          <w:szCs w:val="32"/>
          <w:lang w:val="en-US" w:eastAsia="zh-CN"/>
        </w:rPr>
        <w:t>2021年教师招聘</w:t>
      </w:r>
      <w:r>
        <w:rPr>
          <w:rFonts w:hint="eastAsia" w:ascii="仿宋_GB2312" w:hAnsi="仿宋_GB2312" w:eastAsia="仿宋_GB2312" w:cs="仿宋_GB2312"/>
          <w:sz w:val="32"/>
          <w:szCs w:val="32"/>
        </w:rPr>
        <w:t>报考诚信承诺书</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即可提交审核，报考信息一旦提交审核，将不可修改，所以请在提交审核前认真检查报名信息的正确性，并确保在后期能提供所有材料的原件或复印件供审核，若填报信息不全或错误而导致未通过资格审核的，后果由报考人员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）报名资格初审：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报名资格初审采用计算机自动审核和人工审核相结合的方式进行。计算机系统将根据报考人员所填报名信息逐项对照岗位要求，以判断报考人员是否符合报名条件，其中“所学专业”必须与报考岗位“专业类别”中所列出的具体专业名称完全匹配（即字面内容完全一致）时才能通过资格审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sz w:val="32"/>
          <w:szCs w:val="32"/>
          <w:lang w:val="en-US" w:eastAsia="zh-CN"/>
        </w:rPr>
        <w:t>民办学校高中教师</w:t>
      </w:r>
      <w:r>
        <w:rPr>
          <w:rFonts w:hint="eastAsia" w:ascii="Times New Roman" w:hAnsi="Times New Roman" w:eastAsia="仿宋_GB2312" w:cs="Times New Roman"/>
          <w:color w:val="000000"/>
          <w:sz w:val="32"/>
          <w:szCs w:val="32"/>
          <w:lang w:val="en-US" w:eastAsia="zh-CN"/>
        </w:rPr>
        <w:t>需提供近三年高中教学成绩情况证明材料，单独发送到指定邮箱（fmxjyjrsk@.163.com）接收资格初审。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报名资格初审只对考生填报信息进行审核，考生应按照诚信的原则，真实准确地填写个人报考信息，并确保在后期可提供有效证明材料。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缴费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b w:val="0"/>
          <w:i w:val="0"/>
          <w:caps w:val="0"/>
          <w:snapToGrid w:val="0"/>
          <w:color w:val="000000" w:themeColor="text1"/>
          <w:spacing w:val="0"/>
          <w:kern w:val="0"/>
          <w:sz w:val="32"/>
          <w:szCs w:val="32"/>
          <w:shd w:val="clear" w:fill="FFFFFF"/>
          <w14:textFill>
            <w14:solidFill>
              <w14:schemeClr w14:val="tx1"/>
            </w14:solidFill>
          </w14:textFill>
        </w:rPr>
        <w:t>考试报名采取网上缴费方式。</w:t>
      </w: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报考人员在规定的时间内登陆</w:t>
      </w:r>
      <w:r>
        <w:rPr>
          <w:rFonts w:hint="eastAsia" w:ascii="仿宋_GB2312" w:hAnsi="仿宋_GB2312" w:eastAsia="仿宋_GB2312" w:cs="仿宋_GB2312"/>
          <w:snapToGrid w:val="0"/>
          <w:color w:val="000000" w:themeColor="text1"/>
          <w:spacing w:val="0"/>
          <w:kern w:val="0"/>
          <w:sz w:val="32"/>
          <w:szCs w:val="32"/>
          <w14:textFill>
            <w14:solidFill>
              <w14:schemeClr w14:val="tx1"/>
            </w14:solidFill>
          </w14:textFill>
        </w:rPr>
        <w:t>云南考试招聘网</w:t>
      </w: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进行网上报名，报考人员在填写报名信息后，</w:t>
      </w:r>
      <w:r>
        <w:rPr>
          <w:rFonts w:hint="eastAsia" w:ascii="仿宋_GB2312" w:hAnsi="仿宋_GB2312" w:eastAsia="仿宋_GB2312" w:cs="仿宋_GB2312"/>
          <w:b w:val="0"/>
          <w:i w:val="0"/>
          <w:caps w:val="0"/>
          <w:snapToGrid w:val="0"/>
          <w:color w:val="000000" w:themeColor="text1"/>
          <w:spacing w:val="0"/>
          <w:kern w:val="0"/>
          <w:sz w:val="32"/>
          <w:szCs w:val="32"/>
          <w:shd w:val="clear" w:fill="FFFFFF"/>
          <w14:textFill>
            <w14:solidFill>
              <w14:schemeClr w14:val="tx1"/>
            </w14:solidFill>
          </w14:textFill>
        </w:rPr>
        <w:t>通过资格初审的，</w:t>
      </w: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进入缴费页面，扫描二维码完成支付。【注意，此时需要立即进行缴费，如未缴费，后续将重新填写报名信息并缴费】。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shd w:val="clear" w:fill="FFFFFF"/>
          <w14:textFill>
            <w14:solidFill>
              <w14:schemeClr w14:val="tx1"/>
            </w14:solidFill>
          </w14:textFill>
        </w:rPr>
        <w:t>根据省物价局和财政厅《关于重新核定事业单位应聘人员资格考试收费标准及有关事项的通知》（云价收费〔2011〕15号）及《云南省收费许可证》（滇发改费昆官政字〔2011〕第013001号）规定，报名通过资格初审人员每人交纳笔试考试费50元。进入面试环节人员每人交纳面试考试费50元（资格复审时收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岗位调整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本次招聘</w:t>
      </w:r>
      <w:r>
        <w:rPr>
          <w:rFonts w:hint="default" w:ascii="Times New Roman" w:hAnsi="Times New Roman" w:eastAsia="仿宋_GB2312" w:cs="Times New Roman"/>
          <w:bCs/>
          <w:color w:val="000000" w:themeColor="text1"/>
          <w:sz w:val="32"/>
          <w:szCs w:val="32"/>
          <w14:textFill>
            <w14:solidFill>
              <w14:schemeClr w14:val="tx1"/>
            </w14:solidFill>
          </w14:textFill>
        </w:rPr>
        <w:t>开考比例为1:</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Cs/>
          <w:color w:val="000000" w:themeColor="text1"/>
          <w:sz w:val="32"/>
          <w:szCs w:val="32"/>
          <w14:textFill>
            <w14:solidFill>
              <w14:schemeClr w14:val="tx1"/>
            </w14:solidFill>
          </w14:textFill>
        </w:rPr>
        <w:t>，即每个</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招聘</w:t>
      </w:r>
      <w:r>
        <w:rPr>
          <w:rFonts w:hint="default" w:ascii="Times New Roman" w:hAnsi="Times New Roman" w:eastAsia="仿宋_GB2312" w:cs="Times New Roman"/>
          <w:bCs/>
          <w:color w:val="000000" w:themeColor="text1"/>
          <w:sz w:val="32"/>
          <w:szCs w:val="32"/>
          <w14:textFill>
            <w14:solidFill>
              <w14:schemeClr w14:val="tx1"/>
            </w14:solidFill>
          </w14:textFill>
        </w:rPr>
        <w:t>岗位与通过报名人数之比达到1:</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Cs/>
          <w:color w:val="000000" w:themeColor="text1"/>
          <w:sz w:val="32"/>
          <w:szCs w:val="32"/>
          <w14:textFill>
            <w14:solidFill>
              <w14:schemeClr w14:val="tx1"/>
            </w14:solidFill>
          </w14:textFill>
        </w:rPr>
        <w:t>方可开考。报名结束后，对达不到1:</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Cs/>
          <w:color w:val="000000" w:themeColor="text1"/>
          <w:sz w:val="32"/>
          <w:szCs w:val="32"/>
          <w14:textFill>
            <w14:solidFill>
              <w14:schemeClr w14:val="tx1"/>
            </w14:solidFill>
          </w14:textFill>
        </w:rPr>
        <w:t>开考比例的岗位，削减</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招聘</w:t>
      </w:r>
      <w:r>
        <w:rPr>
          <w:rFonts w:hint="default" w:ascii="Times New Roman" w:hAnsi="Times New Roman" w:eastAsia="仿宋_GB2312" w:cs="Times New Roman"/>
          <w:bCs/>
          <w:color w:val="000000" w:themeColor="text1"/>
          <w:sz w:val="32"/>
          <w:szCs w:val="32"/>
          <w14:textFill>
            <w14:solidFill>
              <w14:schemeClr w14:val="tx1"/>
            </w14:solidFill>
          </w14:textFill>
        </w:rPr>
        <w:t>岗位的人数，直至达到开考比例。削减</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招聘</w:t>
      </w:r>
      <w:r>
        <w:rPr>
          <w:rFonts w:hint="default" w:ascii="Times New Roman" w:hAnsi="Times New Roman" w:eastAsia="仿宋_GB2312" w:cs="Times New Roman"/>
          <w:bCs/>
          <w:color w:val="000000" w:themeColor="text1"/>
          <w:sz w:val="32"/>
          <w:szCs w:val="32"/>
          <w14:textFill>
            <w14:solidFill>
              <w14:schemeClr w14:val="tx1"/>
            </w14:solidFill>
          </w14:textFill>
        </w:rPr>
        <w:t>岗位人数仍不能达到开考比例的，取消该岗位</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）公布报名情况：</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kern w:val="2"/>
          <w:sz w:val="32"/>
          <w:szCs w:val="32"/>
        </w:rPr>
        <w:t>202</w:t>
      </w:r>
      <w:r>
        <w:rPr>
          <w:rFonts w:hint="eastAsia" w:ascii="Times New Roman" w:hAnsi="Times New Roman" w:eastAsia="仿宋_GB2312" w:cs="Times New Roman"/>
          <w:bCs/>
          <w:kern w:val="2"/>
          <w:sz w:val="32"/>
          <w:szCs w:val="32"/>
          <w:lang w:val="en-US" w:eastAsia="zh-CN"/>
        </w:rPr>
        <w:t>1年6</w:t>
      </w:r>
      <w:r>
        <w:rPr>
          <w:rFonts w:hint="default" w:ascii="Times New Roman" w:hAnsi="Times New Roman" w:eastAsia="仿宋_GB2312" w:cs="Times New Roman"/>
          <w:bCs/>
          <w:kern w:val="2"/>
          <w:sz w:val="32"/>
          <w:szCs w:val="32"/>
        </w:rPr>
        <w:t>月</w:t>
      </w:r>
      <w:r>
        <w:rPr>
          <w:rFonts w:hint="eastAsia" w:ascii="Times New Roman" w:hAnsi="Times New Roman" w:eastAsia="仿宋_GB2312" w:cs="Times New Roman"/>
          <w:bCs/>
          <w:kern w:val="2"/>
          <w:sz w:val="32"/>
          <w:szCs w:val="32"/>
          <w:lang w:val="en-US" w:eastAsia="zh-CN"/>
        </w:rPr>
        <w:t>5</w:t>
      </w:r>
      <w:r>
        <w:rPr>
          <w:rFonts w:hint="default" w:ascii="Times New Roman" w:hAnsi="Times New Roman" w:eastAsia="仿宋_GB2312" w:cs="Times New Roman"/>
          <w:sz w:val="32"/>
          <w:szCs w:val="32"/>
        </w:rPr>
        <w:t>日在云南考试招聘网（https://www.ynkszp.com/）公布最终报名和岗位开考情况。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）打印准考证：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报考人员于</w:t>
      </w:r>
      <w:r>
        <w:rPr>
          <w:rFonts w:hint="default" w:ascii="Times New Roman" w:hAnsi="Times New Roman" w:eastAsia="仿宋_GB2312" w:cs="Times New Roman"/>
          <w:bCs/>
          <w:sz w:val="32"/>
          <w:szCs w:val="32"/>
        </w:rPr>
        <w:t>2021年</w:t>
      </w:r>
      <w:r>
        <w:rPr>
          <w:rFonts w:hint="eastAsia" w:ascii="Times New Roman" w:hAnsi="Times New Roman" w:eastAsia="仿宋_GB2312" w:cs="Times New Roman"/>
          <w:bCs/>
          <w:sz w:val="32"/>
          <w:szCs w:val="32"/>
          <w:lang w:val="en-US" w:eastAsia="zh-CN"/>
        </w:rPr>
        <w:t>6</w:t>
      </w:r>
      <w:r>
        <w:rPr>
          <w:rFonts w:hint="default" w:ascii="Times New Roman" w:hAnsi="Times New Roman" w:eastAsia="仿宋_GB2312" w:cs="Times New Roman"/>
          <w:bCs/>
          <w:sz w:val="32"/>
          <w:szCs w:val="32"/>
        </w:rPr>
        <w:t>月</w:t>
      </w:r>
      <w:r>
        <w:rPr>
          <w:rFonts w:hint="eastAsia" w:ascii="Times New Roman" w:hAnsi="Times New Roman" w:eastAsia="仿宋_GB2312" w:cs="Times New Roman"/>
          <w:bCs/>
          <w:sz w:val="32"/>
          <w:szCs w:val="32"/>
          <w:lang w:val="en-US" w:eastAsia="zh-CN"/>
        </w:rPr>
        <w:t>8—9</w:t>
      </w:r>
      <w:r>
        <w:rPr>
          <w:rFonts w:hint="default" w:ascii="Times New Roman" w:hAnsi="Times New Roman" w:eastAsia="仿宋_GB2312" w:cs="Times New Roman"/>
          <w:bCs/>
          <w:sz w:val="32"/>
          <w:szCs w:val="32"/>
        </w:rPr>
        <w:t>日期间登录云南考试招聘网</w:t>
      </w:r>
      <w:r>
        <w:rPr>
          <w:rFonts w:hint="default" w:ascii="Times New Roman" w:hAnsi="Times New Roman" w:eastAsia="仿宋_GB2312" w:cs="Times New Roman"/>
          <w:sz w:val="32"/>
          <w:szCs w:val="32"/>
        </w:rPr>
        <w:t>（https://www.ynkszp.com/）</w:t>
      </w:r>
      <w:r>
        <w:rPr>
          <w:rFonts w:hint="default" w:ascii="Times New Roman" w:hAnsi="Times New Roman" w:eastAsia="仿宋_GB2312" w:cs="Times New Roman"/>
          <w:bCs/>
          <w:sz w:val="32"/>
          <w:szCs w:val="32"/>
        </w:rPr>
        <w:t>，自行打印准考证。</w:t>
      </w:r>
    </w:p>
    <w:p>
      <w:pPr>
        <w:keepNext w:val="0"/>
        <w:keepLines w:val="0"/>
        <w:pageBreakBefore w:val="0"/>
        <w:kinsoku/>
        <w:wordWrap/>
        <w:overflowPunct/>
        <w:topLinePunct w:val="0"/>
        <w:bidi w:val="0"/>
        <w:spacing w:line="576"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（三）笔试</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笔试时间：</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上午</w:t>
      </w:r>
      <w:r>
        <w:rPr>
          <w:rFonts w:hint="eastAsia" w:ascii="仿宋_GB2312" w:hAnsi="仿宋_GB2312" w:eastAsia="仿宋_GB2312" w:cs="仿宋_GB2312"/>
          <w:sz w:val="32"/>
          <w:szCs w:val="32"/>
          <w:lang w:val="en-US" w:eastAsia="zh-CN"/>
        </w:rPr>
        <w:t>9:00-11:30</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笔试地点：</w:t>
      </w:r>
      <w:r>
        <w:rPr>
          <w:rFonts w:hint="eastAsia" w:ascii="仿宋_GB2312" w:hAnsi="仿宋_GB2312" w:eastAsia="仿宋_GB2312" w:cs="仿宋_GB2312"/>
          <w:sz w:val="32"/>
          <w:szCs w:val="32"/>
        </w:rPr>
        <w:t>以准考证安排为准。</w:t>
      </w:r>
    </w:p>
    <w:p>
      <w:pPr>
        <w:keepNext w:val="0"/>
        <w:keepLines w:val="0"/>
        <w:pageBreakBefore w:val="0"/>
        <w:kinsoku/>
        <w:wordWrap/>
        <w:overflowPunct/>
        <w:topLinePunct w:val="0"/>
        <w:autoSpaceDE w:val="0"/>
        <w:autoSpaceDN w:val="0"/>
        <w:bidi w:val="0"/>
        <w:adjustRightInd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考试内容：</w:t>
      </w:r>
      <w:r>
        <w:rPr>
          <w:rFonts w:hint="eastAsia" w:ascii="仿宋_GB2312" w:hAnsi="仿宋_GB2312" w:eastAsia="仿宋_GB2312" w:cs="仿宋_GB2312"/>
          <w:sz w:val="32"/>
          <w:szCs w:val="32"/>
          <w:lang w:eastAsia="zh-CN"/>
        </w:rPr>
        <w:t>时事政治、教育学、心理学、教育政策法规等方面内容，</w:t>
      </w:r>
      <w:r>
        <w:rPr>
          <w:rFonts w:hint="eastAsia" w:ascii="仿宋_GB2312" w:hAnsi="仿宋_GB2312" w:eastAsia="仿宋_GB2312" w:cs="仿宋_GB2312"/>
          <w:sz w:val="32"/>
          <w:szCs w:val="32"/>
        </w:rPr>
        <w:t>本次笔试不指定考试指导用书。</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考试要求：考生携带有效身份证、准考证原件参加考试。考试违规者按《国家教育统一考试违规处理办法》（教育部第33号令）、《事业单位公开招聘违纪违规行为处理规定》（人力资源社会保障部第35号令）确定的程序和规定严肃处理。</w:t>
      </w:r>
    </w:p>
    <w:p>
      <w:pPr>
        <w:keepNext w:val="0"/>
        <w:keepLines w:val="0"/>
        <w:pageBreakBefore w:val="0"/>
        <w:kinsoku/>
        <w:wordWrap/>
        <w:overflowPunct/>
        <w:topLinePunct w:val="0"/>
        <w:bidi w:val="0"/>
        <w:spacing w:line="576"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笔试成绩</w:t>
      </w:r>
      <w:r>
        <w:rPr>
          <w:rFonts w:hint="eastAsia" w:ascii="楷体_GB2312" w:hAnsi="楷体_GB2312" w:eastAsia="楷体_GB2312" w:cs="楷体_GB2312"/>
          <w:sz w:val="32"/>
          <w:szCs w:val="32"/>
          <w:lang w:eastAsia="zh-CN"/>
        </w:rPr>
        <w:t>公示及查询</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bookmarkStart w:id="0" w:name="_GoBack"/>
      <w:bookmarkEnd w:id="0"/>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21—25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napToGrid w:val="0"/>
          <w:kern w:val="0"/>
          <w:sz w:val="32"/>
          <w:szCs w:val="32"/>
          <w:lang w:eastAsia="zh-CN"/>
        </w:rPr>
        <w:t>笔试成绩将在</w:t>
      </w:r>
      <w:r>
        <w:rPr>
          <w:rFonts w:hint="default" w:ascii="Times New Roman" w:hAnsi="Times New Roman" w:eastAsia="仿宋_GB2312" w:cs="Times New Roman"/>
          <w:bCs/>
          <w:snapToGrid w:val="0"/>
          <w:kern w:val="0"/>
          <w:sz w:val="32"/>
          <w:szCs w:val="32"/>
        </w:rPr>
        <w:t>云南考试招聘网</w:t>
      </w:r>
      <w:r>
        <w:rPr>
          <w:rFonts w:hint="default" w:ascii="Times New Roman" w:hAnsi="Times New Roman" w:eastAsia="仿宋_GB2312" w:cs="Times New Roman"/>
          <w:snapToGrid w:val="0"/>
          <w:kern w:val="0"/>
          <w:sz w:val="32"/>
          <w:szCs w:val="32"/>
        </w:rPr>
        <w:t>（https://www.ynkszp.com/）</w:t>
      </w:r>
      <w:r>
        <w:rPr>
          <w:rFonts w:hint="eastAsia" w:ascii="仿宋_GB2312" w:hAnsi="仿宋_GB2312" w:eastAsia="仿宋_GB2312" w:cs="仿宋_GB2312"/>
          <w:sz w:val="32"/>
          <w:szCs w:val="32"/>
          <w:lang w:eastAsia="zh-CN"/>
        </w:rPr>
        <w:t>公示</w:t>
      </w:r>
      <w:r>
        <w:rPr>
          <w:rFonts w:hint="eastAsia" w:ascii="仿宋_GB2312" w:hAnsi="仿宋_GB2312" w:eastAsia="仿宋_GB2312" w:cs="仿宋_GB2312"/>
          <w:sz w:val="32"/>
          <w:szCs w:val="32"/>
          <w:lang w:val="en-US" w:eastAsia="zh-CN"/>
        </w:rPr>
        <w:t>5个工作日，考生可到网站相应栏目查询笔试成绩。</w:t>
      </w:r>
    </w:p>
    <w:p>
      <w:pPr>
        <w:keepNext w:val="0"/>
        <w:keepLines w:val="0"/>
        <w:pageBreakBefore w:val="0"/>
        <w:numPr>
          <w:ilvl w:val="0"/>
          <w:numId w:val="0"/>
        </w:numPr>
        <w:kinsoku/>
        <w:wordWrap/>
        <w:overflowPunct/>
        <w:topLinePunct w:val="0"/>
        <w:bidi w:val="0"/>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（四）资格复审</w:t>
      </w:r>
    </w:p>
    <w:p>
      <w:pPr>
        <w:keepNext w:val="0"/>
        <w:keepLines w:val="0"/>
        <w:pageBreakBefore w:val="0"/>
        <w:kinsoku/>
        <w:wordWrap/>
        <w:overflowPunct/>
        <w:topLinePunct w:val="0"/>
        <w:bidi w:val="0"/>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b/>
          <w:bCs/>
          <w:sz w:val="32"/>
          <w:szCs w:val="32"/>
          <w:lang w:val="en-US" w:eastAsia="zh-CN"/>
        </w:rPr>
        <w:t>.</w:t>
      </w:r>
      <w:r>
        <w:rPr>
          <w:rFonts w:hint="eastAsia" w:ascii="仿宋_GB2312" w:hAnsi="仿宋_GB2312" w:eastAsia="仿宋_GB2312" w:cs="仿宋_GB2312"/>
          <w:b w:val="0"/>
          <w:bCs w:val="0"/>
          <w:sz w:val="32"/>
          <w:szCs w:val="32"/>
          <w:lang w:val="en-US" w:eastAsia="zh-CN"/>
        </w:rPr>
        <w:t>资格复审时间、</w:t>
      </w:r>
      <w:r>
        <w:rPr>
          <w:rFonts w:hint="default" w:ascii="Times New Roman" w:hAnsi="Times New Roman" w:eastAsia="仿宋_GB2312" w:cs="Times New Roman"/>
          <w:sz w:val="32"/>
          <w:szCs w:val="32"/>
        </w:rPr>
        <w:t>地点、所需材料另行通知</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bidi w:val="0"/>
        <w:spacing w:line="576"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资格复审人选根据笔试成绩由高分到低分依次确定，按照招聘岗位人数与进入面试人数1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2比例进行，末位成绩并列者一并进入</w:t>
      </w:r>
      <w:r>
        <w:rPr>
          <w:rFonts w:hint="eastAsia" w:ascii="Times New Roman" w:hAnsi="Times New Roman" w:eastAsia="仿宋_GB2312" w:cs="Times New Roman"/>
          <w:sz w:val="32"/>
          <w:szCs w:val="32"/>
          <w:lang w:eastAsia="zh-CN"/>
        </w:rPr>
        <w:t>资格复审</w:t>
      </w:r>
      <w:r>
        <w:rPr>
          <w:rFonts w:hint="default" w:ascii="Times New Roman" w:hAnsi="Times New Roman" w:eastAsia="仿宋_GB2312" w:cs="Times New Roman"/>
          <w:sz w:val="32"/>
          <w:szCs w:val="32"/>
        </w:rPr>
        <w:t>。如审查出不符合人员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取消其面试资格</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并从本岗位中从高分到低分依次递补。</w:t>
      </w:r>
    </w:p>
    <w:p>
      <w:pPr>
        <w:keepNext w:val="0"/>
        <w:keepLines w:val="0"/>
        <w:pageBreakBefore w:val="0"/>
        <w:kinsoku/>
        <w:wordWrap/>
        <w:overflowPunct/>
        <w:topLinePunct w:val="0"/>
        <w:bidi w:val="0"/>
        <w:spacing w:line="576"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如因特殊情况出现招聘岗位人数与进入资格复审人数低于1：2比例的或等额进入资格复审的，可正常进行资格复审。</w:t>
      </w:r>
    </w:p>
    <w:p>
      <w:pPr>
        <w:keepNext w:val="0"/>
        <w:keepLines w:val="0"/>
        <w:pageBreakBefore w:val="0"/>
        <w:kinsoku/>
        <w:wordWrap/>
        <w:overflowPunct/>
        <w:topLinePunct w:val="0"/>
        <w:bidi w:val="0"/>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面试人员名单</w:t>
      </w:r>
      <w:r>
        <w:rPr>
          <w:rFonts w:hint="eastAsia" w:ascii="仿宋_GB2312" w:hAnsi="仿宋_GB2312" w:eastAsia="仿宋_GB2312" w:cs="仿宋_GB2312"/>
          <w:snapToGrid w:val="0"/>
          <w:kern w:val="0"/>
          <w:sz w:val="32"/>
          <w:szCs w:val="32"/>
          <w:lang w:eastAsia="zh-CN"/>
        </w:rPr>
        <w:t>将在</w:t>
      </w:r>
      <w:r>
        <w:rPr>
          <w:rFonts w:hint="default" w:ascii="Times New Roman" w:hAnsi="Times New Roman" w:eastAsia="仿宋_GB2312" w:cs="Times New Roman"/>
          <w:bCs/>
          <w:snapToGrid w:val="0"/>
          <w:kern w:val="0"/>
          <w:sz w:val="32"/>
          <w:szCs w:val="32"/>
        </w:rPr>
        <w:t>云南考试招聘网</w:t>
      </w:r>
      <w:r>
        <w:rPr>
          <w:rFonts w:hint="default" w:ascii="Times New Roman" w:hAnsi="Times New Roman" w:eastAsia="仿宋_GB2312" w:cs="Times New Roman"/>
          <w:snapToGrid w:val="0"/>
          <w:kern w:val="0"/>
          <w:sz w:val="32"/>
          <w:szCs w:val="32"/>
        </w:rPr>
        <w:t>（https://www.ynkszp.com/）</w:t>
      </w:r>
      <w:r>
        <w:rPr>
          <w:rFonts w:hint="eastAsia" w:ascii="仿宋_GB2312" w:hAnsi="仿宋_GB2312" w:eastAsia="仿宋_GB2312" w:cs="仿宋_GB2312"/>
          <w:sz w:val="32"/>
          <w:szCs w:val="32"/>
          <w:lang w:eastAsia="zh-CN"/>
        </w:rPr>
        <w:t>公示</w:t>
      </w:r>
      <w:r>
        <w:rPr>
          <w:rFonts w:hint="eastAsia" w:ascii="仿宋_GB2312" w:hAnsi="仿宋_GB2312" w:eastAsia="仿宋_GB2312" w:cs="仿宋_GB2312"/>
          <w:sz w:val="32"/>
          <w:szCs w:val="32"/>
          <w:lang w:val="en-US" w:eastAsia="zh-CN"/>
        </w:rPr>
        <w:t>5个工作日，考生到网站相应栏目查询。</w:t>
      </w:r>
    </w:p>
    <w:p>
      <w:pPr>
        <w:keepNext w:val="0"/>
        <w:keepLines w:val="0"/>
        <w:pageBreakBefore w:val="0"/>
        <w:numPr>
          <w:ilvl w:val="0"/>
          <w:numId w:val="0"/>
        </w:numPr>
        <w:kinsoku/>
        <w:wordWrap/>
        <w:overflowPunct/>
        <w:topLinePunct w:val="0"/>
        <w:bidi w:val="0"/>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（五）面试</w:t>
      </w:r>
    </w:p>
    <w:p>
      <w:pPr>
        <w:keepNext w:val="0"/>
        <w:keepLines w:val="0"/>
        <w:pageBreakBefore w:val="0"/>
        <w:kinsoku/>
        <w:wordWrap/>
        <w:overflowPunct/>
        <w:topLinePunct w:val="0"/>
        <w:bidi w:val="0"/>
        <w:adjustRightInd w:val="0"/>
        <w:snapToGrid w:val="0"/>
        <w:spacing w:line="57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1.面试时间、地点另行通知。</w:t>
      </w:r>
    </w:p>
    <w:p>
      <w:pPr>
        <w:keepNext w:val="0"/>
        <w:keepLines w:val="0"/>
        <w:pageBreakBefore w:val="0"/>
        <w:kinsoku/>
        <w:wordWrap/>
        <w:overflowPunct/>
        <w:topLinePunct w:val="0"/>
        <w:bidi w:val="0"/>
        <w:spacing w:line="576" w:lineRule="exact"/>
        <w:ind w:firstLine="645"/>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面试采取说课的方式进行，说课时间在15 分钟以内</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bidi w:val="0"/>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面试满分为100分，统一划定60分为面试的最低控制分数线。若报考者的面试成绩达不到60分，则无论其笔试成绩高低，也无论是否等额进行面试，均视为该报考者在该岗位的综合成绩不合格，不再进入后续的招聘环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76" w:lineRule="exact"/>
        <w:ind w:right="0"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lang w:eastAsia="zh-CN"/>
        </w:rPr>
        <w:t>（六）</w:t>
      </w:r>
      <w:r>
        <w:rPr>
          <w:rStyle w:val="9"/>
          <w:rFonts w:hint="eastAsia" w:ascii="楷体_GB2312" w:hAnsi="楷体_GB2312" w:eastAsia="楷体_GB2312" w:cs="楷体_GB2312"/>
          <w:b w:val="0"/>
          <w:bCs/>
          <w:sz w:val="32"/>
          <w:szCs w:val="32"/>
        </w:rPr>
        <w:t>参加考试时注意事项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1.考生参加考试一律凭“两码两证”参加考试。两码为（健康码和疫情防控行程码），两证为本人有效身份证（或有效期内的临时身份证、户籍证明）和准考证按时参加考试。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前7天通过“一部手机办事通”或微信公众号“云南卫健委”申领健康码和通信大数据行程码，并自行彩色打印。①“云南健康码”和“通信大数据行程码”均为绿码的，现场测量体温正常（≤37.3℃）可按要求正常参加考试；②“云南健康码”为黄码、“通信大数据行程码”显示来自国内有中风险地区的考生，需提供考试前3天内有效的新冠病毒核酸检测阴性检测报告原件或出示“健康码”新冠病毒核酸检测阴性信息，现场测量体温正常（≤37.3℃）可进入考点参加考试，未提供报告（证明）的考生不得进入考场参加考试；③一个月内有高风险、中风险地区旅居史的人员，持考试前3天内有效的核酸检测阴性证明方可进入考场；④一个月内有境外旅居史的考生，需提供14天有效的集中医学隔离观察和7天有效居家隔离观察证明、考试前3天内有效的新冠病毒核酸检测阴性报告原件或出示“健康码”新冠病毒核酸检测阴性信息，现场测量体温正常（≤37.3℃）可进入考点参加考试，未提供报告（证明）的考生不得进入考场参加考试；考试当天健康码为红码的考生，不得进入考场参加考试。以上要求如因疫情有变，将另行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3.参加笔试时考生提前60分钟进入考场。考生超过笔试考试开始时间30分钟未到达考场参加考试的，视为自动放弃。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sz w:val="32"/>
          <w:szCs w:val="32"/>
        </w:rPr>
        <w:t>4.参加面试时考生提前</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分钟到达考点报到，在指定地点集中抽取面试顺序号，按照工作人员要求在相应候考室候考，考试结束后按照要求离开考点。</w:t>
      </w:r>
    </w:p>
    <w:p>
      <w:pPr>
        <w:keepNext w:val="0"/>
        <w:keepLines w:val="0"/>
        <w:pageBreakBefore w:val="0"/>
        <w:kinsoku/>
        <w:wordWrap/>
        <w:overflowPunct/>
        <w:topLinePunct w:val="0"/>
        <w:bidi w:val="0"/>
        <w:spacing w:line="576" w:lineRule="exact"/>
        <w:ind w:firstLine="640" w:firstLineChars="20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w:t>
      </w:r>
      <w:r>
        <w:rPr>
          <w:rFonts w:hint="eastAsia" w:ascii="楷体_GB2312" w:hAnsi="楷体_GB2312" w:eastAsia="楷体_GB2312" w:cs="楷体_GB2312"/>
          <w:bCs/>
          <w:sz w:val="32"/>
          <w:szCs w:val="32"/>
          <w:lang w:eastAsia="zh-CN"/>
        </w:rPr>
        <w:t>七</w:t>
      </w:r>
      <w:r>
        <w:rPr>
          <w:rFonts w:hint="eastAsia" w:ascii="楷体_GB2312" w:hAnsi="楷体_GB2312" w:eastAsia="楷体_GB2312" w:cs="楷体_GB2312"/>
          <w:bCs/>
          <w:sz w:val="32"/>
          <w:szCs w:val="32"/>
        </w:rPr>
        <w:t>）</w:t>
      </w:r>
      <w:r>
        <w:rPr>
          <w:rFonts w:hint="eastAsia" w:ascii="楷体_GB2312" w:hAnsi="楷体_GB2312" w:eastAsia="楷体_GB2312" w:cs="楷体_GB2312"/>
          <w:bCs/>
          <w:sz w:val="32"/>
          <w:szCs w:val="32"/>
          <w:lang w:eastAsia="zh-CN"/>
        </w:rPr>
        <w:t>综合</w:t>
      </w:r>
      <w:r>
        <w:rPr>
          <w:rFonts w:hint="eastAsia" w:ascii="楷体_GB2312" w:hAnsi="楷体_GB2312" w:eastAsia="楷体_GB2312" w:cs="楷体_GB2312"/>
          <w:bCs/>
          <w:sz w:val="32"/>
          <w:szCs w:val="32"/>
        </w:rPr>
        <w:t>成绩公布</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笔试总分100分,占考试总成绩的50%; 面试总分100分,占考试总成绩的50%。 考试</w:t>
      </w:r>
      <w:r>
        <w:rPr>
          <w:rFonts w:hint="eastAsia" w:ascii="仿宋_GB2312" w:hAnsi="仿宋_GB2312" w:eastAsia="仿宋_GB2312" w:cs="仿宋_GB2312"/>
          <w:sz w:val="32"/>
          <w:szCs w:val="32"/>
          <w:lang w:eastAsia="zh-CN"/>
        </w:rPr>
        <w:t>综合</w:t>
      </w:r>
      <w:r>
        <w:rPr>
          <w:rFonts w:hint="eastAsia" w:ascii="仿宋_GB2312" w:hAnsi="仿宋_GB2312" w:eastAsia="仿宋_GB2312" w:cs="仿宋_GB2312"/>
          <w:sz w:val="32"/>
          <w:szCs w:val="32"/>
        </w:rPr>
        <w:t>成绩=笔试成绩×50%+面试成绩×50%。</w:t>
      </w:r>
    </w:p>
    <w:p>
      <w:pPr>
        <w:keepNext w:val="0"/>
        <w:keepLines w:val="0"/>
        <w:pageBreakBefore w:val="0"/>
        <w:kinsoku/>
        <w:wordWrap/>
        <w:overflowPunct/>
        <w:topLinePunct w:val="0"/>
        <w:bidi w:val="0"/>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根据综合成绩从高到低顺序与岗位拟聘人数等额确定</w:t>
      </w:r>
      <w:r>
        <w:rPr>
          <w:rFonts w:hint="eastAsia" w:ascii="仿宋_GB2312" w:hAnsi="仿宋_GB2312" w:eastAsia="仿宋_GB2312" w:cs="仿宋_GB2312"/>
          <w:sz w:val="32"/>
          <w:szCs w:val="32"/>
          <w:lang w:eastAsia="zh-CN"/>
        </w:rPr>
        <w:t>体检</w:t>
      </w:r>
      <w:r>
        <w:rPr>
          <w:rFonts w:hint="eastAsia" w:ascii="仿宋_GB2312" w:hAnsi="仿宋_GB2312" w:eastAsia="仿宋_GB2312" w:cs="仿宋_GB2312"/>
          <w:sz w:val="32"/>
          <w:szCs w:val="32"/>
        </w:rPr>
        <w:t>人员。当综合成绩并列时，面试成绩高者确定为体检人员。</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综合</w:t>
      </w:r>
      <w:r>
        <w:rPr>
          <w:rFonts w:hint="eastAsia" w:ascii="仿宋_GB2312" w:hAnsi="仿宋_GB2312" w:eastAsia="仿宋_GB2312" w:cs="仿宋_GB2312"/>
          <w:sz w:val="32"/>
          <w:szCs w:val="32"/>
          <w:lang w:eastAsia="zh-CN"/>
        </w:rPr>
        <w:t>成绩将在</w:t>
      </w:r>
      <w:r>
        <w:rPr>
          <w:rFonts w:hint="default" w:ascii="Times New Roman" w:hAnsi="Times New Roman" w:eastAsia="仿宋_GB2312" w:cs="Times New Roman"/>
          <w:bCs/>
          <w:sz w:val="32"/>
          <w:szCs w:val="32"/>
        </w:rPr>
        <w:t>云南考试招聘网</w:t>
      </w:r>
      <w:r>
        <w:rPr>
          <w:rFonts w:hint="default" w:ascii="Times New Roman" w:hAnsi="Times New Roman" w:eastAsia="仿宋_GB2312" w:cs="Times New Roman"/>
          <w:sz w:val="32"/>
          <w:szCs w:val="32"/>
        </w:rPr>
        <w:t>（https://www.ynkszp.com/）</w:t>
      </w:r>
      <w:r>
        <w:rPr>
          <w:rFonts w:hint="eastAsia" w:ascii="仿宋_GB2312" w:hAnsi="仿宋_GB2312" w:eastAsia="仿宋_GB2312" w:cs="仿宋_GB2312"/>
          <w:sz w:val="32"/>
          <w:szCs w:val="32"/>
          <w:lang w:eastAsia="zh-CN"/>
        </w:rPr>
        <w:t>公示</w:t>
      </w:r>
      <w:r>
        <w:rPr>
          <w:rFonts w:hint="eastAsia" w:ascii="仿宋_GB2312" w:hAnsi="仿宋_GB2312" w:eastAsia="仿宋_GB2312" w:cs="仿宋_GB2312"/>
          <w:sz w:val="32"/>
          <w:szCs w:val="32"/>
          <w:lang w:val="en-US" w:eastAsia="zh-CN"/>
        </w:rPr>
        <w:t>5个工作日，同时公示进入体检人员名单，考生可到网站相应栏目查询考试综合成绩。</w:t>
      </w:r>
    </w:p>
    <w:p>
      <w:pPr>
        <w:keepNext w:val="0"/>
        <w:keepLines w:val="0"/>
        <w:pageBreakBefore w:val="0"/>
        <w:kinsoku/>
        <w:wordWrap/>
        <w:overflowPunct/>
        <w:topLinePunct w:val="0"/>
        <w:bidi w:val="0"/>
        <w:spacing w:line="576"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（八）</w:t>
      </w:r>
      <w:r>
        <w:rPr>
          <w:rFonts w:hint="eastAsia" w:ascii="楷体_GB2312" w:hAnsi="楷体_GB2312" w:eastAsia="楷体_GB2312" w:cs="楷体_GB2312"/>
          <w:sz w:val="32"/>
          <w:szCs w:val="32"/>
        </w:rPr>
        <w:t>体检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考察</w:t>
      </w:r>
    </w:p>
    <w:p>
      <w:pPr>
        <w:keepNext w:val="0"/>
        <w:keepLines w:val="0"/>
        <w:pageBreakBefore w:val="0"/>
        <w:kinsoku/>
        <w:wordWrap/>
        <w:overflowPunct/>
        <w:topLinePunct w:val="0"/>
        <w:bidi w:val="0"/>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富民县教育体育局</w:t>
      </w:r>
      <w:r>
        <w:rPr>
          <w:rFonts w:hint="eastAsia" w:ascii="仿宋_GB2312" w:hAnsi="仿宋_GB2312" w:eastAsia="仿宋_GB2312" w:cs="仿宋_GB2312"/>
          <w:sz w:val="32"/>
          <w:szCs w:val="32"/>
        </w:rPr>
        <w:t>参照《公务员录用体检通用标准（试行）》组织</w:t>
      </w:r>
      <w:r>
        <w:rPr>
          <w:rFonts w:hint="eastAsia" w:ascii="仿宋_GB2312" w:hAnsi="仿宋_GB2312" w:eastAsia="仿宋_GB2312" w:cs="仿宋_GB2312"/>
          <w:sz w:val="32"/>
          <w:szCs w:val="32"/>
          <w:lang w:eastAsia="zh-CN"/>
        </w:rPr>
        <w:t>体检。</w:t>
      </w:r>
      <w:r>
        <w:rPr>
          <w:rFonts w:hint="eastAsia" w:ascii="仿宋_GB2312" w:hAnsi="仿宋_GB2312" w:eastAsia="仿宋_GB2312" w:cs="仿宋_GB2312"/>
          <w:sz w:val="32"/>
          <w:szCs w:val="32"/>
        </w:rPr>
        <w:t>体检不合格者，</w:t>
      </w:r>
      <w:r>
        <w:rPr>
          <w:rFonts w:hint="eastAsia" w:ascii="仿宋_GB2312" w:hAnsi="仿宋_GB2312" w:eastAsia="仿宋_GB2312" w:cs="仿宋_GB2312"/>
          <w:sz w:val="32"/>
          <w:szCs w:val="32"/>
          <w:lang w:eastAsia="zh-CN"/>
        </w:rPr>
        <w:t>不进入考察环节</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2.体检合格人员，</w:t>
      </w:r>
      <w:r>
        <w:rPr>
          <w:rFonts w:hint="eastAsia" w:ascii="仿宋_GB2312" w:hAnsi="仿宋_GB2312" w:eastAsia="仿宋_GB2312" w:cs="仿宋_GB2312"/>
          <w:sz w:val="32"/>
          <w:szCs w:val="32"/>
          <w:lang w:eastAsia="zh-CN"/>
        </w:rPr>
        <w:t>富民县教育体育局</w:t>
      </w:r>
      <w:r>
        <w:rPr>
          <w:rFonts w:hint="eastAsia" w:ascii="仿宋_GB2312" w:hAnsi="仿宋_GB2312" w:eastAsia="仿宋_GB2312" w:cs="仿宋_GB2312"/>
          <w:sz w:val="32"/>
          <w:szCs w:val="32"/>
        </w:rPr>
        <w:t>按照事业单位招聘人员相关规定及内容进行考察，</w:t>
      </w:r>
      <w:r>
        <w:rPr>
          <w:rFonts w:hint="eastAsia" w:ascii="仿宋_GB2312" w:hAnsi="仿宋_GB2312" w:eastAsia="仿宋_GB2312" w:cs="仿宋_GB2312"/>
          <w:sz w:val="32"/>
          <w:szCs w:val="32"/>
          <w:lang w:val="en-US" w:eastAsia="zh-CN"/>
        </w:rPr>
        <w:t>所需材料另行通知。考察</w:t>
      </w:r>
      <w:r>
        <w:rPr>
          <w:rFonts w:hint="eastAsia" w:ascii="仿宋_GB2312" w:hAnsi="仿宋_GB2312" w:eastAsia="仿宋_GB2312" w:cs="仿宋_GB2312"/>
          <w:sz w:val="32"/>
          <w:szCs w:val="32"/>
        </w:rPr>
        <w:t>合格</w:t>
      </w:r>
      <w:r>
        <w:rPr>
          <w:rFonts w:hint="eastAsia" w:ascii="仿宋_GB2312" w:hAnsi="仿宋_GB2312" w:eastAsia="仿宋_GB2312" w:cs="仿宋_GB2312"/>
          <w:sz w:val="32"/>
          <w:szCs w:val="32"/>
          <w:lang w:eastAsia="zh-CN"/>
        </w:rPr>
        <w:t>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予以</w:t>
      </w:r>
      <w:r>
        <w:rPr>
          <w:rFonts w:hint="eastAsia" w:ascii="仿宋_GB2312" w:hAnsi="仿宋_GB2312" w:eastAsia="仿宋_GB2312" w:cs="仿宋_GB2312"/>
          <w:sz w:val="32"/>
          <w:szCs w:val="32"/>
        </w:rPr>
        <w:t>聘用。</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体检</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考察不合格人员、自愿放弃聘用人员产生的空余岗位，由</w:t>
      </w:r>
      <w:r>
        <w:rPr>
          <w:rFonts w:hint="eastAsia" w:ascii="仿宋_GB2312" w:hAnsi="仿宋_GB2312" w:eastAsia="仿宋_GB2312" w:cs="仿宋_GB2312"/>
          <w:sz w:val="32"/>
          <w:szCs w:val="32"/>
          <w:lang w:eastAsia="zh-CN"/>
        </w:rPr>
        <w:t>富民县教育体育局</w:t>
      </w:r>
      <w:r>
        <w:rPr>
          <w:rFonts w:hint="eastAsia" w:ascii="仿宋_GB2312" w:hAnsi="仿宋_GB2312" w:eastAsia="仿宋_GB2312" w:cs="仿宋_GB2312"/>
          <w:sz w:val="32"/>
          <w:szCs w:val="32"/>
        </w:rPr>
        <w:t>在报考本岗位</w:t>
      </w:r>
      <w:r>
        <w:rPr>
          <w:rFonts w:hint="eastAsia" w:ascii="仿宋_GB2312" w:hAnsi="仿宋_GB2312" w:eastAsia="仿宋_GB2312" w:cs="仿宋_GB2312"/>
          <w:sz w:val="32"/>
          <w:szCs w:val="32"/>
          <w:lang w:eastAsia="zh-CN"/>
        </w:rPr>
        <w:t>人员中</w:t>
      </w:r>
      <w:r>
        <w:rPr>
          <w:rFonts w:hint="eastAsia" w:ascii="仿宋_GB2312" w:hAnsi="仿宋_GB2312" w:eastAsia="仿宋_GB2312" w:cs="仿宋_GB2312"/>
          <w:sz w:val="32"/>
          <w:szCs w:val="32"/>
        </w:rPr>
        <w:t>，按综合成绩从高到低依次递补。</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4.拟聘用人员名单在</w:t>
      </w:r>
      <w:r>
        <w:rPr>
          <w:rFonts w:hint="default" w:ascii="Times New Roman" w:hAnsi="Times New Roman" w:eastAsia="仿宋_GB2312" w:cs="Times New Roman"/>
          <w:bCs/>
          <w:sz w:val="32"/>
          <w:szCs w:val="32"/>
        </w:rPr>
        <w:t>云南考试招聘网</w:t>
      </w:r>
      <w:r>
        <w:rPr>
          <w:rFonts w:hint="default" w:ascii="Times New Roman" w:hAnsi="Times New Roman" w:eastAsia="仿宋_GB2312" w:cs="Times New Roman"/>
          <w:sz w:val="32"/>
          <w:szCs w:val="32"/>
        </w:rPr>
        <w:t>（https://www.ynkszp.com/）</w:t>
      </w:r>
      <w:r>
        <w:rPr>
          <w:rFonts w:hint="eastAsia" w:ascii="仿宋_GB2312" w:hAnsi="仿宋_GB2312" w:eastAsia="仿宋_GB2312" w:cs="仿宋_GB2312"/>
          <w:sz w:val="32"/>
          <w:szCs w:val="32"/>
          <w:lang w:eastAsia="zh-CN"/>
        </w:rPr>
        <w:t>公示</w:t>
      </w:r>
      <w:r>
        <w:rPr>
          <w:rFonts w:hint="eastAsia" w:ascii="仿宋_GB2312" w:hAnsi="仿宋_GB2312" w:eastAsia="仿宋_GB2312" w:cs="仿宋_GB2312"/>
          <w:sz w:val="32"/>
          <w:szCs w:val="32"/>
          <w:lang w:val="en-US" w:eastAsia="zh-CN"/>
        </w:rPr>
        <w:t>5个工作日。</w:t>
      </w:r>
    </w:p>
    <w:p>
      <w:pPr>
        <w:keepNext w:val="0"/>
        <w:keepLines w:val="0"/>
        <w:pageBreakBefore w:val="0"/>
        <w:kinsoku/>
        <w:wordWrap/>
        <w:overflowPunct/>
        <w:topLinePunct w:val="0"/>
        <w:bidi w:val="0"/>
        <w:spacing w:line="576"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（九）选岗</w:t>
      </w:r>
      <w:r>
        <w:rPr>
          <w:rFonts w:hint="eastAsia" w:ascii="楷体_GB2312" w:hAnsi="楷体_GB2312" w:eastAsia="楷体_GB2312" w:cs="楷体_GB2312"/>
          <w:sz w:val="32"/>
          <w:szCs w:val="32"/>
        </w:rPr>
        <w:t>聘用</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b w:val="0"/>
          <w:i w:val="0"/>
          <w:caps w:val="0"/>
          <w:color w:val="333333"/>
          <w:spacing w:val="0"/>
          <w:kern w:val="0"/>
          <w:sz w:val="32"/>
          <w:szCs w:val="32"/>
          <w:shd w:val="clear" w:fill="FFFFFF"/>
        </w:rPr>
      </w:pPr>
      <w:r>
        <w:rPr>
          <w:rFonts w:hint="eastAsia" w:ascii="仿宋_GB2312" w:hAnsi="仿宋_GB2312" w:eastAsia="仿宋_GB2312" w:cs="仿宋_GB2312"/>
          <w:sz w:val="32"/>
          <w:szCs w:val="32"/>
        </w:rPr>
        <w:t>公示无异议</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pacing w:val="0"/>
          <w:kern w:val="0"/>
          <w:sz w:val="32"/>
          <w:szCs w:val="32"/>
        </w:rPr>
        <w:t>，</w:t>
      </w:r>
      <w:r>
        <w:rPr>
          <w:rFonts w:hint="eastAsia" w:ascii="仿宋_GB2312" w:hAnsi="仿宋_GB2312" w:eastAsia="仿宋_GB2312" w:cs="仿宋_GB2312"/>
          <w:spacing w:val="0"/>
          <w:kern w:val="0"/>
          <w:sz w:val="32"/>
          <w:szCs w:val="32"/>
          <w:lang w:eastAsia="zh-CN"/>
        </w:rPr>
        <w:t>根据《富民县</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教育体育局</w:t>
      </w:r>
      <w:r>
        <w:rPr>
          <w:rFonts w:hint="eastAsia" w:ascii="仿宋_GB2312" w:hAnsi="仿宋_GB2312" w:eastAsia="仿宋_GB2312" w:cs="仿宋_GB2312"/>
          <w:spacing w:val="0"/>
          <w:kern w:val="0"/>
          <w:sz w:val="32"/>
          <w:szCs w:val="32"/>
          <w:lang w:val="en-US" w:eastAsia="zh-CN"/>
        </w:rPr>
        <w:t>2021年教师招聘选岗方案</w:t>
      </w:r>
      <w:r>
        <w:rPr>
          <w:rFonts w:hint="eastAsia" w:ascii="仿宋_GB2312" w:hAnsi="仿宋_GB2312" w:eastAsia="仿宋_GB2312" w:cs="仿宋_GB2312"/>
          <w:spacing w:val="0"/>
          <w:kern w:val="0"/>
          <w:sz w:val="32"/>
          <w:szCs w:val="32"/>
          <w:lang w:eastAsia="zh-CN"/>
        </w:rPr>
        <w:t>》，按照招聘学科考试综合成绩从高到低的顺序选岗，</w:t>
      </w:r>
      <w:r>
        <w:rPr>
          <w:rFonts w:hint="eastAsia" w:ascii="仿宋_GB2312" w:hAnsi="仿宋_GB2312" w:eastAsia="仿宋_GB2312" w:cs="仿宋_GB2312"/>
          <w:b w:val="0"/>
          <w:i w:val="0"/>
          <w:caps w:val="0"/>
          <w:color w:val="333333"/>
          <w:spacing w:val="0"/>
          <w:kern w:val="0"/>
          <w:sz w:val="32"/>
          <w:szCs w:val="32"/>
          <w:shd w:val="clear" w:fill="FFFFFF"/>
        </w:rPr>
        <w:t>委托人力资源服务机构与</w:t>
      </w:r>
      <w:r>
        <w:rPr>
          <w:rFonts w:hint="eastAsia" w:ascii="仿宋_GB2312" w:hAnsi="仿宋_GB2312" w:eastAsia="仿宋_GB2312" w:cs="仿宋_GB2312"/>
          <w:b w:val="0"/>
          <w:i w:val="0"/>
          <w:caps w:val="0"/>
          <w:color w:val="333333"/>
          <w:spacing w:val="0"/>
          <w:kern w:val="0"/>
          <w:sz w:val="32"/>
          <w:szCs w:val="32"/>
          <w:shd w:val="clear" w:fill="FFFFFF"/>
          <w:lang w:eastAsia="zh-CN"/>
        </w:rPr>
        <w:t>聘用人员</w:t>
      </w:r>
      <w:r>
        <w:rPr>
          <w:rFonts w:hint="eastAsia" w:ascii="仿宋_GB2312" w:hAnsi="仿宋_GB2312" w:eastAsia="仿宋_GB2312" w:cs="仿宋_GB2312"/>
          <w:b w:val="0"/>
          <w:i w:val="0"/>
          <w:caps w:val="0"/>
          <w:color w:val="333333"/>
          <w:spacing w:val="0"/>
          <w:kern w:val="0"/>
          <w:sz w:val="32"/>
          <w:szCs w:val="32"/>
          <w:shd w:val="clear" w:fill="FFFFFF"/>
        </w:rPr>
        <w:t>签订</w:t>
      </w:r>
      <w:r>
        <w:rPr>
          <w:rFonts w:hint="eastAsia" w:ascii="仿宋_GB2312" w:hAnsi="仿宋_GB2312" w:eastAsia="仿宋_GB2312" w:cs="仿宋_GB2312"/>
          <w:b w:val="0"/>
          <w:i w:val="0"/>
          <w:caps w:val="0"/>
          <w:color w:val="333333"/>
          <w:spacing w:val="0"/>
          <w:kern w:val="0"/>
          <w:sz w:val="32"/>
          <w:szCs w:val="32"/>
          <w:shd w:val="clear" w:fill="FFFFFF"/>
          <w:lang w:eastAsia="zh-CN"/>
        </w:rPr>
        <w:t>聘用</w:t>
      </w:r>
      <w:r>
        <w:rPr>
          <w:rFonts w:hint="eastAsia" w:ascii="仿宋_GB2312" w:hAnsi="仿宋_GB2312" w:eastAsia="仿宋_GB2312" w:cs="仿宋_GB2312"/>
          <w:b w:val="0"/>
          <w:i w:val="0"/>
          <w:caps w:val="0"/>
          <w:color w:val="333333"/>
          <w:spacing w:val="0"/>
          <w:kern w:val="0"/>
          <w:sz w:val="32"/>
          <w:szCs w:val="32"/>
          <w:shd w:val="clear" w:fill="FFFFFF"/>
        </w:rPr>
        <w:t>劳动合同，安排到</w:t>
      </w:r>
      <w:r>
        <w:rPr>
          <w:rFonts w:hint="eastAsia" w:ascii="仿宋_GB2312" w:hAnsi="仿宋_GB2312" w:eastAsia="仿宋_GB2312" w:cs="仿宋_GB2312"/>
          <w:b w:val="0"/>
          <w:i w:val="0"/>
          <w:caps w:val="0"/>
          <w:color w:val="333333"/>
          <w:spacing w:val="0"/>
          <w:kern w:val="0"/>
          <w:sz w:val="32"/>
          <w:szCs w:val="32"/>
          <w:shd w:val="clear" w:fill="FFFFFF"/>
          <w:lang w:eastAsia="zh-CN"/>
        </w:rPr>
        <w:t>我县中学</w:t>
      </w:r>
      <w:r>
        <w:rPr>
          <w:rFonts w:hint="eastAsia" w:ascii="仿宋_GB2312" w:hAnsi="仿宋_GB2312" w:eastAsia="仿宋_GB2312" w:cs="仿宋_GB2312"/>
          <w:b w:val="0"/>
          <w:i w:val="0"/>
          <w:caps w:val="0"/>
          <w:color w:val="333333"/>
          <w:spacing w:val="0"/>
          <w:kern w:val="0"/>
          <w:sz w:val="32"/>
          <w:szCs w:val="32"/>
          <w:shd w:val="clear" w:fill="FFFFFF"/>
        </w:rPr>
        <w:t>工作。</w:t>
      </w:r>
    </w:p>
    <w:p>
      <w:pPr>
        <w:keepNext w:val="0"/>
        <w:keepLines w:val="0"/>
        <w:pageBreakBefore w:val="0"/>
        <w:kinsoku/>
        <w:wordWrap/>
        <w:overflowPunct/>
        <w:topLinePunct w:val="0"/>
        <w:bidi w:val="0"/>
        <w:spacing w:line="576"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四、福利待遇及管理</w:t>
      </w:r>
    </w:p>
    <w:p>
      <w:pPr>
        <w:keepNext w:val="0"/>
        <w:keepLines w:val="0"/>
        <w:pageBreakBefore w:val="0"/>
        <w:kinsoku/>
        <w:wordWrap/>
        <w:overflowPunct/>
        <w:topLinePunct w:val="0"/>
        <w:bidi w:val="0"/>
        <w:spacing w:line="576" w:lineRule="exact"/>
        <w:ind w:firstLine="640" w:firstLineChars="200"/>
        <w:textAlignment w:val="auto"/>
        <w:rPr>
          <w:rFonts w:hint="eastAsia" w:ascii="楷体_GB2312" w:hAnsi="楷体_GB2312" w:eastAsia="楷体_GB2312" w:cs="楷体_GB2312"/>
          <w:b w:val="0"/>
          <w:i w:val="0"/>
          <w:caps w:val="0"/>
          <w:color w:val="333333"/>
          <w:spacing w:val="0"/>
          <w:kern w:val="0"/>
          <w:sz w:val="32"/>
          <w:szCs w:val="32"/>
          <w:shd w:val="clear" w:fill="FFFFFF"/>
          <w:lang w:val="en-US" w:eastAsia="zh-CN"/>
        </w:rPr>
      </w:pPr>
      <w:r>
        <w:rPr>
          <w:rFonts w:hint="eastAsia" w:ascii="楷体_GB2312" w:hAnsi="楷体_GB2312" w:eastAsia="楷体_GB2312" w:cs="楷体_GB2312"/>
          <w:b w:val="0"/>
          <w:i w:val="0"/>
          <w:caps w:val="0"/>
          <w:color w:val="333333"/>
          <w:spacing w:val="0"/>
          <w:kern w:val="0"/>
          <w:sz w:val="32"/>
          <w:szCs w:val="32"/>
          <w:shd w:val="clear" w:fill="FFFFFF"/>
          <w:lang w:val="en-US" w:eastAsia="zh-CN"/>
        </w:rPr>
        <w:t>（一）初中教师岗位</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b w:val="0"/>
          <w:i w:val="0"/>
          <w:caps w:val="0"/>
          <w:color w:val="333333"/>
          <w:spacing w:val="0"/>
          <w:kern w:val="0"/>
          <w:sz w:val="32"/>
          <w:szCs w:val="32"/>
          <w:shd w:val="clear" w:fill="FFFFFF"/>
          <w:lang w:val="en-US" w:eastAsia="zh-CN"/>
        </w:rPr>
        <w:t>1.聘用</w:t>
      </w:r>
      <w:r>
        <w:rPr>
          <w:rFonts w:hint="eastAsia" w:ascii="仿宋_GB2312" w:hAnsi="仿宋_GB2312" w:eastAsia="仿宋_GB2312" w:cs="仿宋_GB2312"/>
          <w:b w:val="0"/>
          <w:i w:val="0"/>
          <w:caps w:val="0"/>
          <w:color w:val="333333"/>
          <w:spacing w:val="0"/>
          <w:kern w:val="0"/>
          <w:sz w:val="32"/>
          <w:szCs w:val="32"/>
          <w:shd w:val="clear" w:fill="FFFFFF"/>
        </w:rPr>
        <w:t>的</w:t>
      </w:r>
      <w:r>
        <w:rPr>
          <w:rFonts w:hint="eastAsia" w:ascii="仿宋_GB2312" w:hAnsi="仿宋_GB2312" w:eastAsia="仿宋_GB2312" w:cs="仿宋_GB2312"/>
          <w:b w:val="0"/>
          <w:i w:val="0"/>
          <w:caps w:val="0"/>
          <w:color w:val="333333"/>
          <w:spacing w:val="0"/>
          <w:kern w:val="0"/>
          <w:sz w:val="32"/>
          <w:szCs w:val="32"/>
          <w:shd w:val="clear" w:fill="FFFFFF"/>
          <w:lang w:eastAsia="zh-CN"/>
        </w:rPr>
        <w:t>初中</w:t>
      </w:r>
      <w:r>
        <w:rPr>
          <w:rFonts w:hint="eastAsia" w:ascii="仿宋_GB2312" w:hAnsi="仿宋_GB2312" w:eastAsia="仿宋_GB2312" w:cs="仿宋_GB2312"/>
          <w:b w:val="0"/>
          <w:i w:val="0"/>
          <w:caps w:val="0"/>
          <w:color w:val="333333"/>
          <w:spacing w:val="0"/>
          <w:kern w:val="0"/>
          <w:sz w:val="32"/>
          <w:szCs w:val="32"/>
          <w:shd w:val="clear" w:fill="FFFFFF"/>
        </w:rPr>
        <w:t>教师为</w:t>
      </w:r>
      <w:r>
        <w:rPr>
          <w:rFonts w:hint="eastAsia" w:ascii="仿宋_GB2312" w:hAnsi="仿宋_GB2312" w:eastAsia="仿宋_GB2312" w:cs="仿宋_GB2312"/>
          <w:b w:val="0"/>
          <w:i w:val="0"/>
          <w:caps w:val="0"/>
          <w:color w:val="333333"/>
          <w:spacing w:val="0"/>
          <w:kern w:val="0"/>
          <w:sz w:val="32"/>
          <w:szCs w:val="32"/>
          <w:shd w:val="clear" w:fill="FFFFFF"/>
          <w:lang w:eastAsia="zh-CN"/>
        </w:rPr>
        <w:t>富民县</w:t>
      </w:r>
      <w:r>
        <w:rPr>
          <w:rFonts w:hint="eastAsia" w:ascii="仿宋_GB2312" w:hAnsi="仿宋_GB2312" w:eastAsia="仿宋_GB2312" w:cs="仿宋_GB2312"/>
          <w:b w:val="0"/>
          <w:i w:val="0"/>
          <w:caps w:val="0"/>
          <w:color w:val="333333"/>
          <w:spacing w:val="0"/>
          <w:kern w:val="0"/>
          <w:sz w:val="32"/>
          <w:szCs w:val="32"/>
          <w:shd w:val="clear" w:fill="FFFFFF"/>
        </w:rPr>
        <w:t>事业单位编制外教师，</w:t>
      </w:r>
      <w:r>
        <w:rPr>
          <w:rFonts w:hint="eastAsia" w:ascii="仿宋_GB2312" w:hAnsi="仿宋_GB2312" w:eastAsia="仿宋_GB2312" w:cs="仿宋_GB2312"/>
          <w:b w:val="0"/>
          <w:i w:val="0"/>
          <w:caps w:val="0"/>
          <w:color w:val="000000" w:themeColor="text1"/>
          <w:spacing w:val="0"/>
          <w:kern w:val="0"/>
          <w:sz w:val="32"/>
          <w:szCs w:val="32"/>
          <w:shd w:val="clear" w:fill="FFFFFF"/>
          <w14:textFill>
            <w14:solidFill>
              <w14:schemeClr w14:val="tx1"/>
            </w14:solidFill>
          </w14:textFill>
        </w:rPr>
        <w:t>实行合同制管理</w:t>
      </w:r>
      <w:r>
        <w:rPr>
          <w:rFonts w:hint="eastAsia" w:ascii="仿宋_GB2312" w:hAnsi="仿宋_GB2312" w:eastAsia="仿宋_GB2312" w:cs="仿宋_GB2312"/>
          <w:b w:val="0"/>
          <w:i w:val="0"/>
          <w:caps w:val="0"/>
          <w:color w:val="000000" w:themeColor="text1"/>
          <w:spacing w:val="0"/>
          <w:kern w:val="0"/>
          <w:sz w:val="32"/>
          <w:szCs w:val="32"/>
          <w:shd w:val="clear" w:fill="FFFFFF"/>
          <w:lang w:eastAsia="zh-CN"/>
          <w14:textFill>
            <w14:solidFill>
              <w14:schemeClr w14:val="tx1"/>
            </w14:solidFill>
          </w14:textFill>
        </w:rPr>
        <w:t>，劳动合同一年一签，最长不超过</w:t>
      </w:r>
      <w:r>
        <w:rPr>
          <w:rFonts w:hint="eastAsia" w:ascii="仿宋_GB2312" w:hAnsi="仿宋_GB2312" w:eastAsia="仿宋_GB2312" w:cs="仿宋_GB2312"/>
          <w:b w:val="0"/>
          <w:i w:val="0"/>
          <w:caps w:val="0"/>
          <w:color w:val="000000" w:themeColor="text1"/>
          <w:spacing w:val="0"/>
          <w:kern w:val="0"/>
          <w:sz w:val="32"/>
          <w:szCs w:val="32"/>
          <w:shd w:val="clear" w:fill="FFFFFF"/>
          <w14:textFill>
            <w14:solidFill>
              <w14:schemeClr w14:val="tx1"/>
            </w14:solidFill>
          </w14:textFill>
        </w:rPr>
        <w:t>3年</w:t>
      </w:r>
      <w:r>
        <w:rPr>
          <w:rFonts w:hint="eastAsia" w:ascii="仿宋_GB2312" w:hAnsi="仿宋_GB2312" w:eastAsia="仿宋_GB2312" w:cs="仿宋_GB2312"/>
          <w:b w:val="0"/>
          <w:i w:val="0"/>
          <w:caps w:val="0"/>
          <w:color w:val="333333"/>
          <w:spacing w:val="0"/>
          <w:kern w:val="0"/>
          <w:sz w:val="32"/>
          <w:szCs w:val="32"/>
          <w:shd w:val="clear" w:fill="FFFFFF"/>
        </w:rPr>
        <w:t>（含试用期暨跟岗培训期3个月）</w:t>
      </w:r>
      <w:r>
        <w:rPr>
          <w:rFonts w:hint="eastAsia" w:ascii="仿宋_GB2312" w:hAnsi="仿宋_GB2312" w:eastAsia="仿宋_GB2312" w:cs="仿宋_GB2312"/>
          <w:b w:val="0"/>
          <w:i w:val="0"/>
          <w:caps w:val="0"/>
          <w:color w:val="333333"/>
          <w:spacing w:val="0"/>
          <w:kern w:val="0"/>
          <w:sz w:val="32"/>
          <w:szCs w:val="32"/>
          <w:shd w:val="clear" w:fill="FFFFFF"/>
          <w:lang w:eastAsia="zh-CN"/>
        </w:rPr>
        <w:t>，聘用教师工资包干</w:t>
      </w:r>
      <w:r>
        <w:rPr>
          <w:rFonts w:hint="eastAsia" w:ascii="仿宋_GB2312" w:hAnsi="仿宋_GB2312" w:eastAsia="仿宋_GB2312" w:cs="仿宋_GB2312"/>
          <w:b w:val="0"/>
          <w:i w:val="0"/>
          <w:caps w:val="0"/>
          <w:color w:val="333333"/>
          <w:spacing w:val="0"/>
          <w:kern w:val="0"/>
          <w:sz w:val="32"/>
          <w:szCs w:val="32"/>
          <w:shd w:val="clear" w:fill="FFFFFF"/>
          <w:lang w:val="en-US" w:eastAsia="zh-CN"/>
        </w:rPr>
        <w:t>8.5万元/年·人（含单位和个人承担的社会保险）。</w:t>
      </w:r>
    </w:p>
    <w:p>
      <w:pPr>
        <w:keepNext w:val="0"/>
        <w:keepLines w:val="0"/>
        <w:pageBreakBefore w:val="0"/>
        <w:widowControl w:val="0"/>
        <w:numPr>
          <w:ilvl w:val="0"/>
          <w:numId w:val="0"/>
        </w:numPr>
        <w:kinsoku/>
        <w:wordWrap/>
        <w:overflowPunct/>
        <w:topLinePunct w:val="0"/>
        <w:bidi w:val="0"/>
        <w:spacing w:line="576" w:lineRule="exact"/>
        <w:jc w:val="both"/>
        <w:textAlignment w:val="auto"/>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 xml:space="preserve">    2.</w:t>
      </w:r>
      <w:r>
        <w:rPr>
          <w:rFonts w:hint="eastAsia" w:ascii="仿宋_GB2312" w:hAnsi="仿宋_GB2312" w:eastAsia="仿宋_GB2312" w:cs="仿宋_GB2312"/>
          <w:b w:val="0"/>
          <w:i w:val="0"/>
          <w:caps w:val="0"/>
          <w:color w:val="333333"/>
          <w:spacing w:val="0"/>
          <w:kern w:val="0"/>
          <w:sz w:val="32"/>
          <w:szCs w:val="32"/>
          <w:shd w:val="clear" w:fill="FFFFFF"/>
        </w:rPr>
        <w:t>委托人力资源服务机构与聘</w:t>
      </w:r>
      <w:r>
        <w:rPr>
          <w:rFonts w:hint="eastAsia" w:ascii="仿宋_GB2312" w:hAnsi="仿宋_GB2312" w:eastAsia="仿宋_GB2312" w:cs="仿宋_GB2312"/>
          <w:b w:val="0"/>
          <w:i w:val="0"/>
          <w:caps w:val="0"/>
          <w:color w:val="333333"/>
          <w:spacing w:val="0"/>
          <w:kern w:val="0"/>
          <w:sz w:val="32"/>
          <w:szCs w:val="32"/>
          <w:shd w:val="clear" w:fill="FFFFFF"/>
          <w:lang w:eastAsia="zh-CN"/>
        </w:rPr>
        <w:t>用</w:t>
      </w:r>
      <w:r>
        <w:rPr>
          <w:rFonts w:hint="eastAsia" w:ascii="仿宋_GB2312" w:hAnsi="仿宋_GB2312" w:eastAsia="仿宋_GB2312" w:cs="仿宋_GB2312"/>
          <w:b w:val="0"/>
          <w:i w:val="0"/>
          <w:caps w:val="0"/>
          <w:color w:val="333333"/>
          <w:spacing w:val="0"/>
          <w:kern w:val="0"/>
          <w:sz w:val="32"/>
          <w:szCs w:val="32"/>
          <w:shd w:val="clear" w:fill="FFFFFF"/>
        </w:rPr>
        <w:t>教师签订相应的劳动合同，负责聘任教师的劳动关系管理服务等；教师聘用期间由委托的人力资源服务机构按照规定购买社会保险(五险：养老、医疗、工伤、生育、失业保险)。社会保险个人</w:t>
      </w:r>
      <w:r>
        <w:rPr>
          <w:rFonts w:hint="eastAsia" w:ascii="仿宋_GB2312" w:hAnsi="仿宋_GB2312" w:eastAsia="仿宋_GB2312" w:cs="仿宋_GB2312"/>
          <w:b w:val="0"/>
          <w:i w:val="0"/>
          <w:caps w:val="0"/>
          <w:color w:val="333333"/>
          <w:spacing w:val="0"/>
          <w:kern w:val="0"/>
          <w:sz w:val="32"/>
          <w:szCs w:val="32"/>
          <w:shd w:val="clear" w:fill="FFFFFF"/>
          <w:lang w:eastAsia="zh-CN"/>
        </w:rPr>
        <w:t>和单位</w:t>
      </w:r>
      <w:r>
        <w:rPr>
          <w:rFonts w:hint="eastAsia" w:ascii="仿宋_GB2312" w:hAnsi="仿宋_GB2312" w:eastAsia="仿宋_GB2312" w:cs="仿宋_GB2312"/>
          <w:b w:val="0"/>
          <w:i w:val="0"/>
          <w:caps w:val="0"/>
          <w:color w:val="333333"/>
          <w:spacing w:val="0"/>
          <w:kern w:val="0"/>
          <w:sz w:val="32"/>
          <w:szCs w:val="32"/>
          <w:shd w:val="clear" w:fill="FFFFFF"/>
        </w:rPr>
        <w:t>应缴部分由委托的人力资源服务机构</w:t>
      </w:r>
      <w:r>
        <w:rPr>
          <w:rFonts w:hint="eastAsia" w:ascii="仿宋_GB2312" w:hAnsi="仿宋_GB2312" w:eastAsia="仿宋_GB2312" w:cs="仿宋_GB2312"/>
          <w:b w:val="0"/>
          <w:i w:val="0"/>
          <w:caps w:val="0"/>
          <w:color w:val="333333"/>
          <w:spacing w:val="0"/>
          <w:kern w:val="0"/>
          <w:sz w:val="32"/>
          <w:szCs w:val="32"/>
          <w:shd w:val="clear" w:fill="FFFFFF"/>
          <w:lang w:eastAsia="zh-CN"/>
        </w:rPr>
        <w:t>从个人工资中</w:t>
      </w:r>
      <w:r>
        <w:rPr>
          <w:rFonts w:hint="eastAsia" w:ascii="仿宋_GB2312" w:hAnsi="仿宋_GB2312" w:eastAsia="仿宋_GB2312" w:cs="仿宋_GB2312"/>
          <w:b w:val="0"/>
          <w:i w:val="0"/>
          <w:caps w:val="0"/>
          <w:color w:val="333333"/>
          <w:spacing w:val="0"/>
          <w:kern w:val="0"/>
          <w:sz w:val="32"/>
          <w:szCs w:val="32"/>
          <w:shd w:val="clear" w:fill="FFFFFF"/>
        </w:rPr>
        <w:t>代扣代缴。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left"/>
      </w:pPr>
      <w:r>
        <w:rPr>
          <w:rFonts w:hint="eastAsia" w:ascii="仿宋_GB2312" w:hAnsi="仿宋_GB2312" w:eastAsia="仿宋_GB2312" w:cs="仿宋_GB2312"/>
          <w:spacing w:val="0"/>
          <w:kern w:val="0"/>
          <w:sz w:val="32"/>
          <w:szCs w:val="32"/>
          <w:lang w:val="en-US" w:eastAsia="zh-CN"/>
        </w:rPr>
        <w:t>3.</w:t>
      </w:r>
      <w:r>
        <w:rPr>
          <w:rFonts w:hint="eastAsia" w:ascii="仿宋_GB2312" w:hAnsi="仿宋_GB2312" w:eastAsia="仿宋_GB2312" w:cs="仿宋_GB2312"/>
          <w:b w:val="0"/>
          <w:i w:val="0"/>
          <w:caps w:val="0"/>
          <w:color w:val="333333"/>
          <w:spacing w:val="0"/>
          <w:kern w:val="0"/>
          <w:sz w:val="32"/>
          <w:szCs w:val="32"/>
          <w:shd w:val="clear" w:fill="FFFFFF"/>
        </w:rPr>
        <w:t>学校作为用工主体与教师签订相应的岗位聘用协议，并对聘</w:t>
      </w:r>
      <w:r>
        <w:rPr>
          <w:rFonts w:hint="eastAsia" w:ascii="仿宋_GB2312" w:hAnsi="仿宋_GB2312" w:eastAsia="仿宋_GB2312" w:cs="仿宋_GB2312"/>
          <w:b w:val="0"/>
          <w:i w:val="0"/>
          <w:caps w:val="0"/>
          <w:color w:val="333333"/>
          <w:spacing w:val="0"/>
          <w:kern w:val="0"/>
          <w:sz w:val="32"/>
          <w:szCs w:val="32"/>
          <w:shd w:val="clear" w:fill="FFFFFF"/>
          <w:lang w:eastAsia="zh-CN"/>
        </w:rPr>
        <w:t>用</w:t>
      </w:r>
      <w:r>
        <w:rPr>
          <w:rFonts w:hint="eastAsia" w:ascii="仿宋_GB2312" w:hAnsi="仿宋_GB2312" w:eastAsia="仿宋_GB2312" w:cs="仿宋_GB2312"/>
          <w:b w:val="0"/>
          <w:i w:val="0"/>
          <w:caps w:val="0"/>
          <w:color w:val="333333"/>
          <w:spacing w:val="0"/>
          <w:kern w:val="0"/>
          <w:sz w:val="32"/>
          <w:szCs w:val="32"/>
          <w:shd w:val="clear" w:fill="FFFFFF"/>
        </w:rPr>
        <w:t>教师进行业务培训、日常管理</w:t>
      </w:r>
      <w:r>
        <w:rPr>
          <w:rFonts w:hint="eastAsia" w:ascii="仿宋_GB2312" w:hAnsi="仿宋_GB2312" w:eastAsia="仿宋_GB2312" w:cs="仿宋_GB2312"/>
          <w:b w:val="0"/>
          <w:i w:val="0"/>
          <w:caps w:val="0"/>
          <w:color w:val="333333"/>
          <w:spacing w:val="0"/>
          <w:kern w:val="0"/>
          <w:sz w:val="32"/>
          <w:szCs w:val="32"/>
          <w:shd w:val="clear" w:fill="FFFFFF"/>
          <w:lang w:eastAsia="zh-CN"/>
        </w:rPr>
        <w:t>和</w:t>
      </w:r>
      <w:r>
        <w:rPr>
          <w:rFonts w:hint="eastAsia" w:ascii="仿宋_GB2312" w:hAnsi="仿宋_GB2312" w:eastAsia="仿宋_GB2312" w:cs="仿宋_GB2312"/>
          <w:b w:val="0"/>
          <w:i w:val="0"/>
          <w:caps w:val="0"/>
          <w:color w:val="333333"/>
          <w:spacing w:val="0"/>
          <w:kern w:val="0"/>
          <w:sz w:val="32"/>
          <w:szCs w:val="32"/>
          <w:shd w:val="clear" w:fill="FFFFFF"/>
        </w:rPr>
        <w:t>年度考核</w:t>
      </w:r>
      <w:r>
        <w:rPr>
          <w:rFonts w:hint="eastAsia" w:ascii="仿宋_GB2312" w:hAnsi="仿宋_GB2312" w:eastAsia="仿宋_GB2312" w:cs="仿宋_GB2312"/>
          <w:b w:val="0"/>
          <w:i w:val="0"/>
          <w:caps w:val="0"/>
          <w:color w:val="333333"/>
          <w:spacing w:val="0"/>
          <w:kern w:val="0"/>
          <w:sz w:val="32"/>
          <w:szCs w:val="32"/>
          <w:shd w:val="clear" w:fill="FFFFFF"/>
          <w:lang w:eastAsia="zh-CN"/>
        </w:rPr>
        <w:t>，</w:t>
      </w:r>
      <w:r>
        <w:rPr>
          <w:rFonts w:hint="eastAsia" w:ascii="仿宋_GB2312" w:hAnsi="仿宋_GB2312" w:eastAsia="仿宋_GB2312" w:cs="仿宋_GB2312"/>
          <w:b w:val="0"/>
          <w:i w:val="0"/>
          <w:caps w:val="0"/>
          <w:color w:val="333333"/>
          <w:spacing w:val="0"/>
          <w:kern w:val="0"/>
          <w:sz w:val="32"/>
          <w:szCs w:val="32"/>
          <w:shd w:val="clear" w:fill="FFFFFF"/>
        </w:rPr>
        <w:t>考</w:t>
      </w:r>
      <w:r>
        <w:rPr>
          <w:rFonts w:hint="eastAsia" w:ascii="仿宋_GB2312" w:hAnsi="仿宋_GB2312" w:eastAsia="仿宋_GB2312" w:cs="仿宋_GB2312"/>
          <w:b w:val="0"/>
          <w:i w:val="0"/>
          <w:caps w:val="0"/>
          <w:color w:val="333333"/>
          <w:spacing w:val="0"/>
          <w:kern w:val="0"/>
          <w:sz w:val="32"/>
          <w:szCs w:val="32"/>
          <w:shd w:val="clear" w:fill="FFFFFF"/>
          <w:lang w:eastAsia="zh-CN"/>
        </w:rPr>
        <w:t>核</w:t>
      </w:r>
      <w:r>
        <w:rPr>
          <w:rFonts w:hint="eastAsia" w:ascii="仿宋_GB2312" w:hAnsi="仿宋_GB2312" w:eastAsia="仿宋_GB2312" w:cs="仿宋_GB2312"/>
          <w:b w:val="0"/>
          <w:i w:val="0"/>
          <w:caps w:val="0"/>
          <w:color w:val="333333"/>
          <w:spacing w:val="0"/>
          <w:kern w:val="0"/>
          <w:sz w:val="32"/>
          <w:szCs w:val="32"/>
          <w:shd w:val="clear" w:fill="FFFFFF"/>
        </w:rPr>
        <w:t>结果将作为学校续聘、续签劳动合同以及奖励的重要依据</w:t>
      </w:r>
      <w:r>
        <w:rPr>
          <w:rFonts w:hint="eastAsia" w:ascii="仿宋_GB2312" w:hAnsi="仿宋_GB2312" w:eastAsia="仿宋_GB2312" w:cs="仿宋_GB2312"/>
          <w:b w:val="0"/>
          <w:i w:val="0"/>
          <w:caps w:val="0"/>
          <w:color w:val="333333"/>
          <w:spacing w:val="0"/>
          <w:kern w:val="0"/>
          <w:sz w:val="32"/>
          <w:szCs w:val="32"/>
          <w:shd w:val="clear" w:fill="FFFFFF"/>
          <w:lang w:eastAsia="zh-CN"/>
        </w:rPr>
        <w:t>。</w:t>
      </w:r>
      <w:r>
        <w:rPr>
          <w:rFonts w:hint="eastAsia" w:ascii="仿宋_GB2312" w:hAnsi="宋体" w:eastAsia="仿宋_GB2312" w:cs="仿宋_GB2312"/>
          <w:i w:val="0"/>
          <w:caps w:val="0"/>
          <w:color w:val="333333"/>
          <w:spacing w:val="0"/>
          <w:kern w:val="0"/>
          <w:sz w:val="32"/>
          <w:szCs w:val="32"/>
          <w:shd w:val="clear" w:fill="FFFFFF"/>
          <w:lang w:val="en-US" w:eastAsia="zh-CN" w:bidi="ar"/>
        </w:rPr>
        <w:t>年度考核合格的继续聘用，考核不合格的由聘用单位按相关规定解除劳动合同。</w:t>
      </w:r>
    </w:p>
    <w:p>
      <w:pPr>
        <w:keepNext w:val="0"/>
        <w:keepLines w:val="0"/>
        <w:pageBreakBefore w:val="0"/>
        <w:widowControl w:val="0"/>
        <w:numPr>
          <w:ilvl w:val="0"/>
          <w:numId w:val="0"/>
        </w:numPr>
        <w:kinsoku/>
        <w:wordWrap/>
        <w:overflowPunct/>
        <w:topLinePunct w:val="0"/>
        <w:bidi w:val="0"/>
        <w:spacing w:line="576" w:lineRule="exact"/>
        <w:ind w:firstLine="640"/>
        <w:jc w:val="both"/>
        <w:textAlignment w:val="auto"/>
        <w:rPr>
          <w:rFonts w:hint="eastAsia" w:ascii="仿宋_GB2312" w:hAnsi="仿宋_GB2312" w:eastAsia="仿宋_GB2312" w:cs="仿宋_GB2312"/>
          <w:b w:val="0"/>
          <w:i w:val="0"/>
          <w:caps w:val="0"/>
          <w:snapToGrid w:val="0"/>
          <w:color w:val="333333"/>
          <w:spacing w:val="0"/>
          <w:kern w:val="0"/>
          <w:sz w:val="32"/>
          <w:szCs w:val="32"/>
          <w:shd w:val="clear" w:fill="FFFFFF"/>
        </w:rPr>
      </w:pPr>
      <w:r>
        <w:rPr>
          <w:rFonts w:hint="eastAsia" w:ascii="仿宋_GB2312" w:hAnsi="仿宋_GB2312" w:eastAsia="仿宋_GB2312" w:cs="仿宋_GB2312"/>
          <w:snapToGrid w:val="0"/>
          <w:spacing w:val="0"/>
          <w:kern w:val="0"/>
          <w:sz w:val="32"/>
          <w:szCs w:val="32"/>
          <w:lang w:val="en-US" w:eastAsia="zh-CN"/>
        </w:rPr>
        <w:t>4.聘用</w:t>
      </w:r>
      <w:r>
        <w:rPr>
          <w:rFonts w:hint="eastAsia" w:ascii="仿宋_GB2312" w:hAnsi="仿宋_GB2312" w:eastAsia="仿宋_GB2312" w:cs="仿宋_GB2312"/>
          <w:b w:val="0"/>
          <w:i w:val="0"/>
          <w:caps w:val="0"/>
          <w:snapToGrid w:val="0"/>
          <w:color w:val="333333"/>
          <w:spacing w:val="0"/>
          <w:kern w:val="0"/>
          <w:sz w:val="32"/>
          <w:szCs w:val="32"/>
          <w:shd w:val="clear" w:fill="FFFFFF"/>
        </w:rPr>
        <w:t>教师3个月试用期（暨跟岗培训期）满后经考核合格</w:t>
      </w:r>
      <w:r>
        <w:rPr>
          <w:rFonts w:hint="eastAsia" w:ascii="仿宋_GB2312" w:hAnsi="仿宋_GB2312" w:eastAsia="仿宋_GB2312" w:cs="仿宋_GB2312"/>
          <w:b w:val="0"/>
          <w:i w:val="0"/>
          <w:caps w:val="0"/>
          <w:snapToGrid w:val="0"/>
          <w:color w:val="333333"/>
          <w:spacing w:val="0"/>
          <w:kern w:val="0"/>
          <w:sz w:val="32"/>
          <w:szCs w:val="32"/>
          <w:shd w:val="clear" w:fill="FFFFFF"/>
          <w:lang w:eastAsia="zh-CN"/>
        </w:rPr>
        <w:t>的</w:t>
      </w:r>
      <w:r>
        <w:rPr>
          <w:rFonts w:hint="eastAsia" w:ascii="仿宋_GB2312" w:hAnsi="仿宋_GB2312" w:eastAsia="仿宋_GB2312" w:cs="仿宋_GB2312"/>
          <w:b w:val="0"/>
          <w:i w:val="0"/>
          <w:caps w:val="0"/>
          <w:snapToGrid w:val="0"/>
          <w:color w:val="333333"/>
          <w:spacing w:val="0"/>
          <w:kern w:val="0"/>
          <w:sz w:val="32"/>
          <w:szCs w:val="32"/>
          <w:shd w:val="clear" w:fill="FFFFFF"/>
        </w:rPr>
        <w:t>，在业务培训、职称晋升</w:t>
      </w:r>
      <w:r>
        <w:rPr>
          <w:rFonts w:hint="eastAsia" w:ascii="仿宋_GB2312" w:hAnsi="仿宋_GB2312" w:eastAsia="仿宋_GB2312" w:cs="仿宋_GB2312"/>
          <w:b w:val="0"/>
          <w:i w:val="0"/>
          <w:caps w:val="0"/>
          <w:snapToGrid w:val="0"/>
          <w:color w:val="333333"/>
          <w:spacing w:val="0"/>
          <w:kern w:val="0"/>
          <w:sz w:val="32"/>
          <w:szCs w:val="32"/>
          <w:shd w:val="clear" w:fill="FFFFFF"/>
          <w:lang w:eastAsia="zh-CN"/>
        </w:rPr>
        <w:t>、</w:t>
      </w:r>
      <w:r>
        <w:rPr>
          <w:rFonts w:hint="eastAsia" w:ascii="仿宋_GB2312" w:hAnsi="仿宋_GB2312" w:eastAsia="仿宋_GB2312" w:cs="仿宋_GB2312"/>
          <w:b w:val="0"/>
          <w:i w:val="0"/>
          <w:caps w:val="0"/>
          <w:snapToGrid w:val="0"/>
          <w:color w:val="333333"/>
          <w:spacing w:val="0"/>
          <w:kern w:val="0"/>
          <w:sz w:val="32"/>
          <w:szCs w:val="32"/>
          <w:shd w:val="clear" w:fill="FFFFFF"/>
        </w:rPr>
        <w:t>评优评先、科研立项等方面享有与在编教职工同等待遇。</w:t>
      </w:r>
      <w:r>
        <w:rPr>
          <w:rFonts w:hint="eastAsia" w:ascii="仿宋_GB2312" w:hAnsi="仿宋_GB2312" w:eastAsia="仿宋_GB2312" w:cs="仿宋_GB2312"/>
          <w:b w:val="0"/>
          <w:i w:val="0"/>
          <w:caps w:val="0"/>
          <w:snapToGrid w:val="0"/>
          <w:color w:val="333333"/>
          <w:spacing w:val="0"/>
          <w:kern w:val="0"/>
          <w:sz w:val="32"/>
          <w:szCs w:val="32"/>
          <w:shd w:val="clear" w:fill="FFFFFF"/>
          <w:lang w:eastAsia="zh-CN"/>
        </w:rPr>
        <w:t>聘用</w:t>
      </w:r>
      <w:r>
        <w:rPr>
          <w:rFonts w:hint="eastAsia" w:ascii="仿宋_GB2312" w:hAnsi="仿宋_GB2312" w:eastAsia="仿宋_GB2312" w:cs="仿宋_GB2312"/>
          <w:b w:val="0"/>
          <w:i w:val="0"/>
          <w:caps w:val="0"/>
          <w:snapToGrid w:val="0"/>
          <w:color w:val="333333"/>
          <w:spacing w:val="0"/>
          <w:kern w:val="0"/>
          <w:sz w:val="32"/>
          <w:szCs w:val="32"/>
          <w:shd w:val="clear" w:fill="FFFFFF"/>
        </w:rPr>
        <w:t>教师聘期内符合条件的可以参加</w:t>
      </w:r>
      <w:r>
        <w:rPr>
          <w:rFonts w:hint="eastAsia" w:ascii="仿宋_GB2312" w:hAnsi="仿宋_GB2312" w:eastAsia="仿宋_GB2312" w:cs="仿宋_GB2312"/>
          <w:b w:val="0"/>
          <w:i w:val="0"/>
          <w:caps w:val="0"/>
          <w:snapToGrid w:val="0"/>
          <w:color w:val="333333"/>
          <w:spacing w:val="0"/>
          <w:kern w:val="0"/>
          <w:sz w:val="32"/>
          <w:szCs w:val="32"/>
          <w:shd w:val="clear" w:fill="FFFFFF"/>
          <w:lang w:eastAsia="zh-CN"/>
        </w:rPr>
        <w:t>富民县</w:t>
      </w:r>
      <w:r>
        <w:rPr>
          <w:rFonts w:hint="eastAsia" w:ascii="仿宋_GB2312" w:hAnsi="仿宋_GB2312" w:eastAsia="仿宋_GB2312" w:cs="仿宋_GB2312"/>
          <w:b w:val="0"/>
          <w:i w:val="0"/>
          <w:caps w:val="0"/>
          <w:snapToGrid w:val="0"/>
          <w:color w:val="333333"/>
          <w:spacing w:val="0"/>
          <w:kern w:val="0"/>
          <w:sz w:val="32"/>
          <w:szCs w:val="32"/>
          <w:shd w:val="clear" w:fill="FFFFFF"/>
        </w:rPr>
        <w:t>在编教师招聘考试。</w:t>
      </w:r>
    </w:p>
    <w:p>
      <w:pPr>
        <w:keepNext w:val="0"/>
        <w:keepLines w:val="0"/>
        <w:pageBreakBefore w:val="0"/>
        <w:widowControl w:val="0"/>
        <w:numPr>
          <w:ilvl w:val="0"/>
          <w:numId w:val="0"/>
        </w:numPr>
        <w:kinsoku/>
        <w:wordWrap/>
        <w:overflowPunct/>
        <w:topLinePunct w:val="0"/>
        <w:bidi w:val="0"/>
        <w:spacing w:line="576" w:lineRule="exact"/>
        <w:ind w:firstLine="640"/>
        <w:jc w:val="both"/>
        <w:textAlignment w:val="auto"/>
        <w:rPr>
          <w:rFonts w:hint="eastAsia" w:ascii="楷体_GB2312" w:hAnsi="楷体_GB2312" w:eastAsia="楷体_GB2312" w:cs="楷体_GB2312"/>
          <w:b w:val="0"/>
          <w:i w:val="0"/>
          <w:caps w:val="0"/>
          <w:snapToGrid w:val="0"/>
          <w:color w:val="333333"/>
          <w:spacing w:val="0"/>
          <w:kern w:val="0"/>
          <w:sz w:val="32"/>
          <w:szCs w:val="32"/>
          <w:shd w:val="clear" w:fill="FFFFFF"/>
          <w:lang w:val="en-US" w:eastAsia="zh-CN"/>
        </w:rPr>
      </w:pPr>
      <w:r>
        <w:rPr>
          <w:rFonts w:hint="eastAsia" w:ascii="楷体_GB2312" w:hAnsi="楷体_GB2312" w:eastAsia="楷体_GB2312" w:cs="楷体_GB2312"/>
          <w:b w:val="0"/>
          <w:i w:val="0"/>
          <w:caps w:val="0"/>
          <w:snapToGrid w:val="0"/>
          <w:color w:val="333333"/>
          <w:spacing w:val="0"/>
          <w:kern w:val="0"/>
          <w:sz w:val="32"/>
          <w:szCs w:val="32"/>
          <w:shd w:val="clear" w:fill="FFFFFF"/>
          <w:lang w:val="en-US" w:eastAsia="zh-CN"/>
        </w:rPr>
        <w:t>（二）高中教师岗位</w:t>
      </w:r>
    </w:p>
    <w:p>
      <w:pPr>
        <w:keepNext w:val="0"/>
        <w:keepLines w:val="0"/>
        <w:pageBreakBefore w:val="0"/>
        <w:widowControl w:val="0"/>
        <w:numPr>
          <w:ilvl w:val="0"/>
          <w:numId w:val="0"/>
        </w:numPr>
        <w:kinsoku/>
        <w:wordWrap/>
        <w:overflowPunct/>
        <w:topLinePunct w:val="0"/>
        <w:bidi w:val="0"/>
        <w:spacing w:line="576" w:lineRule="exact"/>
        <w:ind w:firstLine="64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lang w:eastAsia="zh-CN"/>
        </w:rPr>
        <w:t>聘用的高中教师</w:t>
      </w:r>
      <w:r>
        <w:rPr>
          <w:rFonts w:hint="eastAsia" w:ascii="仿宋_GB2312" w:hAnsi="仿宋_GB2312" w:eastAsia="仿宋_GB2312" w:cs="仿宋_GB2312"/>
          <w:b w:val="0"/>
          <w:i w:val="0"/>
          <w:caps w:val="0"/>
          <w:color w:val="333333"/>
          <w:spacing w:val="0"/>
          <w:kern w:val="0"/>
          <w:sz w:val="32"/>
          <w:szCs w:val="32"/>
          <w:shd w:val="clear" w:fill="FFFFFF"/>
        </w:rPr>
        <w:t>为</w:t>
      </w:r>
      <w:r>
        <w:rPr>
          <w:rFonts w:hint="eastAsia" w:ascii="仿宋_GB2312" w:hAnsi="仿宋_GB2312" w:eastAsia="仿宋_GB2312" w:cs="仿宋_GB2312"/>
          <w:b w:val="0"/>
          <w:i w:val="0"/>
          <w:caps w:val="0"/>
          <w:color w:val="333333"/>
          <w:spacing w:val="0"/>
          <w:kern w:val="0"/>
          <w:sz w:val="32"/>
          <w:szCs w:val="32"/>
          <w:shd w:val="clear" w:fill="FFFFFF"/>
          <w:lang w:eastAsia="zh-CN"/>
        </w:rPr>
        <w:t>富民县</w:t>
      </w:r>
      <w:r>
        <w:rPr>
          <w:rFonts w:hint="eastAsia" w:ascii="仿宋_GB2312" w:hAnsi="仿宋_GB2312" w:eastAsia="仿宋_GB2312" w:cs="仿宋_GB2312"/>
          <w:b w:val="0"/>
          <w:i w:val="0"/>
          <w:caps w:val="0"/>
          <w:color w:val="333333"/>
          <w:spacing w:val="0"/>
          <w:kern w:val="0"/>
          <w:sz w:val="32"/>
          <w:szCs w:val="32"/>
          <w:shd w:val="clear" w:fill="FFFFFF"/>
        </w:rPr>
        <w:t>事业单位编制外教师，</w:t>
      </w:r>
      <w:r>
        <w:rPr>
          <w:rFonts w:hint="eastAsia" w:ascii="仿宋_GB2312" w:hAnsi="仿宋_GB2312" w:eastAsia="仿宋_GB2312" w:cs="仿宋_GB2312"/>
          <w:b w:val="0"/>
          <w:i w:val="0"/>
          <w:caps w:val="0"/>
          <w:color w:val="000000" w:themeColor="text1"/>
          <w:spacing w:val="0"/>
          <w:kern w:val="0"/>
          <w:sz w:val="32"/>
          <w:szCs w:val="32"/>
          <w:shd w:val="clear" w:fill="FFFFFF"/>
          <w14:textFill>
            <w14:solidFill>
              <w14:schemeClr w14:val="tx1"/>
            </w14:solidFill>
          </w14:textFill>
        </w:rPr>
        <w:t>实行合同制管理</w:t>
      </w:r>
      <w:r>
        <w:rPr>
          <w:rFonts w:hint="eastAsia" w:ascii="仿宋_GB2312" w:hAnsi="仿宋_GB2312" w:eastAsia="仿宋_GB2312" w:cs="仿宋_GB2312"/>
          <w:b w:val="0"/>
          <w:i w:val="0"/>
          <w:caps w:val="0"/>
          <w:color w:val="000000" w:themeColor="text1"/>
          <w:spacing w:val="0"/>
          <w:kern w:val="0"/>
          <w:sz w:val="32"/>
          <w:szCs w:val="32"/>
          <w:shd w:val="clear" w:fill="FFFFFF"/>
          <w:lang w:eastAsia="zh-CN"/>
          <w14:textFill>
            <w14:solidFill>
              <w14:schemeClr w14:val="tx1"/>
            </w14:solidFill>
          </w14:textFill>
        </w:rPr>
        <w:t>，劳动合同一年一签，</w:t>
      </w:r>
      <w:r>
        <w:rPr>
          <w:rFonts w:hint="eastAsia" w:ascii="仿宋_GB2312" w:eastAsia="仿宋_GB2312"/>
          <w:sz w:val="32"/>
          <w:szCs w:val="32"/>
        </w:rPr>
        <w:t>最长不超过5年</w:t>
      </w:r>
      <w:r>
        <w:rPr>
          <w:rFonts w:hint="eastAsia" w:ascii="仿宋_GB2312" w:hAnsi="仿宋_GB2312" w:eastAsia="仿宋_GB2312" w:cs="仿宋_GB2312"/>
          <w:b w:val="0"/>
          <w:i w:val="0"/>
          <w:caps w:val="0"/>
          <w:color w:val="333333"/>
          <w:spacing w:val="0"/>
          <w:kern w:val="0"/>
          <w:sz w:val="32"/>
          <w:szCs w:val="32"/>
          <w:shd w:val="clear" w:fill="FFFFFF"/>
        </w:rPr>
        <w:t>（含试用期暨跟岗培训期3个月）</w:t>
      </w:r>
      <w:r>
        <w:rPr>
          <w:rFonts w:hint="eastAsia" w:ascii="仿宋_GB2312" w:hAnsi="仿宋_GB2312" w:eastAsia="仿宋_GB2312" w:cs="仿宋_GB2312"/>
          <w:b w:val="0"/>
          <w:i w:val="0"/>
          <w:caps w:val="0"/>
          <w:color w:val="333333"/>
          <w:spacing w:val="0"/>
          <w:kern w:val="0"/>
          <w:sz w:val="32"/>
          <w:szCs w:val="32"/>
          <w:shd w:val="clear" w:fill="FFFFFF"/>
          <w:lang w:eastAsia="zh-CN"/>
        </w:rPr>
        <w:t>，聘用教师工资包干</w:t>
      </w:r>
      <w:r>
        <w:rPr>
          <w:rFonts w:hint="eastAsia" w:ascii="仿宋_GB2312" w:hAnsi="仿宋_GB2312" w:eastAsia="仿宋_GB2312" w:cs="仿宋_GB2312"/>
          <w:b w:val="0"/>
          <w:i w:val="0"/>
          <w:caps w:val="0"/>
          <w:color w:val="333333"/>
          <w:spacing w:val="0"/>
          <w:kern w:val="0"/>
          <w:sz w:val="32"/>
          <w:szCs w:val="32"/>
          <w:shd w:val="clear" w:fill="FFFFFF"/>
          <w:lang w:val="en-US" w:eastAsia="zh-CN"/>
        </w:rPr>
        <w:t>13.2万元/年·人</w:t>
      </w:r>
      <w:r>
        <w:rPr>
          <w:rFonts w:hint="eastAsia" w:ascii="仿宋_GB2312" w:eastAsia="仿宋_GB2312"/>
          <w:sz w:val="32"/>
          <w:szCs w:val="32"/>
        </w:rPr>
        <w:t>（ 含</w:t>
      </w:r>
      <w:r>
        <w:rPr>
          <w:rFonts w:hint="eastAsia" w:ascii="仿宋_GB2312" w:hAnsi="仿宋_GB2312" w:eastAsia="仿宋_GB2312" w:cs="仿宋_GB2312"/>
          <w:b w:val="0"/>
          <w:i w:val="0"/>
          <w:caps w:val="0"/>
          <w:color w:val="333333"/>
          <w:spacing w:val="0"/>
          <w:kern w:val="0"/>
          <w:sz w:val="32"/>
          <w:szCs w:val="32"/>
          <w:shd w:val="clear" w:color="auto" w:fill="FFFFFF"/>
          <w:lang w:val="en-US" w:eastAsia="zh-CN"/>
        </w:rPr>
        <w:t>单位和个人承担的社会保险</w:t>
      </w:r>
      <w:r>
        <w:rPr>
          <w:rFonts w:hint="eastAsia" w:ascii="仿宋_GB2312" w:eastAsia="仿宋_GB2312"/>
          <w:sz w:val="32"/>
          <w:szCs w:val="32"/>
        </w:rPr>
        <w:t>）</w:t>
      </w:r>
      <w:r>
        <w:rPr>
          <w:rFonts w:hint="eastAsia" w:ascii="仿宋_GB2312" w:eastAsia="仿宋_GB2312"/>
          <w:sz w:val="32"/>
          <w:szCs w:val="32"/>
          <w:lang w:eastAsia="zh-CN"/>
        </w:rPr>
        <w:t>。</w:t>
      </w:r>
    </w:p>
    <w:p>
      <w:pPr>
        <w:keepNext w:val="0"/>
        <w:keepLines w:val="0"/>
        <w:pageBreakBefore w:val="0"/>
        <w:widowControl w:val="0"/>
        <w:numPr>
          <w:ilvl w:val="0"/>
          <w:numId w:val="0"/>
        </w:numPr>
        <w:kinsoku/>
        <w:wordWrap/>
        <w:overflowPunct/>
        <w:topLinePunct w:val="0"/>
        <w:bidi w:val="0"/>
        <w:spacing w:line="576" w:lineRule="exact"/>
        <w:ind w:firstLine="640" w:firstLineChars="200"/>
        <w:jc w:val="both"/>
        <w:textAlignment w:val="auto"/>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2.</w:t>
      </w:r>
      <w:r>
        <w:rPr>
          <w:rFonts w:hint="eastAsia" w:ascii="仿宋_GB2312" w:hAnsi="仿宋_GB2312" w:eastAsia="仿宋_GB2312" w:cs="仿宋_GB2312"/>
          <w:b w:val="0"/>
          <w:i w:val="0"/>
          <w:caps w:val="0"/>
          <w:color w:val="333333"/>
          <w:spacing w:val="0"/>
          <w:kern w:val="0"/>
          <w:sz w:val="32"/>
          <w:szCs w:val="32"/>
          <w:shd w:val="clear" w:fill="FFFFFF"/>
        </w:rPr>
        <w:t>委托人力资源服务机构与聘</w:t>
      </w:r>
      <w:r>
        <w:rPr>
          <w:rFonts w:hint="eastAsia" w:ascii="仿宋_GB2312" w:hAnsi="仿宋_GB2312" w:eastAsia="仿宋_GB2312" w:cs="仿宋_GB2312"/>
          <w:b w:val="0"/>
          <w:i w:val="0"/>
          <w:caps w:val="0"/>
          <w:color w:val="333333"/>
          <w:spacing w:val="0"/>
          <w:kern w:val="0"/>
          <w:sz w:val="32"/>
          <w:szCs w:val="32"/>
          <w:shd w:val="clear" w:fill="FFFFFF"/>
          <w:lang w:eastAsia="zh-CN"/>
        </w:rPr>
        <w:t>用</w:t>
      </w:r>
      <w:r>
        <w:rPr>
          <w:rFonts w:hint="eastAsia" w:ascii="仿宋_GB2312" w:hAnsi="仿宋_GB2312" w:eastAsia="仿宋_GB2312" w:cs="仿宋_GB2312"/>
          <w:b w:val="0"/>
          <w:i w:val="0"/>
          <w:caps w:val="0"/>
          <w:color w:val="333333"/>
          <w:spacing w:val="0"/>
          <w:kern w:val="0"/>
          <w:sz w:val="32"/>
          <w:szCs w:val="32"/>
          <w:shd w:val="clear" w:fill="FFFFFF"/>
        </w:rPr>
        <w:t>教师签订相应的劳动合同，负责聘任教师的劳动关系管理服务等；教师聘用期间由委托的人力资源服务机构按照规定购买社会保险(五险：养老、医疗、工伤、生育、失业保险)。社会保险个人</w:t>
      </w:r>
      <w:r>
        <w:rPr>
          <w:rFonts w:hint="eastAsia" w:ascii="仿宋_GB2312" w:hAnsi="仿宋_GB2312" w:eastAsia="仿宋_GB2312" w:cs="仿宋_GB2312"/>
          <w:b w:val="0"/>
          <w:i w:val="0"/>
          <w:caps w:val="0"/>
          <w:color w:val="333333"/>
          <w:spacing w:val="0"/>
          <w:kern w:val="0"/>
          <w:sz w:val="32"/>
          <w:szCs w:val="32"/>
          <w:shd w:val="clear" w:fill="FFFFFF"/>
          <w:lang w:eastAsia="zh-CN"/>
        </w:rPr>
        <w:t>和单位</w:t>
      </w:r>
      <w:r>
        <w:rPr>
          <w:rFonts w:hint="eastAsia" w:ascii="仿宋_GB2312" w:hAnsi="仿宋_GB2312" w:eastAsia="仿宋_GB2312" w:cs="仿宋_GB2312"/>
          <w:b w:val="0"/>
          <w:i w:val="0"/>
          <w:caps w:val="0"/>
          <w:color w:val="333333"/>
          <w:spacing w:val="0"/>
          <w:kern w:val="0"/>
          <w:sz w:val="32"/>
          <w:szCs w:val="32"/>
          <w:shd w:val="clear" w:fill="FFFFFF"/>
        </w:rPr>
        <w:t>应缴部分由委托的人力资源服务机构</w:t>
      </w:r>
      <w:r>
        <w:rPr>
          <w:rFonts w:hint="eastAsia" w:ascii="仿宋_GB2312" w:hAnsi="仿宋_GB2312" w:eastAsia="仿宋_GB2312" w:cs="仿宋_GB2312"/>
          <w:b w:val="0"/>
          <w:i w:val="0"/>
          <w:caps w:val="0"/>
          <w:color w:val="333333"/>
          <w:spacing w:val="0"/>
          <w:kern w:val="0"/>
          <w:sz w:val="32"/>
          <w:szCs w:val="32"/>
          <w:shd w:val="clear" w:fill="FFFFFF"/>
          <w:lang w:eastAsia="zh-CN"/>
        </w:rPr>
        <w:t>从个人工资中</w:t>
      </w:r>
      <w:r>
        <w:rPr>
          <w:rFonts w:hint="eastAsia" w:ascii="仿宋_GB2312" w:hAnsi="仿宋_GB2312" w:eastAsia="仿宋_GB2312" w:cs="仿宋_GB2312"/>
          <w:b w:val="0"/>
          <w:i w:val="0"/>
          <w:caps w:val="0"/>
          <w:color w:val="333333"/>
          <w:spacing w:val="0"/>
          <w:kern w:val="0"/>
          <w:sz w:val="32"/>
          <w:szCs w:val="32"/>
          <w:shd w:val="clear" w:fill="FFFFFF"/>
        </w:rPr>
        <w:t>代扣代缴。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left"/>
      </w:pPr>
      <w:r>
        <w:rPr>
          <w:rFonts w:hint="eastAsia" w:ascii="仿宋_GB2312" w:hAnsi="仿宋_GB2312" w:eastAsia="仿宋_GB2312" w:cs="仿宋_GB2312"/>
          <w:spacing w:val="0"/>
          <w:kern w:val="0"/>
          <w:sz w:val="32"/>
          <w:szCs w:val="32"/>
          <w:lang w:val="en-US" w:eastAsia="zh-CN"/>
        </w:rPr>
        <w:t>3.</w:t>
      </w:r>
      <w:r>
        <w:rPr>
          <w:rFonts w:hint="eastAsia" w:ascii="仿宋_GB2312" w:hAnsi="仿宋_GB2312" w:eastAsia="仿宋_GB2312" w:cs="仿宋_GB2312"/>
          <w:b w:val="0"/>
          <w:i w:val="0"/>
          <w:caps w:val="0"/>
          <w:color w:val="333333"/>
          <w:spacing w:val="0"/>
          <w:kern w:val="0"/>
          <w:sz w:val="32"/>
          <w:szCs w:val="32"/>
          <w:shd w:val="clear" w:fill="FFFFFF"/>
        </w:rPr>
        <w:t>学校作为用工主体与教师签订相应的岗位聘用协议，并对聘</w:t>
      </w:r>
      <w:r>
        <w:rPr>
          <w:rFonts w:hint="eastAsia" w:ascii="仿宋_GB2312" w:hAnsi="仿宋_GB2312" w:eastAsia="仿宋_GB2312" w:cs="仿宋_GB2312"/>
          <w:b w:val="0"/>
          <w:i w:val="0"/>
          <w:caps w:val="0"/>
          <w:color w:val="333333"/>
          <w:spacing w:val="0"/>
          <w:kern w:val="0"/>
          <w:sz w:val="32"/>
          <w:szCs w:val="32"/>
          <w:shd w:val="clear" w:fill="FFFFFF"/>
          <w:lang w:eastAsia="zh-CN"/>
        </w:rPr>
        <w:t>用</w:t>
      </w:r>
      <w:r>
        <w:rPr>
          <w:rFonts w:hint="eastAsia" w:ascii="仿宋_GB2312" w:hAnsi="仿宋_GB2312" w:eastAsia="仿宋_GB2312" w:cs="仿宋_GB2312"/>
          <w:b w:val="0"/>
          <w:i w:val="0"/>
          <w:caps w:val="0"/>
          <w:color w:val="333333"/>
          <w:spacing w:val="0"/>
          <w:kern w:val="0"/>
          <w:sz w:val="32"/>
          <w:szCs w:val="32"/>
          <w:shd w:val="clear" w:fill="FFFFFF"/>
        </w:rPr>
        <w:t>教师进行业务培训、日常管理</w:t>
      </w:r>
      <w:r>
        <w:rPr>
          <w:rFonts w:hint="eastAsia" w:ascii="仿宋_GB2312" w:hAnsi="仿宋_GB2312" w:eastAsia="仿宋_GB2312" w:cs="仿宋_GB2312"/>
          <w:b w:val="0"/>
          <w:i w:val="0"/>
          <w:caps w:val="0"/>
          <w:color w:val="333333"/>
          <w:spacing w:val="0"/>
          <w:kern w:val="0"/>
          <w:sz w:val="32"/>
          <w:szCs w:val="32"/>
          <w:shd w:val="clear" w:fill="FFFFFF"/>
          <w:lang w:eastAsia="zh-CN"/>
        </w:rPr>
        <w:t>和</w:t>
      </w:r>
      <w:r>
        <w:rPr>
          <w:rFonts w:hint="eastAsia" w:ascii="仿宋_GB2312" w:hAnsi="仿宋_GB2312" w:eastAsia="仿宋_GB2312" w:cs="仿宋_GB2312"/>
          <w:b w:val="0"/>
          <w:i w:val="0"/>
          <w:caps w:val="0"/>
          <w:color w:val="333333"/>
          <w:spacing w:val="0"/>
          <w:kern w:val="0"/>
          <w:sz w:val="32"/>
          <w:szCs w:val="32"/>
          <w:shd w:val="clear" w:fill="FFFFFF"/>
        </w:rPr>
        <w:t>年度考核</w:t>
      </w:r>
      <w:r>
        <w:rPr>
          <w:rFonts w:hint="eastAsia" w:ascii="仿宋_GB2312" w:hAnsi="仿宋_GB2312" w:eastAsia="仿宋_GB2312" w:cs="仿宋_GB2312"/>
          <w:b w:val="0"/>
          <w:i w:val="0"/>
          <w:caps w:val="0"/>
          <w:color w:val="333333"/>
          <w:spacing w:val="0"/>
          <w:kern w:val="0"/>
          <w:sz w:val="32"/>
          <w:szCs w:val="32"/>
          <w:shd w:val="clear" w:fill="FFFFFF"/>
          <w:lang w:eastAsia="zh-CN"/>
        </w:rPr>
        <w:t>，</w:t>
      </w:r>
      <w:r>
        <w:rPr>
          <w:rFonts w:hint="eastAsia" w:ascii="仿宋_GB2312" w:hAnsi="仿宋_GB2312" w:eastAsia="仿宋_GB2312" w:cs="仿宋_GB2312"/>
          <w:b w:val="0"/>
          <w:i w:val="0"/>
          <w:caps w:val="0"/>
          <w:color w:val="333333"/>
          <w:spacing w:val="0"/>
          <w:kern w:val="0"/>
          <w:sz w:val="32"/>
          <w:szCs w:val="32"/>
          <w:shd w:val="clear" w:fill="FFFFFF"/>
        </w:rPr>
        <w:t>考</w:t>
      </w:r>
      <w:r>
        <w:rPr>
          <w:rFonts w:hint="eastAsia" w:ascii="仿宋_GB2312" w:hAnsi="仿宋_GB2312" w:eastAsia="仿宋_GB2312" w:cs="仿宋_GB2312"/>
          <w:b w:val="0"/>
          <w:i w:val="0"/>
          <w:caps w:val="0"/>
          <w:color w:val="333333"/>
          <w:spacing w:val="0"/>
          <w:kern w:val="0"/>
          <w:sz w:val="32"/>
          <w:szCs w:val="32"/>
          <w:shd w:val="clear" w:fill="FFFFFF"/>
          <w:lang w:eastAsia="zh-CN"/>
        </w:rPr>
        <w:t>核</w:t>
      </w:r>
      <w:r>
        <w:rPr>
          <w:rFonts w:hint="eastAsia" w:ascii="仿宋_GB2312" w:hAnsi="仿宋_GB2312" w:eastAsia="仿宋_GB2312" w:cs="仿宋_GB2312"/>
          <w:b w:val="0"/>
          <w:i w:val="0"/>
          <w:caps w:val="0"/>
          <w:color w:val="333333"/>
          <w:spacing w:val="0"/>
          <w:kern w:val="0"/>
          <w:sz w:val="32"/>
          <w:szCs w:val="32"/>
          <w:shd w:val="clear" w:fill="FFFFFF"/>
        </w:rPr>
        <w:t>结果将作为学校续聘、续签劳动合同以及奖励的重要依据</w:t>
      </w:r>
      <w:r>
        <w:rPr>
          <w:rFonts w:hint="eastAsia" w:ascii="仿宋_GB2312" w:hAnsi="仿宋_GB2312" w:eastAsia="仿宋_GB2312" w:cs="仿宋_GB2312"/>
          <w:b w:val="0"/>
          <w:i w:val="0"/>
          <w:caps w:val="0"/>
          <w:color w:val="333333"/>
          <w:spacing w:val="0"/>
          <w:kern w:val="0"/>
          <w:sz w:val="32"/>
          <w:szCs w:val="32"/>
          <w:shd w:val="clear" w:fill="FFFFFF"/>
          <w:lang w:eastAsia="zh-CN"/>
        </w:rPr>
        <w:t>。</w:t>
      </w:r>
      <w:r>
        <w:rPr>
          <w:rFonts w:hint="eastAsia" w:ascii="仿宋_GB2312" w:hAnsi="宋体" w:eastAsia="仿宋_GB2312" w:cs="仿宋_GB2312"/>
          <w:i w:val="0"/>
          <w:caps w:val="0"/>
          <w:color w:val="333333"/>
          <w:spacing w:val="0"/>
          <w:kern w:val="0"/>
          <w:sz w:val="32"/>
          <w:szCs w:val="32"/>
          <w:shd w:val="clear" w:fill="FFFFFF"/>
          <w:lang w:val="en-US" w:eastAsia="zh-CN" w:bidi="ar"/>
        </w:rPr>
        <w:t>年度考核合格的继续聘用，考核不合格的由聘用单位按相关规定解除劳动合同。</w:t>
      </w:r>
    </w:p>
    <w:p>
      <w:pPr>
        <w:keepNext w:val="0"/>
        <w:keepLines w:val="0"/>
        <w:pageBreakBefore w:val="0"/>
        <w:widowControl w:val="0"/>
        <w:numPr>
          <w:ilvl w:val="0"/>
          <w:numId w:val="0"/>
        </w:numPr>
        <w:kinsoku/>
        <w:wordWrap/>
        <w:overflowPunct/>
        <w:topLinePunct w:val="0"/>
        <w:bidi w:val="0"/>
        <w:spacing w:line="576" w:lineRule="exact"/>
        <w:ind w:firstLine="640"/>
        <w:jc w:val="both"/>
        <w:textAlignment w:val="auto"/>
        <w:rPr>
          <w:rFonts w:hint="eastAsia" w:ascii="仿宋_GB2312" w:hAnsi="仿宋_GB2312" w:eastAsia="仿宋_GB2312" w:cs="仿宋_GB2312"/>
          <w:b w:val="0"/>
          <w:i w:val="0"/>
          <w:caps w:val="0"/>
          <w:snapToGrid w:val="0"/>
          <w:color w:val="333333"/>
          <w:spacing w:val="0"/>
          <w:kern w:val="0"/>
          <w:sz w:val="32"/>
          <w:szCs w:val="32"/>
          <w:shd w:val="clear" w:fill="FFFFFF"/>
        </w:rPr>
      </w:pPr>
      <w:r>
        <w:rPr>
          <w:rFonts w:hint="eastAsia" w:ascii="仿宋_GB2312" w:hAnsi="仿宋_GB2312" w:eastAsia="仿宋_GB2312" w:cs="仿宋_GB2312"/>
          <w:snapToGrid w:val="0"/>
          <w:spacing w:val="0"/>
          <w:kern w:val="0"/>
          <w:sz w:val="32"/>
          <w:szCs w:val="32"/>
          <w:lang w:val="en-US" w:eastAsia="zh-CN"/>
        </w:rPr>
        <w:t>4.聘用</w:t>
      </w:r>
      <w:r>
        <w:rPr>
          <w:rFonts w:hint="eastAsia" w:ascii="仿宋_GB2312" w:hAnsi="仿宋_GB2312" w:eastAsia="仿宋_GB2312" w:cs="仿宋_GB2312"/>
          <w:b w:val="0"/>
          <w:i w:val="0"/>
          <w:caps w:val="0"/>
          <w:snapToGrid w:val="0"/>
          <w:color w:val="333333"/>
          <w:spacing w:val="0"/>
          <w:kern w:val="0"/>
          <w:sz w:val="32"/>
          <w:szCs w:val="32"/>
          <w:shd w:val="clear" w:fill="FFFFFF"/>
        </w:rPr>
        <w:t>教师3个月试用期（暨跟岗培训期）满后经考核合格</w:t>
      </w:r>
      <w:r>
        <w:rPr>
          <w:rFonts w:hint="eastAsia" w:ascii="仿宋_GB2312" w:hAnsi="仿宋_GB2312" w:eastAsia="仿宋_GB2312" w:cs="仿宋_GB2312"/>
          <w:b w:val="0"/>
          <w:i w:val="0"/>
          <w:caps w:val="0"/>
          <w:snapToGrid w:val="0"/>
          <w:color w:val="333333"/>
          <w:spacing w:val="0"/>
          <w:kern w:val="0"/>
          <w:sz w:val="32"/>
          <w:szCs w:val="32"/>
          <w:shd w:val="clear" w:fill="FFFFFF"/>
          <w:lang w:eastAsia="zh-CN"/>
        </w:rPr>
        <w:t>的</w:t>
      </w:r>
      <w:r>
        <w:rPr>
          <w:rFonts w:hint="eastAsia" w:ascii="仿宋_GB2312" w:hAnsi="仿宋_GB2312" w:eastAsia="仿宋_GB2312" w:cs="仿宋_GB2312"/>
          <w:b w:val="0"/>
          <w:i w:val="0"/>
          <w:caps w:val="0"/>
          <w:snapToGrid w:val="0"/>
          <w:color w:val="333333"/>
          <w:spacing w:val="0"/>
          <w:kern w:val="0"/>
          <w:sz w:val="32"/>
          <w:szCs w:val="32"/>
          <w:shd w:val="clear" w:fill="FFFFFF"/>
        </w:rPr>
        <w:t>，在业务培训、职称晋升</w:t>
      </w:r>
      <w:r>
        <w:rPr>
          <w:rFonts w:hint="eastAsia" w:ascii="仿宋_GB2312" w:hAnsi="仿宋_GB2312" w:eastAsia="仿宋_GB2312" w:cs="仿宋_GB2312"/>
          <w:b w:val="0"/>
          <w:i w:val="0"/>
          <w:caps w:val="0"/>
          <w:snapToGrid w:val="0"/>
          <w:color w:val="333333"/>
          <w:spacing w:val="0"/>
          <w:kern w:val="0"/>
          <w:sz w:val="32"/>
          <w:szCs w:val="32"/>
          <w:shd w:val="clear" w:fill="FFFFFF"/>
          <w:lang w:eastAsia="zh-CN"/>
        </w:rPr>
        <w:t>、</w:t>
      </w:r>
      <w:r>
        <w:rPr>
          <w:rFonts w:hint="eastAsia" w:ascii="仿宋_GB2312" w:hAnsi="仿宋_GB2312" w:eastAsia="仿宋_GB2312" w:cs="仿宋_GB2312"/>
          <w:b w:val="0"/>
          <w:i w:val="0"/>
          <w:caps w:val="0"/>
          <w:snapToGrid w:val="0"/>
          <w:color w:val="333333"/>
          <w:spacing w:val="0"/>
          <w:kern w:val="0"/>
          <w:sz w:val="32"/>
          <w:szCs w:val="32"/>
          <w:shd w:val="clear" w:fill="FFFFFF"/>
        </w:rPr>
        <w:t>评优评先、科研立项等方面享有与在编教职工同等待遇。</w:t>
      </w:r>
      <w:r>
        <w:rPr>
          <w:rFonts w:hint="eastAsia" w:ascii="仿宋_GB2312" w:hAnsi="仿宋_GB2312" w:eastAsia="仿宋_GB2312" w:cs="仿宋_GB2312"/>
          <w:b w:val="0"/>
          <w:i w:val="0"/>
          <w:caps w:val="0"/>
          <w:snapToGrid w:val="0"/>
          <w:color w:val="333333"/>
          <w:spacing w:val="0"/>
          <w:kern w:val="0"/>
          <w:sz w:val="32"/>
          <w:szCs w:val="32"/>
          <w:shd w:val="clear" w:fill="FFFFFF"/>
          <w:lang w:eastAsia="zh-CN"/>
        </w:rPr>
        <w:t>聘用</w:t>
      </w:r>
      <w:r>
        <w:rPr>
          <w:rFonts w:hint="eastAsia" w:ascii="仿宋_GB2312" w:hAnsi="仿宋_GB2312" w:eastAsia="仿宋_GB2312" w:cs="仿宋_GB2312"/>
          <w:b w:val="0"/>
          <w:i w:val="0"/>
          <w:caps w:val="0"/>
          <w:snapToGrid w:val="0"/>
          <w:color w:val="333333"/>
          <w:spacing w:val="0"/>
          <w:kern w:val="0"/>
          <w:sz w:val="32"/>
          <w:szCs w:val="32"/>
          <w:shd w:val="clear" w:fill="FFFFFF"/>
        </w:rPr>
        <w:t>教师聘期内符合条件的可以参加</w:t>
      </w:r>
      <w:r>
        <w:rPr>
          <w:rFonts w:hint="eastAsia" w:ascii="仿宋_GB2312" w:hAnsi="仿宋_GB2312" w:eastAsia="仿宋_GB2312" w:cs="仿宋_GB2312"/>
          <w:b w:val="0"/>
          <w:i w:val="0"/>
          <w:caps w:val="0"/>
          <w:snapToGrid w:val="0"/>
          <w:color w:val="333333"/>
          <w:spacing w:val="0"/>
          <w:kern w:val="0"/>
          <w:sz w:val="32"/>
          <w:szCs w:val="32"/>
          <w:shd w:val="clear" w:fill="FFFFFF"/>
          <w:lang w:eastAsia="zh-CN"/>
        </w:rPr>
        <w:t>富民县</w:t>
      </w:r>
      <w:r>
        <w:rPr>
          <w:rFonts w:hint="eastAsia" w:ascii="仿宋_GB2312" w:hAnsi="仿宋_GB2312" w:eastAsia="仿宋_GB2312" w:cs="仿宋_GB2312"/>
          <w:b w:val="0"/>
          <w:i w:val="0"/>
          <w:caps w:val="0"/>
          <w:snapToGrid w:val="0"/>
          <w:color w:val="333333"/>
          <w:spacing w:val="0"/>
          <w:kern w:val="0"/>
          <w:sz w:val="32"/>
          <w:szCs w:val="32"/>
          <w:shd w:val="clear" w:fill="FFFFFF"/>
        </w:rPr>
        <w:t>在编教师招聘考试。</w:t>
      </w:r>
    </w:p>
    <w:p>
      <w:pPr>
        <w:keepNext w:val="0"/>
        <w:keepLines w:val="0"/>
        <w:pageBreakBefore w:val="0"/>
        <w:kinsoku/>
        <w:wordWrap/>
        <w:overflowPunct/>
        <w:topLinePunct w:val="0"/>
        <w:bidi w:val="0"/>
        <w:spacing w:line="576" w:lineRule="exact"/>
        <w:ind w:firstLine="645"/>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五、岗前培训</w:t>
      </w:r>
    </w:p>
    <w:p>
      <w:pPr>
        <w:keepNext w:val="0"/>
        <w:keepLines w:val="0"/>
        <w:pageBreakBefore w:val="0"/>
        <w:kinsoku/>
        <w:wordWrap/>
        <w:overflowPunct/>
        <w:topLinePunct w:val="0"/>
        <w:bidi w:val="0"/>
        <w:spacing w:line="576" w:lineRule="exact"/>
        <w:ind w:firstLine="645"/>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聘用教师，由富民县教科研信息中心组织安排新入职教师进行岗前培训。</w:t>
      </w:r>
    </w:p>
    <w:p>
      <w:pPr>
        <w:keepNext w:val="0"/>
        <w:keepLines w:val="0"/>
        <w:pageBreakBefore w:val="0"/>
        <w:kinsoku/>
        <w:wordWrap/>
        <w:overflowPunct/>
        <w:topLinePunct w:val="0"/>
        <w:bidi w:val="0"/>
        <w:spacing w:line="576" w:lineRule="exact"/>
        <w:ind w:firstLine="645"/>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六、招聘纪律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6" w:lineRule="exact"/>
        <w:ind w:left="0" w:right="0" w:firstLine="640" w:firstLineChars="200"/>
        <w:jc w:val="both"/>
        <w:textAlignment w:val="auto"/>
        <w:rPr>
          <w:rFonts w:hint="eastAsia" w:ascii="楷体_GB2312" w:hAnsi="楷体_GB2312" w:eastAsia="楷体_GB2312" w:cs="楷体_GB2312"/>
          <w:b w:val="0"/>
          <w:i w:val="0"/>
          <w:caps w:val="0"/>
          <w:snapToGrid w:val="0"/>
          <w:color w:val="333333"/>
          <w:spacing w:val="0"/>
          <w:kern w:val="0"/>
          <w:sz w:val="32"/>
          <w:szCs w:val="32"/>
          <w:lang w:eastAsia="zh-CN"/>
        </w:rPr>
      </w:pPr>
      <w:r>
        <w:rPr>
          <w:rFonts w:hint="eastAsia" w:ascii="楷体_GB2312" w:hAnsi="楷体_GB2312" w:eastAsia="楷体_GB2312" w:cs="楷体_GB2312"/>
          <w:b w:val="0"/>
          <w:i w:val="0"/>
          <w:caps w:val="0"/>
          <w:snapToGrid w:val="0"/>
          <w:color w:val="333333"/>
          <w:spacing w:val="0"/>
          <w:kern w:val="0"/>
          <w:sz w:val="32"/>
          <w:szCs w:val="32"/>
          <w:shd w:val="clear" w:fill="FFFFFF"/>
        </w:rPr>
        <w:t>（</w:t>
      </w:r>
      <w:r>
        <w:rPr>
          <w:rFonts w:hint="eastAsia" w:ascii="楷体_GB2312" w:hAnsi="楷体_GB2312" w:eastAsia="楷体_GB2312" w:cs="楷体_GB2312"/>
          <w:b w:val="0"/>
          <w:i w:val="0"/>
          <w:caps w:val="0"/>
          <w:snapToGrid w:val="0"/>
          <w:color w:val="333333"/>
          <w:spacing w:val="0"/>
          <w:kern w:val="0"/>
          <w:sz w:val="32"/>
          <w:szCs w:val="32"/>
          <w:shd w:val="clear" w:fill="FFFFFF"/>
          <w:lang w:eastAsia="zh-CN"/>
        </w:rPr>
        <w:t>一</w:t>
      </w:r>
      <w:r>
        <w:rPr>
          <w:rFonts w:hint="eastAsia" w:ascii="楷体_GB2312" w:hAnsi="楷体_GB2312" w:eastAsia="楷体_GB2312" w:cs="楷体_GB2312"/>
          <w:b w:val="0"/>
          <w:i w:val="0"/>
          <w:caps w:val="0"/>
          <w:snapToGrid w:val="0"/>
          <w:color w:val="333333"/>
          <w:spacing w:val="0"/>
          <w:kern w:val="0"/>
          <w:sz w:val="32"/>
          <w:szCs w:val="32"/>
          <w:shd w:val="clear" w:fill="FFFFFF"/>
        </w:rPr>
        <w:t>）应聘人员有下列情形之一的，取消应聘资格，</w:t>
      </w:r>
      <w:r>
        <w:rPr>
          <w:rFonts w:hint="eastAsia" w:ascii="楷体_GB2312" w:hAnsi="楷体_GB2312" w:eastAsia="楷体_GB2312" w:cs="楷体_GB2312"/>
          <w:b w:val="0"/>
          <w:i w:val="0"/>
          <w:caps w:val="0"/>
          <w:snapToGrid w:val="0"/>
          <w:color w:val="333333"/>
          <w:spacing w:val="0"/>
          <w:kern w:val="0"/>
          <w:sz w:val="32"/>
          <w:szCs w:val="32"/>
          <w:shd w:val="clear" w:fill="FFFFFF"/>
          <w:lang w:val="en-US" w:eastAsia="zh-CN"/>
        </w:rPr>
        <w:t>3</w:t>
      </w:r>
      <w:r>
        <w:rPr>
          <w:rFonts w:hint="eastAsia" w:ascii="楷体_GB2312" w:hAnsi="楷体_GB2312" w:eastAsia="楷体_GB2312" w:cs="楷体_GB2312"/>
          <w:b w:val="0"/>
          <w:i w:val="0"/>
          <w:caps w:val="0"/>
          <w:snapToGrid w:val="0"/>
          <w:color w:val="333333"/>
          <w:spacing w:val="0"/>
          <w:kern w:val="0"/>
          <w:sz w:val="32"/>
          <w:szCs w:val="32"/>
          <w:shd w:val="clear" w:fill="FFFFFF"/>
        </w:rPr>
        <w:t>年内不得参加</w:t>
      </w:r>
      <w:r>
        <w:rPr>
          <w:rFonts w:hint="eastAsia" w:ascii="楷体_GB2312" w:hAnsi="楷体_GB2312" w:eastAsia="楷体_GB2312" w:cs="楷体_GB2312"/>
          <w:b w:val="0"/>
          <w:i w:val="0"/>
          <w:caps w:val="0"/>
          <w:snapToGrid w:val="0"/>
          <w:color w:val="333333"/>
          <w:spacing w:val="0"/>
          <w:kern w:val="0"/>
          <w:sz w:val="32"/>
          <w:szCs w:val="32"/>
          <w:shd w:val="clear" w:fill="FFFFFF"/>
          <w:lang w:eastAsia="zh-CN"/>
        </w:rPr>
        <w:t>富民县</w:t>
      </w:r>
      <w:r>
        <w:rPr>
          <w:rFonts w:hint="eastAsia" w:ascii="楷体_GB2312" w:hAnsi="楷体_GB2312" w:eastAsia="楷体_GB2312" w:cs="楷体_GB2312"/>
          <w:b w:val="0"/>
          <w:i w:val="0"/>
          <w:caps w:val="0"/>
          <w:snapToGrid w:val="0"/>
          <w:color w:val="333333"/>
          <w:spacing w:val="0"/>
          <w:kern w:val="0"/>
          <w:sz w:val="32"/>
          <w:szCs w:val="32"/>
          <w:shd w:val="clear" w:fill="FFFFFF"/>
        </w:rPr>
        <w:t>教师招考，已受聘人员解除聘用合同</w:t>
      </w:r>
      <w:r>
        <w:rPr>
          <w:rFonts w:hint="eastAsia" w:ascii="楷体_GB2312" w:hAnsi="楷体_GB2312" w:eastAsia="楷体_GB2312" w:cs="楷体_GB2312"/>
          <w:b w:val="0"/>
          <w:i w:val="0"/>
          <w:caps w:val="0"/>
          <w:snapToGrid w:val="0"/>
          <w:color w:val="333333"/>
          <w:spacing w:val="0"/>
          <w:kern w:val="0"/>
          <w:sz w:val="32"/>
          <w:szCs w:val="32"/>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b w:val="0"/>
          <w:i w:val="0"/>
          <w:caps w:val="0"/>
          <w:snapToGrid w:val="0"/>
          <w:color w:val="333333"/>
          <w:spacing w:val="0"/>
          <w:kern w:val="0"/>
          <w:sz w:val="32"/>
          <w:szCs w:val="32"/>
        </w:rPr>
      </w:pPr>
      <w:r>
        <w:rPr>
          <w:rFonts w:hint="eastAsia" w:ascii="仿宋_GB2312" w:hAnsi="仿宋_GB2312" w:eastAsia="仿宋_GB2312" w:cs="仿宋_GB2312"/>
          <w:b w:val="0"/>
          <w:i w:val="0"/>
          <w:caps w:val="0"/>
          <w:snapToGrid w:val="0"/>
          <w:color w:val="333333"/>
          <w:spacing w:val="0"/>
          <w:kern w:val="0"/>
          <w:sz w:val="32"/>
          <w:szCs w:val="32"/>
          <w:shd w:val="clear" w:fill="FFFFFF"/>
        </w:rPr>
        <w:t>1.伪造、涂改证件、证明，或以其他不正当手段获得应聘资格的;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b w:val="0"/>
          <w:i w:val="0"/>
          <w:caps w:val="0"/>
          <w:snapToGrid w:val="0"/>
          <w:color w:val="333333"/>
          <w:spacing w:val="0"/>
          <w:kern w:val="0"/>
          <w:sz w:val="32"/>
          <w:szCs w:val="32"/>
        </w:rPr>
      </w:pPr>
      <w:r>
        <w:rPr>
          <w:rFonts w:hint="eastAsia" w:ascii="仿宋_GB2312" w:hAnsi="仿宋_GB2312" w:eastAsia="仿宋_GB2312" w:cs="仿宋_GB2312"/>
          <w:b w:val="0"/>
          <w:i w:val="0"/>
          <w:caps w:val="0"/>
          <w:snapToGrid w:val="0"/>
          <w:color w:val="333333"/>
          <w:spacing w:val="0"/>
          <w:kern w:val="0"/>
          <w:sz w:val="32"/>
          <w:szCs w:val="32"/>
          <w:shd w:val="clear" w:fill="FFFFFF"/>
        </w:rPr>
        <w:t>2.在考核和体检过程中作弊的;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b w:val="0"/>
          <w:i w:val="0"/>
          <w:caps w:val="0"/>
          <w:snapToGrid w:val="0"/>
          <w:color w:val="333333"/>
          <w:spacing w:val="0"/>
          <w:kern w:val="0"/>
          <w:sz w:val="32"/>
          <w:szCs w:val="32"/>
        </w:rPr>
      </w:pPr>
      <w:r>
        <w:rPr>
          <w:rFonts w:hint="eastAsia" w:ascii="仿宋_GB2312" w:hAnsi="仿宋_GB2312" w:eastAsia="仿宋_GB2312" w:cs="仿宋_GB2312"/>
          <w:b w:val="0"/>
          <w:i w:val="0"/>
          <w:caps w:val="0"/>
          <w:snapToGrid w:val="0"/>
          <w:color w:val="333333"/>
          <w:spacing w:val="0"/>
          <w:kern w:val="0"/>
          <w:sz w:val="32"/>
          <w:szCs w:val="32"/>
          <w:shd w:val="clear" w:fill="FFFFFF"/>
        </w:rPr>
        <w:t>3.对违反公开招聘纪律的按《事业单位公开招聘违纪违规行为处理规定》处理。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6" w:lineRule="exact"/>
        <w:ind w:left="0" w:right="0" w:firstLine="640" w:firstLineChars="200"/>
        <w:jc w:val="both"/>
        <w:textAlignment w:val="auto"/>
        <w:rPr>
          <w:rFonts w:hint="eastAsia" w:ascii="楷体_GB2312" w:hAnsi="楷体_GB2312" w:eastAsia="楷体_GB2312" w:cs="楷体_GB2312"/>
          <w:b w:val="0"/>
          <w:i w:val="0"/>
          <w:caps w:val="0"/>
          <w:snapToGrid w:val="0"/>
          <w:color w:val="333333"/>
          <w:spacing w:val="0"/>
          <w:kern w:val="0"/>
          <w:sz w:val="32"/>
          <w:szCs w:val="32"/>
        </w:rPr>
      </w:pPr>
      <w:r>
        <w:rPr>
          <w:rFonts w:hint="eastAsia" w:ascii="楷体_GB2312" w:hAnsi="楷体_GB2312" w:eastAsia="楷体_GB2312" w:cs="楷体_GB2312"/>
          <w:b w:val="0"/>
          <w:i w:val="0"/>
          <w:caps w:val="0"/>
          <w:snapToGrid w:val="0"/>
          <w:color w:val="333333"/>
          <w:spacing w:val="0"/>
          <w:kern w:val="0"/>
          <w:sz w:val="32"/>
          <w:szCs w:val="32"/>
          <w:shd w:val="clear" w:fill="FFFFFF"/>
        </w:rPr>
        <w:t>（</w:t>
      </w:r>
      <w:r>
        <w:rPr>
          <w:rFonts w:hint="eastAsia" w:ascii="楷体_GB2312" w:hAnsi="楷体_GB2312" w:eastAsia="楷体_GB2312" w:cs="楷体_GB2312"/>
          <w:b w:val="0"/>
          <w:i w:val="0"/>
          <w:caps w:val="0"/>
          <w:snapToGrid w:val="0"/>
          <w:color w:val="333333"/>
          <w:spacing w:val="0"/>
          <w:kern w:val="0"/>
          <w:sz w:val="32"/>
          <w:szCs w:val="32"/>
          <w:shd w:val="clear" w:fill="FFFFFF"/>
          <w:lang w:eastAsia="zh-CN"/>
        </w:rPr>
        <w:t>二</w:t>
      </w:r>
      <w:r>
        <w:rPr>
          <w:rFonts w:hint="eastAsia" w:ascii="楷体_GB2312" w:hAnsi="楷体_GB2312" w:eastAsia="楷体_GB2312" w:cs="楷体_GB2312"/>
          <w:b w:val="0"/>
          <w:i w:val="0"/>
          <w:caps w:val="0"/>
          <w:snapToGrid w:val="0"/>
          <w:color w:val="333333"/>
          <w:spacing w:val="0"/>
          <w:kern w:val="0"/>
          <w:sz w:val="32"/>
          <w:szCs w:val="32"/>
          <w:shd w:val="clear" w:fill="FFFFFF"/>
        </w:rPr>
        <w:t>）报考人员有下列失信行为的记入</w:t>
      </w:r>
      <w:r>
        <w:rPr>
          <w:rFonts w:hint="eastAsia" w:ascii="楷体_GB2312" w:hAnsi="楷体_GB2312" w:eastAsia="楷体_GB2312" w:cs="楷体_GB2312"/>
          <w:b w:val="0"/>
          <w:i w:val="0"/>
          <w:caps w:val="0"/>
          <w:snapToGrid w:val="0"/>
          <w:color w:val="333333"/>
          <w:spacing w:val="0"/>
          <w:kern w:val="0"/>
          <w:sz w:val="32"/>
          <w:szCs w:val="32"/>
          <w:shd w:val="clear" w:fill="FFFFFF"/>
          <w:lang w:eastAsia="zh-CN"/>
        </w:rPr>
        <w:t>富民县</w:t>
      </w:r>
      <w:r>
        <w:rPr>
          <w:rFonts w:hint="eastAsia" w:ascii="楷体_GB2312" w:hAnsi="楷体_GB2312" w:eastAsia="楷体_GB2312" w:cs="楷体_GB2312"/>
          <w:b w:val="0"/>
          <w:i w:val="0"/>
          <w:caps w:val="0"/>
          <w:snapToGrid w:val="0"/>
          <w:color w:val="333333"/>
          <w:spacing w:val="0"/>
          <w:kern w:val="0"/>
          <w:sz w:val="32"/>
          <w:szCs w:val="32"/>
          <w:shd w:val="clear" w:fill="FFFFFF"/>
        </w:rPr>
        <w:t>公开招聘失信人员名单，供招聘单位聘用考察时参考。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b w:val="0"/>
          <w:i w:val="0"/>
          <w:caps w:val="0"/>
          <w:snapToGrid w:val="0"/>
          <w:color w:val="333333"/>
          <w:spacing w:val="0"/>
          <w:kern w:val="0"/>
          <w:sz w:val="32"/>
          <w:szCs w:val="32"/>
        </w:rPr>
      </w:pPr>
      <w:r>
        <w:rPr>
          <w:rFonts w:hint="eastAsia" w:ascii="仿宋_GB2312" w:hAnsi="仿宋_GB2312" w:eastAsia="仿宋_GB2312" w:cs="仿宋_GB2312"/>
          <w:b w:val="0"/>
          <w:i w:val="0"/>
          <w:caps w:val="0"/>
          <w:snapToGrid w:val="0"/>
          <w:color w:val="333333"/>
          <w:spacing w:val="0"/>
          <w:kern w:val="0"/>
          <w:sz w:val="32"/>
          <w:szCs w:val="32"/>
          <w:shd w:val="clear" w:fill="FFFFFF"/>
        </w:rPr>
        <w:t>1.报考人员在拟聘用人员名单公示后放弃的，记入诚信档案库，保存期限为3年。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b w:val="0"/>
          <w:i w:val="0"/>
          <w:caps w:val="0"/>
          <w:snapToGrid w:val="0"/>
          <w:color w:val="333333"/>
          <w:spacing w:val="0"/>
          <w:kern w:val="0"/>
          <w:sz w:val="32"/>
          <w:szCs w:val="32"/>
        </w:rPr>
      </w:pPr>
      <w:r>
        <w:rPr>
          <w:rFonts w:hint="eastAsia" w:ascii="仿宋_GB2312" w:hAnsi="仿宋_GB2312" w:eastAsia="仿宋_GB2312" w:cs="仿宋_GB2312"/>
          <w:b w:val="0"/>
          <w:i w:val="0"/>
          <w:caps w:val="0"/>
          <w:snapToGrid w:val="0"/>
          <w:color w:val="333333"/>
          <w:spacing w:val="0"/>
          <w:kern w:val="0"/>
          <w:sz w:val="32"/>
          <w:szCs w:val="32"/>
          <w:shd w:val="clear" w:fill="FFFFFF"/>
        </w:rPr>
        <w:t>2.报考人员被聘用后无正当理由逾期不签订劳动合同或岗位聘用协议的，记入诚信档案库，保存期限为5年。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b w:val="0"/>
          <w:i w:val="0"/>
          <w:caps w:val="0"/>
          <w:snapToGrid w:val="0"/>
          <w:color w:val="333333"/>
          <w:spacing w:val="0"/>
          <w:kern w:val="0"/>
          <w:sz w:val="32"/>
          <w:szCs w:val="32"/>
        </w:rPr>
      </w:pPr>
      <w:r>
        <w:rPr>
          <w:rFonts w:hint="eastAsia" w:ascii="楷体_GB2312" w:hAnsi="楷体_GB2312" w:eastAsia="楷体_GB2312" w:cs="楷体_GB2312"/>
          <w:b w:val="0"/>
          <w:i w:val="0"/>
          <w:caps w:val="0"/>
          <w:snapToGrid w:val="0"/>
          <w:color w:val="333333"/>
          <w:spacing w:val="0"/>
          <w:kern w:val="0"/>
          <w:sz w:val="32"/>
          <w:szCs w:val="32"/>
          <w:shd w:val="clear" w:fill="FFFFFF"/>
        </w:rPr>
        <w:t>（</w:t>
      </w:r>
      <w:r>
        <w:rPr>
          <w:rFonts w:hint="eastAsia" w:ascii="楷体_GB2312" w:hAnsi="楷体_GB2312" w:eastAsia="楷体_GB2312" w:cs="楷体_GB2312"/>
          <w:b w:val="0"/>
          <w:i w:val="0"/>
          <w:caps w:val="0"/>
          <w:snapToGrid w:val="0"/>
          <w:color w:val="333333"/>
          <w:spacing w:val="0"/>
          <w:kern w:val="0"/>
          <w:sz w:val="32"/>
          <w:szCs w:val="32"/>
          <w:shd w:val="clear" w:fill="FFFFFF"/>
          <w:lang w:eastAsia="zh-CN"/>
        </w:rPr>
        <w:t>三</w:t>
      </w:r>
      <w:r>
        <w:rPr>
          <w:rFonts w:hint="eastAsia" w:ascii="楷体_GB2312" w:hAnsi="楷体_GB2312" w:eastAsia="楷体_GB2312" w:cs="楷体_GB2312"/>
          <w:b w:val="0"/>
          <w:i w:val="0"/>
          <w:caps w:val="0"/>
          <w:snapToGrid w:val="0"/>
          <w:color w:val="333333"/>
          <w:spacing w:val="0"/>
          <w:kern w:val="0"/>
          <w:sz w:val="32"/>
          <w:szCs w:val="32"/>
          <w:shd w:val="clear" w:fill="FFFFFF"/>
        </w:rPr>
        <w:t>）事业单位教师招聘</w:t>
      </w:r>
      <w:r>
        <w:rPr>
          <w:rFonts w:hint="eastAsia" w:ascii="楷体_GB2312" w:hAnsi="楷体_GB2312" w:eastAsia="楷体_GB2312" w:cs="楷体_GB2312"/>
          <w:b w:val="0"/>
          <w:i w:val="0"/>
          <w:caps w:val="0"/>
          <w:snapToGrid w:val="0"/>
          <w:color w:val="333333"/>
          <w:spacing w:val="0"/>
          <w:kern w:val="0"/>
          <w:sz w:val="32"/>
          <w:szCs w:val="32"/>
          <w:shd w:val="clear" w:fill="FFFFFF"/>
          <w:lang w:eastAsia="zh-CN"/>
        </w:rPr>
        <w:t>工作</w:t>
      </w:r>
      <w:r>
        <w:rPr>
          <w:rFonts w:hint="eastAsia" w:ascii="楷体_GB2312" w:hAnsi="楷体_GB2312" w:eastAsia="楷体_GB2312" w:cs="楷体_GB2312"/>
          <w:b w:val="0"/>
          <w:i w:val="0"/>
          <w:caps w:val="0"/>
          <w:snapToGrid w:val="0"/>
          <w:color w:val="333333"/>
          <w:spacing w:val="0"/>
          <w:kern w:val="0"/>
          <w:sz w:val="32"/>
          <w:szCs w:val="32"/>
          <w:shd w:val="clear" w:fill="FFFFFF"/>
        </w:rPr>
        <w:t>人员实行回避制度</w:t>
      </w:r>
      <w:r>
        <w:rPr>
          <w:rFonts w:hint="eastAsia" w:ascii="仿宋_GB2312" w:hAnsi="仿宋_GB2312" w:eastAsia="仿宋_GB2312" w:cs="仿宋_GB2312"/>
          <w:b w:val="0"/>
          <w:i w:val="0"/>
          <w:caps w:val="0"/>
          <w:snapToGrid w:val="0"/>
          <w:color w:val="333333"/>
          <w:spacing w:val="0"/>
          <w:kern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6" w:lineRule="exact"/>
        <w:ind w:left="0" w:right="0" w:firstLine="640" w:firstLineChars="200"/>
        <w:jc w:val="both"/>
        <w:textAlignment w:val="auto"/>
        <w:rPr>
          <w:rFonts w:hint="eastAsia" w:ascii="楷体_GB2312" w:hAnsi="楷体_GB2312" w:eastAsia="楷体_GB2312" w:cs="楷体_GB2312"/>
          <w:b w:val="0"/>
          <w:i w:val="0"/>
          <w:caps w:val="0"/>
          <w:snapToGrid w:val="0"/>
          <w:color w:val="333333"/>
          <w:spacing w:val="0"/>
          <w:kern w:val="0"/>
          <w:sz w:val="32"/>
          <w:szCs w:val="32"/>
        </w:rPr>
      </w:pPr>
      <w:r>
        <w:rPr>
          <w:rFonts w:hint="eastAsia" w:ascii="楷体_GB2312" w:hAnsi="楷体_GB2312" w:eastAsia="楷体_GB2312" w:cs="楷体_GB2312"/>
          <w:b w:val="0"/>
          <w:i w:val="0"/>
          <w:caps w:val="0"/>
          <w:snapToGrid w:val="0"/>
          <w:color w:val="333333"/>
          <w:spacing w:val="0"/>
          <w:kern w:val="0"/>
          <w:sz w:val="32"/>
          <w:szCs w:val="32"/>
          <w:shd w:val="clear" w:fill="FFFFFF"/>
        </w:rPr>
        <w:t>（</w:t>
      </w:r>
      <w:r>
        <w:rPr>
          <w:rFonts w:hint="eastAsia" w:ascii="楷体_GB2312" w:hAnsi="楷体_GB2312" w:eastAsia="楷体_GB2312" w:cs="楷体_GB2312"/>
          <w:b w:val="0"/>
          <w:i w:val="0"/>
          <w:caps w:val="0"/>
          <w:snapToGrid w:val="0"/>
          <w:color w:val="333333"/>
          <w:spacing w:val="0"/>
          <w:kern w:val="0"/>
          <w:sz w:val="32"/>
          <w:szCs w:val="32"/>
          <w:shd w:val="clear" w:fill="FFFFFF"/>
          <w:lang w:eastAsia="zh-CN"/>
        </w:rPr>
        <w:t>四</w:t>
      </w:r>
      <w:r>
        <w:rPr>
          <w:rFonts w:hint="eastAsia" w:ascii="楷体_GB2312" w:hAnsi="楷体_GB2312" w:eastAsia="楷体_GB2312" w:cs="楷体_GB2312"/>
          <w:b w:val="0"/>
          <w:i w:val="0"/>
          <w:caps w:val="0"/>
          <w:snapToGrid w:val="0"/>
          <w:color w:val="333333"/>
          <w:spacing w:val="0"/>
          <w:kern w:val="0"/>
          <w:sz w:val="32"/>
          <w:szCs w:val="32"/>
          <w:shd w:val="clear" w:fill="FFFFFF"/>
        </w:rPr>
        <w:t>）招聘工作做到信息公开、过程公开、结果公开，接受社会监督。</w:t>
      </w:r>
    </w:p>
    <w:p>
      <w:pPr>
        <w:keepNext w:val="0"/>
        <w:keepLines w:val="0"/>
        <w:pageBreakBefore w:val="0"/>
        <w:kinsoku/>
        <w:wordWrap/>
        <w:overflowPunct/>
        <w:topLinePunct w:val="0"/>
        <w:bidi w:val="0"/>
        <w:spacing w:line="576" w:lineRule="exact"/>
        <w:ind w:firstLine="640" w:firstLineChars="20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监督电话：</w:t>
      </w:r>
    </w:p>
    <w:p>
      <w:pPr>
        <w:keepNext w:val="0"/>
        <w:keepLines w:val="0"/>
        <w:pageBreakBefore w:val="0"/>
        <w:widowControl w:val="0"/>
        <w:tabs>
          <w:tab w:val="left" w:pos="0"/>
          <w:tab w:val="right" w:pos="7666"/>
        </w:tabs>
        <w:kinsoku/>
        <w:wordWrap/>
        <w:overflowPunct/>
        <w:topLinePunct w:val="0"/>
        <w:autoSpaceDE/>
        <w:autoSpaceDN/>
        <w:bidi w:val="0"/>
        <w:adjustRightInd w:val="0"/>
        <w:snapToGrid w:val="0"/>
        <w:spacing w:line="576" w:lineRule="exact"/>
        <w:ind w:left="638" w:leftChars="266" w:firstLine="0" w:firstLineChars="0"/>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lang w:eastAsia="zh-CN"/>
        </w:rPr>
        <w:t>富民县</w:t>
      </w:r>
      <w:r>
        <w:rPr>
          <w:rFonts w:hint="eastAsia" w:ascii="仿宋_GB2312" w:hAnsi="仿宋_GB2312" w:eastAsia="仿宋_GB2312" w:cs="仿宋_GB2312"/>
          <w:snapToGrid w:val="0"/>
          <w:spacing w:val="0"/>
          <w:kern w:val="0"/>
          <w:sz w:val="32"/>
          <w:szCs w:val="32"/>
        </w:rPr>
        <w:t>教育体育局</w:t>
      </w:r>
      <w:r>
        <w:rPr>
          <w:rFonts w:hint="eastAsia" w:ascii="仿宋_GB2312" w:hAnsi="仿宋_GB2312" w:eastAsia="仿宋_GB2312" w:cs="仿宋_GB2312"/>
          <w:snapToGrid w:val="0"/>
          <w:spacing w:val="0"/>
          <w:kern w:val="0"/>
          <w:sz w:val="32"/>
          <w:szCs w:val="32"/>
          <w:lang w:eastAsia="zh-CN"/>
        </w:rPr>
        <w:t>人事科</w:t>
      </w:r>
      <w:r>
        <w:rPr>
          <w:rFonts w:hint="eastAsia" w:ascii="仿宋_GB2312" w:hAnsi="仿宋_GB2312" w:eastAsia="仿宋_GB2312" w:cs="仿宋_GB2312"/>
          <w:snapToGrid w:val="0"/>
          <w:spacing w:val="0"/>
          <w:kern w:val="0"/>
          <w:sz w:val="32"/>
          <w:szCs w:val="32"/>
        </w:rPr>
        <w:t>：</w:t>
      </w:r>
      <w:r>
        <w:rPr>
          <w:rFonts w:hint="eastAsia" w:ascii="仿宋_GB2312" w:hAnsi="仿宋_GB2312" w:eastAsia="仿宋_GB2312" w:cs="仿宋_GB2312"/>
          <w:snapToGrid w:val="0"/>
          <w:spacing w:val="0"/>
          <w:kern w:val="0"/>
          <w:sz w:val="32"/>
          <w:szCs w:val="32"/>
          <w:lang w:val="en-US" w:eastAsia="zh-CN"/>
        </w:rPr>
        <w:t>0871-</w:t>
      </w:r>
      <w:r>
        <w:rPr>
          <w:rFonts w:hint="eastAsia" w:ascii="仿宋_GB2312" w:hAnsi="仿宋_GB2312" w:eastAsia="仿宋_GB2312" w:cs="仿宋_GB2312"/>
          <w:snapToGrid w:val="0"/>
          <w:spacing w:val="0"/>
          <w:kern w:val="0"/>
          <w:sz w:val="32"/>
          <w:szCs w:val="32"/>
        </w:rPr>
        <w:t>6</w:t>
      </w:r>
      <w:r>
        <w:rPr>
          <w:rFonts w:hint="eastAsia" w:ascii="仿宋_GB2312" w:hAnsi="仿宋_GB2312" w:eastAsia="仿宋_GB2312" w:cs="仿宋_GB2312"/>
          <w:snapToGrid w:val="0"/>
          <w:spacing w:val="0"/>
          <w:kern w:val="0"/>
          <w:sz w:val="32"/>
          <w:szCs w:val="32"/>
          <w:lang w:val="en-US" w:eastAsia="zh-CN"/>
        </w:rPr>
        <w:t>8811053</w:t>
      </w:r>
      <w:r>
        <w:rPr>
          <w:rFonts w:hint="eastAsia" w:ascii="仿宋_GB2312" w:hAnsi="仿宋_GB2312" w:eastAsia="仿宋_GB2312" w:cs="仿宋_GB2312"/>
          <w:snapToGrid w:val="0"/>
          <w:spacing w:val="0"/>
          <w:kern w:val="0"/>
          <w:sz w:val="32"/>
          <w:szCs w:val="32"/>
          <w:lang w:val="en-US" w:eastAsia="zh-CN"/>
        </w:rPr>
        <w:tab/>
      </w:r>
      <w:r>
        <w:rPr>
          <w:rFonts w:hint="eastAsia" w:ascii="仿宋_GB2312" w:hAnsi="仿宋_GB2312" w:eastAsia="仿宋_GB2312" w:cs="仿宋_GB2312"/>
          <w:snapToGrid w:val="0"/>
          <w:spacing w:val="0"/>
          <w:kern w:val="0"/>
          <w:sz w:val="32"/>
          <w:szCs w:val="32"/>
        </w:rPr>
        <w:br w:type="textWrapping"/>
      </w:r>
      <w:r>
        <w:rPr>
          <w:rFonts w:hint="eastAsia" w:ascii="仿宋_GB2312" w:hAnsi="仿宋_GB2312" w:eastAsia="仿宋_GB2312" w:cs="仿宋_GB2312"/>
          <w:snapToGrid w:val="0"/>
          <w:spacing w:val="0"/>
          <w:kern w:val="0"/>
          <w:sz w:val="32"/>
          <w:szCs w:val="32"/>
        </w:rPr>
        <w:t>富民县人力资源和社会保障局：0871—68811142</w:t>
      </w:r>
    </w:p>
    <w:p>
      <w:pPr>
        <w:keepNext w:val="0"/>
        <w:keepLines w:val="0"/>
        <w:pageBreakBefore w:val="0"/>
        <w:kinsoku/>
        <w:wordWrap/>
        <w:overflowPunct/>
        <w:topLinePunct w:val="0"/>
        <w:bidi w:val="0"/>
        <w:spacing w:line="576" w:lineRule="exact"/>
        <w:ind w:firstLine="645"/>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bidi w:val="0"/>
        <w:spacing w:line="576" w:lineRule="exact"/>
        <w:ind w:left="1678" w:leftChars="266" w:hanging="1040" w:hangingChars="325"/>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sz w:val="32"/>
          <w:szCs w:val="32"/>
          <w:lang w:eastAsia="zh-CN"/>
        </w:rPr>
        <w:t>富民县教育体育局</w:t>
      </w:r>
      <w:r>
        <w:rPr>
          <w:rFonts w:hint="eastAsia" w:ascii="仿宋_GB2312" w:hAnsi="仿宋_GB2312" w:eastAsia="仿宋_GB2312" w:cs="仿宋_GB2312"/>
          <w:sz w:val="32"/>
          <w:szCs w:val="32"/>
          <w:lang w:val="en-US" w:eastAsia="zh-CN"/>
        </w:rPr>
        <w:t>2021年教师招聘</w:t>
      </w:r>
      <w:r>
        <w:rPr>
          <w:rFonts w:hint="eastAsia" w:ascii="仿宋_GB2312" w:hAnsi="仿宋_GB2312" w:eastAsia="仿宋_GB2312" w:cs="仿宋_GB2312"/>
          <w:sz w:val="32"/>
          <w:szCs w:val="32"/>
        </w:rPr>
        <w:t>岗位计划表</w:t>
      </w:r>
      <w:r>
        <w:rPr>
          <w:rFonts w:hint="eastAsia" w:ascii="仿宋_GB2312" w:hAnsi="仿宋_GB2312" w:eastAsia="仿宋_GB2312" w:cs="仿宋_GB2312"/>
          <w:sz w:val="32"/>
          <w:szCs w:val="32"/>
          <w:lang w:eastAsia="zh-CN"/>
        </w:rPr>
        <w:t>（初中教师岗位）</w:t>
      </w:r>
    </w:p>
    <w:p>
      <w:pPr>
        <w:keepNext w:val="0"/>
        <w:keepLines w:val="0"/>
        <w:pageBreakBefore w:val="0"/>
        <w:kinsoku/>
        <w:wordWrap/>
        <w:overflowPunct/>
        <w:topLinePunct w:val="0"/>
        <w:bidi w:val="0"/>
        <w:spacing w:line="576" w:lineRule="exact"/>
        <w:ind w:left="1678" w:leftChars="266" w:hanging="1040" w:hangingChars="325"/>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lang w:eastAsia="zh-CN"/>
        </w:rPr>
        <w:t>富民县教育体育局</w:t>
      </w:r>
      <w:r>
        <w:rPr>
          <w:rFonts w:hint="eastAsia" w:ascii="仿宋_GB2312" w:hAnsi="仿宋_GB2312" w:eastAsia="仿宋_GB2312" w:cs="仿宋_GB2312"/>
          <w:sz w:val="32"/>
          <w:szCs w:val="32"/>
          <w:lang w:val="en-US" w:eastAsia="zh-CN"/>
        </w:rPr>
        <w:t>2021年教师招聘</w:t>
      </w:r>
      <w:r>
        <w:rPr>
          <w:rFonts w:hint="eastAsia" w:ascii="仿宋_GB2312" w:hAnsi="仿宋_GB2312" w:eastAsia="仿宋_GB2312" w:cs="仿宋_GB2312"/>
          <w:sz w:val="32"/>
          <w:szCs w:val="32"/>
        </w:rPr>
        <w:t>岗位计划表</w:t>
      </w:r>
      <w:r>
        <w:rPr>
          <w:rFonts w:hint="eastAsia" w:ascii="仿宋_GB2312" w:hAnsi="仿宋_GB2312" w:eastAsia="仿宋_GB2312" w:cs="仿宋_GB2312"/>
          <w:sz w:val="32"/>
          <w:szCs w:val="32"/>
          <w:lang w:eastAsia="zh-CN"/>
        </w:rPr>
        <w:t>（高中教师岗位）</w:t>
      </w:r>
    </w:p>
    <w:p>
      <w:pPr>
        <w:keepNext w:val="0"/>
        <w:keepLines w:val="0"/>
        <w:pageBreakBefore w:val="0"/>
        <w:numPr>
          <w:ilvl w:val="0"/>
          <w:numId w:val="0"/>
        </w:numPr>
        <w:kinsoku/>
        <w:wordWrap/>
        <w:overflowPunct/>
        <w:topLinePunct w:val="0"/>
        <w:bidi w:val="0"/>
        <w:spacing w:line="576" w:lineRule="exact"/>
        <w:ind w:left="1598"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富民县教育体育局</w:t>
      </w:r>
      <w:r>
        <w:rPr>
          <w:rFonts w:hint="eastAsia" w:ascii="仿宋_GB2312" w:hAnsi="仿宋_GB2312" w:eastAsia="仿宋_GB2312" w:cs="仿宋_GB2312"/>
          <w:sz w:val="32"/>
          <w:szCs w:val="32"/>
          <w:lang w:val="en-US" w:eastAsia="zh-CN"/>
        </w:rPr>
        <w:t>2021年教师招聘</w:t>
      </w:r>
      <w:r>
        <w:rPr>
          <w:rFonts w:hint="eastAsia" w:ascii="仿宋_GB2312" w:hAnsi="仿宋_GB2312" w:eastAsia="仿宋_GB2312" w:cs="仿宋_GB2312"/>
          <w:sz w:val="32"/>
          <w:szCs w:val="32"/>
        </w:rPr>
        <w:t>报名表</w:t>
      </w:r>
    </w:p>
    <w:p>
      <w:pPr>
        <w:keepNext w:val="0"/>
        <w:keepLines w:val="0"/>
        <w:pageBreakBefore w:val="0"/>
        <w:numPr>
          <w:ilvl w:val="0"/>
          <w:numId w:val="0"/>
        </w:numPr>
        <w:kinsoku/>
        <w:wordWrap/>
        <w:overflowPunct/>
        <w:topLinePunct w:val="0"/>
        <w:bidi w:val="0"/>
        <w:spacing w:line="576" w:lineRule="exact"/>
        <w:ind w:left="1916" w:leftChars="665"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富民县教育体育局</w:t>
      </w:r>
      <w:r>
        <w:rPr>
          <w:rFonts w:hint="eastAsia" w:ascii="仿宋_GB2312" w:hAnsi="仿宋_GB2312" w:eastAsia="仿宋_GB2312" w:cs="仿宋_GB2312"/>
          <w:sz w:val="32"/>
          <w:szCs w:val="32"/>
          <w:lang w:val="en-US" w:eastAsia="zh-CN"/>
        </w:rPr>
        <w:t>2021年教师招聘</w:t>
      </w:r>
      <w:r>
        <w:rPr>
          <w:rFonts w:hint="eastAsia" w:ascii="仿宋_GB2312" w:hAnsi="仿宋_GB2312" w:eastAsia="仿宋_GB2312" w:cs="仿宋_GB2312"/>
          <w:sz w:val="32"/>
          <w:szCs w:val="32"/>
        </w:rPr>
        <w:t>报考诚信承诺书</w:t>
      </w:r>
    </w:p>
    <w:p>
      <w:pPr>
        <w:keepNext w:val="0"/>
        <w:keepLines w:val="0"/>
        <w:pageBreakBefore w:val="0"/>
        <w:kinsoku/>
        <w:wordWrap/>
        <w:overflowPunct/>
        <w:topLinePunct w:val="0"/>
        <w:bidi w:val="0"/>
        <w:spacing w:line="576" w:lineRule="exact"/>
        <w:ind w:left="1676" w:leftChars="665" w:hanging="80" w:hangingChars="25"/>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5.富民县简介</w:t>
      </w:r>
    </w:p>
    <w:p>
      <w:pPr>
        <w:keepNext w:val="0"/>
        <w:keepLines w:val="0"/>
        <w:pageBreakBefore w:val="0"/>
        <w:kinsoku/>
        <w:wordWrap/>
        <w:overflowPunct/>
        <w:topLinePunct w:val="0"/>
        <w:bidi w:val="0"/>
        <w:spacing w:line="576" w:lineRule="exac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bidi w:val="0"/>
        <w:spacing w:line="576" w:lineRule="exact"/>
        <w:ind w:left="1915" w:leftChars="798" w:firstLine="1200" w:firstLineChars="37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bidi w:val="0"/>
        <w:spacing w:line="576" w:lineRule="exact"/>
        <w:ind w:left="1915" w:leftChars="798" w:firstLine="2480" w:firstLineChars="77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富民县教育体育局</w:t>
      </w:r>
    </w:p>
    <w:p>
      <w:pPr>
        <w:keepNext w:val="0"/>
        <w:keepLines w:val="0"/>
        <w:pageBreakBefore w:val="0"/>
        <w:kinsoku/>
        <w:wordWrap/>
        <w:overflowPunct/>
        <w:topLinePunct w:val="0"/>
        <w:bidi w:val="0"/>
        <w:spacing w:line="576" w:lineRule="exact"/>
        <w:ind w:left="1678" w:leftChars="266" w:hanging="1040" w:hangingChars="325"/>
        <w:textAlignment w:val="auto"/>
        <w:rPr>
          <w:rFonts w:hint="eastAsia"/>
          <w:lang w:val="en-US" w:eastAsia="zh-CN"/>
        </w:rPr>
      </w:pPr>
      <w:r>
        <w:rPr>
          <w:rFonts w:hint="eastAsia" w:ascii="仿宋_GB2312" w:hAnsi="仿宋_GB2312" w:eastAsia="仿宋_GB2312" w:cs="仿宋_GB2312"/>
          <w:sz w:val="32"/>
          <w:szCs w:val="32"/>
          <w:lang w:val="en-US" w:eastAsia="zh-CN"/>
        </w:rPr>
        <w:t xml:space="preserve">                       2021年5月26日</w:t>
      </w:r>
      <w:r>
        <w:rPr>
          <w:rFonts w:hint="eastAsia" w:ascii="仿宋_GB2312" w:hAnsi="仿宋_GB2312" w:eastAsia="仿宋_GB2312" w:cs="仿宋_GB2312"/>
          <w:sz w:val="32"/>
          <w:szCs w:val="32"/>
        </w:rPr>
        <w:t xml:space="preserve">                                   </w:t>
      </w:r>
      <w:r>
        <w:rPr>
          <w:rFonts w:hint="eastAsia" w:ascii="Times New Roman" w:hAnsi="Times New Roman" w:eastAsia="仿宋_GB2312"/>
          <w:sz w:val="32"/>
          <w:szCs w:val="32"/>
        </w:rPr>
        <w:t xml:space="preserve">      </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ascii="宋体" w:hAnsi="宋体"/>
        <w:sz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wordWrap w:val="0"/>
                            <w:jc w:val="right"/>
                          </w:pPr>
                          <w:r>
                            <w:rPr>
                              <w:rFonts w:ascii="宋体" w:hAnsi="宋体"/>
                              <w:kern w:val="0"/>
                              <w:sz w:val="28"/>
                              <w:szCs w:val="21"/>
                            </w:rPr>
                            <w:t xml:space="preserve">- </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1</w:t>
                          </w:r>
                          <w:r>
                            <w:rPr>
                              <w:rFonts w:ascii="宋体" w:hAnsi="宋体"/>
                              <w:kern w:val="0"/>
                              <w:sz w:val="28"/>
                              <w:szCs w:val="21"/>
                            </w:rPr>
                            <w:fldChar w:fldCharType="end"/>
                          </w:r>
                          <w:r>
                            <w:rPr>
                              <w:rFonts w:ascii="宋体" w:hAnsi="宋体"/>
                              <w:kern w:val="0"/>
                              <w:sz w:val="28"/>
                              <w:szCs w:val="21"/>
                            </w:rPr>
                            <w:t xml:space="preserve"> -</w:t>
                          </w:r>
                          <w:r>
                            <w:rPr>
                              <w:rFonts w:hint="eastAsia" w:ascii="宋体" w:hAnsi="宋体"/>
                              <w:kern w:val="0"/>
                              <w:sz w:val="28"/>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wordWrap w:val="0"/>
                      <w:jc w:val="right"/>
                    </w:pPr>
                    <w:r>
                      <w:rPr>
                        <w:rFonts w:ascii="宋体" w:hAnsi="宋体"/>
                        <w:kern w:val="0"/>
                        <w:sz w:val="28"/>
                        <w:szCs w:val="21"/>
                      </w:rPr>
                      <w:t xml:space="preserve">- </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1</w:t>
                    </w:r>
                    <w:r>
                      <w:rPr>
                        <w:rFonts w:ascii="宋体" w:hAnsi="宋体"/>
                        <w:kern w:val="0"/>
                        <w:sz w:val="28"/>
                        <w:szCs w:val="21"/>
                      </w:rPr>
                      <w:fldChar w:fldCharType="end"/>
                    </w:r>
                    <w:r>
                      <w:rPr>
                        <w:rFonts w:ascii="宋体" w:hAnsi="宋体"/>
                        <w:kern w:val="0"/>
                        <w:sz w:val="28"/>
                        <w:szCs w:val="21"/>
                      </w:rPr>
                      <w:t xml:space="preserve"> -</w:t>
                    </w:r>
                    <w:r>
                      <w:rPr>
                        <w:rFonts w:hint="eastAsia" w:ascii="宋体" w:hAnsi="宋体"/>
                        <w:kern w:val="0"/>
                        <w:sz w:val="28"/>
                        <w:szCs w:val="21"/>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5" w:firstLine="560" w:firstLineChars="200"/>
      <w:rPr>
        <w:rFonts w:ascii="宋体" w:hAnsi="宋体"/>
        <w:sz w:val="28"/>
      </w:rPr>
    </w:pPr>
    <w:r>
      <w:rPr>
        <w:rFonts w:ascii="宋体" w:hAnsi="宋体"/>
        <w:kern w:val="0"/>
        <w:sz w:val="28"/>
        <w:szCs w:val="21"/>
      </w:rPr>
      <w:t xml:space="preserve">- </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2</w:t>
    </w:r>
    <w:r>
      <w:rPr>
        <w:rFonts w:ascii="宋体" w:hAnsi="宋体"/>
        <w:kern w:val="0"/>
        <w:sz w:val="28"/>
        <w:szCs w:val="21"/>
      </w:rPr>
      <w:fldChar w:fldCharType="end"/>
    </w:r>
    <w:r>
      <w:rPr>
        <w:rFonts w:ascii="宋体" w:hAnsi="宋体"/>
        <w:kern w:val="0"/>
        <w:sz w:val="28"/>
        <w:szCs w:val="21"/>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0DDCA"/>
    <w:multiLevelType w:val="singleLevel"/>
    <w:tmpl w:val="3D20DDCA"/>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3B9"/>
    <w:rsid w:val="00022650"/>
    <w:rsid w:val="0003685A"/>
    <w:rsid w:val="000F5DFC"/>
    <w:rsid w:val="001A5C50"/>
    <w:rsid w:val="00216923"/>
    <w:rsid w:val="00286F48"/>
    <w:rsid w:val="00372211"/>
    <w:rsid w:val="0038126D"/>
    <w:rsid w:val="003F4CCA"/>
    <w:rsid w:val="00414718"/>
    <w:rsid w:val="004D7852"/>
    <w:rsid w:val="00651B8C"/>
    <w:rsid w:val="00671C7D"/>
    <w:rsid w:val="00736FA3"/>
    <w:rsid w:val="00786B5B"/>
    <w:rsid w:val="007B292C"/>
    <w:rsid w:val="008272D1"/>
    <w:rsid w:val="008D7ACA"/>
    <w:rsid w:val="0096477C"/>
    <w:rsid w:val="00984949"/>
    <w:rsid w:val="009A55F0"/>
    <w:rsid w:val="00A64C42"/>
    <w:rsid w:val="00AC43B9"/>
    <w:rsid w:val="00AC75FE"/>
    <w:rsid w:val="00B65ED9"/>
    <w:rsid w:val="00B74043"/>
    <w:rsid w:val="00BD07D5"/>
    <w:rsid w:val="00C532E8"/>
    <w:rsid w:val="00D93685"/>
    <w:rsid w:val="00E65745"/>
    <w:rsid w:val="00ED5BB3"/>
    <w:rsid w:val="00F003B4"/>
    <w:rsid w:val="00F06150"/>
    <w:rsid w:val="00FB7896"/>
    <w:rsid w:val="01192397"/>
    <w:rsid w:val="013166DA"/>
    <w:rsid w:val="01A92CCA"/>
    <w:rsid w:val="01DC08C3"/>
    <w:rsid w:val="020A106A"/>
    <w:rsid w:val="02780102"/>
    <w:rsid w:val="029B3A1A"/>
    <w:rsid w:val="02CB5EDD"/>
    <w:rsid w:val="03703AFB"/>
    <w:rsid w:val="037A554D"/>
    <w:rsid w:val="03B93737"/>
    <w:rsid w:val="0478496C"/>
    <w:rsid w:val="04F03F68"/>
    <w:rsid w:val="0574149A"/>
    <w:rsid w:val="05C65A97"/>
    <w:rsid w:val="05D30A65"/>
    <w:rsid w:val="0624196E"/>
    <w:rsid w:val="0628619A"/>
    <w:rsid w:val="065249CD"/>
    <w:rsid w:val="06841698"/>
    <w:rsid w:val="068D7067"/>
    <w:rsid w:val="068E18F8"/>
    <w:rsid w:val="06B62281"/>
    <w:rsid w:val="070768A2"/>
    <w:rsid w:val="0728542A"/>
    <w:rsid w:val="0752676C"/>
    <w:rsid w:val="075647A2"/>
    <w:rsid w:val="076D0C9E"/>
    <w:rsid w:val="07743919"/>
    <w:rsid w:val="079B4D1F"/>
    <w:rsid w:val="07CA5A7D"/>
    <w:rsid w:val="08474C73"/>
    <w:rsid w:val="086E565A"/>
    <w:rsid w:val="08703BB9"/>
    <w:rsid w:val="08824999"/>
    <w:rsid w:val="08A179B4"/>
    <w:rsid w:val="08AF385B"/>
    <w:rsid w:val="092B4E20"/>
    <w:rsid w:val="0A272734"/>
    <w:rsid w:val="0A8F6285"/>
    <w:rsid w:val="0AD956F4"/>
    <w:rsid w:val="0B003DA2"/>
    <w:rsid w:val="0B3E39A2"/>
    <w:rsid w:val="0B6A2213"/>
    <w:rsid w:val="0BFB052B"/>
    <w:rsid w:val="0BFC579D"/>
    <w:rsid w:val="0C170ED9"/>
    <w:rsid w:val="0CBB6E61"/>
    <w:rsid w:val="0D3457A9"/>
    <w:rsid w:val="0DA32BA3"/>
    <w:rsid w:val="0DD96A0E"/>
    <w:rsid w:val="0E4E6879"/>
    <w:rsid w:val="0E7A5ABA"/>
    <w:rsid w:val="0E8C3FAA"/>
    <w:rsid w:val="0EA13129"/>
    <w:rsid w:val="0EC046DC"/>
    <w:rsid w:val="0EC61E3F"/>
    <w:rsid w:val="0F373160"/>
    <w:rsid w:val="0F9668AA"/>
    <w:rsid w:val="0F9F477B"/>
    <w:rsid w:val="0FD5528B"/>
    <w:rsid w:val="0FF4127D"/>
    <w:rsid w:val="0FF71CAF"/>
    <w:rsid w:val="10391B18"/>
    <w:rsid w:val="108F2641"/>
    <w:rsid w:val="10B10323"/>
    <w:rsid w:val="10C950EA"/>
    <w:rsid w:val="10DB65DA"/>
    <w:rsid w:val="117F26C9"/>
    <w:rsid w:val="11837DE2"/>
    <w:rsid w:val="11977430"/>
    <w:rsid w:val="11A92E7B"/>
    <w:rsid w:val="11BA1E7B"/>
    <w:rsid w:val="11CC3DC7"/>
    <w:rsid w:val="11E439EA"/>
    <w:rsid w:val="124E6D32"/>
    <w:rsid w:val="126C43D4"/>
    <w:rsid w:val="127450D6"/>
    <w:rsid w:val="12923B9D"/>
    <w:rsid w:val="12CF2C53"/>
    <w:rsid w:val="131944D2"/>
    <w:rsid w:val="13555AAE"/>
    <w:rsid w:val="13803CD1"/>
    <w:rsid w:val="13C13943"/>
    <w:rsid w:val="13E2490E"/>
    <w:rsid w:val="141D4A97"/>
    <w:rsid w:val="1429777B"/>
    <w:rsid w:val="143843DA"/>
    <w:rsid w:val="14397E8C"/>
    <w:rsid w:val="14816078"/>
    <w:rsid w:val="149F3EF7"/>
    <w:rsid w:val="14F963BF"/>
    <w:rsid w:val="1518309F"/>
    <w:rsid w:val="1563746D"/>
    <w:rsid w:val="15FB455E"/>
    <w:rsid w:val="164E09D4"/>
    <w:rsid w:val="167151B3"/>
    <w:rsid w:val="16F1409A"/>
    <w:rsid w:val="16FA6684"/>
    <w:rsid w:val="170B3FEA"/>
    <w:rsid w:val="171E3B13"/>
    <w:rsid w:val="176C5517"/>
    <w:rsid w:val="17AB5705"/>
    <w:rsid w:val="17B925A8"/>
    <w:rsid w:val="17C8347C"/>
    <w:rsid w:val="17EA6807"/>
    <w:rsid w:val="17FC5B50"/>
    <w:rsid w:val="181C1858"/>
    <w:rsid w:val="18215DDD"/>
    <w:rsid w:val="185641D9"/>
    <w:rsid w:val="188307C7"/>
    <w:rsid w:val="190D65A7"/>
    <w:rsid w:val="19153DC3"/>
    <w:rsid w:val="192F5C89"/>
    <w:rsid w:val="193971C7"/>
    <w:rsid w:val="196E4605"/>
    <w:rsid w:val="1A2C5740"/>
    <w:rsid w:val="1A9F59FC"/>
    <w:rsid w:val="1B28376E"/>
    <w:rsid w:val="1B7C5DDA"/>
    <w:rsid w:val="1C225F2D"/>
    <w:rsid w:val="1C8039CA"/>
    <w:rsid w:val="1CA65763"/>
    <w:rsid w:val="1DE33711"/>
    <w:rsid w:val="1E197018"/>
    <w:rsid w:val="1E293049"/>
    <w:rsid w:val="1E6E512F"/>
    <w:rsid w:val="1E76623C"/>
    <w:rsid w:val="1EB8365A"/>
    <w:rsid w:val="1EC26892"/>
    <w:rsid w:val="1EEC5C3C"/>
    <w:rsid w:val="1F4F61D0"/>
    <w:rsid w:val="1FDA1EE7"/>
    <w:rsid w:val="200875C4"/>
    <w:rsid w:val="20162814"/>
    <w:rsid w:val="2017628A"/>
    <w:rsid w:val="203067B6"/>
    <w:rsid w:val="2077554D"/>
    <w:rsid w:val="20C97850"/>
    <w:rsid w:val="20DD5B0D"/>
    <w:rsid w:val="20E709FF"/>
    <w:rsid w:val="210E412A"/>
    <w:rsid w:val="22554B57"/>
    <w:rsid w:val="225C2837"/>
    <w:rsid w:val="22E77463"/>
    <w:rsid w:val="22FD379E"/>
    <w:rsid w:val="22FD7C76"/>
    <w:rsid w:val="23BA6034"/>
    <w:rsid w:val="23D63BBA"/>
    <w:rsid w:val="23E40FF3"/>
    <w:rsid w:val="2457109A"/>
    <w:rsid w:val="2469572C"/>
    <w:rsid w:val="249250AE"/>
    <w:rsid w:val="24EE45BD"/>
    <w:rsid w:val="24FC474F"/>
    <w:rsid w:val="25213932"/>
    <w:rsid w:val="255D2845"/>
    <w:rsid w:val="255D2D73"/>
    <w:rsid w:val="25851825"/>
    <w:rsid w:val="25BF706B"/>
    <w:rsid w:val="25FE5933"/>
    <w:rsid w:val="26691A4B"/>
    <w:rsid w:val="26D60B01"/>
    <w:rsid w:val="26DB2789"/>
    <w:rsid w:val="26F65161"/>
    <w:rsid w:val="275F18FF"/>
    <w:rsid w:val="27B04AEA"/>
    <w:rsid w:val="28393A40"/>
    <w:rsid w:val="28E134C2"/>
    <w:rsid w:val="291B512B"/>
    <w:rsid w:val="29221BEC"/>
    <w:rsid w:val="29591388"/>
    <w:rsid w:val="29604C80"/>
    <w:rsid w:val="297F4254"/>
    <w:rsid w:val="2980474C"/>
    <w:rsid w:val="29A21B9E"/>
    <w:rsid w:val="29D402F7"/>
    <w:rsid w:val="2A106C0B"/>
    <w:rsid w:val="2A141092"/>
    <w:rsid w:val="2A442971"/>
    <w:rsid w:val="2A7553A9"/>
    <w:rsid w:val="2A7F4061"/>
    <w:rsid w:val="2A8D65FC"/>
    <w:rsid w:val="2B3B50A0"/>
    <w:rsid w:val="2B44350F"/>
    <w:rsid w:val="2B8017D4"/>
    <w:rsid w:val="2B834E4C"/>
    <w:rsid w:val="2B8B1497"/>
    <w:rsid w:val="2BA428CC"/>
    <w:rsid w:val="2BC241D3"/>
    <w:rsid w:val="2BCC124D"/>
    <w:rsid w:val="2BF14BC4"/>
    <w:rsid w:val="2C0205B4"/>
    <w:rsid w:val="2C05644E"/>
    <w:rsid w:val="2C166FC3"/>
    <w:rsid w:val="2C226EC7"/>
    <w:rsid w:val="2C2717BB"/>
    <w:rsid w:val="2CC459A7"/>
    <w:rsid w:val="2CD06E4D"/>
    <w:rsid w:val="2CD40111"/>
    <w:rsid w:val="2D6D0359"/>
    <w:rsid w:val="2E347689"/>
    <w:rsid w:val="2EA30B1F"/>
    <w:rsid w:val="2EE935D9"/>
    <w:rsid w:val="2F114709"/>
    <w:rsid w:val="2F3138A7"/>
    <w:rsid w:val="2FD044FA"/>
    <w:rsid w:val="2FD67318"/>
    <w:rsid w:val="2FEC4EA0"/>
    <w:rsid w:val="305E6FE2"/>
    <w:rsid w:val="307B4871"/>
    <w:rsid w:val="30AF47D3"/>
    <w:rsid w:val="31177DD5"/>
    <w:rsid w:val="31290865"/>
    <w:rsid w:val="31536F3E"/>
    <w:rsid w:val="31581FF3"/>
    <w:rsid w:val="31582589"/>
    <w:rsid w:val="31613D75"/>
    <w:rsid w:val="31677758"/>
    <w:rsid w:val="3199202D"/>
    <w:rsid w:val="31C033A8"/>
    <w:rsid w:val="31C4759F"/>
    <w:rsid w:val="31C6460C"/>
    <w:rsid w:val="31E266C0"/>
    <w:rsid w:val="328644DC"/>
    <w:rsid w:val="3297289C"/>
    <w:rsid w:val="32B931C4"/>
    <w:rsid w:val="32CF3E7C"/>
    <w:rsid w:val="332A527C"/>
    <w:rsid w:val="33304887"/>
    <w:rsid w:val="33392F75"/>
    <w:rsid w:val="334021FD"/>
    <w:rsid w:val="335C4AC7"/>
    <w:rsid w:val="341A38CF"/>
    <w:rsid w:val="34392606"/>
    <w:rsid w:val="349338B8"/>
    <w:rsid w:val="34DB0F7F"/>
    <w:rsid w:val="350E3B05"/>
    <w:rsid w:val="3619066D"/>
    <w:rsid w:val="36760E06"/>
    <w:rsid w:val="36866242"/>
    <w:rsid w:val="36A63DED"/>
    <w:rsid w:val="384B74F3"/>
    <w:rsid w:val="38790D43"/>
    <w:rsid w:val="388455BF"/>
    <w:rsid w:val="38BE5374"/>
    <w:rsid w:val="38DC2757"/>
    <w:rsid w:val="38F00BBF"/>
    <w:rsid w:val="392977EF"/>
    <w:rsid w:val="39344791"/>
    <w:rsid w:val="39470F5A"/>
    <w:rsid w:val="3999339A"/>
    <w:rsid w:val="39E03C78"/>
    <w:rsid w:val="3A4E09A1"/>
    <w:rsid w:val="3A6B02F7"/>
    <w:rsid w:val="3ACD388A"/>
    <w:rsid w:val="3B0B0E26"/>
    <w:rsid w:val="3B313791"/>
    <w:rsid w:val="3B5C5B79"/>
    <w:rsid w:val="3BA53906"/>
    <w:rsid w:val="3BCA6C74"/>
    <w:rsid w:val="3C076479"/>
    <w:rsid w:val="3C1F141C"/>
    <w:rsid w:val="3C3B4654"/>
    <w:rsid w:val="3C3F2B28"/>
    <w:rsid w:val="3C4F7A71"/>
    <w:rsid w:val="3C931DFD"/>
    <w:rsid w:val="3D0D49E1"/>
    <w:rsid w:val="3D5B7BC7"/>
    <w:rsid w:val="3D9825CF"/>
    <w:rsid w:val="3DCB602D"/>
    <w:rsid w:val="3DE03372"/>
    <w:rsid w:val="3DFF6592"/>
    <w:rsid w:val="3EDB41A3"/>
    <w:rsid w:val="3EF43B65"/>
    <w:rsid w:val="3F312EF5"/>
    <w:rsid w:val="3F350D51"/>
    <w:rsid w:val="3F63046F"/>
    <w:rsid w:val="3FA60DF4"/>
    <w:rsid w:val="400C0611"/>
    <w:rsid w:val="40441B33"/>
    <w:rsid w:val="404B36D6"/>
    <w:rsid w:val="40797A3C"/>
    <w:rsid w:val="408D3382"/>
    <w:rsid w:val="40DF2F44"/>
    <w:rsid w:val="411F4CDC"/>
    <w:rsid w:val="412E0F6E"/>
    <w:rsid w:val="414515F4"/>
    <w:rsid w:val="415E5D3C"/>
    <w:rsid w:val="41856C74"/>
    <w:rsid w:val="41B4373D"/>
    <w:rsid w:val="41DC1692"/>
    <w:rsid w:val="422A1A6E"/>
    <w:rsid w:val="42411619"/>
    <w:rsid w:val="425B784F"/>
    <w:rsid w:val="4285359E"/>
    <w:rsid w:val="42A16D6D"/>
    <w:rsid w:val="42CA4FB3"/>
    <w:rsid w:val="430138BD"/>
    <w:rsid w:val="43777CE2"/>
    <w:rsid w:val="439315D4"/>
    <w:rsid w:val="43BE3812"/>
    <w:rsid w:val="43CC2789"/>
    <w:rsid w:val="43CD19E7"/>
    <w:rsid w:val="43D60CF3"/>
    <w:rsid w:val="444229D4"/>
    <w:rsid w:val="44742B4C"/>
    <w:rsid w:val="44F14905"/>
    <w:rsid w:val="4501587E"/>
    <w:rsid w:val="45497608"/>
    <w:rsid w:val="455B3961"/>
    <w:rsid w:val="459F348F"/>
    <w:rsid w:val="46281985"/>
    <w:rsid w:val="464138B2"/>
    <w:rsid w:val="46486CF0"/>
    <w:rsid w:val="46693764"/>
    <w:rsid w:val="46B0594E"/>
    <w:rsid w:val="46D37C73"/>
    <w:rsid w:val="46ED5A14"/>
    <w:rsid w:val="47383FEE"/>
    <w:rsid w:val="47A021DF"/>
    <w:rsid w:val="47B2059C"/>
    <w:rsid w:val="47DD1FF1"/>
    <w:rsid w:val="47DF38B1"/>
    <w:rsid w:val="47FC2FA9"/>
    <w:rsid w:val="486B7F25"/>
    <w:rsid w:val="487B1176"/>
    <w:rsid w:val="487B37AA"/>
    <w:rsid w:val="487C39DA"/>
    <w:rsid w:val="48B051B0"/>
    <w:rsid w:val="48C8551D"/>
    <w:rsid w:val="48D91580"/>
    <w:rsid w:val="48E932A3"/>
    <w:rsid w:val="492A4862"/>
    <w:rsid w:val="493C4A3D"/>
    <w:rsid w:val="4950177D"/>
    <w:rsid w:val="496D0B14"/>
    <w:rsid w:val="499C6639"/>
    <w:rsid w:val="49B8665C"/>
    <w:rsid w:val="49B9085D"/>
    <w:rsid w:val="49CC5CC7"/>
    <w:rsid w:val="49D6641C"/>
    <w:rsid w:val="49EE64C5"/>
    <w:rsid w:val="4A576AD8"/>
    <w:rsid w:val="4A5C1B64"/>
    <w:rsid w:val="4A835F8F"/>
    <w:rsid w:val="4A977528"/>
    <w:rsid w:val="4AF16C9C"/>
    <w:rsid w:val="4B0D0F9D"/>
    <w:rsid w:val="4B5B32B4"/>
    <w:rsid w:val="4B61658C"/>
    <w:rsid w:val="4B6445D1"/>
    <w:rsid w:val="4B702DF0"/>
    <w:rsid w:val="4B786769"/>
    <w:rsid w:val="4B7A73B4"/>
    <w:rsid w:val="4B7D5E50"/>
    <w:rsid w:val="4BBB1579"/>
    <w:rsid w:val="4C0B64CF"/>
    <w:rsid w:val="4C295BBD"/>
    <w:rsid w:val="4C2D508F"/>
    <w:rsid w:val="4C3067A1"/>
    <w:rsid w:val="4C7F4246"/>
    <w:rsid w:val="4CCB0FD6"/>
    <w:rsid w:val="4D0B493B"/>
    <w:rsid w:val="4D2D10C4"/>
    <w:rsid w:val="4D7960BC"/>
    <w:rsid w:val="4D943720"/>
    <w:rsid w:val="4E126E4E"/>
    <w:rsid w:val="4EC66DCA"/>
    <w:rsid w:val="4F1228DF"/>
    <w:rsid w:val="4F374899"/>
    <w:rsid w:val="4F3B5C01"/>
    <w:rsid w:val="4F5C33D5"/>
    <w:rsid w:val="4F665970"/>
    <w:rsid w:val="4F9D689C"/>
    <w:rsid w:val="503323EE"/>
    <w:rsid w:val="50382883"/>
    <w:rsid w:val="507A0637"/>
    <w:rsid w:val="50C93C26"/>
    <w:rsid w:val="50FE7660"/>
    <w:rsid w:val="511C7F35"/>
    <w:rsid w:val="512F21A9"/>
    <w:rsid w:val="51400B91"/>
    <w:rsid w:val="515947E5"/>
    <w:rsid w:val="51A346C2"/>
    <w:rsid w:val="52291B42"/>
    <w:rsid w:val="52303DEA"/>
    <w:rsid w:val="526C042A"/>
    <w:rsid w:val="526E6B3F"/>
    <w:rsid w:val="527673C3"/>
    <w:rsid w:val="53007AA0"/>
    <w:rsid w:val="532C6156"/>
    <w:rsid w:val="533416F4"/>
    <w:rsid w:val="53991D98"/>
    <w:rsid w:val="53A12D7C"/>
    <w:rsid w:val="53A36D0E"/>
    <w:rsid w:val="53FE5A09"/>
    <w:rsid w:val="540D05E8"/>
    <w:rsid w:val="54345AA9"/>
    <w:rsid w:val="5597706A"/>
    <w:rsid w:val="55DE7B0F"/>
    <w:rsid w:val="56CC73D6"/>
    <w:rsid w:val="57192664"/>
    <w:rsid w:val="57453415"/>
    <w:rsid w:val="577E65AD"/>
    <w:rsid w:val="57C102D8"/>
    <w:rsid w:val="57F05149"/>
    <w:rsid w:val="58E82A69"/>
    <w:rsid w:val="590B3A37"/>
    <w:rsid w:val="59773E0A"/>
    <w:rsid w:val="59B05DF6"/>
    <w:rsid w:val="59B56132"/>
    <w:rsid w:val="59B73ED7"/>
    <w:rsid w:val="5A1B28E6"/>
    <w:rsid w:val="5A5D2366"/>
    <w:rsid w:val="5AAA4CB2"/>
    <w:rsid w:val="5B1A2A4E"/>
    <w:rsid w:val="5B2A4FF7"/>
    <w:rsid w:val="5B325E7F"/>
    <w:rsid w:val="5B880631"/>
    <w:rsid w:val="5B99263D"/>
    <w:rsid w:val="5BCC6FCE"/>
    <w:rsid w:val="5C03348B"/>
    <w:rsid w:val="5C095C8A"/>
    <w:rsid w:val="5C2246B0"/>
    <w:rsid w:val="5C3E6486"/>
    <w:rsid w:val="5C4160D8"/>
    <w:rsid w:val="5C5D41B5"/>
    <w:rsid w:val="5C7E0304"/>
    <w:rsid w:val="5C861210"/>
    <w:rsid w:val="5CA0479B"/>
    <w:rsid w:val="5CA7469D"/>
    <w:rsid w:val="5CBF6C87"/>
    <w:rsid w:val="5CDB13A9"/>
    <w:rsid w:val="5DCE70A0"/>
    <w:rsid w:val="5E0C1FD4"/>
    <w:rsid w:val="5E481FE4"/>
    <w:rsid w:val="5E9C3143"/>
    <w:rsid w:val="5EA3024C"/>
    <w:rsid w:val="5EB62678"/>
    <w:rsid w:val="5F2F4D2E"/>
    <w:rsid w:val="5F8E58A5"/>
    <w:rsid w:val="5F9448D3"/>
    <w:rsid w:val="5FD405F6"/>
    <w:rsid w:val="60136F9D"/>
    <w:rsid w:val="606E78F6"/>
    <w:rsid w:val="60A145E6"/>
    <w:rsid w:val="60B51E43"/>
    <w:rsid w:val="60DD480F"/>
    <w:rsid w:val="612D74D0"/>
    <w:rsid w:val="613D5F1E"/>
    <w:rsid w:val="61BB2B6C"/>
    <w:rsid w:val="61C83230"/>
    <w:rsid w:val="61F21F5A"/>
    <w:rsid w:val="622A5CC9"/>
    <w:rsid w:val="624D5606"/>
    <w:rsid w:val="62AB49C4"/>
    <w:rsid w:val="62BB0230"/>
    <w:rsid w:val="62DB122D"/>
    <w:rsid w:val="62E9494F"/>
    <w:rsid w:val="62F82365"/>
    <w:rsid w:val="6323277E"/>
    <w:rsid w:val="637D407C"/>
    <w:rsid w:val="639E5B70"/>
    <w:rsid w:val="63C13CF3"/>
    <w:rsid w:val="63C30CC2"/>
    <w:rsid w:val="6448295D"/>
    <w:rsid w:val="64BF26CD"/>
    <w:rsid w:val="64EE37F9"/>
    <w:rsid w:val="6527032D"/>
    <w:rsid w:val="652C2D64"/>
    <w:rsid w:val="65371B0B"/>
    <w:rsid w:val="654B6C8C"/>
    <w:rsid w:val="659D4E20"/>
    <w:rsid w:val="65A93AB2"/>
    <w:rsid w:val="65D45EEC"/>
    <w:rsid w:val="65D7303D"/>
    <w:rsid w:val="676028AE"/>
    <w:rsid w:val="676751A4"/>
    <w:rsid w:val="68AC70A0"/>
    <w:rsid w:val="68BF2241"/>
    <w:rsid w:val="68BF67BA"/>
    <w:rsid w:val="68DD11B1"/>
    <w:rsid w:val="693C26E5"/>
    <w:rsid w:val="698A366E"/>
    <w:rsid w:val="698B5F21"/>
    <w:rsid w:val="69C039CA"/>
    <w:rsid w:val="69DB6EB1"/>
    <w:rsid w:val="6A1F2D0A"/>
    <w:rsid w:val="6A202EFE"/>
    <w:rsid w:val="6A2E7293"/>
    <w:rsid w:val="6AB20C2B"/>
    <w:rsid w:val="6B475505"/>
    <w:rsid w:val="6B57680D"/>
    <w:rsid w:val="6B5B6300"/>
    <w:rsid w:val="6B951CB0"/>
    <w:rsid w:val="6BA84A54"/>
    <w:rsid w:val="6C042374"/>
    <w:rsid w:val="6C9F79FE"/>
    <w:rsid w:val="6CDB3D46"/>
    <w:rsid w:val="6D2B1B87"/>
    <w:rsid w:val="6DAD3E30"/>
    <w:rsid w:val="6E4606DB"/>
    <w:rsid w:val="6E544500"/>
    <w:rsid w:val="6E544D49"/>
    <w:rsid w:val="6E5C469C"/>
    <w:rsid w:val="6E64424D"/>
    <w:rsid w:val="6E7079C6"/>
    <w:rsid w:val="6E8E2608"/>
    <w:rsid w:val="6EAC2952"/>
    <w:rsid w:val="6EE8204B"/>
    <w:rsid w:val="6F213EAC"/>
    <w:rsid w:val="6F5E1344"/>
    <w:rsid w:val="6F7E4442"/>
    <w:rsid w:val="6FE6121B"/>
    <w:rsid w:val="6FF75A4D"/>
    <w:rsid w:val="70BC46E5"/>
    <w:rsid w:val="70F31DE2"/>
    <w:rsid w:val="714C4121"/>
    <w:rsid w:val="717803FE"/>
    <w:rsid w:val="71A30F79"/>
    <w:rsid w:val="71D02409"/>
    <w:rsid w:val="71D34A8E"/>
    <w:rsid w:val="71DC0275"/>
    <w:rsid w:val="724E1B12"/>
    <w:rsid w:val="72550AA5"/>
    <w:rsid w:val="7288697C"/>
    <w:rsid w:val="72AC1D19"/>
    <w:rsid w:val="73011246"/>
    <w:rsid w:val="73071D48"/>
    <w:rsid w:val="731F6835"/>
    <w:rsid w:val="732D6F77"/>
    <w:rsid w:val="7350757B"/>
    <w:rsid w:val="73916B40"/>
    <w:rsid w:val="739921E7"/>
    <w:rsid w:val="73A44395"/>
    <w:rsid w:val="73C1669C"/>
    <w:rsid w:val="73C348CE"/>
    <w:rsid w:val="73DF431E"/>
    <w:rsid w:val="73E44432"/>
    <w:rsid w:val="73EF350E"/>
    <w:rsid w:val="73F016D9"/>
    <w:rsid w:val="73FE27DD"/>
    <w:rsid w:val="746532FE"/>
    <w:rsid w:val="74BA4943"/>
    <w:rsid w:val="74E1043A"/>
    <w:rsid w:val="756C0C10"/>
    <w:rsid w:val="75706A25"/>
    <w:rsid w:val="757B7F20"/>
    <w:rsid w:val="757F3AB9"/>
    <w:rsid w:val="75A413E4"/>
    <w:rsid w:val="75C4420B"/>
    <w:rsid w:val="75F4359C"/>
    <w:rsid w:val="761A786A"/>
    <w:rsid w:val="763B48FA"/>
    <w:rsid w:val="76712933"/>
    <w:rsid w:val="76E731BF"/>
    <w:rsid w:val="77473291"/>
    <w:rsid w:val="77C20467"/>
    <w:rsid w:val="77FA34BF"/>
    <w:rsid w:val="78014833"/>
    <w:rsid w:val="78107043"/>
    <w:rsid w:val="78247D7B"/>
    <w:rsid w:val="782E6B1B"/>
    <w:rsid w:val="785227D1"/>
    <w:rsid w:val="7896181E"/>
    <w:rsid w:val="78A720A2"/>
    <w:rsid w:val="78BD3319"/>
    <w:rsid w:val="78F4004B"/>
    <w:rsid w:val="791C0A9F"/>
    <w:rsid w:val="791F25E5"/>
    <w:rsid w:val="79552DDC"/>
    <w:rsid w:val="795A6502"/>
    <w:rsid w:val="79E63C71"/>
    <w:rsid w:val="7A9C3256"/>
    <w:rsid w:val="7ABD5C0E"/>
    <w:rsid w:val="7B1B17E1"/>
    <w:rsid w:val="7B7D2CB6"/>
    <w:rsid w:val="7BA62AC3"/>
    <w:rsid w:val="7BB10C23"/>
    <w:rsid w:val="7C036416"/>
    <w:rsid w:val="7C852245"/>
    <w:rsid w:val="7CA40006"/>
    <w:rsid w:val="7CC34381"/>
    <w:rsid w:val="7CD806F1"/>
    <w:rsid w:val="7D236D9C"/>
    <w:rsid w:val="7DAE7FD6"/>
    <w:rsid w:val="7DC44A14"/>
    <w:rsid w:val="7E43192C"/>
    <w:rsid w:val="7E4A38FF"/>
    <w:rsid w:val="7E5572B5"/>
    <w:rsid w:val="7E575A1F"/>
    <w:rsid w:val="7E762F74"/>
    <w:rsid w:val="7F334031"/>
    <w:rsid w:val="7F355B62"/>
    <w:rsid w:val="7F6E5D35"/>
    <w:rsid w:val="7F8211C4"/>
    <w:rsid w:val="7F8D604F"/>
    <w:rsid w:val="7FD30EB8"/>
    <w:rsid w:val="7FFF2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4"/>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alloon Text"/>
    <w:basedOn w:val="1"/>
    <w:link w:val="31"/>
    <w:qFormat/>
    <w:uiPriority w:val="0"/>
    <w:rPr>
      <w:sz w:val="18"/>
      <w:szCs w:val="18"/>
    </w:rPr>
  </w:style>
  <w:style w:type="paragraph" w:styleId="4">
    <w:name w:val="footer"/>
    <w:basedOn w:val="1"/>
    <w:link w:val="20"/>
    <w:qFormat/>
    <w:uiPriority w:val="0"/>
    <w:pPr>
      <w:tabs>
        <w:tab w:val="center" w:pos="4153"/>
        <w:tab w:val="right" w:pos="8306"/>
      </w:tabs>
      <w:snapToGrid w:val="0"/>
      <w:jc w:val="left"/>
    </w:pPr>
    <w:rPr>
      <w:rFonts w:ascii="Times New Roman" w:hAnsi="Times New Roman"/>
      <w:sz w:val="18"/>
      <w:szCs w:val="18"/>
    </w:rPr>
  </w:style>
  <w:style w:type="paragraph" w:styleId="5">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454545"/>
      <w:u w:val="none"/>
    </w:rPr>
  </w:style>
  <w:style w:type="character" w:styleId="11">
    <w:name w:val="Hyperlink"/>
    <w:basedOn w:val="8"/>
    <w:qFormat/>
    <w:uiPriority w:val="0"/>
    <w:rPr>
      <w:color w:val="454545"/>
      <w:u w:val="none"/>
    </w:rPr>
  </w:style>
  <w:style w:type="paragraph" w:customStyle="1" w:styleId="12">
    <w:name w:val="dot二级标题"/>
    <w:basedOn w:val="1"/>
    <w:qFormat/>
    <w:uiPriority w:val="0"/>
    <w:pPr>
      <w:widowControl/>
      <w:spacing w:line="400" w:lineRule="exact"/>
      <w:ind w:right="6" w:rightChars="2"/>
      <w:jc w:val="left"/>
    </w:pPr>
    <w:rPr>
      <w:rFonts w:ascii="楷体_GB2312" w:hAnsi="宋体" w:cs="宋体"/>
      <w:b/>
      <w:bCs/>
      <w:kern w:val="0"/>
      <w:szCs w:val="24"/>
      <w:lang w:eastAsia="en-US"/>
    </w:rPr>
  </w:style>
  <w:style w:type="paragraph" w:customStyle="1" w:styleId="13">
    <w:name w:val="图表目录1"/>
    <w:basedOn w:val="1"/>
    <w:next w:val="1"/>
    <w:qFormat/>
    <w:uiPriority w:val="0"/>
    <w:pPr>
      <w:spacing w:line="480" w:lineRule="exact"/>
      <w:ind w:left="200" w:leftChars="200" w:hanging="200" w:hangingChars="200"/>
    </w:pPr>
    <w:rPr>
      <w:rFonts w:cs="黑体"/>
      <w:sz w:val="21"/>
      <w:szCs w:val="24"/>
    </w:rPr>
  </w:style>
  <w:style w:type="paragraph" w:customStyle="1" w:styleId="14">
    <w:name w:val="dot正文缩进2字符"/>
    <w:basedOn w:val="1"/>
    <w:qFormat/>
    <w:uiPriority w:val="0"/>
    <w:pPr>
      <w:widowControl/>
      <w:spacing w:line="400" w:lineRule="exact"/>
      <w:ind w:firstLine="480" w:firstLineChars="200"/>
      <w:jc w:val="left"/>
    </w:pPr>
    <w:rPr>
      <w:rFonts w:ascii="楷体_GB2312" w:hAnsi="宋体" w:cs="宋体"/>
      <w:kern w:val="0"/>
      <w:szCs w:val="24"/>
      <w:lang w:eastAsia="en-US"/>
    </w:rPr>
  </w:style>
  <w:style w:type="paragraph" w:customStyle="1" w:styleId="15">
    <w:name w:val="dot标题"/>
    <w:basedOn w:val="1"/>
    <w:qFormat/>
    <w:uiPriority w:val="0"/>
    <w:pPr>
      <w:jc w:val="center"/>
    </w:pPr>
    <w:rPr>
      <w:rFonts w:ascii="Times New Roman" w:hAnsi="Times New Roman" w:eastAsia="黑体" w:cs="宋体"/>
      <w:sz w:val="44"/>
      <w:szCs w:val="20"/>
    </w:rPr>
  </w:style>
  <w:style w:type="paragraph" w:customStyle="1" w:styleId="16">
    <w:name w:val="dot三级标题"/>
    <w:basedOn w:val="1"/>
    <w:qFormat/>
    <w:uiPriority w:val="0"/>
    <w:pPr>
      <w:widowControl/>
      <w:spacing w:line="400" w:lineRule="exact"/>
      <w:ind w:firstLine="240"/>
      <w:jc w:val="left"/>
    </w:pPr>
    <w:rPr>
      <w:rFonts w:ascii="楷体_GB2312" w:hAnsi="宋体" w:cs="宋体"/>
      <w:kern w:val="0"/>
      <w:szCs w:val="24"/>
      <w:lang w:eastAsia="en-US"/>
    </w:rPr>
  </w:style>
  <w:style w:type="paragraph" w:customStyle="1" w:styleId="17">
    <w:name w:val="dot1标题"/>
    <w:basedOn w:val="1"/>
    <w:qFormat/>
    <w:uiPriority w:val="0"/>
    <w:pPr>
      <w:spacing w:line="480" w:lineRule="auto"/>
      <w:jc w:val="center"/>
    </w:pPr>
    <w:rPr>
      <w:rFonts w:ascii="Times New Roman" w:hAnsi="Times New Roman" w:eastAsia="黑体" w:cs="宋体"/>
      <w:b/>
      <w:bCs/>
      <w:sz w:val="52"/>
      <w:szCs w:val="20"/>
    </w:rPr>
  </w:style>
  <w:style w:type="paragraph" w:customStyle="1" w:styleId="18">
    <w:name w:val="dot正文"/>
    <w:basedOn w:val="1"/>
    <w:qFormat/>
    <w:uiPriority w:val="0"/>
    <w:pPr>
      <w:widowControl/>
      <w:spacing w:line="400" w:lineRule="exact"/>
      <w:jc w:val="left"/>
    </w:pPr>
    <w:rPr>
      <w:rFonts w:ascii="楷体_GB2312" w:hAnsi="宋体" w:cs="宋体"/>
      <w:kern w:val="0"/>
      <w:szCs w:val="24"/>
      <w:lang w:eastAsia="en-US"/>
    </w:rPr>
  </w:style>
  <w:style w:type="paragraph" w:customStyle="1" w:styleId="19">
    <w:name w:val="dot一级标题"/>
    <w:basedOn w:val="1"/>
    <w:qFormat/>
    <w:uiPriority w:val="0"/>
    <w:pPr>
      <w:widowControl/>
      <w:spacing w:before="120" w:after="120" w:line="400" w:lineRule="exact"/>
      <w:jc w:val="left"/>
    </w:pPr>
    <w:rPr>
      <w:rFonts w:eastAsia="黑体" w:cs="宋体"/>
      <w:kern w:val="0"/>
      <w:szCs w:val="24"/>
      <w:lang w:eastAsia="en-US"/>
    </w:rPr>
  </w:style>
  <w:style w:type="character" w:customStyle="1" w:styleId="20">
    <w:name w:val="页脚 Char"/>
    <w:link w:val="4"/>
    <w:qFormat/>
    <w:uiPriority w:val="0"/>
    <w:rPr>
      <w:rFonts w:ascii="Times New Roman" w:hAnsi="Times New Roman" w:eastAsia="宋体" w:cs="Times New Roman"/>
      <w:kern w:val="2"/>
      <w:sz w:val="18"/>
      <w:szCs w:val="18"/>
    </w:rPr>
  </w:style>
  <w:style w:type="character" w:customStyle="1" w:styleId="21">
    <w:name w:val="dot3标题"/>
    <w:qFormat/>
    <w:uiPriority w:val="0"/>
    <w:rPr>
      <w:rFonts w:ascii="Times New Roman" w:hAnsi="Times New Roman" w:eastAsia="宋体" w:cs="Times New Roman"/>
      <w:b/>
      <w:bCs/>
      <w:sz w:val="52"/>
    </w:rPr>
  </w:style>
  <w:style w:type="character" w:customStyle="1" w:styleId="22">
    <w:name w:val="发往单位"/>
    <w:qFormat/>
    <w:uiPriority w:val="0"/>
    <w:rPr>
      <w:rFonts w:ascii="仿宋_GB2312" w:hAnsi="Times New Roman" w:eastAsia="仿宋_GB2312" w:cs="仿宋_GB2312"/>
    </w:rPr>
  </w:style>
  <w:style w:type="character" w:customStyle="1" w:styleId="23">
    <w:name w:val="dot3属性"/>
    <w:qFormat/>
    <w:uiPriority w:val="0"/>
    <w:rPr>
      <w:rFonts w:ascii="Times New Roman" w:hAnsi="Times New Roman" w:eastAsia="宋体" w:cs="Times New Roman"/>
      <w:sz w:val="44"/>
    </w:rPr>
  </w:style>
  <w:style w:type="character" w:customStyle="1" w:styleId="24">
    <w:name w:val="dot1属性"/>
    <w:qFormat/>
    <w:uiPriority w:val="0"/>
    <w:rPr>
      <w:rFonts w:ascii="Times New Roman" w:hAnsi="Times New Roman" w:eastAsia="仿宋_GB2312" w:cs="Times New Roman"/>
      <w:b/>
      <w:sz w:val="32"/>
    </w:rPr>
  </w:style>
  <w:style w:type="character" w:customStyle="1" w:styleId="25">
    <w:name w:val="dot1一级标题"/>
    <w:qFormat/>
    <w:uiPriority w:val="0"/>
    <w:rPr>
      <w:rFonts w:ascii="Times New Roman" w:hAnsi="Times New Roman" w:eastAsia="黑体" w:cs="Times New Roman"/>
      <w:sz w:val="28"/>
    </w:rPr>
  </w:style>
  <w:style w:type="character" w:customStyle="1" w:styleId="26">
    <w:name w:val="dot加粗文字"/>
    <w:qFormat/>
    <w:uiPriority w:val="0"/>
    <w:rPr>
      <w:rFonts w:ascii="楷体_GB2312" w:hAnsi="Times New Roman" w:eastAsia="楷体_GB2312" w:cs="Times New Roman"/>
      <w:b/>
      <w:bCs/>
      <w:color w:val="000000"/>
      <w:sz w:val="24"/>
    </w:rPr>
  </w:style>
  <w:style w:type="character" w:customStyle="1" w:styleId="27">
    <w:name w:val="页脚 Char1"/>
    <w:qFormat/>
    <w:uiPriority w:val="0"/>
    <w:rPr>
      <w:rFonts w:ascii="Calibri" w:hAnsi="Calibri" w:eastAsia="宋体" w:cs="Times New Roman"/>
      <w:kern w:val="2"/>
      <w:sz w:val="18"/>
      <w:szCs w:val="18"/>
    </w:rPr>
  </w:style>
  <w:style w:type="character" w:customStyle="1" w:styleId="28">
    <w:name w:val="dot3小字"/>
    <w:qFormat/>
    <w:uiPriority w:val="0"/>
    <w:rPr>
      <w:rFonts w:ascii="楷体_GB2312" w:hAnsi="Times New Roman" w:eastAsia="楷体_GB2312" w:cs="Times New Roman"/>
      <w:color w:val="000000"/>
    </w:rPr>
  </w:style>
  <w:style w:type="character" w:customStyle="1" w:styleId="29">
    <w:name w:val="dot1下划线"/>
    <w:qFormat/>
    <w:uiPriority w:val="0"/>
    <w:rPr>
      <w:rFonts w:ascii="仿宋_GB2312" w:hAnsi="仿宋_GB2312" w:eastAsia="仿宋_GB2312" w:cs="Times New Roman"/>
      <w:b/>
      <w:bCs/>
      <w:sz w:val="32"/>
      <w:u w:val="single"/>
    </w:rPr>
  </w:style>
  <w:style w:type="character" w:customStyle="1" w:styleId="30">
    <w:name w:val="dot3副标题"/>
    <w:qFormat/>
    <w:uiPriority w:val="0"/>
    <w:rPr>
      <w:rFonts w:ascii="仿宋_GB2312" w:hAnsi="仿宋_GB2312" w:eastAsia="仿宋_GB2312" w:cs="Times New Roman"/>
      <w:b/>
      <w:bCs/>
      <w:color w:val="000000"/>
      <w:sz w:val="32"/>
    </w:rPr>
  </w:style>
  <w:style w:type="character" w:customStyle="1" w:styleId="31">
    <w:name w:val="批注框文本 Char"/>
    <w:link w:val="3"/>
    <w:qFormat/>
    <w:uiPriority w:val="0"/>
    <w:rPr>
      <w:rFonts w:ascii="Calibri" w:hAnsi="Calibri" w:eastAsia="宋体" w:cs="Times New Roman"/>
      <w:kern w:val="2"/>
      <w:sz w:val="18"/>
      <w:szCs w:val="18"/>
    </w:rPr>
  </w:style>
  <w:style w:type="character" w:customStyle="1" w:styleId="32">
    <w:name w:val="页眉 Char"/>
    <w:basedOn w:val="8"/>
    <w:link w:val="5"/>
    <w:qFormat/>
    <w:uiPriority w:val="0"/>
    <w:rPr>
      <w:rFonts w:ascii="Calibri" w:hAnsi="Calibri" w:eastAsia="宋体" w:cs="Times New Roman"/>
      <w:kern w:val="2"/>
      <w:sz w:val="18"/>
      <w:szCs w:val="18"/>
    </w:rPr>
  </w:style>
  <w:style w:type="paragraph" w:customStyle="1" w:styleId="33">
    <w:name w:val="No Spacing"/>
    <w:qFormat/>
    <w:uiPriority w:val="1"/>
    <w:pPr>
      <w:widowControl w:val="0"/>
      <w:jc w:val="both"/>
    </w:pPr>
    <w:rPr>
      <w:rFonts w:ascii="Times New Roman" w:hAnsi="Times New Roman" w:eastAsia="仿宋_GB2312" w:cs="Times New Roman"/>
      <w:kern w:val="2"/>
      <w:sz w:val="32"/>
      <w:szCs w:val="32"/>
      <w:lang w:val="en-US" w:eastAsia="zh-CN" w:bidi="ar-SA"/>
    </w:rPr>
  </w:style>
  <w:style w:type="character" w:customStyle="1" w:styleId="34">
    <w:name w:val="swiper-active-switch"/>
    <w:basedOn w:val="8"/>
    <w:qFormat/>
    <w:uiPriority w:val="0"/>
    <w:rPr>
      <w:shd w:val="clear" w:fill="014E9C"/>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昆明市富民县党政机关单位</Company>
  <Pages>1</Pages>
  <Words>0</Words>
  <Characters>0</Characters>
  <Lines>0</Lines>
  <Paragraphs>0</Paragraphs>
  <TotalTime>31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2020-06-02T01:42:00Z</dcterms:created>
  <dc:creator>Chen</dc:creator>
  <cp:lastModifiedBy>Administrator</cp:lastModifiedBy>
  <cp:lastPrinted>2021-05-25T06:42:00Z</cp:lastPrinted>
  <dcterms:modified xsi:type="dcterms:W3CDTF">2021-05-26T05:53:23Z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