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b/>
          <w:bCs/>
          <w:color w:val="000000"/>
          <w:spacing w:val="8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8"/>
          <w:kern w:val="0"/>
          <w:sz w:val="44"/>
          <w:szCs w:val="44"/>
        </w:rPr>
        <w:t>昆明市生态环境局富民分局</w:t>
      </w:r>
    </w:p>
    <w:p>
      <w:pPr>
        <w:widowControl/>
        <w:spacing w:line="360" w:lineRule="auto"/>
        <w:jc w:val="center"/>
        <w:rPr>
          <w:rFonts w:ascii="宋体" w:cs="宋体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pacing w:val="8"/>
          <w:kern w:val="0"/>
          <w:sz w:val="32"/>
          <w:szCs w:val="32"/>
        </w:rPr>
        <w:t>不予行政处罚决定书</w:t>
      </w:r>
    </w:p>
    <w:p>
      <w:pPr>
        <w:widowControl/>
        <w:spacing w:line="360" w:lineRule="auto"/>
        <w:jc w:val="center"/>
        <w:rPr>
          <w:rFonts w:ascii="宋体" w:cs="宋体"/>
          <w:b/>
          <w:bCs/>
          <w:color w:val="000000"/>
          <w:spacing w:val="8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spacing w:val="8"/>
          <w:kern w:val="0"/>
          <w:sz w:val="24"/>
        </w:rPr>
        <w:t>富生环</w:t>
      </w:r>
      <w:r>
        <w:rPr>
          <w:rFonts w:hint="eastAsia" w:ascii="宋体" w:hAnsi="宋体" w:cs="宋体"/>
          <w:b/>
          <w:bCs/>
          <w:color w:val="000000"/>
          <w:spacing w:val="8"/>
          <w:kern w:val="0"/>
          <w:sz w:val="24"/>
          <w:lang w:eastAsia="zh-CN"/>
        </w:rPr>
        <w:t>联合</w:t>
      </w:r>
      <w:r>
        <w:rPr>
          <w:rFonts w:hint="eastAsia" w:ascii="宋体" w:hAnsi="宋体" w:cs="宋体"/>
          <w:b/>
          <w:bCs/>
          <w:color w:val="000000"/>
          <w:spacing w:val="8"/>
          <w:kern w:val="0"/>
          <w:sz w:val="24"/>
        </w:rPr>
        <w:t>不予罚〔</w:t>
      </w:r>
      <w:r>
        <w:rPr>
          <w:rFonts w:ascii="宋体" w:hAnsi="宋体" w:cs="宋体"/>
          <w:b/>
          <w:bCs/>
          <w:color w:val="000000"/>
          <w:spacing w:val="8"/>
          <w:kern w:val="0"/>
          <w:sz w:val="24"/>
        </w:rPr>
        <w:t>2021</w:t>
      </w:r>
      <w:r>
        <w:rPr>
          <w:rFonts w:hint="eastAsia" w:ascii="宋体" w:hAnsi="宋体" w:cs="宋体"/>
          <w:b/>
          <w:bCs/>
          <w:color w:val="000000"/>
          <w:spacing w:val="8"/>
          <w:kern w:val="0"/>
          <w:sz w:val="24"/>
        </w:rPr>
        <w:t>〕</w:t>
      </w:r>
      <w:r>
        <w:rPr>
          <w:rFonts w:hint="eastAsia" w:ascii="宋体" w:hAnsi="宋体" w:cs="宋体"/>
          <w:b/>
          <w:bCs/>
          <w:color w:val="000000"/>
          <w:spacing w:val="8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spacing w:val="8"/>
          <w:kern w:val="0"/>
          <w:sz w:val="24"/>
        </w:rPr>
        <w:t>号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bookmarkStart w:id="0" w:name="_GoBack"/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云南国电电力富民风电开发有限公司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统一社会代码：</w:t>
      </w:r>
      <w:r>
        <w:rPr>
          <w:rFonts w:ascii="仿宋_GB2312" w:hAnsi="仿宋_GB2312" w:eastAsia="仿宋_GB2312" w:cs="仿宋"/>
          <w:color w:val="000000"/>
          <w:sz w:val="32"/>
          <w:szCs w:val="32"/>
        </w:rPr>
        <w:t>91530124560069065R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韩仕团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富民县永定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永定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云南国电电力富民风电开发有限公司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违反固体废物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管理制度一案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富民县生态环境保护综合执法大队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调查，现已审查终结。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违法事实和证据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云南省生态环境厅组织的大理州联合执法人员于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日对你公司进行了现场检查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，发现实施了以下环境违法行为：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你公司</w:t>
      </w:r>
      <w:r>
        <w:rPr>
          <w:rFonts w:hint="eastAsia" w:ascii="仿宋_GB2312" w:hAnsi="仿宋_GB2312" w:eastAsia="仿宋_GB2312" w:cs="仿宋"/>
          <w:sz w:val="32"/>
          <w:szCs w:val="32"/>
        </w:rPr>
        <w:t>位于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富民县永定镇金铜盆山的龙马风电场升压站，利用一间仓库，</w:t>
      </w:r>
      <w:r>
        <w:rPr>
          <w:rFonts w:hint="eastAsia" w:ascii="仿宋_GB2312" w:hAnsi="仿宋_GB2312" w:eastAsia="仿宋_GB2312" w:cs="仿宋"/>
          <w:sz w:val="32"/>
          <w:szCs w:val="32"/>
        </w:rPr>
        <w:t>存放由液压站、齿轮箱、发电机等设备拆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换下的约80升废机油，未按照环境保护标准要求贮存危险废物。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上述行为已违反了：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39"/>
        <w:jc w:val="both"/>
        <w:textAlignment w:val="auto"/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</w:rPr>
        <w:t>《中华人民共和国固体废物污染环境防治法》第八十一条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第二款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222222"/>
          <w:sz w:val="32"/>
          <w:szCs w:val="32"/>
        </w:rPr>
        <w:t>贮存危险废物应当采取符合国家环境保护标准的防护措施。禁止将危险废物混入非危险废物中贮存。</w:t>
      </w:r>
      <w:r>
        <w:rPr>
          <w:rFonts w:hint="eastAsia" w:ascii="仿宋_GB2312" w:hAnsi="仿宋_GB2312" w:eastAsia="仿宋_GB2312" w:cs="仿宋"/>
          <w:color w:val="000000"/>
          <w:sz w:val="32"/>
          <w:szCs w:val="32"/>
          <w:lang w:eastAsia="zh-CN"/>
        </w:rPr>
        <w:t>”之规定。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39"/>
        <w:jc w:val="both"/>
        <w:textAlignment w:val="auto"/>
        <w:rPr>
          <w:rFonts w:hint="eastAsia" w:ascii="仿宋_GB2312" w:eastAsia="仿宋_GB2312" w:cs="仿宋_GB2312"/>
          <w:color w:val="2222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应当按照“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《中华人民共和国固体废物污染环境防治法》第一百一十二条第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、十三项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违反本法规定，有下列行为之一，由生态环境主管部门责令改正，处以罚款，没收违法所得；情节严重的，报经有批准权的人民政府批准，可以责令停业或者关闭：</w:t>
      </w:r>
      <w:r>
        <w:rPr>
          <w:rFonts w:hint="eastAsia" w:ascii="仿宋_GB2312" w:eastAsia="仿宋_GB2312" w:cs="仿宋_GB2312"/>
          <w:color w:val="222222"/>
          <w:sz w:val="32"/>
          <w:szCs w:val="32"/>
        </w:rPr>
        <w:t>（六）未按照国家环境保护标准贮存、利用、处置危险废物或者将危险废物混入非危险废物中贮存的</w:t>
      </w:r>
      <w:r>
        <w:rPr>
          <w:rFonts w:hint="eastAsia" w:ascii="仿宋_GB2312" w:eastAsia="仿宋_GB2312" w:cs="仿宋_GB2312"/>
          <w:color w:val="22222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39"/>
        <w:jc w:val="both"/>
        <w:textAlignment w:val="auto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前款第一项、第二项、第五项、第六项、第七项、第八项、第九项、第十二项、第十三项行为之一，处十万元以上一百万元以下的罚款；有前款第三项、第四项、第十项、第十一项行为之一，处所需处置费用三倍以上五倍以下的罚款，所需处置费用不足二十万元的，按二十万元计算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予以处罚。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二、不予处罚的依据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该公司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及时进行了整改并建设了危废暂存间存贮废机油要，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该公司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不规范贮存危险废物数量小于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未对环境造成污染。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《中华人民共和国行政处罚法》第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第一款：“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违法行为轻微并及时改正，没有造成危害后果的，不予行政处罚。初次违法且危害后果轻微并及时改正的，可以不予行政处罚。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之规定，参照“</w:t>
      </w:r>
      <w:r>
        <w:rPr>
          <w:rFonts w:hint="eastAsia" w:ascii="仿宋_GB2312" w:hAnsi="仿宋_GB2312" w:eastAsia="仿宋_GB2312" w:cs="仿宋_GB2312"/>
          <w:sz w:val="32"/>
          <w:szCs w:val="32"/>
        </w:rPr>
        <w:t>《根据昆明市生态环境局关于减轻和免除行政处罚的实施意见（试行）》第四条第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（八）不规范贮存危险废物，数量小于 0.1 吨，且未污染外环境，执法人员现场检查后当场整改的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”之规定，经我局会议讨论研究，决定对你公司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固体废物管理制度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的环境违法行为免除行政处罚。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三、申请行政复议或者提起行政诉讼的途径和期限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如不服本处罚决定，可在接到本决定书之日起六十日内向富民县人民政府申请复议，也可以在六个月内直接向昆明铁路运输法院提起行政诉讼。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执法人员（签名）：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执法证号：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执法人员（签名）：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执法证号：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>0871-68812369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72" w:firstLineChars="200"/>
        <w:jc w:val="both"/>
        <w:textAlignment w:val="auto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办公地址：富民县环城南路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>358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200" w:firstLineChars="1000"/>
        <w:jc w:val="both"/>
        <w:textAlignment w:val="auto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昆明市生态环境局富民分局</w:t>
      </w: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32" w:firstLineChars="1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208E"/>
    <w:multiLevelType w:val="singleLevel"/>
    <w:tmpl w:val="824D208E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9B0175E"/>
    <w:rsid w:val="00012074"/>
    <w:rsid w:val="0012692F"/>
    <w:rsid w:val="001850FE"/>
    <w:rsid w:val="001C1506"/>
    <w:rsid w:val="001D768A"/>
    <w:rsid w:val="00212F44"/>
    <w:rsid w:val="00213D5B"/>
    <w:rsid w:val="002A050C"/>
    <w:rsid w:val="003055EA"/>
    <w:rsid w:val="0032505C"/>
    <w:rsid w:val="00346146"/>
    <w:rsid w:val="003623A3"/>
    <w:rsid w:val="003914F0"/>
    <w:rsid w:val="003978DB"/>
    <w:rsid w:val="004838D9"/>
    <w:rsid w:val="00486AC6"/>
    <w:rsid w:val="004A08E3"/>
    <w:rsid w:val="00502847"/>
    <w:rsid w:val="005544D3"/>
    <w:rsid w:val="005974DC"/>
    <w:rsid w:val="005D60C4"/>
    <w:rsid w:val="005F5576"/>
    <w:rsid w:val="006855CB"/>
    <w:rsid w:val="006C4702"/>
    <w:rsid w:val="006D6324"/>
    <w:rsid w:val="0071088E"/>
    <w:rsid w:val="00733C54"/>
    <w:rsid w:val="007A0982"/>
    <w:rsid w:val="00864A06"/>
    <w:rsid w:val="00866A30"/>
    <w:rsid w:val="008F368B"/>
    <w:rsid w:val="008F6E50"/>
    <w:rsid w:val="009677FA"/>
    <w:rsid w:val="009B1A6A"/>
    <w:rsid w:val="009C2E0B"/>
    <w:rsid w:val="00A408EE"/>
    <w:rsid w:val="00A618D7"/>
    <w:rsid w:val="00A65AE9"/>
    <w:rsid w:val="00AE2126"/>
    <w:rsid w:val="00B60277"/>
    <w:rsid w:val="00C02D6D"/>
    <w:rsid w:val="00C34EB9"/>
    <w:rsid w:val="00C65D50"/>
    <w:rsid w:val="00C7753B"/>
    <w:rsid w:val="00C84593"/>
    <w:rsid w:val="00D3588F"/>
    <w:rsid w:val="00DB2597"/>
    <w:rsid w:val="00DB5281"/>
    <w:rsid w:val="00E62E34"/>
    <w:rsid w:val="00EE5EA5"/>
    <w:rsid w:val="00FE239A"/>
    <w:rsid w:val="010C2A81"/>
    <w:rsid w:val="01126FA1"/>
    <w:rsid w:val="01194FC4"/>
    <w:rsid w:val="01323C5E"/>
    <w:rsid w:val="013641B1"/>
    <w:rsid w:val="01367A43"/>
    <w:rsid w:val="013909D7"/>
    <w:rsid w:val="013A6D1D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10E9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257580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585C2D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731151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826D7A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76E21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046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9651D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86183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8F006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226C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B7F01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97C21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667D13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昆明市直属党政机关单位</Company>
  <Pages>3</Pages>
  <Words>144</Words>
  <Characters>823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2021-09-02T08:19:00Z</dcterms:created>
  <dc:creator>李文举</dc:creator>
  <cp:lastModifiedBy>海阔天空</cp:lastModifiedBy>
  <cp:lastPrinted>2021-10-03T08:05:06Z</cp:lastPrinted>
  <dcterms:modified xsi:type="dcterms:W3CDTF">2021-10-03T08:11:49Z</dcterms:modified>
  <dc:title>昆明市生态环境局富民分局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39DDF0F44046458EA389E2462D36DA17</vt:lpwstr>
  </property>
</Properties>
</file>