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71" w:rsidRPr="001B22D3" w:rsidRDefault="002F4671" w:rsidP="009362C6">
      <w:pPr>
        <w:spacing w:line="0" w:lineRule="atLeas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1B22D3">
        <w:rPr>
          <w:rFonts w:ascii="方正小标宋简体" w:eastAsia="方正小标宋简体" w:hAnsi="黑体" w:hint="eastAsia"/>
          <w:color w:val="000000"/>
          <w:sz w:val="44"/>
          <w:szCs w:val="44"/>
        </w:rPr>
        <w:t>富民县20</w:t>
      </w:r>
      <w:r w:rsidR="001627E3">
        <w:rPr>
          <w:rFonts w:ascii="方正小标宋简体" w:eastAsia="方正小标宋简体" w:hAnsi="黑体" w:hint="eastAsia"/>
          <w:color w:val="000000"/>
          <w:sz w:val="44"/>
          <w:szCs w:val="44"/>
        </w:rPr>
        <w:t>20</w:t>
      </w:r>
      <w:r w:rsidRPr="001B22D3">
        <w:rPr>
          <w:rFonts w:ascii="方正小标宋简体" w:eastAsia="方正小标宋简体" w:hAnsi="黑体" w:hint="eastAsia"/>
          <w:color w:val="000000"/>
          <w:sz w:val="44"/>
          <w:szCs w:val="44"/>
        </w:rPr>
        <w:t>年</w:t>
      </w:r>
      <w:r w:rsidR="007E3314">
        <w:rPr>
          <w:rFonts w:ascii="方正小标宋简体" w:eastAsia="方正小标宋简体" w:hAnsi="黑体" w:hint="eastAsia"/>
          <w:color w:val="000000"/>
          <w:sz w:val="44"/>
          <w:szCs w:val="44"/>
        </w:rPr>
        <w:t>度</w:t>
      </w:r>
      <w:r w:rsidRPr="001B22D3">
        <w:rPr>
          <w:rFonts w:ascii="方正小标宋简体" w:eastAsia="方正小标宋简体" w:hAnsi="黑体" w:hint="eastAsia"/>
          <w:color w:val="000000"/>
          <w:sz w:val="44"/>
          <w:szCs w:val="44"/>
        </w:rPr>
        <w:t>财政收支决算</w:t>
      </w:r>
    </w:p>
    <w:p w:rsidR="002F4671" w:rsidRPr="001B22D3" w:rsidRDefault="002F4671" w:rsidP="009362C6">
      <w:pPr>
        <w:spacing w:line="0" w:lineRule="atLeas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 w:rsidRPr="001B22D3">
        <w:rPr>
          <w:rFonts w:ascii="方正小标宋简体" w:eastAsia="方正小标宋简体" w:hAnsi="黑体" w:hint="eastAsia"/>
          <w:color w:val="000000"/>
          <w:sz w:val="44"/>
          <w:szCs w:val="44"/>
        </w:rPr>
        <w:t>变化事项</w:t>
      </w:r>
      <w:r w:rsidR="007E3314" w:rsidRPr="001B22D3">
        <w:rPr>
          <w:rFonts w:ascii="方正小标宋简体" w:eastAsia="方正小标宋简体" w:hAnsi="黑体" w:hint="eastAsia"/>
          <w:color w:val="000000"/>
          <w:sz w:val="44"/>
          <w:szCs w:val="44"/>
        </w:rPr>
        <w:t>情况</w:t>
      </w:r>
      <w:r w:rsidRPr="001B22D3">
        <w:rPr>
          <w:rFonts w:ascii="方正小标宋简体" w:eastAsia="方正小标宋简体" w:hAnsi="黑体" w:hint="eastAsia"/>
          <w:color w:val="000000"/>
          <w:sz w:val="44"/>
          <w:szCs w:val="44"/>
        </w:rPr>
        <w:t>说明</w:t>
      </w:r>
    </w:p>
    <w:p w:rsidR="00DF322A" w:rsidRPr="002F4671" w:rsidRDefault="00DF322A" w:rsidP="00DF322A">
      <w:pPr>
        <w:rPr>
          <w:rFonts w:ascii="仿宋_GB2312" w:eastAsia="仿宋_GB2312"/>
          <w:color w:val="000000"/>
          <w:sz w:val="30"/>
          <w:szCs w:val="30"/>
        </w:rPr>
      </w:pPr>
    </w:p>
    <w:p w:rsidR="002F4671" w:rsidRDefault="002F4671" w:rsidP="002F4671">
      <w:pPr>
        <w:ind w:firstLineChars="200" w:firstLine="640"/>
        <w:rPr>
          <w:rFonts w:ascii="Times New Roman" w:eastAsia="黑体" w:hAnsi="黑体"/>
          <w:color w:val="000000"/>
          <w:sz w:val="32"/>
          <w:szCs w:val="32"/>
        </w:rPr>
      </w:pPr>
      <w:r w:rsidRPr="00D91E93">
        <w:rPr>
          <w:rFonts w:ascii="Times New Roman" w:eastAsia="黑体" w:hAnsi="黑体"/>
          <w:color w:val="000000"/>
          <w:sz w:val="32"/>
          <w:szCs w:val="32"/>
        </w:rPr>
        <w:t>一、</w:t>
      </w:r>
      <w:r w:rsidR="00141AA6">
        <w:rPr>
          <w:rFonts w:ascii="Times New Roman" w:eastAsia="黑体" w:hAnsi="Times New Roman"/>
          <w:color w:val="000000"/>
          <w:sz w:val="32"/>
          <w:szCs w:val="32"/>
        </w:rPr>
        <w:t>20</w:t>
      </w:r>
      <w:r w:rsidR="00451F9E">
        <w:rPr>
          <w:rFonts w:ascii="Times New Roman" w:eastAsia="黑体" w:hAnsi="Times New Roman" w:hint="eastAsia"/>
          <w:color w:val="000000"/>
          <w:sz w:val="32"/>
          <w:szCs w:val="32"/>
        </w:rPr>
        <w:t>20</w:t>
      </w:r>
      <w:r w:rsidRPr="00D91E93">
        <w:rPr>
          <w:rFonts w:ascii="Times New Roman" w:eastAsia="黑体" w:hAnsi="黑体"/>
          <w:color w:val="000000"/>
          <w:sz w:val="32"/>
          <w:szCs w:val="32"/>
        </w:rPr>
        <w:t>年富民</w:t>
      </w:r>
      <w:proofErr w:type="gramStart"/>
      <w:r w:rsidRPr="00D91E93">
        <w:rPr>
          <w:rFonts w:ascii="Times New Roman" w:eastAsia="黑体" w:hAnsi="黑体"/>
          <w:color w:val="000000"/>
          <w:sz w:val="32"/>
          <w:szCs w:val="32"/>
        </w:rPr>
        <w:t>县一般</w:t>
      </w:r>
      <w:proofErr w:type="gramEnd"/>
      <w:r w:rsidRPr="00D91E93">
        <w:rPr>
          <w:rFonts w:ascii="Times New Roman" w:eastAsia="黑体" w:hAnsi="黑体"/>
          <w:color w:val="000000"/>
          <w:sz w:val="32"/>
          <w:szCs w:val="32"/>
        </w:rPr>
        <w:t>公共预算收入决算情况</w:t>
      </w:r>
    </w:p>
    <w:p w:rsidR="006D7387" w:rsidRPr="006D7387" w:rsidRDefault="006D7387" w:rsidP="006D7387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  <w:r w:rsidRPr="00AB0E91">
        <w:rPr>
          <w:rFonts w:ascii="楷体_GB2312" w:eastAsia="楷体_GB2312" w:hint="eastAsia"/>
          <w:sz w:val="32"/>
        </w:rPr>
        <w:t>（一）一般公共预算收入情况</w:t>
      </w:r>
    </w:p>
    <w:p w:rsidR="00DF322A" w:rsidRPr="00F778FA" w:rsidRDefault="009362C6" w:rsidP="009362C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778FA">
        <w:rPr>
          <w:rFonts w:ascii="Times New Roman" w:eastAsia="仿宋_GB2312" w:hAnsi="Times New Roman"/>
          <w:kern w:val="0"/>
          <w:sz w:val="32"/>
          <w:szCs w:val="32"/>
        </w:rPr>
        <w:t>一般公共预算收入完成</w:t>
      </w:r>
      <w:r w:rsidR="00FF5DAA" w:rsidRPr="00F778FA">
        <w:rPr>
          <w:rFonts w:ascii="Times New Roman" w:eastAsia="仿宋_GB2312" w:hAnsi="Times New Roman" w:hint="eastAsia"/>
          <w:kern w:val="0"/>
          <w:sz w:val="32"/>
          <w:szCs w:val="32"/>
        </w:rPr>
        <w:t>60163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万元，完成年初预算数</w:t>
      </w:r>
      <w:r w:rsidR="00FF5DAA" w:rsidRPr="00F778FA">
        <w:rPr>
          <w:rFonts w:ascii="Times New Roman" w:eastAsia="仿宋_GB2312" w:hAnsi="Times New Roman" w:hint="eastAsia"/>
          <w:kern w:val="0"/>
          <w:sz w:val="32"/>
          <w:szCs w:val="32"/>
        </w:rPr>
        <w:t>59776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万元的</w:t>
      </w:r>
      <w:r w:rsidR="0042056F" w:rsidRPr="00F778FA">
        <w:rPr>
          <w:rFonts w:ascii="Times New Roman" w:eastAsia="仿宋_GB2312" w:hAnsi="Times New Roman" w:hint="eastAsia"/>
          <w:kern w:val="0"/>
          <w:sz w:val="32"/>
          <w:szCs w:val="32"/>
        </w:rPr>
        <w:t>10</w:t>
      </w:r>
      <w:r w:rsidR="00FF5DAA" w:rsidRPr="00F778FA">
        <w:rPr>
          <w:rFonts w:ascii="Times New Roman" w:eastAsia="仿宋_GB2312" w:hAnsi="Times New Roman" w:hint="eastAsia"/>
          <w:kern w:val="0"/>
          <w:sz w:val="32"/>
          <w:szCs w:val="32"/>
        </w:rPr>
        <w:t>0.6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%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，同比增</w:t>
      </w:r>
      <w:r w:rsidR="00FF5DAA" w:rsidRPr="00F778FA">
        <w:rPr>
          <w:rFonts w:ascii="Times New Roman" w:eastAsia="仿宋_GB2312" w:hAnsi="Times New Roman" w:hint="eastAsia"/>
          <w:kern w:val="0"/>
          <w:sz w:val="32"/>
          <w:szCs w:val="32"/>
        </w:rPr>
        <w:t>2128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万元，增长</w:t>
      </w:r>
      <w:r w:rsidR="00FF5DAA" w:rsidRPr="00F778FA">
        <w:rPr>
          <w:rFonts w:ascii="Times New Roman" w:eastAsia="仿宋_GB2312" w:hAnsi="Times New Roman" w:hint="eastAsia"/>
          <w:kern w:val="0"/>
          <w:sz w:val="32"/>
          <w:szCs w:val="32"/>
        </w:rPr>
        <w:t>3.67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%</w:t>
      </w:r>
      <w:r w:rsidR="00DF322A" w:rsidRPr="00F778FA">
        <w:rPr>
          <w:rFonts w:ascii="Times New Roman" w:eastAsia="仿宋_GB2312" w:hAnsi="Times New Roman"/>
          <w:sz w:val="32"/>
          <w:szCs w:val="32"/>
        </w:rPr>
        <w:t>。其中：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税收收入完成</w:t>
      </w:r>
      <w:r w:rsidR="00955FBA" w:rsidRPr="00F778FA">
        <w:rPr>
          <w:rFonts w:ascii="Times New Roman" w:eastAsia="仿宋_GB2312" w:hAnsi="Times New Roman" w:hint="eastAsia"/>
          <w:kern w:val="0"/>
          <w:sz w:val="32"/>
          <w:szCs w:val="32"/>
        </w:rPr>
        <w:t>53290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万元，占一般公共预算收入完成数</w:t>
      </w:r>
      <w:r w:rsidR="00955FBA" w:rsidRPr="00F778FA">
        <w:rPr>
          <w:rFonts w:ascii="Times New Roman" w:eastAsia="仿宋_GB2312" w:hAnsi="Times New Roman" w:hint="eastAsia"/>
          <w:kern w:val="0"/>
          <w:sz w:val="32"/>
          <w:szCs w:val="32"/>
        </w:rPr>
        <w:t>60163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万元的</w:t>
      </w:r>
      <w:r w:rsidR="00955FBA" w:rsidRPr="00F778FA">
        <w:rPr>
          <w:rFonts w:ascii="Times New Roman" w:eastAsia="仿宋_GB2312" w:hAnsi="Times New Roman" w:hint="eastAsia"/>
          <w:kern w:val="0"/>
          <w:sz w:val="32"/>
          <w:szCs w:val="32"/>
        </w:rPr>
        <w:t>88.58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%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，</w:t>
      </w:r>
      <w:proofErr w:type="gramStart"/>
      <w:r w:rsidRPr="00F778FA">
        <w:rPr>
          <w:rFonts w:ascii="Times New Roman" w:eastAsia="仿宋_GB2312" w:hAnsi="Times New Roman"/>
          <w:kern w:val="0"/>
          <w:sz w:val="32"/>
          <w:szCs w:val="32"/>
        </w:rPr>
        <w:t>占比较</w:t>
      </w:r>
      <w:proofErr w:type="gramEnd"/>
      <w:r w:rsidRPr="00F778FA">
        <w:rPr>
          <w:rFonts w:ascii="Times New Roman" w:eastAsia="仿宋_GB2312" w:hAnsi="Times New Roman"/>
          <w:kern w:val="0"/>
          <w:sz w:val="32"/>
          <w:szCs w:val="32"/>
        </w:rPr>
        <w:t>上年的</w:t>
      </w:r>
      <w:r w:rsidR="0042056F" w:rsidRPr="00F778FA">
        <w:rPr>
          <w:rFonts w:ascii="Times New Roman" w:eastAsia="仿宋_GB2312" w:hAnsi="Times New Roman" w:hint="eastAsia"/>
          <w:kern w:val="0"/>
          <w:sz w:val="32"/>
          <w:szCs w:val="32"/>
        </w:rPr>
        <w:t>8</w:t>
      </w:r>
      <w:r w:rsidR="00955FBA" w:rsidRPr="00F778FA">
        <w:rPr>
          <w:rFonts w:ascii="Times New Roman" w:eastAsia="仿宋_GB2312" w:hAnsi="Times New Roman" w:hint="eastAsia"/>
          <w:kern w:val="0"/>
          <w:sz w:val="32"/>
          <w:szCs w:val="32"/>
        </w:rPr>
        <w:t>3.31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%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上升了</w:t>
      </w:r>
      <w:r w:rsidR="00955FBA" w:rsidRPr="00F778FA">
        <w:rPr>
          <w:rFonts w:ascii="Times New Roman" w:eastAsia="仿宋_GB2312" w:hAnsi="Times New Roman" w:hint="eastAsia"/>
          <w:kern w:val="0"/>
          <w:sz w:val="32"/>
          <w:szCs w:val="32"/>
        </w:rPr>
        <w:t>5.27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个百分点。非税收入完成</w:t>
      </w:r>
      <w:r w:rsidR="001E4479" w:rsidRPr="00F778FA">
        <w:rPr>
          <w:rFonts w:ascii="Times New Roman" w:eastAsia="仿宋_GB2312" w:hAnsi="Times New Roman" w:hint="eastAsia"/>
          <w:kern w:val="0"/>
          <w:sz w:val="32"/>
          <w:szCs w:val="32"/>
        </w:rPr>
        <w:t>6873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万元，占一般公共预算收入完成数</w:t>
      </w:r>
      <w:r w:rsidR="001E4479" w:rsidRPr="00F778FA">
        <w:rPr>
          <w:rFonts w:ascii="Times New Roman" w:eastAsia="仿宋_GB2312" w:hAnsi="Times New Roman" w:hint="eastAsia"/>
          <w:kern w:val="0"/>
          <w:sz w:val="32"/>
          <w:szCs w:val="32"/>
        </w:rPr>
        <w:t>60163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万元的</w:t>
      </w:r>
      <w:r w:rsidR="0042056F" w:rsidRPr="00F778FA"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 w:rsidR="001E4479" w:rsidRPr="00F778FA">
        <w:rPr>
          <w:rFonts w:ascii="Times New Roman" w:eastAsia="仿宋_GB2312" w:hAnsi="Times New Roman" w:hint="eastAsia"/>
          <w:kern w:val="0"/>
          <w:sz w:val="32"/>
          <w:szCs w:val="32"/>
        </w:rPr>
        <w:t>1.42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%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，</w:t>
      </w:r>
      <w:proofErr w:type="gramStart"/>
      <w:r w:rsidRPr="00F778FA">
        <w:rPr>
          <w:rFonts w:ascii="Times New Roman" w:eastAsia="仿宋_GB2312" w:hAnsi="Times New Roman"/>
          <w:kern w:val="0"/>
          <w:sz w:val="32"/>
          <w:szCs w:val="32"/>
        </w:rPr>
        <w:t>占比较</w:t>
      </w:r>
      <w:proofErr w:type="gramEnd"/>
      <w:r w:rsidRPr="00F778FA">
        <w:rPr>
          <w:rFonts w:ascii="Times New Roman" w:eastAsia="仿宋_GB2312" w:hAnsi="Times New Roman"/>
          <w:kern w:val="0"/>
          <w:sz w:val="32"/>
          <w:szCs w:val="32"/>
        </w:rPr>
        <w:t>上年的</w:t>
      </w:r>
      <w:r w:rsidR="001E4479" w:rsidRPr="00F778FA">
        <w:rPr>
          <w:rFonts w:ascii="Times New Roman" w:eastAsia="仿宋_GB2312" w:hAnsi="Times New Roman" w:hint="eastAsia"/>
          <w:kern w:val="0"/>
          <w:sz w:val="32"/>
          <w:szCs w:val="32"/>
        </w:rPr>
        <w:t>16.69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%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下降</w:t>
      </w:r>
      <w:r w:rsidR="001E4479" w:rsidRPr="00F778FA">
        <w:rPr>
          <w:rFonts w:ascii="Times New Roman" w:eastAsia="仿宋_GB2312" w:hAnsi="Times New Roman" w:hint="eastAsia"/>
          <w:kern w:val="0"/>
          <w:sz w:val="32"/>
          <w:szCs w:val="32"/>
        </w:rPr>
        <w:t>5.27</w:t>
      </w:r>
      <w:r w:rsidRPr="00F778FA">
        <w:rPr>
          <w:rFonts w:ascii="Times New Roman" w:eastAsia="仿宋_GB2312" w:hAnsi="Times New Roman"/>
          <w:kern w:val="0"/>
          <w:sz w:val="32"/>
          <w:szCs w:val="32"/>
        </w:rPr>
        <w:t>个百分点。</w:t>
      </w:r>
    </w:p>
    <w:tbl>
      <w:tblPr>
        <w:tblW w:w="17696" w:type="dxa"/>
        <w:tblInd w:w="108" w:type="dxa"/>
        <w:tblLook w:val="0000" w:firstRow="0" w:lastRow="0" w:firstColumn="0" w:lastColumn="0" w:noHBand="0" w:noVBand="0"/>
      </w:tblPr>
      <w:tblGrid>
        <w:gridCol w:w="17696"/>
      </w:tblGrid>
      <w:tr w:rsidR="00F778FA" w:rsidRPr="00F778FA" w:rsidTr="00344474">
        <w:trPr>
          <w:trHeight w:val="675"/>
        </w:trPr>
        <w:tc>
          <w:tcPr>
            <w:tcW w:w="17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422" w:rsidRPr="00F778FA" w:rsidRDefault="00006422" w:rsidP="006D7387">
            <w:pPr>
              <w:widowControl/>
              <w:ind w:firstLineChars="200" w:firstLine="723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F778F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富民县</w:t>
            </w:r>
            <w:r w:rsidR="00E33F77" w:rsidRPr="00F778F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2020</w:t>
            </w:r>
            <w:r w:rsidRPr="00F778F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年一般公共预算收入完成情况表</w:t>
            </w:r>
          </w:p>
          <w:p w:rsidR="00C545BA" w:rsidRPr="00F778FA" w:rsidRDefault="00C545BA" w:rsidP="00C545BA">
            <w:pPr>
              <w:widowControl/>
              <w:ind w:firstLineChars="3500" w:firstLine="7700"/>
              <w:rPr>
                <w:rFonts w:ascii="宋体" w:hAnsi="宋体" w:cs="宋体"/>
                <w:bCs/>
                <w:kern w:val="0"/>
                <w:sz w:val="22"/>
              </w:rPr>
            </w:pPr>
            <w:r w:rsidRPr="00F778FA">
              <w:rPr>
                <w:rFonts w:ascii="宋体" w:hAnsi="宋体" w:cs="宋体" w:hint="eastAsia"/>
                <w:bCs/>
                <w:kern w:val="0"/>
                <w:sz w:val="22"/>
              </w:rPr>
              <w:t>单位：万元</w:t>
            </w:r>
          </w:p>
          <w:tbl>
            <w:tblPr>
              <w:tblW w:w="9526" w:type="dxa"/>
              <w:tblLook w:val="04A0" w:firstRow="1" w:lastRow="0" w:firstColumn="1" w:lastColumn="0" w:noHBand="0" w:noVBand="1"/>
            </w:tblPr>
            <w:tblGrid>
              <w:gridCol w:w="846"/>
              <w:gridCol w:w="2160"/>
              <w:gridCol w:w="1112"/>
              <w:gridCol w:w="1156"/>
              <w:gridCol w:w="1004"/>
              <w:gridCol w:w="1264"/>
              <w:gridCol w:w="1036"/>
              <w:gridCol w:w="948"/>
            </w:tblGrid>
            <w:tr w:rsidR="00F778FA" w:rsidRPr="00F778FA" w:rsidTr="00E33F77">
              <w:trPr>
                <w:trHeight w:val="465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科目编码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项       目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年初预算数</w:t>
                  </w:r>
                </w:p>
              </w:tc>
              <w:tc>
                <w:tcPr>
                  <w:tcW w:w="54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年度累计执行情况</w:t>
                  </w:r>
                </w:p>
              </w:tc>
            </w:tr>
            <w:tr w:rsidR="00F778FA" w:rsidRPr="00F778FA" w:rsidTr="00E33F77">
              <w:trPr>
                <w:trHeight w:val="450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累计完成数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占预算％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上年同期数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比上年同期增减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增减%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一般公共预算收入合计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57,412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60,163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100.6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58,035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2,128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3.7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税收收入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49,800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53,290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107.0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48,348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4,942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10.2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10101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28,066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27,953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99.6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27,068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3.3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10104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企业所得税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3,206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3,633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113.3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3,134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499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15.9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10106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个人所得税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515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738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143.3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536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37.7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10107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资源税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671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1964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292.7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646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1318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204.0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10109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城市维护建设税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2,060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2403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116.7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2,011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392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19.5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10110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房产税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1,609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2,468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153.4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1,666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802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48.1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10111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印花税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703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751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106.8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689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9.0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10112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城镇土地使用税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1,948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2993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153.6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1,903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1090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57.3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10113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土地增值税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575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1,347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234.3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554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143.1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10114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车船税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6,159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5015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81.4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6,012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-997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-16.6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10118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耕地占用税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62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1.6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-59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-98.3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10119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契税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1,646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1522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92.5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1585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-63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-4.0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10121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环境保护税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534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556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104.1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514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8.2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lastRenderedPageBreak/>
                    <w:t>10120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烟叶税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2,046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1890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92.4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1,970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-80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-4.1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10199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其他税收收入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100.0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非税收入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9,976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6,873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68.9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9,687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-2,814 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 xml:space="preserve">-29.0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10302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专项收入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2,668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2,106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78.9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2,055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2.5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10304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行政事业性收费收入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2,008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1,197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59.6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1,225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-28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-2.3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10305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罚没收入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2,000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1,144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57.2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3,439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-2,295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-66.7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10306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国有资本经营收入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1030606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国有企业计划亏损补贴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F778FA" w:rsidRPr="00F778FA" w:rsidTr="00E33F77">
              <w:trPr>
                <w:trHeight w:val="45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10307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国有资源(资产)有偿使用收入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2,200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1,445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65.7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2,001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-556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-27.8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10308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捐赠收入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100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264.0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230.0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10309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政府住房基金收入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56.0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384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-104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-27.1 </w:t>
                  </w:r>
                </w:p>
              </w:tc>
            </w:tr>
            <w:tr w:rsidR="00F778FA" w:rsidRPr="00F778FA" w:rsidTr="00E33F77">
              <w:trPr>
                <w:trHeight w:val="2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10399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其他收入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437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87.4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-66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F77" w:rsidRPr="00F778FA" w:rsidRDefault="00E33F77" w:rsidP="00E33F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78FA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-13.1 </w:t>
                  </w:r>
                </w:p>
              </w:tc>
            </w:tr>
          </w:tbl>
          <w:p w:rsidR="00E33F77" w:rsidRPr="00F778FA" w:rsidRDefault="00E33F77" w:rsidP="006D7387">
            <w:pPr>
              <w:widowControl/>
              <w:ind w:firstLineChars="200" w:firstLine="723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</w:tbl>
    <w:p w:rsidR="005E6EEB" w:rsidRPr="00F778FA" w:rsidRDefault="005E6EEB" w:rsidP="005E6EEB">
      <w:pPr>
        <w:spacing w:line="600" w:lineRule="exact"/>
        <w:ind w:leftChars="76" w:left="160" w:firstLineChars="150" w:firstLine="480"/>
        <w:rPr>
          <w:rFonts w:ascii="楷体" w:eastAsia="楷体" w:hAnsi="楷体"/>
          <w:sz w:val="32"/>
        </w:rPr>
      </w:pPr>
      <w:r w:rsidRPr="00F778FA">
        <w:rPr>
          <w:rFonts w:ascii="楷体" w:eastAsia="楷体" w:hAnsi="楷体" w:hint="eastAsia"/>
          <w:sz w:val="32"/>
        </w:rPr>
        <w:lastRenderedPageBreak/>
        <w:t>（二）税收收入完成情况及增（减）收原因</w:t>
      </w:r>
    </w:p>
    <w:p w:rsidR="00766C39" w:rsidRPr="00924352" w:rsidRDefault="00766C39" w:rsidP="00766C39">
      <w:pPr>
        <w:ind w:firstLine="645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sz w:val="32"/>
          <w:szCs w:val="32"/>
        </w:rPr>
        <w:t>2020</w:t>
      </w:r>
      <w:r w:rsidRPr="00924352">
        <w:rPr>
          <w:rFonts w:ascii="Times New Roman" w:eastAsia="仿宋_GB2312" w:hAnsi="Times New Roman"/>
          <w:sz w:val="32"/>
          <w:szCs w:val="32"/>
        </w:rPr>
        <w:t>年富民县税收收入完成</w:t>
      </w:r>
      <w:r w:rsidRPr="00924352">
        <w:rPr>
          <w:rFonts w:ascii="Times New Roman" w:eastAsia="仿宋_GB2312" w:hAnsi="Times New Roman"/>
          <w:sz w:val="32"/>
          <w:szCs w:val="32"/>
        </w:rPr>
        <w:t>53290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48348</w:t>
      </w:r>
      <w:r w:rsidRPr="00924352">
        <w:rPr>
          <w:rFonts w:ascii="Times New Roman" w:eastAsia="仿宋_GB2312" w:hAnsi="Times New Roman"/>
          <w:sz w:val="32"/>
          <w:szCs w:val="32"/>
        </w:rPr>
        <w:t>万元增收</w:t>
      </w:r>
      <w:r w:rsidRPr="00924352">
        <w:rPr>
          <w:rFonts w:ascii="Times New Roman" w:eastAsia="仿宋_GB2312" w:hAnsi="Times New Roman"/>
          <w:sz w:val="32"/>
          <w:szCs w:val="32"/>
        </w:rPr>
        <w:t>4942</w:t>
      </w:r>
      <w:r w:rsidRPr="00924352">
        <w:rPr>
          <w:rFonts w:ascii="Times New Roman" w:eastAsia="仿宋_GB2312" w:hAnsi="Times New Roman"/>
          <w:sz w:val="32"/>
          <w:szCs w:val="32"/>
        </w:rPr>
        <w:t>万元，增长</w:t>
      </w:r>
      <w:r w:rsidRPr="00924352">
        <w:rPr>
          <w:rFonts w:ascii="Times New Roman" w:eastAsia="仿宋_GB2312" w:hAnsi="Times New Roman"/>
          <w:sz w:val="32"/>
          <w:szCs w:val="32"/>
        </w:rPr>
        <w:t>10.22%</w:t>
      </w:r>
      <w:r w:rsidRPr="00924352">
        <w:rPr>
          <w:rFonts w:ascii="Times New Roman" w:eastAsia="仿宋_GB2312" w:hAnsi="Times New Roman"/>
          <w:sz w:val="32"/>
          <w:szCs w:val="32"/>
        </w:rPr>
        <w:t>。税收收入占一般公共预算收入的</w:t>
      </w:r>
      <w:r w:rsidRPr="00924352">
        <w:rPr>
          <w:rFonts w:ascii="Times New Roman" w:eastAsia="仿宋_GB2312" w:hAnsi="Times New Roman"/>
          <w:sz w:val="32"/>
          <w:szCs w:val="32"/>
        </w:rPr>
        <w:t>88.58%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</w:p>
    <w:p w:rsidR="00766C39" w:rsidRPr="00924352" w:rsidRDefault="00766C39" w:rsidP="00766C39">
      <w:pPr>
        <w:ind w:firstLine="645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sz w:val="32"/>
          <w:szCs w:val="32"/>
        </w:rPr>
        <w:t>各税种具体情况：</w:t>
      </w:r>
    </w:p>
    <w:p w:rsidR="00766C39" w:rsidRPr="00924352" w:rsidRDefault="00766C39" w:rsidP="00766C39">
      <w:pPr>
        <w:ind w:leftChars="76" w:left="160" w:firstLineChars="151" w:firstLine="485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增值税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27953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27068</w:t>
      </w:r>
      <w:r w:rsidRPr="00924352">
        <w:rPr>
          <w:rFonts w:ascii="Times New Roman" w:eastAsia="仿宋_GB2312" w:hAnsi="Times New Roman"/>
          <w:sz w:val="32"/>
          <w:szCs w:val="32"/>
        </w:rPr>
        <w:t>万元增收</w:t>
      </w:r>
      <w:r w:rsidRPr="00924352">
        <w:rPr>
          <w:rFonts w:ascii="Times New Roman" w:eastAsia="仿宋_GB2312" w:hAnsi="Times New Roman"/>
          <w:sz w:val="32"/>
          <w:szCs w:val="32"/>
        </w:rPr>
        <w:t xml:space="preserve"> 885</w:t>
      </w:r>
      <w:r w:rsidRPr="00924352">
        <w:rPr>
          <w:rFonts w:ascii="Times New Roman" w:eastAsia="仿宋_GB2312" w:hAnsi="Times New Roman"/>
          <w:sz w:val="32"/>
          <w:szCs w:val="32"/>
        </w:rPr>
        <w:t>万元，增长</w:t>
      </w:r>
      <w:r w:rsidRPr="00924352">
        <w:rPr>
          <w:rFonts w:ascii="Times New Roman" w:eastAsia="仿宋_GB2312" w:hAnsi="Times New Roman"/>
          <w:sz w:val="32"/>
          <w:szCs w:val="32"/>
        </w:rPr>
        <w:t>3.27%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bookmarkStart w:id="0" w:name="OLE_LINK1"/>
      <w:r w:rsidRPr="00924352">
        <w:rPr>
          <w:rFonts w:ascii="Times New Roman" w:eastAsia="仿宋_GB2312" w:hAnsi="Times New Roman"/>
          <w:sz w:val="32"/>
          <w:szCs w:val="32"/>
        </w:rPr>
        <w:t>增</w:t>
      </w:r>
      <w:r w:rsidR="00BE0C84">
        <w:rPr>
          <w:rFonts w:ascii="Times New Roman" w:eastAsia="仿宋_GB2312" w:hAnsi="Times New Roman" w:hint="eastAsia"/>
          <w:sz w:val="32"/>
          <w:szCs w:val="32"/>
        </w:rPr>
        <w:t>加</w:t>
      </w:r>
      <w:r w:rsidRPr="00924352">
        <w:rPr>
          <w:rFonts w:ascii="Times New Roman" w:eastAsia="仿宋_GB2312" w:hAnsi="Times New Roman"/>
          <w:sz w:val="32"/>
          <w:szCs w:val="32"/>
        </w:rPr>
        <w:t>原因是：</w:t>
      </w:r>
      <w:bookmarkEnd w:id="0"/>
      <w:r w:rsidRPr="00924352">
        <w:rPr>
          <w:rFonts w:ascii="Times New Roman" w:eastAsia="仿宋_GB2312" w:hAnsi="Times New Roman"/>
          <w:sz w:val="32"/>
          <w:szCs w:val="32"/>
        </w:rPr>
        <w:t>虽然本年同期与上年同期相比呈增收趋势，但存在大额增收的情况</w:t>
      </w:r>
      <w:r w:rsidRPr="00924352">
        <w:rPr>
          <w:rFonts w:ascii="Times New Roman" w:eastAsia="仿宋_GB2312" w:hAnsi="Times New Roman"/>
          <w:sz w:val="32"/>
          <w:szCs w:val="32"/>
        </w:rPr>
        <w:t>,</w:t>
      </w:r>
      <w:r w:rsidRPr="00924352">
        <w:rPr>
          <w:rFonts w:ascii="Times New Roman" w:eastAsia="仿宋_GB2312" w:hAnsi="Times New Roman"/>
          <w:sz w:val="32"/>
          <w:szCs w:val="32"/>
        </w:rPr>
        <w:t>扣除该因素外，受疫情和减税降费影响，企业生产经营状况不乐观，总体来看，增值税收入是呈下降趋势。</w:t>
      </w:r>
    </w:p>
    <w:p w:rsidR="00766C39" w:rsidRPr="00924352" w:rsidRDefault="00766C39" w:rsidP="00766C39">
      <w:pPr>
        <w:ind w:leftChars="76" w:left="160" w:firstLineChars="151" w:firstLine="485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企业所得税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3633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3134</w:t>
      </w:r>
      <w:r w:rsidRPr="00924352">
        <w:rPr>
          <w:rFonts w:ascii="Times New Roman" w:eastAsia="仿宋_GB2312" w:hAnsi="Times New Roman"/>
          <w:sz w:val="32"/>
          <w:szCs w:val="32"/>
        </w:rPr>
        <w:t>万元增收</w:t>
      </w:r>
      <w:r w:rsidRPr="00924352">
        <w:rPr>
          <w:rFonts w:ascii="Times New Roman" w:eastAsia="仿宋_GB2312" w:hAnsi="Times New Roman"/>
          <w:sz w:val="32"/>
          <w:szCs w:val="32"/>
        </w:rPr>
        <w:t>499</w:t>
      </w:r>
      <w:r w:rsidRPr="00924352">
        <w:rPr>
          <w:rFonts w:ascii="Times New Roman" w:eastAsia="仿宋_GB2312" w:hAnsi="Times New Roman"/>
          <w:sz w:val="32"/>
          <w:szCs w:val="32"/>
        </w:rPr>
        <w:t>万元，增长</w:t>
      </w:r>
      <w:r w:rsidRPr="00924352">
        <w:rPr>
          <w:rFonts w:ascii="Times New Roman" w:eastAsia="仿宋_GB2312" w:hAnsi="Times New Roman"/>
          <w:sz w:val="32"/>
          <w:szCs w:val="32"/>
        </w:rPr>
        <w:t>15.92%</w:t>
      </w:r>
      <w:r w:rsidRPr="00924352">
        <w:rPr>
          <w:rFonts w:ascii="Times New Roman" w:eastAsia="仿宋_GB2312" w:hAnsi="Times New Roman"/>
          <w:sz w:val="32"/>
          <w:szCs w:val="32"/>
        </w:rPr>
        <w:t>。增</w:t>
      </w:r>
      <w:r w:rsidR="00BE0C84">
        <w:rPr>
          <w:rFonts w:ascii="Times New Roman" w:eastAsia="仿宋_GB2312" w:hAnsi="Times New Roman" w:hint="eastAsia"/>
          <w:sz w:val="32"/>
          <w:szCs w:val="32"/>
        </w:rPr>
        <w:t>加</w:t>
      </w:r>
      <w:r w:rsidRPr="00924352">
        <w:rPr>
          <w:rFonts w:ascii="Times New Roman" w:eastAsia="仿宋_GB2312" w:hAnsi="Times New Roman"/>
          <w:sz w:val="32"/>
          <w:szCs w:val="32"/>
        </w:rPr>
        <w:t>原因</w:t>
      </w:r>
      <w:r w:rsidR="00BE0C84">
        <w:rPr>
          <w:rFonts w:ascii="Times New Roman" w:eastAsia="仿宋_GB2312" w:hAnsi="Times New Roman" w:hint="eastAsia"/>
          <w:sz w:val="32"/>
          <w:szCs w:val="32"/>
        </w:rPr>
        <w:t>是</w:t>
      </w:r>
      <w:r w:rsidRPr="00924352">
        <w:rPr>
          <w:rFonts w:ascii="Times New Roman" w:eastAsia="仿宋_GB2312" w:hAnsi="Times New Roman"/>
          <w:sz w:val="32"/>
          <w:szCs w:val="32"/>
        </w:rPr>
        <w:t>：一些大型企业缴纳企业所得税增收，拉动增长，如云南</w:t>
      </w:r>
      <w:proofErr w:type="gramStart"/>
      <w:r w:rsidRPr="00924352">
        <w:rPr>
          <w:rFonts w:ascii="Times New Roman" w:eastAsia="仿宋_GB2312" w:hAnsi="Times New Roman"/>
          <w:sz w:val="32"/>
          <w:szCs w:val="32"/>
        </w:rPr>
        <w:t>鑫宸</w:t>
      </w:r>
      <w:proofErr w:type="gramEnd"/>
      <w:r w:rsidRPr="00924352">
        <w:rPr>
          <w:rFonts w:ascii="Times New Roman" w:eastAsia="仿宋_GB2312" w:hAnsi="Times New Roman"/>
          <w:sz w:val="32"/>
          <w:szCs w:val="32"/>
        </w:rPr>
        <w:t>建筑工程有限公司缴纳企业所得税为</w:t>
      </w:r>
      <w:r w:rsidRPr="00924352">
        <w:rPr>
          <w:rFonts w:ascii="Times New Roman" w:eastAsia="仿宋_GB2312" w:hAnsi="Times New Roman"/>
          <w:sz w:val="32"/>
          <w:szCs w:val="32"/>
        </w:rPr>
        <w:t>2614</w:t>
      </w:r>
      <w:r w:rsidRPr="00924352">
        <w:rPr>
          <w:rFonts w:ascii="Times New Roman" w:eastAsia="仿宋_GB2312" w:hAnsi="Times New Roman"/>
          <w:sz w:val="32"/>
          <w:szCs w:val="32"/>
        </w:rPr>
        <w:t>万</w:t>
      </w:r>
      <w:r w:rsidR="005D54F0" w:rsidRPr="00924352">
        <w:rPr>
          <w:rFonts w:ascii="Times New Roman" w:eastAsia="仿宋_GB2312" w:hAnsi="Times New Roman"/>
          <w:sz w:val="32"/>
          <w:szCs w:val="32"/>
        </w:rPr>
        <w:t>元</w:t>
      </w:r>
      <w:r w:rsidRPr="00924352">
        <w:rPr>
          <w:rFonts w:ascii="Times New Roman" w:eastAsia="仿宋_GB2312" w:hAnsi="Times New Roman"/>
          <w:sz w:val="32"/>
          <w:szCs w:val="32"/>
        </w:rPr>
        <w:t>，同比增收</w:t>
      </w:r>
      <w:r w:rsidRPr="00924352">
        <w:rPr>
          <w:rFonts w:ascii="Times New Roman" w:eastAsia="仿宋_GB2312" w:hAnsi="Times New Roman"/>
          <w:sz w:val="32"/>
          <w:szCs w:val="32"/>
        </w:rPr>
        <w:t>2431</w:t>
      </w:r>
      <w:r w:rsidR="000A5FFE" w:rsidRPr="00924352">
        <w:rPr>
          <w:rFonts w:ascii="Times New Roman" w:eastAsia="仿宋_GB2312" w:hAnsi="Times New Roman"/>
          <w:sz w:val="32"/>
          <w:szCs w:val="32"/>
        </w:rPr>
        <w:t>万元；</w:t>
      </w:r>
      <w:proofErr w:type="gramStart"/>
      <w:r w:rsidR="000A5FFE" w:rsidRPr="00924352">
        <w:rPr>
          <w:rFonts w:ascii="Times New Roman" w:eastAsia="仿宋_GB2312" w:hAnsi="Times New Roman"/>
          <w:sz w:val="32"/>
          <w:szCs w:val="32"/>
        </w:rPr>
        <w:t>云南阁瑞城市环境</w:t>
      </w:r>
      <w:proofErr w:type="gramEnd"/>
      <w:r w:rsidR="000A5FFE" w:rsidRPr="00924352">
        <w:rPr>
          <w:rFonts w:ascii="Times New Roman" w:eastAsia="仿宋_GB2312" w:hAnsi="Times New Roman"/>
          <w:sz w:val="32"/>
          <w:szCs w:val="32"/>
        </w:rPr>
        <w:t>规划设计有限公司</w:t>
      </w:r>
      <w:r w:rsidRPr="00924352">
        <w:rPr>
          <w:rFonts w:ascii="Times New Roman" w:eastAsia="仿宋_GB2312" w:hAnsi="Times New Roman"/>
          <w:sz w:val="32"/>
          <w:szCs w:val="32"/>
        </w:rPr>
        <w:t>缴纳企业所得税</w:t>
      </w:r>
      <w:r w:rsidRPr="00924352">
        <w:rPr>
          <w:rFonts w:ascii="Times New Roman" w:eastAsia="仿宋_GB2312" w:hAnsi="Times New Roman"/>
          <w:sz w:val="32"/>
          <w:szCs w:val="32"/>
        </w:rPr>
        <w:t>2093</w:t>
      </w:r>
      <w:r w:rsidRPr="00924352">
        <w:rPr>
          <w:rFonts w:ascii="Times New Roman" w:eastAsia="仿宋_GB2312" w:hAnsi="Times New Roman"/>
          <w:sz w:val="32"/>
          <w:szCs w:val="32"/>
        </w:rPr>
        <w:lastRenderedPageBreak/>
        <w:t>万元，同比增收</w:t>
      </w:r>
      <w:r w:rsidRPr="00924352">
        <w:rPr>
          <w:rFonts w:ascii="Times New Roman" w:eastAsia="仿宋_GB2312" w:hAnsi="Times New Roman"/>
          <w:sz w:val="32"/>
          <w:szCs w:val="32"/>
        </w:rPr>
        <w:t>1758</w:t>
      </w:r>
      <w:r w:rsidRPr="00924352">
        <w:rPr>
          <w:rFonts w:ascii="Times New Roman" w:eastAsia="仿宋_GB2312" w:hAnsi="Times New Roman"/>
          <w:sz w:val="32"/>
          <w:szCs w:val="32"/>
        </w:rPr>
        <w:t>万元，合计增收</w:t>
      </w:r>
      <w:r w:rsidRPr="00924352">
        <w:rPr>
          <w:rFonts w:ascii="Times New Roman" w:eastAsia="仿宋_GB2312" w:hAnsi="Times New Roman"/>
          <w:sz w:val="32"/>
          <w:szCs w:val="32"/>
        </w:rPr>
        <w:t>4189</w:t>
      </w:r>
      <w:r w:rsidRPr="00924352">
        <w:rPr>
          <w:rFonts w:ascii="Times New Roman" w:eastAsia="仿宋_GB2312" w:hAnsi="Times New Roman"/>
          <w:sz w:val="32"/>
          <w:szCs w:val="32"/>
        </w:rPr>
        <w:t>万元，导致本年度企业所得税增幅较大。</w:t>
      </w:r>
    </w:p>
    <w:p w:rsidR="00766C39" w:rsidRPr="00924352" w:rsidRDefault="00766C39" w:rsidP="00766C39">
      <w:pPr>
        <w:ind w:leftChars="76" w:left="160" w:firstLineChars="200" w:firstLine="643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个人所得税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738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536</w:t>
      </w:r>
      <w:r w:rsidRPr="00924352">
        <w:rPr>
          <w:rFonts w:ascii="Times New Roman" w:eastAsia="仿宋_GB2312" w:hAnsi="Times New Roman"/>
          <w:sz w:val="32"/>
          <w:szCs w:val="32"/>
        </w:rPr>
        <w:t>万元增收</w:t>
      </w:r>
      <w:r w:rsidRPr="00924352">
        <w:rPr>
          <w:rFonts w:ascii="Times New Roman" w:eastAsia="仿宋_GB2312" w:hAnsi="Times New Roman"/>
          <w:sz w:val="32"/>
          <w:szCs w:val="32"/>
        </w:rPr>
        <w:t>202</w:t>
      </w:r>
      <w:r w:rsidRPr="00924352">
        <w:rPr>
          <w:rFonts w:ascii="Times New Roman" w:eastAsia="仿宋_GB2312" w:hAnsi="Times New Roman"/>
          <w:sz w:val="32"/>
          <w:szCs w:val="32"/>
        </w:rPr>
        <w:t>万元，增长</w:t>
      </w:r>
      <w:r w:rsidRPr="00924352">
        <w:rPr>
          <w:rFonts w:ascii="Times New Roman" w:eastAsia="仿宋_GB2312" w:hAnsi="Times New Roman"/>
          <w:sz w:val="32"/>
          <w:szCs w:val="32"/>
        </w:rPr>
        <w:t>37.69%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bookmarkStart w:id="1" w:name="OLE_LINK12"/>
      <w:bookmarkStart w:id="2" w:name="OLE_LINK15"/>
      <w:r w:rsidR="00BE0C84" w:rsidRPr="00924352">
        <w:rPr>
          <w:rFonts w:ascii="Times New Roman" w:eastAsia="仿宋_GB2312" w:hAnsi="Times New Roman"/>
          <w:sz w:val="32"/>
          <w:szCs w:val="32"/>
        </w:rPr>
        <w:t>增</w:t>
      </w:r>
      <w:r w:rsidR="00BE0C84">
        <w:rPr>
          <w:rFonts w:ascii="Times New Roman" w:eastAsia="仿宋_GB2312" w:hAnsi="Times New Roman" w:hint="eastAsia"/>
          <w:sz w:val="32"/>
          <w:szCs w:val="32"/>
        </w:rPr>
        <w:t>加</w:t>
      </w:r>
      <w:r w:rsidR="00BE0C84" w:rsidRPr="00924352">
        <w:rPr>
          <w:rFonts w:ascii="Times New Roman" w:eastAsia="仿宋_GB2312" w:hAnsi="Times New Roman"/>
          <w:sz w:val="32"/>
          <w:szCs w:val="32"/>
        </w:rPr>
        <w:t>原因</w:t>
      </w:r>
      <w:r w:rsidR="00BE0C84">
        <w:rPr>
          <w:rFonts w:ascii="Times New Roman" w:eastAsia="仿宋_GB2312" w:hAnsi="Times New Roman" w:hint="eastAsia"/>
          <w:sz w:val="32"/>
          <w:szCs w:val="32"/>
        </w:rPr>
        <w:t>是</w:t>
      </w:r>
      <w:r w:rsidR="00BE0C84" w:rsidRPr="00924352">
        <w:rPr>
          <w:rFonts w:ascii="Times New Roman" w:eastAsia="仿宋_GB2312" w:hAnsi="Times New Roman"/>
          <w:sz w:val="32"/>
          <w:szCs w:val="32"/>
        </w:rPr>
        <w:t>：</w:t>
      </w:r>
      <w:r w:rsidRPr="00924352">
        <w:rPr>
          <w:rFonts w:ascii="Times New Roman" w:eastAsia="仿宋_GB2312" w:hAnsi="Times New Roman"/>
          <w:sz w:val="32"/>
          <w:szCs w:val="32"/>
        </w:rPr>
        <w:t>一是自然人临时代开发票增加；二是</w:t>
      </w:r>
      <w:bookmarkEnd w:id="1"/>
      <w:r w:rsidRPr="00924352">
        <w:rPr>
          <w:rFonts w:ascii="Times New Roman" w:eastAsia="仿宋_GB2312" w:hAnsi="Times New Roman"/>
          <w:sz w:val="32"/>
          <w:szCs w:val="32"/>
        </w:rPr>
        <w:t>2020</w:t>
      </w:r>
      <w:r w:rsidRPr="00924352">
        <w:rPr>
          <w:rFonts w:ascii="Times New Roman" w:eastAsia="仿宋_GB2312" w:hAnsi="Times New Roman"/>
          <w:sz w:val="32"/>
          <w:szCs w:val="32"/>
        </w:rPr>
        <w:t>年</w:t>
      </w:r>
      <w:r w:rsidRPr="00924352">
        <w:rPr>
          <w:rFonts w:ascii="Times New Roman" w:eastAsia="仿宋_GB2312" w:hAnsi="Times New Roman"/>
          <w:sz w:val="32"/>
          <w:szCs w:val="32"/>
        </w:rPr>
        <w:t>1</w:t>
      </w:r>
      <w:r w:rsidRPr="00924352">
        <w:rPr>
          <w:rFonts w:ascii="Times New Roman" w:eastAsia="仿宋_GB2312" w:hAnsi="Times New Roman"/>
          <w:sz w:val="32"/>
          <w:szCs w:val="32"/>
        </w:rPr>
        <w:t>月份出现一笔</w:t>
      </w:r>
      <w:r w:rsidRPr="00924352">
        <w:rPr>
          <w:rFonts w:ascii="Times New Roman" w:eastAsia="仿宋_GB2312" w:hAnsi="Times New Roman"/>
          <w:sz w:val="32"/>
          <w:szCs w:val="32"/>
        </w:rPr>
        <w:t>268</w:t>
      </w:r>
      <w:r w:rsidRPr="00924352">
        <w:rPr>
          <w:rFonts w:ascii="Times New Roman" w:eastAsia="仿宋_GB2312" w:hAnsi="Times New Roman"/>
          <w:sz w:val="32"/>
          <w:szCs w:val="32"/>
        </w:rPr>
        <w:t>万元的大额一次性收入，</w:t>
      </w:r>
      <w:r w:rsidR="000A5FFE" w:rsidRPr="00924352">
        <w:rPr>
          <w:rFonts w:ascii="Times New Roman" w:eastAsia="仿宋_GB2312" w:hAnsi="Times New Roman"/>
          <w:sz w:val="32"/>
          <w:szCs w:val="32"/>
        </w:rPr>
        <w:t>导致本年度</w:t>
      </w:r>
      <w:r w:rsidR="00F778FA" w:rsidRPr="00924352">
        <w:rPr>
          <w:rFonts w:ascii="Times New Roman" w:eastAsia="仿宋_GB2312" w:hAnsi="Times New Roman"/>
          <w:sz w:val="32"/>
          <w:szCs w:val="32"/>
        </w:rPr>
        <w:t>个人所得税大幅增收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</w:p>
    <w:bookmarkEnd w:id="2"/>
    <w:p w:rsidR="00766C39" w:rsidRPr="00924352" w:rsidRDefault="00766C39" w:rsidP="00766C39">
      <w:pPr>
        <w:ind w:leftChars="76" w:left="160" w:firstLineChars="200" w:firstLine="643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资源税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1964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646</w:t>
      </w:r>
      <w:r w:rsidRPr="00924352">
        <w:rPr>
          <w:rFonts w:ascii="Times New Roman" w:eastAsia="仿宋_GB2312" w:hAnsi="Times New Roman"/>
          <w:sz w:val="32"/>
          <w:szCs w:val="32"/>
        </w:rPr>
        <w:t>万元增收</w:t>
      </w:r>
      <w:r w:rsidRPr="00924352">
        <w:rPr>
          <w:rFonts w:ascii="Times New Roman" w:eastAsia="仿宋_GB2312" w:hAnsi="Times New Roman"/>
          <w:sz w:val="32"/>
          <w:szCs w:val="32"/>
        </w:rPr>
        <w:t>1318</w:t>
      </w:r>
      <w:r w:rsidRPr="00924352">
        <w:rPr>
          <w:rFonts w:ascii="Times New Roman" w:eastAsia="仿宋_GB2312" w:hAnsi="Times New Roman"/>
          <w:sz w:val="32"/>
          <w:szCs w:val="32"/>
        </w:rPr>
        <w:t>万元，增长</w:t>
      </w:r>
      <w:r w:rsidRPr="00924352">
        <w:rPr>
          <w:rFonts w:ascii="Times New Roman" w:eastAsia="仿宋_GB2312" w:hAnsi="Times New Roman"/>
          <w:sz w:val="32"/>
          <w:szCs w:val="32"/>
        </w:rPr>
        <w:t>204.02%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r w:rsidR="00BE0C84" w:rsidRPr="00924352">
        <w:rPr>
          <w:rFonts w:ascii="Times New Roman" w:eastAsia="仿宋_GB2312" w:hAnsi="Times New Roman"/>
          <w:sz w:val="32"/>
          <w:szCs w:val="32"/>
        </w:rPr>
        <w:t>增</w:t>
      </w:r>
      <w:r w:rsidR="00BE0C84">
        <w:rPr>
          <w:rFonts w:ascii="Times New Roman" w:eastAsia="仿宋_GB2312" w:hAnsi="Times New Roman" w:hint="eastAsia"/>
          <w:sz w:val="32"/>
          <w:szCs w:val="32"/>
        </w:rPr>
        <w:t>加</w:t>
      </w:r>
      <w:r w:rsidR="00BE0C84" w:rsidRPr="00924352">
        <w:rPr>
          <w:rFonts w:ascii="Times New Roman" w:eastAsia="仿宋_GB2312" w:hAnsi="Times New Roman"/>
          <w:sz w:val="32"/>
          <w:szCs w:val="32"/>
        </w:rPr>
        <w:t>原因</w:t>
      </w:r>
      <w:r w:rsidR="00BE0C84">
        <w:rPr>
          <w:rFonts w:ascii="Times New Roman" w:eastAsia="仿宋_GB2312" w:hAnsi="Times New Roman" w:hint="eastAsia"/>
          <w:sz w:val="32"/>
          <w:szCs w:val="32"/>
        </w:rPr>
        <w:t>是</w:t>
      </w:r>
      <w:r w:rsidR="00BE0C84" w:rsidRPr="00924352">
        <w:rPr>
          <w:rFonts w:ascii="Times New Roman" w:eastAsia="仿宋_GB2312" w:hAnsi="Times New Roman"/>
          <w:sz w:val="32"/>
          <w:szCs w:val="32"/>
        </w:rPr>
        <w:t>：</w:t>
      </w:r>
      <w:r w:rsidRPr="00924352">
        <w:rPr>
          <w:rFonts w:ascii="Times New Roman" w:eastAsia="仿宋_GB2312" w:hAnsi="Times New Roman"/>
          <w:sz w:val="32"/>
          <w:szCs w:val="32"/>
        </w:rPr>
        <w:t>主要是部分企业缴纳资源税增幅较大，如富民荣辉工贸有限公司、富民</w:t>
      </w:r>
      <w:proofErr w:type="gramStart"/>
      <w:r w:rsidRPr="00924352">
        <w:rPr>
          <w:rFonts w:ascii="Times New Roman" w:eastAsia="仿宋_GB2312" w:hAnsi="Times New Roman"/>
          <w:sz w:val="32"/>
          <w:szCs w:val="32"/>
        </w:rPr>
        <w:t>鑫磊</w:t>
      </w:r>
      <w:proofErr w:type="gramEnd"/>
      <w:r w:rsidRPr="00924352">
        <w:rPr>
          <w:rFonts w:ascii="Times New Roman" w:eastAsia="仿宋_GB2312" w:hAnsi="Times New Roman"/>
          <w:sz w:val="32"/>
          <w:szCs w:val="32"/>
        </w:rPr>
        <w:t>工贸有限公司、</w:t>
      </w:r>
      <w:proofErr w:type="gramStart"/>
      <w:r w:rsidRPr="00924352">
        <w:rPr>
          <w:rFonts w:ascii="Times New Roman" w:eastAsia="仿宋_GB2312" w:hAnsi="Times New Roman"/>
          <w:sz w:val="32"/>
          <w:szCs w:val="32"/>
        </w:rPr>
        <w:t>富民云茂</w:t>
      </w:r>
      <w:proofErr w:type="gramEnd"/>
      <w:r w:rsidRPr="00924352">
        <w:rPr>
          <w:rFonts w:ascii="Times New Roman" w:eastAsia="仿宋_GB2312" w:hAnsi="Times New Roman"/>
          <w:sz w:val="32"/>
          <w:szCs w:val="32"/>
        </w:rPr>
        <w:t>耐火材料厂、富民县恒瑞矿业有限公司和富民瑞</w:t>
      </w:r>
      <w:proofErr w:type="gramStart"/>
      <w:r w:rsidRPr="00924352">
        <w:rPr>
          <w:rFonts w:ascii="Times New Roman" w:eastAsia="仿宋_GB2312" w:hAnsi="Times New Roman"/>
          <w:sz w:val="32"/>
          <w:szCs w:val="32"/>
        </w:rPr>
        <w:t>祥</w:t>
      </w:r>
      <w:proofErr w:type="gramEnd"/>
      <w:r w:rsidRPr="00924352">
        <w:rPr>
          <w:rFonts w:ascii="Times New Roman" w:eastAsia="仿宋_GB2312" w:hAnsi="Times New Roman"/>
          <w:sz w:val="32"/>
          <w:szCs w:val="32"/>
        </w:rPr>
        <w:t>石灰厂五家企业本期纳税增长幅度较大，五家企业共计缴纳资源税</w:t>
      </w:r>
      <w:r w:rsidRPr="00924352">
        <w:rPr>
          <w:rFonts w:ascii="Times New Roman" w:eastAsia="仿宋_GB2312" w:hAnsi="Times New Roman"/>
          <w:sz w:val="32"/>
          <w:szCs w:val="32"/>
        </w:rPr>
        <w:t>1021</w:t>
      </w:r>
      <w:r w:rsidRPr="00924352">
        <w:rPr>
          <w:rFonts w:ascii="Times New Roman" w:eastAsia="仿宋_GB2312" w:hAnsi="Times New Roman"/>
          <w:sz w:val="32"/>
          <w:szCs w:val="32"/>
        </w:rPr>
        <w:t>万</w:t>
      </w:r>
      <w:r w:rsidR="003A3461" w:rsidRPr="00924352">
        <w:rPr>
          <w:rFonts w:ascii="Times New Roman" w:eastAsia="仿宋_GB2312" w:hAnsi="Times New Roman"/>
          <w:sz w:val="32"/>
          <w:szCs w:val="32"/>
        </w:rPr>
        <w:t>元</w:t>
      </w:r>
      <w:r w:rsidRPr="00924352">
        <w:rPr>
          <w:rFonts w:ascii="Times New Roman" w:eastAsia="仿宋_GB2312" w:hAnsi="Times New Roman"/>
          <w:sz w:val="32"/>
          <w:szCs w:val="32"/>
        </w:rPr>
        <w:t>，上年同期数仅为</w:t>
      </w:r>
      <w:r w:rsidRPr="00924352">
        <w:rPr>
          <w:rFonts w:ascii="Times New Roman" w:eastAsia="仿宋_GB2312" w:hAnsi="Times New Roman"/>
          <w:sz w:val="32"/>
          <w:szCs w:val="32"/>
        </w:rPr>
        <w:t>101</w:t>
      </w:r>
      <w:r w:rsidRPr="00924352">
        <w:rPr>
          <w:rFonts w:ascii="Times New Roman" w:eastAsia="仿宋_GB2312" w:hAnsi="Times New Roman"/>
          <w:sz w:val="32"/>
          <w:szCs w:val="32"/>
        </w:rPr>
        <w:t>万元，同比增收</w:t>
      </w:r>
      <w:r w:rsidRPr="00924352">
        <w:rPr>
          <w:rFonts w:ascii="Times New Roman" w:eastAsia="仿宋_GB2312" w:hAnsi="Times New Roman"/>
          <w:sz w:val="32"/>
          <w:szCs w:val="32"/>
        </w:rPr>
        <w:t>920</w:t>
      </w:r>
      <w:r w:rsidRPr="00924352">
        <w:rPr>
          <w:rFonts w:ascii="Times New Roman" w:eastAsia="仿宋_GB2312" w:hAnsi="Times New Roman"/>
          <w:sz w:val="32"/>
          <w:szCs w:val="32"/>
        </w:rPr>
        <w:t>万元。</w:t>
      </w:r>
    </w:p>
    <w:p w:rsidR="00766C39" w:rsidRPr="00924352" w:rsidRDefault="00766C39" w:rsidP="00766C39">
      <w:pPr>
        <w:ind w:leftChars="76" w:left="160" w:firstLineChars="151" w:firstLine="485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城市维护建设税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2403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2011</w:t>
      </w:r>
      <w:r w:rsidRPr="00924352">
        <w:rPr>
          <w:rFonts w:ascii="Times New Roman" w:eastAsia="仿宋_GB2312" w:hAnsi="Times New Roman"/>
          <w:sz w:val="32"/>
          <w:szCs w:val="32"/>
        </w:rPr>
        <w:t>万元增收</w:t>
      </w:r>
      <w:r w:rsidRPr="00924352">
        <w:rPr>
          <w:rFonts w:ascii="Times New Roman" w:eastAsia="仿宋_GB2312" w:hAnsi="Times New Roman"/>
          <w:sz w:val="32"/>
          <w:szCs w:val="32"/>
        </w:rPr>
        <w:t>392</w:t>
      </w:r>
      <w:r w:rsidRPr="00924352">
        <w:rPr>
          <w:rFonts w:ascii="Times New Roman" w:eastAsia="仿宋_GB2312" w:hAnsi="Times New Roman"/>
          <w:sz w:val="32"/>
          <w:szCs w:val="32"/>
        </w:rPr>
        <w:t>万元，增长</w:t>
      </w:r>
      <w:r w:rsidRPr="00924352">
        <w:rPr>
          <w:rFonts w:ascii="Times New Roman" w:eastAsia="仿宋_GB2312" w:hAnsi="Times New Roman"/>
          <w:sz w:val="32"/>
          <w:szCs w:val="32"/>
        </w:rPr>
        <w:t>19.49%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r w:rsidR="00BE0C84" w:rsidRPr="00924352">
        <w:rPr>
          <w:rFonts w:ascii="Times New Roman" w:eastAsia="仿宋_GB2312" w:hAnsi="Times New Roman"/>
          <w:sz w:val="32"/>
          <w:szCs w:val="32"/>
        </w:rPr>
        <w:t>增</w:t>
      </w:r>
      <w:r w:rsidR="00BE0C84">
        <w:rPr>
          <w:rFonts w:ascii="Times New Roman" w:eastAsia="仿宋_GB2312" w:hAnsi="Times New Roman" w:hint="eastAsia"/>
          <w:sz w:val="32"/>
          <w:szCs w:val="32"/>
        </w:rPr>
        <w:t>加</w:t>
      </w:r>
      <w:r w:rsidR="00BE0C84" w:rsidRPr="00924352">
        <w:rPr>
          <w:rFonts w:ascii="Times New Roman" w:eastAsia="仿宋_GB2312" w:hAnsi="Times New Roman"/>
          <w:sz w:val="32"/>
          <w:szCs w:val="32"/>
        </w:rPr>
        <w:t>原因</w:t>
      </w:r>
      <w:r w:rsidR="00BE0C84">
        <w:rPr>
          <w:rFonts w:ascii="Times New Roman" w:eastAsia="仿宋_GB2312" w:hAnsi="Times New Roman" w:hint="eastAsia"/>
          <w:sz w:val="32"/>
          <w:szCs w:val="32"/>
        </w:rPr>
        <w:t>是</w:t>
      </w:r>
      <w:r w:rsidR="00BE0C84" w:rsidRPr="00924352">
        <w:rPr>
          <w:rFonts w:ascii="Times New Roman" w:eastAsia="仿宋_GB2312" w:hAnsi="Times New Roman"/>
          <w:sz w:val="32"/>
          <w:szCs w:val="32"/>
        </w:rPr>
        <w:t>：</w:t>
      </w:r>
      <w:r w:rsidRPr="00924352">
        <w:rPr>
          <w:rFonts w:ascii="Times New Roman" w:eastAsia="仿宋_GB2312" w:hAnsi="Times New Roman"/>
          <w:sz w:val="32"/>
          <w:szCs w:val="32"/>
        </w:rPr>
        <w:t>增值税增收，相应附加税增收。</w:t>
      </w:r>
    </w:p>
    <w:p w:rsidR="00766C39" w:rsidRPr="00924352" w:rsidRDefault="00766C39" w:rsidP="00766C39">
      <w:pPr>
        <w:ind w:leftChars="76" w:left="160" w:firstLineChars="200" w:firstLine="643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房产税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2468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1666</w:t>
      </w:r>
      <w:r w:rsidRPr="00924352">
        <w:rPr>
          <w:rFonts w:ascii="Times New Roman" w:eastAsia="仿宋_GB2312" w:hAnsi="Times New Roman"/>
          <w:sz w:val="32"/>
          <w:szCs w:val="32"/>
        </w:rPr>
        <w:t>万元增收</w:t>
      </w:r>
      <w:r w:rsidRPr="00924352">
        <w:rPr>
          <w:rFonts w:ascii="Times New Roman" w:eastAsia="仿宋_GB2312" w:hAnsi="Times New Roman"/>
          <w:sz w:val="32"/>
          <w:szCs w:val="32"/>
        </w:rPr>
        <w:t>802</w:t>
      </w:r>
      <w:r w:rsidRPr="00924352">
        <w:rPr>
          <w:rFonts w:ascii="Times New Roman" w:eastAsia="仿宋_GB2312" w:hAnsi="Times New Roman"/>
          <w:sz w:val="32"/>
          <w:szCs w:val="32"/>
        </w:rPr>
        <w:t>万元，增长</w:t>
      </w:r>
      <w:r w:rsidRPr="00924352">
        <w:rPr>
          <w:rFonts w:ascii="Times New Roman" w:eastAsia="仿宋_GB2312" w:hAnsi="Times New Roman"/>
          <w:sz w:val="32"/>
          <w:szCs w:val="32"/>
        </w:rPr>
        <w:t>48.14%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r w:rsidR="00BE0C84" w:rsidRPr="00924352">
        <w:rPr>
          <w:rFonts w:ascii="Times New Roman" w:eastAsia="仿宋_GB2312" w:hAnsi="Times New Roman"/>
          <w:sz w:val="32"/>
          <w:szCs w:val="32"/>
        </w:rPr>
        <w:t>增</w:t>
      </w:r>
      <w:r w:rsidR="00BE0C84">
        <w:rPr>
          <w:rFonts w:ascii="Times New Roman" w:eastAsia="仿宋_GB2312" w:hAnsi="Times New Roman" w:hint="eastAsia"/>
          <w:sz w:val="32"/>
          <w:szCs w:val="32"/>
        </w:rPr>
        <w:t>加</w:t>
      </w:r>
      <w:r w:rsidR="00BE0C84" w:rsidRPr="00924352">
        <w:rPr>
          <w:rFonts w:ascii="Times New Roman" w:eastAsia="仿宋_GB2312" w:hAnsi="Times New Roman"/>
          <w:sz w:val="32"/>
          <w:szCs w:val="32"/>
        </w:rPr>
        <w:t>原因</w:t>
      </w:r>
      <w:r w:rsidR="00BE0C84">
        <w:rPr>
          <w:rFonts w:ascii="Times New Roman" w:eastAsia="仿宋_GB2312" w:hAnsi="Times New Roman" w:hint="eastAsia"/>
          <w:sz w:val="32"/>
          <w:szCs w:val="32"/>
        </w:rPr>
        <w:t>是</w:t>
      </w:r>
      <w:r w:rsidR="00BE0C84" w:rsidRPr="00924352">
        <w:rPr>
          <w:rFonts w:ascii="Times New Roman" w:eastAsia="仿宋_GB2312" w:hAnsi="Times New Roman"/>
          <w:sz w:val="32"/>
          <w:szCs w:val="32"/>
        </w:rPr>
        <w:t>：</w:t>
      </w:r>
      <w:r w:rsidR="00237096" w:rsidRPr="00924352">
        <w:rPr>
          <w:rFonts w:ascii="Times New Roman" w:eastAsia="仿宋_GB2312" w:hAnsi="Times New Roman"/>
          <w:sz w:val="32"/>
          <w:szCs w:val="32"/>
        </w:rPr>
        <w:t>一是因为征收方式改变，由按季征收变为按半年征收；二是</w:t>
      </w:r>
      <w:r w:rsidR="00237096" w:rsidRPr="00924352">
        <w:rPr>
          <w:rFonts w:ascii="Times New Roman" w:eastAsia="仿宋_GB2312" w:hAnsi="Times New Roman"/>
          <w:sz w:val="32"/>
          <w:szCs w:val="32"/>
        </w:rPr>
        <w:t xml:space="preserve"> </w:t>
      </w:r>
      <w:r w:rsidRPr="00924352">
        <w:rPr>
          <w:rFonts w:ascii="Times New Roman" w:eastAsia="仿宋_GB2312" w:hAnsi="Times New Roman"/>
          <w:sz w:val="32"/>
          <w:szCs w:val="32"/>
        </w:rPr>
        <w:t>2019</w:t>
      </w:r>
      <w:r w:rsidRPr="00924352">
        <w:rPr>
          <w:rFonts w:ascii="Times New Roman" w:eastAsia="仿宋_GB2312" w:hAnsi="Times New Roman"/>
          <w:sz w:val="32"/>
          <w:szCs w:val="32"/>
        </w:rPr>
        <w:t>年第四季度的税款在</w:t>
      </w:r>
      <w:r w:rsidRPr="00924352">
        <w:rPr>
          <w:rFonts w:ascii="Times New Roman" w:eastAsia="仿宋_GB2312" w:hAnsi="Times New Roman"/>
          <w:sz w:val="32"/>
          <w:szCs w:val="32"/>
        </w:rPr>
        <w:t>2020</w:t>
      </w:r>
      <w:r w:rsidRPr="00924352">
        <w:rPr>
          <w:rFonts w:ascii="Times New Roman" w:eastAsia="仿宋_GB2312" w:hAnsi="Times New Roman"/>
          <w:sz w:val="32"/>
          <w:szCs w:val="32"/>
        </w:rPr>
        <w:t>年</w:t>
      </w:r>
      <w:r w:rsidRPr="00924352">
        <w:rPr>
          <w:rFonts w:ascii="Times New Roman" w:eastAsia="仿宋_GB2312" w:hAnsi="Times New Roman"/>
          <w:sz w:val="32"/>
          <w:szCs w:val="32"/>
        </w:rPr>
        <w:t>1</w:t>
      </w:r>
      <w:r w:rsidRPr="00924352">
        <w:rPr>
          <w:rFonts w:ascii="Times New Roman" w:eastAsia="仿宋_GB2312" w:hAnsi="Times New Roman"/>
          <w:sz w:val="32"/>
          <w:szCs w:val="32"/>
        </w:rPr>
        <w:t>月入库，从而导致本期房产税与同期相比增幅较大。</w:t>
      </w:r>
    </w:p>
    <w:p w:rsidR="00766C39" w:rsidRPr="00924352" w:rsidRDefault="00766C39" w:rsidP="00766C39">
      <w:pPr>
        <w:ind w:leftChars="76" w:left="160" w:firstLineChars="151" w:firstLine="485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印花税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751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689</w:t>
      </w:r>
      <w:r w:rsidRPr="00924352">
        <w:rPr>
          <w:rFonts w:ascii="Times New Roman" w:eastAsia="仿宋_GB2312" w:hAnsi="Times New Roman"/>
          <w:sz w:val="32"/>
          <w:szCs w:val="32"/>
        </w:rPr>
        <w:t>万元增收</w:t>
      </w:r>
      <w:r w:rsidRPr="00924352">
        <w:rPr>
          <w:rFonts w:ascii="Times New Roman" w:eastAsia="仿宋_GB2312" w:hAnsi="Times New Roman"/>
          <w:sz w:val="32"/>
          <w:szCs w:val="32"/>
        </w:rPr>
        <w:t>62</w:t>
      </w:r>
      <w:r w:rsidRPr="00924352">
        <w:rPr>
          <w:rFonts w:ascii="Times New Roman" w:eastAsia="仿宋_GB2312" w:hAnsi="Times New Roman"/>
          <w:sz w:val="32"/>
          <w:szCs w:val="32"/>
        </w:rPr>
        <w:lastRenderedPageBreak/>
        <w:t>万元，增长</w:t>
      </w:r>
      <w:r w:rsidRPr="00924352">
        <w:rPr>
          <w:rFonts w:ascii="Times New Roman" w:eastAsia="仿宋_GB2312" w:hAnsi="Times New Roman"/>
          <w:sz w:val="32"/>
          <w:szCs w:val="32"/>
        </w:rPr>
        <w:t>9%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r w:rsidR="00BE0C84" w:rsidRPr="00924352">
        <w:rPr>
          <w:rFonts w:ascii="Times New Roman" w:eastAsia="仿宋_GB2312" w:hAnsi="Times New Roman"/>
          <w:sz w:val="32"/>
          <w:szCs w:val="32"/>
        </w:rPr>
        <w:t>增</w:t>
      </w:r>
      <w:r w:rsidR="00BE0C84">
        <w:rPr>
          <w:rFonts w:ascii="Times New Roman" w:eastAsia="仿宋_GB2312" w:hAnsi="Times New Roman" w:hint="eastAsia"/>
          <w:sz w:val="32"/>
          <w:szCs w:val="32"/>
        </w:rPr>
        <w:t>加</w:t>
      </w:r>
      <w:r w:rsidR="00BE0C84" w:rsidRPr="00924352">
        <w:rPr>
          <w:rFonts w:ascii="Times New Roman" w:eastAsia="仿宋_GB2312" w:hAnsi="Times New Roman"/>
          <w:sz w:val="32"/>
          <w:szCs w:val="32"/>
        </w:rPr>
        <w:t>原因</w:t>
      </w:r>
      <w:r w:rsidR="00BE0C84">
        <w:rPr>
          <w:rFonts w:ascii="Times New Roman" w:eastAsia="仿宋_GB2312" w:hAnsi="Times New Roman" w:hint="eastAsia"/>
          <w:sz w:val="32"/>
          <w:szCs w:val="32"/>
        </w:rPr>
        <w:t>是</w:t>
      </w:r>
      <w:r w:rsidR="00BE0C84" w:rsidRPr="00924352">
        <w:rPr>
          <w:rFonts w:ascii="Times New Roman" w:eastAsia="仿宋_GB2312" w:hAnsi="Times New Roman"/>
          <w:sz w:val="32"/>
          <w:szCs w:val="32"/>
        </w:rPr>
        <w:t>：</w:t>
      </w:r>
      <w:r w:rsidRPr="00924352">
        <w:rPr>
          <w:rFonts w:ascii="Times New Roman" w:eastAsia="仿宋_GB2312" w:hAnsi="Times New Roman"/>
          <w:sz w:val="32"/>
          <w:szCs w:val="32"/>
        </w:rPr>
        <w:t>税源较上年有所增加。</w:t>
      </w:r>
    </w:p>
    <w:p w:rsidR="00766C39" w:rsidRPr="00924352" w:rsidRDefault="00766C39" w:rsidP="00766C39">
      <w:pPr>
        <w:ind w:leftChars="76" w:left="160" w:firstLineChars="151" w:firstLine="485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城镇土地使用税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2993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1903</w:t>
      </w:r>
      <w:r w:rsidRPr="00924352">
        <w:rPr>
          <w:rFonts w:ascii="Times New Roman" w:eastAsia="仿宋_GB2312" w:hAnsi="Times New Roman"/>
          <w:sz w:val="32"/>
          <w:szCs w:val="32"/>
        </w:rPr>
        <w:t>万元增收</w:t>
      </w:r>
      <w:r w:rsidRPr="00924352">
        <w:rPr>
          <w:rFonts w:ascii="Times New Roman" w:eastAsia="仿宋_GB2312" w:hAnsi="Times New Roman"/>
          <w:sz w:val="32"/>
          <w:szCs w:val="32"/>
        </w:rPr>
        <w:t>1090</w:t>
      </w:r>
      <w:r w:rsidRPr="00924352">
        <w:rPr>
          <w:rFonts w:ascii="Times New Roman" w:eastAsia="仿宋_GB2312" w:hAnsi="Times New Roman"/>
          <w:sz w:val="32"/>
          <w:szCs w:val="32"/>
        </w:rPr>
        <w:t>万元，增长</w:t>
      </w:r>
      <w:r w:rsidRPr="00924352">
        <w:rPr>
          <w:rFonts w:ascii="Times New Roman" w:eastAsia="仿宋_GB2312" w:hAnsi="Times New Roman"/>
          <w:sz w:val="32"/>
          <w:szCs w:val="32"/>
        </w:rPr>
        <w:t>57.28%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r w:rsidR="003C383C">
        <w:rPr>
          <w:rFonts w:ascii="Times New Roman" w:eastAsia="仿宋_GB2312" w:hAnsi="Times New Roman" w:hint="eastAsia"/>
          <w:sz w:val="32"/>
          <w:szCs w:val="32"/>
        </w:rPr>
        <w:t>增加</w:t>
      </w:r>
      <w:r w:rsidR="003C383C" w:rsidRPr="00924352">
        <w:rPr>
          <w:rFonts w:ascii="Times New Roman" w:eastAsia="仿宋_GB2312" w:hAnsi="Times New Roman"/>
          <w:sz w:val="32"/>
          <w:szCs w:val="32"/>
        </w:rPr>
        <w:t>原因</w:t>
      </w:r>
      <w:r w:rsidR="003C383C">
        <w:rPr>
          <w:rFonts w:ascii="Times New Roman" w:eastAsia="仿宋_GB2312" w:hAnsi="Times New Roman" w:hint="eastAsia"/>
          <w:sz w:val="32"/>
          <w:szCs w:val="32"/>
        </w:rPr>
        <w:t>是</w:t>
      </w:r>
      <w:r w:rsidR="003C383C" w:rsidRPr="00924352">
        <w:rPr>
          <w:rFonts w:ascii="Times New Roman" w:eastAsia="仿宋_GB2312" w:hAnsi="Times New Roman"/>
          <w:sz w:val="32"/>
          <w:szCs w:val="32"/>
        </w:rPr>
        <w:t>：</w:t>
      </w:r>
      <w:r w:rsidRPr="00924352">
        <w:rPr>
          <w:rFonts w:ascii="Times New Roman" w:eastAsia="仿宋_GB2312" w:hAnsi="Times New Roman"/>
          <w:sz w:val="32"/>
          <w:szCs w:val="32"/>
        </w:rPr>
        <w:t>一是因为征收方式改变，由按季征收变为按半年征收；二是本年度云南新龙矿物质饲料有限公司补缴土地使用税</w:t>
      </w:r>
      <w:r w:rsidRPr="00924352">
        <w:rPr>
          <w:rFonts w:ascii="Times New Roman" w:eastAsia="仿宋_GB2312" w:hAnsi="Times New Roman"/>
          <w:sz w:val="32"/>
          <w:szCs w:val="32"/>
        </w:rPr>
        <w:t>694</w:t>
      </w:r>
      <w:r w:rsidRPr="00924352">
        <w:rPr>
          <w:rFonts w:ascii="Times New Roman" w:eastAsia="仿宋_GB2312" w:hAnsi="Times New Roman"/>
          <w:sz w:val="32"/>
          <w:szCs w:val="32"/>
        </w:rPr>
        <w:t>万元，较上年增收</w:t>
      </w:r>
      <w:r w:rsidRPr="00924352">
        <w:rPr>
          <w:rFonts w:ascii="Times New Roman" w:eastAsia="仿宋_GB2312" w:hAnsi="Times New Roman"/>
          <w:sz w:val="32"/>
          <w:szCs w:val="32"/>
        </w:rPr>
        <w:t>540</w:t>
      </w:r>
      <w:r w:rsidRPr="00924352">
        <w:rPr>
          <w:rFonts w:ascii="Times New Roman" w:eastAsia="仿宋_GB2312" w:hAnsi="Times New Roman"/>
          <w:sz w:val="32"/>
          <w:szCs w:val="32"/>
        </w:rPr>
        <w:t>万元；三是城镇土地使用税属于税基较为稳定的税种，增幅较高是暂时的，由企业申报时间差异引起，部分企业会提前申报。</w:t>
      </w:r>
    </w:p>
    <w:p w:rsidR="00766C39" w:rsidRPr="00924352" w:rsidRDefault="00766C39" w:rsidP="00766C39">
      <w:pPr>
        <w:ind w:leftChars="76" w:left="160" w:firstLineChars="200" w:firstLine="643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土地增值税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1347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</w:t>
      </w:r>
      <w:r w:rsidRPr="00924352">
        <w:rPr>
          <w:rFonts w:ascii="Times New Roman" w:eastAsia="仿宋_GB2312" w:hAnsi="Times New Roman"/>
          <w:sz w:val="32"/>
          <w:szCs w:val="32"/>
        </w:rPr>
        <w:t>554</w:t>
      </w:r>
      <w:r w:rsidRPr="00924352">
        <w:rPr>
          <w:rFonts w:ascii="Times New Roman" w:eastAsia="仿宋_GB2312" w:hAnsi="Times New Roman"/>
          <w:sz w:val="32"/>
          <w:szCs w:val="32"/>
        </w:rPr>
        <w:t>万元增收</w:t>
      </w:r>
      <w:r w:rsidRPr="00924352">
        <w:rPr>
          <w:rFonts w:ascii="Times New Roman" w:eastAsia="仿宋_GB2312" w:hAnsi="Times New Roman"/>
          <w:sz w:val="32"/>
          <w:szCs w:val="32"/>
        </w:rPr>
        <w:t>793</w:t>
      </w:r>
      <w:r w:rsidRPr="00924352">
        <w:rPr>
          <w:rFonts w:ascii="Times New Roman" w:eastAsia="仿宋_GB2312" w:hAnsi="Times New Roman"/>
          <w:sz w:val="32"/>
          <w:szCs w:val="32"/>
        </w:rPr>
        <w:t>万元，增长</w:t>
      </w:r>
      <w:r w:rsidRPr="00924352">
        <w:rPr>
          <w:rFonts w:ascii="Times New Roman" w:eastAsia="仿宋_GB2312" w:hAnsi="Times New Roman"/>
          <w:sz w:val="32"/>
          <w:szCs w:val="32"/>
        </w:rPr>
        <w:t>143.14%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r w:rsidR="00BE0C84" w:rsidRPr="00924352">
        <w:rPr>
          <w:rFonts w:ascii="Times New Roman" w:eastAsia="仿宋_GB2312" w:hAnsi="Times New Roman"/>
          <w:sz w:val="32"/>
          <w:szCs w:val="32"/>
        </w:rPr>
        <w:t>增</w:t>
      </w:r>
      <w:r w:rsidR="00BE0C84">
        <w:rPr>
          <w:rFonts w:ascii="Times New Roman" w:eastAsia="仿宋_GB2312" w:hAnsi="Times New Roman" w:hint="eastAsia"/>
          <w:sz w:val="32"/>
          <w:szCs w:val="32"/>
        </w:rPr>
        <w:t>加</w:t>
      </w:r>
      <w:r w:rsidR="00BE0C84" w:rsidRPr="00924352">
        <w:rPr>
          <w:rFonts w:ascii="Times New Roman" w:eastAsia="仿宋_GB2312" w:hAnsi="Times New Roman"/>
          <w:sz w:val="32"/>
          <w:szCs w:val="32"/>
        </w:rPr>
        <w:t>原因</w:t>
      </w:r>
      <w:r w:rsidR="00BE0C84">
        <w:rPr>
          <w:rFonts w:ascii="Times New Roman" w:eastAsia="仿宋_GB2312" w:hAnsi="Times New Roman" w:hint="eastAsia"/>
          <w:sz w:val="32"/>
          <w:szCs w:val="32"/>
        </w:rPr>
        <w:t>是</w:t>
      </w:r>
      <w:r w:rsidRPr="00924352">
        <w:rPr>
          <w:rFonts w:ascii="Times New Roman" w:eastAsia="仿宋_GB2312" w:hAnsi="Times New Roman"/>
          <w:sz w:val="32"/>
          <w:szCs w:val="32"/>
        </w:rPr>
        <w:t>：云南汉华温泉国际文化旅游度假村有限公司本期缴纳土地增值税</w:t>
      </w:r>
      <w:r w:rsidRPr="00924352">
        <w:rPr>
          <w:rFonts w:ascii="Times New Roman" w:eastAsia="仿宋_GB2312" w:hAnsi="Times New Roman"/>
          <w:sz w:val="32"/>
          <w:szCs w:val="32"/>
        </w:rPr>
        <w:t>1105</w:t>
      </w:r>
      <w:r w:rsidRPr="00924352">
        <w:rPr>
          <w:rFonts w:ascii="Times New Roman" w:eastAsia="仿宋_GB2312" w:hAnsi="Times New Roman"/>
          <w:sz w:val="32"/>
          <w:szCs w:val="32"/>
        </w:rPr>
        <w:t>万元，为净增收。</w:t>
      </w:r>
    </w:p>
    <w:p w:rsidR="00766C39" w:rsidRPr="00924352" w:rsidRDefault="00766C39" w:rsidP="00766C39">
      <w:pPr>
        <w:ind w:leftChars="76" w:left="160" w:firstLineChars="200" w:firstLine="643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车船税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5015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6012</w:t>
      </w:r>
      <w:r w:rsidRPr="00924352">
        <w:rPr>
          <w:rFonts w:ascii="Times New Roman" w:eastAsia="仿宋_GB2312" w:hAnsi="Times New Roman"/>
          <w:sz w:val="32"/>
          <w:szCs w:val="32"/>
        </w:rPr>
        <w:t>万元减收</w:t>
      </w:r>
      <w:r w:rsidRPr="00924352">
        <w:rPr>
          <w:rFonts w:ascii="Times New Roman" w:eastAsia="仿宋_GB2312" w:hAnsi="Times New Roman"/>
          <w:sz w:val="32"/>
          <w:szCs w:val="32"/>
        </w:rPr>
        <w:t>997</w:t>
      </w:r>
      <w:r w:rsidRPr="00924352">
        <w:rPr>
          <w:rFonts w:ascii="Times New Roman" w:eastAsia="仿宋_GB2312" w:hAnsi="Times New Roman"/>
          <w:sz w:val="32"/>
          <w:szCs w:val="32"/>
        </w:rPr>
        <w:t>万元，下降</w:t>
      </w:r>
      <w:r w:rsidRPr="00924352">
        <w:rPr>
          <w:rFonts w:ascii="Times New Roman" w:eastAsia="仿宋_GB2312" w:hAnsi="Times New Roman"/>
          <w:sz w:val="32"/>
          <w:szCs w:val="32"/>
        </w:rPr>
        <w:t>16.58%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bookmarkStart w:id="3" w:name="OLE_LINK3"/>
      <w:r w:rsidR="0098381D">
        <w:rPr>
          <w:rFonts w:ascii="Times New Roman" w:eastAsia="仿宋_GB2312" w:hAnsi="Times New Roman" w:hint="eastAsia"/>
          <w:sz w:val="32"/>
          <w:szCs w:val="32"/>
        </w:rPr>
        <w:t>减少</w:t>
      </w:r>
      <w:r w:rsidR="00BE0C84" w:rsidRPr="00924352">
        <w:rPr>
          <w:rFonts w:ascii="Times New Roman" w:eastAsia="仿宋_GB2312" w:hAnsi="Times New Roman"/>
          <w:sz w:val="32"/>
          <w:szCs w:val="32"/>
        </w:rPr>
        <w:t>原因</w:t>
      </w:r>
      <w:r w:rsidR="00BE0C84">
        <w:rPr>
          <w:rFonts w:ascii="Times New Roman" w:eastAsia="仿宋_GB2312" w:hAnsi="Times New Roman" w:hint="eastAsia"/>
          <w:sz w:val="32"/>
          <w:szCs w:val="32"/>
        </w:rPr>
        <w:t>是</w:t>
      </w:r>
      <w:r w:rsidR="00BE0C84">
        <w:rPr>
          <w:rFonts w:ascii="Times New Roman" w:eastAsia="仿宋_GB2312" w:hAnsi="Times New Roman" w:hint="eastAsia"/>
          <w:sz w:val="32"/>
          <w:szCs w:val="32"/>
        </w:rPr>
        <w:t>：</w:t>
      </w:r>
      <w:r w:rsidRPr="00924352">
        <w:rPr>
          <w:rFonts w:ascii="Times New Roman" w:eastAsia="仿宋_GB2312" w:hAnsi="Times New Roman"/>
          <w:sz w:val="32"/>
          <w:szCs w:val="32"/>
        </w:rPr>
        <w:t>受税源基数和疫情影响，本期车船税同比减收。</w:t>
      </w:r>
    </w:p>
    <w:bookmarkEnd w:id="3"/>
    <w:p w:rsidR="00766C39" w:rsidRPr="00924352" w:rsidRDefault="00766C39" w:rsidP="00766C39">
      <w:pPr>
        <w:ind w:leftChars="76" w:left="160" w:firstLineChars="200" w:firstLine="643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耕地占用税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1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60</w:t>
      </w:r>
      <w:r w:rsidRPr="00924352">
        <w:rPr>
          <w:rFonts w:ascii="Times New Roman" w:eastAsia="仿宋_GB2312" w:hAnsi="Times New Roman"/>
          <w:sz w:val="32"/>
          <w:szCs w:val="32"/>
        </w:rPr>
        <w:t>万元减收</w:t>
      </w:r>
      <w:r w:rsidRPr="00924352">
        <w:rPr>
          <w:rFonts w:ascii="Times New Roman" w:eastAsia="仿宋_GB2312" w:hAnsi="Times New Roman"/>
          <w:sz w:val="32"/>
          <w:szCs w:val="32"/>
        </w:rPr>
        <w:t>59</w:t>
      </w:r>
      <w:r w:rsidRPr="00924352">
        <w:rPr>
          <w:rFonts w:ascii="Times New Roman" w:eastAsia="仿宋_GB2312" w:hAnsi="Times New Roman"/>
          <w:sz w:val="32"/>
          <w:szCs w:val="32"/>
        </w:rPr>
        <w:t>万元，下降</w:t>
      </w:r>
      <w:r w:rsidRPr="00924352">
        <w:rPr>
          <w:rFonts w:ascii="Times New Roman" w:eastAsia="仿宋_GB2312" w:hAnsi="Times New Roman"/>
          <w:sz w:val="32"/>
          <w:szCs w:val="32"/>
        </w:rPr>
        <w:t>98.33%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r w:rsidR="0098381D">
        <w:rPr>
          <w:rFonts w:ascii="Times New Roman" w:eastAsia="仿宋_GB2312" w:hAnsi="Times New Roman" w:hint="eastAsia"/>
          <w:sz w:val="32"/>
          <w:szCs w:val="32"/>
        </w:rPr>
        <w:t>减少</w:t>
      </w:r>
      <w:r w:rsidR="0098381D" w:rsidRPr="00924352">
        <w:rPr>
          <w:rFonts w:ascii="Times New Roman" w:eastAsia="仿宋_GB2312" w:hAnsi="Times New Roman"/>
          <w:sz w:val="32"/>
          <w:szCs w:val="32"/>
        </w:rPr>
        <w:t>原因</w:t>
      </w:r>
      <w:r w:rsidR="0098381D">
        <w:rPr>
          <w:rFonts w:ascii="Times New Roman" w:eastAsia="仿宋_GB2312" w:hAnsi="Times New Roman" w:hint="eastAsia"/>
          <w:sz w:val="32"/>
          <w:szCs w:val="32"/>
        </w:rPr>
        <w:t>是</w:t>
      </w:r>
      <w:r w:rsidRPr="00924352">
        <w:rPr>
          <w:rFonts w:ascii="Times New Roman" w:eastAsia="仿宋_GB2312" w:hAnsi="Times New Roman"/>
          <w:sz w:val="32"/>
          <w:szCs w:val="32"/>
        </w:rPr>
        <w:t>：</w:t>
      </w:r>
      <w:bookmarkStart w:id="4" w:name="OLE_LINK18"/>
      <w:r w:rsidRPr="00924352">
        <w:rPr>
          <w:rFonts w:ascii="Times New Roman" w:eastAsia="仿宋_GB2312" w:hAnsi="Times New Roman"/>
          <w:sz w:val="32"/>
          <w:szCs w:val="32"/>
        </w:rPr>
        <w:t>本年度存在一次性大额收入，云南省滇中引水工程建设管理局缴纳耕地占用税</w:t>
      </w:r>
      <w:r w:rsidRPr="00924352">
        <w:rPr>
          <w:rFonts w:ascii="Times New Roman" w:eastAsia="仿宋_GB2312" w:hAnsi="Times New Roman"/>
          <w:sz w:val="32"/>
          <w:szCs w:val="32"/>
        </w:rPr>
        <w:t>79</w:t>
      </w:r>
      <w:r w:rsidRPr="00924352">
        <w:rPr>
          <w:rFonts w:ascii="Times New Roman" w:eastAsia="仿宋_GB2312" w:hAnsi="Times New Roman"/>
          <w:sz w:val="32"/>
          <w:szCs w:val="32"/>
        </w:rPr>
        <w:t>万元。</w:t>
      </w:r>
    </w:p>
    <w:bookmarkEnd w:id="4"/>
    <w:p w:rsidR="00766C39" w:rsidRPr="00924352" w:rsidRDefault="00766C39" w:rsidP="00766C39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契税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1522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1585</w:t>
      </w:r>
      <w:r w:rsidRPr="00924352">
        <w:rPr>
          <w:rFonts w:ascii="Times New Roman" w:eastAsia="仿宋_GB2312" w:hAnsi="Times New Roman"/>
          <w:sz w:val="32"/>
          <w:szCs w:val="32"/>
        </w:rPr>
        <w:t>万元减收</w:t>
      </w:r>
      <w:r w:rsidRPr="00924352">
        <w:rPr>
          <w:rFonts w:ascii="Times New Roman" w:eastAsia="仿宋_GB2312" w:hAnsi="Times New Roman"/>
          <w:sz w:val="32"/>
          <w:szCs w:val="32"/>
        </w:rPr>
        <w:t>63</w:t>
      </w:r>
      <w:r w:rsidRPr="00924352">
        <w:rPr>
          <w:rFonts w:ascii="Times New Roman" w:eastAsia="仿宋_GB2312" w:hAnsi="Times New Roman"/>
          <w:sz w:val="32"/>
          <w:szCs w:val="32"/>
        </w:rPr>
        <w:t>万元，下降</w:t>
      </w:r>
      <w:r w:rsidRPr="00924352">
        <w:rPr>
          <w:rFonts w:ascii="Times New Roman" w:eastAsia="仿宋_GB2312" w:hAnsi="Times New Roman"/>
          <w:sz w:val="32"/>
          <w:szCs w:val="32"/>
        </w:rPr>
        <w:t>3.97%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r w:rsidR="0098381D">
        <w:rPr>
          <w:rFonts w:ascii="Times New Roman" w:eastAsia="仿宋_GB2312" w:hAnsi="Times New Roman" w:hint="eastAsia"/>
          <w:sz w:val="32"/>
          <w:szCs w:val="32"/>
        </w:rPr>
        <w:t>减少</w:t>
      </w:r>
      <w:r w:rsidR="0098381D" w:rsidRPr="00924352">
        <w:rPr>
          <w:rFonts w:ascii="Times New Roman" w:eastAsia="仿宋_GB2312" w:hAnsi="Times New Roman"/>
          <w:sz w:val="32"/>
          <w:szCs w:val="32"/>
        </w:rPr>
        <w:t>原因</w:t>
      </w:r>
      <w:r w:rsidR="0098381D">
        <w:rPr>
          <w:rFonts w:ascii="Times New Roman" w:eastAsia="仿宋_GB2312" w:hAnsi="Times New Roman" w:hint="eastAsia"/>
          <w:sz w:val="32"/>
          <w:szCs w:val="32"/>
        </w:rPr>
        <w:t>是</w:t>
      </w:r>
      <w:r w:rsidR="0098381D" w:rsidRPr="00924352">
        <w:rPr>
          <w:rFonts w:ascii="Times New Roman" w:eastAsia="仿宋_GB2312" w:hAnsi="Times New Roman"/>
          <w:sz w:val="32"/>
          <w:szCs w:val="32"/>
        </w:rPr>
        <w:t>：</w:t>
      </w:r>
      <w:r w:rsidRPr="00924352">
        <w:rPr>
          <w:rFonts w:ascii="Times New Roman" w:eastAsia="仿宋_GB2312" w:hAnsi="Times New Roman"/>
          <w:sz w:val="32"/>
          <w:szCs w:val="32"/>
        </w:rPr>
        <w:t>一是税源减少；二是上年度云南富民产业发展投资集团有限公司缴纳契税</w:t>
      </w:r>
      <w:r w:rsidRPr="00924352">
        <w:rPr>
          <w:rFonts w:ascii="Times New Roman" w:eastAsia="仿宋_GB2312" w:hAnsi="Times New Roman"/>
          <w:sz w:val="32"/>
          <w:szCs w:val="32"/>
        </w:rPr>
        <w:t>134</w:t>
      </w:r>
      <w:r w:rsidRPr="00924352">
        <w:rPr>
          <w:rFonts w:ascii="Times New Roman" w:eastAsia="仿宋_GB2312" w:hAnsi="Times New Roman"/>
          <w:sz w:val="32"/>
          <w:szCs w:val="32"/>
        </w:rPr>
        <w:t>万元，</w:t>
      </w:r>
      <w:r w:rsidRPr="00924352">
        <w:rPr>
          <w:rFonts w:ascii="Times New Roman" w:eastAsia="仿宋_GB2312" w:hAnsi="Times New Roman"/>
          <w:sz w:val="32"/>
          <w:szCs w:val="32"/>
        </w:rPr>
        <w:lastRenderedPageBreak/>
        <w:t>本年度无该项收入。</w:t>
      </w:r>
    </w:p>
    <w:p w:rsidR="00766C39" w:rsidRPr="00924352" w:rsidRDefault="00766C39" w:rsidP="00766C39">
      <w:pPr>
        <w:ind w:firstLineChars="196" w:firstLine="630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环境保护税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556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514</w:t>
      </w:r>
      <w:r w:rsidRPr="00924352">
        <w:rPr>
          <w:rFonts w:ascii="Times New Roman" w:eastAsia="仿宋_GB2312" w:hAnsi="Times New Roman"/>
          <w:sz w:val="32"/>
          <w:szCs w:val="32"/>
        </w:rPr>
        <w:t>万元增收</w:t>
      </w:r>
      <w:r w:rsidRPr="00924352">
        <w:rPr>
          <w:rFonts w:ascii="Times New Roman" w:eastAsia="仿宋_GB2312" w:hAnsi="Times New Roman"/>
          <w:sz w:val="32"/>
          <w:szCs w:val="32"/>
        </w:rPr>
        <w:t>42</w:t>
      </w:r>
      <w:r w:rsidRPr="00924352">
        <w:rPr>
          <w:rFonts w:ascii="Times New Roman" w:eastAsia="仿宋_GB2312" w:hAnsi="Times New Roman"/>
          <w:sz w:val="32"/>
          <w:szCs w:val="32"/>
        </w:rPr>
        <w:t>万元，增长</w:t>
      </w:r>
      <w:r w:rsidRPr="00924352">
        <w:rPr>
          <w:rFonts w:ascii="Times New Roman" w:eastAsia="仿宋_GB2312" w:hAnsi="Times New Roman"/>
          <w:sz w:val="32"/>
          <w:szCs w:val="32"/>
        </w:rPr>
        <w:t>8.17%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r w:rsidR="0098381D">
        <w:rPr>
          <w:rFonts w:ascii="Times New Roman" w:eastAsia="仿宋_GB2312" w:hAnsi="Times New Roman" w:hint="eastAsia"/>
          <w:sz w:val="32"/>
          <w:szCs w:val="32"/>
        </w:rPr>
        <w:t>增加</w:t>
      </w:r>
      <w:r w:rsidR="0098381D" w:rsidRPr="00924352">
        <w:rPr>
          <w:rFonts w:ascii="Times New Roman" w:eastAsia="仿宋_GB2312" w:hAnsi="Times New Roman"/>
          <w:sz w:val="32"/>
          <w:szCs w:val="32"/>
        </w:rPr>
        <w:t>原因</w:t>
      </w:r>
      <w:r w:rsidR="0098381D">
        <w:rPr>
          <w:rFonts w:ascii="Times New Roman" w:eastAsia="仿宋_GB2312" w:hAnsi="Times New Roman" w:hint="eastAsia"/>
          <w:sz w:val="32"/>
          <w:szCs w:val="32"/>
        </w:rPr>
        <w:t>是</w:t>
      </w:r>
      <w:r w:rsidR="0098381D" w:rsidRPr="00924352">
        <w:rPr>
          <w:rFonts w:ascii="Times New Roman" w:eastAsia="仿宋_GB2312" w:hAnsi="Times New Roman"/>
          <w:sz w:val="32"/>
          <w:szCs w:val="32"/>
        </w:rPr>
        <w:t>：</w:t>
      </w:r>
      <w:r w:rsidRPr="00924352">
        <w:rPr>
          <w:rFonts w:ascii="Times New Roman" w:eastAsia="仿宋_GB2312" w:hAnsi="Times New Roman"/>
          <w:sz w:val="32"/>
          <w:szCs w:val="32"/>
        </w:rPr>
        <w:t>税源较上年有所增加。</w:t>
      </w:r>
    </w:p>
    <w:p w:rsidR="00766C39" w:rsidRPr="00924352" w:rsidRDefault="00766C39" w:rsidP="00766C39">
      <w:pPr>
        <w:ind w:firstLineChars="196" w:firstLine="630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烟叶税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1890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1970</w:t>
      </w:r>
      <w:r w:rsidRPr="00924352">
        <w:rPr>
          <w:rFonts w:ascii="Times New Roman" w:eastAsia="仿宋_GB2312" w:hAnsi="Times New Roman"/>
          <w:sz w:val="32"/>
          <w:szCs w:val="32"/>
        </w:rPr>
        <w:t>万元减收</w:t>
      </w:r>
      <w:r w:rsidRPr="00924352">
        <w:rPr>
          <w:rFonts w:ascii="Times New Roman" w:eastAsia="仿宋_GB2312" w:hAnsi="Times New Roman"/>
          <w:sz w:val="32"/>
          <w:szCs w:val="32"/>
        </w:rPr>
        <w:t>80</w:t>
      </w:r>
      <w:r w:rsidRPr="00924352">
        <w:rPr>
          <w:rFonts w:ascii="Times New Roman" w:eastAsia="仿宋_GB2312" w:hAnsi="Times New Roman"/>
          <w:sz w:val="32"/>
          <w:szCs w:val="32"/>
        </w:rPr>
        <w:t>万元，下降</w:t>
      </w:r>
      <w:r w:rsidRPr="00924352">
        <w:rPr>
          <w:rFonts w:ascii="Times New Roman" w:eastAsia="仿宋_GB2312" w:hAnsi="Times New Roman"/>
          <w:sz w:val="32"/>
          <w:szCs w:val="32"/>
        </w:rPr>
        <w:t>4.06%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bookmarkStart w:id="5" w:name="OLE_LINK38"/>
      <w:r w:rsidR="0098381D">
        <w:rPr>
          <w:rFonts w:ascii="Times New Roman" w:eastAsia="仿宋_GB2312" w:hAnsi="Times New Roman" w:hint="eastAsia"/>
          <w:sz w:val="32"/>
          <w:szCs w:val="32"/>
        </w:rPr>
        <w:t>减少</w:t>
      </w:r>
      <w:r w:rsidR="0098381D" w:rsidRPr="00924352">
        <w:rPr>
          <w:rFonts w:ascii="Times New Roman" w:eastAsia="仿宋_GB2312" w:hAnsi="Times New Roman"/>
          <w:sz w:val="32"/>
          <w:szCs w:val="32"/>
        </w:rPr>
        <w:t>原因</w:t>
      </w:r>
      <w:r w:rsidR="0098381D">
        <w:rPr>
          <w:rFonts w:ascii="Times New Roman" w:eastAsia="仿宋_GB2312" w:hAnsi="Times New Roman" w:hint="eastAsia"/>
          <w:sz w:val="32"/>
          <w:szCs w:val="32"/>
        </w:rPr>
        <w:t>是</w:t>
      </w:r>
      <w:r w:rsidR="0098381D" w:rsidRPr="00924352">
        <w:rPr>
          <w:rFonts w:ascii="Times New Roman" w:eastAsia="仿宋_GB2312" w:hAnsi="Times New Roman"/>
          <w:sz w:val="32"/>
          <w:szCs w:val="32"/>
        </w:rPr>
        <w:t>：</w:t>
      </w:r>
      <w:r w:rsidRPr="00924352">
        <w:rPr>
          <w:rFonts w:ascii="Times New Roman" w:eastAsia="仿宋_GB2312" w:hAnsi="Times New Roman"/>
          <w:sz w:val="32"/>
          <w:szCs w:val="32"/>
        </w:rPr>
        <w:t>受</w:t>
      </w:r>
      <w:r w:rsidR="00F85FAD" w:rsidRPr="00924352">
        <w:rPr>
          <w:rFonts w:ascii="Times New Roman" w:eastAsia="仿宋_GB2312" w:hAnsi="Times New Roman"/>
          <w:sz w:val="32"/>
          <w:szCs w:val="32"/>
        </w:rPr>
        <w:t>县</w:t>
      </w:r>
      <w:r w:rsidRPr="00924352">
        <w:rPr>
          <w:rFonts w:ascii="Times New Roman" w:eastAsia="仿宋_GB2312" w:hAnsi="Times New Roman"/>
          <w:sz w:val="32"/>
          <w:szCs w:val="32"/>
        </w:rPr>
        <w:t>烟草公司收购烟叶业务和县内烟农烟叶种植质量提升影响。</w:t>
      </w:r>
      <w:bookmarkEnd w:id="5"/>
    </w:p>
    <w:p w:rsidR="00766C39" w:rsidRPr="00924352" w:rsidRDefault="00766C39" w:rsidP="00766C39">
      <w:pPr>
        <w:spacing w:line="600" w:lineRule="exact"/>
        <w:ind w:leftChars="76" w:left="160" w:firstLineChars="150" w:firstLine="480"/>
        <w:rPr>
          <w:rFonts w:ascii="Times New Roman" w:eastAsia="楷体" w:hAnsi="Times New Roman"/>
          <w:sz w:val="32"/>
        </w:rPr>
      </w:pPr>
      <w:r w:rsidRPr="00924352">
        <w:rPr>
          <w:rFonts w:ascii="Times New Roman" w:eastAsia="楷体" w:hAnsi="Times New Roman"/>
          <w:sz w:val="32"/>
        </w:rPr>
        <w:t>（三）非税收入完成情况及增（减）收原因</w:t>
      </w:r>
    </w:p>
    <w:p w:rsidR="00766C39" w:rsidRPr="00924352" w:rsidRDefault="00766C39" w:rsidP="00766C39">
      <w:pPr>
        <w:ind w:firstLine="645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sz w:val="32"/>
          <w:szCs w:val="32"/>
        </w:rPr>
        <w:t>2020</w:t>
      </w:r>
      <w:r w:rsidRPr="00924352">
        <w:rPr>
          <w:rFonts w:ascii="Times New Roman" w:eastAsia="仿宋_GB2312" w:hAnsi="Times New Roman"/>
          <w:sz w:val="32"/>
          <w:szCs w:val="32"/>
        </w:rPr>
        <w:t>年非税收入完成</w:t>
      </w:r>
      <w:r w:rsidRPr="00924352">
        <w:rPr>
          <w:rFonts w:ascii="Times New Roman" w:eastAsia="仿宋_GB2312" w:hAnsi="Times New Roman"/>
          <w:sz w:val="32"/>
          <w:szCs w:val="32"/>
        </w:rPr>
        <w:t>6873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9687</w:t>
      </w:r>
      <w:r w:rsidRPr="00924352">
        <w:rPr>
          <w:rFonts w:ascii="Times New Roman" w:eastAsia="仿宋_GB2312" w:hAnsi="Times New Roman"/>
          <w:sz w:val="32"/>
          <w:szCs w:val="32"/>
        </w:rPr>
        <w:t>万元减收</w:t>
      </w:r>
      <w:r w:rsidRPr="00924352">
        <w:rPr>
          <w:rFonts w:ascii="Times New Roman" w:eastAsia="仿宋_GB2312" w:hAnsi="Times New Roman"/>
          <w:sz w:val="32"/>
          <w:szCs w:val="32"/>
        </w:rPr>
        <w:t>2814</w:t>
      </w:r>
      <w:r w:rsidRPr="00924352">
        <w:rPr>
          <w:rFonts w:ascii="Times New Roman" w:eastAsia="仿宋_GB2312" w:hAnsi="Times New Roman"/>
          <w:sz w:val="32"/>
          <w:szCs w:val="32"/>
        </w:rPr>
        <w:t>万元，下降</w:t>
      </w:r>
      <w:r w:rsidRPr="00924352">
        <w:rPr>
          <w:rFonts w:ascii="Times New Roman" w:eastAsia="仿宋_GB2312" w:hAnsi="Times New Roman"/>
          <w:sz w:val="32"/>
          <w:szCs w:val="32"/>
        </w:rPr>
        <w:t>29.05%</w:t>
      </w:r>
      <w:r w:rsidRPr="00924352">
        <w:rPr>
          <w:rFonts w:ascii="Times New Roman" w:eastAsia="仿宋_GB2312" w:hAnsi="Times New Roman"/>
          <w:sz w:val="32"/>
          <w:szCs w:val="32"/>
        </w:rPr>
        <w:t>。非税收入占一般公共预算收入的</w:t>
      </w:r>
      <w:r w:rsidRPr="00924352">
        <w:rPr>
          <w:rFonts w:ascii="Times New Roman" w:eastAsia="仿宋_GB2312" w:hAnsi="Times New Roman"/>
          <w:sz w:val="32"/>
          <w:szCs w:val="32"/>
        </w:rPr>
        <w:t>11.42%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</w:p>
    <w:p w:rsidR="00766C39" w:rsidRPr="00924352" w:rsidRDefault="00766C39" w:rsidP="00766C39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sz w:val="32"/>
          <w:szCs w:val="32"/>
        </w:rPr>
        <w:t>非税收入各明细具体情况：</w:t>
      </w:r>
    </w:p>
    <w:p w:rsidR="00766C39" w:rsidRPr="00924352" w:rsidRDefault="00766C39" w:rsidP="00766C39">
      <w:pPr>
        <w:ind w:leftChars="76" w:left="160" w:firstLineChars="151" w:firstLine="485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专项收入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2106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2055</w:t>
      </w:r>
      <w:r w:rsidRPr="00924352">
        <w:rPr>
          <w:rFonts w:ascii="Times New Roman" w:eastAsia="仿宋_GB2312" w:hAnsi="Times New Roman"/>
          <w:sz w:val="32"/>
          <w:szCs w:val="32"/>
        </w:rPr>
        <w:t>万元增收</w:t>
      </w:r>
      <w:r w:rsidRPr="00924352">
        <w:rPr>
          <w:rFonts w:ascii="Times New Roman" w:eastAsia="仿宋_GB2312" w:hAnsi="Times New Roman"/>
          <w:sz w:val="32"/>
          <w:szCs w:val="32"/>
        </w:rPr>
        <w:t>51</w:t>
      </w:r>
      <w:r w:rsidRPr="00924352">
        <w:rPr>
          <w:rFonts w:ascii="Times New Roman" w:eastAsia="仿宋_GB2312" w:hAnsi="Times New Roman"/>
          <w:sz w:val="32"/>
          <w:szCs w:val="32"/>
        </w:rPr>
        <w:t>万元，增长</w:t>
      </w:r>
      <w:r w:rsidRPr="00924352">
        <w:rPr>
          <w:rFonts w:ascii="Times New Roman" w:eastAsia="仿宋_GB2312" w:hAnsi="Times New Roman"/>
          <w:sz w:val="32"/>
          <w:szCs w:val="32"/>
        </w:rPr>
        <w:t>2.48%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bookmarkStart w:id="6" w:name="OLE_LINK2"/>
      <w:r w:rsidR="0098381D">
        <w:rPr>
          <w:rFonts w:ascii="Times New Roman" w:eastAsia="仿宋_GB2312" w:hAnsi="Times New Roman" w:hint="eastAsia"/>
          <w:sz w:val="32"/>
          <w:szCs w:val="32"/>
        </w:rPr>
        <w:t>增加</w:t>
      </w:r>
      <w:r w:rsidR="0098381D" w:rsidRPr="00924352">
        <w:rPr>
          <w:rFonts w:ascii="Times New Roman" w:eastAsia="仿宋_GB2312" w:hAnsi="Times New Roman"/>
          <w:sz w:val="32"/>
          <w:szCs w:val="32"/>
        </w:rPr>
        <w:t>原因</w:t>
      </w:r>
      <w:r w:rsidR="0098381D">
        <w:rPr>
          <w:rFonts w:ascii="Times New Roman" w:eastAsia="仿宋_GB2312" w:hAnsi="Times New Roman" w:hint="eastAsia"/>
          <w:sz w:val="32"/>
          <w:szCs w:val="32"/>
        </w:rPr>
        <w:t>是</w:t>
      </w:r>
      <w:r w:rsidR="0098381D" w:rsidRPr="00924352">
        <w:rPr>
          <w:rFonts w:ascii="Times New Roman" w:eastAsia="仿宋_GB2312" w:hAnsi="Times New Roman"/>
          <w:sz w:val="32"/>
          <w:szCs w:val="32"/>
        </w:rPr>
        <w:t>：</w:t>
      </w:r>
      <w:r w:rsidRPr="00924352">
        <w:rPr>
          <w:rFonts w:ascii="Times New Roman" w:eastAsia="仿宋_GB2312" w:hAnsi="Times New Roman"/>
          <w:sz w:val="32"/>
          <w:szCs w:val="32"/>
        </w:rPr>
        <w:t>因教育费附加收入较上年同期增加</w:t>
      </w:r>
      <w:r w:rsidRPr="00924352">
        <w:rPr>
          <w:rFonts w:ascii="Times New Roman" w:eastAsia="仿宋_GB2312" w:hAnsi="Times New Roman"/>
          <w:sz w:val="32"/>
          <w:szCs w:val="32"/>
        </w:rPr>
        <w:t>215</w:t>
      </w:r>
      <w:r w:rsidRPr="00924352">
        <w:rPr>
          <w:rFonts w:ascii="Times New Roman" w:eastAsia="仿宋_GB2312" w:hAnsi="Times New Roman"/>
          <w:sz w:val="32"/>
          <w:szCs w:val="32"/>
        </w:rPr>
        <w:t>万元，且属于附加税，总体随增值税的增减变化而变化，因此导致专项收入较上年</w:t>
      </w:r>
      <w:r w:rsidR="00D43072" w:rsidRPr="00924352">
        <w:rPr>
          <w:rFonts w:ascii="Times New Roman" w:eastAsia="仿宋_GB2312" w:hAnsi="Times New Roman"/>
          <w:sz w:val="32"/>
          <w:szCs w:val="32"/>
        </w:rPr>
        <w:t>度</w:t>
      </w:r>
      <w:r w:rsidRPr="00924352">
        <w:rPr>
          <w:rFonts w:ascii="Times New Roman" w:eastAsia="仿宋_GB2312" w:hAnsi="Times New Roman"/>
          <w:sz w:val="32"/>
          <w:szCs w:val="32"/>
        </w:rPr>
        <w:t>有所增加。</w:t>
      </w:r>
    </w:p>
    <w:bookmarkEnd w:id="6"/>
    <w:p w:rsidR="00766C39" w:rsidRPr="00924352" w:rsidRDefault="00766C39" w:rsidP="00766C39">
      <w:pPr>
        <w:ind w:leftChars="76" w:left="160" w:firstLineChars="200" w:firstLine="643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行政事业性收费收入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1197</w:t>
      </w:r>
      <w:r w:rsidRPr="00924352">
        <w:rPr>
          <w:rFonts w:ascii="Times New Roman" w:eastAsia="仿宋_GB2312" w:hAnsi="Times New Roman"/>
          <w:sz w:val="32"/>
          <w:szCs w:val="32"/>
        </w:rPr>
        <w:t>万元，</w:t>
      </w:r>
      <w:bookmarkStart w:id="7" w:name="OLE_LINK22"/>
      <w:r w:rsidRPr="00924352">
        <w:rPr>
          <w:rFonts w:ascii="Times New Roman" w:eastAsia="仿宋_GB2312" w:hAnsi="Times New Roman"/>
          <w:sz w:val="32"/>
          <w:szCs w:val="32"/>
        </w:rPr>
        <w:t>较上年同期数</w:t>
      </w:r>
      <w:r w:rsidRPr="00924352">
        <w:rPr>
          <w:rFonts w:ascii="Times New Roman" w:eastAsia="仿宋_GB2312" w:hAnsi="Times New Roman"/>
          <w:sz w:val="32"/>
          <w:szCs w:val="32"/>
        </w:rPr>
        <w:t>1225</w:t>
      </w:r>
      <w:r w:rsidRPr="00924352">
        <w:rPr>
          <w:rFonts w:ascii="Times New Roman" w:eastAsia="仿宋_GB2312" w:hAnsi="Times New Roman"/>
          <w:sz w:val="32"/>
          <w:szCs w:val="32"/>
        </w:rPr>
        <w:t>万元减收</w:t>
      </w:r>
      <w:r w:rsidRPr="00924352">
        <w:rPr>
          <w:rFonts w:ascii="Times New Roman" w:eastAsia="仿宋_GB2312" w:hAnsi="Times New Roman"/>
          <w:sz w:val="32"/>
          <w:szCs w:val="32"/>
        </w:rPr>
        <w:t>28</w:t>
      </w:r>
      <w:r w:rsidRPr="00924352">
        <w:rPr>
          <w:rFonts w:ascii="Times New Roman" w:eastAsia="仿宋_GB2312" w:hAnsi="Times New Roman"/>
          <w:sz w:val="32"/>
          <w:szCs w:val="32"/>
        </w:rPr>
        <w:t>万元，下降</w:t>
      </w:r>
      <w:r w:rsidRPr="00924352">
        <w:rPr>
          <w:rFonts w:ascii="Times New Roman" w:eastAsia="仿宋_GB2312" w:hAnsi="Times New Roman"/>
          <w:sz w:val="32"/>
          <w:szCs w:val="32"/>
        </w:rPr>
        <w:t>2.29%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bookmarkEnd w:id="7"/>
      <w:r w:rsidR="0098381D">
        <w:rPr>
          <w:rFonts w:ascii="Times New Roman" w:eastAsia="仿宋_GB2312" w:hAnsi="Times New Roman" w:hint="eastAsia"/>
          <w:sz w:val="32"/>
          <w:szCs w:val="32"/>
        </w:rPr>
        <w:t>减少</w:t>
      </w:r>
      <w:r w:rsidR="0098381D" w:rsidRPr="00924352">
        <w:rPr>
          <w:rFonts w:ascii="Times New Roman" w:eastAsia="仿宋_GB2312" w:hAnsi="Times New Roman"/>
          <w:sz w:val="32"/>
          <w:szCs w:val="32"/>
        </w:rPr>
        <w:t>原因</w:t>
      </w:r>
      <w:r w:rsidR="0098381D">
        <w:rPr>
          <w:rFonts w:ascii="Times New Roman" w:eastAsia="仿宋_GB2312" w:hAnsi="Times New Roman" w:hint="eastAsia"/>
          <w:sz w:val="32"/>
          <w:szCs w:val="32"/>
        </w:rPr>
        <w:t>是</w:t>
      </w:r>
      <w:r w:rsidR="0098381D" w:rsidRPr="00924352">
        <w:rPr>
          <w:rFonts w:ascii="Times New Roman" w:eastAsia="仿宋_GB2312" w:hAnsi="Times New Roman"/>
          <w:sz w:val="32"/>
          <w:szCs w:val="32"/>
        </w:rPr>
        <w:t>：</w:t>
      </w:r>
      <w:r w:rsidRPr="00924352">
        <w:rPr>
          <w:rFonts w:ascii="Times New Roman" w:eastAsia="仿宋_GB2312" w:hAnsi="Times New Roman"/>
          <w:b/>
          <w:sz w:val="32"/>
          <w:szCs w:val="32"/>
        </w:rPr>
        <w:t>一是</w:t>
      </w:r>
      <w:r w:rsidRPr="00924352">
        <w:rPr>
          <w:rFonts w:ascii="Times New Roman" w:eastAsia="仿宋_GB2312" w:hAnsi="Times New Roman"/>
          <w:sz w:val="32"/>
          <w:szCs w:val="32"/>
        </w:rPr>
        <w:t>受疫情影响，</w:t>
      </w:r>
      <w:r w:rsidRPr="00924352">
        <w:rPr>
          <w:rFonts w:ascii="Times New Roman" w:eastAsia="仿宋_GB2312" w:hAnsi="Times New Roman"/>
          <w:sz w:val="32"/>
          <w:szCs w:val="32"/>
        </w:rPr>
        <w:t>2020</w:t>
      </w:r>
      <w:r w:rsidRPr="00924352">
        <w:rPr>
          <w:rFonts w:ascii="Times New Roman" w:eastAsia="仿宋_GB2312" w:hAnsi="Times New Roman"/>
          <w:sz w:val="32"/>
          <w:szCs w:val="32"/>
        </w:rPr>
        <w:t>年</w:t>
      </w:r>
      <w:r w:rsidRPr="00924352">
        <w:rPr>
          <w:rFonts w:ascii="Times New Roman" w:eastAsia="仿宋_GB2312" w:hAnsi="Times New Roman"/>
          <w:sz w:val="32"/>
          <w:szCs w:val="32"/>
        </w:rPr>
        <w:t>1-4</w:t>
      </w:r>
      <w:r w:rsidRPr="00924352">
        <w:rPr>
          <w:rFonts w:ascii="Times New Roman" w:eastAsia="仿宋_GB2312" w:hAnsi="Times New Roman"/>
          <w:sz w:val="32"/>
          <w:szCs w:val="32"/>
        </w:rPr>
        <w:t>月各预算单位缴入专户的行政事业性收入比上年同期减少</w:t>
      </w:r>
      <w:r w:rsidRPr="00924352">
        <w:rPr>
          <w:rFonts w:ascii="Times New Roman" w:eastAsia="仿宋_GB2312" w:hAnsi="Times New Roman"/>
          <w:sz w:val="32"/>
          <w:szCs w:val="32"/>
        </w:rPr>
        <w:t>381</w:t>
      </w:r>
      <w:r w:rsidRPr="00924352">
        <w:rPr>
          <w:rFonts w:ascii="Times New Roman" w:eastAsia="仿宋_GB2312" w:hAnsi="Times New Roman"/>
          <w:sz w:val="32"/>
          <w:szCs w:val="32"/>
        </w:rPr>
        <w:t>万元；</w:t>
      </w:r>
      <w:r w:rsidRPr="00924352">
        <w:rPr>
          <w:rFonts w:ascii="Times New Roman" w:eastAsia="仿宋_GB2312" w:hAnsi="Times New Roman"/>
          <w:b/>
          <w:sz w:val="32"/>
          <w:szCs w:val="32"/>
        </w:rPr>
        <w:t>二是</w:t>
      </w:r>
      <w:r w:rsidRPr="00924352">
        <w:rPr>
          <w:rFonts w:ascii="Times New Roman" w:eastAsia="仿宋_GB2312" w:hAnsi="Times New Roman"/>
          <w:sz w:val="32"/>
          <w:szCs w:val="32"/>
        </w:rPr>
        <w:t>因国家减税降费等政策性因素，部分行政事业性收费降低或取消收费，导致</w:t>
      </w:r>
      <w:r w:rsidRPr="00924352">
        <w:rPr>
          <w:rFonts w:ascii="Times New Roman" w:eastAsia="仿宋_GB2312" w:hAnsi="Times New Roman"/>
          <w:sz w:val="32"/>
          <w:szCs w:val="32"/>
        </w:rPr>
        <w:t>20</w:t>
      </w:r>
      <w:r w:rsidR="00D43072" w:rsidRPr="00924352">
        <w:rPr>
          <w:rFonts w:ascii="Times New Roman" w:eastAsia="仿宋_GB2312" w:hAnsi="Times New Roman"/>
          <w:sz w:val="32"/>
          <w:szCs w:val="32"/>
        </w:rPr>
        <w:t>20</w:t>
      </w:r>
      <w:r w:rsidRPr="00924352">
        <w:rPr>
          <w:rFonts w:ascii="Times New Roman" w:eastAsia="仿宋_GB2312" w:hAnsi="Times New Roman"/>
          <w:sz w:val="32"/>
          <w:szCs w:val="32"/>
        </w:rPr>
        <w:t>年行政事业性收费有所下降。</w:t>
      </w:r>
    </w:p>
    <w:p w:rsidR="00766C39" w:rsidRPr="00924352" w:rsidRDefault="00766C39" w:rsidP="00766C39">
      <w:pPr>
        <w:ind w:leftChars="76" w:left="160" w:firstLineChars="200" w:firstLine="643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罚没收入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1144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3439</w:t>
      </w:r>
      <w:r w:rsidRPr="00924352">
        <w:rPr>
          <w:rFonts w:ascii="Times New Roman" w:eastAsia="仿宋_GB2312" w:hAnsi="Times New Roman"/>
          <w:sz w:val="32"/>
          <w:szCs w:val="32"/>
        </w:rPr>
        <w:t>万元减</w:t>
      </w:r>
      <w:r w:rsidRPr="00924352">
        <w:rPr>
          <w:rFonts w:ascii="Times New Roman" w:eastAsia="仿宋_GB2312" w:hAnsi="Times New Roman"/>
          <w:sz w:val="32"/>
          <w:szCs w:val="32"/>
        </w:rPr>
        <w:lastRenderedPageBreak/>
        <w:t>收</w:t>
      </w:r>
      <w:r w:rsidRPr="00924352">
        <w:rPr>
          <w:rFonts w:ascii="Times New Roman" w:eastAsia="仿宋_GB2312" w:hAnsi="Times New Roman"/>
          <w:sz w:val="32"/>
          <w:szCs w:val="32"/>
        </w:rPr>
        <w:t>2295</w:t>
      </w:r>
      <w:r w:rsidRPr="00924352">
        <w:rPr>
          <w:rFonts w:ascii="Times New Roman" w:eastAsia="仿宋_GB2312" w:hAnsi="Times New Roman"/>
          <w:sz w:val="32"/>
          <w:szCs w:val="32"/>
        </w:rPr>
        <w:t>万元，下降</w:t>
      </w:r>
      <w:r w:rsidRPr="00924352">
        <w:rPr>
          <w:rFonts w:ascii="Times New Roman" w:eastAsia="仿宋_GB2312" w:hAnsi="Times New Roman"/>
          <w:sz w:val="32"/>
          <w:szCs w:val="32"/>
        </w:rPr>
        <w:t>66.73%</w:t>
      </w:r>
      <w:bookmarkStart w:id="8" w:name="OLE_LINK28"/>
      <w:r w:rsidRPr="00924352">
        <w:rPr>
          <w:rFonts w:ascii="Times New Roman" w:eastAsia="仿宋_GB2312" w:hAnsi="Times New Roman"/>
          <w:sz w:val="32"/>
          <w:szCs w:val="32"/>
        </w:rPr>
        <w:t>。</w:t>
      </w:r>
      <w:bookmarkEnd w:id="8"/>
      <w:r w:rsidR="00EF3DF2">
        <w:rPr>
          <w:rFonts w:ascii="Times New Roman" w:eastAsia="仿宋_GB2312" w:hAnsi="Times New Roman" w:hint="eastAsia"/>
          <w:sz w:val="32"/>
          <w:szCs w:val="32"/>
        </w:rPr>
        <w:t>减少</w:t>
      </w:r>
      <w:r w:rsidR="00EF3DF2" w:rsidRPr="00924352">
        <w:rPr>
          <w:rFonts w:ascii="Times New Roman" w:eastAsia="仿宋_GB2312" w:hAnsi="Times New Roman"/>
          <w:sz w:val="32"/>
          <w:szCs w:val="32"/>
        </w:rPr>
        <w:t>原因</w:t>
      </w:r>
      <w:r w:rsidR="00EF3DF2">
        <w:rPr>
          <w:rFonts w:ascii="Times New Roman" w:eastAsia="仿宋_GB2312" w:hAnsi="Times New Roman" w:hint="eastAsia"/>
          <w:sz w:val="32"/>
          <w:szCs w:val="32"/>
        </w:rPr>
        <w:t>是</w:t>
      </w:r>
      <w:r w:rsidR="00EF3DF2" w:rsidRPr="00924352">
        <w:rPr>
          <w:rFonts w:ascii="Times New Roman" w:eastAsia="仿宋_GB2312" w:hAnsi="Times New Roman"/>
          <w:sz w:val="32"/>
          <w:szCs w:val="32"/>
        </w:rPr>
        <w:t>：</w:t>
      </w:r>
      <w:r w:rsidRPr="00924352">
        <w:rPr>
          <w:rFonts w:ascii="Times New Roman" w:eastAsia="仿宋_GB2312" w:hAnsi="Times New Roman"/>
          <w:sz w:val="32"/>
          <w:szCs w:val="32"/>
        </w:rPr>
        <w:t>20</w:t>
      </w:r>
      <w:r w:rsidR="00D43072" w:rsidRPr="00924352">
        <w:rPr>
          <w:rFonts w:ascii="Times New Roman" w:eastAsia="仿宋_GB2312" w:hAnsi="Times New Roman"/>
          <w:sz w:val="32"/>
          <w:szCs w:val="32"/>
        </w:rPr>
        <w:t>20</w:t>
      </w:r>
      <w:r w:rsidRPr="00924352">
        <w:rPr>
          <w:rFonts w:ascii="Times New Roman" w:eastAsia="仿宋_GB2312" w:hAnsi="Times New Roman"/>
          <w:sz w:val="32"/>
          <w:szCs w:val="32"/>
        </w:rPr>
        <w:t>年因政策性因素，</w:t>
      </w:r>
      <w:r w:rsidR="00FE0904" w:rsidRPr="00924352">
        <w:rPr>
          <w:rFonts w:ascii="Times New Roman" w:eastAsia="仿宋_GB2312" w:hAnsi="Times New Roman"/>
          <w:sz w:val="32"/>
          <w:szCs w:val="32"/>
        </w:rPr>
        <w:t>导致罚没收入较上年同期大幅下降。</w:t>
      </w:r>
    </w:p>
    <w:p w:rsidR="00766C39" w:rsidRPr="00924352" w:rsidRDefault="00766C39" w:rsidP="00766C39">
      <w:pPr>
        <w:ind w:leftChars="76" w:left="160" w:firstLineChars="200" w:firstLine="643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国有资源</w:t>
      </w:r>
      <w:r w:rsidRPr="00924352">
        <w:rPr>
          <w:rFonts w:ascii="Times New Roman" w:eastAsia="仿宋_GB2312" w:hAnsi="Times New Roman"/>
          <w:b/>
          <w:sz w:val="32"/>
          <w:szCs w:val="32"/>
        </w:rPr>
        <w:t>(</w:t>
      </w:r>
      <w:r w:rsidRPr="00924352">
        <w:rPr>
          <w:rFonts w:ascii="Times New Roman" w:eastAsia="仿宋_GB2312" w:hAnsi="Times New Roman"/>
          <w:b/>
          <w:sz w:val="32"/>
          <w:szCs w:val="32"/>
        </w:rPr>
        <w:t>资产</w:t>
      </w:r>
      <w:r w:rsidRPr="00924352">
        <w:rPr>
          <w:rFonts w:ascii="Times New Roman" w:eastAsia="仿宋_GB2312" w:hAnsi="Times New Roman"/>
          <w:b/>
          <w:sz w:val="32"/>
          <w:szCs w:val="32"/>
        </w:rPr>
        <w:t>)</w:t>
      </w:r>
      <w:r w:rsidRPr="00924352">
        <w:rPr>
          <w:rFonts w:ascii="Times New Roman" w:eastAsia="仿宋_GB2312" w:hAnsi="Times New Roman"/>
          <w:b/>
          <w:sz w:val="32"/>
          <w:szCs w:val="32"/>
        </w:rPr>
        <w:t>有偿使用收入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1445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2001</w:t>
      </w:r>
      <w:r w:rsidRPr="00924352">
        <w:rPr>
          <w:rFonts w:ascii="Times New Roman" w:eastAsia="仿宋_GB2312" w:hAnsi="Times New Roman"/>
          <w:sz w:val="32"/>
          <w:szCs w:val="32"/>
        </w:rPr>
        <w:t>万元减收</w:t>
      </w:r>
      <w:r w:rsidRPr="00924352">
        <w:rPr>
          <w:rFonts w:ascii="Times New Roman" w:eastAsia="仿宋_GB2312" w:hAnsi="Times New Roman"/>
          <w:sz w:val="32"/>
          <w:szCs w:val="32"/>
        </w:rPr>
        <w:t>556</w:t>
      </w:r>
      <w:r w:rsidRPr="00924352">
        <w:rPr>
          <w:rFonts w:ascii="Times New Roman" w:eastAsia="仿宋_GB2312" w:hAnsi="Times New Roman"/>
          <w:sz w:val="32"/>
          <w:szCs w:val="32"/>
        </w:rPr>
        <w:t>万元，下降</w:t>
      </w:r>
      <w:r w:rsidRPr="00924352">
        <w:rPr>
          <w:rFonts w:ascii="Times New Roman" w:eastAsia="仿宋_GB2312" w:hAnsi="Times New Roman"/>
          <w:sz w:val="32"/>
          <w:szCs w:val="32"/>
        </w:rPr>
        <w:t>27.79%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r w:rsidR="0098381D">
        <w:rPr>
          <w:rFonts w:ascii="Times New Roman" w:eastAsia="仿宋_GB2312" w:hAnsi="Times New Roman" w:hint="eastAsia"/>
          <w:sz w:val="32"/>
          <w:szCs w:val="32"/>
        </w:rPr>
        <w:t>减少</w:t>
      </w:r>
      <w:r w:rsidR="0098381D" w:rsidRPr="00924352">
        <w:rPr>
          <w:rFonts w:ascii="Times New Roman" w:eastAsia="仿宋_GB2312" w:hAnsi="Times New Roman"/>
          <w:sz w:val="32"/>
          <w:szCs w:val="32"/>
        </w:rPr>
        <w:t>原因</w:t>
      </w:r>
      <w:r w:rsidR="0098381D">
        <w:rPr>
          <w:rFonts w:ascii="Times New Roman" w:eastAsia="仿宋_GB2312" w:hAnsi="Times New Roman" w:hint="eastAsia"/>
          <w:sz w:val="32"/>
          <w:szCs w:val="32"/>
        </w:rPr>
        <w:t>是</w:t>
      </w:r>
      <w:r w:rsidR="0098381D" w:rsidRPr="00924352">
        <w:rPr>
          <w:rFonts w:ascii="Times New Roman" w:eastAsia="仿宋_GB2312" w:hAnsi="Times New Roman"/>
          <w:sz w:val="32"/>
          <w:szCs w:val="32"/>
        </w:rPr>
        <w:t>：</w:t>
      </w:r>
      <w:r w:rsidR="00E955ED" w:rsidRPr="00924352">
        <w:rPr>
          <w:rFonts w:ascii="Times New Roman" w:eastAsia="仿宋_GB2312" w:hAnsi="Times New Roman"/>
          <w:sz w:val="32"/>
          <w:szCs w:val="32"/>
        </w:rPr>
        <w:t>本年度缴入的非经营性国有资产收入较上年同期减收</w:t>
      </w:r>
      <w:r w:rsidR="00E955ED" w:rsidRPr="00924352">
        <w:rPr>
          <w:rFonts w:ascii="Times New Roman" w:eastAsia="仿宋_GB2312" w:hAnsi="Times New Roman"/>
          <w:sz w:val="32"/>
          <w:szCs w:val="32"/>
        </w:rPr>
        <w:t>653</w:t>
      </w:r>
      <w:r w:rsidR="00E955ED" w:rsidRPr="00924352">
        <w:rPr>
          <w:rFonts w:ascii="Times New Roman" w:eastAsia="仿宋_GB2312" w:hAnsi="Times New Roman"/>
          <w:sz w:val="32"/>
          <w:szCs w:val="32"/>
        </w:rPr>
        <w:t>万元，从而导致国有资源</w:t>
      </w:r>
      <w:r w:rsidR="00E955ED" w:rsidRPr="00924352">
        <w:rPr>
          <w:rFonts w:ascii="Times New Roman" w:eastAsia="仿宋_GB2312" w:hAnsi="Times New Roman"/>
          <w:sz w:val="32"/>
          <w:szCs w:val="32"/>
        </w:rPr>
        <w:t>(</w:t>
      </w:r>
      <w:r w:rsidR="00E955ED" w:rsidRPr="00924352">
        <w:rPr>
          <w:rFonts w:ascii="Times New Roman" w:eastAsia="仿宋_GB2312" w:hAnsi="Times New Roman"/>
          <w:sz w:val="32"/>
          <w:szCs w:val="32"/>
        </w:rPr>
        <w:t>资产</w:t>
      </w:r>
      <w:r w:rsidR="00E955ED" w:rsidRPr="00924352">
        <w:rPr>
          <w:rFonts w:ascii="Times New Roman" w:eastAsia="仿宋_GB2312" w:hAnsi="Times New Roman"/>
          <w:sz w:val="32"/>
          <w:szCs w:val="32"/>
        </w:rPr>
        <w:t>)</w:t>
      </w:r>
      <w:r w:rsidR="00E955ED" w:rsidRPr="00924352">
        <w:rPr>
          <w:rFonts w:ascii="Times New Roman" w:eastAsia="仿宋_GB2312" w:hAnsi="Times New Roman"/>
          <w:sz w:val="32"/>
          <w:szCs w:val="32"/>
        </w:rPr>
        <w:t>有偿使用收入较上年同期大幅减收。</w:t>
      </w:r>
    </w:p>
    <w:p w:rsidR="00766C39" w:rsidRPr="00924352" w:rsidRDefault="00766C39" w:rsidP="00766C39">
      <w:pPr>
        <w:ind w:leftChars="76" w:left="160" w:firstLineChars="200" w:firstLine="643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捐赠收入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264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80</w:t>
      </w:r>
      <w:r w:rsidRPr="00924352">
        <w:rPr>
          <w:rFonts w:ascii="Times New Roman" w:eastAsia="仿宋_GB2312" w:hAnsi="Times New Roman"/>
          <w:sz w:val="32"/>
          <w:szCs w:val="32"/>
        </w:rPr>
        <w:t>万元增收</w:t>
      </w:r>
      <w:r w:rsidRPr="00924352">
        <w:rPr>
          <w:rFonts w:ascii="Times New Roman" w:eastAsia="仿宋_GB2312" w:hAnsi="Times New Roman"/>
          <w:sz w:val="32"/>
          <w:szCs w:val="32"/>
        </w:rPr>
        <w:t>184</w:t>
      </w:r>
      <w:r w:rsidRPr="00924352">
        <w:rPr>
          <w:rFonts w:ascii="Times New Roman" w:eastAsia="仿宋_GB2312" w:hAnsi="Times New Roman"/>
          <w:sz w:val="32"/>
          <w:szCs w:val="32"/>
        </w:rPr>
        <w:t>万元，增长</w:t>
      </w:r>
      <w:r w:rsidRPr="00924352">
        <w:rPr>
          <w:rFonts w:ascii="Times New Roman" w:eastAsia="仿宋_GB2312" w:hAnsi="Times New Roman"/>
          <w:sz w:val="32"/>
          <w:szCs w:val="32"/>
        </w:rPr>
        <w:t>230%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r w:rsidR="0098381D">
        <w:rPr>
          <w:rFonts w:ascii="Times New Roman" w:eastAsia="仿宋_GB2312" w:hAnsi="Times New Roman" w:hint="eastAsia"/>
          <w:sz w:val="32"/>
          <w:szCs w:val="32"/>
        </w:rPr>
        <w:t>增加</w:t>
      </w:r>
      <w:r w:rsidR="0098381D" w:rsidRPr="00924352">
        <w:rPr>
          <w:rFonts w:ascii="Times New Roman" w:eastAsia="仿宋_GB2312" w:hAnsi="Times New Roman"/>
          <w:sz w:val="32"/>
          <w:szCs w:val="32"/>
        </w:rPr>
        <w:t>原因</w:t>
      </w:r>
      <w:r w:rsidR="0098381D">
        <w:rPr>
          <w:rFonts w:ascii="Times New Roman" w:eastAsia="仿宋_GB2312" w:hAnsi="Times New Roman" w:hint="eastAsia"/>
          <w:sz w:val="32"/>
          <w:szCs w:val="32"/>
        </w:rPr>
        <w:t>是</w:t>
      </w:r>
      <w:r w:rsidR="0098381D" w:rsidRPr="00924352">
        <w:rPr>
          <w:rFonts w:ascii="Times New Roman" w:eastAsia="仿宋_GB2312" w:hAnsi="Times New Roman"/>
          <w:sz w:val="32"/>
          <w:szCs w:val="32"/>
        </w:rPr>
        <w:t>：</w:t>
      </w:r>
      <w:r w:rsidRPr="00924352">
        <w:rPr>
          <w:rFonts w:ascii="Times New Roman" w:eastAsia="仿宋_GB2312" w:hAnsi="Times New Roman"/>
          <w:sz w:val="32"/>
          <w:szCs w:val="32"/>
        </w:rPr>
        <w:t>一是</w:t>
      </w:r>
      <w:r w:rsidRPr="00924352">
        <w:rPr>
          <w:rFonts w:ascii="Times New Roman" w:eastAsia="仿宋_GB2312" w:hAnsi="Times New Roman"/>
          <w:sz w:val="32"/>
          <w:szCs w:val="32"/>
        </w:rPr>
        <w:t>2019</w:t>
      </w:r>
      <w:r w:rsidRPr="00924352">
        <w:rPr>
          <w:rFonts w:ascii="Times New Roman" w:eastAsia="仿宋_GB2312" w:hAnsi="Times New Roman"/>
          <w:sz w:val="32"/>
          <w:szCs w:val="32"/>
        </w:rPr>
        <w:t>年结转的</w:t>
      </w:r>
      <w:r w:rsidRPr="00924352">
        <w:rPr>
          <w:rFonts w:ascii="Times New Roman" w:eastAsia="仿宋_GB2312" w:hAnsi="Times New Roman"/>
          <w:sz w:val="32"/>
          <w:szCs w:val="32"/>
        </w:rPr>
        <w:t>39</w:t>
      </w:r>
      <w:r w:rsidRPr="00924352">
        <w:rPr>
          <w:rFonts w:ascii="Times New Roman" w:eastAsia="仿宋_GB2312" w:hAnsi="Times New Roman"/>
          <w:sz w:val="32"/>
          <w:szCs w:val="32"/>
        </w:rPr>
        <w:t>万元在</w:t>
      </w:r>
      <w:r w:rsidRPr="00924352">
        <w:rPr>
          <w:rFonts w:ascii="Times New Roman" w:eastAsia="仿宋_GB2312" w:hAnsi="Times New Roman"/>
          <w:sz w:val="32"/>
          <w:szCs w:val="32"/>
        </w:rPr>
        <w:t>2020</w:t>
      </w:r>
      <w:r w:rsidRPr="00924352">
        <w:rPr>
          <w:rFonts w:ascii="Times New Roman" w:eastAsia="仿宋_GB2312" w:hAnsi="Times New Roman"/>
          <w:sz w:val="32"/>
          <w:szCs w:val="32"/>
        </w:rPr>
        <w:t>年</w:t>
      </w:r>
      <w:r w:rsidRPr="00924352">
        <w:rPr>
          <w:rFonts w:ascii="Times New Roman" w:eastAsia="仿宋_GB2312" w:hAnsi="Times New Roman"/>
          <w:sz w:val="32"/>
          <w:szCs w:val="32"/>
        </w:rPr>
        <w:t>1</w:t>
      </w:r>
      <w:r w:rsidRPr="00924352">
        <w:rPr>
          <w:rFonts w:ascii="Times New Roman" w:eastAsia="仿宋_GB2312" w:hAnsi="Times New Roman"/>
          <w:sz w:val="32"/>
          <w:szCs w:val="32"/>
        </w:rPr>
        <w:t>月份缴入国库；二是本年度因新冠肺炎疫情，企业、个人捐款</w:t>
      </w:r>
      <w:r w:rsidRPr="00924352">
        <w:rPr>
          <w:rFonts w:ascii="Times New Roman" w:eastAsia="仿宋_GB2312" w:hAnsi="Times New Roman"/>
          <w:sz w:val="32"/>
          <w:szCs w:val="32"/>
        </w:rPr>
        <w:t>230</w:t>
      </w:r>
      <w:r w:rsidRPr="00924352">
        <w:rPr>
          <w:rFonts w:ascii="Times New Roman" w:eastAsia="仿宋_GB2312" w:hAnsi="Times New Roman"/>
          <w:sz w:val="32"/>
          <w:szCs w:val="32"/>
        </w:rPr>
        <w:t>万元。</w:t>
      </w:r>
    </w:p>
    <w:p w:rsidR="00766C39" w:rsidRPr="00924352" w:rsidRDefault="00766C39" w:rsidP="00766C39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政府住房基金收入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280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384</w:t>
      </w:r>
      <w:r w:rsidRPr="00924352">
        <w:rPr>
          <w:rFonts w:ascii="Times New Roman" w:eastAsia="仿宋_GB2312" w:hAnsi="Times New Roman"/>
          <w:sz w:val="32"/>
          <w:szCs w:val="32"/>
        </w:rPr>
        <w:t>万元减收</w:t>
      </w:r>
      <w:r w:rsidRPr="00924352">
        <w:rPr>
          <w:rFonts w:ascii="Times New Roman" w:eastAsia="仿宋_GB2312" w:hAnsi="Times New Roman"/>
          <w:sz w:val="32"/>
          <w:szCs w:val="32"/>
        </w:rPr>
        <w:t>104</w:t>
      </w:r>
      <w:r w:rsidRPr="00924352">
        <w:rPr>
          <w:rFonts w:ascii="Times New Roman" w:eastAsia="仿宋_GB2312" w:hAnsi="Times New Roman"/>
          <w:sz w:val="32"/>
          <w:szCs w:val="32"/>
        </w:rPr>
        <w:t>万元，下降</w:t>
      </w:r>
      <w:r w:rsidRPr="00924352">
        <w:rPr>
          <w:rFonts w:ascii="Times New Roman" w:eastAsia="仿宋_GB2312" w:hAnsi="Times New Roman"/>
          <w:sz w:val="32"/>
          <w:szCs w:val="32"/>
        </w:rPr>
        <w:t>27.08%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bookmarkStart w:id="9" w:name="OLE_LINK4"/>
      <w:r w:rsidR="0098381D">
        <w:rPr>
          <w:rFonts w:ascii="Times New Roman" w:eastAsia="仿宋_GB2312" w:hAnsi="Times New Roman" w:hint="eastAsia"/>
          <w:sz w:val="32"/>
          <w:szCs w:val="32"/>
        </w:rPr>
        <w:t>减少</w:t>
      </w:r>
      <w:r w:rsidR="0098381D" w:rsidRPr="00924352">
        <w:rPr>
          <w:rFonts w:ascii="Times New Roman" w:eastAsia="仿宋_GB2312" w:hAnsi="Times New Roman"/>
          <w:sz w:val="32"/>
          <w:szCs w:val="32"/>
        </w:rPr>
        <w:t>原因</w:t>
      </w:r>
      <w:r w:rsidR="0098381D">
        <w:rPr>
          <w:rFonts w:ascii="Times New Roman" w:eastAsia="仿宋_GB2312" w:hAnsi="Times New Roman" w:hint="eastAsia"/>
          <w:sz w:val="32"/>
          <w:szCs w:val="32"/>
        </w:rPr>
        <w:t>是</w:t>
      </w:r>
      <w:r w:rsidR="0098381D" w:rsidRPr="00924352">
        <w:rPr>
          <w:rFonts w:ascii="Times New Roman" w:eastAsia="仿宋_GB2312" w:hAnsi="Times New Roman"/>
          <w:sz w:val="32"/>
          <w:szCs w:val="32"/>
        </w:rPr>
        <w:t>：</w:t>
      </w:r>
      <w:r w:rsidR="0082754F" w:rsidRPr="00924352">
        <w:rPr>
          <w:rFonts w:ascii="Times New Roman" w:eastAsia="仿宋_GB2312" w:hAnsi="Times New Roman"/>
          <w:sz w:val="32"/>
          <w:szCs w:val="32"/>
        </w:rPr>
        <w:t>本年度缴入的公共租赁住房租金收入较上年同期减收</w:t>
      </w:r>
      <w:r w:rsidR="0082754F" w:rsidRPr="00924352">
        <w:rPr>
          <w:rFonts w:ascii="Times New Roman" w:eastAsia="仿宋_GB2312" w:hAnsi="Times New Roman"/>
          <w:sz w:val="32"/>
          <w:szCs w:val="32"/>
        </w:rPr>
        <w:t>104</w:t>
      </w:r>
      <w:r w:rsidR="0082754F" w:rsidRPr="00924352">
        <w:rPr>
          <w:rFonts w:ascii="Times New Roman" w:eastAsia="仿宋_GB2312" w:hAnsi="Times New Roman"/>
          <w:sz w:val="32"/>
          <w:szCs w:val="32"/>
        </w:rPr>
        <w:t>万元，从而导致政府住房基金收入较上年同期大幅减收。</w:t>
      </w:r>
      <w:r w:rsidRPr="00924352">
        <w:rPr>
          <w:rFonts w:ascii="Times New Roman" w:eastAsia="仿宋_GB2312" w:hAnsi="Times New Roman"/>
          <w:sz w:val="32"/>
          <w:szCs w:val="32"/>
        </w:rPr>
        <w:t xml:space="preserve"> </w:t>
      </w:r>
    </w:p>
    <w:bookmarkEnd w:id="9"/>
    <w:p w:rsidR="00766C39" w:rsidRPr="00924352" w:rsidRDefault="00766C39" w:rsidP="00766C39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924352">
        <w:rPr>
          <w:rFonts w:ascii="Times New Roman" w:eastAsia="仿宋_GB2312" w:hAnsi="Times New Roman"/>
          <w:b/>
          <w:sz w:val="32"/>
          <w:szCs w:val="32"/>
        </w:rPr>
        <w:t>其他收入</w:t>
      </w:r>
      <w:r w:rsidRPr="00924352">
        <w:rPr>
          <w:rFonts w:ascii="Times New Roman" w:eastAsia="仿宋_GB2312" w:hAnsi="Times New Roman"/>
          <w:sz w:val="32"/>
          <w:szCs w:val="32"/>
        </w:rPr>
        <w:t>完成</w:t>
      </w:r>
      <w:r w:rsidRPr="00924352">
        <w:rPr>
          <w:rFonts w:ascii="Times New Roman" w:eastAsia="仿宋_GB2312" w:hAnsi="Times New Roman"/>
          <w:sz w:val="32"/>
          <w:szCs w:val="32"/>
        </w:rPr>
        <w:t>437</w:t>
      </w:r>
      <w:r w:rsidRPr="00924352">
        <w:rPr>
          <w:rFonts w:ascii="Times New Roman" w:eastAsia="仿宋_GB2312" w:hAnsi="Times New Roman"/>
          <w:sz w:val="32"/>
          <w:szCs w:val="32"/>
        </w:rPr>
        <w:t>万元，较上年同期数</w:t>
      </w:r>
      <w:r w:rsidRPr="00924352">
        <w:rPr>
          <w:rFonts w:ascii="Times New Roman" w:eastAsia="仿宋_GB2312" w:hAnsi="Times New Roman"/>
          <w:sz w:val="32"/>
          <w:szCs w:val="32"/>
        </w:rPr>
        <w:t>503</w:t>
      </w:r>
      <w:r w:rsidRPr="00924352">
        <w:rPr>
          <w:rFonts w:ascii="Times New Roman" w:eastAsia="仿宋_GB2312" w:hAnsi="Times New Roman"/>
          <w:sz w:val="32"/>
          <w:szCs w:val="32"/>
        </w:rPr>
        <w:t>万元减收</w:t>
      </w:r>
      <w:r w:rsidRPr="00924352">
        <w:rPr>
          <w:rFonts w:ascii="Times New Roman" w:eastAsia="仿宋_GB2312" w:hAnsi="Times New Roman"/>
          <w:sz w:val="32"/>
          <w:szCs w:val="32"/>
        </w:rPr>
        <w:t>66</w:t>
      </w:r>
      <w:r w:rsidRPr="00924352">
        <w:rPr>
          <w:rFonts w:ascii="Times New Roman" w:eastAsia="仿宋_GB2312" w:hAnsi="Times New Roman"/>
          <w:sz w:val="32"/>
          <w:szCs w:val="32"/>
        </w:rPr>
        <w:t>万元，下降</w:t>
      </w:r>
      <w:r w:rsidRPr="00924352">
        <w:rPr>
          <w:rFonts w:ascii="Times New Roman" w:eastAsia="仿宋_GB2312" w:hAnsi="Times New Roman"/>
          <w:sz w:val="32"/>
          <w:szCs w:val="32"/>
        </w:rPr>
        <w:t>13.12%</w:t>
      </w:r>
      <w:r w:rsidRPr="00924352">
        <w:rPr>
          <w:rFonts w:ascii="Times New Roman" w:eastAsia="仿宋_GB2312" w:hAnsi="Times New Roman"/>
          <w:sz w:val="32"/>
          <w:szCs w:val="32"/>
        </w:rPr>
        <w:t>。</w:t>
      </w:r>
      <w:r w:rsidR="0098381D">
        <w:rPr>
          <w:rFonts w:ascii="Times New Roman" w:eastAsia="仿宋_GB2312" w:hAnsi="Times New Roman" w:hint="eastAsia"/>
          <w:sz w:val="32"/>
          <w:szCs w:val="32"/>
        </w:rPr>
        <w:t>减少</w:t>
      </w:r>
      <w:r w:rsidR="0098381D" w:rsidRPr="00924352">
        <w:rPr>
          <w:rFonts w:ascii="Times New Roman" w:eastAsia="仿宋_GB2312" w:hAnsi="Times New Roman"/>
          <w:sz w:val="32"/>
          <w:szCs w:val="32"/>
        </w:rPr>
        <w:t>原</w:t>
      </w:r>
      <w:bookmarkStart w:id="10" w:name="_GoBack"/>
      <w:bookmarkEnd w:id="10"/>
      <w:r w:rsidR="0098381D" w:rsidRPr="00924352">
        <w:rPr>
          <w:rFonts w:ascii="Times New Roman" w:eastAsia="仿宋_GB2312" w:hAnsi="Times New Roman"/>
          <w:sz w:val="32"/>
          <w:szCs w:val="32"/>
        </w:rPr>
        <w:t>因</w:t>
      </w:r>
      <w:r w:rsidR="0098381D">
        <w:rPr>
          <w:rFonts w:ascii="Times New Roman" w:eastAsia="仿宋_GB2312" w:hAnsi="Times New Roman" w:hint="eastAsia"/>
          <w:sz w:val="32"/>
          <w:szCs w:val="32"/>
        </w:rPr>
        <w:t>是</w:t>
      </w:r>
      <w:r w:rsidR="0098381D" w:rsidRPr="00924352">
        <w:rPr>
          <w:rFonts w:ascii="Times New Roman" w:eastAsia="仿宋_GB2312" w:hAnsi="Times New Roman"/>
          <w:sz w:val="32"/>
          <w:szCs w:val="32"/>
        </w:rPr>
        <w:t>：</w:t>
      </w:r>
      <w:r w:rsidR="00007DCF" w:rsidRPr="00924352">
        <w:rPr>
          <w:rFonts w:ascii="Times New Roman" w:eastAsia="仿宋_GB2312" w:hAnsi="Times New Roman"/>
          <w:sz w:val="32"/>
          <w:szCs w:val="32"/>
        </w:rPr>
        <w:t>本年度缴入的一次性收入较上年同期大幅较少。</w:t>
      </w:r>
    </w:p>
    <w:p w:rsidR="00A7540C" w:rsidRDefault="00A7540C" w:rsidP="003A0D2E">
      <w:pPr>
        <w:ind w:firstLineChars="200" w:firstLine="640"/>
        <w:rPr>
          <w:rFonts w:ascii="Times New Roman" w:eastAsia="黑体" w:hAnsi="黑体"/>
          <w:color w:val="000000"/>
          <w:sz w:val="32"/>
          <w:szCs w:val="32"/>
        </w:rPr>
      </w:pPr>
      <w:r w:rsidRPr="00D91E93">
        <w:rPr>
          <w:rFonts w:ascii="Times New Roman" w:eastAsia="黑体" w:hAnsi="黑体"/>
          <w:color w:val="000000"/>
          <w:sz w:val="32"/>
          <w:szCs w:val="32"/>
        </w:rPr>
        <w:t>二、</w:t>
      </w:r>
      <w:r w:rsidR="00472688">
        <w:rPr>
          <w:rFonts w:ascii="Times New Roman" w:eastAsia="黑体" w:hAnsi="Times New Roman"/>
          <w:color w:val="000000"/>
          <w:sz w:val="32"/>
          <w:szCs w:val="32"/>
        </w:rPr>
        <w:t>20</w:t>
      </w:r>
      <w:r w:rsidR="004E732B">
        <w:rPr>
          <w:rFonts w:ascii="Times New Roman" w:eastAsia="黑体" w:hAnsi="Times New Roman" w:hint="eastAsia"/>
          <w:color w:val="000000"/>
          <w:sz w:val="32"/>
          <w:szCs w:val="32"/>
        </w:rPr>
        <w:t>20</w:t>
      </w:r>
      <w:r w:rsidRPr="00D91E93">
        <w:rPr>
          <w:rFonts w:ascii="Times New Roman" w:eastAsia="黑体" w:hAnsi="黑体"/>
          <w:color w:val="000000"/>
          <w:sz w:val="32"/>
          <w:szCs w:val="32"/>
        </w:rPr>
        <w:t>年富民</w:t>
      </w:r>
      <w:proofErr w:type="gramStart"/>
      <w:r w:rsidRPr="00D91E93">
        <w:rPr>
          <w:rFonts w:ascii="Times New Roman" w:eastAsia="黑体" w:hAnsi="黑体"/>
          <w:color w:val="000000"/>
          <w:sz w:val="32"/>
          <w:szCs w:val="32"/>
        </w:rPr>
        <w:t>县一般</w:t>
      </w:r>
      <w:proofErr w:type="gramEnd"/>
      <w:r w:rsidRPr="00D91E93">
        <w:rPr>
          <w:rFonts w:ascii="Times New Roman" w:eastAsia="黑体" w:hAnsi="黑体"/>
          <w:color w:val="000000"/>
          <w:sz w:val="32"/>
          <w:szCs w:val="32"/>
        </w:rPr>
        <w:t>公共预算支出决算情况</w:t>
      </w:r>
    </w:p>
    <w:p w:rsidR="00156732" w:rsidRPr="00156732" w:rsidRDefault="00156732" w:rsidP="00156732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（一）一般公共预算支出</w:t>
      </w:r>
      <w:r w:rsidRPr="00AB0E91">
        <w:rPr>
          <w:rFonts w:ascii="楷体_GB2312" w:eastAsia="楷体_GB2312" w:hint="eastAsia"/>
          <w:sz w:val="32"/>
        </w:rPr>
        <w:t>情况</w:t>
      </w:r>
    </w:p>
    <w:p w:rsidR="00BE2BA2" w:rsidRPr="00007DCF" w:rsidRDefault="00472688" w:rsidP="00FD5ED1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07DCF">
        <w:rPr>
          <w:rFonts w:ascii="Times New Roman" w:eastAsia="仿宋_GB2312" w:hAnsi="Times New Roman"/>
          <w:sz w:val="32"/>
          <w:szCs w:val="32"/>
        </w:rPr>
        <w:t>20</w:t>
      </w:r>
      <w:r w:rsidR="00743F22" w:rsidRPr="00007DCF">
        <w:rPr>
          <w:rFonts w:ascii="Times New Roman" w:eastAsia="仿宋_GB2312" w:hAnsi="Times New Roman" w:hint="eastAsia"/>
          <w:sz w:val="32"/>
          <w:szCs w:val="32"/>
        </w:rPr>
        <w:t>20</w:t>
      </w:r>
      <w:r w:rsidR="00DF322A" w:rsidRPr="00007DCF">
        <w:rPr>
          <w:rFonts w:ascii="Times New Roman" w:eastAsia="仿宋_GB2312" w:hAnsi="Times New Roman"/>
          <w:sz w:val="32"/>
          <w:szCs w:val="32"/>
        </w:rPr>
        <w:t>年，富民</w:t>
      </w:r>
      <w:proofErr w:type="gramStart"/>
      <w:r w:rsidR="00DF322A" w:rsidRPr="00007DCF">
        <w:rPr>
          <w:rFonts w:ascii="Times New Roman" w:eastAsia="仿宋_GB2312" w:hAnsi="Times New Roman"/>
          <w:sz w:val="32"/>
          <w:szCs w:val="32"/>
        </w:rPr>
        <w:t>县</w:t>
      </w:r>
      <w:r w:rsidRPr="00007DCF">
        <w:rPr>
          <w:rFonts w:ascii="Times New Roman" w:eastAsia="仿宋_GB2312" w:hAnsi="Times New Roman" w:hint="eastAsia"/>
          <w:sz w:val="32"/>
          <w:szCs w:val="32"/>
        </w:rPr>
        <w:t>一般</w:t>
      </w:r>
      <w:proofErr w:type="gramEnd"/>
      <w:r w:rsidRPr="00007DCF">
        <w:rPr>
          <w:rFonts w:ascii="Times New Roman" w:eastAsia="仿宋_GB2312" w:hAnsi="Times New Roman"/>
          <w:sz w:val="32"/>
          <w:szCs w:val="32"/>
        </w:rPr>
        <w:t>公共</w:t>
      </w:r>
      <w:r w:rsidR="00DF322A" w:rsidRPr="00007DCF">
        <w:rPr>
          <w:rFonts w:ascii="Times New Roman" w:eastAsia="仿宋_GB2312" w:hAnsi="Times New Roman"/>
          <w:sz w:val="32"/>
          <w:szCs w:val="32"/>
        </w:rPr>
        <w:t>预算支出完成</w:t>
      </w:r>
      <w:r w:rsidR="00425C71" w:rsidRPr="00007DCF">
        <w:rPr>
          <w:rFonts w:ascii="Times New Roman" w:eastAsia="仿宋_GB2312" w:hAnsi="Times New Roman" w:hint="eastAsia"/>
          <w:sz w:val="32"/>
          <w:szCs w:val="32"/>
        </w:rPr>
        <w:t>14</w:t>
      </w:r>
      <w:r w:rsidR="00B02011" w:rsidRPr="00007DCF">
        <w:rPr>
          <w:rFonts w:ascii="Times New Roman" w:eastAsia="仿宋_GB2312" w:hAnsi="Times New Roman" w:hint="eastAsia"/>
          <w:sz w:val="32"/>
          <w:szCs w:val="32"/>
        </w:rPr>
        <w:t>6074</w:t>
      </w:r>
      <w:r w:rsidR="00F37CD6" w:rsidRPr="00007DCF">
        <w:rPr>
          <w:rFonts w:ascii="Times New Roman" w:eastAsia="仿宋_GB2312" w:hAnsi="Times New Roman"/>
          <w:sz w:val="32"/>
          <w:szCs w:val="32"/>
        </w:rPr>
        <w:t>万</w:t>
      </w:r>
      <w:r w:rsidR="00DF322A" w:rsidRPr="00007DCF">
        <w:rPr>
          <w:rFonts w:ascii="Times New Roman" w:eastAsia="仿宋_GB2312" w:hAnsi="Times New Roman"/>
          <w:sz w:val="32"/>
          <w:szCs w:val="32"/>
        </w:rPr>
        <w:t>元，完成</w:t>
      </w:r>
      <w:r w:rsidR="00425C71" w:rsidRPr="00007DCF">
        <w:rPr>
          <w:rFonts w:ascii="Times New Roman" w:eastAsia="仿宋_GB2312" w:hAnsi="Times New Roman" w:hint="eastAsia"/>
          <w:sz w:val="32"/>
          <w:szCs w:val="32"/>
        </w:rPr>
        <w:t>年度</w:t>
      </w:r>
      <w:r w:rsidR="00DF322A" w:rsidRPr="00007DCF">
        <w:rPr>
          <w:rFonts w:ascii="Times New Roman" w:eastAsia="仿宋_GB2312" w:hAnsi="Times New Roman"/>
          <w:sz w:val="32"/>
          <w:szCs w:val="32"/>
        </w:rPr>
        <w:t>预算数的</w:t>
      </w:r>
      <w:r w:rsidR="007120CF" w:rsidRPr="00007DCF">
        <w:rPr>
          <w:rFonts w:ascii="Times New Roman" w:eastAsia="仿宋_GB2312" w:hAnsi="Times New Roman" w:hint="eastAsia"/>
          <w:sz w:val="32"/>
          <w:szCs w:val="32"/>
        </w:rPr>
        <w:t>96.8</w:t>
      </w:r>
      <w:r w:rsidR="00DF322A" w:rsidRPr="00007DCF">
        <w:rPr>
          <w:rFonts w:ascii="Times New Roman" w:eastAsia="仿宋_GB2312" w:hAnsi="Times New Roman"/>
          <w:sz w:val="32"/>
          <w:szCs w:val="32"/>
        </w:rPr>
        <w:t>%</w:t>
      </w:r>
      <w:r w:rsidR="00DF322A" w:rsidRPr="00007DCF">
        <w:rPr>
          <w:rFonts w:ascii="Times New Roman" w:eastAsia="仿宋_GB2312" w:hAnsi="Times New Roman"/>
          <w:sz w:val="32"/>
          <w:szCs w:val="32"/>
        </w:rPr>
        <w:t>，比</w:t>
      </w:r>
      <w:r w:rsidR="00290379" w:rsidRPr="00007DCF">
        <w:rPr>
          <w:rFonts w:ascii="Times New Roman" w:eastAsia="仿宋_GB2312" w:hAnsi="Times New Roman"/>
          <w:sz w:val="32"/>
          <w:szCs w:val="32"/>
        </w:rPr>
        <w:t>201</w:t>
      </w:r>
      <w:r w:rsidR="00B02011" w:rsidRPr="00007DCF">
        <w:rPr>
          <w:rFonts w:ascii="Times New Roman" w:eastAsia="仿宋_GB2312" w:hAnsi="Times New Roman" w:hint="eastAsia"/>
          <w:sz w:val="32"/>
          <w:szCs w:val="32"/>
        </w:rPr>
        <w:t>9</w:t>
      </w:r>
      <w:r w:rsidR="00290379" w:rsidRPr="00007DCF">
        <w:rPr>
          <w:rFonts w:ascii="Times New Roman" w:eastAsia="仿宋_GB2312" w:hAnsi="Times New Roman"/>
          <w:sz w:val="32"/>
          <w:szCs w:val="32"/>
        </w:rPr>
        <w:t>年</w:t>
      </w:r>
      <w:r w:rsidR="00DF322A" w:rsidRPr="00007DCF">
        <w:rPr>
          <w:rFonts w:ascii="Times New Roman" w:eastAsia="仿宋_GB2312" w:hAnsi="Times New Roman"/>
          <w:sz w:val="32"/>
          <w:szCs w:val="32"/>
        </w:rPr>
        <w:t>决算数增加</w:t>
      </w:r>
      <w:r w:rsidR="00882B0F" w:rsidRPr="00007DCF">
        <w:rPr>
          <w:rFonts w:ascii="Times New Roman" w:eastAsia="仿宋_GB2312" w:hAnsi="Times New Roman" w:hint="eastAsia"/>
          <w:sz w:val="32"/>
          <w:szCs w:val="32"/>
        </w:rPr>
        <w:t>1795</w:t>
      </w:r>
      <w:r w:rsidR="00DF322A" w:rsidRPr="00007DCF">
        <w:rPr>
          <w:rFonts w:ascii="Times New Roman" w:eastAsia="仿宋_GB2312" w:hAnsi="Times New Roman"/>
          <w:sz w:val="32"/>
          <w:szCs w:val="32"/>
        </w:rPr>
        <w:t>万元，</w:t>
      </w:r>
      <w:r w:rsidR="00DF322A" w:rsidRPr="00007DCF">
        <w:rPr>
          <w:rFonts w:ascii="Times New Roman" w:eastAsia="仿宋_GB2312" w:hAnsi="Times New Roman"/>
          <w:sz w:val="32"/>
          <w:szCs w:val="32"/>
        </w:rPr>
        <w:lastRenderedPageBreak/>
        <w:t>增长</w:t>
      </w:r>
      <w:r w:rsidR="00425C71" w:rsidRPr="00007DCF">
        <w:rPr>
          <w:rFonts w:ascii="Times New Roman" w:eastAsia="仿宋_GB2312" w:hAnsi="Times New Roman" w:hint="eastAsia"/>
          <w:sz w:val="32"/>
          <w:szCs w:val="32"/>
        </w:rPr>
        <w:t>1</w:t>
      </w:r>
      <w:r w:rsidR="00882B0F" w:rsidRPr="00007DCF">
        <w:rPr>
          <w:rFonts w:ascii="Times New Roman" w:eastAsia="仿宋_GB2312" w:hAnsi="Times New Roman" w:hint="eastAsia"/>
          <w:sz w:val="32"/>
          <w:szCs w:val="32"/>
        </w:rPr>
        <w:t>.24</w:t>
      </w:r>
      <w:r w:rsidR="00DF322A" w:rsidRPr="00007DCF">
        <w:rPr>
          <w:rFonts w:ascii="Times New Roman" w:eastAsia="仿宋_GB2312" w:hAnsi="Times New Roman"/>
          <w:sz w:val="32"/>
          <w:szCs w:val="32"/>
        </w:rPr>
        <w:t>%</w:t>
      </w:r>
      <w:r w:rsidR="00DF322A" w:rsidRPr="00007DCF">
        <w:rPr>
          <w:rFonts w:ascii="Times New Roman" w:eastAsia="仿宋_GB2312" w:hAnsi="Times New Roman"/>
          <w:sz w:val="32"/>
          <w:szCs w:val="32"/>
        </w:rPr>
        <w:t>。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1015"/>
        <w:gridCol w:w="2104"/>
        <w:gridCol w:w="1134"/>
        <w:gridCol w:w="1134"/>
        <w:gridCol w:w="218"/>
        <w:gridCol w:w="774"/>
        <w:gridCol w:w="289"/>
        <w:gridCol w:w="845"/>
        <w:gridCol w:w="253"/>
        <w:gridCol w:w="663"/>
        <w:gridCol w:w="927"/>
      </w:tblGrid>
      <w:tr w:rsidR="00F631CA" w:rsidRPr="00F631CA" w:rsidTr="00007DCF">
        <w:trPr>
          <w:trHeight w:val="450"/>
        </w:trPr>
        <w:tc>
          <w:tcPr>
            <w:tcW w:w="9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富民县2020年一般公共预算支出完成情况表</w:t>
            </w:r>
          </w:p>
        </w:tc>
      </w:tr>
      <w:tr w:rsidR="00F631CA" w:rsidRPr="00F631CA" w:rsidTr="00007DCF">
        <w:trPr>
          <w:trHeight w:val="285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</w:t>
            </w: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       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年度预算数 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年度累计执行情况</w:t>
            </w:r>
          </w:p>
        </w:tc>
      </w:tr>
      <w:tr w:rsidR="00F631CA" w:rsidRPr="00F631CA" w:rsidTr="00007DCF">
        <w:trPr>
          <w:trHeight w:val="510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累计完成数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占预算％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上年同期数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比上年同期增减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增减%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一般公共预算支出合计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150,904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146,074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96.8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144,279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1,795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1.2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一般公共服务支出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13,727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13,692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99.7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15,541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-1,849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-11.9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外交支出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国防支出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30.8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公共安全支出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9,211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9,211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8,429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782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9.3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教育支出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39,748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39,248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98.7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35,705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3,543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9.9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科学技术支出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1,232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1,232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1,711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-479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-28.0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文化体育与传媒支出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1,873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1,855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99.0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2,210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-355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-16.1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社会保障和就业支出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20,158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20,117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99.8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17,056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3,061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17.9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卫生健康支出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14,788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14,588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98.6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11,556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3,032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26.2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节能环保支出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4,253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2,457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57.8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13,406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-10,949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-81.7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城乡社区支出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4,477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2,401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53.6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2,485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-84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-3.4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农林水支出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23,036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22,872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99.3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22,295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577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2.6 </w:t>
            </w:r>
          </w:p>
        </w:tc>
      </w:tr>
      <w:tr w:rsidR="00F631CA" w:rsidRPr="00F631CA" w:rsidTr="00007DCF">
        <w:trPr>
          <w:trHeight w:val="285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交通运输支出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1,205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1,205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1,900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-695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-36.6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资源勘探信息等支出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1,548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1,548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1,423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125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8.8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商业服务业等支出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1,201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1,201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-140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-10.4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金融支出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132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援助其他地区支出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31CA" w:rsidRPr="00F631CA" w:rsidTr="00007DCF">
        <w:trPr>
          <w:trHeight w:val="54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自然资源海洋气象等事支出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1,056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1,056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189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21.8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住房保障支出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11,827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11,827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7,216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4,611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63.9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粮油物资储备支出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-18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-100.0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灾害</w:t>
            </w:r>
            <w:proofErr w:type="gramStart"/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防冶</w:t>
            </w:r>
            <w:proofErr w:type="gramEnd"/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及应急管理支出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1,152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1,152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279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32.0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预备费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其他支出(类)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债务付息支出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144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0.7 </w:t>
            </w:r>
          </w:p>
        </w:tc>
      </w:tr>
      <w:tr w:rsidR="00F631CA" w:rsidRPr="00F631CA" w:rsidTr="00007DCF">
        <w:trPr>
          <w:trHeight w:val="27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债务发行费用支出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CA" w:rsidRPr="00F631CA" w:rsidRDefault="00F631CA" w:rsidP="00F6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31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544F3" w:rsidRDefault="006544F3" w:rsidP="00793CB5">
      <w:pPr>
        <w:spacing w:line="600" w:lineRule="exact"/>
        <w:rPr>
          <w:rFonts w:ascii="楷体" w:eastAsia="楷体" w:hAnsi="楷体"/>
          <w:sz w:val="32"/>
        </w:rPr>
      </w:pPr>
    </w:p>
    <w:p w:rsidR="00D43CFE" w:rsidRPr="00D43CFE" w:rsidRDefault="00D43CFE" w:rsidP="00D43CFE">
      <w:pPr>
        <w:spacing w:line="600" w:lineRule="exact"/>
        <w:ind w:leftChars="76" w:left="160" w:firstLineChars="150" w:firstLine="480"/>
        <w:rPr>
          <w:rFonts w:ascii="楷体" w:eastAsia="楷体" w:hAnsi="楷体"/>
          <w:sz w:val="32"/>
        </w:rPr>
      </w:pPr>
      <w:r w:rsidRPr="00055CBB">
        <w:rPr>
          <w:rFonts w:ascii="楷体" w:eastAsia="楷体" w:hAnsi="楷体" w:hint="eastAsia"/>
          <w:sz w:val="32"/>
        </w:rPr>
        <w:t>（二）</w:t>
      </w:r>
      <w:r>
        <w:rPr>
          <w:rFonts w:ascii="楷体" w:eastAsia="楷体" w:hAnsi="楷体" w:hint="eastAsia"/>
          <w:sz w:val="32"/>
        </w:rPr>
        <w:t>各支出项目</w:t>
      </w:r>
      <w:r w:rsidR="00E02898">
        <w:rPr>
          <w:rFonts w:ascii="楷体" w:eastAsia="楷体" w:hAnsi="楷体" w:hint="eastAsia"/>
          <w:sz w:val="32"/>
        </w:rPr>
        <w:t>完成情况及增（减）</w:t>
      </w:r>
      <w:r w:rsidRPr="00055CBB">
        <w:rPr>
          <w:rFonts w:ascii="楷体" w:eastAsia="楷体" w:hAnsi="楷体" w:hint="eastAsia"/>
          <w:sz w:val="32"/>
        </w:rPr>
        <w:t>原因</w:t>
      </w:r>
    </w:p>
    <w:p w:rsidR="00A7540C" w:rsidRPr="00A24E0E" w:rsidRDefault="0013240C" w:rsidP="00A7540C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A24E0E">
        <w:rPr>
          <w:rFonts w:ascii="仿宋_GB2312" w:eastAsia="仿宋_GB2312" w:hAnsi="楷体" w:hint="eastAsia"/>
          <w:color w:val="000000"/>
          <w:sz w:val="32"/>
          <w:szCs w:val="32"/>
        </w:rPr>
        <w:t>1.</w:t>
      </w:r>
      <w:r w:rsidR="00A7540C" w:rsidRPr="00A24E0E">
        <w:rPr>
          <w:rFonts w:ascii="仿宋_GB2312" w:eastAsia="仿宋_GB2312" w:hAnsi="楷体" w:hint="eastAsia"/>
          <w:color w:val="000000"/>
          <w:sz w:val="32"/>
          <w:szCs w:val="32"/>
        </w:rPr>
        <w:t>一般公共服务支出</w:t>
      </w:r>
    </w:p>
    <w:p w:rsidR="00E63BD2" w:rsidRDefault="0013240C" w:rsidP="00972DA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E63BD2">
        <w:rPr>
          <w:rFonts w:ascii="Times New Roman" w:eastAsia="仿宋_GB2312" w:hAnsi="Times New Roman" w:hint="eastAsia"/>
          <w:color w:val="000000"/>
          <w:sz w:val="32"/>
          <w:szCs w:val="32"/>
        </w:rPr>
        <w:t>人大事务</w:t>
      </w:r>
      <w:r w:rsidR="00E63BD2" w:rsidRPr="00D91E93">
        <w:rPr>
          <w:rFonts w:ascii="Times New Roman" w:eastAsia="仿宋_GB2312" w:hAnsi="Times New Roman"/>
          <w:color w:val="000000"/>
          <w:sz w:val="32"/>
          <w:szCs w:val="32"/>
        </w:rPr>
        <w:t>支出比</w:t>
      </w:r>
      <w:r w:rsidR="00B329CA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="00D868EE">
        <w:rPr>
          <w:rFonts w:ascii="Times New Roman" w:eastAsia="仿宋_GB2312" w:hAnsi="Times New Roman" w:hint="eastAsia"/>
          <w:color w:val="000000"/>
          <w:sz w:val="32"/>
          <w:szCs w:val="32"/>
        </w:rPr>
        <w:t>19</w:t>
      </w:r>
      <w:r w:rsidR="00E63BD2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B329CA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B329CA">
        <w:rPr>
          <w:rFonts w:ascii="Times New Roman" w:eastAsia="仿宋_GB2312" w:hAnsi="Times New Roman" w:hint="eastAsia"/>
          <w:color w:val="000000"/>
          <w:sz w:val="32"/>
          <w:szCs w:val="32"/>
        </w:rPr>
        <w:t>216</w:t>
      </w:r>
      <w:r w:rsidR="00E63BD2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B329CA"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 w:rsidR="00B329CA">
        <w:rPr>
          <w:rFonts w:ascii="Times New Roman" w:eastAsia="仿宋_GB2312" w:hAnsi="Times New Roman" w:hint="eastAsia"/>
          <w:color w:val="000000"/>
          <w:sz w:val="32"/>
          <w:szCs w:val="32"/>
        </w:rPr>
        <w:t>23</w:t>
      </w:r>
      <w:r w:rsidR="00E63BD2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E63BD2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BA7A9B">
        <w:rPr>
          <w:rFonts w:ascii="Times New Roman" w:eastAsia="仿宋_GB2312" w:hAnsi="Times New Roman" w:hint="eastAsia"/>
          <w:color w:val="000000"/>
          <w:sz w:val="32"/>
          <w:szCs w:val="32"/>
        </w:rPr>
        <w:t>一是</w:t>
      </w:r>
      <w:r w:rsidR="00BA7A9B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BA7A9B">
        <w:rPr>
          <w:rFonts w:ascii="Times New Roman" w:eastAsia="仿宋_GB2312" w:hAnsi="Times New Roman" w:hint="eastAsia"/>
          <w:color w:val="000000"/>
          <w:sz w:val="32"/>
          <w:szCs w:val="32"/>
        </w:rPr>
        <w:t>年拨付了</w:t>
      </w:r>
      <w:r w:rsidR="00BA7A9B" w:rsidRPr="00BA7A9B">
        <w:rPr>
          <w:rFonts w:ascii="Times New Roman" w:eastAsia="仿宋_GB2312" w:hAnsi="Times New Roman" w:hint="eastAsia"/>
          <w:color w:val="000000"/>
          <w:sz w:val="32"/>
          <w:szCs w:val="32"/>
        </w:rPr>
        <w:t>人大代表联络室建设经费</w:t>
      </w:r>
      <w:r w:rsidR="00BA7A9B">
        <w:rPr>
          <w:rFonts w:ascii="Times New Roman" w:eastAsia="仿宋_GB2312" w:hAnsi="Times New Roman" w:hint="eastAsia"/>
          <w:color w:val="000000"/>
          <w:sz w:val="32"/>
          <w:szCs w:val="32"/>
        </w:rPr>
        <w:t>46</w:t>
      </w:r>
      <w:r w:rsidR="00BA7A9B">
        <w:rPr>
          <w:rFonts w:ascii="Times New Roman" w:eastAsia="仿宋_GB2312" w:hAnsi="Times New Roman" w:hint="eastAsia"/>
          <w:color w:val="000000"/>
          <w:sz w:val="32"/>
          <w:szCs w:val="32"/>
        </w:rPr>
        <w:t>万元，本年度无此项目支出；二是</w:t>
      </w:r>
      <w:r w:rsidR="00BA7A9B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E63BD2" w:rsidRPr="00D91E93">
        <w:rPr>
          <w:rFonts w:ascii="Times New Roman" w:eastAsia="仿宋_GB2312" w:hAnsi="Times New Roman"/>
          <w:color w:val="000000"/>
          <w:sz w:val="32"/>
          <w:szCs w:val="32"/>
        </w:rPr>
        <w:t>年县级预算安排的</w:t>
      </w:r>
      <w:r w:rsidR="00D868EE" w:rsidRPr="00D868EE">
        <w:rPr>
          <w:rFonts w:ascii="Times New Roman" w:eastAsia="仿宋_GB2312" w:hAnsi="Times New Roman" w:hint="eastAsia"/>
          <w:color w:val="000000"/>
          <w:sz w:val="32"/>
          <w:szCs w:val="32"/>
        </w:rPr>
        <w:t>县人大代表建议办理专项资金</w:t>
      </w:r>
      <w:r w:rsidR="00134DF5">
        <w:rPr>
          <w:rFonts w:ascii="Times New Roman" w:eastAsia="仿宋_GB2312" w:hAnsi="Times New Roman"/>
          <w:color w:val="000000"/>
          <w:sz w:val="32"/>
          <w:szCs w:val="32"/>
        </w:rPr>
        <w:t>较上年</w:t>
      </w:r>
      <w:r w:rsidR="00134DF5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BA7A9B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E63BD2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E63BD2" w:rsidRPr="00186050" w:rsidRDefault="00E63BD2" w:rsidP="00972DA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政府办公厅（室）及相关机构事务支出比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D868EE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D868EE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D868EE">
        <w:rPr>
          <w:rFonts w:ascii="Times New Roman" w:eastAsia="仿宋_GB2312" w:hAnsi="Times New Roman" w:hint="eastAsia"/>
          <w:color w:val="000000"/>
          <w:sz w:val="32"/>
          <w:szCs w:val="32"/>
        </w:rPr>
        <w:t>1375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D868EE"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 w:rsidR="00D868EE">
        <w:rPr>
          <w:rFonts w:ascii="Times New Roman" w:eastAsia="仿宋_GB2312" w:hAnsi="Times New Roman" w:hint="eastAsia"/>
          <w:color w:val="000000"/>
          <w:sz w:val="32"/>
          <w:szCs w:val="32"/>
        </w:rPr>
        <w:t>25.3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1A46DE">
        <w:rPr>
          <w:rFonts w:ascii="Times New Roman" w:eastAsia="仿宋_GB2312" w:hAnsi="Times New Roman" w:hint="eastAsia"/>
          <w:color w:val="000000"/>
          <w:sz w:val="32"/>
          <w:szCs w:val="32"/>
        </w:rPr>
        <w:t>一是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587802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587802">
        <w:rPr>
          <w:rFonts w:ascii="仿宋_GB2312" w:eastAsia="仿宋_GB2312" w:hAnsi="黑体" w:hint="eastAsia"/>
          <w:sz w:val="32"/>
          <w:szCs w:val="32"/>
        </w:rPr>
        <w:t>年</w:t>
      </w:r>
      <w:r w:rsidR="001A46DE">
        <w:rPr>
          <w:rFonts w:ascii="仿宋_GB2312" w:eastAsia="仿宋_GB2312" w:hAnsi="黑体" w:hint="eastAsia"/>
          <w:sz w:val="32"/>
          <w:szCs w:val="32"/>
        </w:rPr>
        <w:t>拨付了</w:t>
      </w:r>
      <w:r w:rsidR="001A46DE" w:rsidRPr="001A46DE">
        <w:rPr>
          <w:rFonts w:ascii="仿宋_GB2312" w:eastAsia="仿宋_GB2312" w:hAnsi="黑体" w:hint="eastAsia"/>
          <w:sz w:val="32"/>
          <w:szCs w:val="32"/>
        </w:rPr>
        <w:t xml:space="preserve"> “一网四中心”项目建设补助经费</w:t>
      </w:r>
      <w:r w:rsidR="001A46DE">
        <w:rPr>
          <w:rFonts w:ascii="仿宋_GB2312" w:eastAsia="仿宋_GB2312" w:hAnsi="黑体" w:hint="eastAsia"/>
          <w:sz w:val="32"/>
          <w:szCs w:val="32"/>
        </w:rPr>
        <w:t>293万元，本年度无此项目支出；二是</w:t>
      </w:r>
      <w:r w:rsidR="00C90437">
        <w:rPr>
          <w:rFonts w:ascii="仿宋_GB2312" w:eastAsia="仿宋_GB2312" w:hAnsi="黑体" w:hint="eastAsia"/>
          <w:sz w:val="32"/>
          <w:szCs w:val="32"/>
        </w:rPr>
        <w:t>压缩支出规模，</w:t>
      </w:r>
      <w:r w:rsidR="001A46DE">
        <w:rPr>
          <w:rFonts w:ascii="仿宋_GB2312" w:eastAsia="仿宋_GB2312" w:hAnsi="黑体" w:hint="eastAsia"/>
          <w:sz w:val="32"/>
          <w:szCs w:val="32"/>
        </w:rPr>
        <w:t>2020年非刚性支出较上年</w:t>
      </w:r>
      <w:r w:rsidR="00134DF5">
        <w:rPr>
          <w:rFonts w:ascii="仿宋_GB2312" w:eastAsia="仿宋_GB2312" w:hAnsi="黑体" w:hint="eastAsia"/>
          <w:sz w:val="32"/>
          <w:szCs w:val="32"/>
        </w:rPr>
        <w:t>度</w:t>
      </w:r>
      <w:r w:rsidR="001A46DE">
        <w:rPr>
          <w:rFonts w:ascii="仿宋_GB2312" w:eastAsia="仿宋_GB2312" w:hAnsi="黑体" w:hint="eastAsia"/>
          <w:sz w:val="32"/>
          <w:szCs w:val="32"/>
        </w:rPr>
        <w:t>减少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972DAD" w:rsidRPr="000A10D6" w:rsidRDefault="00BF239B" w:rsidP="000A10D6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C90437">
        <w:rPr>
          <w:rFonts w:ascii="Times New Roman" w:eastAsia="仿宋_GB2312" w:hAnsi="Times New Roman" w:hint="eastAsia"/>
          <w:color w:val="000000"/>
          <w:sz w:val="32"/>
          <w:szCs w:val="32"/>
        </w:rPr>
        <w:t>财政事务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支出比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C90437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C90437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C90437">
        <w:rPr>
          <w:rFonts w:ascii="Times New Roman" w:eastAsia="仿宋_GB2312" w:hAnsi="Times New Roman" w:hint="eastAsia"/>
          <w:color w:val="000000"/>
          <w:sz w:val="32"/>
          <w:szCs w:val="32"/>
        </w:rPr>
        <w:t>317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C90437"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 w:rsidR="00C90437">
        <w:rPr>
          <w:rFonts w:ascii="Times New Roman" w:eastAsia="仿宋_GB2312" w:hAnsi="Times New Roman" w:hint="eastAsia"/>
          <w:color w:val="000000"/>
          <w:sz w:val="32"/>
          <w:szCs w:val="32"/>
        </w:rPr>
        <w:t>16.6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587802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C90437">
        <w:rPr>
          <w:rFonts w:ascii="仿宋_GB2312" w:eastAsia="仿宋_GB2312" w:hAnsi="黑体" w:hint="eastAsia"/>
          <w:sz w:val="32"/>
          <w:szCs w:val="32"/>
        </w:rPr>
        <w:t>压缩支出规模，2020年非刚性支出较上年</w:t>
      </w:r>
      <w:r w:rsidR="00134DF5">
        <w:rPr>
          <w:rFonts w:ascii="仿宋_GB2312" w:eastAsia="仿宋_GB2312" w:hAnsi="黑体" w:hint="eastAsia"/>
          <w:sz w:val="32"/>
          <w:szCs w:val="32"/>
        </w:rPr>
        <w:t>度</w:t>
      </w:r>
      <w:r w:rsidR="00C90437">
        <w:rPr>
          <w:rFonts w:ascii="仿宋_GB2312" w:eastAsia="仿宋_GB2312" w:hAnsi="黑体" w:hint="eastAsia"/>
          <w:sz w:val="32"/>
          <w:szCs w:val="32"/>
        </w:rPr>
        <w:t>减少</w:t>
      </w:r>
      <w:r w:rsidR="00C90437" w:rsidRPr="00D91E93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DF322A" w:rsidRPr="00D91E93" w:rsidRDefault="006E7BC0" w:rsidP="0021177F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4814FC">
        <w:rPr>
          <w:rFonts w:ascii="Times New Roman" w:eastAsia="仿宋_GB2312" w:hAnsi="Times New Roman" w:hint="eastAsia"/>
          <w:sz w:val="32"/>
          <w:szCs w:val="32"/>
        </w:rPr>
        <w:t>商贸</w:t>
      </w:r>
      <w:r w:rsidR="004814FC" w:rsidRPr="00355D53">
        <w:rPr>
          <w:rFonts w:ascii="Times New Roman" w:eastAsia="仿宋_GB2312" w:hAnsi="Times New Roman"/>
          <w:sz w:val="32"/>
          <w:szCs w:val="32"/>
        </w:rPr>
        <w:t>事务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支出比</w:t>
      </w:r>
      <w:r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4814FC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6D03EE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4814FC">
        <w:rPr>
          <w:rFonts w:ascii="Times New Roman" w:eastAsia="仿宋_GB2312" w:hAnsi="Times New Roman" w:hint="eastAsia"/>
          <w:color w:val="000000"/>
          <w:sz w:val="32"/>
          <w:szCs w:val="32"/>
        </w:rPr>
        <w:t>133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6D03EE"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 w:rsidR="004814FC">
        <w:rPr>
          <w:rFonts w:ascii="Times New Roman" w:eastAsia="仿宋_GB2312" w:hAnsi="Times New Roman" w:hint="eastAsia"/>
          <w:color w:val="000000"/>
          <w:sz w:val="32"/>
          <w:szCs w:val="32"/>
        </w:rPr>
        <w:t>24.5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422A85">
        <w:rPr>
          <w:rFonts w:ascii="Times New Roman" w:eastAsia="仿宋_GB2312" w:hAnsi="Times New Roman" w:hint="eastAsia"/>
          <w:color w:val="000000"/>
          <w:sz w:val="32"/>
          <w:szCs w:val="32"/>
        </w:rPr>
        <w:t>一是</w:t>
      </w:r>
      <w:r w:rsidR="00422A85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422A85">
        <w:rPr>
          <w:rFonts w:ascii="Times New Roman" w:eastAsia="仿宋_GB2312" w:hAnsi="Times New Roman" w:hint="eastAsia"/>
          <w:color w:val="000000"/>
          <w:sz w:val="32"/>
          <w:szCs w:val="32"/>
        </w:rPr>
        <w:t>年拨付了</w:t>
      </w:r>
      <w:r w:rsidR="00422A85" w:rsidRPr="00422A85">
        <w:rPr>
          <w:rFonts w:ascii="Times New Roman" w:eastAsia="仿宋_GB2312" w:hAnsi="Times New Roman" w:hint="eastAsia"/>
          <w:color w:val="000000"/>
          <w:sz w:val="32"/>
          <w:szCs w:val="32"/>
        </w:rPr>
        <w:t>2018</w:t>
      </w:r>
      <w:r w:rsidR="00422A85" w:rsidRPr="00422A85">
        <w:rPr>
          <w:rFonts w:ascii="Times New Roman" w:eastAsia="仿宋_GB2312" w:hAnsi="Times New Roman" w:hint="eastAsia"/>
          <w:color w:val="000000"/>
          <w:sz w:val="32"/>
          <w:szCs w:val="32"/>
        </w:rPr>
        <w:t>年市级促进外贸增长奖励资金</w:t>
      </w:r>
      <w:r w:rsidR="00422A85">
        <w:rPr>
          <w:rFonts w:ascii="Times New Roman" w:eastAsia="仿宋_GB2312" w:hAnsi="Times New Roman" w:hint="eastAsia"/>
          <w:color w:val="000000"/>
          <w:sz w:val="32"/>
          <w:szCs w:val="32"/>
        </w:rPr>
        <w:t>23</w:t>
      </w:r>
      <w:r w:rsidR="00422A85">
        <w:rPr>
          <w:rFonts w:ascii="Times New Roman" w:eastAsia="仿宋_GB2312" w:hAnsi="Times New Roman" w:hint="eastAsia"/>
          <w:color w:val="000000"/>
          <w:sz w:val="32"/>
          <w:szCs w:val="32"/>
        </w:rPr>
        <w:t>万元，本年度无此项目支出；二是</w:t>
      </w:r>
      <w:r w:rsidR="00422A85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422A85">
        <w:rPr>
          <w:rFonts w:ascii="Times New Roman" w:eastAsia="仿宋_GB2312" w:hAnsi="Times New Roman" w:hint="eastAsia"/>
          <w:color w:val="000000"/>
          <w:sz w:val="32"/>
          <w:szCs w:val="32"/>
        </w:rPr>
        <w:t>年拨付了</w:t>
      </w:r>
      <w:r w:rsidR="00422A85" w:rsidRPr="00422A85">
        <w:rPr>
          <w:rFonts w:ascii="Times New Roman" w:eastAsia="仿宋_GB2312" w:hAnsi="Times New Roman" w:hint="eastAsia"/>
          <w:color w:val="000000"/>
          <w:sz w:val="32"/>
          <w:szCs w:val="32"/>
        </w:rPr>
        <w:t>乡村新型商业中心建设项目补助资金</w:t>
      </w:r>
      <w:r w:rsidR="00422A85">
        <w:rPr>
          <w:rFonts w:ascii="Times New Roman" w:eastAsia="仿宋_GB2312" w:hAnsi="Times New Roman" w:hint="eastAsia"/>
          <w:color w:val="000000"/>
          <w:sz w:val="32"/>
          <w:szCs w:val="32"/>
        </w:rPr>
        <w:t>21</w:t>
      </w:r>
      <w:r w:rsidR="00422A85">
        <w:rPr>
          <w:rFonts w:ascii="Times New Roman" w:eastAsia="仿宋_GB2312" w:hAnsi="Times New Roman" w:hint="eastAsia"/>
          <w:color w:val="000000"/>
          <w:sz w:val="32"/>
          <w:szCs w:val="32"/>
        </w:rPr>
        <w:t>万元，本年度无此项目支出；三是</w:t>
      </w:r>
      <w:r w:rsidR="00422A85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422A85">
        <w:rPr>
          <w:rFonts w:ascii="Times New Roman" w:eastAsia="仿宋_GB2312" w:hAnsi="Times New Roman" w:hint="eastAsia"/>
          <w:color w:val="000000"/>
          <w:sz w:val="32"/>
          <w:szCs w:val="32"/>
        </w:rPr>
        <w:t>年拨付了</w:t>
      </w:r>
      <w:r w:rsidR="00422A85" w:rsidRPr="00422A85">
        <w:rPr>
          <w:rFonts w:ascii="Times New Roman" w:eastAsia="仿宋_GB2312" w:hAnsi="Times New Roman" w:hint="eastAsia"/>
          <w:color w:val="000000"/>
          <w:sz w:val="32"/>
          <w:szCs w:val="32"/>
        </w:rPr>
        <w:t>品牌节庆活动补助资金</w:t>
      </w:r>
      <w:r w:rsidR="00422A85">
        <w:rPr>
          <w:rFonts w:ascii="Times New Roman" w:eastAsia="仿宋_GB2312" w:hAnsi="Times New Roman" w:hint="eastAsia"/>
          <w:color w:val="000000"/>
          <w:sz w:val="32"/>
          <w:szCs w:val="32"/>
        </w:rPr>
        <w:t>25</w:t>
      </w:r>
      <w:r w:rsidR="00422A85">
        <w:rPr>
          <w:rFonts w:ascii="Times New Roman" w:eastAsia="仿宋_GB2312" w:hAnsi="Times New Roman" w:hint="eastAsia"/>
          <w:color w:val="000000"/>
          <w:sz w:val="32"/>
          <w:szCs w:val="32"/>
        </w:rPr>
        <w:t>万元，本年度无此项目支出</w:t>
      </w:r>
      <w:r w:rsidR="003E431E" w:rsidRPr="00E209E8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972DAD" w:rsidRDefault="00934841" w:rsidP="00972DAD">
      <w:pPr>
        <w:ind w:firstLine="60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B07942">
        <w:rPr>
          <w:rFonts w:ascii="Times New Roman" w:eastAsia="仿宋_GB2312" w:hAnsi="Times New Roman" w:hint="eastAsia"/>
          <w:sz w:val="32"/>
          <w:szCs w:val="32"/>
        </w:rPr>
        <w:t>民族</w:t>
      </w:r>
      <w:r w:rsidR="00DF322A" w:rsidRPr="00355D53">
        <w:rPr>
          <w:rFonts w:ascii="Times New Roman" w:eastAsia="仿宋_GB2312" w:hAnsi="Times New Roman"/>
          <w:sz w:val="32"/>
          <w:szCs w:val="32"/>
        </w:rPr>
        <w:t>事务支出比</w:t>
      </w:r>
      <w:r>
        <w:rPr>
          <w:rFonts w:ascii="Times New Roman" w:eastAsia="仿宋_GB2312" w:hAnsi="Times New Roman"/>
          <w:sz w:val="32"/>
          <w:szCs w:val="32"/>
        </w:rPr>
        <w:t>201</w:t>
      </w:r>
      <w:r w:rsidR="00B07942">
        <w:rPr>
          <w:rFonts w:ascii="Times New Roman" w:eastAsia="仿宋_GB2312" w:hAnsi="Times New Roman" w:hint="eastAsia"/>
          <w:sz w:val="32"/>
          <w:szCs w:val="32"/>
        </w:rPr>
        <w:t>9</w:t>
      </w:r>
      <w:r w:rsidR="00DF322A" w:rsidRPr="00355D53">
        <w:rPr>
          <w:rFonts w:ascii="Times New Roman" w:eastAsia="仿宋_GB2312" w:hAnsi="Times New Roman"/>
          <w:sz w:val="32"/>
          <w:szCs w:val="32"/>
        </w:rPr>
        <w:t>年决算数</w:t>
      </w:r>
      <w:r w:rsidR="00B07942">
        <w:rPr>
          <w:rFonts w:ascii="Times New Roman" w:eastAsia="仿宋_GB2312" w:hAnsi="Times New Roman" w:hint="eastAsia"/>
          <w:sz w:val="32"/>
          <w:szCs w:val="32"/>
        </w:rPr>
        <w:t>减少</w:t>
      </w:r>
      <w:r w:rsidR="00B07942">
        <w:rPr>
          <w:rFonts w:ascii="Times New Roman" w:eastAsia="仿宋_GB2312" w:hAnsi="Times New Roman" w:hint="eastAsia"/>
          <w:sz w:val="32"/>
          <w:szCs w:val="32"/>
        </w:rPr>
        <w:t>63</w:t>
      </w:r>
      <w:r w:rsidR="00DF322A" w:rsidRPr="00355D53">
        <w:rPr>
          <w:rFonts w:ascii="Times New Roman" w:eastAsia="仿宋_GB2312" w:hAnsi="Times New Roman"/>
          <w:sz w:val="32"/>
          <w:szCs w:val="32"/>
        </w:rPr>
        <w:t>万元，</w:t>
      </w:r>
      <w:r w:rsidR="00B07942">
        <w:rPr>
          <w:rFonts w:ascii="Times New Roman" w:eastAsia="仿宋_GB2312" w:hAnsi="Times New Roman" w:hint="eastAsia"/>
          <w:sz w:val="32"/>
          <w:szCs w:val="32"/>
        </w:rPr>
        <w:t>下降</w:t>
      </w:r>
      <w:r w:rsidR="00B07942">
        <w:rPr>
          <w:rFonts w:ascii="Times New Roman" w:eastAsia="仿宋_GB2312" w:hAnsi="Times New Roman" w:hint="eastAsia"/>
          <w:sz w:val="32"/>
          <w:szCs w:val="32"/>
        </w:rPr>
        <w:t>22.7</w:t>
      </w:r>
      <w:r w:rsidR="00DF322A" w:rsidRPr="00355D53">
        <w:rPr>
          <w:rFonts w:ascii="Times New Roman" w:eastAsia="仿宋_GB2312" w:hAnsi="Times New Roman"/>
          <w:sz w:val="32"/>
          <w:szCs w:val="32"/>
        </w:rPr>
        <w:t>%</w:t>
      </w:r>
      <w:r w:rsidR="00DF322A" w:rsidRPr="00355D53">
        <w:rPr>
          <w:rFonts w:ascii="Times New Roman" w:eastAsia="仿宋_GB2312" w:hAnsi="Times New Roman"/>
          <w:sz w:val="32"/>
          <w:szCs w:val="32"/>
        </w:rPr>
        <w:t>，主要原因是：</w:t>
      </w:r>
      <w:r w:rsidR="00060658">
        <w:rPr>
          <w:rFonts w:ascii="Times New Roman" w:eastAsia="仿宋_GB2312" w:hAnsi="Times New Roman" w:hint="eastAsia"/>
          <w:color w:val="000000"/>
          <w:sz w:val="32"/>
          <w:szCs w:val="32"/>
        </w:rPr>
        <w:t>本年度拨付的</w:t>
      </w:r>
      <w:r w:rsidR="00060658" w:rsidRPr="00060658">
        <w:rPr>
          <w:rFonts w:ascii="Times New Roman" w:eastAsia="仿宋_GB2312" w:hAnsi="Times New Roman" w:hint="eastAsia"/>
          <w:color w:val="000000"/>
          <w:sz w:val="32"/>
          <w:szCs w:val="32"/>
        </w:rPr>
        <w:t>市级少数民族宗教专项资金补助项目经费</w:t>
      </w:r>
      <w:r w:rsidR="00060658">
        <w:rPr>
          <w:rFonts w:ascii="Times New Roman" w:eastAsia="仿宋_GB2312" w:hAnsi="Times New Roman" w:hint="eastAsia"/>
          <w:color w:val="000000"/>
          <w:sz w:val="32"/>
          <w:szCs w:val="32"/>
        </w:rPr>
        <w:t>较上年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060658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88713B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7166F6" w:rsidRDefault="007166F6" w:rsidP="007166F6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060658">
        <w:rPr>
          <w:rFonts w:ascii="Times New Roman" w:eastAsia="仿宋_GB2312" w:hAnsi="Times New Roman" w:hint="eastAsia"/>
          <w:color w:val="000000"/>
          <w:sz w:val="32"/>
          <w:szCs w:val="32"/>
        </w:rPr>
        <w:t>档案</w:t>
      </w:r>
      <w:r>
        <w:rPr>
          <w:rFonts w:ascii="Times New Roman" w:eastAsia="仿宋_GB2312" w:hAnsi="Times New Roman" w:hint="eastAsia"/>
          <w:sz w:val="32"/>
          <w:szCs w:val="32"/>
        </w:rPr>
        <w:t>事务</w:t>
      </w:r>
      <w:r w:rsidRPr="00355D53">
        <w:rPr>
          <w:rFonts w:ascii="Times New Roman" w:eastAsia="仿宋_GB2312" w:hAnsi="Times New Roman"/>
          <w:sz w:val="32"/>
          <w:szCs w:val="32"/>
        </w:rPr>
        <w:t>支出比</w:t>
      </w:r>
      <w:r w:rsidR="009A6208">
        <w:rPr>
          <w:rFonts w:ascii="Times New Roman" w:eastAsia="仿宋_GB2312" w:hAnsi="Times New Roman"/>
          <w:sz w:val="32"/>
          <w:szCs w:val="32"/>
        </w:rPr>
        <w:t>201</w:t>
      </w:r>
      <w:r w:rsidR="00060658">
        <w:rPr>
          <w:rFonts w:ascii="Times New Roman" w:eastAsia="仿宋_GB2312" w:hAnsi="Times New Roman" w:hint="eastAsia"/>
          <w:sz w:val="32"/>
          <w:szCs w:val="32"/>
        </w:rPr>
        <w:t>9</w:t>
      </w:r>
      <w:r w:rsidR="009A6208" w:rsidRPr="00355D53">
        <w:rPr>
          <w:rFonts w:ascii="Times New Roman" w:eastAsia="仿宋_GB2312" w:hAnsi="Times New Roman"/>
          <w:sz w:val="32"/>
          <w:szCs w:val="32"/>
        </w:rPr>
        <w:t>年决算数</w:t>
      </w:r>
      <w:r w:rsidR="009A6208">
        <w:rPr>
          <w:rFonts w:ascii="Times New Roman" w:eastAsia="仿宋_GB2312" w:hAnsi="Times New Roman" w:hint="eastAsia"/>
          <w:sz w:val="32"/>
          <w:szCs w:val="32"/>
        </w:rPr>
        <w:t>减少</w:t>
      </w:r>
      <w:r w:rsidR="00060658">
        <w:rPr>
          <w:rFonts w:ascii="Times New Roman" w:eastAsia="仿宋_GB2312" w:hAnsi="Times New Roman" w:hint="eastAsia"/>
          <w:sz w:val="32"/>
          <w:szCs w:val="32"/>
        </w:rPr>
        <w:t>143</w:t>
      </w:r>
      <w:r w:rsidR="009A6208" w:rsidRPr="00355D53">
        <w:rPr>
          <w:rFonts w:ascii="Times New Roman" w:eastAsia="仿宋_GB2312" w:hAnsi="Times New Roman"/>
          <w:sz w:val="32"/>
          <w:szCs w:val="32"/>
        </w:rPr>
        <w:t>万元，</w:t>
      </w:r>
      <w:r w:rsidR="009A6208">
        <w:rPr>
          <w:rFonts w:ascii="Times New Roman" w:eastAsia="仿宋_GB2312" w:hAnsi="Times New Roman" w:hint="eastAsia"/>
          <w:sz w:val="32"/>
          <w:szCs w:val="32"/>
        </w:rPr>
        <w:t>下</w:t>
      </w:r>
      <w:r w:rsidR="009A6208">
        <w:rPr>
          <w:rFonts w:ascii="Times New Roman" w:eastAsia="仿宋_GB2312" w:hAnsi="Times New Roman" w:hint="eastAsia"/>
          <w:sz w:val="32"/>
          <w:szCs w:val="32"/>
        </w:rPr>
        <w:lastRenderedPageBreak/>
        <w:t>降</w:t>
      </w:r>
      <w:r w:rsidR="00060658">
        <w:rPr>
          <w:rFonts w:ascii="Times New Roman" w:eastAsia="仿宋_GB2312" w:hAnsi="Times New Roman" w:hint="eastAsia"/>
          <w:sz w:val="32"/>
          <w:szCs w:val="32"/>
        </w:rPr>
        <w:t>100</w:t>
      </w:r>
      <w:r w:rsidR="009A6208" w:rsidRPr="00355D53">
        <w:rPr>
          <w:rFonts w:ascii="Times New Roman" w:eastAsia="仿宋_GB2312" w:hAnsi="Times New Roman"/>
          <w:sz w:val="32"/>
          <w:szCs w:val="32"/>
        </w:rPr>
        <w:t>%</w:t>
      </w:r>
      <w:r w:rsidR="009A6208" w:rsidRPr="00355D53">
        <w:rPr>
          <w:rFonts w:ascii="Times New Roman" w:eastAsia="仿宋_GB2312" w:hAnsi="Times New Roman"/>
          <w:sz w:val="32"/>
          <w:szCs w:val="32"/>
        </w:rPr>
        <w:t>，主要原因是：</w:t>
      </w:r>
      <w:r w:rsidR="00BF3848" w:rsidRPr="00E059F7">
        <w:rPr>
          <w:rFonts w:ascii="Times New Roman" w:eastAsia="仿宋_GB2312" w:hAnsi="Times New Roman" w:hint="eastAsia"/>
          <w:sz w:val="32"/>
          <w:szCs w:val="32"/>
        </w:rPr>
        <w:t>因机构改革，</w:t>
      </w:r>
      <w:r w:rsidR="00060658" w:rsidRPr="00E059F7">
        <w:rPr>
          <w:rFonts w:ascii="Times New Roman" w:eastAsia="仿宋_GB2312" w:hAnsi="Times New Roman" w:hint="eastAsia"/>
          <w:sz w:val="32"/>
          <w:szCs w:val="32"/>
        </w:rPr>
        <w:t>县档案馆</w:t>
      </w:r>
      <w:r w:rsidR="00BF3848" w:rsidRPr="00E059F7">
        <w:rPr>
          <w:rFonts w:ascii="Times New Roman" w:eastAsia="仿宋_GB2312" w:hAnsi="Times New Roman" w:hint="eastAsia"/>
          <w:sz w:val="32"/>
          <w:szCs w:val="32"/>
        </w:rPr>
        <w:t>于</w:t>
      </w:r>
      <w:r w:rsidR="00BF3848" w:rsidRPr="00E059F7">
        <w:rPr>
          <w:rFonts w:ascii="Times New Roman" w:eastAsia="仿宋_GB2312" w:hAnsi="Times New Roman" w:hint="eastAsia"/>
          <w:sz w:val="32"/>
          <w:szCs w:val="32"/>
        </w:rPr>
        <w:t>2019</w:t>
      </w:r>
      <w:r w:rsidR="00BF3848" w:rsidRPr="00E059F7">
        <w:rPr>
          <w:rFonts w:ascii="Times New Roman" w:eastAsia="仿宋_GB2312" w:hAnsi="Times New Roman" w:hint="eastAsia"/>
          <w:sz w:val="32"/>
          <w:szCs w:val="32"/>
        </w:rPr>
        <w:t>年</w:t>
      </w:r>
      <w:r w:rsidR="00BF3848" w:rsidRPr="00E059F7">
        <w:rPr>
          <w:rFonts w:ascii="Times New Roman" w:eastAsia="仿宋_GB2312" w:hAnsi="Times New Roman" w:hint="eastAsia"/>
          <w:sz w:val="32"/>
          <w:szCs w:val="32"/>
        </w:rPr>
        <w:t>6</w:t>
      </w:r>
      <w:r w:rsidR="00BF3848" w:rsidRPr="00E059F7">
        <w:rPr>
          <w:rFonts w:ascii="Times New Roman" w:eastAsia="仿宋_GB2312" w:hAnsi="Times New Roman" w:hint="eastAsia"/>
          <w:sz w:val="32"/>
          <w:szCs w:val="32"/>
        </w:rPr>
        <w:t>月</w:t>
      </w:r>
      <w:r w:rsidR="00060658" w:rsidRPr="00E059F7">
        <w:rPr>
          <w:rFonts w:ascii="Times New Roman" w:eastAsia="仿宋_GB2312" w:hAnsi="Times New Roman" w:hint="eastAsia"/>
          <w:sz w:val="32"/>
          <w:szCs w:val="32"/>
        </w:rPr>
        <w:t>撤销，经费并入县委办公室列支。</w:t>
      </w:r>
      <w:r w:rsidR="00060658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:rsidR="00A24E0E" w:rsidRDefault="00337D97" w:rsidP="00A24E0E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A24E0E">
        <w:rPr>
          <w:rFonts w:ascii="仿宋_GB2312" w:eastAsia="仿宋_GB2312" w:hAnsi="楷体" w:hint="eastAsia"/>
          <w:color w:val="000000"/>
          <w:sz w:val="32"/>
          <w:szCs w:val="32"/>
        </w:rPr>
        <w:t>2.</w:t>
      </w:r>
      <w:r w:rsidR="0048439B" w:rsidRPr="00A24E0E">
        <w:rPr>
          <w:rFonts w:ascii="仿宋_GB2312" w:eastAsia="仿宋_GB2312" w:hAnsi="楷体" w:hint="eastAsia"/>
          <w:color w:val="000000"/>
          <w:sz w:val="32"/>
          <w:szCs w:val="32"/>
        </w:rPr>
        <w:t>公共安全支出类</w:t>
      </w:r>
    </w:p>
    <w:p w:rsidR="005B1F9C" w:rsidRPr="005F21AB" w:rsidRDefault="00337D97" w:rsidP="00032CA6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63232">
        <w:rPr>
          <w:rFonts w:ascii="仿宋_GB2312" w:eastAsia="仿宋_GB2312" w:hAnsi="仿宋" w:hint="eastAsia"/>
          <w:sz w:val="32"/>
          <w:szCs w:val="32"/>
        </w:rPr>
        <w:t>（1）</w:t>
      </w:r>
      <w:r w:rsidR="00032CA6">
        <w:rPr>
          <w:rFonts w:ascii="Times New Roman" w:eastAsia="仿宋_GB2312" w:hAnsi="Times New Roman" w:hint="eastAsia"/>
          <w:sz w:val="32"/>
          <w:szCs w:val="32"/>
        </w:rPr>
        <w:t>检察</w:t>
      </w:r>
      <w:r w:rsidR="00032CA6" w:rsidRPr="00D91E93">
        <w:rPr>
          <w:rFonts w:ascii="Times New Roman" w:eastAsia="仿宋_GB2312" w:hAnsi="Times New Roman"/>
          <w:sz w:val="32"/>
          <w:szCs w:val="32"/>
        </w:rPr>
        <w:t>支出比</w:t>
      </w:r>
      <w:r w:rsidR="00032CA6">
        <w:rPr>
          <w:rFonts w:ascii="Times New Roman" w:eastAsia="仿宋_GB2312" w:hAnsi="Times New Roman"/>
          <w:sz w:val="32"/>
          <w:szCs w:val="32"/>
        </w:rPr>
        <w:t>201</w:t>
      </w:r>
      <w:r w:rsidR="00032CA6">
        <w:rPr>
          <w:rFonts w:ascii="Times New Roman" w:eastAsia="仿宋_GB2312" w:hAnsi="Times New Roman" w:hint="eastAsia"/>
          <w:sz w:val="32"/>
          <w:szCs w:val="32"/>
        </w:rPr>
        <w:t>9</w:t>
      </w:r>
      <w:r w:rsidR="00032CA6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032CA6">
        <w:rPr>
          <w:rFonts w:ascii="Times New Roman" w:eastAsia="仿宋_GB2312" w:hAnsi="Times New Roman" w:hint="eastAsia"/>
          <w:sz w:val="32"/>
          <w:szCs w:val="32"/>
        </w:rPr>
        <w:t>增加</w:t>
      </w:r>
      <w:r w:rsidR="00032CA6">
        <w:rPr>
          <w:rFonts w:ascii="Times New Roman" w:eastAsia="仿宋_GB2312" w:hAnsi="Times New Roman" w:hint="eastAsia"/>
          <w:sz w:val="32"/>
          <w:szCs w:val="32"/>
        </w:rPr>
        <w:t>46</w:t>
      </w:r>
      <w:r w:rsidR="00032CA6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032CA6">
        <w:rPr>
          <w:rFonts w:ascii="Times New Roman" w:eastAsia="仿宋_GB2312" w:hAnsi="Times New Roman" w:hint="eastAsia"/>
          <w:sz w:val="32"/>
          <w:szCs w:val="32"/>
        </w:rPr>
        <w:t>增长</w:t>
      </w:r>
      <w:r w:rsidR="00032CA6">
        <w:rPr>
          <w:rFonts w:ascii="Times New Roman" w:eastAsia="仿宋_GB2312" w:hAnsi="Times New Roman" w:hint="eastAsia"/>
          <w:sz w:val="32"/>
          <w:szCs w:val="32"/>
        </w:rPr>
        <w:t>69.7</w:t>
      </w:r>
      <w:r w:rsidR="00032CA6" w:rsidRPr="00D91E93">
        <w:rPr>
          <w:rFonts w:ascii="Times New Roman" w:eastAsia="仿宋_GB2312" w:hAnsi="Times New Roman"/>
          <w:sz w:val="32"/>
          <w:szCs w:val="32"/>
        </w:rPr>
        <w:t>％，主要原因是：</w:t>
      </w:r>
      <w:r w:rsidR="00032CA6" w:rsidRPr="00D91E93">
        <w:rPr>
          <w:rFonts w:ascii="Times New Roman" w:eastAsia="仿宋_GB2312" w:hAnsi="Times New Roman"/>
          <w:color w:val="000000"/>
          <w:sz w:val="32"/>
          <w:szCs w:val="32"/>
        </w:rPr>
        <w:t>2017</w:t>
      </w:r>
      <w:r w:rsidR="00032CA6" w:rsidRPr="00D91E93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="00032CA6" w:rsidRPr="00D91E93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="00032CA6" w:rsidRPr="00D91E93">
        <w:rPr>
          <w:rFonts w:ascii="Times New Roman" w:eastAsia="仿宋_GB2312" w:hAnsi="Times New Roman"/>
          <w:color w:val="000000"/>
          <w:sz w:val="32"/>
          <w:szCs w:val="32"/>
        </w:rPr>
        <w:t>月起，县检察院上划省级管理，</w:t>
      </w:r>
      <w:r w:rsidR="00032CA6">
        <w:rPr>
          <w:rFonts w:ascii="Times New Roman" w:eastAsia="仿宋_GB2312" w:hAnsi="Times New Roman" w:hint="eastAsia"/>
          <w:color w:val="000000"/>
          <w:sz w:val="32"/>
          <w:szCs w:val="32"/>
        </w:rPr>
        <w:t>本年度县级拨付的合同制书记员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经费支出较上年度</w:t>
      </w:r>
      <w:r w:rsidR="00032CA6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032CA6" w:rsidRPr="00D91E93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DF322A" w:rsidRPr="00D91E93" w:rsidRDefault="005F21AB" w:rsidP="006E71C3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032CA6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032CA6" w:rsidRPr="00D91E93">
        <w:rPr>
          <w:rFonts w:ascii="Times New Roman" w:eastAsia="仿宋_GB2312" w:hAnsi="Times New Roman"/>
          <w:sz w:val="32"/>
          <w:szCs w:val="32"/>
        </w:rPr>
        <w:t>法院支出比</w:t>
      </w:r>
      <w:r w:rsidR="00032CA6">
        <w:rPr>
          <w:rFonts w:ascii="Times New Roman" w:eastAsia="仿宋_GB2312" w:hAnsi="Times New Roman"/>
          <w:sz w:val="32"/>
          <w:szCs w:val="32"/>
        </w:rPr>
        <w:t>201</w:t>
      </w:r>
      <w:r w:rsidR="0010178B">
        <w:rPr>
          <w:rFonts w:ascii="Times New Roman" w:eastAsia="仿宋_GB2312" w:hAnsi="Times New Roman" w:hint="eastAsia"/>
          <w:sz w:val="32"/>
          <w:szCs w:val="32"/>
        </w:rPr>
        <w:t>9</w:t>
      </w:r>
      <w:r w:rsidR="00032CA6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032CA6">
        <w:rPr>
          <w:rFonts w:ascii="Times New Roman" w:eastAsia="仿宋_GB2312" w:hAnsi="Times New Roman" w:hint="eastAsia"/>
          <w:sz w:val="32"/>
          <w:szCs w:val="32"/>
        </w:rPr>
        <w:t>增加</w:t>
      </w:r>
      <w:r w:rsidR="00032CA6">
        <w:rPr>
          <w:rFonts w:ascii="Times New Roman" w:eastAsia="仿宋_GB2312" w:hAnsi="Times New Roman" w:hint="eastAsia"/>
          <w:sz w:val="32"/>
          <w:szCs w:val="32"/>
        </w:rPr>
        <w:t>54</w:t>
      </w:r>
      <w:r w:rsidR="00032CA6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032CA6">
        <w:rPr>
          <w:rFonts w:ascii="Times New Roman" w:eastAsia="仿宋_GB2312" w:hAnsi="Times New Roman" w:hint="eastAsia"/>
          <w:sz w:val="32"/>
          <w:szCs w:val="32"/>
        </w:rPr>
        <w:t>增长</w:t>
      </w:r>
      <w:r w:rsidR="00032CA6">
        <w:rPr>
          <w:rFonts w:ascii="Times New Roman" w:eastAsia="仿宋_GB2312" w:hAnsi="Times New Roman" w:hint="eastAsia"/>
          <w:sz w:val="32"/>
          <w:szCs w:val="32"/>
        </w:rPr>
        <w:t>53.5</w:t>
      </w:r>
      <w:r w:rsidR="00032CA6" w:rsidRPr="00D91E93">
        <w:rPr>
          <w:rFonts w:ascii="Times New Roman" w:eastAsia="仿宋_GB2312" w:hAnsi="Times New Roman"/>
          <w:sz w:val="32"/>
          <w:szCs w:val="32"/>
        </w:rPr>
        <w:t>％，主要原因是：</w:t>
      </w:r>
      <w:r w:rsidR="00032CA6" w:rsidRPr="00D91E93">
        <w:rPr>
          <w:rFonts w:ascii="Times New Roman" w:eastAsia="仿宋_GB2312" w:hAnsi="Times New Roman"/>
          <w:color w:val="000000"/>
          <w:sz w:val="32"/>
          <w:szCs w:val="32"/>
        </w:rPr>
        <w:t>2017</w:t>
      </w:r>
      <w:r w:rsidR="00032CA6" w:rsidRPr="00D91E93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="00032CA6" w:rsidRPr="00D91E93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="00032CA6" w:rsidRPr="00D91E93">
        <w:rPr>
          <w:rFonts w:ascii="Times New Roman" w:eastAsia="仿宋_GB2312" w:hAnsi="Times New Roman"/>
          <w:color w:val="000000"/>
          <w:sz w:val="32"/>
          <w:szCs w:val="32"/>
        </w:rPr>
        <w:t>月起，县法院上划省级管理，</w:t>
      </w:r>
      <w:r w:rsidR="00032CA6">
        <w:rPr>
          <w:rFonts w:ascii="Times New Roman" w:eastAsia="仿宋_GB2312" w:hAnsi="Times New Roman" w:hint="eastAsia"/>
          <w:color w:val="000000"/>
          <w:sz w:val="32"/>
          <w:szCs w:val="32"/>
        </w:rPr>
        <w:t>本年度县级拨付的合同制书记员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经费支出较上年度</w:t>
      </w:r>
      <w:r w:rsidR="00032CA6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032CA6" w:rsidRPr="00D91E93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EB67EE" w:rsidRPr="00166676" w:rsidRDefault="00D565EF" w:rsidP="00EB67E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166676">
        <w:rPr>
          <w:rFonts w:ascii="仿宋_GB2312" w:eastAsia="仿宋_GB2312" w:hAnsi="楷体" w:hint="eastAsia"/>
          <w:color w:val="000000"/>
          <w:sz w:val="32"/>
          <w:szCs w:val="32"/>
        </w:rPr>
        <w:t>3.</w:t>
      </w:r>
      <w:r w:rsidR="00EB67EE" w:rsidRPr="00166676">
        <w:rPr>
          <w:rFonts w:ascii="仿宋_GB2312" w:eastAsia="仿宋_GB2312" w:hAnsi="楷体" w:hint="eastAsia"/>
          <w:color w:val="000000"/>
          <w:sz w:val="32"/>
          <w:szCs w:val="32"/>
        </w:rPr>
        <w:t>教育支出类</w:t>
      </w:r>
    </w:p>
    <w:p w:rsidR="003A14A7" w:rsidRPr="0051248B" w:rsidRDefault="0051248B" w:rsidP="008D3DDD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0F7B20">
        <w:rPr>
          <w:rFonts w:ascii="Times New Roman" w:eastAsia="仿宋_GB2312" w:hAnsi="Times New Roman" w:hint="eastAsia"/>
          <w:sz w:val="32"/>
          <w:szCs w:val="32"/>
        </w:rPr>
        <w:t>（</w:t>
      </w:r>
      <w:r w:rsidRPr="000F7B20">
        <w:rPr>
          <w:rFonts w:ascii="Times New Roman" w:eastAsia="仿宋_GB2312" w:hAnsi="Times New Roman" w:hint="eastAsia"/>
          <w:sz w:val="32"/>
          <w:szCs w:val="32"/>
        </w:rPr>
        <w:t>1</w:t>
      </w:r>
      <w:r w:rsidRPr="000F7B20">
        <w:rPr>
          <w:rFonts w:ascii="Times New Roman" w:eastAsia="仿宋_GB2312" w:hAnsi="Times New Roman" w:hint="eastAsia"/>
          <w:sz w:val="32"/>
          <w:szCs w:val="32"/>
        </w:rPr>
        <w:t>）教育管理事务</w:t>
      </w:r>
      <w:r w:rsidR="008D1182" w:rsidRPr="000F7B20">
        <w:rPr>
          <w:rFonts w:ascii="Times New Roman" w:eastAsia="仿宋_GB2312" w:hAnsi="Times New Roman" w:hint="eastAsia"/>
          <w:sz w:val="32"/>
          <w:szCs w:val="32"/>
        </w:rPr>
        <w:t>支</w:t>
      </w:r>
      <w:r w:rsidRPr="000F7B20">
        <w:rPr>
          <w:rFonts w:ascii="Times New Roman" w:eastAsia="仿宋_GB2312" w:hAnsi="Times New Roman" w:hint="eastAsia"/>
          <w:sz w:val="32"/>
          <w:szCs w:val="32"/>
        </w:rPr>
        <w:t>出</w:t>
      </w:r>
      <w:r w:rsidRPr="000F7B20">
        <w:rPr>
          <w:rFonts w:ascii="Times New Roman" w:eastAsia="仿宋_GB2312" w:hAnsi="Times New Roman"/>
          <w:sz w:val="32"/>
          <w:szCs w:val="32"/>
        </w:rPr>
        <w:t>比</w:t>
      </w:r>
      <w:r w:rsidRPr="000F7B20">
        <w:rPr>
          <w:rFonts w:ascii="Times New Roman" w:eastAsia="仿宋_GB2312" w:hAnsi="Times New Roman"/>
          <w:sz w:val="32"/>
          <w:szCs w:val="32"/>
        </w:rPr>
        <w:t>201</w:t>
      </w:r>
      <w:r w:rsidR="00AD2F38">
        <w:rPr>
          <w:rFonts w:ascii="Times New Roman" w:eastAsia="仿宋_GB2312" w:hAnsi="Times New Roman" w:hint="eastAsia"/>
          <w:sz w:val="32"/>
          <w:szCs w:val="32"/>
        </w:rPr>
        <w:t>9</w:t>
      </w:r>
      <w:r w:rsidRPr="000F7B20">
        <w:rPr>
          <w:rFonts w:ascii="Times New Roman" w:eastAsia="仿宋_GB2312" w:hAnsi="Times New Roman"/>
          <w:sz w:val="32"/>
          <w:szCs w:val="32"/>
        </w:rPr>
        <w:t>年决算数</w:t>
      </w:r>
      <w:r w:rsidR="00AD2F38">
        <w:rPr>
          <w:rFonts w:ascii="仿宋_GB2312" w:eastAsia="仿宋_GB2312" w:hAnsi="Times New Roman" w:hint="eastAsia"/>
          <w:sz w:val="32"/>
          <w:szCs w:val="32"/>
        </w:rPr>
        <w:t>减少990</w:t>
      </w:r>
      <w:r w:rsidR="0086122A" w:rsidRPr="000F7B20">
        <w:rPr>
          <w:rFonts w:ascii="仿宋_GB2312" w:eastAsia="仿宋_GB2312" w:hAnsi="Times New Roman" w:hint="eastAsia"/>
          <w:sz w:val="32"/>
          <w:szCs w:val="32"/>
        </w:rPr>
        <w:t>万元，</w:t>
      </w:r>
      <w:r w:rsidR="00AD2F38">
        <w:rPr>
          <w:rFonts w:ascii="仿宋_GB2312" w:eastAsia="仿宋_GB2312" w:hAnsi="Times New Roman" w:hint="eastAsia"/>
          <w:sz w:val="32"/>
          <w:szCs w:val="32"/>
        </w:rPr>
        <w:t>下降81.2</w:t>
      </w:r>
      <w:r w:rsidR="0086122A" w:rsidRPr="000F7B20">
        <w:rPr>
          <w:rFonts w:ascii="仿宋_GB2312" w:eastAsia="仿宋_GB2312" w:hAnsi="Times New Roman" w:hint="eastAsia"/>
          <w:sz w:val="32"/>
          <w:szCs w:val="32"/>
        </w:rPr>
        <w:t>%，主要原因是：</w:t>
      </w:r>
      <w:r w:rsidR="0066741E">
        <w:rPr>
          <w:rFonts w:ascii="仿宋_GB2312" w:eastAsia="仿宋_GB2312" w:hAnsi="Times New Roman" w:hint="eastAsia"/>
          <w:sz w:val="32"/>
          <w:szCs w:val="32"/>
        </w:rPr>
        <w:t>2019年</w:t>
      </w:r>
      <w:r w:rsidR="00115902">
        <w:rPr>
          <w:rFonts w:ascii="仿宋_GB2312" w:eastAsia="仿宋_GB2312" w:hAnsi="Times New Roman" w:hint="eastAsia"/>
          <w:sz w:val="32"/>
          <w:szCs w:val="32"/>
        </w:rPr>
        <w:t>县</w:t>
      </w:r>
      <w:r w:rsidR="0066741E">
        <w:rPr>
          <w:rFonts w:ascii="仿宋_GB2312" w:eastAsia="仿宋_GB2312" w:hAnsi="Times New Roman" w:hint="eastAsia"/>
          <w:sz w:val="32"/>
          <w:szCs w:val="32"/>
        </w:rPr>
        <w:t>财政积极筹措资金，消化历年财政支出挂账720万元。</w:t>
      </w:r>
    </w:p>
    <w:p w:rsidR="00115902" w:rsidRPr="00115902" w:rsidRDefault="00BD3C24" w:rsidP="007A20C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115902">
        <w:rPr>
          <w:rFonts w:ascii="Times New Roman" w:eastAsia="仿宋_GB2312" w:hAnsi="Times New Roman" w:hint="eastAsia"/>
          <w:sz w:val="32"/>
          <w:szCs w:val="32"/>
        </w:rPr>
        <w:t>普通教育支出</w:t>
      </w:r>
      <w:r w:rsidR="00115902" w:rsidRPr="00D91E93">
        <w:rPr>
          <w:rFonts w:ascii="Times New Roman" w:eastAsia="仿宋_GB2312" w:hAnsi="Times New Roman"/>
          <w:sz w:val="32"/>
          <w:szCs w:val="32"/>
        </w:rPr>
        <w:t>比</w:t>
      </w:r>
      <w:r w:rsidR="00115902" w:rsidRPr="00D91E93">
        <w:rPr>
          <w:rFonts w:ascii="Times New Roman" w:eastAsia="仿宋_GB2312" w:hAnsi="Times New Roman"/>
          <w:sz w:val="32"/>
          <w:szCs w:val="32"/>
        </w:rPr>
        <w:t>201</w:t>
      </w:r>
      <w:r w:rsidR="00115902">
        <w:rPr>
          <w:rFonts w:ascii="Times New Roman" w:eastAsia="仿宋_GB2312" w:hAnsi="Times New Roman" w:hint="eastAsia"/>
          <w:sz w:val="32"/>
          <w:szCs w:val="32"/>
        </w:rPr>
        <w:t>9</w:t>
      </w:r>
      <w:r w:rsidR="00115902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115902">
        <w:rPr>
          <w:rFonts w:ascii="Times New Roman" w:eastAsia="仿宋_GB2312" w:hAnsi="Times New Roman" w:hint="eastAsia"/>
          <w:sz w:val="32"/>
          <w:szCs w:val="32"/>
        </w:rPr>
        <w:t>增加</w:t>
      </w:r>
      <w:r w:rsidR="00115902">
        <w:rPr>
          <w:rFonts w:ascii="Times New Roman" w:eastAsia="仿宋_GB2312" w:hAnsi="Times New Roman" w:hint="eastAsia"/>
          <w:sz w:val="32"/>
          <w:szCs w:val="32"/>
        </w:rPr>
        <w:t>4400</w:t>
      </w:r>
      <w:r w:rsidR="00115902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115902">
        <w:rPr>
          <w:rFonts w:ascii="Times New Roman" w:eastAsia="仿宋_GB2312" w:hAnsi="Times New Roman" w:hint="eastAsia"/>
          <w:sz w:val="32"/>
          <w:szCs w:val="32"/>
        </w:rPr>
        <w:t>增长</w:t>
      </w:r>
      <w:r w:rsidR="00115902">
        <w:rPr>
          <w:rFonts w:ascii="Times New Roman" w:eastAsia="仿宋_GB2312" w:hAnsi="Times New Roman" w:hint="eastAsia"/>
          <w:sz w:val="32"/>
          <w:szCs w:val="32"/>
        </w:rPr>
        <w:t>14.1</w:t>
      </w:r>
      <w:r w:rsidR="00115902" w:rsidRPr="00D91E93">
        <w:rPr>
          <w:rFonts w:ascii="Times New Roman" w:eastAsia="仿宋_GB2312" w:hAnsi="Times New Roman"/>
          <w:sz w:val="32"/>
          <w:szCs w:val="32"/>
        </w:rPr>
        <w:t>%</w:t>
      </w:r>
      <w:r w:rsidR="00115902" w:rsidRPr="00D91E93">
        <w:rPr>
          <w:rFonts w:ascii="Times New Roman" w:eastAsia="仿宋_GB2312" w:hAnsi="Times New Roman"/>
          <w:sz w:val="32"/>
          <w:szCs w:val="32"/>
        </w:rPr>
        <w:t>，主要原因是：</w:t>
      </w:r>
      <w:r w:rsidR="00115902">
        <w:rPr>
          <w:rFonts w:ascii="Times New Roman" w:eastAsia="仿宋_GB2312" w:hAnsi="Times New Roman" w:hint="eastAsia"/>
          <w:sz w:val="32"/>
          <w:szCs w:val="32"/>
        </w:rPr>
        <w:t>一是</w:t>
      </w:r>
      <w:r w:rsidR="00115902">
        <w:rPr>
          <w:rFonts w:ascii="Times New Roman" w:eastAsia="仿宋_GB2312" w:hAnsi="Times New Roman" w:hint="eastAsia"/>
          <w:sz w:val="32"/>
          <w:szCs w:val="32"/>
        </w:rPr>
        <w:t>2020</w:t>
      </w:r>
      <w:r w:rsidR="00115902">
        <w:rPr>
          <w:rFonts w:ascii="Times New Roman" w:eastAsia="仿宋_GB2312" w:hAnsi="Times New Roman" w:hint="eastAsia"/>
          <w:sz w:val="32"/>
          <w:szCs w:val="32"/>
        </w:rPr>
        <w:t>年刚性支出较上年同期增加；二是</w:t>
      </w:r>
      <w:r w:rsidR="008A0BFF">
        <w:rPr>
          <w:rFonts w:ascii="Times New Roman" w:eastAsia="仿宋_GB2312" w:hAnsi="Times New Roman" w:hint="eastAsia"/>
          <w:sz w:val="32"/>
          <w:szCs w:val="32"/>
        </w:rPr>
        <w:t>本年度在本款列支的</w:t>
      </w:r>
      <w:r w:rsidR="00E462DF">
        <w:rPr>
          <w:rFonts w:ascii="Times New Roman" w:eastAsia="仿宋_GB2312" w:hAnsi="Times New Roman" w:hint="eastAsia"/>
          <w:sz w:val="32"/>
          <w:szCs w:val="32"/>
        </w:rPr>
        <w:t>上级转移支付项目资金较上年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E462DF">
        <w:rPr>
          <w:rFonts w:ascii="Times New Roman" w:eastAsia="仿宋_GB2312" w:hAnsi="Times New Roman" w:hint="eastAsia"/>
          <w:sz w:val="32"/>
          <w:szCs w:val="32"/>
        </w:rPr>
        <w:t>增加。</w:t>
      </w:r>
    </w:p>
    <w:p w:rsidR="00BD3C24" w:rsidRPr="00BD3C24" w:rsidRDefault="007A20C5" w:rsidP="00BD3C24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BD3C24">
        <w:rPr>
          <w:rFonts w:ascii="Times New Roman" w:eastAsia="仿宋_GB2312" w:hAnsi="Times New Roman" w:hint="eastAsia"/>
          <w:sz w:val="32"/>
          <w:szCs w:val="32"/>
        </w:rPr>
        <w:t>职业教育支出</w:t>
      </w:r>
      <w:r w:rsidR="00BD3C24" w:rsidRPr="00D91E93">
        <w:rPr>
          <w:rFonts w:ascii="Times New Roman" w:eastAsia="仿宋_GB2312" w:hAnsi="Times New Roman"/>
          <w:sz w:val="32"/>
          <w:szCs w:val="32"/>
        </w:rPr>
        <w:t>比</w:t>
      </w:r>
      <w:r w:rsidR="00BD3C24" w:rsidRPr="00D91E93"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 w:rsidR="00BD3C24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BD3C24">
        <w:rPr>
          <w:rFonts w:ascii="Times New Roman" w:eastAsia="仿宋_GB2312" w:hAnsi="Times New Roman" w:hint="eastAsia"/>
          <w:sz w:val="32"/>
          <w:szCs w:val="32"/>
        </w:rPr>
        <w:t>减少</w:t>
      </w:r>
      <w:r w:rsidR="00BD3C24">
        <w:rPr>
          <w:rFonts w:ascii="Times New Roman" w:eastAsia="仿宋_GB2312" w:hAnsi="Times New Roman" w:hint="eastAsia"/>
          <w:sz w:val="32"/>
          <w:szCs w:val="32"/>
        </w:rPr>
        <w:t>77</w:t>
      </w:r>
      <w:r w:rsidR="00BD3C24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BD3C24">
        <w:rPr>
          <w:rFonts w:ascii="Times New Roman" w:eastAsia="仿宋_GB2312" w:hAnsi="Times New Roman" w:hint="eastAsia"/>
          <w:sz w:val="32"/>
          <w:szCs w:val="32"/>
        </w:rPr>
        <w:t>下降</w:t>
      </w:r>
      <w:r>
        <w:rPr>
          <w:rFonts w:ascii="Times New Roman" w:eastAsia="仿宋_GB2312" w:hAnsi="Times New Roman" w:hint="eastAsia"/>
          <w:sz w:val="32"/>
          <w:szCs w:val="32"/>
        </w:rPr>
        <w:t>16.7</w:t>
      </w:r>
      <w:r w:rsidR="00BD3C24" w:rsidRPr="00D91E93">
        <w:rPr>
          <w:rFonts w:ascii="Times New Roman" w:eastAsia="仿宋_GB2312" w:hAnsi="Times New Roman"/>
          <w:sz w:val="32"/>
          <w:szCs w:val="32"/>
        </w:rPr>
        <w:t>%</w:t>
      </w:r>
      <w:r w:rsidR="00BD3C24" w:rsidRPr="00D91E93">
        <w:rPr>
          <w:rFonts w:ascii="Times New Roman" w:eastAsia="仿宋_GB2312" w:hAnsi="Times New Roman"/>
          <w:sz w:val="32"/>
          <w:szCs w:val="32"/>
        </w:rPr>
        <w:t>，主要原因是：</w:t>
      </w:r>
      <w:r>
        <w:rPr>
          <w:rFonts w:ascii="Times New Roman" w:eastAsia="仿宋_GB2312" w:hAnsi="Times New Roman" w:hint="eastAsia"/>
          <w:sz w:val="32"/>
          <w:szCs w:val="32"/>
        </w:rPr>
        <w:t>2020</w:t>
      </w:r>
      <w:r w:rsidR="00B22C7B">
        <w:rPr>
          <w:rFonts w:ascii="Times New Roman" w:eastAsia="仿宋_GB2312" w:hAnsi="Times New Roman" w:hint="eastAsia"/>
          <w:sz w:val="32"/>
          <w:szCs w:val="32"/>
        </w:rPr>
        <w:t>年该款项列支的基本支出，较上年度</w:t>
      </w:r>
      <w:r w:rsidR="00BD3C24">
        <w:rPr>
          <w:rFonts w:ascii="Times New Roman" w:eastAsia="仿宋_GB2312" w:hAnsi="Times New Roman" w:hint="eastAsia"/>
          <w:sz w:val="32"/>
          <w:szCs w:val="32"/>
        </w:rPr>
        <w:t>减少。</w:t>
      </w:r>
    </w:p>
    <w:p w:rsidR="00706D4B" w:rsidRDefault="00C732A7" w:rsidP="00FC6BE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706D4B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AF667F" w:rsidRPr="00D91E93">
        <w:rPr>
          <w:rFonts w:ascii="Times New Roman" w:eastAsia="仿宋_GB2312" w:hAnsi="Times New Roman"/>
          <w:sz w:val="32"/>
          <w:szCs w:val="32"/>
        </w:rPr>
        <w:t xml:space="preserve"> </w:t>
      </w:r>
      <w:r w:rsidR="00706D4B">
        <w:rPr>
          <w:rFonts w:ascii="Times New Roman" w:eastAsia="仿宋_GB2312" w:hAnsi="Times New Roman" w:hint="eastAsia"/>
          <w:sz w:val="32"/>
          <w:szCs w:val="32"/>
        </w:rPr>
        <w:t>特殊教育支出</w:t>
      </w:r>
      <w:r w:rsidR="00706D4B" w:rsidRPr="00D91E93">
        <w:rPr>
          <w:rFonts w:ascii="Times New Roman" w:eastAsia="仿宋_GB2312" w:hAnsi="Times New Roman"/>
          <w:sz w:val="32"/>
          <w:szCs w:val="32"/>
        </w:rPr>
        <w:t>比</w:t>
      </w:r>
      <w:r w:rsidR="00706D4B" w:rsidRPr="00D91E93">
        <w:rPr>
          <w:rFonts w:ascii="Times New Roman" w:eastAsia="仿宋_GB2312" w:hAnsi="Times New Roman"/>
          <w:sz w:val="32"/>
          <w:szCs w:val="32"/>
        </w:rPr>
        <w:t>201</w:t>
      </w:r>
      <w:r w:rsidR="00706D4B">
        <w:rPr>
          <w:rFonts w:ascii="Times New Roman" w:eastAsia="仿宋_GB2312" w:hAnsi="Times New Roman" w:hint="eastAsia"/>
          <w:sz w:val="32"/>
          <w:szCs w:val="32"/>
        </w:rPr>
        <w:t>9</w:t>
      </w:r>
      <w:r w:rsidR="00706D4B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706D4B">
        <w:rPr>
          <w:rFonts w:ascii="Times New Roman" w:eastAsia="仿宋_GB2312" w:hAnsi="Times New Roman" w:hint="eastAsia"/>
          <w:sz w:val="32"/>
          <w:szCs w:val="32"/>
        </w:rPr>
        <w:t>减少</w:t>
      </w:r>
      <w:r w:rsidR="00706D4B">
        <w:rPr>
          <w:rFonts w:ascii="Times New Roman" w:eastAsia="仿宋_GB2312" w:hAnsi="Times New Roman" w:hint="eastAsia"/>
          <w:sz w:val="32"/>
          <w:szCs w:val="32"/>
        </w:rPr>
        <w:t>52</w:t>
      </w:r>
      <w:r w:rsidR="00706D4B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706D4B">
        <w:rPr>
          <w:rFonts w:ascii="Times New Roman" w:eastAsia="仿宋_GB2312" w:hAnsi="Times New Roman" w:hint="eastAsia"/>
          <w:sz w:val="32"/>
          <w:szCs w:val="32"/>
        </w:rPr>
        <w:t>下降</w:t>
      </w:r>
      <w:r w:rsidR="00706D4B">
        <w:rPr>
          <w:rFonts w:ascii="Times New Roman" w:eastAsia="仿宋_GB2312" w:hAnsi="Times New Roman" w:hint="eastAsia"/>
          <w:sz w:val="32"/>
          <w:szCs w:val="32"/>
        </w:rPr>
        <w:t>92.9</w:t>
      </w:r>
      <w:r w:rsidR="00706D4B" w:rsidRPr="00D91E93">
        <w:rPr>
          <w:rFonts w:ascii="Times New Roman" w:eastAsia="仿宋_GB2312" w:hAnsi="Times New Roman"/>
          <w:sz w:val="32"/>
          <w:szCs w:val="32"/>
        </w:rPr>
        <w:t>%</w:t>
      </w:r>
      <w:r w:rsidR="00706D4B" w:rsidRPr="00D91E93">
        <w:rPr>
          <w:rFonts w:ascii="Times New Roman" w:eastAsia="仿宋_GB2312" w:hAnsi="Times New Roman"/>
          <w:sz w:val="32"/>
          <w:szCs w:val="32"/>
        </w:rPr>
        <w:t>，主要原因是：</w:t>
      </w:r>
      <w:r w:rsidR="00706D4B" w:rsidRPr="00706D4B">
        <w:rPr>
          <w:rFonts w:ascii="Times New Roman" w:eastAsia="仿宋_GB2312" w:hAnsi="Times New Roman" w:hint="eastAsia"/>
          <w:sz w:val="32"/>
          <w:szCs w:val="32"/>
        </w:rPr>
        <w:t>2019</w:t>
      </w:r>
      <w:r w:rsidR="00706D4B" w:rsidRPr="00706D4B">
        <w:rPr>
          <w:rFonts w:ascii="Times New Roman" w:eastAsia="仿宋_GB2312" w:hAnsi="Times New Roman" w:hint="eastAsia"/>
          <w:sz w:val="32"/>
          <w:szCs w:val="32"/>
        </w:rPr>
        <w:t>年</w:t>
      </w:r>
      <w:r w:rsidR="00706D4B">
        <w:rPr>
          <w:rFonts w:ascii="Times New Roman" w:eastAsia="仿宋_GB2312" w:hAnsi="Times New Roman" w:hint="eastAsia"/>
          <w:sz w:val="32"/>
          <w:szCs w:val="32"/>
        </w:rPr>
        <w:t>拨付了</w:t>
      </w:r>
      <w:r w:rsidR="00706D4B" w:rsidRPr="00706D4B">
        <w:rPr>
          <w:rFonts w:ascii="Times New Roman" w:eastAsia="仿宋_GB2312" w:hAnsi="Times New Roman" w:hint="eastAsia"/>
          <w:sz w:val="32"/>
          <w:szCs w:val="32"/>
        </w:rPr>
        <w:t>特殊教育公用经费中</w:t>
      </w:r>
      <w:r w:rsidR="00706D4B" w:rsidRPr="00706D4B">
        <w:rPr>
          <w:rFonts w:ascii="Times New Roman" w:eastAsia="仿宋_GB2312" w:hAnsi="Times New Roman" w:hint="eastAsia"/>
          <w:sz w:val="32"/>
          <w:szCs w:val="32"/>
        </w:rPr>
        <w:lastRenderedPageBreak/>
        <w:t>央资金</w:t>
      </w:r>
      <w:r w:rsidR="00706D4B">
        <w:rPr>
          <w:rFonts w:ascii="Times New Roman" w:eastAsia="仿宋_GB2312" w:hAnsi="Times New Roman" w:hint="eastAsia"/>
          <w:sz w:val="32"/>
          <w:szCs w:val="32"/>
        </w:rPr>
        <w:t>44</w:t>
      </w:r>
      <w:r w:rsidR="00706D4B">
        <w:rPr>
          <w:rFonts w:ascii="Times New Roman" w:eastAsia="仿宋_GB2312" w:hAnsi="Times New Roman" w:hint="eastAsia"/>
          <w:sz w:val="32"/>
          <w:szCs w:val="32"/>
        </w:rPr>
        <w:t>万元，本年度无此项目支出。</w:t>
      </w:r>
    </w:p>
    <w:p w:rsidR="00DF322A" w:rsidRDefault="00706D4B" w:rsidP="00FC6BE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AF667F" w:rsidRPr="00D91E93">
        <w:rPr>
          <w:rFonts w:ascii="Times New Roman" w:eastAsia="仿宋_GB2312" w:hAnsi="Times New Roman"/>
          <w:sz w:val="32"/>
          <w:szCs w:val="32"/>
        </w:rPr>
        <w:t>教育费附加安排的支出比</w:t>
      </w:r>
      <w:r w:rsidR="00C732A7">
        <w:rPr>
          <w:rFonts w:ascii="Times New Roman" w:eastAsia="仿宋_GB2312" w:hAnsi="Times New Roman"/>
          <w:sz w:val="32"/>
          <w:szCs w:val="32"/>
        </w:rPr>
        <w:t>201</w:t>
      </w:r>
      <w:r w:rsidR="00B84325">
        <w:rPr>
          <w:rFonts w:ascii="Times New Roman" w:eastAsia="仿宋_GB2312" w:hAnsi="Times New Roman" w:hint="eastAsia"/>
          <w:sz w:val="32"/>
          <w:szCs w:val="32"/>
        </w:rPr>
        <w:t>9</w:t>
      </w:r>
      <w:r w:rsidR="00AF667F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B84325">
        <w:rPr>
          <w:rFonts w:ascii="Times New Roman" w:eastAsia="仿宋_GB2312" w:hAnsi="Times New Roman" w:hint="eastAsia"/>
          <w:sz w:val="32"/>
          <w:szCs w:val="32"/>
        </w:rPr>
        <w:t>增加</w:t>
      </w:r>
      <w:r w:rsidR="00B84325">
        <w:rPr>
          <w:rFonts w:ascii="Times New Roman" w:eastAsia="仿宋_GB2312" w:hAnsi="Times New Roman" w:hint="eastAsia"/>
          <w:sz w:val="32"/>
          <w:szCs w:val="32"/>
        </w:rPr>
        <w:t>462</w:t>
      </w:r>
      <w:r w:rsidR="00AF667F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B84325">
        <w:rPr>
          <w:rFonts w:ascii="Times New Roman" w:eastAsia="仿宋_GB2312" w:hAnsi="Times New Roman" w:hint="eastAsia"/>
          <w:sz w:val="32"/>
          <w:szCs w:val="32"/>
        </w:rPr>
        <w:t>增长</w:t>
      </w:r>
      <w:r w:rsidR="00B84325">
        <w:rPr>
          <w:rFonts w:ascii="Times New Roman" w:eastAsia="仿宋_GB2312" w:hAnsi="Times New Roman" w:hint="eastAsia"/>
          <w:sz w:val="32"/>
          <w:szCs w:val="32"/>
        </w:rPr>
        <w:t>29</w:t>
      </w:r>
      <w:r w:rsidR="00AF667F" w:rsidRPr="00D91E93">
        <w:rPr>
          <w:rFonts w:ascii="Times New Roman" w:eastAsia="仿宋_GB2312" w:hAnsi="Times New Roman"/>
          <w:sz w:val="32"/>
          <w:szCs w:val="32"/>
        </w:rPr>
        <w:t>%</w:t>
      </w:r>
      <w:r w:rsidR="00AF667F" w:rsidRPr="00D91E93">
        <w:rPr>
          <w:rFonts w:ascii="Times New Roman" w:eastAsia="仿宋_GB2312" w:hAnsi="Times New Roman"/>
          <w:sz w:val="32"/>
          <w:szCs w:val="32"/>
        </w:rPr>
        <w:t>，主要原因是：</w:t>
      </w:r>
      <w:r w:rsidR="00B84325">
        <w:rPr>
          <w:rFonts w:ascii="Times New Roman" w:eastAsia="仿宋_GB2312" w:hAnsi="Times New Roman" w:hint="eastAsia"/>
          <w:sz w:val="32"/>
          <w:szCs w:val="32"/>
        </w:rPr>
        <w:t>本年度县级财力安排的教育经费支出较上年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B84325">
        <w:rPr>
          <w:rFonts w:ascii="Times New Roman" w:eastAsia="仿宋_GB2312" w:hAnsi="Times New Roman" w:hint="eastAsia"/>
          <w:sz w:val="32"/>
          <w:szCs w:val="32"/>
        </w:rPr>
        <w:t>大幅增加</w:t>
      </w:r>
      <w:r w:rsidR="00AF667F" w:rsidRPr="00D91E93">
        <w:rPr>
          <w:rFonts w:ascii="Times New Roman" w:eastAsia="仿宋_GB2312" w:hAnsi="Times New Roman"/>
          <w:sz w:val="32"/>
          <w:szCs w:val="32"/>
        </w:rPr>
        <w:t>。</w:t>
      </w:r>
    </w:p>
    <w:p w:rsidR="008A0BFF" w:rsidRDefault="00333198" w:rsidP="008A0BFF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7444D7"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EE1088">
        <w:rPr>
          <w:rFonts w:ascii="Times New Roman" w:eastAsia="仿宋_GB2312" w:hAnsi="Times New Roman" w:hint="eastAsia"/>
          <w:sz w:val="32"/>
          <w:szCs w:val="32"/>
        </w:rPr>
        <w:t>其他教育支出</w:t>
      </w:r>
      <w:r w:rsidR="00EE1088" w:rsidRPr="00D91E93">
        <w:rPr>
          <w:rFonts w:ascii="Times New Roman" w:eastAsia="仿宋_GB2312" w:hAnsi="Times New Roman"/>
          <w:sz w:val="32"/>
          <w:szCs w:val="32"/>
        </w:rPr>
        <w:t>比</w:t>
      </w:r>
      <w:r w:rsidR="00EE1088">
        <w:rPr>
          <w:rFonts w:ascii="Times New Roman" w:eastAsia="仿宋_GB2312" w:hAnsi="Times New Roman"/>
          <w:sz w:val="32"/>
          <w:szCs w:val="32"/>
        </w:rPr>
        <w:t>201</w:t>
      </w:r>
      <w:r w:rsidR="007444D7">
        <w:rPr>
          <w:rFonts w:ascii="Times New Roman" w:eastAsia="仿宋_GB2312" w:hAnsi="Times New Roman" w:hint="eastAsia"/>
          <w:sz w:val="32"/>
          <w:szCs w:val="32"/>
        </w:rPr>
        <w:t>9</w:t>
      </w:r>
      <w:r w:rsidR="00EE1088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7444D7">
        <w:rPr>
          <w:rFonts w:ascii="Times New Roman" w:eastAsia="仿宋_GB2312" w:hAnsi="Times New Roman" w:hint="eastAsia"/>
          <w:sz w:val="32"/>
          <w:szCs w:val="32"/>
        </w:rPr>
        <w:t>减少</w:t>
      </w:r>
      <w:r w:rsidR="007444D7">
        <w:rPr>
          <w:rFonts w:ascii="Times New Roman" w:eastAsia="仿宋_GB2312" w:hAnsi="Times New Roman" w:hint="eastAsia"/>
          <w:sz w:val="32"/>
          <w:szCs w:val="32"/>
        </w:rPr>
        <w:t>227</w:t>
      </w:r>
      <w:r w:rsidR="00EE1088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7444D7">
        <w:rPr>
          <w:rFonts w:ascii="Times New Roman" w:eastAsia="仿宋_GB2312" w:hAnsi="Times New Roman" w:hint="eastAsia"/>
          <w:sz w:val="32"/>
          <w:szCs w:val="32"/>
        </w:rPr>
        <w:t>下降</w:t>
      </w:r>
      <w:r w:rsidR="007444D7">
        <w:rPr>
          <w:rFonts w:ascii="Times New Roman" w:eastAsia="仿宋_GB2312" w:hAnsi="Times New Roman" w:hint="eastAsia"/>
          <w:sz w:val="32"/>
          <w:szCs w:val="32"/>
        </w:rPr>
        <w:t>40</w:t>
      </w:r>
      <w:r w:rsidR="00EE1088" w:rsidRPr="00D91E93">
        <w:rPr>
          <w:rFonts w:ascii="Times New Roman" w:eastAsia="仿宋_GB2312" w:hAnsi="Times New Roman"/>
          <w:sz w:val="32"/>
          <w:szCs w:val="32"/>
        </w:rPr>
        <w:t>%</w:t>
      </w:r>
      <w:r w:rsidR="00EE1088" w:rsidRPr="00D91E93">
        <w:rPr>
          <w:rFonts w:ascii="Times New Roman" w:eastAsia="仿宋_GB2312" w:hAnsi="Times New Roman"/>
          <w:sz w:val="32"/>
          <w:szCs w:val="32"/>
        </w:rPr>
        <w:t>，主要原因是：</w:t>
      </w:r>
      <w:r w:rsidR="008A0BFF">
        <w:rPr>
          <w:rFonts w:ascii="Times New Roman" w:eastAsia="仿宋_GB2312" w:hAnsi="Times New Roman" w:hint="eastAsia"/>
          <w:sz w:val="32"/>
          <w:szCs w:val="32"/>
        </w:rPr>
        <w:t>本年度在本款列支的上级专项转移支付项目经费较上年同期减少。</w:t>
      </w:r>
    </w:p>
    <w:p w:rsidR="00BD1F19" w:rsidRPr="0011127C" w:rsidRDefault="003E2B8F" w:rsidP="008A0BFF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11127C">
        <w:rPr>
          <w:rFonts w:ascii="仿宋_GB2312" w:eastAsia="仿宋_GB2312" w:hAnsi="楷体" w:hint="eastAsia"/>
          <w:color w:val="000000"/>
          <w:sz w:val="32"/>
          <w:szCs w:val="32"/>
        </w:rPr>
        <w:t>4.</w:t>
      </w:r>
      <w:r w:rsidR="00EB67EE" w:rsidRPr="0011127C">
        <w:rPr>
          <w:rFonts w:ascii="仿宋_GB2312" w:eastAsia="仿宋_GB2312" w:hAnsi="楷体" w:hint="eastAsia"/>
          <w:color w:val="000000"/>
          <w:sz w:val="32"/>
          <w:szCs w:val="32"/>
        </w:rPr>
        <w:t>科学技术支出类</w:t>
      </w:r>
    </w:p>
    <w:p w:rsidR="00DF322A" w:rsidRDefault="003E2B8F" w:rsidP="006A5B7D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2B7B35">
        <w:rPr>
          <w:rFonts w:ascii="Times New Roman" w:eastAsia="仿宋_GB2312" w:hAnsi="Times New Roman" w:hint="eastAsia"/>
          <w:sz w:val="32"/>
          <w:szCs w:val="32"/>
        </w:rPr>
        <w:t>技术研究与开发</w:t>
      </w:r>
      <w:r w:rsidR="00DF322A" w:rsidRPr="00D91E93">
        <w:rPr>
          <w:rFonts w:ascii="Times New Roman" w:eastAsia="仿宋_GB2312" w:hAnsi="Times New Roman"/>
          <w:sz w:val="32"/>
          <w:szCs w:val="32"/>
        </w:rPr>
        <w:t>支出比</w:t>
      </w:r>
      <w:r>
        <w:rPr>
          <w:rFonts w:ascii="Times New Roman" w:eastAsia="仿宋_GB2312" w:hAnsi="Times New Roman"/>
          <w:sz w:val="32"/>
          <w:szCs w:val="32"/>
        </w:rPr>
        <w:t>201</w:t>
      </w:r>
      <w:r w:rsidR="002B7B35">
        <w:rPr>
          <w:rFonts w:ascii="Times New Roman" w:eastAsia="仿宋_GB2312" w:hAnsi="Times New Roman" w:hint="eastAsia"/>
          <w:sz w:val="32"/>
          <w:szCs w:val="32"/>
        </w:rPr>
        <w:t>9</w:t>
      </w:r>
      <w:r w:rsidR="00DF322A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BD1F19">
        <w:rPr>
          <w:rFonts w:ascii="Times New Roman" w:eastAsia="仿宋_GB2312" w:hAnsi="Times New Roman" w:hint="eastAsia"/>
          <w:sz w:val="32"/>
          <w:szCs w:val="32"/>
        </w:rPr>
        <w:t>减少</w:t>
      </w:r>
      <w:r w:rsidR="002B7B35">
        <w:rPr>
          <w:rFonts w:ascii="Times New Roman" w:eastAsia="仿宋_GB2312" w:hAnsi="Times New Roman" w:hint="eastAsia"/>
          <w:sz w:val="32"/>
          <w:szCs w:val="32"/>
        </w:rPr>
        <w:t>532</w:t>
      </w:r>
      <w:r w:rsidR="00DF322A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BD1F19">
        <w:rPr>
          <w:rFonts w:ascii="Times New Roman" w:eastAsia="仿宋_GB2312" w:hAnsi="Times New Roman" w:hint="eastAsia"/>
          <w:sz w:val="32"/>
          <w:szCs w:val="32"/>
        </w:rPr>
        <w:t>下降</w:t>
      </w:r>
      <w:r w:rsidR="002B7B35">
        <w:rPr>
          <w:rFonts w:ascii="Times New Roman" w:eastAsia="仿宋_GB2312" w:hAnsi="Times New Roman" w:hint="eastAsia"/>
          <w:sz w:val="32"/>
          <w:szCs w:val="32"/>
        </w:rPr>
        <w:t>56</w:t>
      </w:r>
      <w:r w:rsidR="00DF322A" w:rsidRPr="00D91E93">
        <w:rPr>
          <w:rFonts w:ascii="Times New Roman" w:eastAsia="仿宋_GB2312" w:hAnsi="Times New Roman"/>
          <w:sz w:val="32"/>
          <w:szCs w:val="32"/>
        </w:rPr>
        <w:t>%</w:t>
      </w:r>
      <w:r w:rsidR="00DF322A" w:rsidRPr="00D91E93">
        <w:rPr>
          <w:rFonts w:ascii="Times New Roman" w:eastAsia="仿宋_GB2312" w:hAnsi="Times New Roman"/>
          <w:sz w:val="32"/>
          <w:szCs w:val="32"/>
        </w:rPr>
        <w:t>，主要原因是：</w:t>
      </w:r>
      <w:r w:rsidR="007F5405">
        <w:rPr>
          <w:rFonts w:ascii="Times New Roman" w:eastAsia="仿宋_GB2312" w:hAnsi="Times New Roman" w:hint="eastAsia"/>
          <w:sz w:val="32"/>
          <w:szCs w:val="32"/>
        </w:rPr>
        <w:t>本年度</w:t>
      </w:r>
      <w:r w:rsidR="008A0BFF">
        <w:rPr>
          <w:rFonts w:ascii="Times New Roman" w:eastAsia="仿宋_GB2312" w:hAnsi="Times New Roman" w:hint="eastAsia"/>
          <w:sz w:val="32"/>
          <w:szCs w:val="32"/>
        </w:rPr>
        <w:t>在本款列支的</w:t>
      </w:r>
      <w:r w:rsidR="007F5405">
        <w:rPr>
          <w:rFonts w:ascii="Times New Roman" w:eastAsia="仿宋_GB2312" w:hAnsi="Times New Roman" w:hint="eastAsia"/>
          <w:sz w:val="32"/>
          <w:szCs w:val="32"/>
        </w:rPr>
        <w:t>上级专项转移支付项目经费较上年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7F5405">
        <w:rPr>
          <w:rFonts w:ascii="Times New Roman" w:eastAsia="仿宋_GB2312" w:hAnsi="Times New Roman" w:hint="eastAsia"/>
          <w:sz w:val="32"/>
          <w:szCs w:val="32"/>
        </w:rPr>
        <w:t>减少。</w:t>
      </w:r>
    </w:p>
    <w:p w:rsidR="00C87ADA" w:rsidRDefault="00AD7746" w:rsidP="00BD1F1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（2）</w:t>
      </w:r>
      <w:r w:rsidR="007F5405">
        <w:rPr>
          <w:rFonts w:ascii="仿宋_GB2312" w:eastAsia="仿宋_GB2312" w:hAnsi="宋体" w:cs="宋体" w:hint="eastAsia"/>
          <w:kern w:val="0"/>
          <w:sz w:val="32"/>
          <w:szCs w:val="32"/>
        </w:rPr>
        <w:t>科学技术普及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支出</w:t>
      </w:r>
      <w:r w:rsidR="00C87ADA" w:rsidRPr="00D91E93">
        <w:rPr>
          <w:rFonts w:ascii="Times New Roman" w:eastAsia="仿宋_GB2312" w:hAnsi="Times New Roman"/>
          <w:sz w:val="32"/>
          <w:szCs w:val="32"/>
        </w:rPr>
        <w:t>比</w:t>
      </w:r>
      <w:r w:rsidR="00C87ADA">
        <w:rPr>
          <w:rFonts w:ascii="Times New Roman" w:eastAsia="仿宋_GB2312" w:hAnsi="Times New Roman"/>
          <w:sz w:val="32"/>
          <w:szCs w:val="32"/>
        </w:rPr>
        <w:t>201</w:t>
      </w:r>
      <w:r w:rsidR="007F5405">
        <w:rPr>
          <w:rFonts w:ascii="Times New Roman" w:eastAsia="仿宋_GB2312" w:hAnsi="Times New Roman" w:hint="eastAsia"/>
          <w:sz w:val="32"/>
          <w:szCs w:val="32"/>
        </w:rPr>
        <w:t>9</w:t>
      </w:r>
      <w:r w:rsidR="00C87ADA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C87ADA">
        <w:rPr>
          <w:rFonts w:ascii="Times New Roman" w:eastAsia="仿宋_GB2312" w:hAnsi="Times New Roman" w:hint="eastAsia"/>
          <w:sz w:val="32"/>
          <w:szCs w:val="32"/>
        </w:rPr>
        <w:t>增加</w:t>
      </w:r>
      <w:r w:rsidR="007F5405">
        <w:rPr>
          <w:rFonts w:ascii="Times New Roman" w:eastAsia="仿宋_GB2312" w:hAnsi="Times New Roman" w:hint="eastAsia"/>
          <w:sz w:val="32"/>
          <w:szCs w:val="32"/>
        </w:rPr>
        <w:t>97</w:t>
      </w:r>
      <w:r w:rsidR="00C87ADA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C87ADA">
        <w:rPr>
          <w:rFonts w:ascii="Times New Roman" w:eastAsia="仿宋_GB2312" w:hAnsi="Times New Roman" w:hint="eastAsia"/>
          <w:sz w:val="32"/>
          <w:szCs w:val="32"/>
        </w:rPr>
        <w:t>增长</w:t>
      </w:r>
      <w:r w:rsidR="007F5405">
        <w:rPr>
          <w:rFonts w:ascii="Times New Roman" w:eastAsia="仿宋_GB2312" w:hAnsi="Times New Roman" w:hint="eastAsia"/>
          <w:sz w:val="32"/>
          <w:szCs w:val="32"/>
        </w:rPr>
        <w:t>99</w:t>
      </w:r>
      <w:r w:rsidR="00C87ADA" w:rsidRPr="00D91E93">
        <w:rPr>
          <w:rFonts w:ascii="Times New Roman" w:eastAsia="仿宋_GB2312" w:hAnsi="Times New Roman"/>
          <w:sz w:val="32"/>
          <w:szCs w:val="32"/>
        </w:rPr>
        <w:t>%</w:t>
      </w:r>
      <w:r w:rsidR="00C87ADA" w:rsidRPr="00D91E93">
        <w:rPr>
          <w:rFonts w:ascii="Times New Roman" w:eastAsia="仿宋_GB2312" w:hAnsi="Times New Roman"/>
          <w:sz w:val="32"/>
          <w:szCs w:val="32"/>
        </w:rPr>
        <w:t>，主要原因是：</w:t>
      </w:r>
      <w:r w:rsidR="00503BF2" w:rsidRPr="00503BF2">
        <w:rPr>
          <w:rFonts w:ascii="Times New Roman" w:eastAsia="仿宋_GB2312" w:hAnsi="Times New Roman" w:hint="eastAsia"/>
          <w:sz w:val="32"/>
          <w:szCs w:val="32"/>
        </w:rPr>
        <w:t>2020</w:t>
      </w:r>
      <w:r w:rsidR="00503BF2" w:rsidRPr="00503BF2">
        <w:rPr>
          <w:rFonts w:ascii="Times New Roman" w:eastAsia="仿宋_GB2312" w:hAnsi="Times New Roman" w:hint="eastAsia"/>
          <w:sz w:val="32"/>
          <w:szCs w:val="32"/>
        </w:rPr>
        <w:t>年</w:t>
      </w:r>
      <w:r w:rsidR="00503BF2">
        <w:rPr>
          <w:rFonts w:ascii="Times New Roman" w:eastAsia="仿宋_GB2312" w:hAnsi="Times New Roman" w:hint="eastAsia"/>
          <w:sz w:val="32"/>
          <w:szCs w:val="32"/>
        </w:rPr>
        <w:t>拨付的</w:t>
      </w:r>
      <w:r w:rsidR="00503BF2" w:rsidRPr="00503BF2">
        <w:rPr>
          <w:rFonts w:ascii="Times New Roman" w:eastAsia="仿宋_GB2312" w:hAnsi="Times New Roman" w:hint="eastAsia"/>
          <w:sz w:val="32"/>
          <w:szCs w:val="32"/>
        </w:rPr>
        <w:t>科普专项省对下转移支付专项资金</w:t>
      </w:r>
      <w:r w:rsidR="00503BF2">
        <w:rPr>
          <w:rFonts w:ascii="Times New Roman" w:eastAsia="仿宋_GB2312" w:hAnsi="Times New Roman" w:hint="eastAsia"/>
          <w:sz w:val="32"/>
          <w:szCs w:val="32"/>
        </w:rPr>
        <w:t>较上年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503BF2">
        <w:rPr>
          <w:rFonts w:ascii="Times New Roman" w:eastAsia="仿宋_GB2312" w:hAnsi="Times New Roman" w:hint="eastAsia"/>
          <w:sz w:val="32"/>
          <w:szCs w:val="32"/>
        </w:rPr>
        <w:t>增加。</w:t>
      </w:r>
    </w:p>
    <w:p w:rsidR="002F75F6" w:rsidRDefault="002F75F6" w:rsidP="002F75F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（3）其他科学技术支出</w:t>
      </w:r>
      <w:r w:rsidRPr="00D91E93">
        <w:rPr>
          <w:rFonts w:ascii="Times New Roman" w:eastAsia="仿宋_GB2312" w:hAnsi="Times New Roman"/>
          <w:sz w:val="32"/>
          <w:szCs w:val="32"/>
        </w:rPr>
        <w:t>比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 w:rsidRPr="00D91E93">
        <w:rPr>
          <w:rFonts w:ascii="Times New Roman" w:eastAsia="仿宋_GB2312" w:hAnsi="Times New Roman"/>
          <w:sz w:val="32"/>
          <w:szCs w:val="32"/>
        </w:rPr>
        <w:t>年决算数</w:t>
      </w:r>
      <w:r>
        <w:rPr>
          <w:rFonts w:ascii="Times New Roman" w:eastAsia="仿宋_GB2312" w:hAnsi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hint="eastAsia"/>
          <w:sz w:val="32"/>
          <w:szCs w:val="32"/>
        </w:rPr>
        <w:t>19</w:t>
      </w:r>
      <w:r w:rsidRPr="00D91E93">
        <w:rPr>
          <w:rFonts w:ascii="Times New Roman" w:eastAsia="仿宋_GB2312" w:hAnsi="Times New Roman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90.5</w:t>
      </w:r>
      <w:r w:rsidRPr="00D91E93">
        <w:rPr>
          <w:rFonts w:ascii="Times New Roman" w:eastAsia="仿宋_GB2312" w:hAnsi="Times New Roman"/>
          <w:sz w:val="32"/>
          <w:szCs w:val="32"/>
        </w:rPr>
        <w:t>%</w:t>
      </w:r>
      <w:r w:rsidRPr="00D91E93">
        <w:rPr>
          <w:rFonts w:ascii="Times New Roman" w:eastAsia="仿宋_GB2312" w:hAnsi="Times New Roman"/>
          <w:sz w:val="32"/>
          <w:szCs w:val="32"/>
        </w:rPr>
        <w:t>，主要原因是：</w:t>
      </w:r>
      <w:r w:rsidRPr="00503BF2">
        <w:rPr>
          <w:rFonts w:ascii="Times New Roman" w:eastAsia="仿宋_GB2312" w:hAnsi="Times New Roman" w:hint="eastAsia"/>
          <w:sz w:val="32"/>
          <w:szCs w:val="32"/>
        </w:rPr>
        <w:t>2020</w:t>
      </w:r>
      <w:r w:rsidRPr="00503BF2"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拨付了</w:t>
      </w:r>
      <w:r w:rsidRPr="002F75F6">
        <w:rPr>
          <w:rFonts w:ascii="Times New Roman" w:eastAsia="仿宋_GB2312" w:hAnsi="Times New Roman" w:hint="eastAsia"/>
          <w:sz w:val="32"/>
          <w:szCs w:val="32"/>
        </w:rPr>
        <w:t>鼓励发展总部经济认定及补助专项资金</w:t>
      </w:r>
      <w:r>
        <w:rPr>
          <w:rFonts w:ascii="Times New Roman" w:eastAsia="仿宋_GB2312" w:hAnsi="Times New Roman" w:hint="eastAsia"/>
          <w:sz w:val="32"/>
          <w:szCs w:val="32"/>
        </w:rPr>
        <w:t>40</w:t>
      </w:r>
      <w:r>
        <w:rPr>
          <w:rFonts w:ascii="Times New Roman" w:eastAsia="仿宋_GB2312" w:hAnsi="Times New Roman" w:hint="eastAsia"/>
          <w:sz w:val="32"/>
          <w:szCs w:val="32"/>
        </w:rPr>
        <w:t>万元，上年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>
        <w:rPr>
          <w:rFonts w:ascii="Times New Roman" w:eastAsia="仿宋_GB2312" w:hAnsi="Times New Roman" w:hint="eastAsia"/>
          <w:sz w:val="32"/>
          <w:szCs w:val="32"/>
        </w:rPr>
        <w:t>无此项目支出。</w:t>
      </w:r>
    </w:p>
    <w:p w:rsidR="00EB67EE" w:rsidRPr="00BD1F19" w:rsidRDefault="00E573D1" w:rsidP="00BD1F19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BD1F19">
        <w:rPr>
          <w:rFonts w:ascii="仿宋_GB2312" w:eastAsia="仿宋_GB2312" w:hAnsi="楷体" w:hint="eastAsia"/>
          <w:color w:val="000000"/>
          <w:sz w:val="32"/>
          <w:szCs w:val="32"/>
        </w:rPr>
        <w:t>5.</w:t>
      </w:r>
      <w:r w:rsidR="00EB67EE" w:rsidRPr="00BD1F19">
        <w:rPr>
          <w:rFonts w:ascii="仿宋_GB2312" w:eastAsia="仿宋_GB2312" w:hAnsi="楷体" w:hint="eastAsia"/>
          <w:color w:val="000000"/>
          <w:sz w:val="32"/>
          <w:szCs w:val="32"/>
        </w:rPr>
        <w:t>文化</w:t>
      </w:r>
      <w:r w:rsidR="00BF582A">
        <w:rPr>
          <w:rFonts w:ascii="仿宋_GB2312" w:eastAsia="仿宋_GB2312" w:hAnsi="楷体" w:hint="eastAsia"/>
          <w:color w:val="000000"/>
          <w:sz w:val="32"/>
          <w:szCs w:val="32"/>
        </w:rPr>
        <w:t>旅游</w:t>
      </w:r>
      <w:r w:rsidR="00EB67EE" w:rsidRPr="00BD1F19">
        <w:rPr>
          <w:rFonts w:ascii="仿宋_GB2312" w:eastAsia="仿宋_GB2312" w:hAnsi="楷体" w:hint="eastAsia"/>
          <w:color w:val="000000"/>
          <w:sz w:val="32"/>
          <w:szCs w:val="32"/>
        </w:rPr>
        <w:t>体育与传媒支出类</w:t>
      </w:r>
    </w:p>
    <w:p w:rsidR="008832F6" w:rsidRDefault="006522A1" w:rsidP="008832F6">
      <w:pPr>
        <w:ind w:firstLine="60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）文化</w:t>
      </w:r>
      <w:r w:rsidR="00BF582A">
        <w:rPr>
          <w:rFonts w:ascii="Times New Roman" w:eastAsia="仿宋_GB2312" w:hAnsi="Times New Roman" w:hint="eastAsia"/>
          <w:sz w:val="32"/>
          <w:szCs w:val="32"/>
        </w:rPr>
        <w:t>和旅游</w:t>
      </w:r>
      <w:r w:rsidR="00DF322A" w:rsidRPr="00D91E93">
        <w:rPr>
          <w:rFonts w:ascii="Times New Roman" w:eastAsia="仿宋_GB2312" w:hAnsi="Times New Roman"/>
          <w:sz w:val="32"/>
          <w:szCs w:val="32"/>
        </w:rPr>
        <w:t>支出比</w:t>
      </w:r>
      <w:r w:rsidR="00BC4750" w:rsidRPr="00D91E93">
        <w:rPr>
          <w:rFonts w:ascii="Times New Roman" w:eastAsia="仿宋_GB2312" w:hAnsi="Times New Roman"/>
          <w:sz w:val="32"/>
          <w:szCs w:val="32"/>
        </w:rPr>
        <w:t>201</w:t>
      </w:r>
      <w:r w:rsidR="001322C1">
        <w:rPr>
          <w:rFonts w:ascii="Times New Roman" w:eastAsia="仿宋_GB2312" w:hAnsi="Times New Roman" w:hint="eastAsia"/>
          <w:sz w:val="32"/>
          <w:szCs w:val="32"/>
        </w:rPr>
        <w:t>9</w:t>
      </w:r>
      <w:r w:rsidR="00BC4750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1322C1">
        <w:rPr>
          <w:rFonts w:ascii="Times New Roman" w:eastAsia="仿宋_GB2312" w:hAnsi="Times New Roman" w:hint="eastAsia"/>
          <w:sz w:val="32"/>
          <w:szCs w:val="32"/>
        </w:rPr>
        <w:t>减少</w:t>
      </w:r>
      <w:r w:rsidR="001322C1">
        <w:rPr>
          <w:rFonts w:ascii="Times New Roman" w:eastAsia="仿宋_GB2312" w:hAnsi="Times New Roman" w:hint="eastAsia"/>
          <w:sz w:val="32"/>
          <w:szCs w:val="32"/>
        </w:rPr>
        <w:t>322</w:t>
      </w:r>
      <w:r w:rsidR="00DF322A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1322C1">
        <w:rPr>
          <w:rFonts w:ascii="Times New Roman" w:eastAsia="仿宋_GB2312" w:hAnsi="Times New Roman" w:hint="eastAsia"/>
          <w:sz w:val="32"/>
          <w:szCs w:val="32"/>
        </w:rPr>
        <w:t>下降</w:t>
      </w:r>
      <w:r w:rsidR="001322C1">
        <w:rPr>
          <w:rFonts w:ascii="Times New Roman" w:eastAsia="仿宋_GB2312" w:hAnsi="Times New Roman" w:hint="eastAsia"/>
          <w:sz w:val="32"/>
          <w:szCs w:val="32"/>
        </w:rPr>
        <w:t>23.7</w:t>
      </w:r>
      <w:r w:rsidR="00DF322A" w:rsidRPr="00D91E93">
        <w:rPr>
          <w:rFonts w:ascii="Times New Roman" w:eastAsia="仿宋_GB2312" w:hAnsi="Times New Roman"/>
          <w:sz w:val="32"/>
          <w:szCs w:val="32"/>
        </w:rPr>
        <w:t>％，主要原因是：</w:t>
      </w:r>
      <w:r w:rsidR="004F0DC3">
        <w:rPr>
          <w:rFonts w:ascii="Times New Roman" w:eastAsia="仿宋_GB2312" w:hAnsi="Times New Roman" w:hint="eastAsia"/>
          <w:sz w:val="32"/>
          <w:szCs w:val="32"/>
        </w:rPr>
        <w:t>2020</w:t>
      </w:r>
      <w:r w:rsidR="004F0DC3" w:rsidRPr="004F0DC3">
        <w:rPr>
          <w:rFonts w:ascii="Times New Roman" w:eastAsia="仿宋_GB2312" w:hAnsi="Times New Roman" w:hint="eastAsia"/>
          <w:sz w:val="32"/>
          <w:szCs w:val="32"/>
        </w:rPr>
        <w:t>年</w:t>
      </w:r>
      <w:r w:rsidR="004F0DC3">
        <w:rPr>
          <w:rFonts w:ascii="Times New Roman" w:eastAsia="仿宋_GB2312" w:hAnsi="Times New Roman" w:hint="eastAsia"/>
          <w:sz w:val="32"/>
          <w:szCs w:val="32"/>
        </w:rPr>
        <w:t>拨付的</w:t>
      </w:r>
      <w:r w:rsidR="004F0DC3" w:rsidRPr="004F0DC3">
        <w:rPr>
          <w:rFonts w:ascii="Times New Roman" w:eastAsia="仿宋_GB2312" w:hAnsi="Times New Roman" w:hint="eastAsia"/>
          <w:sz w:val="32"/>
          <w:szCs w:val="32"/>
        </w:rPr>
        <w:t>A</w:t>
      </w:r>
      <w:r w:rsidR="004F0DC3" w:rsidRPr="004F0DC3">
        <w:rPr>
          <w:rFonts w:ascii="Times New Roman" w:eastAsia="仿宋_GB2312" w:hAnsi="Times New Roman" w:hint="eastAsia"/>
          <w:sz w:val="32"/>
          <w:szCs w:val="32"/>
        </w:rPr>
        <w:t>级旅游厕所建设资金</w:t>
      </w:r>
      <w:r w:rsidR="004F0DC3">
        <w:rPr>
          <w:rFonts w:ascii="Times New Roman" w:eastAsia="仿宋_GB2312" w:hAnsi="Times New Roman" w:hint="eastAsia"/>
          <w:sz w:val="32"/>
          <w:szCs w:val="32"/>
        </w:rPr>
        <w:t>较上年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4F0DC3">
        <w:rPr>
          <w:rFonts w:ascii="Times New Roman" w:eastAsia="仿宋_GB2312" w:hAnsi="Times New Roman" w:hint="eastAsia"/>
          <w:sz w:val="32"/>
          <w:szCs w:val="32"/>
        </w:rPr>
        <w:t>减少</w:t>
      </w:r>
      <w:r w:rsidR="004F0DC3">
        <w:rPr>
          <w:rFonts w:ascii="Times New Roman" w:eastAsia="仿宋_GB2312" w:hAnsi="Times New Roman" w:hint="eastAsia"/>
          <w:sz w:val="32"/>
          <w:szCs w:val="32"/>
        </w:rPr>
        <w:t>390</w:t>
      </w:r>
      <w:r w:rsidR="004F0DC3">
        <w:rPr>
          <w:rFonts w:ascii="Times New Roman" w:eastAsia="仿宋_GB2312" w:hAnsi="Times New Roman" w:hint="eastAsia"/>
          <w:sz w:val="32"/>
          <w:szCs w:val="32"/>
        </w:rPr>
        <w:t>万元</w:t>
      </w:r>
      <w:r w:rsidR="008832F6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3A2755" w:rsidRDefault="00371C44" w:rsidP="003A2755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）文物</w:t>
      </w:r>
      <w:r w:rsidR="00DF322A" w:rsidRPr="00D91E93">
        <w:rPr>
          <w:rFonts w:ascii="Times New Roman" w:eastAsia="仿宋_GB2312" w:hAnsi="Times New Roman"/>
          <w:sz w:val="32"/>
          <w:szCs w:val="32"/>
        </w:rPr>
        <w:t>支出比</w:t>
      </w:r>
      <w:r>
        <w:rPr>
          <w:rFonts w:ascii="Times New Roman" w:eastAsia="仿宋_GB2312" w:hAnsi="Times New Roman"/>
          <w:sz w:val="32"/>
          <w:szCs w:val="32"/>
        </w:rPr>
        <w:t>201</w:t>
      </w:r>
      <w:r w:rsidR="0087351D">
        <w:rPr>
          <w:rFonts w:ascii="Times New Roman" w:eastAsia="仿宋_GB2312" w:hAnsi="Times New Roman" w:hint="eastAsia"/>
          <w:sz w:val="32"/>
          <w:szCs w:val="32"/>
        </w:rPr>
        <w:t>9</w:t>
      </w:r>
      <w:r w:rsidR="00DF322A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87351D">
        <w:rPr>
          <w:rFonts w:ascii="Times New Roman" w:eastAsia="仿宋_GB2312" w:hAnsi="Times New Roman" w:hint="eastAsia"/>
          <w:sz w:val="32"/>
          <w:szCs w:val="32"/>
        </w:rPr>
        <w:t>增加</w:t>
      </w:r>
      <w:r w:rsidR="0087351D">
        <w:rPr>
          <w:rFonts w:ascii="Times New Roman" w:eastAsia="仿宋_GB2312" w:hAnsi="Times New Roman" w:hint="eastAsia"/>
          <w:sz w:val="32"/>
          <w:szCs w:val="32"/>
        </w:rPr>
        <w:t>12</w:t>
      </w:r>
      <w:r w:rsidR="00DF322A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87351D">
        <w:rPr>
          <w:rFonts w:ascii="Times New Roman" w:eastAsia="仿宋_GB2312" w:hAnsi="Times New Roman" w:hint="eastAsia"/>
          <w:sz w:val="32"/>
          <w:szCs w:val="32"/>
        </w:rPr>
        <w:t>增长</w:t>
      </w:r>
      <w:r w:rsidR="0087351D">
        <w:rPr>
          <w:rFonts w:ascii="Times New Roman" w:eastAsia="仿宋_GB2312" w:hAnsi="Times New Roman" w:hint="eastAsia"/>
          <w:sz w:val="32"/>
          <w:szCs w:val="32"/>
        </w:rPr>
        <w:t>20.7</w:t>
      </w:r>
      <w:r w:rsidR="00DF322A" w:rsidRPr="00D91E93">
        <w:rPr>
          <w:rFonts w:ascii="Times New Roman" w:eastAsia="仿宋_GB2312" w:hAnsi="Times New Roman"/>
          <w:sz w:val="32"/>
          <w:szCs w:val="32"/>
        </w:rPr>
        <w:t>％，</w:t>
      </w:r>
      <w:r w:rsidR="00DF322A" w:rsidRPr="00D91E93">
        <w:rPr>
          <w:rFonts w:ascii="Times New Roman" w:eastAsia="仿宋_GB2312" w:hAnsi="Times New Roman"/>
          <w:sz w:val="32"/>
          <w:szCs w:val="32"/>
        </w:rPr>
        <w:lastRenderedPageBreak/>
        <w:t>主要原因是</w:t>
      </w:r>
      <w:r w:rsidR="0087351D">
        <w:rPr>
          <w:rFonts w:ascii="Times New Roman" w:eastAsia="仿宋_GB2312" w:hAnsi="Times New Roman" w:hint="eastAsia"/>
          <w:sz w:val="32"/>
          <w:szCs w:val="32"/>
        </w:rPr>
        <w:t>：</w:t>
      </w:r>
      <w:r w:rsidR="0087351D">
        <w:rPr>
          <w:rFonts w:ascii="Times New Roman" w:eastAsia="仿宋_GB2312" w:hAnsi="Times New Roman" w:hint="eastAsia"/>
          <w:color w:val="000000"/>
          <w:sz w:val="32"/>
          <w:szCs w:val="32"/>
        </w:rPr>
        <w:t>本年度刚性支出较上年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87351D">
        <w:rPr>
          <w:rFonts w:ascii="Times New Roman" w:eastAsia="仿宋_GB2312" w:hAnsi="Times New Roman" w:hint="eastAsia"/>
          <w:color w:val="000000"/>
          <w:sz w:val="32"/>
          <w:szCs w:val="32"/>
        </w:rPr>
        <w:t>增加。</w:t>
      </w:r>
    </w:p>
    <w:p w:rsidR="0087351D" w:rsidRDefault="003209CF" w:rsidP="003A275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87351D">
        <w:rPr>
          <w:rFonts w:ascii="Times New Roman" w:eastAsia="仿宋_GB2312" w:hAnsi="Times New Roman" w:hint="eastAsia"/>
          <w:sz w:val="32"/>
          <w:szCs w:val="32"/>
        </w:rPr>
        <w:t>体育支出</w:t>
      </w:r>
      <w:r w:rsidR="0087351D" w:rsidRPr="00D91E93">
        <w:rPr>
          <w:rFonts w:ascii="Times New Roman" w:eastAsia="仿宋_GB2312" w:hAnsi="Times New Roman"/>
          <w:sz w:val="32"/>
          <w:szCs w:val="32"/>
        </w:rPr>
        <w:t>比</w:t>
      </w:r>
      <w:r w:rsidR="0087351D">
        <w:rPr>
          <w:rFonts w:ascii="Times New Roman" w:eastAsia="仿宋_GB2312" w:hAnsi="Times New Roman"/>
          <w:sz w:val="32"/>
          <w:szCs w:val="32"/>
        </w:rPr>
        <w:t>201</w:t>
      </w:r>
      <w:r w:rsidR="0087351D">
        <w:rPr>
          <w:rFonts w:ascii="Times New Roman" w:eastAsia="仿宋_GB2312" w:hAnsi="Times New Roman" w:hint="eastAsia"/>
          <w:sz w:val="32"/>
          <w:szCs w:val="32"/>
        </w:rPr>
        <w:t>9</w:t>
      </w:r>
      <w:r w:rsidR="0087351D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87351D">
        <w:rPr>
          <w:rFonts w:ascii="Times New Roman" w:eastAsia="仿宋_GB2312" w:hAnsi="Times New Roman" w:hint="eastAsia"/>
          <w:sz w:val="32"/>
          <w:szCs w:val="32"/>
        </w:rPr>
        <w:t>增加</w:t>
      </w:r>
      <w:r w:rsidR="0087351D">
        <w:rPr>
          <w:rFonts w:ascii="Times New Roman" w:eastAsia="仿宋_GB2312" w:hAnsi="Times New Roman" w:hint="eastAsia"/>
          <w:sz w:val="32"/>
          <w:szCs w:val="32"/>
        </w:rPr>
        <w:t>40</w:t>
      </w:r>
      <w:r w:rsidR="0087351D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87351D">
        <w:rPr>
          <w:rFonts w:ascii="Times New Roman" w:eastAsia="仿宋_GB2312" w:hAnsi="Times New Roman" w:hint="eastAsia"/>
          <w:sz w:val="32"/>
          <w:szCs w:val="32"/>
        </w:rPr>
        <w:t>增长</w:t>
      </w:r>
      <w:r w:rsidR="0087351D">
        <w:rPr>
          <w:rFonts w:ascii="Times New Roman" w:eastAsia="仿宋_GB2312" w:hAnsi="Times New Roman" w:hint="eastAsia"/>
          <w:sz w:val="32"/>
          <w:szCs w:val="32"/>
        </w:rPr>
        <w:t>100</w:t>
      </w:r>
      <w:r w:rsidR="0087351D" w:rsidRPr="00D91E93">
        <w:rPr>
          <w:rFonts w:ascii="Times New Roman" w:eastAsia="仿宋_GB2312" w:hAnsi="Times New Roman"/>
          <w:sz w:val="32"/>
          <w:szCs w:val="32"/>
        </w:rPr>
        <w:t>％，主要原因是</w:t>
      </w:r>
      <w:r w:rsidR="0087351D">
        <w:rPr>
          <w:rFonts w:ascii="Times New Roman" w:eastAsia="仿宋_GB2312" w:hAnsi="Times New Roman" w:hint="eastAsia"/>
          <w:sz w:val="32"/>
          <w:szCs w:val="32"/>
        </w:rPr>
        <w:t>：</w:t>
      </w:r>
      <w:r w:rsidR="0087351D" w:rsidRPr="0087351D">
        <w:rPr>
          <w:rFonts w:ascii="Times New Roman" w:eastAsia="仿宋_GB2312" w:hAnsi="Times New Roman" w:hint="eastAsia"/>
          <w:sz w:val="32"/>
          <w:szCs w:val="32"/>
        </w:rPr>
        <w:t>2020</w:t>
      </w:r>
      <w:r w:rsidR="0087351D" w:rsidRPr="0087351D">
        <w:rPr>
          <w:rFonts w:ascii="Times New Roman" w:eastAsia="仿宋_GB2312" w:hAnsi="Times New Roman" w:hint="eastAsia"/>
          <w:sz w:val="32"/>
          <w:szCs w:val="32"/>
        </w:rPr>
        <w:t>年</w:t>
      </w:r>
      <w:r w:rsidR="0087351D">
        <w:rPr>
          <w:rFonts w:ascii="Times New Roman" w:eastAsia="仿宋_GB2312" w:hAnsi="Times New Roman" w:hint="eastAsia"/>
          <w:sz w:val="32"/>
          <w:szCs w:val="32"/>
        </w:rPr>
        <w:t>拨付了</w:t>
      </w:r>
      <w:r w:rsidR="0087351D" w:rsidRPr="0087351D">
        <w:rPr>
          <w:rFonts w:ascii="Times New Roman" w:eastAsia="仿宋_GB2312" w:hAnsi="Times New Roman" w:hint="eastAsia"/>
          <w:sz w:val="32"/>
          <w:szCs w:val="32"/>
        </w:rPr>
        <w:t>社会足球场地设施建设补助专项经费</w:t>
      </w:r>
      <w:r w:rsidR="0087351D">
        <w:rPr>
          <w:rFonts w:ascii="Times New Roman" w:eastAsia="仿宋_GB2312" w:hAnsi="Times New Roman" w:hint="eastAsia"/>
          <w:sz w:val="32"/>
          <w:szCs w:val="32"/>
        </w:rPr>
        <w:t>40</w:t>
      </w:r>
      <w:r w:rsidR="0087351D">
        <w:rPr>
          <w:rFonts w:ascii="Times New Roman" w:eastAsia="仿宋_GB2312" w:hAnsi="Times New Roman" w:hint="eastAsia"/>
          <w:sz w:val="32"/>
          <w:szCs w:val="32"/>
        </w:rPr>
        <w:t>万元，上年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87351D">
        <w:rPr>
          <w:rFonts w:ascii="Times New Roman" w:eastAsia="仿宋_GB2312" w:hAnsi="Times New Roman" w:hint="eastAsia"/>
          <w:sz w:val="32"/>
          <w:szCs w:val="32"/>
        </w:rPr>
        <w:t>无此项目支出。</w:t>
      </w:r>
    </w:p>
    <w:p w:rsidR="006E1C0D" w:rsidRPr="007F568A" w:rsidRDefault="00BB69AC" w:rsidP="007F568A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广播电视比</w:t>
      </w:r>
      <w:r w:rsidR="007F568A">
        <w:rPr>
          <w:rFonts w:ascii="Times New Roman" w:eastAsia="仿宋_GB2312" w:hAnsi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Pr="00D91E93">
        <w:rPr>
          <w:rFonts w:ascii="Times New Roman" w:eastAsia="仿宋_GB2312" w:hAnsi="Times New Roman"/>
          <w:sz w:val="32"/>
          <w:szCs w:val="32"/>
        </w:rPr>
        <w:t>决算数</w:t>
      </w:r>
      <w:r>
        <w:rPr>
          <w:rFonts w:ascii="Times New Roman" w:eastAsia="仿宋_GB2312" w:hAnsi="Times New Roman" w:hint="eastAsia"/>
          <w:sz w:val="32"/>
          <w:szCs w:val="32"/>
        </w:rPr>
        <w:t>增加</w:t>
      </w:r>
      <w:r w:rsidR="007F568A">
        <w:rPr>
          <w:rFonts w:ascii="Times New Roman" w:eastAsia="仿宋_GB2312" w:hAnsi="Times New Roman" w:hint="eastAsia"/>
          <w:sz w:val="32"/>
          <w:szCs w:val="32"/>
        </w:rPr>
        <w:t>96</w:t>
      </w:r>
      <w:r w:rsidRPr="00D91E93">
        <w:rPr>
          <w:rFonts w:ascii="Times New Roman" w:eastAsia="仿宋_GB2312" w:hAnsi="Times New Roman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sz w:val="32"/>
          <w:szCs w:val="32"/>
        </w:rPr>
        <w:t>增长</w:t>
      </w:r>
      <w:r w:rsidR="007F568A">
        <w:rPr>
          <w:rFonts w:ascii="Times New Roman" w:eastAsia="仿宋_GB2312" w:hAnsi="Times New Roman" w:hint="eastAsia"/>
          <w:sz w:val="32"/>
          <w:szCs w:val="32"/>
        </w:rPr>
        <w:t>23.3</w:t>
      </w:r>
      <w:r w:rsidRPr="00D91E93">
        <w:rPr>
          <w:rFonts w:ascii="Times New Roman" w:eastAsia="仿宋_GB2312" w:hAnsi="Times New Roman"/>
          <w:sz w:val="32"/>
          <w:szCs w:val="32"/>
        </w:rPr>
        <w:t>％，主要原因是：</w:t>
      </w:r>
      <w:r w:rsidR="007F568A">
        <w:rPr>
          <w:rFonts w:ascii="Times New Roman" w:eastAsia="仿宋_GB2312" w:hAnsi="Times New Roman" w:hint="eastAsia"/>
          <w:color w:val="000000"/>
          <w:sz w:val="32"/>
          <w:szCs w:val="32"/>
        </w:rPr>
        <w:t>本年度刚性支出较上年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7F568A">
        <w:rPr>
          <w:rFonts w:ascii="Times New Roman" w:eastAsia="仿宋_GB2312" w:hAnsi="Times New Roman" w:hint="eastAsia"/>
          <w:color w:val="000000"/>
          <w:sz w:val="32"/>
          <w:szCs w:val="32"/>
        </w:rPr>
        <w:t>增加。</w:t>
      </w:r>
    </w:p>
    <w:p w:rsidR="004058CF" w:rsidRPr="00D91E93" w:rsidRDefault="006E1C0D" w:rsidP="004058CF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</w:t>
      </w:r>
      <w:r w:rsidR="004312A9">
        <w:rPr>
          <w:rFonts w:ascii="仿宋_GB2312" w:eastAsia="仿宋_GB2312" w:hAnsi="黑体" w:hint="eastAsia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）</w:t>
      </w:r>
      <w:r w:rsidR="004058CF" w:rsidRPr="00D91E93">
        <w:rPr>
          <w:rFonts w:ascii="Times New Roman" w:eastAsia="仿宋_GB2312" w:hAnsi="Times New Roman"/>
          <w:sz w:val="32"/>
          <w:szCs w:val="32"/>
        </w:rPr>
        <w:t>其他文化体育与传媒支出比</w:t>
      </w:r>
      <w:r w:rsidR="00463748">
        <w:rPr>
          <w:rFonts w:ascii="Times New Roman" w:eastAsia="仿宋_GB2312" w:hAnsi="Times New Roman"/>
          <w:sz w:val="32"/>
          <w:szCs w:val="32"/>
        </w:rPr>
        <w:t>201</w:t>
      </w:r>
      <w:r w:rsidR="007F568A">
        <w:rPr>
          <w:rFonts w:ascii="Times New Roman" w:eastAsia="仿宋_GB2312" w:hAnsi="Times New Roman" w:hint="eastAsia"/>
          <w:sz w:val="32"/>
          <w:szCs w:val="32"/>
        </w:rPr>
        <w:t>9</w:t>
      </w:r>
      <w:r w:rsidR="004312A9">
        <w:rPr>
          <w:rFonts w:ascii="Times New Roman" w:eastAsia="仿宋_GB2312" w:hAnsi="Times New Roman"/>
          <w:sz w:val="32"/>
          <w:szCs w:val="32"/>
        </w:rPr>
        <w:t>年决算数</w:t>
      </w:r>
      <w:r w:rsidR="007F568A">
        <w:rPr>
          <w:rFonts w:ascii="Times New Roman" w:eastAsia="仿宋_GB2312" w:hAnsi="Times New Roman" w:hint="eastAsia"/>
          <w:sz w:val="32"/>
          <w:szCs w:val="32"/>
        </w:rPr>
        <w:t>减少</w:t>
      </w:r>
      <w:r w:rsidR="007F568A">
        <w:rPr>
          <w:rFonts w:ascii="Times New Roman" w:eastAsia="仿宋_GB2312" w:hAnsi="Times New Roman" w:hint="eastAsia"/>
          <w:sz w:val="32"/>
          <w:szCs w:val="32"/>
        </w:rPr>
        <w:t>174</w:t>
      </w:r>
      <w:r w:rsidR="004058CF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7F568A">
        <w:rPr>
          <w:rFonts w:ascii="Times New Roman" w:eastAsia="仿宋_GB2312" w:hAnsi="Times New Roman" w:hint="eastAsia"/>
          <w:sz w:val="32"/>
          <w:szCs w:val="32"/>
        </w:rPr>
        <w:t>下降</w:t>
      </w:r>
      <w:r w:rsidR="007F568A">
        <w:rPr>
          <w:rFonts w:ascii="Times New Roman" w:eastAsia="仿宋_GB2312" w:hAnsi="Times New Roman" w:hint="eastAsia"/>
          <w:sz w:val="32"/>
          <w:szCs w:val="32"/>
        </w:rPr>
        <w:t>62.6</w:t>
      </w:r>
      <w:r w:rsidR="004058CF" w:rsidRPr="00D91E93">
        <w:rPr>
          <w:rFonts w:ascii="Times New Roman" w:eastAsia="仿宋_GB2312" w:hAnsi="Times New Roman"/>
          <w:sz w:val="32"/>
          <w:szCs w:val="32"/>
        </w:rPr>
        <w:t>％，主要原因是：</w:t>
      </w:r>
      <w:r w:rsidR="00104629">
        <w:rPr>
          <w:rFonts w:ascii="Times New Roman" w:eastAsia="仿宋_GB2312" w:hAnsi="Times New Roman" w:hint="eastAsia"/>
          <w:sz w:val="32"/>
          <w:szCs w:val="32"/>
        </w:rPr>
        <w:t>本年度在本款列支的上级专项转移支付项目经费较上年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104629">
        <w:rPr>
          <w:rFonts w:ascii="Times New Roman" w:eastAsia="仿宋_GB2312" w:hAnsi="Times New Roman" w:hint="eastAsia"/>
          <w:sz w:val="32"/>
          <w:szCs w:val="32"/>
        </w:rPr>
        <w:t>减少。</w:t>
      </w:r>
    </w:p>
    <w:p w:rsidR="00EB67EE" w:rsidRPr="00882FF9" w:rsidRDefault="005F4EA0" w:rsidP="00EB67EE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F21085">
        <w:rPr>
          <w:rFonts w:ascii="仿宋_GB2312" w:eastAsia="仿宋_GB2312" w:hAnsi="楷体" w:hint="eastAsia"/>
          <w:color w:val="000000"/>
          <w:sz w:val="32"/>
          <w:szCs w:val="32"/>
        </w:rPr>
        <w:t>6.</w:t>
      </w:r>
      <w:r w:rsidR="00EB67EE" w:rsidRPr="00F21085">
        <w:rPr>
          <w:rFonts w:ascii="仿宋_GB2312" w:eastAsia="仿宋_GB2312" w:hAnsi="楷体" w:hint="eastAsia"/>
          <w:color w:val="000000"/>
          <w:sz w:val="32"/>
          <w:szCs w:val="32"/>
        </w:rPr>
        <w:t>社会保障和就业支出类</w:t>
      </w:r>
    </w:p>
    <w:p w:rsidR="009474A0" w:rsidRDefault="005F4EA0" w:rsidP="0058156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104629">
        <w:rPr>
          <w:rFonts w:ascii="Times New Roman" w:eastAsia="仿宋_GB2312" w:hAnsi="Times New Roman" w:hint="eastAsia"/>
          <w:color w:val="000000"/>
          <w:sz w:val="32"/>
          <w:szCs w:val="32"/>
        </w:rPr>
        <w:t>民政管理事务支出比</w:t>
      </w:r>
      <w:r w:rsidR="00104629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104629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104629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104629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104629">
        <w:rPr>
          <w:rFonts w:ascii="Times New Roman" w:eastAsia="仿宋_GB2312" w:hAnsi="Times New Roman" w:hint="eastAsia"/>
          <w:color w:val="000000"/>
          <w:sz w:val="32"/>
          <w:szCs w:val="32"/>
        </w:rPr>
        <w:t>1724</w:t>
      </w:r>
      <w:r w:rsidR="00104629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104629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104629">
        <w:rPr>
          <w:rFonts w:ascii="Times New Roman" w:eastAsia="仿宋_GB2312" w:hAnsi="Times New Roman" w:hint="eastAsia"/>
          <w:color w:val="000000"/>
          <w:sz w:val="32"/>
          <w:szCs w:val="32"/>
        </w:rPr>
        <w:t>146.6</w:t>
      </w:r>
      <w:r w:rsidR="00104629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104629" w:rsidRPr="002D25C4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9474A0">
        <w:rPr>
          <w:rFonts w:ascii="Times New Roman" w:eastAsia="仿宋_GB2312" w:hAnsi="Times New Roman" w:hint="eastAsia"/>
          <w:sz w:val="32"/>
          <w:szCs w:val="32"/>
        </w:rPr>
        <w:t>本年度在本款列支的上级专项转移支付项目经费较上年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9474A0">
        <w:rPr>
          <w:rFonts w:ascii="Times New Roman" w:eastAsia="仿宋_GB2312" w:hAnsi="Times New Roman" w:hint="eastAsia"/>
          <w:sz w:val="32"/>
          <w:szCs w:val="32"/>
        </w:rPr>
        <w:t>增加。</w:t>
      </w:r>
    </w:p>
    <w:p w:rsidR="007B0CC7" w:rsidRPr="00581565" w:rsidRDefault="007B0CC7" w:rsidP="00581565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4E78D5">
        <w:rPr>
          <w:rFonts w:ascii="Times New Roman" w:eastAsia="仿宋_GB2312" w:hAnsi="Times New Roman" w:hint="eastAsia"/>
          <w:sz w:val="32"/>
          <w:szCs w:val="32"/>
        </w:rPr>
        <w:t>就业补助</w:t>
      </w:r>
      <w:r w:rsidR="004E78D5" w:rsidRPr="001A0D4E">
        <w:rPr>
          <w:rFonts w:ascii="Times New Roman" w:eastAsia="仿宋_GB2312" w:hAnsi="Times New Roman"/>
          <w:sz w:val="32"/>
          <w:szCs w:val="32"/>
        </w:rPr>
        <w:t>支出比</w:t>
      </w:r>
      <w:r w:rsidR="004E78D5" w:rsidRPr="001A0D4E">
        <w:rPr>
          <w:rFonts w:ascii="Times New Roman" w:eastAsia="仿宋_GB2312" w:hAnsi="Times New Roman"/>
          <w:sz w:val="32"/>
          <w:szCs w:val="32"/>
        </w:rPr>
        <w:t>201</w:t>
      </w:r>
      <w:r w:rsidR="004E78D5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4E78D5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4E78D5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4E78D5">
        <w:rPr>
          <w:rFonts w:ascii="Times New Roman" w:eastAsia="仿宋_GB2312" w:hAnsi="Times New Roman" w:hint="eastAsia"/>
          <w:color w:val="000000"/>
          <w:sz w:val="32"/>
          <w:szCs w:val="32"/>
        </w:rPr>
        <w:t>111</w:t>
      </w:r>
      <w:r w:rsidR="004E78D5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4E78D5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4E78D5">
        <w:rPr>
          <w:rFonts w:ascii="Times New Roman" w:eastAsia="仿宋_GB2312" w:hAnsi="Times New Roman" w:hint="eastAsia"/>
          <w:color w:val="000000"/>
          <w:sz w:val="32"/>
          <w:szCs w:val="32"/>
        </w:rPr>
        <w:t>22.8</w:t>
      </w:r>
      <w:r w:rsidR="004E78D5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4E78D5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本年度上级专项转移支付就业补助项目资金较上年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增加。</w:t>
      </w:r>
    </w:p>
    <w:p w:rsidR="005C326C" w:rsidRPr="00D91E93" w:rsidRDefault="00580C54" w:rsidP="00FC6B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1A0D4E">
        <w:rPr>
          <w:rFonts w:ascii="Times New Roman" w:eastAsia="仿宋_GB2312" w:hAnsi="Times New Roman" w:hint="eastAsia"/>
          <w:sz w:val="32"/>
          <w:szCs w:val="32"/>
        </w:rPr>
        <w:t>（</w:t>
      </w:r>
      <w:r w:rsidR="009143D3">
        <w:rPr>
          <w:rFonts w:ascii="Times New Roman" w:eastAsia="仿宋_GB2312" w:hAnsi="Times New Roman" w:hint="eastAsia"/>
          <w:sz w:val="32"/>
          <w:szCs w:val="32"/>
        </w:rPr>
        <w:t>3</w:t>
      </w:r>
      <w:r w:rsidRPr="001A0D4E">
        <w:rPr>
          <w:rFonts w:ascii="Times New Roman" w:eastAsia="仿宋_GB2312" w:hAnsi="Times New Roman" w:hint="eastAsia"/>
          <w:sz w:val="32"/>
          <w:szCs w:val="32"/>
        </w:rPr>
        <w:t>）</w:t>
      </w:r>
      <w:r w:rsidR="00EA2787">
        <w:rPr>
          <w:rFonts w:ascii="Times New Roman" w:eastAsia="仿宋_GB2312" w:hAnsi="Times New Roman" w:hint="eastAsia"/>
          <w:sz w:val="32"/>
          <w:szCs w:val="32"/>
        </w:rPr>
        <w:t>退役安置支出比</w:t>
      </w:r>
      <w:r w:rsidR="00EA2787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178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64.7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 w:rsidR="00EA2787">
        <w:rPr>
          <w:rFonts w:ascii="Times New Roman" w:eastAsia="仿宋_GB2312" w:hAnsi="Times New Roman"/>
          <w:sz w:val="32"/>
          <w:szCs w:val="32"/>
        </w:rPr>
        <w:t>20</w:t>
      </w:r>
      <w:r w:rsidR="00EA2787">
        <w:rPr>
          <w:rFonts w:ascii="Times New Roman" w:eastAsia="仿宋_GB2312" w:hAnsi="Times New Roman" w:hint="eastAsia"/>
          <w:sz w:val="32"/>
          <w:szCs w:val="32"/>
        </w:rPr>
        <w:t>20</w:t>
      </w:r>
      <w:r w:rsidR="00EA2787" w:rsidRPr="00D91E93">
        <w:rPr>
          <w:rFonts w:ascii="Times New Roman" w:eastAsia="仿宋_GB2312" w:hAnsi="Times New Roman"/>
          <w:sz w:val="32"/>
          <w:szCs w:val="32"/>
        </w:rPr>
        <w:t>年拨付的上级转移支付</w:t>
      </w:r>
      <w:r w:rsidR="00EA2787">
        <w:rPr>
          <w:rFonts w:ascii="Times New Roman" w:eastAsia="仿宋_GB2312" w:hAnsi="Times New Roman" w:hint="eastAsia"/>
          <w:sz w:val="32"/>
          <w:szCs w:val="32"/>
        </w:rPr>
        <w:t>项目资金比上一年度有所增加。</w:t>
      </w:r>
    </w:p>
    <w:p w:rsidR="00EA2787" w:rsidRDefault="009E204E" w:rsidP="00FC6BED">
      <w:pPr>
        <w:ind w:firstLineChars="200" w:firstLine="640"/>
        <w:rPr>
          <w:rFonts w:ascii="Times New Roman" w:eastAsia="仿宋_GB2312" w:hAnsi="仿宋_GB2312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="009143D3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社会福利支出比</w:t>
      </w:r>
      <w:r w:rsidR="00EA2787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64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13.3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EA2787">
        <w:rPr>
          <w:rFonts w:ascii="Times New Roman" w:eastAsia="仿宋_GB2312" w:hAnsi="Times New Roman"/>
          <w:sz w:val="32"/>
          <w:szCs w:val="32"/>
        </w:rPr>
        <w:t>20</w:t>
      </w:r>
      <w:r w:rsidR="00EA2787">
        <w:rPr>
          <w:rFonts w:ascii="Times New Roman" w:eastAsia="仿宋_GB2312" w:hAnsi="Times New Roman" w:hint="eastAsia"/>
          <w:sz w:val="32"/>
          <w:szCs w:val="32"/>
        </w:rPr>
        <w:t>20</w:t>
      </w:r>
      <w:r w:rsidR="00EA2787" w:rsidRPr="00D91E93">
        <w:rPr>
          <w:rFonts w:ascii="Times New Roman" w:eastAsia="仿宋_GB2312" w:hAnsi="Times New Roman"/>
          <w:sz w:val="32"/>
          <w:szCs w:val="32"/>
        </w:rPr>
        <w:t>年县级预算安排</w:t>
      </w:r>
      <w:r w:rsidR="00EA2787">
        <w:rPr>
          <w:rFonts w:ascii="Times New Roman" w:eastAsia="仿宋_GB2312" w:hAnsi="Times New Roman" w:hint="eastAsia"/>
          <w:sz w:val="32"/>
          <w:szCs w:val="32"/>
        </w:rPr>
        <w:t>在本款列支</w:t>
      </w:r>
      <w:r w:rsidR="00EA2787" w:rsidRPr="00D91E93">
        <w:rPr>
          <w:rFonts w:ascii="Times New Roman" w:eastAsia="仿宋_GB2312" w:hAnsi="Times New Roman"/>
          <w:sz w:val="32"/>
          <w:szCs w:val="32"/>
        </w:rPr>
        <w:t>的专项经费支出比上一年度有所</w:t>
      </w:r>
      <w:r w:rsidR="00EA2787">
        <w:rPr>
          <w:rFonts w:ascii="Times New Roman" w:eastAsia="仿宋_GB2312" w:hAnsi="Times New Roman" w:hint="eastAsia"/>
          <w:sz w:val="32"/>
          <w:szCs w:val="32"/>
        </w:rPr>
        <w:t>增加</w:t>
      </w:r>
      <w:r w:rsidR="00EA2787" w:rsidRPr="00D91E93">
        <w:rPr>
          <w:rFonts w:ascii="Times New Roman" w:eastAsia="仿宋_GB2312" w:hAnsi="Times New Roman"/>
          <w:sz w:val="32"/>
          <w:szCs w:val="32"/>
        </w:rPr>
        <w:t>。</w:t>
      </w:r>
    </w:p>
    <w:p w:rsidR="001A0D4E" w:rsidRPr="001A0D4E" w:rsidRDefault="001A0D4E" w:rsidP="00FC6BE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（</w:t>
      </w:r>
      <w:r w:rsidR="009143D3"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EA2787">
        <w:rPr>
          <w:rFonts w:ascii="Times New Roman" w:eastAsia="仿宋_GB2312" w:hAnsi="Times New Roman" w:hint="eastAsia"/>
          <w:sz w:val="32"/>
          <w:szCs w:val="32"/>
        </w:rPr>
        <w:t>残疾人事业支出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EA2787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210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EA2787">
        <w:rPr>
          <w:rFonts w:ascii="Times New Roman" w:eastAsia="仿宋_GB2312" w:hAnsi="Times New Roman" w:hint="eastAsia"/>
          <w:color w:val="000000"/>
          <w:sz w:val="32"/>
          <w:szCs w:val="32"/>
        </w:rPr>
        <w:t>48.2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EA2787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EA2787">
        <w:rPr>
          <w:rFonts w:ascii="Times New Roman" w:eastAsia="仿宋_GB2312" w:hAnsi="Times New Roman" w:hint="eastAsia"/>
          <w:sz w:val="32"/>
          <w:szCs w:val="32"/>
        </w:rPr>
        <w:t>2020</w:t>
      </w:r>
      <w:r w:rsidR="00B22C7B">
        <w:rPr>
          <w:rFonts w:ascii="Times New Roman" w:eastAsia="仿宋_GB2312" w:hAnsi="Times New Roman" w:hint="eastAsia"/>
          <w:sz w:val="32"/>
          <w:szCs w:val="32"/>
        </w:rPr>
        <w:t>年上级转移支付在本款列支的项目经费较上年度</w:t>
      </w:r>
      <w:r w:rsidR="00EA2787">
        <w:rPr>
          <w:rFonts w:ascii="Times New Roman" w:eastAsia="仿宋_GB2312" w:hAnsi="Times New Roman" w:hint="eastAsia"/>
          <w:sz w:val="32"/>
          <w:szCs w:val="32"/>
        </w:rPr>
        <w:t>增加。</w:t>
      </w:r>
    </w:p>
    <w:p w:rsidR="00DB6E27" w:rsidRDefault="009E204E" w:rsidP="00FC6BE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="009143D3"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D267AB">
        <w:rPr>
          <w:rFonts w:ascii="Times New Roman" w:eastAsia="仿宋_GB2312" w:hAnsi="Times New Roman" w:hint="eastAsia"/>
          <w:sz w:val="32"/>
          <w:szCs w:val="32"/>
        </w:rPr>
        <w:t>临时救助支出</w:t>
      </w:r>
      <w:r w:rsidR="00D267AB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D267AB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D267AB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D267AB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D267AB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D267AB">
        <w:rPr>
          <w:rFonts w:ascii="Times New Roman" w:eastAsia="仿宋_GB2312" w:hAnsi="Times New Roman" w:hint="eastAsia"/>
          <w:color w:val="000000"/>
          <w:sz w:val="32"/>
          <w:szCs w:val="32"/>
        </w:rPr>
        <w:t>62</w:t>
      </w:r>
      <w:r w:rsidR="00D267AB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D267AB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D267AB">
        <w:rPr>
          <w:rFonts w:ascii="Times New Roman" w:eastAsia="仿宋_GB2312" w:hAnsi="Times New Roman" w:hint="eastAsia"/>
          <w:color w:val="000000"/>
          <w:sz w:val="32"/>
          <w:szCs w:val="32"/>
        </w:rPr>
        <w:t>95.4</w:t>
      </w:r>
      <w:r w:rsidR="00D267AB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D267AB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D665FA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D665FA">
        <w:rPr>
          <w:rFonts w:ascii="Times New Roman" w:eastAsia="仿宋_GB2312" w:hAnsi="Times New Roman" w:hint="eastAsia"/>
          <w:color w:val="000000"/>
          <w:sz w:val="32"/>
          <w:szCs w:val="32"/>
        </w:rPr>
        <w:t>年拨付的</w:t>
      </w:r>
      <w:r w:rsidR="00D665FA" w:rsidRPr="00D665FA">
        <w:rPr>
          <w:rFonts w:ascii="Times New Roman" w:eastAsia="仿宋_GB2312" w:hAnsi="Times New Roman" w:hint="eastAsia"/>
          <w:color w:val="000000"/>
          <w:sz w:val="32"/>
          <w:szCs w:val="32"/>
        </w:rPr>
        <w:t>临时救助</w:t>
      </w:r>
      <w:r w:rsidR="00D665FA">
        <w:rPr>
          <w:rFonts w:ascii="Times New Roman" w:eastAsia="仿宋_GB2312" w:hAnsi="Times New Roman" w:hint="eastAsia"/>
          <w:color w:val="000000"/>
          <w:sz w:val="32"/>
          <w:szCs w:val="32"/>
        </w:rPr>
        <w:t>项目</w:t>
      </w:r>
      <w:r w:rsidR="00D665FA" w:rsidRPr="00D665FA">
        <w:rPr>
          <w:rFonts w:ascii="Times New Roman" w:eastAsia="仿宋_GB2312" w:hAnsi="Times New Roman" w:hint="eastAsia"/>
          <w:color w:val="000000"/>
          <w:sz w:val="32"/>
          <w:szCs w:val="32"/>
        </w:rPr>
        <w:t>资金</w:t>
      </w:r>
      <w:r w:rsidR="00D665FA">
        <w:rPr>
          <w:rFonts w:ascii="Times New Roman" w:eastAsia="仿宋_GB2312" w:hAnsi="Times New Roman" w:hint="eastAsia"/>
          <w:color w:val="000000"/>
          <w:sz w:val="32"/>
          <w:szCs w:val="32"/>
        </w:rPr>
        <w:t>较上年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CD0E0E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D665FA">
        <w:rPr>
          <w:rFonts w:ascii="Times New Roman" w:eastAsia="仿宋_GB2312" w:hAnsi="Times New Roman" w:hint="eastAsia"/>
          <w:color w:val="000000"/>
          <w:sz w:val="32"/>
          <w:szCs w:val="32"/>
        </w:rPr>
        <w:t>92</w:t>
      </w:r>
      <w:r w:rsidR="00D665FA">
        <w:rPr>
          <w:rFonts w:ascii="Times New Roman" w:eastAsia="仿宋_GB2312" w:hAnsi="Times New Roman" w:hint="eastAsia"/>
          <w:color w:val="000000"/>
          <w:sz w:val="32"/>
          <w:szCs w:val="32"/>
        </w:rPr>
        <w:t>万元。</w:t>
      </w:r>
    </w:p>
    <w:p w:rsidR="00871885" w:rsidRDefault="009143D3" w:rsidP="0087188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EF4664">
        <w:rPr>
          <w:rFonts w:ascii="Times New Roman" w:eastAsia="仿宋_GB2312" w:hAnsi="Times New Roman" w:hint="eastAsia"/>
          <w:sz w:val="32"/>
          <w:szCs w:val="32"/>
        </w:rPr>
        <w:t>特困人员救助供养支出</w:t>
      </w:r>
      <w:r w:rsidR="00EF4664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EF4664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EF4664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EF4664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EF4664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EF4664">
        <w:rPr>
          <w:rFonts w:ascii="Times New Roman" w:eastAsia="仿宋_GB2312" w:hAnsi="Times New Roman" w:hint="eastAsia"/>
          <w:color w:val="000000"/>
          <w:sz w:val="32"/>
          <w:szCs w:val="32"/>
        </w:rPr>
        <w:t>42</w:t>
      </w:r>
      <w:r w:rsidR="00EF4664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EF4664"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 w:rsidR="00EF4664">
        <w:rPr>
          <w:rFonts w:ascii="Times New Roman" w:eastAsia="仿宋_GB2312" w:hAnsi="Times New Roman" w:hint="eastAsia"/>
          <w:color w:val="000000"/>
          <w:sz w:val="32"/>
          <w:szCs w:val="32"/>
        </w:rPr>
        <w:t>21.8</w:t>
      </w:r>
      <w:r w:rsidR="00EF4664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EF4664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EF4664">
        <w:rPr>
          <w:rFonts w:ascii="Times New Roman" w:eastAsia="仿宋_GB2312" w:hAnsi="Times New Roman" w:hint="eastAsia"/>
          <w:sz w:val="32"/>
          <w:szCs w:val="32"/>
        </w:rPr>
        <w:t>2020</w:t>
      </w:r>
      <w:r w:rsidR="00EF4664">
        <w:rPr>
          <w:rFonts w:ascii="Times New Roman" w:eastAsia="仿宋_GB2312" w:hAnsi="Times New Roman" w:hint="eastAsia"/>
          <w:sz w:val="32"/>
          <w:szCs w:val="32"/>
        </w:rPr>
        <w:t>年</w:t>
      </w:r>
      <w:r w:rsidR="00F14CF0">
        <w:rPr>
          <w:rFonts w:ascii="Times New Roman" w:eastAsia="仿宋_GB2312" w:hAnsi="Times New Roman" w:hint="eastAsia"/>
          <w:sz w:val="32"/>
          <w:szCs w:val="32"/>
        </w:rPr>
        <w:t>拨付的</w:t>
      </w:r>
      <w:r w:rsidR="00F14CF0" w:rsidRPr="00F14CF0">
        <w:rPr>
          <w:rFonts w:ascii="Times New Roman" w:eastAsia="仿宋_GB2312" w:hAnsi="Times New Roman" w:hint="eastAsia"/>
          <w:sz w:val="32"/>
          <w:szCs w:val="32"/>
        </w:rPr>
        <w:t>困难群众救助中央</w:t>
      </w:r>
      <w:r w:rsidR="00F14CF0">
        <w:rPr>
          <w:rFonts w:ascii="Times New Roman" w:eastAsia="仿宋_GB2312" w:hAnsi="Times New Roman" w:hint="eastAsia"/>
          <w:sz w:val="32"/>
          <w:szCs w:val="32"/>
        </w:rPr>
        <w:t>和省级</w:t>
      </w:r>
      <w:r w:rsidR="00F14CF0" w:rsidRPr="00F14CF0">
        <w:rPr>
          <w:rFonts w:ascii="Times New Roman" w:eastAsia="仿宋_GB2312" w:hAnsi="Times New Roman" w:hint="eastAsia"/>
          <w:sz w:val="32"/>
          <w:szCs w:val="32"/>
        </w:rPr>
        <w:t>补助专项资金</w:t>
      </w:r>
      <w:r w:rsidR="00F14CF0">
        <w:rPr>
          <w:rFonts w:ascii="Times New Roman" w:eastAsia="仿宋_GB2312" w:hAnsi="Times New Roman" w:hint="eastAsia"/>
          <w:sz w:val="32"/>
          <w:szCs w:val="32"/>
        </w:rPr>
        <w:t>较上年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F14CF0">
        <w:rPr>
          <w:rFonts w:ascii="Times New Roman" w:eastAsia="仿宋_GB2312" w:hAnsi="Times New Roman" w:hint="eastAsia"/>
          <w:sz w:val="32"/>
          <w:szCs w:val="32"/>
        </w:rPr>
        <w:t>减少</w:t>
      </w:r>
      <w:r w:rsidR="00EF4664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36E3A" w:rsidRPr="00871885" w:rsidRDefault="00823F5D" w:rsidP="0087188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F14CF0">
        <w:rPr>
          <w:rFonts w:ascii="Times New Roman" w:eastAsia="仿宋_GB2312" w:hAnsi="Times New Roman" w:hint="eastAsia"/>
          <w:sz w:val="32"/>
          <w:szCs w:val="32"/>
        </w:rPr>
        <w:t>其他生活救助</w:t>
      </w:r>
      <w:r w:rsidR="0009715A">
        <w:rPr>
          <w:rFonts w:ascii="Times New Roman" w:eastAsia="仿宋_GB2312" w:hAnsi="Times New Roman" w:hint="eastAsia"/>
          <w:sz w:val="32"/>
          <w:szCs w:val="32"/>
        </w:rPr>
        <w:t>支出比</w:t>
      </w:r>
      <w:r w:rsidR="0009715A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09715A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09715A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09715A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09715A">
        <w:rPr>
          <w:rFonts w:ascii="Times New Roman" w:eastAsia="仿宋_GB2312" w:hAnsi="Times New Roman" w:hint="eastAsia"/>
          <w:color w:val="000000"/>
          <w:sz w:val="32"/>
          <w:szCs w:val="32"/>
        </w:rPr>
        <w:t>166</w:t>
      </w:r>
      <w:r w:rsidR="0009715A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09715A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09715A">
        <w:rPr>
          <w:rFonts w:ascii="Times New Roman" w:eastAsia="仿宋_GB2312" w:hAnsi="Times New Roman" w:hint="eastAsia"/>
          <w:color w:val="000000"/>
          <w:sz w:val="32"/>
          <w:szCs w:val="32"/>
        </w:rPr>
        <w:t>16600</w:t>
      </w:r>
      <w:r w:rsidR="0009715A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09715A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D25197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D25197">
        <w:rPr>
          <w:rFonts w:ascii="Times New Roman" w:eastAsia="仿宋_GB2312" w:hAnsi="Times New Roman" w:hint="eastAsia"/>
          <w:color w:val="000000"/>
          <w:sz w:val="32"/>
          <w:szCs w:val="32"/>
        </w:rPr>
        <w:t>年度在本款列支的县级财力安排</w:t>
      </w:r>
      <w:r w:rsidR="00753829">
        <w:rPr>
          <w:rFonts w:ascii="Times New Roman" w:eastAsia="仿宋_GB2312" w:hAnsi="Times New Roman" w:hint="eastAsia"/>
          <w:color w:val="000000"/>
          <w:sz w:val="32"/>
          <w:szCs w:val="32"/>
        </w:rPr>
        <w:t>的</w:t>
      </w:r>
      <w:r w:rsidR="00D25197">
        <w:rPr>
          <w:rFonts w:ascii="Times New Roman" w:eastAsia="仿宋_GB2312" w:hAnsi="Times New Roman" w:hint="eastAsia"/>
          <w:color w:val="000000"/>
          <w:sz w:val="32"/>
          <w:szCs w:val="32"/>
        </w:rPr>
        <w:t>项目支出较上年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D25197">
        <w:rPr>
          <w:rFonts w:ascii="Times New Roman" w:eastAsia="仿宋_GB2312" w:hAnsi="Times New Roman" w:hint="eastAsia"/>
          <w:color w:val="000000"/>
          <w:sz w:val="32"/>
          <w:szCs w:val="32"/>
        </w:rPr>
        <w:t>大幅增加。</w:t>
      </w:r>
    </w:p>
    <w:p w:rsidR="00753829" w:rsidRDefault="00871885" w:rsidP="004777A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753829">
        <w:rPr>
          <w:rFonts w:ascii="Times New Roman" w:eastAsia="仿宋_GB2312" w:hAnsi="Times New Roman" w:hint="eastAsia"/>
          <w:color w:val="000000"/>
          <w:sz w:val="32"/>
          <w:szCs w:val="32"/>
        </w:rPr>
        <w:t>财政对基本养老保险基金的补助</w:t>
      </w:r>
      <w:r w:rsidR="00753829" w:rsidRPr="00D91E93">
        <w:rPr>
          <w:rFonts w:ascii="Times New Roman" w:eastAsia="仿宋_GB2312" w:hAnsi="Times New Roman"/>
          <w:color w:val="000000"/>
          <w:sz w:val="32"/>
          <w:szCs w:val="32"/>
        </w:rPr>
        <w:t>支出比</w:t>
      </w:r>
      <w:r w:rsidR="00753829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753829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753829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357</w:t>
      </w:r>
      <w:r w:rsidR="00753829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753829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64.3</w:t>
      </w:r>
      <w:r w:rsidR="00753829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753829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753829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年拨付的上级转移支付项目经费较上年度</w:t>
      </w:r>
      <w:r w:rsidR="00753829">
        <w:rPr>
          <w:rFonts w:ascii="Times New Roman" w:eastAsia="仿宋_GB2312" w:hAnsi="Times New Roman" w:hint="eastAsia"/>
          <w:color w:val="000000"/>
          <w:sz w:val="32"/>
          <w:szCs w:val="32"/>
        </w:rPr>
        <w:t>增加。</w:t>
      </w:r>
    </w:p>
    <w:p w:rsidR="00646F81" w:rsidRDefault="00E27302" w:rsidP="00E4161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646F81">
        <w:rPr>
          <w:rFonts w:ascii="Times New Roman" w:eastAsia="仿宋_GB2312" w:hAnsi="Times New Roman" w:hint="eastAsia"/>
          <w:sz w:val="32"/>
          <w:szCs w:val="32"/>
        </w:rPr>
        <w:t>退役军人管理事务支出比</w:t>
      </w:r>
      <w:r w:rsidR="00646F81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646F81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183</w:t>
      </w:r>
      <w:r w:rsidR="00646F81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32</w:t>
      </w:r>
      <w:r w:rsidR="008732AF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.1</w:t>
      </w:r>
      <w:r w:rsidR="00646F81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646F81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646F81">
        <w:rPr>
          <w:rFonts w:ascii="Times New Roman" w:eastAsia="仿宋_GB2312" w:hAnsi="Times New Roman" w:hint="eastAsia"/>
          <w:sz w:val="32"/>
          <w:szCs w:val="32"/>
        </w:rPr>
        <w:t>2020</w:t>
      </w:r>
      <w:r w:rsidR="00B22C7B">
        <w:rPr>
          <w:rFonts w:ascii="Times New Roman" w:eastAsia="仿宋_GB2312" w:hAnsi="Times New Roman" w:hint="eastAsia"/>
          <w:sz w:val="32"/>
          <w:szCs w:val="32"/>
        </w:rPr>
        <w:t>年上级转移支付在本款列支的项目经费较上年度</w:t>
      </w:r>
      <w:r w:rsidR="00646F81">
        <w:rPr>
          <w:rFonts w:ascii="Times New Roman" w:eastAsia="仿宋_GB2312" w:hAnsi="Times New Roman" w:hint="eastAsia"/>
          <w:sz w:val="32"/>
          <w:szCs w:val="32"/>
        </w:rPr>
        <w:t>增加。</w:t>
      </w:r>
    </w:p>
    <w:p w:rsidR="00823F5D" w:rsidRDefault="00D1029E" w:rsidP="00E4161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646F81">
        <w:rPr>
          <w:rFonts w:ascii="Times New Roman" w:eastAsia="仿宋_GB2312" w:hAnsi="Times New Roman" w:hint="eastAsia"/>
          <w:sz w:val="32"/>
          <w:szCs w:val="32"/>
        </w:rPr>
        <w:t>其他社会保障和就业支出</w:t>
      </w:r>
      <w:r w:rsidR="00646F81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646F81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646F81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175</w:t>
      </w:r>
      <w:r w:rsidR="00646F81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100</w:t>
      </w:r>
      <w:r w:rsidR="00646F81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646F81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DB7FEC">
        <w:rPr>
          <w:rFonts w:ascii="Times New Roman" w:eastAsia="仿宋_GB2312" w:hAnsi="Times New Roman" w:hint="eastAsia"/>
          <w:sz w:val="32"/>
          <w:szCs w:val="32"/>
        </w:rPr>
        <w:t>2020</w:t>
      </w:r>
      <w:r w:rsidR="00646F81">
        <w:rPr>
          <w:rFonts w:ascii="Times New Roman" w:eastAsia="仿宋_GB2312" w:hAnsi="Times New Roman" w:hint="eastAsia"/>
          <w:sz w:val="32"/>
          <w:szCs w:val="32"/>
        </w:rPr>
        <w:t>年上级转移支付在本款列支的项目经费较上年同期</w:t>
      </w:r>
      <w:r w:rsidR="00DB7FEC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646F81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412F7B" w:rsidRPr="00C57DCF" w:rsidRDefault="00DB6E27" w:rsidP="00412F7B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C57DCF">
        <w:rPr>
          <w:rFonts w:ascii="仿宋_GB2312" w:eastAsia="仿宋_GB2312" w:hAnsi="楷体" w:hint="eastAsia"/>
          <w:color w:val="000000"/>
          <w:sz w:val="32"/>
          <w:szCs w:val="32"/>
        </w:rPr>
        <w:t>7.</w:t>
      </w:r>
      <w:r w:rsidR="00C57DCF" w:rsidRPr="00C57DCF">
        <w:rPr>
          <w:rFonts w:ascii="仿宋_GB2312" w:eastAsia="仿宋_GB2312" w:hAnsi="楷体" w:hint="eastAsia"/>
          <w:color w:val="000000"/>
          <w:sz w:val="32"/>
          <w:szCs w:val="32"/>
        </w:rPr>
        <w:t>卫生健康</w:t>
      </w:r>
      <w:r w:rsidR="00412F7B" w:rsidRPr="00C57DCF">
        <w:rPr>
          <w:rFonts w:ascii="仿宋_GB2312" w:eastAsia="仿宋_GB2312" w:hAnsi="楷体" w:hint="eastAsia"/>
          <w:color w:val="000000"/>
          <w:sz w:val="32"/>
          <w:szCs w:val="32"/>
        </w:rPr>
        <w:t>支出类</w:t>
      </w:r>
    </w:p>
    <w:p w:rsidR="00B8371A" w:rsidRDefault="00DB6E27" w:rsidP="00FC6B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B8371A">
        <w:rPr>
          <w:rFonts w:ascii="Times New Roman" w:eastAsia="仿宋_GB2312" w:hAnsi="Times New Roman" w:hint="eastAsia"/>
          <w:color w:val="000000"/>
          <w:sz w:val="32"/>
          <w:szCs w:val="32"/>
        </w:rPr>
        <w:t>公立医院</w:t>
      </w:r>
      <w:r w:rsidR="00B8371A" w:rsidRPr="00D91E93">
        <w:rPr>
          <w:rFonts w:ascii="Times New Roman" w:eastAsia="仿宋_GB2312" w:hAnsi="Times New Roman"/>
          <w:color w:val="000000"/>
          <w:sz w:val="32"/>
          <w:szCs w:val="32"/>
        </w:rPr>
        <w:t>支出比</w:t>
      </w:r>
      <w:r w:rsidR="00B8371A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B8371A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B8371A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B8371A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B8371A">
        <w:rPr>
          <w:rFonts w:ascii="Times New Roman" w:eastAsia="仿宋_GB2312" w:hAnsi="Times New Roman" w:hint="eastAsia"/>
          <w:color w:val="000000"/>
          <w:sz w:val="32"/>
          <w:szCs w:val="32"/>
        </w:rPr>
        <w:t>1466</w:t>
      </w:r>
      <w:r w:rsidR="00B8371A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B8371A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B8371A">
        <w:rPr>
          <w:rFonts w:ascii="Times New Roman" w:eastAsia="仿宋_GB2312" w:hAnsi="Times New Roman" w:hint="eastAsia"/>
          <w:color w:val="000000"/>
          <w:sz w:val="32"/>
          <w:szCs w:val="32"/>
        </w:rPr>
        <w:t>203.9</w:t>
      </w:r>
      <w:r w:rsidR="00B8371A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B8371A" w:rsidRPr="00D91E93">
        <w:rPr>
          <w:rFonts w:ascii="Times New Roman" w:eastAsia="仿宋_GB2312" w:hAnsi="Times New Roman"/>
          <w:color w:val="000000"/>
          <w:sz w:val="32"/>
          <w:szCs w:val="32"/>
        </w:rPr>
        <w:t>，</w:t>
      </w:r>
      <w:r w:rsidR="00B8371A" w:rsidRPr="00DD114B">
        <w:rPr>
          <w:rFonts w:ascii="Times New Roman" w:eastAsia="仿宋_GB2312" w:hAnsi="Times New Roman"/>
          <w:color w:val="000000"/>
          <w:sz w:val="32"/>
          <w:szCs w:val="32"/>
        </w:rPr>
        <w:t>主要原因是：</w:t>
      </w:r>
      <w:r w:rsidR="00B8371A">
        <w:rPr>
          <w:rFonts w:ascii="Times New Roman" w:eastAsia="仿宋_GB2312" w:hAnsi="Times New Roman" w:hint="eastAsia"/>
          <w:color w:val="000000"/>
          <w:sz w:val="32"/>
          <w:szCs w:val="32"/>
        </w:rPr>
        <w:t>一是</w:t>
      </w:r>
      <w:r w:rsidR="00B8371A" w:rsidRPr="00B8371A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B8371A" w:rsidRPr="00B8371A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B8371A">
        <w:rPr>
          <w:rFonts w:ascii="Times New Roman" w:eastAsia="仿宋_GB2312" w:hAnsi="Times New Roman" w:hint="eastAsia"/>
          <w:color w:val="000000"/>
          <w:sz w:val="32"/>
          <w:szCs w:val="32"/>
        </w:rPr>
        <w:t>拨付了</w:t>
      </w:r>
      <w:r w:rsidR="00B8371A" w:rsidRPr="00B8371A">
        <w:rPr>
          <w:rFonts w:ascii="Times New Roman" w:eastAsia="仿宋_GB2312" w:hAnsi="Times New Roman" w:hint="eastAsia"/>
          <w:color w:val="000000"/>
          <w:sz w:val="32"/>
          <w:szCs w:val="32"/>
        </w:rPr>
        <w:t>卫生健康事业发展省对下专项转移支付专项资金</w:t>
      </w:r>
      <w:r w:rsidR="00B8371A">
        <w:rPr>
          <w:rFonts w:ascii="Times New Roman" w:eastAsia="仿宋_GB2312" w:hAnsi="Times New Roman" w:hint="eastAsia"/>
          <w:color w:val="000000"/>
          <w:sz w:val="32"/>
          <w:szCs w:val="32"/>
        </w:rPr>
        <w:t>500</w:t>
      </w:r>
      <w:r w:rsidR="00B8371A">
        <w:rPr>
          <w:rFonts w:ascii="Times New Roman" w:eastAsia="仿宋_GB2312" w:hAnsi="Times New Roman" w:hint="eastAsia"/>
          <w:color w:val="000000"/>
          <w:sz w:val="32"/>
          <w:szCs w:val="32"/>
        </w:rPr>
        <w:t>万元，上年</w:t>
      </w:r>
      <w:proofErr w:type="gramStart"/>
      <w:r w:rsidR="00B8371A">
        <w:rPr>
          <w:rFonts w:ascii="Times New Roman" w:eastAsia="仿宋_GB2312" w:hAnsi="Times New Roman" w:hint="eastAsia"/>
          <w:color w:val="000000"/>
          <w:sz w:val="32"/>
          <w:szCs w:val="32"/>
        </w:rPr>
        <w:t>同期无</w:t>
      </w:r>
      <w:proofErr w:type="gramEnd"/>
      <w:r w:rsidR="00B8371A">
        <w:rPr>
          <w:rFonts w:ascii="Times New Roman" w:eastAsia="仿宋_GB2312" w:hAnsi="Times New Roman" w:hint="eastAsia"/>
          <w:color w:val="000000"/>
          <w:sz w:val="32"/>
          <w:szCs w:val="32"/>
        </w:rPr>
        <w:t>此项目支出；二是</w:t>
      </w:r>
      <w:r w:rsidR="00042D14" w:rsidRPr="00042D14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042D14" w:rsidRPr="00042D14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042D14">
        <w:rPr>
          <w:rFonts w:ascii="Times New Roman" w:eastAsia="仿宋_GB2312" w:hAnsi="Times New Roman" w:hint="eastAsia"/>
          <w:color w:val="000000"/>
          <w:sz w:val="32"/>
          <w:szCs w:val="32"/>
        </w:rPr>
        <w:t>拨付了</w:t>
      </w:r>
      <w:r w:rsidR="00042D14" w:rsidRPr="00042D14">
        <w:rPr>
          <w:rFonts w:ascii="Times New Roman" w:eastAsia="仿宋_GB2312" w:hAnsi="Times New Roman" w:hint="eastAsia"/>
          <w:color w:val="000000"/>
          <w:sz w:val="32"/>
          <w:szCs w:val="32"/>
        </w:rPr>
        <w:t>卫生领域中央基建投资预算（拨款）专项资金</w:t>
      </w:r>
      <w:r w:rsidR="00042D14">
        <w:rPr>
          <w:rFonts w:ascii="Times New Roman" w:eastAsia="仿宋_GB2312" w:hAnsi="Times New Roman" w:hint="eastAsia"/>
          <w:color w:val="000000"/>
          <w:sz w:val="32"/>
          <w:szCs w:val="32"/>
        </w:rPr>
        <w:t>1100</w:t>
      </w:r>
      <w:r w:rsidR="00042D14">
        <w:rPr>
          <w:rFonts w:ascii="Times New Roman" w:eastAsia="仿宋_GB2312" w:hAnsi="Times New Roman" w:hint="eastAsia"/>
          <w:color w:val="000000"/>
          <w:sz w:val="32"/>
          <w:szCs w:val="32"/>
        </w:rPr>
        <w:t>万元，上年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042D14">
        <w:rPr>
          <w:rFonts w:ascii="Times New Roman" w:eastAsia="仿宋_GB2312" w:hAnsi="Times New Roman" w:hint="eastAsia"/>
          <w:color w:val="000000"/>
          <w:sz w:val="32"/>
          <w:szCs w:val="32"/>
        </w:rPr>
        <w:t>无此项目支出。</w:t>
      </w:r>
    </w:p>
    <w:p w:rsidR="000529F1" w:rsidRDefault="00584AF6" w:rsidP="00FC6B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8D523D">
        <w:rPr>
          <w:rFonts w:ascii="Times New Roman" w:eastAsia="仿宋_GB2312" w:hAnsi="Times New Roman" w:hint="eastAsia"/>
          <w:color w:val="000000"/>
          <w:sz w:val="32"/>
          <w:szCs w:val="32"/>
        </w:rPr>
        <w:t>公共卫生支出</w:t>
      </w:r>
      <w:r w:rsidR="008D523D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8D523D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8D523D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8D523D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8D523D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8D523D">
        <w:rPr>
          <w:rFonts w:ascii="Times New Roman" w:eastAsia="仿宋_GB2312" w:hAnsi="Times New Roman" w:hint="eastAsia"/>
          <w:color w:val="000000"/>
          <w:sz w:val="32"/>
          <w:szCs w:val="32"/>
        </w:rPr>
        <w:t>512</w:t>
      </w:r>
      <w:r w:rsidR="008D523D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8D523D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8D523D">
        <w:rPr>
          <w:rFonts w:ascii="Times New Roman" w:eastAsia="仿宋_GB2312" w:hAnsi="Times New Roman" w:hint="eastAsia"/>
          <w:color w:val="000000"/>
          <w:sz w:val="32"/>
          <w:szCs w:val="32"/>
        </w:rPr>
        <w:t>21</w:t>
      </w:r>
      <w:r w:rsidR="008D523D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8D523D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</w:t>
      </w:r>
      <w:r w:rsidR="008D523D"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 w:rsidR="008D523D">
        <w:rPr>
          <w:rFonts w:ascii="Times New Roman" w:eastAsia="仿宋_GB2312" w:hAnsi="Times New Roman" w:hint="eastAsia"/>
          <w:sz w:val="32"/>
          <w:szCs w:val="32"/>
        </w:rPr>
        <w:t>2020</w:t>
      </w:r>
      <w:r w:rsidR="008D523D">
        <w:rPr>
          <w:rFonts w:ascii="Times New Roman" w:eastAsia="仿宋_GB2312" w:hAnsi="Times New Roman" w:hint="eastAsia"/>
          <w:sz w:val="32"/>
          <w:szCs w:val="32"/>
        </w:rPr>
        <w:t>年上级转移支付在本款列支的项目经费较上年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8D523D">
        <w:rPr>
          <w:rFonts w:ascii="Times New Roman" w:eastAsia="仿宋_GB2312" w:hAnsi="Times New Roman" w:hint="eastAsia"/>
          <w:color w:val="000000"/>
          <w:sz w:val="32"/>
          <w:szCs w:val="32"/>
        </w:rPr>
        <w:t>增加。</w:t>
      </w:r>
    </w:p>
    <w:p w:rsidR="00B94C99" w:rsidRDefault="00B94C99" w:rsidP="00FC6B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0956A4">
        <w:rPr>
          <w:rFonts w:ascii="Times New Roman" w:eastAsia="仿宋_GB2312" w:hAnsi="Times New Roman" w:hint="eastAsia"/>
          <w:color w:val="000000"/>
          <w:sz w:val="32"/>
          <w:szCs w:val="32"/>
        </w:rPr>
        <w:t>财政对基本医疗保险基金的补助支出</w:t>
      </w:r>
      <w:r w:rsidR="000956A4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0956A4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0956A4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0956A4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0956A4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0956A4">
        <w:rPr>
          <w:rFonts w:ascii="Times New Roman" w:eastAsia="仿宋_GB2312" w:hAnsi="Times New Roman" w:hint="eastAsia"/>
          <w:color w:val="000000"/>
          <w:sz w:val="32"/>
          <w:szCs w:val="32"/>
        </w:rPr>
        <w:t>495</w:t>
      </w:r>
      <w:r w:rsidR="000956A4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0956A4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0956A4">
        <w:rPr>
          <w:rFonts w:ascii="Times New Roman" w:eastAsia="仿宋_GB2312" w:hAnsi="Times New Roman" w:hint="eastAsia"/>
          <w:color w:val="000000"/>
          <w:sz w:val="32"/>
          <w:szCs w:val="32"/>
        </w:rPr>
        <w:t>76.9</w:t>
      </w:r>
      <w:r w:rsidR="000956A4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0956A4" w:rsidRPr="00D91E93">
        <w:rPr>
          <w:rFonts w:ascii="Times New Roman" w:eastAsia="仿宋_GB2312" w:hAnsi="Times New Roman"/>
          <w:color w:val="000000"/>
          <w:sz w:val="32"/>
          <w:szCs w:val="32"/>
        </w:rPr>
        <w:t>，</w:t>
      </w:r>
      <w:r w:rsidR="000956A4" w:rsidRPr="00C12CB8">
        <w:rPr>
          <w:rFonts w:ascii="Times New Roman" w:eastAsia="仿宋_GB2312" w:hAnsi="Times New Roman"/>
          <w:color w:val="000000"/>
          <w:sz w:val="32"/>
          <w:szCs w:val="32"/>
        </w:rPr>
        <w:t>主要原因是：</w:t>
      </w:r>
      <w:r w:rsidR="000956A4">
        <w:rPr>
          <w:rFonts w:ascii="Times New Roman" w:eastAsia="仿宋_GB2312" w:hAnsi="Times New Roman" w:hint="eastAsia"/>
          <w:sz w:val="32"/>
          <w:szCs w:val="32"/>
        </w:rPr>
        <w:t>2020</w:t>
      </w:r>
      <w:r w:rsidR="00B22C7B">
        <w:rPr>
          <w:rFonts w:ascii="Times New Roman" w:eastAsia="仿宋_GB2312" w:hAnsi="Times New Roman" w:hint="eastAsia"/>
          <w:sz w:val="32"/>
          <w:szCs w:val="32"/>
        </w:rPr>
        <w:t>年上级转移支付在本款列支的项目经费较上年度</w:t>
      </w:r>
      <w:r w:rsidR="000956A4">
        <w:rPr>
          <w:rFonts w:ascii="Times New Roman" w:eastAsia="仿宋_GB2312" w:hAnsi="Times New Roman" w:hint="eastAsia"/>
          <w:sz w:val="32"/>
          <w:szCs w:val="32"/>
        </w:rPr>
        <w:t>增加。</w:t>
      </w:r>
    </w:p>
    <w:p w:rsidR="00E60C0D" w:rsidRPr="002672CB" w:rsidRDefault="00BE0E4E" w:rsidP="00E60C0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2672CB">
        <w:rPr>
          <w:rFonts w:ascii="Times New Roman" w:eastAsia="仿宋_GB2312" w:hAnsi="Times New Roman" w:hint="eastAsia"/>
          <w:color w:val="000000"/>
          <w:sz w:val="32"/>
          <w:szCs w:val="32"/>
        </w:rPr>
        <w:t>优抚对象医疗支出</w:t>
      </w:r>
      <w:r w:rsidR="002672CB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2672CB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2672CB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2672CB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2672CB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2672CB">
        <w:rPr>
          <w:rFonts w:ascii="Times New Roman" w:eastAsia="仿宋_GB2312" w:hAnsi="Times New Roman" w:hint="eastAsia"/>
          <w:color w:val="000000"/>
          <w:sz w:val="32"/>
          <w:szCs w:val="32"/>
        </w:rPr>
        <w:t>42</w:t>
      </w:r>
      <w:r w:rsidR="002672CB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2672CB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2672CB">
        <w:rPr>
          <w:rFonts w:ascii="Times New Roman" w:eastAsia="仿宋_GB2312" w:hAnsi="Times New Roman" w:hint="eastAsia"/>
          <w:color w:val="000000"/>
          <w:sz w:val="32"/>
          <w:szCs w:val="32"/>
        </w:rPr>
        <w:t>61.8</w:t>
      </w:r>
      <w:r w:rsidR="002672CB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2672CB" w:rsidRPr="00D91E93">
        <w:rPr>
          <w:rFonts w:ascii="Times New Roman" w:eastAsia="仿宋_GB2312" w:hAnsi="Times New Roman"/>
          <w:color w:val="000000"/>
          <w:sz w:val="32"/>
          <w:szCs w:val="32"/>
        </w:rPr>
        <w:t>，</w:t>
      </w:r>
      <w:r w:rsidR="002672CB" w:rsidRPr="00C12CB8">
        <w:rPr>
          <w:rFonts w:ascii="Times New Roman" w:eastAsia="仿宋_GB2312" w:hAnsi="Times New Roman"/>
          <w:color w:val="000000"/>
          <w:sz w:val="32"/>
          <w:szCs w:val="32"/>
        </w:rPr>
        <w:t>主要原因是：</w:t>
      </w:r>
      <w:r w:rsidR="002672CB">
        <w:rPr>
          <w:rFonts w:ascii="Times New Roman" w:eastAsia="仿宋_GB2312" w:hAnsi="Times New Roman" w:hint="eastAsia"/>
          <w:sz w:val="32"/>
          <w:szCs w:val="32"/>
        </w:rPr>
        <w:t>2020</w:t>
      </w:r>
      <w:r w:rsidR="002672CB">
        <w:rPr>
          <w:rFonts w:ascii="Times New Roman" w:eastAsia="仿宋_GB2312" w:hAnsi="Times New Roman" w:hint="eastAsia"/>
          <w:sz w:val="32"/>
          <w:szCs w:val="32"/>
        </w:rPr>
        <w:t>年</w:t>
      </w:r>
      <w:r w:rsidR="00EF088F">
        <w:rPr>
          <w:rFonts w:ascii="Times New Roman" w:eastAsia="仿宋_GB2312" w:hAnsi="Times New Roman" w:hint="eastAsia"/>
          <w:sz w:val="32"/>
          <w:szCs w:val="32"/>
        </w:rPr>
        <w:t>拨付的</w:t>
      </w:r>
      <w:r w:rsidR="00EF088F" w:rsidRPr="00EF088F">
        <w:rPr>
          <w:rFonts w:ascii="Times New Roman" w:eastAsia="仿宋_GB2312" w:hAnsi="Times New Roman" w:hint="eastAsia"/>
          <w:sz w:val="32"/>
          <w:szCs w:val="32"/>
        </w:rPr>
        <w:t>中央和省级优抚对象医疗保障经费</w:t>
      </w:r>
      <w:r w:rsidR="00EF088F">
        <w:rPr>
          <w:rFonts w:ascii="Times New Roman" w:eastAsia="仿宋_GB2312" w:hAnsi="Times New Roman" w:hint="eastAsia"/>
          <w:sz w:val="32"/>
          <w:szCs w:val="32"/>
        </w:rPr>
        <w:t>较上年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EF088F">
        <w:rPr>
          <w:rFonts w:ascii="Times New Roman" w:eastAsia="仿宋_GB2312" w:hAnsi="Times New Roman" w:hint="eastAsia"/>
          <w:sz w:val="32"/>
          <w:szCs w:val="32"/>
        </w:rPr>
        <w:t>增加。</w:t>
      </w:r>
    </w:p>
    <w:p w:rsidR="00BE0E4E" w:rsidRPr="00E60C0D" w:rsidRDefault="00C12CB8" w:rsidP="00FC6B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EF088F">
        <w:rPr>
          <w:rFonts w:ascii="Times New Roman" w:eastAsia="仿宋_GB2312" w:hAnsi="Times New Roman" w:hint="eastAsia"/>
          <w:color w:val="000000"/>
          <w:sz w:val="32"/>
          <w:szCs w:val="32"/>
        </w:rPr>
        <w:t>医疗保障管理事务支出</w:t>
      </w:r>
      <w:r w:rsidR="00EF088F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EF088F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EF088F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EF088F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EF088F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EF088F">
        <w:rPr>
          <w:rFonts w:ascii="Times New Roman" w:eastAsia="仿宋_GB2312" w:hAnsi="Times New Roman" w:hint="eastAsia"/>
          <w:color w:val="000000"/>
          <w:sz w:val="32"/>
          <w:szCs w:val="32"/>
        </w:rPr>
        <w:t>339</w:t>
      </w:r>
      <w:r w:rsidR="00EF088F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EF088F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EF088F">
        <w:rPr>
          <w:rFonts w:ascii="Times New Roman" w:eastAsia="仿宋_GB2312" w:hAnsi="Times New Roman" w:hint="eastAsia"/>
          <w:color w:val="000000"/>
          <w:sz w:val="32"/>
          <w:szCs w:val="32"/>
        </w:rPr>
        <w:t>753.3</w:t>
      </w:r>
      <w:r w:rsidR="00EF088F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EF088F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</w:t>
      </w:r>
      <w:r w:rsidR="00EF088F">
        <w:rPr>
          <w:rFonts w:ascii="Times New Roman" w:eastAsia="仿宋_GB2312" w:hAnsi="Times New Roman" w:hint="eastAsia"/>
          <w:color w:val="000000"/>
          <w:sz w:val="32"/>
          <w:szCs w:val="32"/>
        </w:rPr>
        <w:t>：县医疗保障局是</w:t>
      </w:r>
      <w:r w:rsidR="00EF088F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EF088F">
        <w:rPr>
          <w:rFonts w:ascii="Times New Roman" w:eastAsia="仿宋_GB2312" w:hAnsi="Times New Roman" w:hint="eastAsia"/>
          <w:color w:val="000000"/>
          <w:sz w:val="32"/>
          <w:szCs w:val="32"/>
        </w:rPr>
        <w:t>年新成立单位，经费从</w:t>
      </w:r>
      <w:r w:rsidR="004367AA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4367AA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EF088F"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 w:rsidR="008235EA">
        <w:rPr>
          <w:rFonts w:ascii="Times New Roman" w:eastAsia="仿宋_GB2312" w:hAnsi="Times New Roman" w:hint="eastAsia"/>
          <w:color w:val="000000"/>
          <w:sz w:val="32"/>
          <w:szCs w:val="32"/>
        </w:rPr>
        <w:t>月份执行，上一年度支出数据仅反映</w:t>
      </w:r>
      <w:r w:rsidR="004367AA">
        <w:rPr>
          <w:rFonts w:ascii="Times New Roman" w:eastAsia="仿宋_GB2312" w:hAnsi="Times New Roman" w:hint="eastAsia"/>
          <w:color w:val="000000"/>
          <w:sz w:val="32"/>
          <w:szCs w:val="32"/>
        </w:rPr>
        <w:t>了</w:t>
      </w:r>
      <w:r w:rsidR="008235EA">
        <w:rPr>
          <w:rFonts w:ascii="Times New Roman" w:eastAsia="仿宋_GB2312" w:hAnsi="Times New Roman" w:hint="eastAsia"/>
          <w:color w:val="000000"/>
          <w:sz w:val="32"/>
          <w:szCs w:val="32"/>
        </w:rPr>
        <w:t>6-12</w:t>
      </w:r>
      <w:r w:rsidR="008235EA">
        <w:rPr>
          <w:rFonts w:ascii="Times New Roman" w:eastAsia="仿宋_GB2312" w:hAnsi="Times New Roman" w:hint="eastAsia"/>
          <w:color w:val="000000"/>
          <w:sz w:val="32"/>
          <w:szCs w:val="32"/>
        </w:rPr>
        <w:t>月份支出，而本年度</w:t>
      </w:r>
      <w:r w:rsidR="004367AA">
        <w:rPr>
          <w:rFonts w:ascii="Times New Roman" w:eastAsia="仿宋_GB2312" w:hAnsi="Times New Roman" w:hint="eastAsia"/>
          <w:color w:val="000000"/>
          <w:sz w:val="32"/>
          <w:szCs w:val="32"/>
        </w:rPr>
        <w:t>支出数据</w:t>
      </w:r>
      <w:r w:rsidR="008235EA">
        <w:rPr>
          <w:rFonts w:ascii="Times New Roman" w:eastAsia="仿宋_GB2312" w:hAnsi="Times New Roman" w:hint="eastAsia"/>
          <w:color w:val="000000"/>
          <w:sz w:val="32"/>
          <w:szCs w:val="32"/>
        </w:rPr>
        <w:t>反映的是</w:t>
      </w:r>
      <w:r w:rsidR="00ED1FB2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ED1FB2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8235EA">
        <w:rPr>
          <w:rFonts w:ascii="Times New Roman" w:eastAsia="仿宋_GB2312" w:hAnsi="Times New Roman" w:hint="eastAsia"/>
          <w:color w:val="000000"/>
          <w:sz w:val="32"/>
          <w:szCs w:val="32"/>
        </w:rPr>
        <w:t>1-12</w:t>
      </w:r>
      <w:r w:rsidR="008235EA">
        <w:rPr>
          <w:rFonts w:ascii="Times New Roman" w:eastAsia="仿宋_GB2312" w:hAnsi="Times New Roman" w:hint="eastAsia"/>
          <w:color w:val="000000"/>
          <w:sz w:val="32"/>
          <w:szCs w:val="32"/>
        </w:rPr>
        <w:t>月份</w:t>
      </w:r>
      <w:r w:rsidR="004367AA">
        <w:rPr>
          <w:rFonts w:ascii="Times New Roman" w:eastAsia="仿宋_GB2312" w:hAnsi="Times New Roman" w:hint="eastAsia"/>
          <w:color w:val="000000"/>
          <w:sz w:val="32"/>
          <w:szCs w:val="32"/>
        </w:rPr>
        <w:t>支出</w:t>
      </w:r>
      <w:r w:rsidR="008235EA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E56F03" w:rsidRDefault="00F96836" w:rsidP="007515C0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CD022F">
        <w:rPr>
          <w:rFonts w:ascii="Times New Roman" w:eastAsia="仿宋_GB2312" w:hAnsi="Times New Roman" w:hint="eastAsia"/>
          <w:color w:val="000000"/>
          <w:sz w:val="32"/>
          <w:szCs w:val="32"/>
        </w:rPr>
        <w:t>老龄卫生健康事务支出</w:t>
      </w:r>
      <w:r w:rsidR="00CD022F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CD022F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CD022F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CD022F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CD022F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CD022F">
        <w:rPr>
          <w:rFonts w:ascii="Times New Roman" w:eastAsia="仿宋_GB2312" w:hAnsi="Times New Roman" w:hint="eastAsia"/>
          <w:color w:val="000000"/>
          <w:sz w:val="32"/>
          <w:szCs w:val="32"/>
        </w:rPr>
        <w:t>65</w:t>
      </w:r>
      <w:r w:rsidR="00CD022F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CD022F"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 w:rsidR="00CD022F">
        <w:rPr>
          <w:rFonts w:ascii="Times New Roman" w:eastAsia="仿宋_GB2312" w:hAnsi="Times New Roman" w:hint="eastAsia"/>
          <w:color w:val="000000"/>
          <w:sz w:val="32"/>
          <w:szCs w:val="32"/>
        </w:rPr>
        <w:t>18.4</w:t>
      </w:r>
      <w:r w:rsidR="00CD022F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CD022F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</w:t>
      </w:r>
      <w:r w:rsidR="00CD022F"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 w:rsidR="00E56F03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E56F03">
        <w:rPr>
          <w:rFonts w:ascii="Times New Roman" w:eastAsia="仿宋_GB2312" w:hAnsi="Times New Roman" w:hint="eastAsia"/>
          <w:color w:val="000000"/>
          <w:sz w:val="32"/>
          <w:szCs w:val="32"/>
        </w:rPr>
        <w:t>年上级转移支付的</w:t>
      </w:r>
      <w:r w:rsidR="00E56F03" w:rsidRPr="00E56F03">
        <w:rPr>
          <w:rFonts w:ascii="Times New Roman" w:eastAsia="仿宋_GB2312" w:hAnsi="Times New Roman" w:hint="eastAsia"/>
          <w:color w:val="000000"/>
          <w:sz w:val="32"/>
          <w:szCs w:val="32"/>
        </w:rPr>
        <w:t>高龄老人生活补助</w:t>
      </w:r>
      <w:r w:rsidR="00F97A22">
        <w:rPr>
          <w:rFonts w:ascii="Times New Roman" w:eastAsia="仿宋_GB2312" w:hAnsi="Times New Roman" w:hint="eastAsia"/>
          <w:color w:val="000000"/>
          <w:sz w:val="32"/>
          <w:szCs w:val="32"/>
        </w:rPr>
        <w:t>等项目支出较上年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F97A22">
        <w:rPr>
          <w:rFonts w:ascii="Times New Roman" w:eastAsia="仿宋_GB2312" w:hAnsi="Times New Roman" w:hint="eastAsia"/>
          <w:color w:val="000000"/>
          <w:sz w:val="32"/>
          <w:szCs w:val="32"/>
        </w:rPr>
        <w:t>减少。</w:t>
      </w:r>
    </w:p>
    <w:p w:rsidR="007515C0" w:rsidRPr="00D91E93" w:rsidRDefault="007515C0" w:rsidP="007515C0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6E3C41">
        <w:rPr>
          <w:rFonts w:ascii="Times New Roman" w:eastAsia="仿宋_GB2312" w:hAnsi="Times New Roman" w:hint="eastAsia"/>
          <w:color w:val="000000"/>
          <w:sz w:val="32"/>
          <w:szCs w:val="32"/>
        </w:rPr>
        <w:t>其他卫生健康支出</w:t>
      </w:r>
      <w:r w:rsidR="006E3C41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6E3C41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6E3C41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6E3C41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6E3C41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6E3C41">
        <w:rPr>
          <w:rFonts w:ascii="Times New Roman" w:eastAsia="仿宋_GB2312" w:hAnsi="Times New Roman" w:hint="eastAsia"/>
          <w:color w:val="000000"/>
          <w:sz w:val="32"/>
          <w:szCs w:val="32"/>
        </w:rPr>
        <w:t>37</w:t>
      </w:r>
      <w:r w:rsidR="006E3C41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6E3C41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6E3C41">
        <w:rPr>
          <w:rFonts w:ascii="Times New Roman" w:eastAsia="仿宋_GB2312" w:hAnsi="Times New Roman" w:hint="eastAsia"/>
          <w:color w:val="000000"/>
          <w:sz w:val="32"/>
          <w:szCs w:val="32"/>
        </w:rPr>
        <w:t>154.2</w:t>
      </w:r>
      <w:r w:rsidR="006E3C41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6E3C41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</w:t>
      </w:r>
      <w:r w:rsidR="006E3C41"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 w:rsidR="006E3C41">
        <w:rPr>
          <w:rFonts w:ascii="Times New Roman" w:eastAsia="仿宋_GB2312" w:hAnsi="Times New Roman" w:hint="eastAsia"/>
          <w:sz w:val="32"/>
          <w:szCs w:val="32"/>
        </w:rPr>
        <w:t>20</w:t>
      </w:r>
      <w:r w:rsidR="00FC504F">
        <w:rPr>
          <w:rFonts w:ascii="Times New Roman" w:eastAsia="仿宋_GB2312" w:hAnsi="Times New Roman" w:hint="eastAsia"/>
          <w:sz w:val="32"/>
          <w:szCs w:val="32"/>
        </w:rPr>
        <w:t>20</w:t>
      </w:r>
      <w:r w:rsidR="006E3C41">
        <w:rPr>
          <w:rFonts w:ascii="Times New Roman" w:eastAsia="仿宋_GB2312" w:hAnsi="Times New Roman" w:hint="eastAsia"/>
          <w:sz w:val="32"/>
          <w:szCs w:val="32"/>
        </w:rPr>
        <w:t>年上级转移支付在本款列支的项目经费较上年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6E3C41">
        <w:rPr>
          <w:rFonts w:ascii="Times New Roman" w:eastAsia="仿宋_GB2312" w:hAnsi="Times New Roman" w:hint="eastAsia"/>
          <w:color w:val="000000"/>
          <w:sz w:val="32"/>
          <w:szCs w:val="32"/>
        </w:rPr>
        <w:t>增加。</w:t>
      </w:r>
    </w:p>
    <w:p w:rsidR="00412F7B" w:rsidRPr="00E02D7A" w:rsidRDefault="00EB0C90" w:rsidP="00412F7B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E02D7A">
        <w:rPr>
          <w:rFonts w:ascii="仿宋_GB2312" w:eastAsia="仿宋_GB2312" w:hAnsi="楷体" w:hint="eastAsia"/>
          <w:color w:val="000000"/>
          <w:sz w:val="32"/>
          <w:szCs w:val="32"/>
        </w:rPr>
        <w:t>8.</w:t>
      </w:r>
      <w:r w:rsidR="00412F7B" w:rsidRPr="00E02D7A">
        <w:rPr>
          <w:rFonts w:ascii="仿宋_GB2312" w:eastAsia="仿宋_GB2312" w:hAnsi="楷体" w:hint="eastAsia"/>
          <w:color w:val="000000"/>
          <w:sz w:val="32"/>
          <w:szCs w:val="32"/>
        </w:rPr>
        <w:t>节能环保支出类</w:t>
      </w:r>
    </w:p>
    <w:p w:rsidR="004552FB" w:rsidRPr="004552FB" w:rsidRDefault="00EB0C90" w:rsidP="004552FB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4552FB">
        <w:rPr>
          <w:rFonts w:ascii="Times New Roman" w:eastAsia="仿宋_GB2312" w:hAnsi="Times New Roman" w:hint="eastAsia"/>
          <w:color w:val="000000"/>
          <w:sz w:val="32"/>
          <w:szCs w:val="32"/>
        </w:rPr>
        <w:t>环境保护管理事务支出</w:t>
      </w:r>
      <w:r w:rsidR="004552FB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4552FB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BD0852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4552FB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BD0852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BD0852">
        <w:rPr>
          <w:rFonts w:ascii="Times New Roman" w:eastAsia="仿宋_GB2312" w:hAnsi="Times New Roman" w:hint="eastAsia"/>
          <w:color w:val="000000"/>
          <w:sz w:val="32"/>
          <w:szCs w:val="32"/>
        </w:rPr>
        <w:t>511</w:t>
      </w:r>
      <w:r w:rsidR="004552FB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BD0852"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 w:rsidR="00BD0852">
        <w:rPr>
          <w:rFonts w:ascii="Times New Roman" w:eastAsia="仿宋_GB2312" w:hAnsi="Times New Roman" w:hint="eastAsia"/>
          <w:color w:val="000000"/>
          <w:sz w:val="32"/>
          <w:szCs w:val="32"/>
        </w:rPr>
        <w:t>92.4</w:t>
      </w:r>
      <w:r w:rsidR="004552FB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4552FB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</w:t>
      </w:r>
      <w:r w:rsidR="004552FB"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 w:rsidR="00FB3C5E">
        <w:rPr>
          <w:rFonts w:ascii="Times New Roman" w:eastAsia="仿宋_GB2312" w:hAnsi="Times New Roman" w:hint="eastAsia"/>
          <w:color w:val="000000"/>
          <w:sz w:val="32"/>
          <w:szCs w:val="32"/>
        </w:rPr>
        <w:t>因机构改革，昆明市生态环境局富民分局从</w:t>
      </w:r>
      <w:r w:rsidR="00FB3C5E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FB3C5E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FB3C5E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="00FB3C5E">
        <w:rPr>
          <w:rFonts w:ascii="Times New Roman" w:eastAsia="仿宋_GB2312" w:hAnsi="Times New Roman" w:hint="eastAsia"/>
          <w:color w:val="000000"/>
          <w:sz w:val="32"/>
          <w:szCs w:val="32"/>
        </w:rPr>
        <w:t>月份起</w:t>
      </w:r>
      <w:r w:rsidR="008B0E04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FB3C5E">
        <w:rPr>
          <w:rFonts w:ascii="Times New Roman" w:eastAsia="仿宋_GB2312" w:hAnsi="Times New Roman" w:hint="eastAsia"/>
          <w:color w:val="000000"/>
          <w:sz w:val="32"/>
          <w:szCs w:val="32"/>
        </w:rPr>
        <w:t>上划市级垂直管理。</w:t>
      </w:r>
    </w:p>
    <w:p w:rsidR="001B1159" w:rsidRDefault="004552FB" w:rsidP="00FC6BED">
      <w:pPr>
        <w:ind w:firstLineChars="200" w:firstLine="640"/>
        <w:rPr>
          <w:rFonts w:ascii="Times New Roman" w:eastAsia="仿宋_GB2312" w:hAnsi="仿宋_GB2312"/>
          <w:color w:val="000000"/>
          <w:sz w:val="32"/>
          <w:szCs w:val="32"/>
        </w:rPr>
      </w:pPr>
      <w:r>
        <w:rPr>
          <w:rFonts w:ascii="Times New Roman" w:eastAsia="仿宋_GB2312" w:hAnsi="仿宋_GB2312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仿宋_GB2312" w:hint="eastAsia"/>
          <w:color w:val="000000"/>
          <w:sz w:val="32"/>
          <w:szCs w:val="32"/>
        </w:rPr>
        <w:t>2</w:t>
      </w:r>
      <w:r>
        <w:rPr>
          <w:rFonts w:ascii="Times New Roman" w:eastAsia="仿宋_GB2312" w:hAnsi="仿宋_GB2312" w:hint="eastAsia"/>
          <w:color w:val="000000"/>
          <w:sz w:val="32"/>
          <w:szCs w:val="32"/>
        </w:rPr>
        <w:t>）</w:t>
      </w:r>
      <w:r w:rsidR="001B1159">
        <w:rPr>
          <w:rFonts w:ascii="Times New Roman" w:eastAsia="仿宋_GB2312" w:hAnsi="仿宋_GB2312" w:hint="eastAsia"/>
          <w:color w:val="000000"/>
          <w:sz w:val="32"/>
          <w:szCs w:val="32"/>
        </w:rPr>
        <w:t>环境监测与监察</w:t>
      </w:r>
      <w:r w:rsidR="001B1159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1B1159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1B1159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1B1159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1B1159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1B1159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="001B1159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1B1159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1B1159">
        <w:rPr>
          <w:rFonts w:ascii="Times New Roman" w:eastAsia="仿宋_GB2312" w:hAnsi="Times New Roman" w:hint="eastAsia"/>
          <w:color w:val="000000"/>
          <w:sz w:val="32"/>
          <w:szCs w:val="32"/>
        </w:rPr>
        <w:t>100</w:t>
      </w:r>
      <w:r w:rsidR="001B1159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1B1159" w:rsidRPr="00D91E93">
        <w:rPr>
          <w:rFonts w:ascii="Times New Roman" w:eastAsia="仿宋_GB2312" w:hAnsi="Times New Roman"/>
          <w:color w:val="000000"/>
          <w:sz w:val="32"/>
          <w:szCs w:val="32"/>
        </w:rPr>
        <w:t>，</w:t>
      </w:r>
      <w:r w:rsidR="00C551C4" w:rsidRPr="00D91E93">
        <w:rPr>
          <w:rFonts w:ascii="Times New Roman" w:eastAsia="仿宋_GB2312" w:hAnsi="Times New Roman"/>
          <w:color w:val="000000"/>
          <w:sz w:val="32"/>
          <w:szCs w:val="32"/>
        </w:rPr>
        <w:t>主要原因是</w:t>
      </w:r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 w:rsidR="001B1159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1B1159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1B1159" w:rsidRPr="001B1159">
        <w:rPr>
          <w:rFonts w:ascii="Times New Roman" w:eastAsia="仿宋_GB2312" w:hAnsi="Times New Roman" w:hint="eastAsia"/>
          <w:color w:val="000000"/>
          <w:sz w:val="32"/>
          <w:szCs w:val="32"/>
        </w:rPr>
        <w:t>拨</w:t>
      </w:r>
      <w:r w:rsidR="001B1159">
        <w:rPr>
          <w:rFonts w:ascii="Times New Roman" w:eastAsia="仿宋_GB2312" w:hAnsi="Times New Roman" w:hint="eastAsia"/>
          <w:color w:val="000000"/>
          <w:sz w:val="32"/>
          <w:szCs w:val="32"/>
        </w:rPr>
        <w:t>付了</w:t>
      </w:r>
      <w:r w:rsidR="001B1159" w:rsidRPr="001B1159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1B1159" w:rsidRPr="001B1159">
        <w:rPr>
          <w:rFonts w:ascii="Times New Roman" w:eastAsia="仿宋_GB2312" w:hAnsi="Times New Roman" w:hint="eastAsia"/>
          <w:color w:val="000000"/>
          <w:sz w:val="32"/>
          <w:szCs w:val="32"/>
        </w:rPr>
        <w:t>年省级环保专项资金</w:t>
      </w:r>
      <w:r w:rsidR="001B1159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="001B1159">
        <w:rPr>
          <w:rFonts w:ascii="Times New Roman" w:eastAsia="仿宋_GB2312" w:hAnsi="Times New Roman" w:hint="eastAsia"/>
          <w:color w:val="000000"/>
          <w:sz w:val="32"/>
          <w:szCs w:val="32"/>
        </w:rPr>
        <w:t>万元，上年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1B1159">
        <w:rPr>
          <w:rFonts w:ascii="Times New Roman" w:eastAsia="仿宋_GB2312" w:hAnsi="Times New Roman" w:hint="eastAsia"/>
          <w:color w:val="000000"/>
          <w:sz w:val="32"/>
          <w:szCs w:val="32"/>
        </w:rPr>
        <w:t>无此项目支出。</w:t>
      </w:r>
    </w:p>
    <w:p w:rsidR="00EB0C90" w:rsidRDefault="000F2B3C" w:rsidP="00FC6B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仿宋_GB2312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仿宋_GB2312" w:hint="eastAsia"/>
          <w:color w:val="000000"/>
          <w:sz w:val="32"/>
          <w:szCs w:val="32"/>
        </w:rPr>
        <w:t>3</w:t>
      </w:r>
      <w:r>
        <w:rPr>
          <w:rFonts w:ascii="Times New Roman" w:eastAsia="仿宋_GB2312" w:hAnsi="仿宋_GB2312" w:hint="eastAsia"/>
          <w:color w:val="000000"/>
          <w:sz w:val="32"/>
          <w:szCs w:val="32"/>
        </w:rPr>
        <w:t>）</w:t>
      </w:r>
      <w:r w:rsidR="00EB0C90">
        <w:rPr>
          <w:rFonts w:ascii="Times New Roman" w:eastAsia="仿宋_GB2312" w:hAnsi="仿宋_GB2312" w:hint="eastAsia"/>
          <w:color w:val="000000"/>
          <w:sz w:val="32"/>
          <w:szCs w:val="32"/>
        </w:rPr>
        <w:t>污染防治</w:t>
      </w:r>
      <w:r w:rsidR="00EB0C90" w:rsidRPr="00D91E93">
        <w:rPr>
          <w:rFonts w:ascii="Times New Roman" w:eastAsia="仿宋_GB2312" w:hAnsi="Times New Roman"/>
          <w:color w:val="000000"/>
          <w:sz w:val="32"/>
          <w:szCs w:val="32"/>
        </w:rPr>
        <w:t>支出比</w:t>
      </w:r>
      <w:r w:rsidR="00EB0C90">
        <w:rPr>
          <w:rFonts w:ascii="Times New Roman" w:eastAsia="仿宋_GB2312" w:hAnsi="Times New Roman"/>
          <w:color w:val="000000"/>
          <w:sz w:val="32"/>
          <w:szCs w:val="32"/>
        </w:rPr>
        <w:t>201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EB0C90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8636</w:t>
      </w:r>
      <w:r w:rsidR="00EB0C90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80.8</w:t>
      </w:r>
      <w:r w:rsidR="00EB0C90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EB0C90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</w:t>
      </w:r>
      <w:r w:rsidR="00EB0C90"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 w:rsidR="00717DDF" w:rsidRPr="00717DDF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717DDF" w:rsidRPr="00717DDF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717DDF">
        <w:rPr>
          <w:rFonts w:ascii="Times New Roman" w:eastAsia="仿宋_GB2312" w:hAnsi="Times New Roman" w:hint="eastAsia"/>
          <w:color w:val="000000"/>
          <w:sz w:val="32"/>
          <w:szCs w:val="32"/>
        </w:rPr>
        <w:t>拨付了</w:t>
      </w:r>
      <w:r w:rsidR="00717DDF" w:rsidRPr="00717DDF">
        <w:rPr>
          <w:rFonts w:ascii="Times New Roman" w:eastAsia="仿宋_GB2312" w:hAnsi="Times New Roman" w:hint="eastAsia"/>
          <w:color w:val="000000"/>
          <w:sz w:val="32"/>
          <w:szCs w:val="32"/>
        </w:rPr>
        <w:t>中央水污染防治资金</w:t>
      </w:r>
      <w:r w:rsidR="00717DDF">
        <w:rPr>
          <w:rFonts w:ascii="Times New Roman" w:eastAsia="仿宋_GB2312" w:hAnsi="Times New Roman" w:hint="eastAsia"/>
          <w:color w:val="000000"/>
          <w:sz w:val="32"/>
          <w:szCs w:val="32"/>
        </w:rPr>
        <w:t>10000</w:t>
      </w:r>
      <w:r w:rsidR="00717DDF">
        <w:rPr>
          <w:rFonts w:ascii="Times New Roman" w:eastAsia="仿宋_GB2312" w:hAnsi="Times New Roman" w:hint="eastAsia"/>
          <w:color w:val="000000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本年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717DDF">
        <w:rPr>
          <w:rFonts w:ascii="Times New Roman" w:eastAsia="仿宋_GB2312" w:hAnsi="Times New Roman" w:hint="eastAsia"/>
          <w:color w:val="000000"/>
          <w:sz w:val="32"/>
          <w:szCs w:val="32"/>
        </w:rPr>
        <w:t>无此项目支出。</w:t>
      </w:r>
    </w:p>
    <w:p w:rsidR="00874316" w:rsidRPr="000F4197" w:rsidRDefault="00EB0C90" w:rsidP="00FC6BED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="005A4A4D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自然生态保护支出比</w:t>
      </w:r>
      <w:r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5A4A4D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5A4A4D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5A4A4D">
        <w:rPr>
          <w:rFonts w:ascii="Times New Roman" w:eastAsia="仿宋_GB2312" w:hAnsi="Times New Roman" w:hint="eastAsia"/>
          <w:color w:val="000000"/>
          <w:sz w:val="32"/>
          <w:szCs w:val="32"/>
        </w:rPr>
        <w:t>205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5A4A4D"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 w:rsidR="005A4A4D">
        <w:rPr>
          <w:rFonts w:ascii="Times New Roman" w:eastAsia="仿宋_GB2312" w:hAnsi="Times New Roman" w:hint="eastAsia"/>
          <w:color w:val="000000"/>
          <w:sz w:val="32"/>
          <w:szCs w:val="32"/>
        </w:rPr>
        <w:t>52.6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454779">
        <w:rPr>
          <w:rFonts w:ascii="Times New Roman" w:eastAsia="仿宋_GB2312" w:hAnsi="Times New Roman" w:hint="eastAsia"/>
          <w:color w:val="000000"/>
          <w:sz w:val="32"/>
          <w:szCs w:val="32"/>
        </w:rPr>
        <w:t>一是</w:t>
      </w:r>
      <w:r w:rsidR="0038599D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38599D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874316" w:rsidRPr="00D91E93">
        <w:rPr>
          <w:rFonts w:ascii="Times New Roman" w:eastAsia="仿宋_GB2312" w:hAnsi="Times New Roman"/>
          <w:color w:val="000000"/>
          <w:sz w:val="32"/>
          <w:szCs w:val="32"/>
        </w:rPr>
        <w:t>年拨付了</w:t>
      </w:r>
      <w:r w:rsidR="00131B64" w:rsidRPr="00131B64">
        <w:rPr>
          <w:rFonts w:ascii="Times New Roman" w:eastAsia="仿宋_GB2312" w:hAnsi="Times New Roman" w:hint="eastAsia"/>
          <w:color w:val="000000"/>
          <w:sz w:val="32"/>
          <w:szCs w:val="32"/>
        </w:rPr>
        <w:t>富民县永定街道</w:t>
      </w:r>
      <w:proofErr w:type="gramStart"/>
      <w:r w:rsidR="00131B64" w:rsidRPr="00131B64">
        <w:rPr>
          <w:rFonts w:ascii="Times New Roman" w:eastAsia="仿宋_GB2312" w:hAnsi="Times New Roman" w:hint="eastAsia"/>
          <w:color w:val="000000"/>
          <w:sz w:val="32"/>
          <w:szCs w:val="32"/>
        </w:rPr>
        <w:t>办兴贡村</w:t>
      </w:r>
      <w:proofErr w:type="gramEnd"/>
      <w:r w:rsidR="00131B64" w:rsidRPr="00131B64">
        <w:rPr>
          <w:rFonts w:ascii="Times New Roman" w:eastAsia="仿宋_GB2312" w:hAnsi="Times New Roman" w:hint="eastAsia"/>
          <w:color w:val="000000"/>
          <w:sz w:val="32"/>
          <w:szCs w:val="32"/>
        </w:rPr>
        <w:t>、北</w:t>
      </w:r>
      <w:proofErr w:type="gramStart"/>
      <w:r w:rsidR="00131B64" w:rsidRPr="00131B64">
        <w:rPr>
          <w:rFonts w:ascii="Times New Roman" w:eastAsia="仿宋_GB2312" w:hAnsi="Times New Roman" w:hint="eastAsia"/>
          <w:color w:val="000000"/>
          <w:sz w:val="32"/>
          <w:szCs w:val="32"/>
        </w:rPr>
        <w:t>邑</w:t>
      </w:r>
      <w:proofErr w:type="gramEnd"/>
      <w:r w:rsidR="00131B64" w:rsidRPr="00131B64">
        <w:rPr>
          <w:rFonts w:ascii="Times New Roman" w:eastAsia="仿宋_GB2312" w:hAnsi="Times New Roman" w:hint="eastAsia"/>
          <w:color w:val="000000"/>
          <w:sz w:val="32"/>
          <w:szCs w:val="32"/>
        </w:rPr>
        <w:t>村、瓦窑村农村环境连片整治</w:t>
      </w:r>
      <w:r w:rsidR="00131B64">
        <w:rPr>
          <w:rFonts w:ascii="Times New Roman" w:eastAsia="仿宋_GB2312" w:hAnsi="Times New Roman" w:hint="eastAsia"/>
          <w:color w:val="000000"/>
          <w:sz w:val="32"/>
          <w:szCs w:val="32"/>
        </w:rPr>
        <w:t>经费</w:t>
      </w:r>
      <w:r w:rsidR="00131B64">
        <w:rPr>
          <w:rFonts w:ascii="Times New Roman" w:eastAsia="仿宋_GB2312" w:hAnsi="Times New Roman" w:hint="eastAsia"/>
          <w:color w:val="000000"/>
          <w:sz w:val="32"/>
          <w:szCs w:val="32"/>
        </w:rPr>
        <w:t>300</w:t>
      </w:r>
      <w:r w:rsidR="00131B64">
        <w:rPr>
          <w:rFonts w:ascii="Times New Roman" w:eastAsia="仿宋_GB2312" w:hAnsi="Times New Roman" w:hint="eastAsia"/>
          <w:color w:val="000000"/>
          <w:sz w:val="32"/>
          <w:szCs w:val="32"/>
        </w:rPr>
        <w:t>万元</w:t>
      </w:r>
      <w:r w:rsidR="00874316" w:rsidRPr="00D91E93">
        <w:rPr>
          <w:rFonts w:ascii="Times New Roman" w:eastAsia="仿宋_GB2312" w:hAnsi="Times New Roman"/>
          <w:color w:val="000000"/>
          <w:sz w:val="32"/>
          <w:szCs w:val="32"/>
        </w:rPr>
        <w:t>，而</w:t>
      </w:r>
      <w:r w:rsidR="005A4A4D">
        <w:rPr>
          <w:rFonts w:ascii="Times New Roman" w:eastAsia="仿宋_GB2312" w:hAnsi="Times New Roman" w:hint="eastAsia"/>
          <w:color w:val="000000"/>
          <w:sz w:val="32"/>
          <w:szCs w:val="32"/>
        </w:rPr>
        <w:t>本</w:t>
      </w:r>
      <w:r w:rsidR="00131B64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proofErr w:type="gramStart"/>
      <w:r w:rsidR="00131B64">
        <w:rPr>
          <w:rFonts w:ascii="Times New Roman" w:eastAsia="仿宋_GB2312" w:hAnsi="Times New Roman" w:hint="eastAsia"/>
          <w:color w:val="000000"/>
          <w:sz w:val="32"/>
          <w:szCs w:val="32"/>
        </w:rPr>
        <w:t>同期</w:t>
      </w:r>
      <w:r w:rsidR="00131B64">
        <w:rPr>
          <w:rFonts w:ascii="Times New Roman" w:eastAsia="仿宋_GB2312" w:hAnsi="Times New Roman"/>
          <w:color w:val="000000"/>
          <w:sz w:val="32"/>
          <w:szCs w:val="32"/>
        </w:rPr>
        <w:t>无</w:t>
      </w:r>
      <w:proofErr w:type="gramEnd"/>
      <w:r w:rsidR="00131B64">
        <w:rPr>
          <w:rFonts w:ascii="Times New Roman" w:eastAsia="仿宋_GB2312" w:hAnsi="Times New Roman"/>
          <w:color w:val="000000"/>
          <w:sz w:val="32"/>
          <w:szCs w:val="32"/>
        </w:rPr>
        <w:t>此项目资金支出</w:t>
      </w:r>
      <w:r w:rsidR="00131B64"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  <w:r w:rsidR="00454779">
        <w:rPr>
          <w:rFonts w:ascii="Times New Roman" w:eastAsia="仿宋_GB2312" w:hAnsi="Times New Roman" w:hint="eastAsia"/>
          <w:color w:val="000000"/>
          <w:sz w:val="32"/>
          <w:szCs w:val="32"/>
        </w:rPr>
        <w:t>二是</w:t>
      </w:r>
      <w:r w:rsidR="00EA581C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EA581C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EA581C" w:rsidRPr="00D91E93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="000F4197" w:rsidRPr="000F4197">
        <w:rPr>
          <w:rFonts w:ascii="仿宋_GB2312" w:eastAsia="仿宋_GB2312" w:hint="eastAsia"/>
          <w:sz w:val="32"/>
          <w:szCs w:val="32"/>
        </w:rPr>
        <w:t>拨付了</w:t>
      </w:r>
      <w:r w:rsidR="000F4197" w:rsidRPr="000F4197">
        <w:rPr>
          <w:rFonts w:ascii="仿宋_GB2312" w:eastAsia="仿宋_GB2312" w:hAnsi="Times New Roman" w:hint="eastAsia"/>
          <w:color w:val="000000"/>
          <w:sz w:val="32"/>
          <w:szCs w:val="32"/>
        </w:rPr>
        <w:t>螳螂川沿岸农村环境综合整治费用经费</w:t>
      </w:r>
      <w:r w:rsidR="008D28AB">
        <w:rPr>
          <w:rFonts w:ascii="Times New Roman" w:eastAsia="仿宋_GB2312" w:hAnsi="Times New Roman" w:hint="eastAsia"/>
          <w:color w:val="000000"/>
          <w:sz w:val="32"/>
          <w:szCs w:val="32"/>
        </w:rPr>
        <w:t>70</w:t>
      </w:r>
      <w:r w:rsidR="00EA581C">
        <w:rPr>
          <w:rFonts w:ascii="仿宋_GB2312" w:eastAsia="仿宋_GB2312" w:hAnsi="Times New Roman" w:hint="eastAsia"/>
          <w:color w:val="000000"/>
          <w:sz w:val="32"/>
          <w:szCs w:val="32"/>
        </w:rPr>
        <w:t>万元，</w:t>
      </w:r>
      <w:r w:rsidR="00EA581C" w:rsidRPr="00D91E93">
        <w:rPr>
          <w:rFonts w:ascii="Times New Roman" w:eastAsia="仿宋_GB2312" w:hAnsi="Times New Roman"/>
          <w:color w:val="000000"/>
          <w:sz w:val="32"/>
          <w:szCs w:val="32"/>
        </w:rPr>
        <w:t>而</w:t>
      </w:r>
      <w:r w:rsidR="005A4A4D">
        <w:rPr>
          <w:rFonts w:ascii="Times New Roman" w:eastAsia="仿宋_GB2312" w:hAnsi="Times New Roman" w:hint="eastAsia"/>
          <w:color w:val="000000"/>
          <w:sz w:val="32"/>
          <w:szCs w:val="32"/>
        </w:rPr>
        <w:t>本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年度</w:t>
      </w:r>
      <w:r w:rsidR="00EA581C">
        <w:rPr>
          <w:rFonts w:ascii="Times New Roman" w:eastAsia="仿宋_GB2312" w:hAnsi="Times New Roman"/>
          <w:color w:val="000000"/>
          <w:sz w:val="32"/>
          <w:szCs w:val="32"/>
        </w:rPr>
        <w:t>无此项目资金支出</w:t>
      </w:r>
      <w:r w:rsidR="00C9279D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B14787" w:rsidRPr="00626312" w:rsidRDefault="00B14787" w:rsidP="00FC6BE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26312">
        <w:rPr>
          <w:rFonts w:ascii="Times New Roman" w:eastAsia="仿宋_GB2312" w:hAnsi="Times New Roman" w:hint="eastAsia"/>
          <w:sz w:val="32"/>
          <w:szCs w:val="32"/>
        </w:rPr>
        <w:t>（</w:t>
      </w:r>
      <w:r w:rsidR="00243AE6">
        <w:rPr>
          <w:rFonts w:ascii="Times New Roman" w:eastAsia="仿宋_GB2312" w:hAnsi="Times New Roman" w:hint="eastAsia"/>
          <w:sz w:val="32"/>
          <w:szCs w:val="32"/>
        </w:rPr>
        <w:t>5</w:t>
      </w:r>
      <w:r w:rsidRPr="00626312">
        <w:rPr>
          <w:rFonts w:ascii="Times New Roman" w:eastAsia="仿宋_GB2312" w:hAnsi="Times New Roman" w:hint="eastAsia"/>
          <w:sz w:val="32"/>
          <w:szCs w:val="32"/>
        </w:rPr>
        <w:t>）天然林</w:t>
      </w:r>
      <w:r w:rsidRPr="00626312">
        <w:rPr>
          <w:rFonts w:ascii="Times New Roman" w:eastAsia="仿宋_GB2312" w:hAnsi="Times New Roman"/>
          <w:sz w:val="32"/>
          <w:szCs w:val="32"/>
        </w:rPr>
        <w:t>保护支出比</w:t>
      </w:r>
      <w:r w:rsidRPr="00626312">
        <w:rPr>
          <w:rFonts w:ascii="Times New Roman" w:eastAsia="仿宋_GB2312" w:hAnsi="Times New Roman"/>
          <w:sz w:val="32"/>
          <w:szCs w:val="32"/>
        </w:rPr>
        <w:t>201</w:t>
      </w:r>
      <w:r w:rsidR="00243AE6">
        <w:rPr>
          <w:rFonts w:ascii="Times New Roman" w:eastAsia="仿宋_GB2312" w:hAnsi="Times New Roman" w:hint="eastAsia"/>
          <w:sz w:val="32"/>
          <w:szCs w:val="32"/>
        </w:rPr>
        <w:t>9</w:t>
      </w:r>
      <w:r w:rsidRPr="00626312">
        <w:rPr>
          <w:rFonts w:ascii="Times New Roman" w:eastAsia="仿宋_GB2312" w:hAnsi="Times New Roman"/>
          <w:sz w:val="32"/>
          <w:szCs w:val="32"/>
        </w:rPr>
        <w:t>年决算数</w:t>
      </w:r>
      <w:r w:rsidR="00243AE6">
        <w:rPr>
          <w:rFonts w:ascii="Times New Roman" w:eastAsia="仿宋_GB2312" w:hAnsi="Times New Roman" w:hint="eastAsia"/>
          <w:sz w:val="32"/>
          <w:szCs w:val="32"/>
        </w:rPr>
        <w:t>减少</w:t>
      </w:r>
      <w:r w:rsidR="00243AE6">
        <w:rPr>
          <w:rFonts w:ascii="Times New Roman" w:eastAsia="仿宋_GB2312" w:hAnsi="Times New Roman" w:hint="eastAsia"/>
          <w:sz w:val="32"/>
          <w:szCs w:val="32"/>
        </w:rPr>
        <w:t>88</w:t>
      </w:r>
      <w:r w:rsidRPr="00626312">
        <w:rPr>
          <w:rFonts w:ascii="Times New Roman" w:eastAsia="仿宋_GB2312" w:hAnsi="Times New Roman"/>
          <w:sz w:val="32"/>
          <w:szCs w:val="32"/>
        </w:rPr>
        <w:t>万元，</w:t>
      </w:r>
      <w:r w:rsidR="00243AE6">
        <w:rPr>
          <w:rFonts w:ascii="Times New Roman" w:eastAsia="仿宋_GB2312" w:hAnsi="Times New Roman" w:hint="eastAsia"/>
          <w:sz w:val="32"/>
          <w:szCs w:val="32"/>
        </w:rPr>
        <w:t>下降</w:t>
      </w:r>
      <w:r w:rsidR="00243AE6">
        <w:rPr>
          <w:rFonts w:ascii="Times New Roman" w:eastAsia="仿宋_GB2312" w:hAnsi="Times New Roman" w:hint="eastAsia"/>
          <w:sz w:val="32"/>
          <w:szCs w:val="32"/>
        </w:rPr>
        <w:t>94.6</w:t>
      </w:r>
      <w:r w:rsidRPr="00626312">
        <w:rPr>
          <w:rFonts w:ascii="Times New Roman" w:eastAsia="仿宋_GB2312" w:hAnsi="Times New Roman"/>
          <w:sz w:val="32"/>
          <w:szCs w:val="32"/>
        </w:rPr>
        <w:t>%</w:t>
      </w:r>
      <w:r w:rsidRPr="00626312">
        <w:rPr>
          <w:rFonts w:ascii="Times New Roman" w:eastAsia="仿宋_GB2312" w:hAnsi="Times New Roman"/>
          <w:sz w:val="32"/>
          <w:szCs w:val="32"/>
        </w:rPr>
        <w:t>，主要原因是：</w:t>
      </w:r>
      <w:r w:rsidR="00626312" w:rsidRPr="00626312">
        <w:rPr>
          <w:rFonts w:ascii="Times New Roman" w:eastAsia="仿宋_GB2312" w:hAnsi="Times New Roman" w:hint="eastAsia"/>
          <w:sz w:val="32"/>
          <w:szCs w:val="32"/>
        </w:rPr>
        <w:t>2019</w:t>
      </w:r>
      <w:r w:rsidR="00626312" w:rsidRPr="00626312">
        <w:rPr>
          <w:rFonts w:ascii="Times New Roman" w:eastAsia="仿宋_GB2312" w:hAnsi="Times New Roman" w:hint="eastAsia"/>
          <w:sz w:val="32"/>
          <w:szCs w:val="32"/>
        </w:rPr>
        <w:t>年拨付了中央财政林业改革发展资金</w:t>
      </w:r>
      <w:r w:rsidR="00153E39">
        <w:rPr>
          <w:rFonts w:ascii="Times New Roman" w:eastAsia="仿宋_GB2312" w:hAnsi="Times New Roman" w:hint="eastAsia"/>
          <w:sz w:val="32"/>
          <w:szCs w:val="32"/>
        </w:rPr>
        <w:t>87</w:t>
      </w:r>
      <w:r w:rsidR="00626312" w:rsidRPr="00626312">
        <w:rPr>
          <w:rFonts w:ascii="Times New Roman" w:eastAsia="仿宋_GB2312" w:hAnsi="Times New Roman" w:hint="eastAsia"/>
          <w:sz w:val="32"/>
          <w:szCs w:val="32"/>
        </w:rPr>
        <w:t>万元</w:t>
      </w:r>
      <w:r w:rsidRPr="00626312">
        <w:rPr>
          <w:rFonts w:ascii="Times New Roman" w:eastAsia="仿宋_GB2312" w:hAnsi="Times New Roman" w:hint="eastAsia"/>
          <w:sz w:val="32"/>
          <w:szCs w:val="32"/>
        </w:rPr>
        <w:t>，而</w:t>
      </w:r>
      <w:r w:rsidR="00243AE6">
        <w:rPr>
          <w:rFonts w:ascii="Times New Roman" w:eastAsia="仿宋_GB2312" w:hAnsi="Times New Roman" w:hint="eastAsia"/>
          <w:sz w:val="32"/>
          <w:szCs w:val="32"/>
        </w:rPr>
        <w:t>本</w:t>
      </w:r>
      <w:r w:rsidR="00626312" w:rsidRPr="00626312">
        <w:rPr>
          <w:rFonts w:ascii="Times New Roman" w:eastAsia="仿宋_GB2312" w:hAnsi="Times New Roman" w:hint="eastAsia"/>
          <w:sz w:val="32"/>
          <w:szCs w:val="32"/>
        </w:rPr>
        <w:t>年度</w:t>
      </w:r>
      <w:r w:rsidRPr="00626312">
        <w:rPr>
          <w:rFonts w:ascii="Times New Roman" w:eastAsia="仿宋_GB2312" w:hAnsi="Times New Roman" w:hint="eastAsia"/>
          <w:sz w:val="32"/>
          <w:szCs w:val="32"/>
        </w:rPr>
        <w:t>无此项目支出</w:t>
      </w:r>
      <w:r w:rsidR="00F35903" w:rsidRPr="00626312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322A" w:rsidRDefault="00B53B14" w:rsidP="00FC6B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 w:rsidR="00275251"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退耕还林</w:t>
      </w:r>
      <w:r w:rsidR="006D3FD6">
        <w:rPr>
          <w:rFonts w:ascii="Times New Roman" w:eastAsia="仿宋_GB2312" w:hAnsi="Times New Roman" w:hint="eastAsia"/>
          <w:color w:val="000000"/>
          <w:sz w:val="32"/>
          <w:szCs w:val="32"/>
        </w:rPr>
        <w:t>还草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支出比</w:t>
      </w:r>
      <w:r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8F3AE1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8F3AE1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8F3AE1">
        <w:rPr>
          <w:rFonts w:ascii="Times New Roman" w:eastAsia="仿宋_GB2312" w:hAnsi="Times New Roman" w:hint="eastAsia"/>
          <w:color w:val="000000"/>
          <w:sz w:val="32"/>
          <w:szCs w:val="32"/>
        </w:rPr>
        <w:t>1230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8F3AE1"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 w:rsidR="008F3AE1">
        <w:rPr>
          <w:rFonts w:ascii="Times New Roman" w:eastAsia="仿宋_GB2312" w:hAnsi="Times New Roman" w:hint="eastAsia"/>
          <w:color w:val="000000"/>
          <w:sz w:val="32"/>
          <w:szCs w:val="32"/>
        </w:rPr>
        <w:t>93.5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DB518F" w:rsidRPr="00D91E93">
        <w:rPr>
          <w:rFonts w:ascii="Times New Roman" w:eastAsia="仿宋_GB2312" w:hAnsi="Times New Roman"/>
          <w:color w:val="000000"/>
          <w:sz w:val="32"/>
          <w:szCs w:val="32"/>
        </w:rPr>
        <w:t>一是</w:t>
      </w:r>
      <w:r w:rsidR="00900343" w:rsidRPr="00900343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="006C523A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="00900343" w:rsidRPr="00900343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6C523A">
        <w:rPr>
          <w:rFonts w:ascii="Times New Roman" w:eastAsia="仿宋_GB2312" w:hAnsi="Times New Roman" w:hint="eastAsia"/>
          <w:color w:val="000000"/>
          <w:sz w:val="32"/>
          <w:szCs w:val="32"/>
        </w:rPr>
        <w:t>拨付的</w:t>
      </w:r>
      <w:r w:rsidR="00900343" w:rsidRPr="00900343">
        <w:rPr>
          <w:rFonts w:ascii="Times New Roman" w:eastAsia="仿宋_GB2312" w:hAnsi="Times New Roman" w:hint="eastAsia"/>
          <w:color w:val="000000"/>
          <w:sz w:val="32"/>
          <w:szCs w:val="32"/>
        </w:rPr>
        <w:t>中央林业生态恢复保护资金</w:t>
      </w:r>
      <w:r w:rsidR="008F3AE1">
        <w:rPr>
          <w:rFonts w:ascii="Times New Roman" w:eastAsia="仿宋_GB2312" w:hAnsi="Times New Roman" w:hint="eastAsia"/>
          <w:color w:val="000000"/>
          <w:sz w:val="32"/>
          <w:szCs w:val="32"/>
        </w:rPr>
        <w:t>比上年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8F3AE1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633E7E"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 w:rsidR="008F3AE1">
        <w:rPr>
          <w:rFonts w:ascii="Times New Roman" w:eastAsia="仿宋_GB2312" w:hAnsi="Times New Roman" w:hint="eastAsia"/>
          <w:color w:val="000000"/>
          <w:sz w:val="32"/>
          <w:szCs w:val="32"/>
        </w:rPr>
        <w:t>00</w:t>
      </w:r>
      <w:r w:rsidR="00900343">
        <w:rPr>
          <w:rFonts w:ascii="Times New Roman" w:eastAsia="仿宋_GB2312" w:hAnsi="Times New Roman" w:hint="eastAsia"/>
          <w:color w:val="000000"/>
          <w:sz w:val="32"/>
          <w:szCs w:val="32"/>
        </w:rPr>
        <w:t>万元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；</w:t>
      </w:r>
      <w:r w:rsidR="00DB518F" w:rsidRPr="00D91E93">
        <w:rPr>
          <w:rFonts w:ascii="Times New Roman" w:eastAsia="仿宋_GB2312" w:hAnsi="Times New Roman"/>
          <w:color w:val="000000"/>
          <w:sz w:val="32"/>
          <w:szCs w:val="32"/>
        </w:rPr>
        <w:t>二是</w:t>
      </w:r>
      <w:r w:rsidR="00F85C88" w:rsidRPr="00F85C88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F85C88" w:rsidRPr="00F85C88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F85C88">
        <w:rPr>
          <w:rFonts w:ascii="Times New Roman" w:eastAsia="仿宋_GB2312" w:hAnsi="Times New Roman" w:hint="eastAsia"/>
          <w:color w:val="000000"/>
          <w:sz w:val="32"/>
          <w:szCs w:val="32"/>
        </w:rPr>
        <w:t>拨付了</w:t>
      </w:r>
      <w:r w:rsidR="00F85C88" w:rsidRPr="00F85C88">
        <w:rPr>
          <w:rFonts w:ascii="Times New Roman" w:eastAsia="仿宋_GB2312" w:hAnsi="Times New Roman" w:hint="eastAsia"/>
          <w:color w:val="000000"/>
          <w:sz w:val="32"/>
          <w:szCs w:val="32"/>
        </w:rPr>
        <w:t>省级陡坡地生态治理补助资金</w:t>
      </w:r>
      <w:r w:rsidR="00F85C88">
        <w:rPr>
          <w:rFonts w:ascii="Times New Roman" w:eastAsia="仿宋_GB2312" w:hAnsi="Times New Roman" w:hint="eastAsia"/>
          <w:color w:val="000000"/>
          <w:sz w:val="32"/>
          <w:szCs w:val="32"/>
        </w:rPr>
        <w:t>270</w:t>
      </w:r>
      <w:r w:rsidR="00F85C88">
        <w:rPr>
          <w:rFonts w:ascii="Times New Roman" w:eastAsia="仿宋_GB2312" w:hAnsi="Times New Roman" w:hint="eastAsia"/>
          <w:color w:val="000000"/>
          <w:sz w:val="32"/>
          <w:szCs w:val="32"/>
        </w:rPr>
        <w:t>万元</w:t>
      </w:r>
      <w:r w:rsidR="00E46507" w:rsidRPr="00D91E93">
        <w:rPr>
          <w:rFonts w:ascii="Times New Roman" w:eastAsia="仿宋_GB2312" w:hAnsi="Times New Roman"/>
          <w:color w:val="000000"/>
          <w:sz w:val="32"/>
          <w:szCs w:val="32"/>
        </w:rPr>
        <w:t>，而</w:t>
      </w:r>
      <w:r w:rsidR="006C523A">
        <w:rPr>
          <w:rFonts w:ascii="Times New Roman" w:eastAsia="仿宋_GB2312" w:hAnsi="Times New Roman" w:hint="eastAsia"/>
          <w:color w:val="000000"/>
          <w:sz w:val="32"/>
          <w:szCs w:val="32"/>
        </w:rPr>
        <w:t>本</w:t>
      </w:r>
      <w:r w:rsidR="00F85C88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E46507" w:rsidRPr="00D91E93">
        <w:rPr>
          <w:rFonts w:ascii="Times New Roman" w:eastAsia="仿宋_GB2312" w:hAnsi="Times New Roman"/>
          <w:color w:val="000000"/>
          <w:sz w:val="32"/>
          <w:szCs w:val="32"/>
        </w:rPr>
        <w:t>度无此</w:t>
      </w:r>
      <w:r w:rsidR="00765379" w:rsidRPr="00D91E93">
        <w:rPr>
          <w:rFonts w:ascii="Times New Roman" w:eastAsia="仿宋_GB2312" w:hAnsi="Times New Roman"/>
          <w:color w:val="000000"/>
          <w:sz w:val="32"/>
          <w:szCs w:val="32"/>
        </w:rPr>
        <w:t>项目支出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6D3FD6" w:rsidRPr="00D91E93" w:rsidRDefault="006D3FD6" w:rsidP="00FC6B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）可再生能源支出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>
        <w:rPr>
          <w:rFonts w:ascii="Times New Roman" w:eastAsia="仿宋_GB2312" w:hAnsi="Times New Roman"/>
          <w:color w:val="000000"/>
          <w:sz w:val="32"/>
          <w:szCs w:val="32"/>
        </w:rPr>
        <w:t>201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124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100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主要原因是：</w:t>
      </w:r>
      <w:r w:rsidR="0042665E" w:rsidRPr="0042665E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42665E" w:rsidRPr="0042665E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42665E">
        <w:rPr>
          <w:rFonts w:ascii="Times New Roman" w:eastAsia="仿宋_GB2312" w:hAnsi="Times New Roman" w:hint="eastAsia"/>
          <w:color w:val="000000"/>
          <w:sz w:val="32"/>
          <w:szCs w:val="32"/>
        </w:rPr>
        <w:t>拨付了</w:t>
      </w:r>
      <w:r w:rsidR="0042665E" w:rsidRPr="0042665E">
        <w:rPr>
          <w:rFonts w:ascii="Times New Roman" w:eastAsia="仿宋_GB2312" w:hAnsi="Times New Roman" w:hint="eastAsia"/>
          <w:color w:val="000000"/>
          <w:sz w:val="32"/>
          <w:szCs w:val="32"/>
        </w:rPr>
        <w:t>调整</w:t>
      </w:r>
      <w:r w:rsidR="0042665E" w:rsidRPr="0042665E">
        <w:rPr>
          <w:rFonts w:ascii="Times New Roman" w:eastAsia="仿宋_GB2312" w:hAnsi="Times New Roman" w:hint="eastAsia"/>
          <w:color w:val="000000"/>
          <w:sz w:val="32"/>
          <w:szCs w:val="32"/>
        </w:rPr>
        <w:t>2017</w:t>
      </w:r>
      <w:r w:rsidR="0042665E" w:rsidRPr="0042665E">
        <w:rPr>
          <w:rFonts w:ascii="Times New Roman" w:eastAsia="仿宋_GB2312" w:hAnsi="Times New Roman" w:hint="eastAsia"/>
          <w:color w:val="000000"/>
          <w:sz w:val="32"/>
          <w:szCs w:val="32"/>
        </w:rPr>
        <w:t>年农村水电增效扩容改造项目中央财政预拨和省级配套资金</w:t>
      </w:r>
      <w:r w:rsidR="0042665E">
        <w:rPr>
          <w:rFonts w:ascii="Times New Roman" w:eastAsia="仿宋_GB2312" w:hAnsi="Times New Roman" w:hint="eastAsia"/>
          <w:color w:val="000000"/>
          <w:sz w:val="32"/>
          <w:szCs w:val="32"/>
        </w:rPr>
        <w:t>124</w:t>
      </w:r>
      <w:r w:rsidR="0042665E">
        <w:rPr>
          <w:rFonts w:ascii="Times New Roman" w:eastAsia="仿宋_GB2312" w:hAnsi="Times New Roman" w:hint="eastAsia"/>
          <w:color w:val="000000"/>
          <w:sz w:val="32"/>
          <w:szCs w:val="32"/>
        </w:rPr>
        <w:t>万元，本年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42665E">
        <w:rPr>
          <w:rFonts w:ascii="Times New Roman" w:eastAsia="仿宋_GB2312" w:hAnsi="Times New Roman" w:hint="eastAsia"/>
          <w:color w:val="000000"/>
          <w:sz w:val="32"/>
          <w:szCs w:val="32"/>
        </w:rPr>
        <w:t>无此项目支出。</w:t>
      </w:r>
    </w:p>
    <w:p w:rsidR="00C551C4" w:rsidRDefault="00F44FC4" w:rsidP="00FC6B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="0042665E">
        <w:rPr>
          <w:rFonts w:ascii="Times New Roman" w:eastAsia="仿宋_GB2312" w:hAnsi="Times New Roman" w:hint="eastAsia"/>
          <w:color w:val="00000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proofErr w:type="gramStart"/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退牧还草</w:t>
      </w:r>
      <w:proofErr w:type="gramEnd"/>
      <w:r w:rsidR="00C551C4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C551C4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C551C4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8</w:t>
      </w:r>
      <w:r w:rsidR="00C551C4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100</w:t>
      </w:r>
      <w:r w:rsidR="00C551C4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C551C4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</w:t>
      </w:r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 w:rsidR="00C551C4" w:rsidRPr="00C551C4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C551C4" w:rsidRPr="00C551C4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拨付了</w:t>
      </w:r>
      <w:r w:rsidR="00C551C4" w:rsidRPr="00C551C4">
        <w:rPr>
          <w:rFonts w:ascii="Times New Roman" w:eastAsia="仿宋_GB2312" w:hAnsi="Times New Roman" w:hint="eastAsia"/>
          <w:color w:val="000000"/>
          <w:sz w:val="32"/>
          <w:szCs w:val="32"/>
        </w:rPr>
        <w:t>中央财政林业草原生态保护恢复补助资金</w:t>
      </w:r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8</w:t>
      </w:r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万元，上年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该项目在</w:t>
      </w:r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21106</w:t>
      </w:r>
      <w:r w:rsidR="00C551C4">
        <w:rPr>
          <w:rFonts w:ascii="Times New Roman" w:eastAsia="仿宋_GB2312" w:hAnsi="Times New Roman" w:hint="eastAsia"/>
          <w:color w:val="000000"/>
          <w:sz w:val="32"/>
          <w:szCs w:val="32"/>
        </w:rPr>
        <w:t>退耕还林款中列支。</w:t>
      </w:r>
    </w:p>
    <w:p w:rsidR="005A39BC" w:rsidRDefault="0034179D" w:rsidP="00FC6B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="0042665E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932074">
        <w:rPr>
          <w:rFonts w:ascii="Times New Roman" w:eastAsia="仿宋_GB2312" w:hAnsi="Times New Roman" w:hint="eastAsia"/>
          <w:color w:val="000000"/>
          <w:sz w:val="32"/>
          <w:szCs w:val="32"/>
        </w:rPr>
        <w:t>能源节约利用</w:t>
      </w:r>
      <w:r w:rsidR="005A39BC" w:rsidRPr="00D91E93">
        <w:rPr>
          <w:rFonts w:ascii="Times New Roman" w:eastAsia="仿宋_GB2312" w:hAnsi="Times New Roman"/>
          <w:color w:val="000000"/>
          <w:sz w:val="32"/>
          <w:szCs w:val="32"/>
        </w:rPr>
        <w:t>支出比</w:t>
      </w:r>
      <w:r w:rsidR="005A39BC" w:rsidRPr="00D91E93">
        <w:rPr>
          <w:rFonts w:ascii="Times New Roman" w:eastAsia="仿宋_GB2312" w:hAnsi="Times New Roman"/>
          <w:color w:val="000000"/>
          <w:sz w:val="32"/>
          <w:szCs w:val="32"/>
        </w:rPr>
        <w:t>201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5A39BC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932074">
        <w:rPr>
          <w:rFonts w:ascii="Times New Roman" w:eastAsia="仿宋_GB2312" w:hAnsi="Times New Roman" w:hint="eastAsia"/>
          <w:color w:val="000000"/>
          <w:sz w:val="32"/>
          <w:szCs w:val="32"/>
        </w:rPr>
        <w:t>230</w:t>
      </w:r>
      <w:r w:rsidR="005A39BC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95.8</w:t>
      </w:r>
      <w:r w:rsidR="005A39BC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5A39BC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1E1F4F" w:rsidRPr="001E1F4F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1E1F4F" w:rsidRPr="001E1F4F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1E1F4F">
        <w:rPr>
          <w:rFonts w:ascii="Times New Roman" w:eastAsia="仿宋_GB2312" w:hAnsi="Times New Roman" w:hint="eastAsia"/>
          <w:color w:val="000000"/>
          <w:sz w:val="32"/>
          <w:szCs w:val="32"/>
        </w:rPr>
        <w:t>拨付了</w:t>
      </w:r>
      <w:r w:rsidR="001E1F4F" w:rsidRPr="001E1F4F">
        <w:rPr>
          <w:rFonts w:ascii="Times New Roman" w:eastAsia="仿宋_GB2312" w:hAnsi="Times New Roman" w:hint="eastAsia"/>
          <w:color w:val="000000"/>
          <w:sz w:val="32"/>
          <w:szCs w:val="32"/>
        </w:rPr>
        <w:t>市级财政节能降耗及淘汰落后产能专项资金</w:t>
      </w:r>
      <w:r w:rsidR="001E1F4F">
        <w:rPr>
          <w:rFonts w:ascii="Times New Roman" w:eastAsia="仿宋_GB2312" w:hAnsi="Times New Roman" w:hint="eastAsia"/>
          <w:color w:val="000000"/>
          <w:sz w:val="32"/>
          <w:szCs w:val="32"/>
        </w:rPr>
        <w:t>235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万元，而本</w:t>
      </w:r>
      <w:r w:rsidR="001E1F4F">
        <w:rPr>
          <w:rFonts w:ascii="Times New Roman" w:eastAsia="仿宋_GB2312" w:hAnsi="Times New Roman" w:hint="eastAsia"/>
          <w:color w:val="000000"/>
          <w:sz w:val="32"/>
          <w:szCs w:val="32"/>
        </w:rPr>
        <w:t>年度无此项目支出。</w:t>
      </w:r>
    </w:p>
    <w:p w:rsidR="009B23C9" w:rsidRPr="00D91E93" w:rsidRDefault="009B23C9" w:rsidP="00FC6B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="0042665E"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）其他节能环保支出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201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42665E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42665E">
        <w:rPr>
          <w:rFonts w:ascii="Times New Roman" w:eastAsia="仿宋_GB2312" w:hAnsi="Times New Roman" w:hint="eastAsia"/>
          <w:color w:val="000000"/>
          <w:sz w:val="32"/>
          <w:szCs w:val="32"/>
        </w:rPr>
        <w:t>47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42665E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42665E">
        <w:rPr>
          <w:rFonts w:ascii="Times New Roman" w:eastAsia="仿宋_GB2312" w:hAnsi="Times New Roman" w:hint="eastAsia"/>
          <w:color w:val="000000"/>
          <w:sz w:val="32"/>
          <w:szCs w:val="32"/>
        </w:rPr>
        <w:t>100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105A86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105A86">
        <w:rPr>
          <w:rFonts w:ascii="Times New Roman" w:eastAsia="仿宋_GB2312" w:hAnsi="Times New Roman" w:hint="eastAsia"/>
          <w:color w:val="000000"/>
          <w:sz w:val="32"/>
          <w:szCs w:val="32"/>
        </w:rPr>
        <w:t>年拨付了</w:t>
      </w:r>
      <w:r w:rsidR="00105A86" w:rsidRPr="00105A86">
        <w:rPr>
          <w:rFonts w:ascii="Times New Roman" w:eastAsia="仿宋_GB2312" w:hAnsi="Times New Roman" w:hint="eastAsia"/>
          <w:color w:val="000000"/>
          <w:sz w:val="32"/>
          <w:szCs w:val="32"/>
        </w:rPr>
        <w:t>中央工业企业结构调整</w:t>
      </w:r>
      <w:proofErr w:type="gramStart"/>
      <w:r w:rsidR="00105A86" w:rsidRPr="00105A86">
        <w:rPr>
          <w:rFonts w:ascii="Times New Roman" w:eastAsia="仿宋_GB2312" w:hAnsi="Times New Roman" w:hint="eastAsia"/>
          <w:color w:val="000000"/>
          <w:sz w:val="32"/>
          <w:szCs w:val="32"/>
        </w:rPr>
        <w:t>专项奖补补助</w:t>
      </w:r>
      <w:proofErr w:type="gramEnd"/>
      <w:r w:rsidR="00105A86" w:rsidRPr="00105A86">
        <w:rPr>
          <w:rFonts w:ascii="Times New Roman" w:eastAsia="仿宋_GB2312" w:hAnsi="Times New Roman" w:hint="eastAsia"/>
          <w:color w:val="000000"/>
          <w:sz w:val="32"/>
          <w:szCs w:val="32"/>
        </w:rPr>
        <w:t>资金</w:t>
      </w:r>
      <w:r w:rsidR="00105A86">
        <w:rPr>
          <w:rFonts w:ascii="Times New Roman" w:eastAsia="仿宋_GB2312" w:hAnsi="Times New Roman" w:hint="eastAsia"/>
          <w:color w:val="000000"/>
          <w:sz w:val="32"/>
          <w:szCs w:val="32"/>
        </w:rPr>
        <w:t>47</w:t>
      </w:r>
      <w:r w:rsidR="00105A86">
        <w:rPr>
          <w:rFonts w:ascii="Times New Roman" w:eastAsia="仿宋_GB2312" w:hAnsi="Times New Roman" w:hint="eastAsia"/>
          <w:color w:val="000000"/>
          <w:sz w:val="32"/>
          <w:szCs w:val="32"/>
        </w:rPr>
        <w:t>万元，上年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105A86">
        <w:rPr>
          <w:rFonts w:ascii="Times New Roman" w:eastAsia="仿宋_GB2312" w:hAnsi="Times New Roman" w:hint="eastAsia"/>
          <w:color w:val="000000"/>
          <w:sz w:val="32"/>
          <w:szCs w:val="32"/>
        </w:rPr>
        <w:t>无此项目支出。</w:t>
      </w:r>
    </w:p>
    <w:p w:rsidR="00DD19B5" w:rsidRPr="00DA4A93" w:rsidRDefault="00D47622" w:rsidP="00DD19B5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DA4A93">
        <w:rPr>
          <w:rFonts w:ascii="仿宋_GB2312" w:eastAsia="仿宋_GB2312" w:hAnsi="楷体" w:hint="eastAsia"/>
          <w:color w:val="000000"/>
          <w:sz w:val="32"/>
          <w:szCs w:val="32"/>
        </w:rPr>
        <w:t>9.</w:t>
      </w:r>
      <w:r w:rsidR="00DD19B5" w:rsidRPr="00DA4A93">
        <w:rPr>
          <w:rFonts w:ascii="仿宋_GB2312" w:eastAsia="仿宋_GB2312" w:hAnsi="楷体" w:hint="eastAsia"/>
          <w:color w:val="000000"/>
          <w:sz w:val="32"/>
          <w:szCs w:val="32"/>
        </w:rPr>
        <w:t>城乡社区支出类</w:t>
      </w:r>
    </w:p>
    <w:p w:rsidR="00BE5F50" w:rsidRDefault="003B6F5A" w:rsidP="00967EB5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5D3BE3">
        <w:rPr>
          <w:rFonts w:ascii="Times New Roman" w:eastAsia="仿宋_GB2312" w:hAnsi="Times New Roman" w:hint="eastAsia"/>
          <w:color w:val="000000"/>
          <w:sz w:val="32"/>
          <w:szCs w:val="32"/>
        </w:rPr>
        <w:t>城乡社区公共设施支出比</w:t>
      </w:r>
      <w:r w:rsidR="005D3BE3" w:rsidRPr="00D91E93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5D3BE3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5D3BE3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5D3BE3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5D3BE3">
        <w:rPr>
          <w:rFonts w:ascii="Times New Roman" w:eastAsia="仿宋_GB2312" w:hAnsi="Times New Roman" w:hint="eastAsia"/>
          <w:color w:val="000000"/>
          <w:sz w:val="32"/>
          <w:szCs w:val="32"/>
        </w:rPr>
        <w:t>15</w:t>
      </w:r>
      <w:r w:rsidR="005D3BE3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5D3BE3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5D3BE3">
        <w:rPr>
          <w:rFonts w:ascii="Times New Roman" w:eastAsia="仿宋_GB2312" w:hAnsi="Times New Roman" w:hint="eastAsia"/>
          <w:color w:val="000000"/>
          <w:sz w:val="32"/>
          <w:szCs w:val="32"/>
        </w:rPr>
        <w:t>55.6</w:t>
      </w:r>
      <w:r w:rsidR="005D3BE3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5D3BE3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BE5F50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BE5F50">
        <w:rPr>
          <w:rFonts w:ascii="Times New Roman" w:eastAsia="仿宋_GB2312" w:hAnsi="Times New Roman" w:hint="eastAsia"/>
          <w:color w:val="000000"/>
          <w:sz w:val="32"/>
          <w:szCs w:val="32"/>
        </w:rPr>
        <w:t>年拨付的</w:t>
      </w:r>
      <w:r w:rsidR="00BE5F50" w:rsidRPr="00BE5F50">
        <w:rPr>
          <w:rFonts w:ascii="Times New Roman" w:eastAsia="仿宋_GB2312" w:hAnsi="Times New Roman" w:hint="eastAsia"/>
          <w:color w:val="000000"/>
          <w:sz w:val="32"/>
          <w:szCs w:val="32"/>
        </w:rPr>
        <w:t>城镇公厕建设补助资金</w:t>
      </w:r>
      <w:r w:rsidR="00BE5F50">
        <w:rPr>
          <w:rFonts w:ascii="Times New Roman" w:eastAsia="仿宋_GB2312" w:hAnsi="Times New Roman" w:hint="eastAsia"/>
          <w:color w:val="000000"/>
          <w:sz w:val="32"/>
          <w:szCs w:val="32"/>
        </w:rPr>
        <w:t>较上年同期增加</w:t>
      </w:r>
      <w:r w:rsidR="00BE5F50">
        <w:rPr>
          <w:rFonts w:ascii="Times New Roman" w:eastAsia="仿宋_GB2312" w:hAnsi="Times New Roman" w:hint="eastAsia"/>
          <w:color w:val="000000"/>
          <w:sz w:val="32"/>
          <w:szCs w:val="32"/>
        </w:rPr>
        <w:t>27</w:t>
      </w:r>
      <w:r w:rsidR="00BE5F50">
        <w:rPr>
          <w:rFonts w:ascii="Times New Roman" w:eastAsia="仿宋_GB2312" w:hAnsi="Times New Roman" w:hint="eastAsia"/>
          <w:color w:val="000000"/>
          <w:sz w:val="32"/>
          <w:szCs w:val="32"/>
        </w:rPr>
        <w:t>万元。</w:t>
      </w:r>
    </w:p>
    <w:p w:rsidR="00967EB5" w:rsidRPr="00967EB5" w:rsidRDefault="00E477FC" w:rsidP="00967EB5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F2397B">
        <w:rPr>
          <w:rFonts w:ascii="Times New Roman" w:eastAsia="仿宋_GB2312" w:hAnsi="Times New Roman" w:hint="eastAsia"/>
          <w:color w:val="000000"/>
          <w:sz w:val="32"/>
          <w:szCs w:val="32"/>
        </w:rPr>
        <w:t>城乡社区</w:t>
      </w:r>
      <w:r w:rsidR="005E2234">
        <w:rPr>
          <w:rFonts w:ascii="Times New Roman" w:eastAsia="仿宋_GB2312" w:hAnsi="Times New Roman" w:hint="eastAsia"/>
          <w:color w:val="000000"/>
          <w:sz w:val="32"/>
          <w:szCs w:val="32"/>
        </w:rPr>
        <w:t>环境卫生</w:t>
      </w:r>
      <w:r w:rsidR="00F2397B">
        <w:rPr>
          <w:rFonts w:ascii="Times New Roman" w:eastAsia="仿宋_GB2312" w:hAnsi="Times New Roman" w:hint="eastAsia"/>
          <w:color w:val="000000"/>
          <w:sz w:val="32"/>
          <w:szCs w:val="32"/>
        </w:rPr>
        <w:t>支出比</w:t>
      </w:r>
      <w:r w:rsidR="00F2397B" w:rsidRPr="00D91E93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5E2234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F2397B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5E2234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5E2234">
        <w:rPr>
          <w:rFonts w:ascii="Times New Roman" w:eastAsia="仿宋_GB2312" w:hAnsi="Times New Roman" w:hint="eastAsia"/>
          <w:color w:val="000000"/>
          <w:sz w:val="32"/>
          <w:szCs w:val="32"/>
        </w:rPr>
        <w:t>81</w:t>
      </w:r>
      <w:r w:rsidR="00F2397B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5E2234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5E2234">
        <w:rPr>
          <w:rFonts w:ascii="Times New Roman" w:eastAsia="仿宋_GB2312" w:hAnsi="Times New Roman" w:hint="eastAsia"/>
          <w:color w:val="000000"/>
          <w:sz w:val="32"/>
          <w:szCs w:val="32"/>
        </w:rPr>
        <w:t>18</w:t>
      </w:r>
      <w:r w:rsidR="00F2397B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F2397B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86600F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86600F">
        <w:rPr>
          <w:rFonts w:ascii="Times New Roman" w:eastAsia="仿宋_GB2312" w:hAnsi="Times New Roman" w:hint="eastAsia"/>
          <w:color w:val="000000"/>
          <w:sz w:val="32"/>
          <w:szCs w:val="32"/>
        </w:rPr>
        <w:t>年拨付</w:t>
      </w:r>
      <w:r w:rsidR="00A32618">
        <w:rPr>
          <w:rFonts w:ascii="Times New Roman" w:eastAsia="仿宋_GB2312" w:hAnsi="Times New Roman" w:hint="eastAsia"/>
          <w:color w:val="000000"/>
          <w:sz w:val="32"/>
          <w:szCs w:val="32"/>
        </w:rPr>
        <w:t>了</w:t>
      </w:r>
      <w:r w:rsidR="0086600F" w:rsidRPr="0086600F">
        <w:rPr>
          <w:rFonts w:ascii="Times New Roman" w:eastAsia="仿宋_GB2312" w:hAnsi="Times New Roman" w:hint="eastAsia"/>
          <w:color w:val="000000"/>
          <w:sz w:val="32"/>
          <w:szCs w:val="32"/>
        </w:rPr>
        <w:t>爱国卫生</w:t>
      </w:r>
      <w:r w:rsidR="006072B6">
        <w:rPr>
          <w:rFonts w:ascii="Times New Roman" w:eastAsia="仿宋_GB2312" w:hAnsi="Times New Roman" w:hint="eastAsia"/>
          <w:color w:val="000000"/>
          <w:sz w:val="32"/>
          <w:szCs w:val="32"/>
        </w:rPr>
        <w:t>“</w:t>
      </w:r>
      <w:r w:rsidR="0086600F" w:rsidRPr="0086600F">
        <w:rPr>
          <w:rFonts w:ascii="Times New Roman" w:eastAsia="仿宋_GB2312" w:hAnsi="Times New Roman" w:hint="eastAsia"/>
          <w:color w:val="000000"/>
          <w:sz w:val="32"/>
          <w:szCs w:val="32"/>
        </w:rPr>
        <w:t>七个专项</w:t>
      </w:r>
      <w:r w:rsidR="006072B6">
        <w:rPr>
          <w:rFonts w:ascii="Times New Roman" w:eastAsia="仿宋_GB2312" w:hAnsi="Times New Roman" w:hint="eastAsia"/>
          <w:color w:val="000000"/>
          <w:sz w:val="32"/>
          <w:szCs w:val="32"/>
        </w:rPr>
        <w:t>”</w:t>
      </w:r>
      <w:r w:rsidR="0086600F" w:rsidRPr="0086600F">
        <w:rPr>
          <w:rFonts w:ascii="Times New Roman" w:eastAsia="仿宋_GB2312" w:hAnsi="Times New Roman" w:hint="eastAsia"/>
          <w:color w:val="000000"/>
          <w:sz w:val="32"/>
          <w:szCs w:val="32"/>
        </w:rPr>
        <w:t>行动补助资金</w:t>
      </w:r>
      <w:r w:rsidR="001A0917">
        <w:rPr>
          <w:rFonts w:ascii="Times New Roman" w:eastAsia="仿宋_GB2312" w:hAnsi="Times New Roman" w:hint="eastAsia"/>
          <w:color w:val="000000"/>
          <w:sz w:val="32"/>
          <w:szCs w:val="32"/>
        </w:rPr>
        <w:t>120</w:t>
      </w:r>
      <w:r w:rsidR="0086600F">
        <w:rPr>
          <w:rFonts w:ascii="仿宋_GB2312" w:eastAsia="仿宋_GB2312" w:hAnsi="宋体" w:cs="宋体" w:hint="eastAsia"/>
          <w:kern w:val="0"/>
          <w:sz w:val="32"/>
          <w:szCs w:val="32"/>
        </w:rPr>
        <w:t>万元，上年</w:t>
      </w:r>
      <w:r w:rsidR="00B22C7B">
        <w:rPr>
          <w:rFonts w:ascii="仿宋_GB2312" w:eastAsia="仿宋_GB2312" w:hAnsi="宋体" w:cs="宋体" w:hint="eastAsia"/>
          <w:kern w:val="0"/>
          <w:sz w:val="32"/>
          <w:szCs w:val="32"/>
        </w:rPr>
        <w:t>度</w:t>
      </w:r>
      <w:r w:rsidR="0086600F">
        <w:rPr>
          <w:rFonts w:ascii="仿宋_GB2312" w:eastAsia="仿宋_GB2312" w:hAnsi="宋体" w:cs="宋体" w:hint="eastAsia"/>
          <w:kern w:val="0"/>
          <w:sz w:val="32"/>
          <w:szCs w:val="32"/>
        </w:rPr>
        <w:t>无此项目支出。</w:t>
      </w:r>
    </w:p>
    <w:p w:rsidR="00F2397B" w:rsidRPr="00967EB5" w:rsidRDefault="006274CD" w:rsidP="00C53916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A32618">
        <w:rPr>
          <w:rFonts w:ascii="Times New Roman" w:eastAsia="仿宋_GB2312" w:hAnsi="Times New Roman" w:hint="eastAsia"/>
          <w:color w:val="000000"/>
          <w:sz w:val="32"/>
          <w:szCs w:val="32"/>
        </w:rPr>
        <w:t>其他城乡社区事务支出比</w:t>
      </w:r>
      <w:r w:rsidR="00A32618" w:rsidRPr="00D91E93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A32618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A32618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A32618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A32618">
        <w:rPr>
          <w:rFonts w:ascii="Times New Roman" w:eastAsia="仿宋_GB2312" w:hAnsi="Times New Roman" w:hint="eastAsia"/>
          <w:color w:val="000000"/>
          <w:sz w:val="32"/>
          <w:szCs w:val="32"/>
        </w:rPr>
        <w:t>11</w:t>
      </w:r>
      <w:r w:rsidR="00A32618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A32618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A32618">
        <w:rPr>
          <w:rFonts w:ascii="Times New Roman" w:eastAsia="仿宋_GB2312" w:hAnsi="Times New Roman" w:hint="eastAsia"/>
          <w:color w:val="000000"/>
          <w:sz w:val="32"/>
          <w:szCs w:val="32"/>
        </w:rPr>
        <w:t>100</w:t>
      </w:r>
      <w:r w:rsidR="00A32618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A32618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092648">
        <w:rPr>
          <w:rFonts w:ascii="Times New Roman" w:eastAsia="仿宋_GB2312" w:hAnsi="Times New Roman" w:hint="eastAsia"/>
          <w:color w:val="000000"/>
          <w:sz w:val="32"/>
          <w:szCs w:val="32"/>
        </w:rPr>
        <w:t>一是</w:t>
      </w:r>
      <w:r w:rsidR="00092648" w:rsidRPr="00092648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092648">
        <w:rPr>
          <w:rFonts w:ascii="Times New Roman" w:eastAsia="仿宋_GB2312" w:hAnsi="Times New Roman" w:hint="eastAsia"/>
          <w:color w:val="000000"/>
          <w:sz w:val="32"/>
          <w:szCs w:val="32"/>
        </w:rPr>
        <w:t>年拨付了</w:t>
      </w:r>
      <w:r w:rsidR="00092648" w:rsidRPr="00092648">
        <w:rPr>
          <w:rFonts w:ascii="Times New Roman" w:eastAsia="仿宋_GB2312" w:hAnsi="Times New Roman" w:hint="eastAsia"/>
          <w:color w:val="000000"/>
          <w:sz w:val="32"/>
          <w:szCs w:val="32"/>
        </w:rPr>
        <w:t>省级城乡统筹</w:t>
      </w:r>
      <w:proofErr w:type="gramStart"/>
      <w:r w:rsidR="00092648" w:rsidRPr="00092648">
        <w:rPr>
          <w:rFonts w:ascii="Times New Roman" w:eastAsia="仿宋_GB2312" w:hAnsi="Times New Roman" w:hint="eastAsia"/>
          <w:color w:val="000000"/>
          <w:sz w:val="32"/>
          <w:szCs w:val="32"/>
        </w:rPr>
        <w:t>转户专项</w:t>
      </w:r>
      <w:proofErr w:type="gramEnd"/>
      <w:r w:rsidR="00092648" w:rsidRPr="00092648">
        <w:rPr>
          <w:rFonts w:ascii="Times New Roman" w:eastAsia="仿宋_GB2312" w:hAnsi="Times New Roman" w:hint="eastAsia"/>
          <w:color w:val="000000"/>
          <w:sz w:val="32"/>
          <w:szCs w:val="32"/>
        </w:rPr>
        <w:t>补助经费</w:t>
      </w:r>
      <w:r w:rsidR="00092648"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 w:rsidR="00092648">
        <w:rPr>
          <w:rFonts w:ascii="Times New Roman" w:eastAsia="仿宋_GB2312" w:hAnsi="Times New Roman" w:hint="eastAsia"/>
          <w:color w:val="000000"/>
          <w:sz w:val="32"/>
          <w:szCs w:val="32"/>
        </w:rPr>
        <w:t>万元，上年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092648">
        <w:rPr>
          <w:rFonts w:ascii="Times New Roman" w:eastAsia="仿宋_GB2312" w:hAnsi="Times New Roman" w:hint="eastAsia"/>
          <w:color w:val="000000"/>
          <w:sz w:val="32"/>
          <w:szCs w:val="32"/>
        </w:rPr>
        <w:t>无此项目支出；二是</w:t>
      </w:r>
      <w:r w:rsidR="000421C3" w:rsidRPr="000421C3">
        <w:rPr>
          <w:rFonts w:ascii="Times New Roman" w:eastAsia="仿宋_GB2312" w:hAnsi="Times New Roman" w:hint="eastAsia"/>
          <w:color w:val="000000"/>
          <w:sz w:val="32"/>
          <w:szCs w:val="32"/>
        </w:rPr>
        <w:t>拨</w:t>
      </w:r>
      <w:r w:rsidR="000421C3" w:rsidRPr="000421C3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0421C3" w:rsidRPr="000421C3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0421C3">
        <w:rPr>
          <w:rFonts w:ascii="Times New Roman" w:eastAsia="仿宋_GB2312" w:hAnsi="Times New Roman" w:hint="eastAsia"/>
          <w:color w:val="000000"/>
          <w:sz w:val="32"/>
          <w:szCs w:val="32"/>
        </w:rPr>
        <w:t>拨付了</w:t>
      </w:r>
      <w:r w:rsidR="000421C3" w:rsidRPr="000421C3">
        <w:rPr>
          <w:rFonts w:ascii="Times New Roman" w:eastAsia="仿宋_GB2312" w:hAnsi="Times New Roman" w:hint="eastAsia"/>
          <w:color w:val="000000"/>
          <w:sz w:val="32"/>
          <w:szCs w:val="32"/>
        </w:rPr>
        <w:t>中央及省属国有企业退休人员社会化管理服务补助经费</w:t>
      </w:r>
      <w:r w:rsidR="000421C3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="000421C3">
        <w:rPr>
          <w:rFonts w:ascii="Times New Roman" w:eastAsia="仿宋_GB2312" w:hAnsi="Times New Roman" w:hint="eastAsia"/>
          <w:color w:val="000000"/>
          <w:sz w:val="32"/>
          <w:szCs w:val="32"/>
        </w:rPr>
        <w:t>万元，上年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0421C3">
        <w:rPr>
          <w:rFonts w:ascii="Times New Roman" w:eastAsia="仿宋_GB2312" w:hAnsi="Times New Roman" w:hint="eastAsia"/>
          <w:color w:val="000000"/>
          <w:sz w:val="32"/>
          <w:szCs w:val="32"/>
        </w:rPr>
        <w:t>无此项目支出。</w:t>
      </w:r>
    </w:p>
    <w:p w:rsidR="00DD19B5" w:rsidRPr="009A7A88" w:rsidRDefault="00E21A4B" w:rsidP="00DD19B5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9A7A88">
        <w:rPr>
          <w:rFonts w:ascii="仿宋_GB2312" w:eastAsia="仿宋_GB2312" w:hAnsi="楷体" w:hint="eastAsia"/>
          <w:color w:val="000000"/>
          <w:sz w:val="32"/>
          <w:szCs w:val="32"/>
        </w:rPr>
        <w:t>10.</w:t>
      </w:r>
      <w:r w:rsidR="00DD19B5" w:rsidRPr="009A7A88">
        <w:rPr>
          <w:rFonts w:ascii="仿宋_GB2312" w:eastAsia="仿宋_GB2312" w:hAnsi="楷体" w:hint="eastAsia"/>
          <w:color w:val="000000"/>
          <w:sz w:val="32"/>
          <w:szCs w:val="32"/>
        </w:rPr>
        <w:t>农林水支出类</w:t>
      </w:r>
    </w:p>
    <w:p w:rsidR="0029401C" w:rsidRPr="0029401C" w:rsidRDefault="000B01A6" w:rsidP="0029401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农业</w:t>
      </w:r>
      <w:r w:rsidR="00A3145C">
        <w:rPr>
          <w:rFonts w:ascii="Times New Roman" w:eastAsia="仿宋_GB2312" w:hAnsi="Times New Roman" w:hint="eastAsia"/>
          <w:sz w:val="32"/>
          <w:szCs w:val="32"/>
        </w:rPr>
        <w:t>和农村</w:t>
      </w:r>
      <w:r w:rsidRPr="00D91E93">
        <w:rPr>
          <w:rFonts w:ascii="Times New Roman" w:eastAsia="仿宋_GB2312" w:hAnsi="Times New Roman"/>
          <w:sz w:val="32"/>
          <w:szCs w:val="32"/>
        </w:rPr>
        <w:t>支出比</w:t>
      </w:r>
      <w:r>
        <w:rPr>
          <w:rFonts w:ascii="Times New Roman" w:eastAsia="仿宋_GB2312" w:hAnsi="Times New Roman"/>
          <w:sz w:val="32"/>
          <w:szCs w:val="32"/>
        </w:rPr>
        <w:t>201</w:t>
      </w:r>
      <w:r w:rsidR="00A3145C">
        <w:rPr>
          <w:rFonts w:ascii="Times New Roman" w:eastAsia="仿宋_GB2312" w:hAnsi="Times New Roman" w:hint="eastAsia"/>
          <w:sz w:val="32"/>
          <w:szCs w:val="32"/>
        </w:rPr>
        <w:t>9</w:t>
      </w:r>
      <w:r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2E67C0">
        <w:rPr>
          <w:rFonts w:ascii="Times New Roman" w:eastAsia="仿宋_GB2312" w:hAnsi="Times New Roman" w:hint="eastAsia"/>
          <w:sz w:val="32"/>
          <w:szCs w:val="32"/>
        </w:rPr>
        <w:t>增加</w:t>
      </w:r>
      <w:r w:rsidR="00A3145C">
        <w:rPr>
          <w:rFonts w:ascii="Times New Roman" w:eastAsia="仿宋_GB2312" w:hAnsi="Times New Roman" w:hint="eastAsia"/>
          <w:sz w:val="32"/>
          <w:szCs w:val="32"/>
        </w:rPr>
        <w:t>4068</w:t>
      </w:r>
      <w:r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2E67C0">
        <w:rPr>
          <w:rFonts w:ascii="Times New Roman" w:eastAsia="仿宋_GB2312" w:hAnsi="Times New Roman" w:hint="eastAsia"/>
          <w:sz w:val="32"/>
          <w:szCs w:val="32"/>
        </w:rPr>
        <w:t>增长</w:t>
      </w:r>
      <w:r w:rsidR="00A3145C">
        <w:rPr>
          <w:rFonts w:ascii="Times New Roman" w:eastAsia="仿宋_GB2312" w:hAnsi="Times New Roman" w:hint="eastAsia"/>
          <w:sz w:val="32"/>
          <w:szCs w:val="32"/>
        </w:rPr>
        <w:t>53.9</w:t>
      </w:r>
      <w:r w:rsidRPr="00D91E93">
        <w:rPr>
          <w:rFonts w:ascii="Times New Roman" w:eastAsia="仿宋_GB2312" w:hAnsi="Times New Roman"/>
          <w:sz w:val="32"/>
          <w:szCs w:val="32"/>
        </w:rPr>
        <w:t>%</w:t>
      </w:r>
      <w:r w:rsidRPr="00D91E93">
        <w:rPr>
          <w:rFonts w:ascii="Times New Roman" w:eastAsia="仿宋_GB2312" w:hAnsi="Times New Roman"/>
          <w:sz w:val="32"/>
          <w:szCs w:val="32"/>
        </w:rPr>
        <w:t>。主要原因是：</w:t>
      </w:r>
      <w:r w:rsidR="0029401C">
        <w:rPr>
          <w:rFonts w:ascii="仿宋_GB2312" w:eastAsia="仿宋_GB2312" w:hAnsi="黑体" w:hint="eastAsia"/>
          <w:sz w:val="32"/>
          <w:szCs w:val="32"/>
        </w:rPr>
        <w:t>本年度上级转移支付项目资金较上一年度有所增加。</w:t>
      </w:r>
    </w:p>
    <w:p w:rsidR="009B2AC3" w:rsidRDefault="000B01A6" w:rsidP="00E43E3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A3145C">
        <w:rPr>
          <w:rFonts w:ascii="Times New Roman" w:eastAsia="仿宋_GB2312" w:hAnsi="Times New Roman" w:hint="eastAsia"/>
          <w:sz w:val="32"/>
          <w:szCs w:val="32"/>
        </w:rPr>
        <w:t>水利</w:t>
      </w:r>
      <w:r w:rsidRPr="00D91E93">
        <w:rPr>
          <w:rFonts w:ascii="Times New Roman" w:eastAsia="仿宋_GB2312" w:hAnsi="Times New Roman"/>
          <w:sz w:val="32"/>
          <w:szCs w:val="32"/>
        </w:rPr>
        <w:t>支出比</w:t>
      </w:r>
      <w:r>
        <w:rPr>
          <w:rFonts w:ascii="Times New Roman" w:eastAsia="仿宋_GB2312" w:hAnsi="Times New Roman"/>
          <w:sz w:val="32"/>
          <w:szCs w:val="32"/>
        </w:rPr>
        <w:t>201</w:t>
      </w:r>
      <w:r w:rsidR="00A3145C">
        <w:rPr>
          <w:rFonts w:ascii="Times New Roman" w:eastAsia="仿宋_GB2312" w:hAnsi="Times New Roman" w:hint="eastAsia"/>
          <w:sz w:val="32"/>
          <w:szCs w:val="32"/>
        </w:rPr>
        <w:t>9</w:t>
      </w:r>
      <w:r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E14936">
        <w:rPr>
          <w:rFonts w:ascii="Times New Roman" w:eastAsia="仿宋_GB2312" w:hAnsi="Times New Roman" w:hint="eastAsia"/>
          <w:sz w:val="32"/>
          <w:szCs w:val="32"/>
        </w:rPr>
        <w:t>减少</w:t>
      </w:r>
      <w:r w:rsidR="00A3145C">
        <w:rPr>
          <w:rFonts w:ascii="Times New Roman" w:eastAsia="仿宋_GB2312" w:hAnsi="Times New Roman" w:hint="eastAsia"/>
          <w:sz w:val="32"/>
          <w:szCs w:val="32"/>
        </w:rPr>
        <w:t>1362</w:t>
      </w:r>
      <w:r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E14936">
        <w:rPr>
          <w:rFonts w:ascii="Times New Roman" w:eastAsia="仿宋_GB2312" w:hAnsi="Times New Roman" w:hint="eastAsia"/>
          <w:sz w:val="32"/>
          <w:szCs w:val="32"/>
        </w:rPr>
        <w:t>下降</w:t>
      </w:r>
      <w:r w:rsidR="00A3145C">
        <w:rPr>
          <w:rFonts w:ascii="Times New Roman" w:eastAsia="仿宋_GB2312" w:hAnsi="Times New Roman" w:hint="eastAsia"/>
          <w:sz w:val="32"/>
          <w:szCs w:val="32"/>
        </w:rPr>
        <w:t>33.2</w:t>
      </w:r>
      <w:r w:rsidRPr="00D91E93">
        <w:rPr>
          <w:rFonts w:ascii="Times New Roman" w:eastAsia="仿宋_GB2312" w:hAnsi="Times New Roman"/>
          <w:sz w:val="32"/>
          <w:szCs w:val="32"/>
        </w:rPr>
        <w:t>%</w:t>
      </w:r>
      <w:r w:rsidRPr="00D91E93">
        <w:rPr>
          <w:rFonts w:ascii="Times New Roman" w:eastAsia="仿宋_GB2312" w:hAnsi="Times New Roman"/>
          <w:sz w:val="32"/>
          <w:szCs w:val="32"/>
        </w:rPr>
        <w:t>。主要原因是：</w:t>
      </w:r>
      <w:r w:rsidR="008E1E22">
        <w:rPr>
          <w:rFonts w:ascii="仿宋_GB2312" w:eastAsia="仿宋_GB2312" w:hAnsi="黑体" w:hint="eastAsia"/>
          <w:sz w:val="32"/>
          <w:szCs w:val="32"/>
        </w:rPr>
        <w:t>本年度上级转移支付项目资金较上一年度减少988万元。</w:t>
      </w:r>
    </w:p>
    <w:p w:rsidR="00DF322A" w:rsidRPr="00D91E93" w:rsidRDefault="00F046AE" w:rsidP="00E43E3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8C422E" w:rsidRPr="00D91E93">
        <w:rPr>
          <w:rFonts w:ascii="Times New Roman" w:eastAsia="仿宋_GB2312" w:hAnsi="Times New Roman"/>
          <w:sz w:val="32"/>
          <w:szCs w:val="32"/>
        </w:rPr>
        <w:t>扶贫支出比</w:t>
      </w:r>
      <w:r w:rsidR="008C422E">
        <w:rPr>
          <w:rFonts w:ascii="Times New Roman" w:eastAsia="仿宋_GB2312" w:hAnsi="Times New Roman"/>
          <w:sz w:val="32"/>
          <w:szCs w:val="32"/>
        </w:rPr>
        <w:t>201</w:t>
      </w:r>
      <w:r w:rsidR="008E1E22">
        <w:rPr>
          <w:rFonts w:ascii="Times New Roman" w:eastAsia="仿宋_GB2312" w:hAnsi="Times New Roman" w:hint="eastAsia"/>
          <w:sz w:val="32"/>
          <w:szCs w:val="32"/>
        </w:rPr>
        <w:t>9</w:t>
      </w:r>
      <w:r w:rsidR="008C422E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8C422E">
        <w:rPr>
          <w:rFonts w:ascii="Times New Roman" w:eastAsia="仿宋_GB2312" w:hAnsi="Times New Roman" w:hint="eastAsia"/>
          <w:sz w:val="32"/>
          <w:szCs w:val="32"/>
        </w:rPr>
        <w:t>增加</w:t>
      </w:r>
      <w:r w:rsidR="008E1E22">
        <w:rPr>
          <w:rFonts w:ascii="Times New Roman" w:eastAsia="仿宋_GB2312" w:hAnsi="Times New Roman" w:hint="eastAsia"/>
          <w:sz w:val="32"/>
          <w:szCs w:val="32"/>
        </w:rPr>
        <w:t>535</w:t>
      </w:r>
      <w:r w:rsidR="008C422E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8C422E">
        <w:rPr>
          <w:rFonts w:ascii="Times New Roman" w:eastAsia="仿宋_GB2312" w:hAnsi="Times New Roman" w:hint="eastAsia"/>
          <w:sz w:val="32"/>
          <w:szCs w:val="32"/>
        </w:rPr>
        <w:t>增长</w:t>
      </w:r>
      <w:r w:rsidR="008E1E22">
        <w:rPr>
          <w:rFonts w:ascii="Times New Roman" w:eastAsia="仿宋_GB2312" w:hAnsi="Times New Roman" w:hint="eastAsia"/>
          <w:sz w:val="32"/>
          <w:szCs w:val="32"/>
        </w:rPr>
        <w:t>22</w:t>
      </w:r>
      <w:r w:rsidR="008C422E" w:rsidRPr="00D91E93">
        <w:rPr>
          <w:rFonts w:ascii="Times New Roman" w:eastAsia="仿宋_GB2312" w:hAnsi="Times New Roman"/>
          <w:sz w:val="32"/>
          <w:szCs w:val="32"/>
        </w:rPr>
        <w:t>%</w:t>
      </w:r>
      <w:r w:rsidR="008C422E" w:rsidRPr="00D91E93">
        <w:rPr>
          <w:rFonts w:ascii="Times New Roman" w:eastAsia="仿宋_GB2312" w:hAnsi="Times New Roman"/>
          <w:sz w:val="32"/>
          <w:szCs w:val="32"/>
        </w:rPr>
        <w:t>。主要原因是：</w:t>
      </w:r>
      <w:r w:rsidR="008E1E22">
        <w:rPr>
          <w:rFonts w:ascii="Times New Roman" w:eastAsia="仿宋_GB2312" w:hAnsi="Times New Roman"/>
          <w:sz w:val="32"/>
          <w:szCs w:val="32"/>
        </w:rPr>
        <w:t>20</w:t>
      </w:r>
      <w:r w:rsidR="008E1E22">
        <w:rPr>
          <w:rFonts w:ascii="Times New Roman" w:eastAsia="仿宋_GB2312" w:hAnsi="Times New Roman" w:hint="eastAsia"/>
          <w:sz w:val="32"/>
          <w:szCs w:val="32"/>
        </w:rPr>
        <w:t>20</w:t>
      </w:r>
      <w:r w:rsidR="008C422E" w:rsidRPr="00D91E93">
        <w:rPr>
          <w:rFonts w:ascii="Times New Roman" w:eastAsia="仿宋_GB2312" w:hAnsi="Times New Roman"/>
          <w:sz w:val="32"/>
          <w:szCs w:val="32"/>
        </w:rPr>
        <w:t>年拨付的上级转移支付</w:t>
      </w:r>
      <w:r w:rsidR="008C422E" w:rsidRPr="00D91E93">
        <w:rPr>
          <w:rFonts w:ascii="Times New Roman" w:eastAsia="仿宋_GB2312" w:hAnsi="Times New Roman"/>
          <w:color w:val="000000"/>
          <w:sz w:val="32"/>
          <w:szCs w:val="32"/>
        </w:rPr>
        <w:t>项目资金较上一年度</w:t>
      </w:r>
      <w:r w:rsidR="00F25226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8C422E" w:rsidRPr="00D91E93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DE1DCB" w:rsidRPr="00D91E93" w:rsidRDefault="00B06CBE" w:rsidP="00FC6BE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F92318" w:rsidRPr="00D91E93">
        <w:rPr>
          <w:rFonts w:ascii="Times New Roman" w:eastAsia="仿宋_GB2312" w:hAnsi="Times New Roman"/>
          <w:sz w:val="32"/>
          <w:szCs w:val="32"/>
        </w:rPr>
        <w:t>农业综合开发支出比</w:t>
      </w:r>
      <w:r w:rsidR="00F92318">
        <w:rPr>
          <w:rFonts w:ascii="Times New Roman" w:eastAsia="仿宋_GB2312" w:hAnsi="Times New Roman"/>
          <w:sz w:val="32"/>
          <w:szCs w:val="32"/>
        </w:rPr>
        <w:t>201</w:t>
      </w:r>
      <w:r w:rsidR="00915910">
        <w:rPr>
          <w:rFonts w:ascii="Times New Roman" w:eastAsia="仿宋_GB2312" w:hAnsi="Times New Roman" w:hint="eastAsia"/>
          <w:sz w:val="32"/>
          <w:szCs w:val="32"/>
        </w:rPr>
        <w:t>9</w:t>
      </w:r>
      <w:r w:rsidR="00F92318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F92318">
        <w:rPr>
          <w:rFonts w:ascii="Times New Roman" w:eastAsia="仿宋_GB2312" w:hAnsi="Times New Roman" w:hint="eastAsia"/>
          <w:sz w:val="32"/>
          <w:szCs w:val="32"/>
        </w:rPr>
        <w:t>减少</w:t>
      </w:r>
      <w:r w:rsidR="00915910">
        <w:rPr>
          <w:rFonts w:ascii="Times New Roman" w:eastAsia="仿宋_GB2312" w:hAnsi="Times New Roman" w:hint="eastAsia"/>
          <w:sz w:val="32"/>
          <w:szCs w:val="32"/>
        </w:rPr>
        <w:t>418</w:t>
      </w:r>
      <w:r w:rsidR="00F92318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F92318">
        <w:rPr>
          <w:rFonts w:ascii="Times New Roman" w:eastAsia="仿宋_GB2312" w:hAnsi="Times New Roman" w:hint="eastAsia"/>
          <w:sz w:val="32"/>
          <w:szCs w:val="32"/>
        </w:rPr>
        <w:t>下降</w:t>
      </w:r>
      <w:r w:rsidR="00915910">
        <w:rPr>
          <w:rFonts w:ascii="Times New Roman" w:eastAsia="仿宋_GB2312" w:hAnsi="Times New Roman" w:hint="eastAsia"/>
          <w:sz w:val="32"/>
          <w:szCs w:val="32"/>
        </w:rPr>
        <w:t>100</w:t>
      </w:r>
      <w:r w:rsidR="00F92318" w:rsidRPr="00D91E93">
        <w:rPr>
          <w:rFonts w:ascii="Times New Roman" w:eastAsia="仿宋_GB2312" w:hAnsi="Times New Roman"/>
          <w:sz w:val="32"/>
          <w:szCs w:val="32"/>
        </w:rPr>
        <w:t>%</w:t>
      </w:r>
      <w:r w:rsidR="00F92318" w:rsidRPr="00D91E93">
        <w:rPr>
          <w:rFonts w:ascii="Times New Roman" w:eastAsia="仿宋_GB2312" w:hAnsi="Times New Roman"/>
          <w:sz w:val="32"/>
          <w:szCs w:val="32"/>
        </w:rPr>
        <w:t>。主要原因是：</w:t>
      </w:r>
      <w:r w:rsidR="00C20970">
        <w:rPr>
          <w:rFonts w:ascii="Times New Roman" w:eastAsia="仿宋_GB2312" w:hAnsi="Times New Roman" w:hint="eastAsia"/>
          <w:sz w:val="32"/>
          <w:szCs w:val="32"/>
        </w:rPr>
        <w:t>2020</w:t>
      </w:r>
      <w:r w:rsidR="00C20970">
        <w:rPr>
          <w:rFonts w:ascii="Times New Roman" w:eastAsia="仿宋_GB2312" w:hAnsi="Times New Roman" w:hint="eastAsia"/>
          <w:sz w:val="32"/>
          <w:szCs w:val="32"/>
        </w:rPr>
        <w:t>年政府收支分类科目取消了该款项。</w:t>
      </w:r>
    </w:p>
    <w:p w:rsidR="00DF322A" w:rsidRPr="001E7F1C" w:rsidRDefault="00B06CBE" w:rsidP="001E7F1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D070B5" w:rsidRPr="00D91E93">
        <w:rPr>
          <w:rFonts w:ascii="Times New Roman" w:eastAsia="仿宋_GB2312" w:hAnsi="Times New Roman"/>
          <w:sz w:val="32"/>
          <w:szCs w:val="32"/>
        </w:rPr>
        <w:t>农村综合改革支出比</w:t>
      </w:r>
      <w:r w:rsidR="00D070B5">
        <w:rPr>
          <w:rFonts w:ascii="Times New Roman" w:eastAsia="仿宋_GB2312" w:hAnsi="Times New Roman"/>
          <w:sz w:val="32"/>
          <w:szCs w:val="32"/>
        </w:rPr>
        <w:t>201</w:t>
      </w:r>
      <w:r w:rsidR="00756FFE">
        <w:rPr>
          <w:rFonts w:ascii="Times New Roman" w:eastAsia="仿宋_GB2312" w:hAnsi="Times New Roman" w:hint="eastAsia"/>
          <w:sz w:val="32"/>
          <w:szCs w:val="32"/>
        </w:rPr>
        <w:t>9</w:t>
      </w:r>
      <w:r w:rsidR="00D070B5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D070B5">
        <w:rPr>
          <w:rFonts w:ascii="Times New Roman" w:eastAsia="仿宋_GB2312" w:hAnsi="Times New Roman" w:hint="eastAsia"/>
          <w:sz w:val="32"/>
          <w:szCs w:val="32"/>
        </w:rPr>
        <w:t>减少</w:t>
      </w:r>
      <w:r w:rsidR="00756FFE">
        <w:rPr>
          <w:rFonts w:ascii="Times New Roman" w:eastAsia="仿宋_GB2312" w:hAnsi="Times New Roman" w:hint="eastAsia"/>
          <w:sz w:val="32"/>
          <w:szCs w:val="32"/>
        </w:rPr>
        <w:t>3432</w:t>
      </w:r>
      <w:r w:rsidR="00D070B5" w:rsidRPr="00D91E93">
        <w:rPr>
          <w:rFonts w:ascii="Times New Roman" w:eastAsia="仿宋_GB2312" w:hAnsi="Times New Roman"/>
          <w:sz w:val="32"/>
          <w:szCs w:val="32"/>
        </w:rPr>
        <w:t>万</w:t>
      </w:r>
      <w:r w:rsidR="00D070B5" w:rsidRPr="00D91E93">
        <w:rPr>
          <w:rFonts w:ascii="Times New Roman" w:eastAsia="仿宋_GB2312" w:hAnsi="Times New Roman"/>
          <w:sz w:val="32"/>
          <w:szCs w:val="32"/>
        </w:rPr>
        <w:lastRenderedPageBreak/>
        <w:t>元，</w:t>
      </w:r>
      <w:r w:rsidR="00D070B5">
        <w:rPr>
          <w:rFonts w:ascii="Times New Roman" w:eastAsia="仿宋_GB2312" w:hAnsi="Times New Roman" w:hint="eastAsia"/>
          <w:sz w:val="32"/>
          <w:szCs w:val="32"/>
        </w:rPr>
        <w:t>下降</w:t>
      </w:r>
      <w:r w:rsidR="00756FFE">
        <w:rPr>
          <w:rFonts w:ascii="Times New Roman" w:eastAsia="仿宋_GB2312" w:hAnsi="Times New Roman" w:hint="eastAsia"/>
          <w:sz w:val="32"/>
          <w:szCs w:val="32"/>
        </w:rPr>
        <w:t>91.4</w:t>
      </w:r>
      <w:r w:rsidR="00D070B5" w:rsidRPr="00D91E93">
        <w:rPr>
          <w:rFonts w:ascii="Times New Roman" w:eastAsia="仿宋_GB2312" w:hAnsi="Times New Roman"/>
          <w:sz w:val="32"/>
          <w:szCs w:val="32"/>
        </w:rPr>
        <w:t>%</w:t>
      </w:r>
      <w:r w:rsidR="00D070B5" w:rsidRPr="00D91E93">
        <w:rPr>
          <w:rFonts w:ascii="Times New Roman" w:eastAsia="仿宋_GB2312" w:hAnsi="Times New Roman"/>
          <w:sz w:val="32"/>
          <w:szCs w:val="32"/>
        </w:rPr>
        <w:t>。主要原因是：</w:t>
      </w:r>
      <w:r w:rsidR="00D070B5" w:rsidRPr="00D91E93">
        <w:rPr>
          <w:rFonts w:ascii="Times New Roman" w:eastAsia="仿宋_GB2312" w:hAnsi="Times New Roman"/>
          <w:sz w:val="32"/>
          <w:szCs w:val="32"/>
        </w:rPr>
        <w:t>20</w:t>
      </w:r>
      <w:r w:rsidR="00756FFE">
        <w:rPr>
          <w:rFonts w:ascii="Times New Roman" w:eastAsia="仿宋_GB2312" w:hAnsi="Times New Roman" w:hint="eastAsia"/>
          <w:sz w:val="32"/>
          <w:szCs w:val="32"/>
        </w:rPr>
        <w:t>20</w:t>
      </w:r>
      <w:r w:rsidR="00D070B5" w:rsidRPr="00D91E93">
        <w:rPr>
          <w:rFonts w:ascii="Times New Roman" w:eastAsia="仿宋_GB2312" w:hAnsi="Times New Roman"/>
          <w:sz w:val="32"/>
          <w:szCs w:val="32"/>
        </w:rPr>
        <w:t>年拨付的上级转移支付农村综合改革资金及一事一议</w:t>
      </w:r>
      <w:proofErr w:type="gramStart"/>
      <w:r w:rsidR="00D070B5" w:rsidRPr="00D91E93">
        <w:rPr>
          <w:rFonts w:ascii="Times New Roman" w:eastAsia="仿宋_GB2312" w:hAnsi="Times New Roman"/>
          <w:sz w:val="32"/>
          <w:szCs w:val="32"/>
        </w:rPr>
        <w:t>财政奖补资金</w:t>
      </w:r>
      <w:proofErr w:type="gramEnd"/>
      <w:r w:rsidR="00D070B5" w:rsidRPr="00D91E93">
        <w:rPr>
          <w:rFonts w:ascii="Times New Roman" w:eastAsia="仿宋_GB2312" w:hAnsi="Times New Roman"/>
          <w:sz w:val="32"/>
          <w:szCs w:val="32"/>
        </w:rPr>
        <w:t>较上</w:t>
      </w:r>
      <w:r w:rsidR="00D070B5">
        <w:rPr>
          <w:rFonts w:ascii="Times New Roman" w:eastAsia="仿宋_GB2312" w:hAnsi="Times New Roman" w:hint="eastAsia"/>
          <w:sz w:val="32"/>
          <w:szCs w:val="32"/>
        </w:rPr>
        <w:t>一年度</w:t>
      </w:r>
      <w:r w:rsidR="00756FFE">
        <w:rPr>
          <w:rFonts w:ascii="Times New Roman" w:eastAsia="仿宋_GB2312" w:hAnsi="Times New Roman" w:hint="eastAsia"/>
          <w:sz w:val="32"/>
          <w:szCs w:val="32"/>
        </w:rPr>
        <w:t>大幅</w:t>
      </w:r>
      <w:r w:rsidR="00D070B5">
        <w:rPr>
          <w:rFonts w:ascii="Times New Roman" w:eastAsia="仿宋_GB2312" w:hAnsi="Times New Roman" w:hint="eastAsia"/>
          <w:sz w:val="32"/>
          <w:szCs w:val="32"/>
        </w:rPr>
        <w:t>减少。</w:t>
      </w:r>
    </w:p>
    <w:p w:rsidR="00DF322A" w:rsidRDefault="00111127" w:rsidP="00FC6BE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1E7F1C">
        <w:rPr>
          <w:rFonts w:ascii="Times New Roman" w:eastAsia="仿宋_GB2312" w:hAnsi="Times New Roman" w:hint="eastAsia"/>
          <w:sz w:val="32"/>
          <w:szCs w:val="32"/>
        </w:rPr>
        <w:t>普惠金融发展支出比</w:t>
      </w:r>
      <w:r w:rsidR="00C86C49">
        <w:rPr>
          <w:rFonts w:ascii="Times New Roman" w:eastAsia="仿宋_GB2312" w:hAnsi="Times New Roman" w:hint="eastAsia"/>
          <w:sz w:val="32"/>
          <w:szCs w:val="32"/>
        </w:rPr>
        <w:t>2019</w:t>
      </w:r>
      <w:r w:rsidR="001E7F1C">
        <w:rPr>
          <w:rFonts w:ascii="Times New Roman" w:eastAsia="仿宋_GB2312" w:hAnsi="Times New Roman" w:hint="eastAsia"/>
          <w:sz w:val="32"/>
          <w:szCs w:val="32"/>
        </w:rPr>
        <w:t>年决算数</w:t>
      </w:r>
      <w:r w:rsidR="00C86C49">
        <w:rPr>
          <w:rFonts w:ascii="Times New Roman" w:eastAsia="仿宋_GB2312" w:hAnsi="Times New Roman" w:hint="eastAsia"/>
          <w:sz w:val="32"/>
          <w:szCs w:val="32"/>
        </w:rPr>
        <w:t>减少</w:t>
      </w:r>
      <w:r w:rsidR="00C86C49">
        <w:rPr>
          <w:rFonts w:ascii="Times New Roman" w:eastAsia="仿宋_GB2312" w:hAnsi="Times New Roman" w:hint="eastAsia"/>
          <w:sz w:val="32"/>
          <w:szCs w:val="32"/>
        </w:rPr>
        <w:t>363</w:t>
      </w:r>
      <w:r w:rsidR="00C86C49">
        <w:rPr>
          <w:rFonts w:ascii="Times New Roman" w:eastAsia="仿宋_GB2312" w:hAnsi="Times New Roman" w:hint="eastAsia"/>
          <w:sz w:val="32"/>
          <w:szCs w:val="32"/>
        </w:rPr>
        <w:t>万元</w:t>
      </w:r>
      <w:r w:rsidR="001B0760">
        <w:rPr>
          <w:rFonts w:ascii="Times New Roman" w:eastAsia="仿宋_GB2312" w:hAnsi="Times New Roman" w:hint="eastAsia"/>
          <w:sz w:val="32"/>
          <w:szCs w:val="32"/>
        </w:rPr>
        <w:t>，</w:t>
      </w:r>
      <w:r w:rsidR="00C86C49">
        <w:rPr>
          <w:rFonts w:ascii="Times New Roman" w:eastAsia="仿宋_GB2312" w:hAnsi="Times New Roman" w:hint="eastAsia"/>
          <w:sz w:val="32"/>
          <w:szCs w:val="32"/>
        </w:rPr>
        <w:t>下降</w:t>
      </w:r>
      <w:r w:rsidR="00C86C49">
        <w:rPr>
          <w:rFonts w:ascii="Times New Roman" w:eastAsia="仿宋_GB2312" w:hAnsi="Times New Roman" w:hint="eastAsia"/>
          <w:sz w:val="32"/>
          <w:szCs w:val="32"/>
        </w:rPr>
        <w:t>23</w:t>
      </w:r>
      <w:r w:rsidR="001E7F1C">
        <w:rPr>
          <w:rFonts w:ascii="Times New Roman" w:eastAsia="仿宋_GB2312" w:hAnsi="Times New Roman" w:hint="eastAsia"/>
          <w:sz w:val="32"/>
          <w:szCs w:val="32"/>
        </w:rPr>
        <w:t>%</w:t>
      </w:r>
      <w:r w:rsidR="001E7F1C">
        <w:rPr>
          <w:rFonts w:ascii="Times New Roman" w:eastAsia="仿宋_GB2312" w:hAnsi="Times New Roman" w:hint="eastAsia"/>
          <w:sz w:val="32"/>
          <w:szCs w:val="32"/>
        </w:rPr>
        <w:t>，主要原因是：</w:t>
      </w:r>
      <w:r w:rsidR="006C6798" w:rsidRPr="006C6798">
        <w:rPr>
          <w:rFonts w:ascii="Times New Roman" w:eastAsia="仿宋_GB2312" w:hAnsi="Times New Roman" w:hint="eastAsia"/>
          <w:sz w:val="32"/>
          <w:szCs w:val="32"/>
        </w:rPr>
        <w:t>20</w:t>
      </w:r>
      <w:r w:rsidR="00C86C49">
        <w:rPr>
          <w:rFonts w:ascii="Times New Roman" w:eastAsia="仿宋_GB2312" w:hAnsi="Times New Roman" w:hint="eastAsia"/>
          <w:sz w:val="32"/>
          <w:szCs w:val="32"/>
        </w:rPr>
        <w:t>20</w:t>
      </w:r>
      <w:r w:rsidR="006C6798">
        <w:rPr>
          <w:rFonts w:ascii="Times New Roman" w:eastAsia="仿宋_GB2312" w:hAnsi="Times New Roman" w:hint="eastAsia"/>
          <w:sz w:val="32"/>
          <w:szCs w:val="32"/>
        </w:rPr>
        <w:t>年上级转移支付的</w:t>
      </w:r>
      <w:r w:rsidR="006C6798" w:rsidRPr="006C6798">
        <w:rPr>
          <w:rFonts w:ascii="Times New Roman" w:eastAsia="仿宋_GB2312" w:hAnsi="Times New Roman" w:hint="eastAsia"/>
          <w:sz w:val="32"/>
          <w:szCs w:val="32"/>
        </w:rPr>
        <w:t>农业保险财政保险费补贴资金</w:t>
      </w:r>
      <w:r w:rsidR="001F7329">
        <w:rPr>
          <w:rFonts w:ascii="Times New Roman" w:eastAsia="仿宋_GB2312" w:hAnsi="Times New Roman" w:hint="eastAsia"/>
          <w:sz w:val="32"/>
          <w:szCs w:val="32"/>
        </w:rPr>
        <w:t>、</w:t>
      </w:r>
      <w:r w:rsidR="006C6798" w:rsidRPr="006C6798">
        <w:rPr>
          <w:rFonts w:ascii="Times New Roman" w:eastAsia="仿宋_GB2312" w:hAnsi="Times New Roman" w:hint="eastAsia"/>
          <w:sz w:val="32"/>
          <w:szCs w:val="32"/>
        </w:rPr>
        <w:t>创业担保贷款工作奖励性补助</w:t>
      </w:r>
      <w:r w:rsidR="001B0760">
        <w:rPr>
          <w:rFonts w:ascii="Times New Roman" w:eastAsia="仿宋_GB2312" w:hAnsi="Times New Roman" w:hint="eastAsia"/>
          <w:sz w:val="32"/>
          <w:szCs w:val="32"/>
        </w:rPr>
        <w:t>等项目</w:t>
      </w:r>
      <w:r w:rsidR="006C6798" w:rsidRPr="006C6798">
        <w:rPr>
          <w:rFonts w:ascii="Times New Roman" w:eastAsia="仿宋_GB2312" w:hAnsi="Times New Roman" w:hint="eastAsia"/>
          <w:sz w:val="32"/>
          <w:szCs w:val="32"/>
        </w:rPr>
        <w:t>资金</w:t>
      </w:r>
      <w:r w:rsidR="001F7329">
        <w:rPr>
          <w:rFonts w:ascii="Times New Roman" w:eastAsia="仿宋_GB2312" w:hAnsi="Times New Roman" w:hint="eastAsia"/>
          <w:sz w:val="32"/>
          <w:szCs w:val="32"/>
        </w:rPr>
        <w:t>较</w:t>
      </w:r>
      <w:r w:rsidR="006C6798">
        <w:rPr>
          <w:rFonts w:ascii="Times New Roman" w:eastAsia="仿宋_GB2312" w:hAnsi="Times New Roman" w:hint="eastAsia"/>
          <w:sz w:val="32"/>
          <w:szCs w:val="32"/>
        </w:rPr>
        <w:t>上一年度</w:t>
      </w:r>
      <w:r w:rsidR="001F7329">
        <w:rPr>
          <w:rFonts w:ascii="Times New Roman" w:eastAsia="仿宋_GB2312" w:hAnsi="Times New Roman" w:hint="eastAsia"/>
          <w:sz w:val="32"/>
          <w:szCs w:val="32"/>
        </w:rPr>
        <w:t>有所</w:t>
      </w:r>
      <w:r w:rsidR="00C86C49">
        <w:rPr>
          <w:rFonts w:ascii="Times New Roman" w:eastAsia="仿宋_GB2312" w:hAnsi="Times New Roman" w:hint="eastAsia"/>
          <w:sz w:val="32"/>
          <w:szCs w:val="32"/>
        </w:rPr>
        <w:t>减少</w:t>
      </w:r>
      <w:r w:rsidR="006C679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B0760" w:rsidRPr="00D91E93" w:rsidRDefault="001B0760" w:rsidP="00FC6BE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）其他农林水事务支出比</w:t>
      </w:r>
      <w:r>
        <w:rPr>
          <w:rFonts w:ascii="Times New Roman" w:eastAsia="仿宋_GB2312" w:hAnsi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年决算数增加</w:t>
      </w:r>
      <w:r>
        <w:rPr>
          <w:rFonts w:ascii="Times New Roman" w:eastAsia="仿宋_GB2312" w:hAnsi="Times New Roman" w:hint="eastAsia"/>
          <w:sz w:val="32"/>
          <w:szCs w:val="32"/>
        </w:rPr>
        <w:t>1412</w:t>
      </w:r>
      <w:r>
        <w:rPr>
          <w:rFonts w:ascii="Times New Roman" w:eastAsia="仿宋_GB2312" w:hAnsi="Times New Roman" w:hint="eastAsia"/>
          <w:sz w:val="32"/>
          <w:szCs w:val="32"/>
        </w:rPr>
        <w:t>万元，增长</w:t>
      </w:r>
      <w:r>
        <w:rPr>
          <w:rFonts w:ascii="Times New Roman" w:eastAsia="仿宋_GB2312" w:hAnsi="Times New Roman" w:hint="eastAsia"/>
          <w:sz w:val="32"/>
          <w:szCs w:val="32"/>
        </w:rPr>
        <w:t>10861.5%</w:t>
      </w:r>
      <w:r>
        <w:rPr>
          <w:rFonts w:ascii="Times New Roman" w:eastAsia="仿宋_GB2312" w:hAnsi="Times New Roman" w:hint="eastAsia"/>
          <w:sz w:val="32"/>
          <w:szCs w:val="32"/>
        </w:rPr>
        <w:t>，主要原因是：</w:t>
      </w:r>
      <w:r w:rsidR="00DF6C95">
        <w:rPr>
          <w:rFonts w:ascii="Times New Roman" w:eastAsia="仿宋_GB2312" w:hAnsi="Times New Roman" w:hint="eastAsia"/>
          <w:sz w:val="32"/>
          <w:szCs w:val="32"/>
        </w:rPr>
        <w:t>一是</w:t>
      </w:r>
      <w:r w:rsidR="00DF6C95">
        <w:rPr>
          <w:rFonts w:ascii="Times New Roman" w:eastAsia="仿宋_GB2312" w:hAnsi="Times New Roman" w:hint="eastAsia"/>
          <w:sz w:val="32"/>
          <w:szCs w:val="32"/>
        </w:rPr>
        <w:t>2020</w:t>
      </w:r>
      <w:r w:rsidR="00DF6C95">
        <w:rPr>
          <w:rFonts w:ascii="Times New Roman" w:eastAsia="仿宋_GB2312" w:hAnsi="Times New Roman" w:hint="eastAsia"/>
          <w:sz w:val="32"/>
          <w:szCs w:val="32"/>
        </w:rPr>
        <w:t>年县财政积极筹措资金，消化历年财政支出挂账</w:t>
      </w:r>
      <w:r w:rsidR="00DF6C95">
        <w:rPr>
          <w:rFonts w:ascii="Times New Roman" w:eastAsia="仿宋_GB2312" w:hAnsi="Times New Roman" w:hint="eastAsia"/>
          <w:sz w:val="32"/>
          <w:szCs w:val="32"/>
        </w:rPr>
        <w:t>600</w:t>
      </w:r>
      <w:r w:rsidR="00DF6C95">
        <w:rPr>
          <w:rFonts w:ascii="Times New Roman" w:eastAsia="仿宋_GB2312" w:hAnsi="Times New Roman" w:hint="eastAsia"/>
          <w:sz w:val="32"/>
          <w:szCs w:val="32"/>
        </w:rPr>
        <w:t>万元</w:t>
      </w:r>
      <w:r w:rsidR="00B96E58">
        <w:rPr>
          <w:rFonts w:ascii="Times New Roman" w:eastAsia="仿宋_GB2312" w:hAnsi="Times New Roman" w:hint="eastAsia"/>
          <w:sz w:val="32"/>
          <w:szCs w:val="32"/>
        </w:rPr>
        <w:t>；二是</w:t>
      </w:r>
      <w:r w:rsidR="00B96E58" w:rsidRPr="00B96E58">
        <w:rPr>
          <w:rFonts w:ascii="Times New Roman" w:eastAsia="仿宋_GB2312" w:hAnsi="Times New Roman" w:hint="eastAsia"/>
          <w:sz w:val="32"/>
          <w:szCs w:val="32"/>
        </w:rPr>
        <w:t>2020</w:t>
      </w:r>
      <w:r w:rsidR="00B96E58" w:rsidRPr="00B96E58">
        <w:rPr>
          <w:rFonts w:ascii="Times New Roman" w:eastAsia="仿宋_GB2312" w:hAnsi="Times New Roman" w:hint="eastAsia"/>
          <w:sz w:val="32"/>
          <w:szCs w:val="32"/>
        </w:rPr>
        <w:t>年</w:t>
      </w:r>
      <w:r w:rsidR="00770426">
        <w:rPr>
          <w:rFonts w:ascii="Times New Roman" w:eastAsia="仿宋_GB2312" w:hAnsi="Times New Roman" w:hint="eastAsia"/>
          <w:sz w:val="32"/>
          <w:szCs w:val="32"/>
        </w:rPr>
        <w:t>拨付了</w:t>
      </w:r>
      <w:r w:rsidR="00B96E58" w:rsidRPr="00B96E58">
        <w:rPr>
          <w:rFonts w:ascii="Times New Roman" w:eastAsia="仿宋_GB2312" w:hAnsi="Times New Roman" w:hint="eastAsia"/>
          <w:sz w:val="32"/>
          <w:szCs w:val="32"/>
        </w:rPr>
        <w:t>县</w:t>
      </w:r>
      <w:proofErr w:type="gramStart"/>
      <w:r w:rsidR="00B96E58" w:rsidRPr="00B96E58">
        <w:rPr>
          <w:rFonts w:ascii="Times New Roman" w:eastAsia="仿宋_GB2312" w:hAnsi="Times New Roman" w:hint="eastAsia"/>
          <w:sz w:val="32"/>
          <w:szCs w:val="32"/>
        </w:rPr>
        <w:t>两办安可</w:t>
      </w:r>
      <w:proofErr w:type="gramEnd"/>
      <w:r w:rsidR="00B96E58" w:rsidRPr="00B96E58">
        <w:rPr>
          <w:rFonts w:ascii="Times New Roman" w:eastAsia="仿宋_GB2312" w:hAnsi="Times New Roman" w:hint="eastAsia"/>
          <w:sz w:val="32"/>
          <w:szCs w:val="32"/>
        </w:rPr>
        <w:t>替代专项补助资金</w:t>
      </w:r>
      <w:r w:rsidR="00B96E58">
        <w:rPr>
          <w:rFonts w:ascii="Times New Roman" w:eastAsia="仿宋_GB2312" w:hAnsi="Times New Roman" w:hint="eastAsia"/>
          <w:sz w:val="32"/>
          <w:szCs w:val="32"/>
        </w:rPr>
        <w:t>92</w:t>
      </w:r>
      <w:r w:rsidR="00B96E58">
        <w:rPr>
          <w:rFonts w:ascii="Times New Roman" w:eastAsia="仿宋_GB2312" w:hAnsi="Times New Roman" w:hint="eastAsia"/>
          <w:sz w:val="32"/>
          <w:szCs w:val="32"/>
        </w:rPr>
        <w:t>万元，上年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B96E58">
        <w:rPr>
          <w:rFonts w:ascii="Times New Roman" w:eastAsia="仿宋_GB2312" w:hAnsi="Times New Roman" w:hint="eastAsia"/>
          <w:sz w:val="32"/>
          <w:szCs w:val="32"/>
        </w:rPr>
        <w:t>无此项目支出。</w:t>
      </w:r>
    </w:p>
    <w:p w:rsidR="00DD19B5" w:rsidRPr="004930AB" w:rsidRDefault="008A6AA4" w:rsidP="00DD19B5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11</w:t>
      </w:r>
      <w:r w:rsidR="00456262" w:rsidRPr="004930AB">
        <w:rPr>
          <w:rFonts w:ascii="仿宋_GB2312" w:eastAsia="仿宋_GB2312" w:hAnsi="楷体" w:hint="eastAsia"/>
          <w:color w:val="000000"/>
          <w:sz w:val="32"/>
          <w:szCs w:val="32"/>
        </w:rPr>
        <w:t>.</w:t>
      </w:r>
      <w:r w:rsidR="00DD19B5" w:rsidRPr="004930AB">
        <w:rPr>
          <w:rFonts w:ascii="仿宋_GB2312" w:eastAsia="仿宋_GB2312" w:hAnsi="楷体" w:hint="eastAsia"/>
          <w:color w:val="000000"/>
          <w:sz w:val="32"/>
          <w:szCs w:val="32"/>
        </w:rPr>
        <w:t>交通运输支出</w:t>
      </w:r>
    </w:p>
    <w:p w:rsidR="00776741" w:rsidRDefault="007F3D95" w:rsidP="004930AB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776741">
        <w:rPr>
          <w:rFonts w:ascii="Times New Roman" w:eastAsia="仿宋_GB2312" w:hAnsi="Times New Roman" w:hint="eastAsia"/>
          <w:color w:val="000000"/>
          <w:sz w:val="32"/>
          <w:szCs w:val="32"/>
        </w:rPr>
        <w:t>公路水路运输支出比</w:t>
      </w:r>
      <w:r w:rsidR="00776741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776741">
        <w:rPr>
          <w:rFonts w:ascii="Times New Roman" w:eastAsia="仿宋_GB2312" w:hAnsi="Times New Roman" w:hint="eastAsia"/>
          <w:color w:val="000000"/>
          <w:sz w:val="32"/>
          <w:szCs w:val="32"/>
        </w:rPr>
        <w:t>年决算数减少</w:t>
      </w:r>
      <w:r w:rsidR="00776741">
        <w:rPr>
          <w:rFonts w:ascii="Times New Roman" w:eastAsia="仿宋_GB2312" w:hAnsi="Times New Roman" w:hint="eastAsia"/>
          <w:color w:val="000000"/>
          <w:sz w:val="32"/>
          <w:szCs w:val="32"/>
        </w:rPr>
        <w:t>286</w:t>
      </w:r>
      <w:r w:rsidR="00776741">
        <w:rPr>
          <w:rFonts w:ascii="Times New Roman" w:eastAsia="仿宋_GB2312" w:hAnsi="Times New Roman" w:hint="eastAsia"/>
          <w:color w:val="000000"/>
          <w:sz w:val="32"/>
          <w:szCs w:val="32"/>
        </w:rPr>
        <w:t>万元，下降</w:t>
      </w:r>
      <w:r w:rsidR="00776741">
        <w:rPr>
          <w:rFonts w:ascii="Times New Roman" w:eastAsia="仿宋_GB2312" w:hAnsi="Times New Roman" w:hint="eastAsia"/>
          <w:color w:val="000000"/>
          <w:sz w:val="32"/>
          <w:szCs w:val="32"/>
        </w:rPr>
        <w:t>20.6%</w:t>
      </w:r>
      <w:r w:rsidR="00776741">
        <w:rPr>
          <w:rFonts w:ascii="Times New Roman" w:eastAsia="仿宋_GB2312" w:hAnsi="Times New Roman" w:hint="eastAsia"/>
          <w:color w:val="000000"/>
          <w:sz w:val="32"/>
          <w:szCs w:val="32"/>
        </w:rPr>
        <w:t>，主要原因是：</w:t>
      </w:r>
      <w:r w:rsidR="004B1E1C">
        <w:rPr>
          <w:rFonts w:ascii="Times New Roman" w:eastAsia="仿宋_GB2312" w:hAnsi="Times New Roman" w:hint="eastAsia"/>
          <w:color w:val="000000"/>
          <w:sz w:val="32"/>
          <w:szCs w:val="32"/>
        </w:rPr>
        <w:t>一是</w:t>
      </w:r>
      <w:r w:rsidR="004B1E1C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4B1E1C">
        <w:rPr>
          <w:rFonts w:ascii="Times New Roman" w:eastAsia="仿宋_GB2312" w:hAnsi="Times New Roman" w:hint="eastAsia"/>
          <w:color w:val="000000"/>
          <w:sz w:val="32"/>
          <w:szCs w:val="32"/>
        </w:rPr>
        <w:t>年刚性支出较上年同期减少；二是</w:t>
      </w:r>
      <w:r w:rsidR="00AC4967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AC4967">
        <w:rPr>
          <w:rFonts w:ascii="Times New Roman" w:eastAsia="仿宋_GB2312" w:hAnsi="Times New Roman" w:hint="eastAsia"/>
          <w:color w:val="000000"/>
          <w:sz w:val="32"/>
          <w:szCs w:val="32"/>
        </w:rPr>
        <w:t>年拨付</w:t>
      </w:r>
      <w:proofErr w:type="gramStart"/>
      <w:r w:rsidR="00AC4967">
        <w:rPr>
          <w:rFonts w:ascii="Times New Roman" w:eastAsia="仿宋_GB2312" w:hAnsi="Times New Roman" w:hint="eastAsia"/>
          <w:color w:val="000000"/>
          <w:sz w:val="32"/>
          <w:szCs w:val="32"/>
        </w:rPr>
        <w:t>了武昆高速公路</w:t>
      </w:r>
      <w:proofErr w:type="gramEnd"/>
      <w:r w:rsidR="00AC4967">
        <w:rPr>
          <w:rFonts w:ascii="Times New Roman" w:eastAsia="仿宋_GB2312" w:hAnsi="Times New Roman" w:hint="eastAsia"/>
          <w:color w:val="000000"/>
          <w:sz w:val="32"/>
          <w:szCs w:val="32"/>
        </w:rPr>
        <w:t>富民、</w:t>
      </w:r>
      <w:proofErr w:type="gramStart"/>
      <w:r w:rsidR="00AC4967">
        <w:rPr>
          <w:rFonts w:ascii="Times New Roman" w:eastAsia="仿宋_GB2312" w:hAnsi="Times New Roman" w:hint="eastAsia"/>
          <w:color w:val="000000"/>
          <w:sz w:val="32"/>
          <w:szCs w:val="32"/>
        </w:rPr>
        <w:t>罗免立交</w:t>
      </w:r>
      <w:proofErr w:type="gramEnd"/>
      <w:r w:rsidR="00AC4967">
        <w:rPr>
          <w:rFonts w:ascii="Times New Roman" w:eastAsia="仿宋_GB2312" w:hAnsi="Times New Roman" w:hint="eastAsia"/>
          <w:color w:val="000000"/>
          <w:sz w:val="32"/>
          <w:szCs w:val="32"/>
        </w:rPr>
        <w:t>区及护坡绿化工程款</w:t>
      </w:r>
      <w:r w:rsidR="00AC4967">
        <w:rPr>
          <w:rFonts w:ascii="Times New Roman" w:eastAsia="仿宋_GB2312" w:hAnsi="Times New Roman" w:hint="eastAsia"/>
          <w:color w:val="000000"/>
          <w:sz w:val="32"/>
          <w:szCs w:val="32"/>
        </w:rPr>
        <w:t>40</w:t>
      </w:r>
      <w:r w:rsidR="00AC4967">
        <w:rPr>
          <w:rFonts w:ascii="Times New Roman" w:eastAsia="仿宋_GB2312" w:hAnsi="Times New Roman" w:hint="eastAsia"/>
          <w:color w:val="000000"/>
          <w:sz w:val="32"/>
          <w:szCs w:val="32"/>
        </w:rPr>
        <w:t>万元，本年度无此项目支出</w:t>
      </w:r>
      <w:r w:rsidR="004B1E1C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DF322A" w:rsidRPr="00D91E93" w:rsidRDefault="00186CE5" w:rsidP="004930AB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D02696" w:rsidRPr="00D91E93">
        <w:rPr>
          <w:rFonts w:ascii="Times New Roman" w:eastAsia="仿宋_GB2312" w:hAnsi="Times New Roman"/>
          <w:color w:val="000000"/>
          <w:sz w:val="32"/>
          <w:szCs w:val="32"/>
        </w:rPr>
        <w:t>成品油价格改革对交通运输的补贴</w:t>
      </w:r>
      <w:r w:rsidR="00DF322A" w:rsidRPr="00D91E93">
        <w:rPr>
          <w:rFonts w:ascii="Times New Roman" w:eastAsia="仿宋_GB2312" w:hAnsi="Times New Roman"/>
          <w:sz w:val="32"/>
          <w:szCs w:val="32"/>
        </w:rPr>
        <w:t>比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201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873E5F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79</w:t>
      </w:r>
      <w:r w:rsidR="004930AB">
        <w:rPr>
          <w:rFonts w:ascii="Times New Roman" w:eastAsia="仿宋_GB2312" w:hAnsi="Times New Roman"/>
          <w:color w:val="000000"/>
          <w:sz w:val="32"/>
          <w:szCs w:val="32"/>
        </w:rPr>
        <w:t>万元</w:t>
      </w:r>
      <w:r w:rsidR="004930AB">
        <w:rPr>
          <w:rFonts w:ascii="Times New Roman" w:eastAsia="仿宋_GB2312" w:hAnsi="Times New Roman" w:hint="eastAsia"/>
          <w:color w:val="000000"/>
          <w:sz w:val="32"/>
          <w:szCs w:val="32"/>
        </w:rPr>
        <w:t>，下降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43.2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年拨付的</w:t>
      </w:r>
      <w:r w:rsidR="007410BC" w:rsidRPr="00D91E93">
        <w:rPr>
          <w:rFonts w:ascii="Times New Roman" w:eastAsia="仿宋_GB2312" w:hAnsi="Times New Roman"/>
          <w:color w:val="000000"/>
          <w:sz w:val="32"/>
          <w:szCs w:val="32"/>
        </w:rPr>
        <w:t>上级转移支付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对城市公交成品油价格改革财政补贴资金</w:t>
      </w:r>
      <w:r w:rsidR="00D37F43" w:rsidRPr="00D91E93">
        <w:rPr>
          <w:rFonts w:ascii="Times New Roman" w:eastAsia="仿宋_GB2312" w:hAnsi="Times New Roman"/>
          <w:color w:val="000000"/>
          <w:sz w:val="32"/>
          <w:szCs w:val="32"/>
        </w:rPr>
        <w:t>及对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农村道路客运成品油价格改革财政补贴资金比</w:t>
      </w:r>
      <w:r w:rsidR="00873E5F">
        <w:rPr>
          <w:rFonts w:ascii="Times New Roman" w:eastAsia="仿宋_GB2312" w:hAnsi="Times New Roman"/>
          <w:color w:val="000000"/>
          <w:sz w:val="32"/>
          <w:szCs w:val="32"/>
        </w:rPr>
        <w:t>201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="00873E5F">
        <w:rPr>
          <w:rFonts w:ascii="Times New Roman" w:eastAsia="仿宋_GB2312" w:hAnsi="Times New Roman" w:hint="eastAsia"/>
          <w:color w:val="000000"/>
          <w:sz w:val="32"/>
          <w:szCs w:val="32"/>
        </w:rPr>
        <w:t>减少了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79</w:t>
      </w:r>
      <w:r w:rsidR="00873E5F">
        <w:rPr>
          <w:rFonts w:ascii="Times New Roman" w:eastAsia="仿宋_GB2312" w:hAnsi="Times New Roman" w:hint="eastAsia"/>
          <w:color w:val="000000"/>
          <w:sz w:val="32"/>
          <w:szCs w:val="32"/>
        </w:rPr>
        <w:t>万元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975083" w:rsidRDefault="005D5C62" w:rsidP="00FC6B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 w:rsidR="002C28CC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EC7B77" w:rsidRPr="00D91E93">
        <w:rPr>
          <w:rFonts w:ascii="Times New Roman" w:eastAsia="仿宋_GB2312" w:hAnsi="Times New Roman"/>
          <w:color w:val="000000"/>
          <w:sz w:val="32"/>
          <w:szCs w:val="32"/>
        </w:rPr>
        <w:t>车辆购置税支出</w:t>
      </w:r>
      <w:r w:rsidR="005044D2" w:rsidRPr="00D91E93">
        <w:rPr>
          <w:rFonts w:ascii="Times New Roman" w:eastAsia="仿宋_GB2312" w:hAnsi="Times New Roman"/>
          <w:sz w:val="32"/>
          <w:szCs w:val="32"/>
        </w:rPr>
        <w:t>比</w:t>
      </w:r>
      <w:r w:rsidR="005044D2" w:rsidRPr="00D91E93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A97A4B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5044D2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A97A4B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A97A4B">
        <w:rPr>
          <w:rFonts w:ascii="Times New Roman" w:eastAsia="仿宋_GB2312" w:hAnsi="Times New Roman" w:hint="eastAsia"/>
          <w:color w:val="000000"/>
          <w:sz w:val="32"/>
          <w:szCs w:val="32"/>
        </w:rPr>
        <w:t>330</w:t>
      </w:r>
      <w:r w:rsidR="005044D2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A97A4B"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 w:rsidR="00A97A4B">
        <w:rPr>
          <w:rFonts w:ascii="Times New Roman" w:eastAsia="仿宋_GB2312" w:hAnsi="Times New Roman" w:hint="eastAsia"/>
          <w:color w:val="000000"/>
          <w:sz w:val="32"/>
          <w:szCs w:val="32"/>
        </w:rPr>
        <w:t>100</w:t>
      </w:r>
      <w:r w:rsidR="005044D2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5044D2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1A3161" w:rsidRPr="00D91E93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975083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975083">
        <w:rPr>
          <w:rFonts w:ascii="Times New Roman" w:eastAsia="仿宋_GB2312" w:hAnsi="Times New Roman" w:hint="eastAsia"/>
          <w:color w:val="000000"/>
          <w:sz w:val="32"/>
          <w:szCs w:val="32"/>
        </w:rPr>
        <w:t>拨付了中央</w:t>
      </w:r>
      <w:r w:rsidR="00975083" w:rsidRPr="00975083">
        <w:rPr>
          <w:rFonts w:ascii="Times New Roman" w:eastAsia="仿宋_GB2312" w:hAnsi="Times New Roman" w:hint="eastAsia"/>
          <w:color w:val="000000"/>
          <w:sz w:val="32"/>
          <w:szCs w:val="32"/>
        </w:rPr>
        <w:t>车辆购置税收入补助地方资金</w:t>
      </w:r>
      <w:r w:rsidR="00975083">
        <w:rPr>
          <w:rFonts w:ascii="Times New Roman" w:eastAsia="仿宋_GB2312" w:hAnsi="Times New Roman" w:hint="eastAsia"/>
          <w:color w:val="000000"/>
          <w:sz w:val="32"/>
          <w:szCs w:val="32"/>
        </w:rPr>
        <w:t>330</w:t>
      </w:r>
      <w:r w:rsidR="00975083">
        <w:rPr>
          <w:rFonts w:ascii="Times New Roman" w:eastAsia="仿宋_GB2312" w:hAnsi="Times New Roman" w:hint="eastAsia"/>
          <w:color w:val="000000"/>
          <w:sz w:val="32"/>
          <w:szCs w:val="32"/>
        </w:rPr>
        <w:t>万元，而</w:t>
      </w:r>
      <w:r w:rsidR="00A97A4B">
        <w:rPr>
          <w:rFonts w:ascii="Times New Roman" w:eastAsia="仿宋_GB2312" w:hAnsi="Times New Roman" w:hint="eastAsia"/>
          <w:color w:val="000000"/>
          <w:sz w:val="32"/>
          <w:szCs w:val="32"/>
        </w:rPr>
        <w:t>本</w:t>
      </w:r>
      <w:r w:rsidR="00975083">
        <w:rPr>
          <w:rFonts w:ascii="Times New Roman" w:eastAsia="仿宋_GB2312" w:hAnsi="Times New Roman" w:hint="eastAsia"/>
          <w:color w:val="000000"/>
          <w:sz w:val="32"/>
          <w:szCs w:val="32"/>
        </w:rPr>
        <w:t>年度无此项目支出。</w:t>
      </w:r>
    </w:p>
    <w:p w:rsidR="00DD19B5" w:rsidRPr="00382916" w:rsidRDefault="008A6AA4" w:rsidP="00DD19B5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12</w:t>
      </w:r>
      <w:r w:rsidR="005A371B" w:rsidRPr="00382916">
        <w:rPr>
          <w:rFonts w:ascii="仿宋_GB2312" w:eastAsia="仿宋_GB2312" w:hAnsi="楷体" w:hint="eastAsia"/>
          <w:color w:val="000000"/>
          <w:sz w:val="32"/>
          <w:szCs w:val="32"/>
        </w:rPr>
        <w:t>.</w:t>
      </w:r>
      <w:r w:rsidR="00DD19B5" w:rsidRPr="00382916">
        <w:rPr>
          <w:rFonts w:ascii="仿宋_GB2312" w:eastAsia="仿宋_GB2312" w:hAnsi="楷体" w:hint="eastAsia"/>
          <w:color w:val="000000"/>
          <w:sz w:val="32"/>
          <w:szCs w:val="32"/>
        </w:rPr>
        <w:t>资源勘探信息等支出类</w:t>
      </w:r>
    </w:p>
    <w:p w:rsidR="002C28CC" w:rsidRDefault="005A371B" w:rsidP="00E01481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2C28CC">
        <w:rPr>
          <w:rFonts w:ascii="Times New Roman" w:eastAsia="仿宋_GB2312" w:hAnsi="Times New Roman" w:hint="eastAsia"/>
          <w:sz w:val="32"/>
          <w:szCs w:val="32"/>
        </w:rPr>
        <w:t>制造业</w:t>
      </w:r>
      <w:r w:rsidR="002C28CC" w:rsidRPr="00D91E93">
        <w:rPr>
          <w:rFonts w:ascii="Times New Roman" w:eastAsia="仿宋_GB2312" w:hAnsi="Times New Roman"/>
          <w:color w:val="000000"/>
          <w:sz w:val="32"/>
          <w:szCs w:val="32"/>
        </w:rPr>
        <w:t>支出</w:t>
      </w:r>
      <w:r w:rsidR="002C28CC" w:rsidRPr="00D91E93">
        <w:rPr>
          <w:rFonts w:ascii="Times New Roman" w:eastAsia="仿宋_GB2312" w:hAnsi="Times New Roman"/>
          <w:sz w:val="32"/>
          <w:szCs w:val="32"/>
        </w:rPr>
        <w:t>比</w:t>
      </w:r>
      <w:r w:rsidR="002C28CC" w:rsidRPr="00D91E93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2C28CC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2C28CC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 w:rsidR="002C28CC"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2C28CC">
        <w:rPr>
          <w:rFonts w:ascii="Times New Roman" w:eastAsia="仿宋_GB2312" w:hAnsi="Times New Roman" w:hint="eastAsia"/>
          <w:color w:val="000000"/>
          <w:sz w:val="32"/>
          <w:szCs w:val="32"/>
        </w:rPr>
        <w:t>70</w:t>
      </w:r>
      <w:r w:rsidR="002C28CC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2C28CC"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2C28CC">
        <w:rPr>
          <w:rFonts w:ascii="Times New Roman" w:eastAsia="仿宋_GB2312" w:hAnsi="Times New Roman" w:hint="eastAsia"/>
          <w:color w:val="000000"/>
          <w:sz w:val="32"/>
          <w:szCs w:val="32"/>
        </w:rPr>
        <w:t>100</w:t>
      </w:r>
      <w:r w:rsidR="002C28CC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2C28CC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2C28CC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2C28CC">
        <w:rPr>
          <w:rFonts w:ascii="Times New Roman" w:eastAsia="仿宋_GB2312" w:hAnsi="Times New Roman" w:hint="eastAsia"/>
          <w:color w:val="000000"/>
          <w:sz w:val="32"/>
          <w:szCs w:val="32"/>
        </w:rPr>
        <w:t>年拨付了</w:t>
      </w:r>
      <w:r w:rsidR="002C28CC" w:rsidRPr="002C28CC">
        <w:rPr>
          <w:rFonts w:ascii="Times New Roman" w:eastAsia="仿宋_GB2312" w:hAnsi="Times New Roman" w:hint="eastAsia"/>
          <w:color w:val="000000"/>
          <w:sz w:val="32"/>
          <w:szCs w:val="32"/>
        </w:rPr>
        <w:t>昆明吉圣祥医疗器械有限公司</w:t>
      </w:r>
      <w:proofErr w:type="gramStart"/>
      <w:r w:rsidR="002C28CC" w:rsidRPr="002C28CC">
        <w:rPr>
          <w:rFonts w:ascii="Times New Roman" w:eastAsia="仿宋_GB2312" w:hAnsi="Times New Roman" w:hint="eastAsia"/>
          <w:color w:val="000000"/>
          <w:sz w:val="32"/>
          <w:szCs w:val="32"/>
        </w:rPr>
        <w:t>隔离衣改扩建</w:t>
      </w:r>
      <w:proofErr w:type="gramEnd"/>
      <w:r w:rsidR="002C28CC" w:rsidRPr="002C28CC">
        <w:rPr>
          <w:rFonts w:ascii="Times New Roman" w:eastAsia="仿宋_GB2312" w:hAnsi="Times New Roman" w:hint="eastAsia"/>
          <w:color w:val="000000"/>
          <w:sz w:val="32"/>
          <w:szCs w:val="32"/>
        </w:rPr>
        <w:t>项目专项资金</w:t>
      </w:r>
      <w:r w:rsidR="002C28CC">
        <w:rPr>
          <w:rFonts w:ascii="Times New Roman" w:eastAsia="仿宋_GB2312" w:hAnsi="Times New Roman" w:hint="eastAsia"/>
          <w:color w:val="000000"/>
          <w:sz w:val="32"/>
          <w:szCs w:val="32"/>
        </w:rPr>
        <w:t>70</w:t>
      </w:r>
      <w:r w:rsidR="002C28CC">
        <w:rPr>
          <w:rFonts w:ascii="Times New Roman" w:eastAsia="仿宋_GB2312" w:hAnsi="Times New Roman" w:hint="eastAsia"/>
          <w:color w:val="000000"/>
          <w:sz w:val="32"/>
          <w:szCs w:val="32"/>
        </w:rPr>
        <w:t>万元，上年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2C28CC">
        <w:rPr>
          <w:rFonts w:ascii="Times New Roman" w:eastAsia="仿宋_GB2312" w:hAnsi="Times New Roman" w:hint="eastAsia"/>
          <w:color w:val="000000"/>
          <w:sz w:val="32"/>
          <w:szCs w:val="32"/>
        </w:rPr>
        <w:t>无此项目支出。</w:t>
      </w:r>
    </w:p>
    <w:p w:rsidR="00E01481" w:rsidRDefault="00ED7295" w:rsidP="00E01481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工业和信息产业监管支出比</w:t>
      </w:r>
      <w:r w:rsidR="005A371B">
        <w:rPr>
          <w:rFonts w:ascii="Times New Roman" w:eastAsia="仿宋_GB2312" w:hAnsi="Times New Roman"/>
          <w:color w:val="000000"/>
          <w:sz w:val="32"/>
          <w:szCs w:val="32"/>
        </w:rPr>
        <w:t>201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203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15.9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1317AF"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="00665831" w:rsidRPr="00D91E93">
        <w:rPr>
          <w:rFonts w:ascii="Times New Roman" w:eastAsia="仿宋_GB2312" w:hAnsi="Times New Roman"/>
          <w:color w:val="000000"/>
          <w:sz w:val="32"/>
          <w:szCs w:val="32"/>
        </w:rPr>
        <w:t>年拨付</w:t>
      </w:r>
      <w:r w:rsidR="00C6336C" w:rsidRPr="00D91E93">
        <w:rPr>
          <w:rFonts w:ascii="Times New Roman" w:eastAsia="仿宋_GB2312" w:hAnsi="Times New Roman"/>
          <w:color w:val="000000"/>
          <w:sz w:val="32"/>
          <w:szCs w:val="32"/>
        </w:rPr>
        <w:t>的</w:t>
      </w:r>
      <w:r w:rsidR="00F31614" w:rsidRPr="00D91E93">
        <w:rPr>
          <w:rFonts w:ascii="Times New Roman" w:eastAsia="仿宋_GB2312" w:hAnsi="Times New Roman"/>
          <w:color w:val="000000"/>
          <w:sz w:val="32"/>
          <w:szCs w:val="32"/>
        </w:rPr>
        <w:t>上级转移支付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工业发展专项资金</w:t>
      </w:r>
      <w:r w:rsidR="001317AF">
        <w:rPr>
          <w:rFonts w:ascii="Times New Roman" w:eastAsia="仿宋_GB2312" w:hAnsi="Times New Roman" w:hint="eastAsia"/>
          <w:color w:val="000000"/>
          <w:sz w:val="32"/>
          <w:szCs w:val="32"/>
        </w:rPr>
        <w:t>及县级安排的项目资金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936CE7" w:rsidRPr="00D91E93">
        <w:rPr>
          <w:rFonts w:ascii="Times New Roman" w:eastAsia="仿宋_GB2312" w:hAnsi="Times New Roman"/>
          <w:color w:val="000000"/>
          <w:sz w:val="32"/>
          <w:szCs w:val="32"/>
        </w:rPr>
        <w:t>上一年度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E01481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E01481" w:rsidRPr="00E01481" w:rsidRDefault="005D3BDB" w:rsidP="00E01481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="002E7A06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2E7A06">
        <w:rPr>
          <w:rFonts w:ascii="Times New Roman" w:eastAsia="仿宋_GB2312" w:hAnsi="Times New Roman" w:hint="eastAsia"/>
          <w:color w:val="000000"/>
          <w:sz w:val="32"/>
          <w:szCs w:val="32"/>
        </w:rPr>
        <w:t>支持中小企业发展和管理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支出比</w:t>
      </w:r>
      <w:r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2E7A06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2E7A06">
        <w:rPr>
          <w:rFonts w:ascii="Times New Roman" w:eastAsia="仿宋_GB2312" w:hAnsi="Times New Roman" w:hint="eastAsia"/>
          <w:color w:val="000000"/>
          <w:sz w:val="32"/>
          <w:szCs w:val="32"/>
        </w:rPr>
        <w:t>148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 w:rsidR="00E01481">
        <w:rPr>
          <w:rFonts w:ascii="Times New Roman" w:eastAsia="仿宋_GB2312" w:hAnsi="Times New Roman" w:hint="eastAsia"/>
          <w:color w:val="000000"/>
          <w:sz w:val="32"/>
          <w:szCs w:val="32"/>
        </w:rPr>
        <w:t>100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，主要原因是：</w:t>
      </w:r>
      <w:r w:rsidR="00126797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="00126797">
        <w:rPr>
          <w:rFonts w:ascii="Times New Roman" w:eastAsia="仿宋_GB2312" w:hAnsi="Times New Roman" w:hint="eastAsia"/>
          <w:color w:val="000000"/>
          <w:sz w:val="32"/>
          <w:szCs w:val="32"/>
        </w:rPr>
        <w:t>年拨付了</w:t>
      </w:r>
      <w:r w:rsidR="00126797" w:rsidRPr="00126797">
        <w:rPr>
          <w:rFonts w:ascii="Times New Roman" w:eastAsia="仿宋_GB2312" w:hAnsi="Times New Roman" w:hint="eastAsia"/>
          <w:color w:val="000000"/>
          <w:sz w:val="32"/>
          <w:szCs w:val="32"/>
        </w:rPr>
        <w:t>2018</w:t>
      </w:r>
      <w:r w:rsidR="00126797" w:rsidRPr="00126797">
        <w:rPr>
          <w:rFonts w:ascii="Times New Roman" w:eastAsia="仿宋_GB2312" w:hAnsi="Times New Roman" w:hint="eastAsia"/>
          <w:color w:val="000000"/>
          <w:sz w:val="32"/>
          <w:szCs w:val="32"/>
        </w:rPr>
        <w:t>年中央财政小</w:t>
      </w:r>
      <w:proofErr w:type="gramStart"/>
      <w:r w:rsidR="00126797" w:rsidRPr="00126797">
        <w:rPr>
          <w:rFonts w:ascii="Times New Roman" w:eastAsia="仿宋_GB2312" w:hAnsi="Times New Roman" w:hint="eastAsia"/>
          <w:color w:val="000000"/>
          <w:sz w:val="32"/>
          <w:szCs w:val="32"/>
        </w:rPr>
        <w:t>微企业</w:t>
      </w:r>
      <w:proofErr w:type="gramEnd"/>
      <w:r w:rsidR="00126797" w:rsidRPr="00126797">
        <w:rPr>
          <w:rFonts w:ascii="Times New Roman" w:eastAsia="仿宋_GB2312" w:hAnsi="Times New Roman" w:hint="eastAsia"/>
          <w:color w:val="000000"/>
          <w:sz w:val="32"/>
          <w:szCs w:val="32"/>
        </w:rPr>
        <w:t>创业创新基地城市示范专项资金</w:t>
      </w:r>
      <w:r w:rsidR="00126797">
        <w:rPr>
          <w:rFonts w:ascii="Times New Roman" w:eastAsia="仿宋_GB2312" w:hAnsi="Times New Roman" w:hint="eastAsia"/>
          <w:color w:val="000000"/>
          <w:sz w:val="32"/>
          <w:szCs w:val="32"/>
        </w:rPr>
        <w:t>148</w:t>
      </w:r>
      <w:r w:rsidR="00126797">
        <w:rPr>
          <w:rFonts w:ascii="Times New Roman" w:eastAsia="仿宋_GB2312" w:hAnsi="Times New Roman" w:hint="eastAsia"/>
          <w:color w:val="000000"/>
          <w:sz w:val="32"/>
          <w:szCs w:val="32"/>
        </w:rPr>
        <w:t>万元，本年度无此项目支出。</w:t>
      </w:r>
    </w:p>
    <w:p w:rsidR="00DD19B5" w:rsidRPr="00E7035D" w:rsidRDefault="008A6AA4" w:rsidP="00DD19B5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13</w:t>
      </w:r>
      <w:r w:rsidR="00A44A96" w:rsidRPr="00E7035D">
        <w:rPr>
          <w:rFonts w:ascii="仿宋_GB2312" w:eastAsia="仿宋_GB2312" w:hAnsi="楷体" w:hint="eastAsia"/>
          <w:sz w:val="32"/>
          <w:szCs w:val="32"/>
        </w:rPr>
        <w:t>.</w:t>
      </w:r>
      <w:r w:rsidR="00DD19B5" w:rsidRPr="00E7035D">
        <w:rPr>
          <w:rFonts w:ascii="仿宋_GB2312" w:eastAsia="仿宋_GB2312" w:hAnsi="楷体" w:hint="eastAsia"/>
          <w:sz w:val="32"/>
          <w:szCs w:val="32"/>
        </w:rPr>
        <w:t>商业服务业等支</w:t>
      </w:r>
      <w:r w:rsidR="00DD19B5" w:rsidRPr="00E7035D">
        <w:rPr>
          <w:rFonts w:ascii="仿宋_GB2312" w:eastAsia="仿宋_GB2312" w:hAnsi="楷体" w:hint="eastAsia"/>
          <w:color w:val="000000"/>
          <w:sz w:val="32"/>
          <w:szCs w:val="32"/>
        </w:rPr>
        <w:t>出类</w:t>
      </w:r>
    </w:p>
    <w:p w:rsidR="00E7035D" w:rsidRPr="005539F9" w:rsidRDefault="00A44A96" w:rsidP="00A44A96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E7035D">
        <w:rPr>
          <w:rFonts w:ascii="Times New Roman" w:eastAsia="仿宋_GB2312" w:hAnsi="Times New Roman" w:hint="eastAsia"/>
          <w:color w:val="000000"/>
          <w:sz w:val="32"/>
          <w:szCs w:val="32"/>
        </w:rPr>
        <w:t>商业流通事务支出比</w:t>
      </w:r>
      <w:r w:rsidR="00E7035D">
        <w:rPr>
          <w:rFonts w:ascii="Times New Roman" w:eastAsia="仿宋_GB2312" w:hAnsi="Times New Roman"/>
          <w:sz w:val="32"/>
          <w:szCs w:val="32"/>
        </w:rPr>
        <w:t>201</w:t>
      </w:r>
      <w:r w:rsidR="00132933">
        <w:rPr>
          <w:rFonts w:ascii="Times New Roman" w:eastAsia="仿宋_GB2312" w:hAnsi="Times New Roman" w:hint="eastAsia"/>
          <w:sz w:val="32"/>
          <w:szCs w:val="32"/>
        </w:rPr>
        <w:t>9</w:t>
      </w:r>
      <w:r w:rsidR="00E7035D" w:rsidRPr="00D91E93">
        <w:rPr>
          <w:rFonts w:ascii="Times New Roman" w:eastAsia="仿宋_GB2312" w:hAnsi="Times New Roman"/>
          <w:sz w:val="32"/>
          <w:szCs w:val="32"/>
        </w:rPr>
        <w:t>年</w:t>
      </w:r>
      <w:r w:rsidR="00E7035D" w:rsidRPr="00D91E93">
        <w:rPr>
          <w:rFonts w:ascii="Times New Roman" w:eastAsia="仿宋_GB2312" w:hAnsi="Times New Roman"/>
          <w:color w:val="000000"/>
          <w:sz w:val="32"/>
          <w:szCs w:val="32"/>
        </w:rPr>
        <w:t>决算数</w:t>
      </w:r>
      <w:r w:rsidR="00E7035D">
        <w:rPr>
          <w:rFonts w:ascii="Times New Roman" w:eastAsia="仿宋_GB2312" w:hAnsi="Times New Roman" w:hint="eastAsia"/>
          <w:sz w:val="32"/>
          <w:szCs w:val="32"/>
        </w:rPr>
        <w:t>增加</w:t>
      </w:r>
      <w:r w:rsidR="00132933">
        <w:rPr>
          <w:rFonts w:ascii="Times New Roman" w:eastAsia="仿宋_GB2312" w:hAnsi="Times New Roman" w:hint="eastAsia"/>
          <w:sz w:val="32"/>
          <w:szCs w:val="32"/>
        </w:rPr>
        <w:t>448</w:t>
      </w:r>
      <w:r w:rsidR="00E7035D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E7035D">
        <w:rPr>
          <w:rFonts w:ascii="Times New Roman" w:eastAsia="仿宋_GB2312" w:hAnsi="Times New Roman" w:hint="eastAsia"/>
          <w:sz w:val="32"/>
          <w:szCs w:val="32"/>
        </w:rPr>
        <w:t>增长</w:t>
      </w:r>
      <w:r w:rsidR="00132933">
        <w:rPr>
          <w:rFonts w:ascii="Times New Roman" w:eastAsia="仿宋_GB2312" w:hAnsi="Times New Roman" w:hint="eastAsia"/>
          <w:sz w:val="32"/>
          <w:szCs w:val="32"/>
        </w:rPr>
        <w:t>78</w:t>
      </w:r>
      <w:r w:rsidR="00E7035D" w:rsidRPr="00D91E93">
        <w:rPr>
          <w:rFonts w:ascii="Times New Roman" w:eastAsia="仿宋_GB2312" w:hAnsi="Times New Roman"/>
          <w:sz w:val="32"/>
          <w:szCs w:val="32"/>
        </w:rPr>
        <w:t>%</w:t>
      </w:r>
      <w:r w:rsidR="00E7035D" w:rsidRPr="00D91E93">
        <w:rPr>
          <w:rFonts w:ascii="Times New Roman" w:eastAsia="仿宋_GB2312" w:hAnsi="Times New Roman"/>
          <w:sz w:val="32"/>
          <w:szCs w:val="32"/>
        </w:rPr>
        <w:t>，主要原因是：</w:t>
      </w:r>
      <w:r w:rsidR="00350310" w:rsidRPr="00350310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350310" w:rsidRPr="00350310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350310">
        <w:rPr>
          <w:rFonts w:ascii="Times New Roman" w:eastAsia="仿宋_GB2312" w:hAnsi="Times New Roman" w:hint="eastAsia"/>
          <w:color w:val="000000"/>
          <w:sz w:val="32"/>
          <w:szCs w:val="32"/>
        </w:rPr>
        <w:t>拨付了</w:t>
      </w:r>
      <w:r w:rsidR="00350310" w:rsidRPr="00350310">
        <w:rPr>
          <w:rFonts w:ascii="Times New Roman" w:eastAsia="仿宋_GB2312" w:hAnsi="Times New Roman" w:hint="eastAsia"/>
          <w:color w:val="000000"/>
          <w:sz w:val="32"/>
          <w:szCs w:val="32"/>
        </w:rPr>
        <w:t>中央外经贸促进外贸稳中提质等项目专项资金</w:t>
      </w:r>
      <w:r w:rsidR="00350310">
        <w:rPr>
          <w:rFonts w:ascii="Times New Roman" w:eastAsia="仿宋_GB2312" w:hAnsi="Times New Roman" w:hint="eastAsia"/>
          <w:color w:val="000000"/>
          <w:sz w:val="32"/>
          <w:szCs w:val="32"/>
        </w:rPr>
        <w:t>497</w:t>
      </w:r>
      <w:r w:rsidR="00350310">
        <w:rPr>
          <w:rFonts w:ascii="Times New Roman" w:eastAsia="仿宋_GB2312" w:hAnsi="Times New Roman" w:hint="eastAsia"/>
          <w:color w:val="000000"/>
          <w:sz w:val="32"/>
          <w:szCs w:val="32"/>
        </w:rPr>
        <w:t>万元，上年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350310">
        <w:rPr>
          <w:rFonts w:ascii="Times New Roman" w:eastAsia="仿宋_GB2312" w:hAnsi="Times New Roman" w:hint="eastAsia"/>
          <w:color w:val="000000"/>
          <w:sz w:val="32"/>
          <w:szCs w:val="32"/>
        </w:rPr>
        <w:t>无此项目支出。</w:t>
      </w:r>
    </w:p>
    <w:p w:rsidR="004D44D3" w:rsidRDefault="00581541" w:rsidP="00A44A9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4D44D3">
        <w:rPr>
          <w:rFonts w:ascii="Times New Roman" w:eastAsia="仿宋_GB2312" w:hAnsi="Times New Roman" w:hint="eastAsia"/>
          <w:sz w:val="32"/>
          <w:szCs w:val="32"/>
        </w:rPr>
        <w:t>涉外发展事务支出</w:t>
      </w:r>
      <w:r w:rsidR="004D44D3">
        <w:rPr>
          <w:rFonts w:ascii="Times New Roman" w:eastAsia="仿宋_GB2312" w:hAnsi="Times New Roman" w:hint="eastAsia"/>
          <w:color w:val="000000"/>
          <w:sz w:val="32"/>
          <w:szCs w:val="32"/>
        </w:rPr>
        <w:t>比</w:t>
      </w:r>
      <w:r w:rsidR="004D44D3">
        <w:rPr>
          <w:rFonts w:ascii="Times New Roman" w:eastAsia="仿宋_GB2312" w:hAnsi="Times New Roman"/>
          <w:sz w:val="32"/>
          <w:szCs w:val="32"/>
        </w:rPr>
        <w:t>201</w:t>
      </w:r>
      <w:r w:rsidR="004D44D3">
        <w:rPr>
          <w:rFonts w:ascii="Times New Roman" w:eastAsia="仿宋_GB2312" w:hAnsi="Times New Roman" w:hint="eastAsia"/>
          <w:sz w:val="32"/>
          <w:szCs w:val="32"/>
        </w:rPr>
        <w:t>9</w:t>
      </w:r>
      <w:r w:rsidR="004D44D3" w:rsidRPr="00D91E93">
        <w:rPr>
          <w:rFonts w:ascii="Times New Roman" w:eastAsia="仿宋_GB2312" w:hAnsi="Times New Roman"/>
          <w:sz w:val="32"/>
          <w:szCs w:val="32"/>
        </w:rPr>
        <w:t>年</w:t>
      </w:r>
      <w:r w:rsidR="004D44D3" w:rsidRPr="00D91E93">
        <w:rPr>
          <w:rFonts w:ascii="Times New Roman" w:eastAsia="仿宋_GB2312" w:hAnsi="Times New Roman"/>
          <w:color w:val="000000"/>
          <w:sz w:val="32"/>
          <w:szCs w:val="32"/>
        </w:rPr>
        <w:t>决算数</w:t>
      </w:r>
      <w:r w:rsidR="004D44D3">
        <w:rPr>
          <w:rFonts w:ascii="Times New Roman" w:eastAsia="仿宋_GB2312" w:hAnsi="Times New Roman" w:hint="eastAsia"/>
          <w:sz w:val="32"/>
          <w:szCs w:val="32"/>
        </w:rPr>
        <w:t>减少</w:t>
      </w:r>
      <w:r w:rsidR="004D44D3">
        <w:rPr>
          <w:rFonts w:ascii="Times New Roman" w:eastAsia="仿宋_GB2312" w:hAnsi="Times New Roman" w:hint="eastAsia"/>
          <w:sz w:val="32"/>
          <w:szCs w:val="32"/>
        </w:rPr>
        <w:t>568</w:t>
      </w:r>
      <w:r w:rsidR="004D44D3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4D44D3">
        <w:rPr>
          <w:rFonts w:ascii="Times New Roman" w:eastAsia="仿宋_GB2312" w:hAnsi="Times New Roman" w:hint="eastAsia"/>
          <w:sz w:val="32"/>
          <w:szCs w:val="32"/>
        </w:rPr>
        <w:t>下降</w:t>
      </w:r>
      <w:r w:rsidR="004D44D3">
        <w:rPr>
          <w:rFonts w:ascii="Times New Roman" w:eastAsia="仿宋_GB2312" w:hAnsi="Times New Roman" w:hint="eastAsia"/>
          <w:sz w:val="32"/>
          <w:szCs w:val="32"/>
        </w:rPr>
        <w:t>76.5</w:t>
      </w:r>
      <w:r w:rsidR="004D44D3" w:rsidRPr="00D91E93">
        <w:rPr>
          <w:rFonts w:ascii="Times New Roman" w:eastAsia="仿宋_GB2312" w:hAnsi="Times New Roman"/>
          <w:sz w:val="32"/>
          <w:szCs w:val="32"/>
        </w:rPr>
        <w:t>%</w:t>
      </w:r>
      <w:r w:rsidR="004D44D3" w:rsidRPr="00D91E93">
        <w:rPr>
          <w:rFonts w:ascii="Times New Roman" w:eastAsia="仿宋_GB2312" w:hAnsi="Times New Roman"/>
          <w:sz w:val="32"/>
          <w:szCs w:val="32"/>
        </w:rPr>
        <w:t>，主要原因是：</w:t>
      </w:r>
      <w:r w:rsidR="004D44D3">
        <w:rPr>
          <w:rFonts w:ascii="Times New Roman" w:eastAsia="仿宋_GB2312" w:hAnsi="Times New Roman" w:hint="eastAsia"/>
          <w:sz w:val="32"/>
          <w:szCs w:val="32"/>
        </w:rPr>
        <w:t>2019</w:t>
      </w:r>
      <w:r w:rsidR="004D44D3">
        <w:rPr>
          <w:rFonts w:ascii="Times New Roman" w:eastAsia="仿宋_GB2312" w:hAnsi="Times New Roman" w:hint="eastAsia"/>
          <w:sz w:val="32"/>
          <w:szCs w:val="32"/>
        </w:rPr>
        <w:t>年拨付了上级转移支付</w:t>
      </w:r>
      <w:r w:rsidR="004D44D3" w:rsidRPr="00654B77">
        <w:rPr>
          <w:rFonts w:ascii="Times New Roman" w:eastAsia="仿宋_GB2312" w:hAnsi="Times New Roman" w:hint="eastAsia"/>
          <w:sz w:val="32"/>
          <w:szCs w:val="32"/>
        </w:rPr>
        <w:t>中央</w:t>
      </w:r>
      <w:r w:rsidR="00F01CFE">
        <w:rPr>
          <w:rFonts w:ascii="Times New Roman" w:eastAsia="仿宋_GB2312" w:hAnsi="Times New Roman" w:hint="eastAsia"/>
          <w:sz w:val="32"/>
          <w:szCs w:val="32"/>
        </w:rPr>
        <w:lastRenderedPageBreak/>
        <w:t>和省级</w:t>
      </w:r>
      <w:r w:rsidR="004D44D3" w:rsidRPr="00654B77">
        <w:rPr>
          <w:rFonts w:ascii="Times New Roman" w:eastAsia="仿宋_GB2312" w:hAnsi="Times New Roman" w:hint="eastAsia"/>
          <w:sz w:val="32"/>
          <w:szCs w:val="32"/>
        </w:rPr>
        <w:t>外经贸发展专项资金</w:t>
      </w:r>
      <w:r w:rsidR="00F01CFE">
        <w:rPr>
          <w:rFonts w:ascii="Times New Roman" w:eastAsia="仿宋_GB2312" w:hAnsi="Times New Roman" w:hint="eastAsia"/>
          <w:sz w:val="32"/>
          <w:szCs w:val="32"/>
        </w:rPr>
        <w:t>742</w:t>
      </w:r>
      <w:r w:rsidR="00D349AD">
        <w:rPr>
          <w:rFonts w:ascii="Times New Roman" w:eastAsia="仿宋_GB2312" w:hAnsi="Times New Roman" w:hint="eastAsia"/>
          <w:sz w:val="32"/>
          <w:szCs w:val="32"/>
        </w:rPr>
        <w:t>万元，</w:t>
      </w:r>
      <w:r w:rsidR="00F01CFE">
        <w:rPr>
          <w:rFonts w:ascii="Times New Roman" w:eastAsia="仿宋_GB2312" w:hAnsi="Times New Roman" w:hint="eastAsia"/>
          <w:sz w:val="32"/>
          <w:szCs w:val="32"/>
        </w:rPr>
        <w:t>本</w:t>
      </w:r>
      <w:r w:rsidR="004D44D3">
        <w:rPr>
          <w:rFonts w:ascii="Times New Roman" w:eastAsia="仿宋_GB2312" w:hAnsi="Times New Roman" w:hint="eastAsia"/>
          <w:sz w:val="32"/>
          <w:szCs w:val="32"/>
        </w:rPr>
        <w:t>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4D44D3">
        <w:rPr>
          <w:rFonts w:ascii="Times New Roman" w:eastAsia="仿宋_GB2312" w:hAnsi="Times New Roman" w:hint="eastAsia"/>
          <w:sz w:val="32"/>
          <w:szCs w:val="32"/>
        </w:rPr>
        <w:t>无此项目支出。</w:t>
      </w:r>
    </w:p>
    <w:p w:rsidR="00F30CEE" w:rsidRPr="00D91E93" w:rsidRDefault="00F30CEE" w:rsidP="00A44A9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CC166C">
        <w:rPr>
          <w:rFonts w:ascii="Times New Roman" w:eastAsia="仿宋_GB2312" w:hAnsi="Times New Roman" w:hint="eastAsia"/>
          <w:sz w:val="32"/>
          <w:szCs w:val="32"/>
        </w:rPr>
        <w:t>其他商业服务业等事务支出</w:t>
      </w:r>
      <w:r w:rsidR="00CC166C">
        <w:rPr>
          <w:rFonts w:ascii="Times New Roman" w:eastAsia="仿宋_GB2312" w:hAnsi="Times New Roman" w:hint="eastAsia"/>
          <w:color w:val="000000"/>
          <w:sz w:val="32"/>
          <w:szCs w:val="32"/>
        </w:rPr>
        <w:t>比</w:t>
      </w:r>
      <w:r w:rsidR="00CC166C">
        <w:rPr>
          <w:rFonts w:ascii="Times New Roman" w:eastAsia="仿宋_GB2312" w:hAnsi="Times New Roman"/>
          <w:sz w:val="32"/>
          <w:szCs w:val="32"/>
        </w:rPr>
        <w:t>201</w:t>
      </w:r>
      <w:r w:rsidR="00CC166C">
        <w:rPr>
          <w:rFonts w:ascii="Times New Roman" w:eastAsia="仿宋_GB2312" w:hAnsi="Times New Roman" w:hint="eastAsia"/>
          <w:sz w:val="32"/>
          <w:szCs w:val="32"/>
        </w:rPr>
        <w:t>9</w:t>
      </w:r>
      <w:r w:rsidR="00CC166C" w:rsidRPr="00D91E93">
        <w:rPr>
          <w:rFonts w:ascii="Times New Roman" w:eastAsia="仿宋_GB2312" w:hAnsi="Times New Roman"/>
          <w:sz w:val="32"/>
          <w:szCs w:val="32"/>
        </w:rPr>
        <w:t>年</w:t>
      </w:r>
      <w:r w:rsidR="00CC166C" w:rsidRPr="00D91E93">
        <w:rPr>
          <w:rFonts w:ascii="Times New Roman" w:eastAsia="仿宋_GB2312" w:hAnsi="Times New Roman"/>
          <w:color w:val="000000"/>
          <w:sz w:val="32"/>
          <w:szCs w:val="32"/>
        </w:rPr>
        <w:t>决算数</w:t>
      </w:r>
      <w:r w:rsidR="00CC166C">
        <w:rPr>
          <w:rFonts w:ascii="Times New Roman" w:eastAsia="仿宋_GB2312" w:hAnsi="Times New Roman" w:hint="eastAsia"/>
          <w:sz w:val="32"/>
          <w:szCs w:val="32"/>
        </w:rPr>
        <w:t>减少</w:t>
      </w:r>
      <w:r w:rsidR="00CC166C">
        <w:rPr>
          <w:rFonts w:ascii="Times New Roman" w:eastAsia="仿宋_GB2312" w:hAnsi="Times New Roman" w:hint="eastAsia"/>
          <w:sz w:val="32"/>
          <w:szCs w:val="32"/>
        </w:rPr>
        <w:t>20</w:t>
      </w:r>
      <w:r w:rsidR="00CC166C">
        <w:rPr>
          <w:rFonts w:ascii="Times New Roman" w:eastAsia="仿宋_GB2312" w:hAnsi="Times New Roman"/>
          <w:sz w:val="32"/>
          <w:szCs w:val="32"/>
        </w:rPr>
        <w:t>万元</w:t>
      </w:r>
      <w:r w:rsidR="00CC166C">
        <w:rPr>
          <w:rFonts w:ascii="Times New Roman" w:eastAsia="仿宋_GB2312" w:hAnsi="Times New Roman" w:hint="eastAsia"/>
          <w:sz w:val="32"/>
          <w:szCs w:val="32"/>
        </w:rPr>
        <w:t>，下降</w:t>
      </w:r>
      <w:r w:rsidR="00CC166C">
        <w:rPr>
          <w:rFonts w:ascii="Times New Roman" w:eastAsia="仿宋_GB2312" w:hAnsi="Times New Roman" w:hint="eastAsia"/>
          <w:sz w:val="32"/>
          <w:szCs w:val="32"/>
        </w:rPr>
        <w:t>80</w:t>
      </w:r>
      <w:r w:rsidR="00CC166C" w:rsidRPr="00D91E93">
        <w:rPr>
          <w:rFonts w:ascii="Times New Roman" w:eastAsia="仿宋_GB2312" w:hAnsi="Times New Roman"/>
          <w:sz w:val="32"/>
          <w:szCs w:val="32"/>
        </w:rPr>
        <w:t>%</w:t>
      </w:r>
      <w:r w:rsidR="00CC166C" w:rsidRPr="00D91E93">
        <w:rPr>
          <w:rFonts w:ascii="Times New Roman" w:eastAsia="仿宋_GB2312" w:hAnsi="Times New Roman"/>
          <w:sz w:val="32"/>
          <w:szCs w:val="32"/>
        </w:rPr>
        <w:t>，主要原因是：</w:t>
      </w:r>
      <w:r w:rsidR="00CC166C">
        <w:rPr>
          <w:rFonts w:ascii="Times New Roman" w:eastAsia="仿宋_GB2312" w:hAnsi="Times New Roman" w:hint="eastAsia"/>
          <w:sz w:val="32"/>
          <w:szCs w:val="32"/>
        </w:rPr>
        <w:t>一是</w:t>
      </w:r>
      <w:r w:rsidR="00CC166C">
        <w:rPr>
          <w:rFonts w:ascii="Times New Roman" w:eastAsia="仿宋_GB2312" w:hAnsi="Times New Roman" w:hint="eastAsia"/>
          <w:sz w:val="32"/>
          <w:szCs w:val="32"/>
        </w:rPr>
        <w:t>2019</w:t>
      </w:r>
      <w:r w:rsidR="00CC166C">
        <w:rPr>
          <w:rFonts w:ascii="Times New Roman" w:eastAsia="仿宋_GB2312" w:hAnsi="Times New Roman" w:hint="eastAsia"/>
          <w:sz w:val="32"/>
          <w:szCs w:val="32"/>
        </w:rPr>
        <w:t>年拨付了</w:t>
      </w:r>
      <w:r w:rsidR="00CC166C" w:rsidRPr="00CC166C">
        <w:rPr>
          <w:rFonts w:ascii="Times New Roman" w:eastAsia="仿宋_GB2312" w:hAnsi="Times New Roman" w:hint="eastAsia"/>
          <w:sz w:val="32"/>
          <w:szCs w:val="32"/>
        </w:rPr>
        <w:t>2017</w:t>
      </w:r>
      <w:r w:rsidR="00CC166C" w:rsidRPr="00CC166C">
        <w:rPr>
          <w:rFonts w:ascii="Times New Roman" w:eastAsia="仿宋_GB2312" w:hAnsi="Times New Roman" w:hint="eastAsia"/>
          <w:sz w:val="32"/>
          <w:szCs w:val="32"/>
        </w:rPr>
        <w:t>年新增限上商贸企业奖励资金</w:t>
      </w:r>
      <w:r w:rsidR="00CC166C">
        <w:rPr>
          <w:rFonts w:ascii="Times New Roman" w:eastAsia="仿宋_GB2312" w:hAnsi="Times New Roman" w:hint="eastAsia"/>
          <w:sz w:val="32"/>
          <w:szCs w:val="32"/>
        </w:rPr>
        <w:t>15</w:t>
      </w:r>
      <w:r w:rsidR="00CC166C">
        <w:rPr>
          <w:rFonts w:ascii="Times New Roman" w:eastAsia="仿宋_GB2312" w:hAnsi="Times New Roman" w:hint="eastAsia"/>
          <w:sz w:val="32"/>
          <w:szCs w:val="32"/>
        </w:rPr>
        <w:t>万元，本年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CC166C">
        <w:rPr>
          <w:rFonts w:ascii="Times New Roman" w:eastAsia="仿宋_GB2312" w:hAnsi="Times New Roman" w:hint="eastAsia"/>
          <w:sz w:val="32"/>
          <w:szCs w:val="32"/>
        </w:rPr>
        <w:t>无此项目支出；二是</w:t>
      </w:r>
      <w:r w:rsidR="00CC166C">
        <w:rPr>
          <w:rFonts w:ascii="Times New Roman" w:eastAsia="仿宋_GB2312" w:hAnsi="Times New Roman" w:hint="eastAsia"/>
          <w:sz w:val="32"/>
          <w:szCs w:val="32"/>
        </w:rPr>
        <w:t>2019</w:t>
      </w:r>
      <w:r w:rsidR="00CC166C">
        <w:rPr>
          <w:rFonts w:ascii="Times New Roman" w:eastAsia="仿宋_GB2312" w:hAnsi="Times New Roman" w:hint="eastAsia"/>
          <w:sz w:val="32"/>
          <w:szCs w:val="32"/>
        </w:rPr>
        <w:t>年拨付了</w:t>
      </w:r>
      <w:r w:rsidR="00CC166C" w:rsidRPr="00CC166C">
        <w:rPr>
          <w:rFonts w:ascii="Times New Roman" w:eastAsia="仿宋_GB2312" w:hAnsi="Times New Roman" w:hint="eastAsia"/>
          <w:sz w:val="32"/>
          <w:szCs w:val="32"/>
        </w:rPr>
        <w:t>2018</w:t>
      </w:r>
      <w:r w:rsidR="00CC166C" w:rsidRPr="00CC166C">
        <w:rPr>
          <w:rFonts w:ascii="Times New Roman" w:eastAsia="仿宋_GB2312" w:hAnsi="Times New Roman" w:hint="eastAsia"/>
          <w:sz w:val="32"/>
          <w:szCs w:val="32"/>
        </w:rPr>
        <w:t>年昆明市批发业零售业餐饮业扶持奖励资金</w:t>
      </w:r>
      <w:r w:rsidR="00CC166C">
        <w:rPr>
          <w:rFonts w:ascii="Times New Roman" w:eastAsia="仿宋_GB2312" w:hAnsi="Times New Roman" w:hint="eastAsia"/>
          <w:sz w:val="32"/>
          <w:szCs w:val="32"/>
        </w:rPr>
        <w:t>10</w:t>
      </w:r>
      <w:r w:rsidR="00CC166C">
        <w:rPr>
          <w:rFonts w:ascii="Times New Roman" w:eastAsia="仿宋_GB2312" w:hAnsi="Times New Roman" w:hint="eastAsia"/>
          <w:sz w:val="32"/>
          <w:szCs w:val="32"/>
        </w:rPr>
        <w:t>万元，本年</w:t>
      </w:r>
      <w:r w:rsidR="00B22C7B">
        <w:rPr>
          <w:rFonts w:ascii="Times New Roman" w:eastAsia="仿宋_GB2312" w:hAnsi="Times New Roman" w:hint="eastAsia"/>
          <w:sz w:val="32"/>
          <w:szCs w:val="32"/>
        </w:rPr>
        <w:t>度</w:t>
      </w:r>
      <w:r w:rsidR="00CC166C">
        <w:rPr>
          <w:rFonts w:ascii="Times New Roman" w:eastAsia="仿宋_GB2312" w:hAnsi="Times New Roman" w:hint="eastAsia"/>
          <w:sz w:val="32"/>
          <w:szCs w:val="32"/>
        </w:rPr>
        <w:t>无此项目支出。</w:t>
      </w:r>
    </w:p>
    <w:p w:rsidR="00790741" w:rsidRDefault="008A6AA4" w:rsidP="00790741">
      <w:pPr>
        <w:ind w:firstLineChars="250" w:firstLine="80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14</w:t>
      </w:r>
      <w:r w:rsidR="00EB2710" w:rsidRPr="003B59A3">
        <w:rPr>
          <w:rFonts w:ascii="仿宋_GB2312" w:eastAsia="仿宋_GB2312" w:hAnsi="楷体" w:hint="eastAsia"/>
          <w:color w:val="000000"/>
          <w:sz w:val="32"/>
          <w:szCs w:val="32"/>
        </w:rPr>
        <w:t>.</w:t>
      </w:r>
      <w:r w:rsidR="003B59A3" w:rsidRPr="003B59A3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自然资源海洋气象等支出</w:t>
      </w:r>
    </w:p>
    <w:p w:rsidR="00790741" w:rsidRPr="00790741" w:rsidRDefault="00EB2710" w:rsidP="00790741">
      <w:pPr>
        <w:ind w:firstLineChars="250" w:firstLine="800"/>
        <w:rPr>
          <w:rFonts w:ascii="仿宋_GB2312" w:eastAsia="仿宋_GB2312" w:hAnsi="Times New Roman"/>
          <w:color w:val="000000"/>
          <w:sz w:val="32"/>
          <w:szCs w:val="32"/>
        </w:rPr>
      </w:pPr>
      <w:r w:rsidRPr="00790741">
        <w:rPr>
          <w:rFonts w:ascii="仿宋_GB2312" w:eastAsia="仿宋_GB2312" w:hAnsi="Times New Roman" w:hint="eastAsia"/>
          <w:sz w:val="32"/>
          <w:szCs w:val="32"/>
        </w:rPr>
        <w:t>（1）</w:t>
      </w:r>
      <w:r w:rsidR="00F67591">
        <w:rPr>
          <w:rFonts w:ascii="仿宋_GB2312" w:eastAsia="仿宋_GB2312" w:hAnsi="Times New Roman" w:hint="eastAsia"/>
          <w:sz w:val="32"/>
          <w:szCs w:val="32"/>
        </w:rPr>
        <w:t>自然资源</w:t>
      </w:r>
      <w:r w:rsidR="00E5322C" w:rsidRPr="00790741">
        <w:rPr>
          <w:rFonts w:ascii="仿宋_GB2312" w:eastAsia="仿宋_GB2312" w:hAnsi="Times New Roman" w:hint="eastAsia"/>
          <w:sz w:val="32"/>
          <w:szCs w:val="32"/>
        </w:rPr>
        <w:t>事务支出比</w:t>
      </w:r>
      <w:r w:rsidR="001A70D0"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F67591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E5322C" w:rsidRPr="00790741">
        <w:rPr>
          <w:rFonts w:ascii="仿宋_GB2312" w:eastAsia="仿宋_GB2312" w:hAnsi="Times New Roman" w:hint="eastAsia"/>
          <w:sz w:val="32"/>
          <w:szCs w:val="32"/>
        </w:rPr>
        <w:t>年决算数</w:t>
      </w:r>
      <w:r w:rsidR="00F67591">
        <w:rPr>
          <w:rFonts w:ascii="仿宋_GB2312" w:eastAsia="仿宋_GB2312" w:hAnsi="Times New Roman" w:hint="eastAsia"/>
          <w:sz w:val="32"/>
          <w:szCs w:val="32"/>
        </w:rPr>
        <w:t>增加</w:t>
      </w:r>
      <w:r w:rsidR="00F67591">
        <w:rPr>
          <w:rFonts w:ascii="Times New Roman" w:eastAsia="仿宋_GB2312" w:hAnsi="Times New Roman" w:hint="eastAsia"/>
          <w:sz w:val="32"/>
          <w:szCs w:val="32"/>
        </w:rPr>
        <w:t>185</w:t>
      </w:r>
      <w:r w:rsidR="00E5322C" w:rsidRPr="00790741">
        <w:rPr>
          <w:rFonts w:ascii="仿宋_GB2312" w:eastAsia="仿宋_GB2312" w:hAnsi="Times New Roman" w:hint="eastAsia"/>
          <w:sz w:val="32"/>
          <w:szCs w:val="32"/>
        </w:rPr>
        <w:t>万元，</w:t>
      </w:r>
      <w:r w:rsidR="00F67591">
        <w:rPr>
          <w:rFonts w:ascii="仿宋_GB2312" w:eastAsia="仿宋_GB2312" w:hAnsi="Times New Roman" w:hint="eastAsia"/>
          <w:sz w:val="32"/>
          <w:szCs w:val="32"/>
        </w:rPr>
        <w:t>增长</w:t>
      </w:r>
      <w:r w:rsidR="00F67591">
        <w:rPr>
          <w:rFonts w:ascii="Times New Roman" w:eastAsia="仿宋_GB2312" w:hAnsi="Times New Roman" w:hint="eastAsia"/>
          <w:sz w:val="32"/>
          <w:szCs w:val="32"/>
        </w:rPr>
        <w:t>22.7</w:t>
      </w:r>
      <w:r w:rsidR="00E5322C" w:rsidRPr="00790741">
        <w:rPr>
          <w:rFonts w:ascii="仿宋_GB2312" w:eastAsia="仿宋_GB2312" w:hAnsi="Times New Roman" w:hint="eastAsia"/>
          <w:sz w:val="32"/>
          <w:szCs w:val="32"/>
        </w:rPr>
        <w:t>%，主要原因是：</w:t>
      </w:r>
      <w:r w:rsidR="00F151A4">
        <w:rPr>
          <w:rFonts w:ascii="仿宋_GB2312" w:eastAsia="仿宋_GB2312" w:hAnsi="Times New Roman" w:hint="eastAsia"/>
          <w:sz w:val="32"/>
          <w:szCs w:val="32"/>
        </w:rPr>
        <w:t>一是</w:t>
      </w:r>
      <w:r w:rsidR="00F151A4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="00F151A4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="00F151A4" w:rsidRPr="00F151A4">
        <w:rPr>
          <w:rFonts w:ascii="仿宋_GB2312" w:eastAsia="仿宋_GB2312" w:hAnsi="Times New Roman" w:hint="eastAsia"/>
          <w:sz w:val="32"/>
          <w:szCs w:val="32"/>
        </w:rPr>
        <w:t>年</w:t>
      </w:r>
      <w:r w:rsidR="00F151A4">
        <w:rPr>
          <w:rFonts w:ascii="仿宋_GB2312" w:eastAsia="仿宋_GB2312" w:hAnsi="Times New Roman" w:hint="eastAsia"/>
          <w:sz w:val="32"/>
          <w:szCs w:val="32"/>
        </w:rPr>
        <w:t>拨付了</w:t>
      </w:r>
      <w:r w:rsidR="00F151A4" w:rsidRPr="00F151A4">
        <w:rPr>
          <w:rFonts w:ascii="仿宋_GB2312" w:eastAsia="仿宋_GB2312" w:hAnsi="Times New Roman" w:hint="eastAsia"/>
          <w:sz w:val="32"/>
          <w:szCs w:val="32"/>
        </w:rPr>
        <w:t>富民县地质灾害群测群防市级补助资金</w:t>
      </w:r>
      <w:r w:rsidR="00F151A4">
        <w:rPr>
          <w:rFonts w:ascii="Times New Roman" w:eastAsia="仿宋_GB2312" w:hAnsi="Times New Roman" w:hint="eastAsia"/>
          <w:color w:val="000000"/>
          <w:sz w:val="32"/>
          <w:szCs w:val="32"/>
        </w:rPr>
        <w:t>39</w:t>
      </w:r>
      <w:r w:rsidR="00F151A4">
        <w:rPr>
          <w:rFonts w:ascii="仿宋_GB2312" w:eastAsia="仿宋_GB2312" w:hAnsi="Times New Roman" w:hint="eastAsia"/>
          <w:sz w:val="32"/>
          <w:szCs w:val="32"/>
        </w:rPr>
        <w:t>万元，上年</w:t>
      </w:r>
      <w:r w:rsidR="00B22C7B">
        <w:rPr>
          <w:rFonts w:ascii="仿宋_GB2312" w:eastAsia="仿宋_GB2312" w:hAnsi="Times New Roman" w:hint="eastAsia"/>
          <w:sz w:val="32"/>
          <w:szCs w:val="32"/>
        </w:rPr>
        <w:t>度</w:t>
      </w:r>
      <w:r w:rsidR="00F151A4">
        <w:rPr>
          <w:rFonts w:ascii="仿宋_GB2312" w:eastAsia="仿宋_GB2312" w:hAnsi="Times New Roman" w:hint="eastAsia"/>
          <w:sz w:val="32"/>
          <w:szCs w:val="32"/>
        </w:rPr>
        <w:t>无此项目支出；二是</w:t>
      </w:r>
      <w:r w:rsidR="00F151A4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="00F151A4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="00540935">
        <w:rPr>
          <w:rFonts w:ascii="仿宋_GB2312" w:eastAsia="仿宋_GB2312" w:hAnsi="Times New Roman" w:hint="eastAsia"/>
          <w:sz w:val="32"/>
          <w:szCs w:val="32"/>
        </w:rPr>
        <w:t>年拨付了</w:t>
      </w:r>
      <w:r w:rsidR="00540935" w:rsidRPr="00540935">
        <w:rPr>
          <w:rFonts w:ascii="Times New Roman" w:eastAsia="仿宋_GB2312" w:hAnsi="Times New Roman" w:hint="eastAsia"/>
          <w:color w:val="000000"/>
          <w:sz w:val="32"/>
          <w:szCs w:val="32"/>
        </w:rPr>
        <w:t>富民县不动产登记“一窗受理、集成服务”系统平台搭建费用经费</w:t>
      </w:r>
      <w:r w:rsidR="00540935">
        <w:rPr>
          <w:rFonts w:ascii="Times New Roman" w:eastAsia="仿宋_GB2312" w:hAnsi="Times New Roman" w:hint="eastAsia"/>
          <w:color w:val="000000"/>
          <w:sz w:val="32"/>
          <w:szCs w:val="32"/>
        </w:rPr>
        <w:t>46</w:t>
      </w:r>
      <w:r w:rsidR="00540935">
        <w:rPr>
          <w:rFonts w:ascii="Times New Roman" w:eastAsia="仿宋_GB2312" w:hAnsi="Times New Roman" w:hint="eastAsia"/>
          <w:color w:val="000000"/>
          <w:sz w:val="32"/>
          <w:szCs w:val="32"/>
        </w:rPr>
        <w:t>万元，上年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="00540935">
        <w:rPr>
          <w:rFonts w:ascii="Times New Roman" w:eastAsia="仿宋_GB2312" w:hAnsi="Times New Roman" w:hint="eastAsia"/>
          <w:color w:val="000000"/>
          <w:sz w:val="32"/>
          <w:szCs w:val="32"/>
        </w:rPr>
        <w:t>无此项目支出。</w:t>
      </w:r>
    </w:p>
    <w:p w:rsidR="00DD19B5" w:rsidRPr="00055938" w:rsidRDefault="008A6AA4" w:rsidP="00055938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15</w:t>
      </w:r>
      <w:r w:rsidR="00B55C1D" w:rsidRPr="00055938">
        <w:rPr>
          <w:rFonts w:ascii="仿宋_GB2312" w:eastAsia="仿宋_GB2312" w:hAnsi="楷体" w:hint="eastAsia"/>
          <w:color w:val="000000"/>
          <w:sz w:val="32"/>
          <w:szCs w:val="32"/>
        </w:rPr>
        <w:t>.</w:t>
      </w:r>
      <w:r w:rsidR="00DD19B5" w:rsidRPr="00055938">
        <w:rPr>
          <w:rFonts w:ascii="仿宋_GB2312" w:eastAsia="仿宋_GB2312" w:hAnsi="楷体" w:hint="eastAsia"/>
          <w:color w:val="000000"/>
          <w:sz w:val="32"/>
          <w:szCs w:val="32"/>
        </w:rPr>
        <w:t>住房保障支出类</w:t>
      </w:r>
    </w:p>
    <w:p w:rsidR="00DF322A" w:rsidRDefault="00B55C1D" w:rsidP="00DD19B5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8525FF" w:rsidRPr="00D91E93">
        <w:rPr>
          <w:rFonts w:ascii="Times New Roman" w:eastAsia="仿宋_GB2312" w:hAnsi="Times New Roman"/>
          <w:color w:val="000000"/>
          <w:sz w:val="32"/>
          <w:szCs w:val="32"/>
        </w:rPr>
        <w:t>保障性安居工程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支出比</w:t>
      </w:r>
      <w:r>
        <w:rPr>
          <w:rFonts w:ascii="Times New Roman" w:eastAsia="仿宋_GB2312" w:hAnsi="Times New Roman"/>
          <w:color w:val="000000"/>
          <w:sz w:val="32"/>
          <w:szCs w:val="32"/>
        </w:rPr>
        <w:t>201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4419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97.5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％，主要原因是：</w:t>
      </w:r>
      <w:r w:rsidR="00B22C7B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="00DF322A" w:rsidRPr="00D91E93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拨付了</w:t>
      </w:r>
      <w:r w:rsidR="00B22C7B" w:rsidRPr="00B22C7B">
        <w:rPr>
          <w:rFonts w:ascii="Times New Roman" w:eastAsia="仿宋_GB2312" w:hAnsi="Times New Roman" w:hint="eastAsia"/>
          <w:color w:val="000000"/>
          <w:sz w:val="32"/>
          <w:szCs w:val="32"/>
        </w:rPr>
        <w:t>城镇老旧小区改造中央基建投资预算补助资金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2854</w:t>
      </w:r>
      <w:r w:rsidR="00B22C7B">
        <w:rPr>
          <w:rFonts w:ascii="Times New Roman" w:eastAsia="仿宋_GB2312" w:hAnsi="Times New Roman" w:hint="eastAsia"/>
          <w:color w:val="000000"/>
          <w:sz w:val="32"/>
          <w:szCs w:val="32"/>
        </w:rPr>
        <w:t>万元，上年度无此项目支出。</w:t>
      </w:r>
    </w:p>
    <w:p w:rsidR="00A16E72" w:rsidRPr="00D91E93" w:rsidRDefault="00A16E72" w:rsidP="00DD19B5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）城乡社区住宅支出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比</w:t>
      </w:r>
      <w:r>
        <w:rPr>
          <w:rFonts w:ascii="Times New Roman" w:eastAsia="仿宋_GB2312" w:hAnsi="Times New Roman"/>
          <w:color w:val="000000"/>
          <w:sz w:val="32"/>
          <w:szCs w:val="32"/>
        </w:rPr>
        <w:t>201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年决算数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增加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55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100</w:t>
      </w:r>
      <w:r w:rsidRPr="00D91E93">
        <w:rPr>
          <w:rFonts w:ascii="Times New Roman" w:eastAsia="仿宋_GB2312" w:hAnsi="Times New Roman"/>
          <w:color w:val="000000"/>
          <w:sz w:val="32"/>
          <w:szCs w:val="32"/>
        </w:rPr>
        <w:t>％，主要原因是：</w:t>
      </w:r>
      <w:r w:rsidR="00461514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461514">
        <w:rPr>
          <w:rFonts w:ascii="Times New Roman" w:eastAsia="仿宋_GB2312" w:hAnsi="Times New Roman" w:hint="eastAsia"/>
          <w:color w:val="000000"/>
          <w:sz w:val="32"/>
          <w:szCs w:val="32"/>
        </w:rPr>
        <w:t>年拨付了</w:t>
      </w:r>
      <w:r w:rsidR="00461514" w:rsidRPr="00461514">
        <w:rPr>
          <w:rFonts w:ascii="Times New Roman" w:eastAsia="仿宋_GB2312" w:hAnsi="Times New Roman" w:hint="eastAsia"/>
          <w:color w:val="000000"/>
          <w:sz w:val="32"/>
          <w:szCs w:val="32"/>
        </w:rPr>
        <w:t>富民县土地执法及不动产登记专项经费</w:t>
      </w:r>
      <w:r w:rsidR="00461514">
        <w:rPr>
          <w:rFonts w:ascii="Times New Roman" w:eastAsia="仿宋_GB2312" w:hAnsi="Times New Roman" w:hint="eastAsia"/>
          <w:color w:val="000000"/>
          <w:sz w:val="32"/>
          <w:szCs w:val="32"/>
        </w:rPr>
        <w:t>55</w:t>
      </w:r>
      <w:r w:rsidR="00461514">
        <w:rPr>
          <w:rFonts w:ascii="Times New Roman" w:eastAsia="仿宋_GB2312" w:hAnsi="Times New Roman" w:hint="eastAsia"/>
          <w:color w:val="000000"/>
          <w:sz w:val="32"/>
          <w:szCs w:val="32"/>
        </w:rPr>
        <w:t>万元，上年度无此项目支出。</w:t>
      </w:r>
    </w:p>
    <w:p w:rsidR="00021E2F" w:rsidRPr="00D91C28" w:rsidRDefault="00D91C28" w:rsidP="00021E2F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D91C28">
        <w:rPr>
          <w:rFonts w:ascii="仿宋_GB2312" w:eastAsia="仿宋_GB2312" w:hAnsi="楷体" w:hint="eastAsia"/>
          <w:color w:val="000000"/>
          <w:sz w:val="32"/>
          <w:szCs w:val="32"/>
        </w:rPr>
        <w:t>16</w:t>
      </w:r>
      <w:r w:rsidR="00B55C1D" w:rsidRPr="00D91C28">
        <w:rPr>
          <w:rFonts w:ascii="仿宋_GB2312" w:eastAsia="仿宋_GB2312" w:hAnsi="楷体" w:hint="eastAsia"/>
          <w:color w:val="000000"/>
          <w:sz w:val="32"/>
          <w:szCs w:val="32"/>
        </w:rPr>
        <w:t>.</w:t>
      </w:r>
      <w:r w:rsidR="00021E2F" w:rsidRPr="00D91C28">
        <w:rPr>
          <w:rFonts w:ascii="仿宋_GB2312" w:eastAsia="仿宋_GB2312" w:hAnsi="楷体" w:hint="eastAsia"/>
          <w:color w:val="000000"/>
          <w:sz w:val="32"/>
          <w:szCs w:val="32"/>
        </w:rPr>
        <w:t>粮油物资储备支出类</w:t>
      </w:r>
    </w:p>
    <w:p w:rsidR="00BD100D" w:rsidRDefault="00B55C1D" w:rsidP="00BD100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DF322A" w:rsidRPr="00D91E93">
        <w:rPr>
          <w:rFonts w:ascii="Times New Roman" w:eastAsia="仿宋_GB2312" w:hAnsi="Times New Roman"/>
          <w:sz w:val="32"/>
          <w:szCs w:val="32"/>
        </w:rPr>
        <w:t>粮油</w:t>
      </w:r>
      <w:r w:rsidR="00466D74">
        <w:rPr>
          <w:rFonts w:ascii="Times New Roman" w:eastAsia="仿宋_GB2312" w:hAnsi="Times New Roman" w:hint="eastAsia"/>
          <w:sz w:val="32"/>
          <w:szCs w:val="32"/>
        </w:rPr>
        <w:t>事务</w:t>
      </w:r>
      <w:r w:rsidR="00DF322A" w:rsidRPr="00D91E93">
        <w:rPr>
          <w:rFonts w:ascii="Times New Roman" w:eastAsia="仿宋_GB2312" w:hAnsi="Times New Roman"/>
          <w:sz w:val="32"/>
          <w:szCs w:val="32"/>
        </w:rPr>
        <w:t>支出比</w:t>
      </w:r>
      <w:r>
        <w:rPr>
          <w:rFonts w:ascii="Times New Roman" w:eastAsia="仿宋_GB2312" w:hAnsi="Times New Roman"/>
          <w:sz w:val="32"/>
          <w:szCs w:val="32"/>
        </w:rPr>
        <w:t>201</w:t>
      </w:r>
      <w:r w:rsidR="0059073D">
        <w:rPr>
          <w:rFonts w:ascii="Times New Roman" w:eastAsia="仿宋_GB2312" w:hAnsi="Times New Roman" w:hint="eastAsia"/>
          <w:sz w:val="32"/>
          <w:szCs w:val="32"/>
        </w:rPr>
        <w:t>9</w:t>
      </w:r>
      <w:r w:rsidR="00DF322A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D91C28">
        <w:rPr>
          <w:rFonts w:ascii="Times New Roman" w:eastAsia="仿宋_GB2312" w:hAnsi="Times New Roman" w:hint="eastAsia"/>
          <w:sz w:val="32"/>
          <w:szCs w:val="32"/>
        </w:rPr>
        <w:t>减少</w:t>
      </w:r>
      <w:r w:rsidR="0059073D">
        <w:rPr>
          <w:rFonts w:ascii="Times New Roman" w:eastAsia="仿宋_GB2312" w:hAnsi="Times New Roman" w:hint="eastAsia"/>
          <w:sz w:val="32"/>
          <w:szCs w:val="32"/>
        </w:rPr>
        <w:t>18</w:t>
      </w:r>
      <w:r w:rsidR="00DF322A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D91C28">
        <w:rPr>
          <w:rFonts w:ascii="Times New Roman" w:eastAsia="仿宋_GB2312" w:hAnsi="Times New Roman" w:hint="eastAsia"/>
          <w:sz w:val="32"/>
          <w:szCs w:val="32"/>
        </w:rPr>
        <w:t>下降</w:t>
      </w:r>
      <w:r w:rsidR="0059073D">
        <w:rPr>
          <w:rFonts w:ascii="Times New Roman" w:eastAsia="仿宋_GB2312" w:hAnsi="Times New Roman" w:hint="eastAsia"/>
          <w:sz w:val="32"/>
          <w:szCs w:val="32"/>
        </w:rPr>
        <w:t>100</w:t>
      </w:r>
      <w:r w:rsidR="00DF322A" w:rsidRPr="00D91E93">
        <w:rPr>
          <w:rFonts w:ascii="Times New Roman" w:eastAsia="仿宋_GB2312" w:hAnsi="Times New Roman"/>
          <w:sz w:val="32"/>
          <w:szCs w:val="32"/>
        </w:rPr>
        <w:t>％，主要原因是：</w:t>
      </w:r>
      <w:r w:rsidR="0059073D">
        <w:rPr>
          <w:rFonts w:ascii="Times New Roman" w:eastAsia="仿宋_GB2312" w:hAnsi="Times New Roman" w:hint="eastAsia"/>
          <w:sz w:val="32"/>
          <w:szCs w:val="32"/>
        </w:rPr>
        <w:t>一是</w:t>
      </w:r>
      <w:r w:rsidR="00D91C28">
        <w:rPr>
          <w:rFonts w:ascii="Times New Roman" w:eastAsia="仿宋_GB2312" w:hAnsi="Times New Roman" w:hint="eastAsia"/>
          <w:sz w:val="32"/>
          <w:szCs w:val="32"/>
        </w:rPr>
        <w:t>2019</w:t>
      </w:r>
      <w:r w:rsidR="00D91C28">
        <w:rPr>
          <w:rFonts w:ascii="Times New Roman" w:eastAsia="仿宋_GB2312" w:hAnsi="Times New Roman" w:hint="eastAsia"/>
          <w:sz w:val="32"/>
          <w:szCs w:val="32"/>
        </w:rPr>
        <w:t>年拨付</w:t>
      </w:r>
      <w:r w:rsidR="0059073D">
        <w:rPr>
          <w:rFonts w:ascii="Times New Roman" w:eastAsia="仿宋_GB2312" w:hAnsi="Times New Roman" w:hint="eastAsia"/>
          <w:sz w:val="32"/>
          <w:szCs w:val="32"/>
        </w:rPr>
        <w:t>了</w:t>
      </w:r>
      <w:r w:rsidR="0059073D" w:rsidRPr="0059073D">
        <w:rPr>
          <w:rFonts w:ascii="Times New Roman" w:eastAsia="仿宋_GB2312" w:hAnsi="Times New Roman" w:hint="eastAsia"/>
          <w:sz w:val="32"/>
          <w:szCs w:val="32"/>
        </w:rPr>
        <w:t>2019</w:t>
      </w:r>
      <w:r w:rsidR="0059073D" w:rsidRPr="0059073D">
        <w:rPr>
          <w:rFonts w:ascii="Times New Roman" w:eastAsia="仿宋_GB2312" w:hAnsi="Times New Roman" w:hint="eastAsia"/>
          <w:sz w:val="32"/>
          <w:szCs w:val="32"/>
        </w:rPr>
        <w:t>年粮库智能化升级改造项目资金</w:t>
      </w:r>
      <w:r w:rsidR="0059073D">
        <w:rPr>
          <w:rFonts w:ascii="Times New Roman" w:eastAsia="仿宋_GB2312" w:hAnsi="Times New Roman" w:hint="eastAsia"/>
          <w:sz w:val="32"/>
          <w:szCs w:val="32"/>
        </w:rPr>
        <w:t>5</w:t>
      </w:r>
      <w:r w:rsidR="0059073D">
        <w:rPr>
          <w:rFonts w:ascii="Times New Roman" w:eastAsia="仿宋_GB2312" w:hAnsi="Times New Roman" w:hint="eastAsia"/>
          <w:sz w:val="32"/>
          <w:szCs w:val="32"/>
        </w:rPr>
        <w:t>万元，本年度无此项目支出；二是</w:t>
      </w:r>
      <w:r w:rsidR="0059073D">
        <w:rPr>
          <w:rFonts w:ascii="Times New Roman" w:eastAsia="仿宋_GB2312" w:hAnsi="Times New Roman" w:hint="eastAsia"/>
          <w:sz w:val="32"/>
          <w:szCs w:val="32"/>
        </w:rPr>
        <w:t>2019</w:t>
      </w:r>
      <w:r w:rsidR="0059073D">
        <w:rPr>
          <w:rFonts w:ascii="Times New Roman" w:eastAsia="仿宋_GB2312" w:hAnsi="Times New Roman" w:hint="eastAsia"/>
          <w:sz w:val="32"/>
          <w:szCs w:val="32"/>
        </w:rPr>
        <w:t>年拨付了</w:t>
      </w:r>
      <w:r w:rsidR="0059073D" w:rsidRPr="0059073D">
        <w:rPr>
          <w:rFonts w:ascii="Times New Roman" w:eastAsia="仿宋_GB2312" w:hAnsi="Times New Roman" w:hint="eastAsia"/>
          <w:sz w:val="32"/>
          <w:szCs w:val="32"/>
        </w:rPr>
        <w:t>2018</w:t>
      </w:r>
      <w:r w:rsidR="0059073D" w:rsidRPr="0059073D">
        <w:rPr>
          <w:rFonts w:ascii="Times New Roman" w:eastAsia="仿宋_GB2312" w:hAnsi="Times New Roman" w:hint="eastAsia"/>
          <w:sz w:val="32"/>
          <w:szCs w:val="32"/>
        </w:rPr>
        <w:t>年</w:t>
      </w:r>
      <w:r w:rsidR="0059073D" w:rsidRPr="0059073D">
        <w:rPr>
          <w:rFonts w:ascii="Times New Roman" w:eastAsia="仿宋_GB2312" w:hAnsi="Times New Roman" w:hint="eastAsia"/>
          <w:sz w:val="32"/>
          <w:szCs w:val="32"/>
        </w:rPr>
        <w:t>"</w:t>
      </w:r>
      <w:r w:rsidR="0059073D" w:rsidRPr="0059073D">
        <w:rPr>
          <w:rFonts w:ascii="Times New Roman" w:eastAsia="仿宋_GB2312" w:hAnsi="Times New Roman" w:hint="eastAsia"/>
          <w:sz w:val="32"/>
          <w:szCs w:val="32"/>
        </w:rPr>
        <w:t>优质粮食工程</w:t>
      </w:r>
      <w:r w:rsidR="0059073D" w:rsidRPr="0059073D">
        <w:rPr>
          <w:rFonts w:ascii="Times New Roman" w:eastAsia="仿宋_GB2312" w:hAnsi="Times New Roman" w:hint="eastAsia"/>
          <w:sz w:val="32"/>
          <w:szCs w:val="32"/>
        </w:rPr>
        <w:t>"</w:t>
      </w:r>
      <w:r w:rsidR="0059073D" w:rsidRPr="0059073D">
        <w:rPr>
          <w:rFonts w:ascii="Times New Roman" w:eastAsia="仿宋_GB2312" w:hAnsi="Times New Roman" w:hint="eastAsia"/>
          <w:sz w:val="32"/>
          <w:szCs w:val="32"/>
        </w:rPr>
        <w:t>粮食质量安全检验监测体系项目后续财政补助资金</w:t>
      </w:r>
      <w:r w:rsidR="0059073D">
        <w:rPr>
          <w:rFonts w:ascii="Times New Roman" w:eastAsia="仿宋_GB2312" w:hAnsi="Times New Roman" w:hint="eastAsia"/>
          <w:sz w:val="32"/>
          <w:szCs w:val="32"/>
        </w:rPr>
        <w:t>13</w:t>
      </w:r>
      <w:r w:rsidR="0059073D">
        <w:rPr>
          <w:rFonts w:ascii="Times New Roman" w:eastAsia="仿宋_GB2312" w:hAnsi="Times New Roman" w:hint="eastAsia"/>
          <w:sz w:val="32"/>
          <w:szCs w:val="32"/>
        </w:rPr>
        <w:t>万元，本年度无此项目支出。</w:t>
      </w:r>
    </w:p>
    <w:p w:rsidR="005B523C" w:rsidRDefault="005B523C" w:rsidP="00923DB3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5B523C">
        <w:rPr>
          <w:rFonts w:ascii="仿宋_GB2312" w:eastAsia="仿宋_GB2312" w:hAnsi="Times New Roman" w:hint="eastAsia"/>
          <w:sz w:val="32"/>
          <w:szCs w:val="32"/>
        </w:rPr>
        <w:t>17.</w:t>
      </w:r>
      <w:r>
        <w:rPr>
          <w:rFonts w:ascii="仿宋_GB2312" w:eastAsia="仿宋_GB2312" w:hAnsi="Times New Roman" w:hint="eastAsia"/>
          <w:sz w:val="32"/>
          <w:szCs w:val="32"/>
        </w:rPr>
        <w:t>灾害防治及应急管理支出类</w:t>
      </w:r>
    </w:p>
    <w:p w:rsidR="00AE7532" w:rsidRPr="00B27724" w:rsidRDefault="00AE7532" w:rsidP="00B27724">
      <w:pPr>
        <w:ind w:firstLineChars="250" w:firstLine="800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）应急管理事务</w:t>
      </w:r>
      <w:r w:rsidRPr="00D91E93">
        <w:rPr>
          <w:rFonts w:ascii="Times New Roman" w:eastAsia="仿宋_GB2312" w:hAnsi="Times New Roman"/>
          <w:sz w:val="32"/>
          <w:szCs w:val="32"/>
        </w:rPr>
        <w:t>支出比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 w:rsidRPr="00D91E93">
        <w:rPr>
          <w:rFonts w:ascii="Times New Roman" w:eastAsia="仿宋_GB2312" w:hAnsi="Times New Roman"/>
          <w:sz w:val="32"/>
          <w:szCs w:val="32"/>
        </w:rPr>
        <w:t>年决算数</w:t>
      </w:r>
      <w:r>
        <w:rPr>
          <w:rFonts w:ascii="Times New Roman" w:eastAsia="仿宋_GB2312" w:hAnsi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hint="eastAsia"/>
          <w:sz w:val="32"/>
          <w:szCs w:val="32"/>
        </w:rPr>
        <w:t>328</w:t>
      </w:r>
      <w:r w:rsidRPr="00D91E93">
        <w:rPr>
          <w:rFonts w:ascii="Times New Roman" w:eastAsia="仿宋_GB2312" w:hAnsi="Times New Roman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108.6</w:t>
      </w:r>
      <w:r w:rsidRPr="00D91E93">
        <w:rPr>
          <w:rFonts w:ascii="Times New Roman" w:eastAsia="仿宋_GB2312" w:hAnsi="Times New Roman"/>
          <w:sz w:val="32"/>
          <w:szCs w:val="32"/>
        </w:rPr>
        <w:t>％，主要原因是：</w:t>
      </w:r>
      <w:r>
        <w:rPr>
          <w:rFonts w:ascii="Times New Roman" w:eastAsia="仿宋_GB2312" w:hAnsi="Times New Roman" w:hint="eastAsia"/>
          <w:sz w:val="32"/>
          <w:szCs w:val="32"/>
        </w:rPr>
        <w:t>一是</w:t>
      </w:r>
      <w:r w:rsidR="00B27724">
        <w:rPr>
          <w:rFonts w:ascii="Times New Roman" w:eastAsia="仿宋_GB2312" w:hAnsi="Times New Roman" w:hint="eastAsia"/>
          <w:sz w:val="32"/>
          <w:szCs w:val="32"/>
        </w:rPr>
        <w:t>2019</w:t>
      </w:r>
      <w:r w:rsidR="00B27724">
        <w:rPr>
          <w:rFonts w:ascii="Times New Roman" w:eastAsia="仿宋_GB2312" w:hAnsi="Times New Roman" w:hint="eastAsia"/>
          <w:sz w:val="32"/>
          <w:szCs w:val="32"/>
        </w:rPr>
        <w:t>年因机构改革，县防震</w:t>
      </w:r>
      <w:proofErr w:type="gramStart"/>
      <w:r w:rsidR="00B27724">
        <w:rPr>
          <w:rFonts w:ascii="Times New Roman" w:eastAsia="仿宋_GB2312" w:hAnsi="Times New Roman" w:hint="eastAsia"/>
          <w:sz w:val="32"/>
          <w:szCs w:val="32"/>
        </w:rPr>
        <w:t>减灾局</w:t>
      </w:r>
      <w:proofErr w:type="gramEnd"/>
      <w:r w:rsidR="00B27724">
        <w:rPr>
          <w:rFonts w:ascii="Times New Roman" w:eastAsia="仿宋_GB2312" w:hAnsi="Times New Roman" w:hint="eastAsia"/>
          <w:sz w:val="32"/>
          <w:szCs w:val="32"/>
        </w:rPr>
        <w:t>由一级预算单位调整为县应急管理局下属二级预算单位，从</w:t>
      </w:r>
      <w:r w:rsidR="00B27724">
        <w:rPr>
          <w:rFonts w:ascii="Times New Roman" w:eastAsia="仿宋_GB2312" w:hAnsi="Times New Roman" w:hint="eastAsia"/>
          <w:sz w:val="32"/>
          <w:szCs w:val="32"/>
        </w:rPr>
        <w:t>2020</w:t>
      </w:r>
      <w:r w:rsidR="00B27724">
        <w:rPr>
          <w:rFonts w:ascii="Times New Roman" w:eastAsia="仿宋_GB2312" w:hAnsi="Times New Roman" w:hint="eastAsia"/>
          <w:sz w:val="32"/>
          <w:szCs w:val="32"/>
        </w:rPr>
        <w:t>年</w:t>
      </w:r>
      <w:r w:rsidR="00B27724">
        <w:rPr>
          <w:rFonts w:ascii="Times New Roman" w:eastAsia="仿宋_GB2312" w:hAnsi="Times New Roman" w:hint="eastAsia"/>
          <w:sz w:val="32"/>
          <w:szCs w:val="32"/>
        </w:rPr>
        <w:t>1</w:t>
      </w:r>
      <w:r w:rsidR="00B27724">
        <w:rPr>
          <w:rFonts w:ascii="Times New Roman" w:eastAsia="仿宋_GB2312" w:hAnsi="Times New Roman" w:hint="eastAsia"/>
          <w:sz w:val="32"/>
          <w:szCs w:val="32"/>
        </w:rPr>
        <w:t>月起，经费</w:t>
      </w:r>
      <w:proofErr w:type="gramStart"/>
      <w:r w:rsidR="00B27724">
        <w:rPr>
          <w:rFonts w:ascii="Times New Roman" w:eastAsia="仿宋_GB2312" w:hAnsi="Times New Roman" w:hint="eastAsia"/>
          <w:sz w:val="32"/>
          <w:szCs w:val="32"/>
        </w:rPr>
        <w:t>并入县应急</w:t>
      </w:r>
      <w:proofErr w:type="gramEnd"/>
      <w:r w:rsidR="00B27724">
        <w:rPr>
          <w:rFonts w:ascii="Times New Roman" w:eastAsia="仿宋_GB2312" w:hAnsi="Times New Roman" w:hint="eastAsia"/>
          <w:sz w:val="32"/>
          <w:szCs w:val="32"/>
        </w:rPr>
        <w:t>管理局核算，不再单独核算经费支出</w:t>
      </w:r>
      <w:r w:rsidR="00627E2A">
        <w:rPr>
          <w:rFonts w:ascii="Times New Roman" w:eastAsia="仿宋_GB2312" w:hAnsi="Times New Roman" w:hint="eastAsia"/>
          <w:sz w:val="32"/>
          <w:szCs w:val="32"/>
        </w:rPr>
        <w:t>；二是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 w:rsidR="00627E2A"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年拨付了</w:t>
      </w:r>
      <w:r w:rsidR="00627E2A" w:rsidRPr="00627E2A">
        <w:rPr>
          <w:rFonts w:ascii="Times New Roman" w:eastAsia="仿宋_GB2312" w:hAnsi="Times New Roman" w:hint="eastAsia"/>
          <w:sz w:val="32"/>
          <w:szCs w:val="32"/>
        </w:rPr>
        <w:t>中央自然灾害救灾补助资金</w:t>
      </w:r>
      <w:r w:rsidR="00627E2A">
        <w:rPr>
          <w:rFonts w:ascii="Times New Roman" w:eastAsia="仿宋_GB2312" w:hAnsi="Times New Roman" w:hint="eastAsia"/>
          <w:sz w:val="32"/>
          <w:szCs w:val="32"/>
        </w:rPr>
        <w:t>180</w:t>
      </w:r>
      <w:r w:rsidR="00627E2A">
        <w:rPr>
          <w:rFonts w:ascii="Times New Roman" w:eastAsia="仿宋_GB2312" w:hAnsi="Times New Roman" w:hint="eastAsia"/>
          <w:sz w:val="32"/>
          <w:szCs w:val="32"/>
        </w:rPr>
        <w:t>万元，上</w:t>
      </w:r>
      <w:r>
        <w:rPr>
          <w:rFonts w:ascii="Times New Roman" w:eastAsia="仿宋_GB2312" w:hAnsi="Times New Roman" w:hint="eastAsia"/>
          <w:sz w:val="32"/>
          <w:szCs w:val="32"/>
        </w:rPr>
        <w:t>年度无此项目支出。</w:t>
      </w:r>
    </w:p>
    <w:p w:rsidR="00AE7532" w:rsidRDefault="00627E2A" w:rsidP="005B523C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（2）地震事务支出</w:t>
      </w:r>
      <w:r w:rsidRPr="00D91E93">
        <w:rPr>
          <w:rFonts w:ascii="Times New Roman" w:eastAsia="仿宋_GB2312" w:hAnsi="Times New Roman"/>
          <w:sz w:val="32"/>
          <w:szCs w:val="32"/>
        </w:rPr>
        <w:t>比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 w:rsidRPr="00D91E93">
        <w:rPr>
          <w:rFonts w:ascii="Times New Roman" w:eastAsia="仿宋_GB2312" w:hAnsi="Times New Roman"/>
          <w:sz w:val="32"/>
          <w:szCs w:val="32"/>
        </w:rPr>
        <w:t>年决算数</w:t>
      </w:r>
      <w:r>
        <w:rPr>
          <w:rFonts w:ascii="Times New Roman" w:eastAsia="仿宋_GB2312" w:hAnsi="Times New Roman" w:hint="eastAsia"/>
          <w:sz w:val="32"/>
          <w:szCs w:val="32"/>
        </w:rPr>
        <w:t>减少</w:t>
      </w:r>
      <w:r>
        <w:rPr>
          <w:rFonts w:ascii="Times New Roman" w:eastAsia="仿宋_GB2312" w:hAnsi="Times New Roman" w:hint="eastAsia"/>
          <w:sz w:val="32"/>
          <w:szCs w:val="32"/>
        </w:rPr>
        <w:t>109</w:t>
      </w:r>
      <w:r w:rsidRPr="00D91E93">
        <w:rPr>
          <w:rFonts w:ascii="Times New Roman" w:eastAsia="仿宋_GB2312" w:hAnsi="Times New Roman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sz w:val="32"/>
          <w:szCs w:val="32"/>
        </w:rPr>
        <w:t>下降</w:t>
      </w:r>
      <w:r>
        <w:rPr>
          <w:rFonts w:ascii="Times New Roman" w:eastAsia="仿宋_GB2312" w:hAnsi="Times New Roman" w:hint="eastAsia"/>
          <w:sz w:val="32"/>
          <w:szCs w:val="32"/>
        </w:rPr>
        <w:t>100</w:t>
      </w:r>
      <w:r w:rsidRPr="00D91E93">
        <w:rPr>
          <w:rFonts w:ascii="Times New Roman" w:eastAsia="仿宋_GB2312" w:hAnsi="Times New Roman"/>
          <w:sz w:val="32"/>
          <w:szCs w:val="32"/>
        </w:rPr>
        <w:t>％，主要原因是：</w:t>
      </w:r>
      <w:r>
        <w:rPr>
          <w:rFonts w:ascii="Times New Roman" w:eastAsia="仿宋_GB2312" w:hAnsi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年因机构改革，县防震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减灾局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由一级预算单位调整为县应急管理局下属二级预算单位，从</w:t>
      </w: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月起，经费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并入县应急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管理局核算，不再单独核算经费支出。</w:t>
      </w:r>
    </w:p>
    <w:p w:rsidR="00CF45D6" w:rsidRDefault="000B0934" w:rsidP="003E449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6179AE">
        <w:rPr>
          <w:rFonts w:ascii="Times New Roman" w:eastAsia="仿宋_GB2312" w:hAnsi="Times New Roman" w:hint="eastAsia"/>
          <w:sz w:val="32"/>
          <w:szCs w:val="32"/>
        </w:rPr>
        <w:t>自然灾害防治</w:t>
      </w:r>
      <w:r>
        <w:rPr>
          <w:rFonts w:ascii="Times New Roman" w:eastAsia="仿宋_GB2312" w:hAnsi="Times New Roman" w:hint="eastAsia"/>
          <w:sz w:val="32"/>
          <w:szCs w:val="32"/>
        </w:rPr>
        <w:t>支出</w:t>
      </w:r>
      <w:r w:rsidRPr="00D91E93">
        <w:rPr>
          <w:rFonts w:ascii="Times New Roman" w:eastAsia="仿宋_GB2312" w:hAnsi="Times New Roman"/>
          <w:sz w:val="32"/>
          <w:szCs w:val="32"/>
        </w:rPr>
        <w:t>比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 w:rsidRPr="00D91E93">
        <w:rPr>
          <w:rFonts w:ascii="Times New Roman" w:eastAsia="仿宋_GB2312" w:hAnsi="Times New Roman"/>
          <w:sz w:val="32"/>
          <w:szCs w:val="32"/>
        </w:rPr>
        <w:t>年决算数</w:t>
      </w:r>
      <w:r>
        <w:rPr>
          <w:rFonts w:ascii="Times New Roman" w:eastAsia="仿宋_GB2312" w:hAnsi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hint="eastAsia"/>
          <w:sz w:val="32"/>
          <w:szCs w:val="32"/>
        </w:rPr>
        <w:t>189</w:t>
      </w:r>
      <w:r w:rsidRPr="00D91E93">
        <w:rPr>
          <w:rFonts w:ascii="Times New Roman" w:eastAsia="仿宋_GB2312" w:hAnsi="Times New Roman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100</w:t>
      </w:r>
      <w:r w:rsidRPr="00D91E93">
        <w:rPr>
          <w:rFonts w:ascii="Times New Roman" w:eastAsia="仿宋_GB2312" w:hAnsi="Times New Roman"/>
          <w:sz w:val="32"/>
          <w:szCs w:val="32"/>
        </w:rPr>
        <w:t>％，主要原因是：</w:t>
      </w:r>
      <w:r w:rsidR="00CF45D6">
        <w:rPr>
          <w:rFonts w:ascii="Times New Roman" w:eastAsia="仿宋_GB2312" w:hAnsi="Times New Roman" w:hint="eastAsia"/>
          <w:sz w:val="32"/>
          <w:szCs w:val="32"/>
        </w:rPr>
        <w:t>2020</w:t>
      </w:r>
      <w:r w:rsidR="00CF45D6">
        <w:rPr>
          <w:rFonts w:ascii="Times New Roman" w:eastAsia="仿宋_GB2312" w:hAnsi="Times New Roman" w:hint="eastAsia"/>
          <w:sz w:val="32"/>
          <w:szCs w:val="32"/>
        </w:rPr>
        <w:t>年拨付了</w:t>
      </w:r>
      <w:r w:rsidR="00CF45D6" w:rsidRPr="00CF45D6">
        <w:rPr>
          <w:rFonts w:ascii="Times New Roman" w:eastAsia="仿宋_GB2312" w:hAnsi="Times New Roman" w:hint="eastAsia"/>
          <w:sz w:val="32"/>
          <w:szCs w:val="32"/>
        </w:rPr>
        <w:t>2019</w:t>
      </w:r>
      <w:r w:rsidR="00CF45D6" w:rsidRPr="00CF45D6">
        <w:rPr>
          <w:rFonts w:ascii="Times New Roman" w:eastAsia="仿宋_GB2312" w:hAnsi="Times New Roman" w:hint="eastAsia"/>
          <w:sz w:val="32"/>
          <w:szCs w:val="32"/>
        </w:rPr>
        <w:t>年中央自然灾害防治体系建设（地质灾害防治）补助资金</w:t>
      </w:r>
      <w:r w:rsidR="00CF45D6">
        <w:rPr>
          <w:rFonts w:ascii="Times New Roman" w:eastAsia="仿宋_GB2312" w:hAnsi="Times New Roman" w:hint="eastAsia"/>
          <w:sz w:val="32"/>
          <w:szCs w:val="32"/>
        </w:rPr>
        <w:t>145</w:t>
      </w:r>
      <w:r w:rsidR="00CF45D6">
        <w:rPr>
          <w:rFonts w:ascii="Times New Roman" w:eastAsia="仿宋_GB2312" w:hAnsi="Times New Roman" w:hint="eastAsia"/>
          <w:sz w:val="32"/>
          <w:szCs w:val="32"/>
        </w:rPr>
        <w:t>万元，上年度无此项目支出；</w:t>
      </w:r>
      <w:r w:rsidR="00CF45D6" w:rsidRPr="00CF45D6">
        <w:rPr>
          <w:rFonts w:ascii="Times New Roman" w:eastAsia="仿宋_GB2312" w:hAnsi="Times New Roman" w:hint="eastAsia"/>
          <w:sz w:val="32"/>
          <w:szCs w:val="32"/>
        </w:rPr>
        <w:t>2020</w:t>
      </w:r>
      <w:r w:rsidR="00CF45D6" w:rsidRPr="00CF45D6">
        <w:rPr>
          <w:rFonts w:ascii="Times New Roman" w:eastAsia="仿宋_GB2312" w:hAnsi="Times New Roman" w:hint="eastAsia"/>
          <w:sz w:val="32"/>
          <w:szCs w:val="32"/>
        </w:rPr>
        <w:t>年</w:t>
      </w:r>
      <w:r w:rsidR="00CF45D6">
        <w:rPr>
          <w:rFonts w:ascii="Times New Roman" w:eastAsia="仿宋_GB2312" w:hAnsi="Times New Roman" w:hint="eastAsia"/>
          <w:sz w:val="32"/>
          <w:szCs w:val="32"/>
        </w:rPr>
        <w:t>拨付的</w:t>
      </w:r>
      <w:r w:rsidR="009F154C">
        <w:rPr>
          <w:rFonts w:ascii="Times New Roman" w:eastAsia="仿宋_GB2312" w:hAnsi="Times New Roman" w:hint="eastAsia"/>
          <w:sz w:val="32"/>
          <w:szCs w:val="32"/>
        </w:rPr>
        <w:t>省级</w:t>
      </w:r>
      <w:r w:rsidR="00CF45D6" w:rsidRPr="00CF45D6">
        <w:rPr>
          <w:rFonts w:ascii="Times New Roman" w:eastAsia="仿宋_GB2312" w:hAnsi="Times New Roman" w:hint="eastAsia"/>
          <w:sz w:val="32"/>
          <w:szCs w:val="32"/>
        </w:rPr>
        <w:t>森林防火专项经费</w:t>
      </w:r>
      <w:r w:rsidR="00CF45D6">
        <w:rPr>
          <w:rFonts w:ascii="Times New Roman" w:eastAsia="仿宋_GB2312" w:hAnsi="Times New Roman" w:hint="eastAsia"/>
          <w:sz w:val="32"/>
          <w:szCs w:val="32"/>
        </w:rPr>
        <w:lastRenderedPageBreak/>
        <w:t>44</w:t>
      </w:r>
      <w:r w:rsidR="00CF45D6">
        <w:rPr>
          <w:rFonts w:ascii="Times New Roman" w:eastAsia="仿宋_GB2312" w:hAnsi="Times New Roman" w:hint="eastAsia"/>
          <w:sz w:val="32"/>
          <w:szCs w:val="32"/>
        </w:rPr>
        <w:t>万元在本款列支，上年度在</w:t>
      </w:r>
      <w:r w:rsidR="009F154C">
        <w:rPr>
          <w:rFonts w:ascii="Times New Roman" w:eastAsia="仿宋_GB2312" w:hAnsi="Times New Roman" w:hint="eastAsia"/>
          <w:sz w:val="32"/>
          <w:szCs w:val="32"/>
        </w:rPr>
        <w:t>21302</w:t>
      </w:r>
      <w:r w:rsidR="009F154C">
        <w:rPr>
          <w:rFonts w:ascii="Times New Roman" w:eastAsia="仿宋_GB2312" w:hAnsi="Times New Roman" w:hint="eastAsia"/>
          <w:sz w:val="32"/>
          <w:szCs w:val="32"/>
        </w:rPr>
        <w:t>款列支了</w:t>
      </w:r>
      <w:r w:rsidR="009F154C">
        <w:rPr>
          <w:rFonts w:ascii="Times New Roman" w:eastAsia="仿宋_GB2312" w:hAnsi="Times New Roman" w:hint="eastAsia"/>
          <w:sz w:val="32"/>
          <w:szCs w:val="32"/>
        </w:rPr>
        <w:t>12</w:t>
      </w:r>
      <w:r w:rsidR="009F154C">
        <w:rPr>
          <w:rFonts w:ascii="Times New Roman" w:eastAsia="仿宋_GB2312" w:hAnsi="Times New Roman" w:hint="eastAsia"/>
          <w:sz w:val="32"/>
          <w:szCs w:val="32"/>
        </w:rPr>
        <w:t>万元。</w:t>
      </w:r>
    </w:p>
    <w:p w:rsidR="00C932B1" w:rsidRDefault="00C932B1" w:rsidP="003E449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）自然</w:t>
      </w:r>
      <w:r w:rsidR="00D418BE">
        <w:rPr>
          <w:rFonts w:ascii="Times New Roman" w:eastAsia="仿宋_GB2312" w:hAnsi="Times New Roman" w:hint="eastAsia"/>
          <w:sz w:val="32"/>
          <w:szCs w:val="32"/>
        </w:rPr>
        <w:t>灾害救灾及恢复重建支出比</w:t>
      </w:r>
      <w:r w:rsidR="00D418BE">
        <w:rPr>
          <w:rFonts w:ascii="Times New Roman" w:eastAsia="仿宋_GB2312" w:hAnsi="Times New Roman"/>
          <w:sz w:val="32"/>
          <w:szCs w:val="32"/>
        </w:rPr>
        <w:t>201</w:t>
      </w:r>
      <w:r w:rsidR="00D418BE">
        <w:rPr>
          <w:rFonts w:ascii="Times New Roman" w:eastAsia="仿宋_GB2312" w:hAnsi="Times New Roman" w:hint="eastAsia"/>
          <w:sz w:val="32"/>
          <w:szCs w:val="32"/>
        </w:rPr>
        <w:t>9</w:t>
      </w:r>
      <w:r w:rsidR="00D418BE" w:rsidRPr="00D91E93">
        <w:rPr>
          <w:rFonts w:ascii="Times New Roman" w:eastAsia="仿宋_GB2312" w:hAnsi="Times New Roman"/>
          <w:sz w:val="32"/>
          <w:szCs w:val="32"/>
        </w:rPr>
        <w:t>年决算数</w:t>
      </w:r>
      <w:r w:rsidR="00D418BE">
        <w:rPr>
          <w:rFonts w:ascii="Times New Roman" w:eastAsia="仿宋_GB2312" w:hAnsi="Times New Roman" w:hint="eastAsia"/>
          <w:sz w:val="32"/>
          <w:szCs w:val="32"/>
        </w:rPr>
        <w:t>减少</w:t>
      </w:r>
      <w:r w:rsidR="00D418BE">
        <w:rPr>
          <w:rFonts w:ascii="Times New Roman" w:eastAsia="仿宋_GB2312" w:hAnsi="Times New Roman" w:hint="eastAsia"/>
          <w:sz w:val="32"/>
          <w:szCs w:val="32"/>
        </w:rPr>
        <w:t>140</w:t>
      </w:r>
      <w:r w:rsidR="00D418BE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D418BE">
        <w:rPr>
          <w:rFonts w:ascii="Times New Roman" w:eastAsia="仿宋_GB2312" w:hAnsi="Times New Roman" w:hint="eastAsia"/>
          <w:sz w:val="32"/>
          <w:szCs w:val="32"/>
        </w:rPr>
        <w:t>下降</w:t>
      </w:r>
      <w:r w:rsidR="00D418BE">
        <w:rPr>
          <w:rFonts w:ascii="Times New Roman" w:eastAsia="仿宋_GB2312" w:hAnsi="Times New Roman" w:hint="eastAsia"/>
          <w:sz w:val="32"/>
          <w:szCs w:val="32"/>
        </w:rPr>
        <w:t>100</w:t>
      </w:r>
      <w:r w:rsidR="00D418BE" w:rsidRPr="00D91E93">
        <w:rPr>
          <w:rFonts w:ascii="Times New Roman" w:eastAsia="仿宋_GB2312" w:hAnsi="Times New Roman"/>
          <w:sz w:val="32"/>
          <w:szCs w:val="32"/>
        </w:rPr>
        <w:t>％，主要原因是：</w:t>
      </w:r>
      <w:r w:rsidR="00D418BE" w:rsidRPr="00D418BE">
        <w:rPr>
          <w:rFonts w:ascii="Times New Roman" w:eastAsia="仿宋_GB2312" w:hAnsi="Times New Roman" w:hint="eastAsia"/>
          <w:sz w:val="32"/>
          <w:szCs w:val="32"/>
        </w:rPr>
        <w:t>2019</w:t>
      </w:r>
      <w:r w:rsidR="00D418BE" w:rsidRPr="00D418BE">
        <w:rPr>
          <w:rFonts w:ascii="Times New Roman" w:eastAsia="仿宋_GB2312" w:hAnsi="Times New Roman" w:hint="eastAsia"/>
          <w:sz w:val="32"/>
          <w:szCs w:val="32"/>
        </w:rPr>
        <w:t>年</w:t>
      </w:r>
      <w:r w:rsidR="00D418BE">
        <w:rPr>
          <w:rFonts w:ascii="Times New Roman" w:eastAsia="仿宋_GB2312" w:hAnsi="Times New Roman" w:hint="eastAsia"/>
          <w:sz w:val="32"/>
          <w:szCs w:val="32"/>
        </w:rPr>
        <w:t>拨付了</w:t>
      </w:r>
      <w:r w:rsidR="00D418BE" w:rsidRPr="00D418BE">
        <w:rPr>
          <w:rFonts w:ascii="Times New Roman" w:eastAsia="仿宋_GB2312" w:hAnsi="Times New Roman" w:hint="eastAsia"/>
          <w:sz w:val="32"/>
          <w:szCs w:val="32"/>
        </w:rPr>
        <w:t>中央自然灾害生活补助资金</w:t>
      </w:r>
      <w:r w:rsidR="00D418BE">
        <w:rPr>
          <w:rFonts w:ascii="Times New Roman" w:eastAsia="仿宋_GB2312" w:hAnsi="Times New Roman" w:hint="eastAsia"/>
          <w:sz w:val="32"/>
          <w:szCs w:val="32"/>
        </w:rPr>
        <w:t>140</w:t>
      </w:r>
      <w:r w:rsidR="00D418BE">
        <w:rPr>
          <w:rFonts w:ascii="Times New Roman" w:eastAsia="仿宋_GB2312" w:hAnsi="Times New Roman" w:hint="eastAsia"/>
          <w:sz w:val="32"/>
          <w:szCs w:val="32"/>
        </w:rPr>
        <w:t>万元，本年度无此项目支出。</w:t>
      </w:r>
    </w:p>
    <w:p w:rsidR="00C10BC0" w:rsidRDefault="00936AA1" w:rsidP="003E449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）其他灾害防治及应急管理支出</w:t>
      </w:r>
      <w:r w:rsidRPr="00D91E93">
        <w:rPr>
          <w:rFonts w:ascii="Times New Roman" w:eastAsia="仿宋_GB2312" w:hAnsi="Times New Roman"/>
          <w:sz w:val="32"/>
          <w:szCs w:val="32"/>
        </w:rPr>
        <w:t>比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 w:rsidRPr="00D91E93">
        <w:rPr>
          <w:rFonts w:ascii="Times New Roman" w:eastAsia="仿宋_GB2312" w:hAnsi="Times New Roman"/>
          <w:sz w:val="32"/>
          <w:szCs w:val="32"/>
        </w:rPr>
        <w:t>年决算数</w:t>
      </w:r>
      <w:r>
        <w:rPr>
          <w:rFonts w:ascii="Times New Roman" w:eastAsia="仿宋_GB2312" w:hAnsi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 w:rsidRPr="00D91E93">
        <w:rPr>
          <w:rFonts w:ascii="Times New Roman" w:eastAsia="仿宋_GB2312" w:hAnsi="Times New Roman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20.7</w:t>
      </w:r>
      <w:r w:rsidRPr="00D91E93">
        <w:rPr>
          <w:rFonts w:ascii="Times New Roman" w:eastAsia="仿宋_GB2312" w:hAnsi="Times New Roman"/>
          <w:sz w:val="32"/>
          <w:szCs w:val="32"/>
        </w:rPr>
        <w:t>％，主要原因是：</w:t>
      </w:r>
      <w:r w:rsidR="00A07EEE">
        <w:rPr>
          <w:rFonts w:ascii="Times New Roman" w:eastAsia="仿宋_GB2312" w:hAnsi="Times New Roman" w:hint="eastAsia"/>
          <w:sz w:val="32"/>
          <w:szCs w:val="32"/>
        </w:rPr>
        <w:t>2020</w:t>
      </w:r>
      <w:r w:rsidR="00A07EEE">
        <w:rPr>
          <w:rFonts w:ascii="Times New Roman" w:eastAsia="仿宋_GB2312" w:hAnsi="Times New Roman" w:hint="eastAsia"/>
          <w:sz w:val="32"/>
          <w:szCs w:val="32"/>
        </w:rPr>
        <w:t>年拨付的</w:t>
      </w:r>
      <w:r w:rsidR="00A07EEE" w:rsidRPr="00A07EEE">
        <w:rPr>
          <w:rFonts w:ascii="Times New Roman" w:eastAsia="仿宋_GB2312" w:hAnsi="Times New Roman" w:hint="eastAsia"/>
          <w:sz w:val="32"/>
          <w:szCs w:val="32"/>
        </w:rPr>
        <w:t>防灾减灾救灾经费</w:t>
      </w:r>
      <w:r w:rsidR="00A07EEE">
        <w:rPr>
          <w:rFonts w:ascii="Times New Roman" w:eastAsia="仿宋_GB2312" w:hAnsi="Times New Roman" w:hint="eastAsia"/>
          <w:sz w:val="32"/>
          <w:szCs w:val="32"/>
        </w:rPr>
        <w:t>较上年度增加</w:t>
      </w:r>
      <w:r w:rsidR="00A07EEE">
        <w:rPr>
          <w:rFonts w:ascii="Times New Roman" w:eastAsia="仿宋_GB2312" w:hAnsi="Times New Roman" w:hint="eastAsia"/>
          <w:sz w:val="32"/>
          <w:szCs w:val="32"/>
        </w:rPr>
        <w:t>12</w:t>
      </w:r>
      <w:r w:rsidR="00A07EEE">
        <w:rPr>
          <w:rFonts w:ascii="Times New Roman" w:eastAsia="仿宋_GB2312" w:hAnsi="Times New Roman" w:hint="eastAsia"/>
          <w:sz w:val="32"/>
          <w:szCs w:val="32"/>
        </w:rPr>
        <w:t>万元。</w:t>
      </w:r>
    </w:p>
    <w:p w:rsidR="00DF322A" w:rsidRPr="00D91E93" w:rsidRDefault="00DF322A" w:rsidP="003E4498">
      <w:pPr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D91E93">
        <w:rPr>
          <w:rFonts w:ascii="Times New Roman" w:eastAsia="黑体" w:hAnsi="黑体"/>
          <w:color w:val="000000"/>
          <w:sz w:val="32"/>
          <w:szCs w:val="32"/>
        </w:rPr>
        <w:t>三、</w:t>
      </w:r>
      <w:r w:rsidR="007E62AC">
        <w:rPr>
          <w:rFonts w:ascii="Times New Roman" w:eastAsia="黑体" w:hAnsi="Times New Roman"/>
          <w:color w:val="000000"/>
          <w:sz w:val="32"/>
          <w:szCs w:val="32"/>
        </w:rPr>
        <w:t>20</w:t>
      </w:r>
      <w:r w:rsidR="007E62AC">
        <w:rPr>
          <w:rFonts w:ascii="Times New Roman" w:eastAsia="黑体" w:hAnsi="Times New Roman" w:hint="eastAsia"/>
          <w:color w:val="000000"/>
          <w:sz w:val="32"/>
          <w:szCs w:val="32"/>
        </w:rPr>
        <w:t>20</w:t>
      </w:r>
      <w:r w:rsidRPr="00D91E93">
        <w:rPr>
          <w:rFonts w:ascii="Times New Roman" w:eastAsia="黑体" w:hAnsi="黑体"/>
          <w:color w:val="000000"/>
          <w:sz w:val="32"/>
          <w:szCs w:val="32"/>
        </w:rPr>
        <w:t>年富民县政府性基金收入决算情况</w:t>
      </w:r>
    </w:p>
    <w:p w:rsidR="00DF322A" w:rsidRPr="00D91E93" w:rsidRDefault="007E62AC" w:rsidP="00710D5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 w:rsidR="00DF322A" w:rsidRPr="00D91E93">
        <w:rPr>
          <w:rFonts w:ascii="Times New Roman" w:eastAsia="仿宋_GB2312" w:hAnsi="Times New Roman"/>
          <w:sz w:val="32"/>
          <w:szCs w:val="32"/>
        </w:rPr>
        <w:t>年富民县地方政府性基金预算收入完成</w:t>
      </w:r>
      <w:r>
        <w:rPr>
          <w:rFonts w:ascii="Times New Roman" w:eastAsia="仿宋_GB2312" w:hAnsi="Times New Roman" w:hint="eastAsia"/>
          <w:sz w:val="32"/>
          <w:szCs w:val="32"/>
        </w:rPr>
        <w:t>60516</w:t>
      </w:r>
      <w:r w:rsidR="00DF322A" w:rsidRPr="00D91E93">
        <w:rPr>
          <w:rFonts w:ascii="Times New Roman" w:eastAsia="仿宋_GB2312" w:hAnsi="Times New Roman"/>
          <w:sz w:val="32"/>
          <w:szCs w:val="32"/>
        </w:rPr>
        <w:t>万元，完成年初预算数的</w:t>
      </w:r>
      <w:r>
        <w:rPr>
          <w:rFonts w:ascii="Times New Roman" w:eastAsia="仿宋_GB2312" w:hAnsi="Times New Roman" w:hint="eastAsia"/>
          <w:sz w:val="32"/>
          <w:szCs w:val="32"/>
        </w:rPr>
        <w:t>75.4</w:t>
      </w:r>
      <w:r w:rsidR="00DF322A" w:rsidRPr="00D91E93">
        <w:rPr>
          <w:rFonts w:ascii="Times New Roman" w:eastAsia="仿宋_GB2312" w:hAnsi="Times New Roman"/>
          <w:sz w:val="32"/>
          <w:szCs w:val="32"/>
        </w:rPr>
        <w:t>%</w:t>
      </w:r>
      <w:r w:rsidR="00DF322A" w:rsidRPr="00D91E93">
        <w:rPr>
          <w:rFonts w:ascii="Times New Roman" w:eastAsia="仿宋_GB2312" w:hAnsi="Times New Roman"/>
          <w:sz w:val="32"/>
          <w:szCs w:val="32"/>
        </w:rPr>
        <w:t>，比上年决算数</w:t>
      </w:r>
      <w:r w:rsidR="008B7D34">
        <w:rPr>
          <w:rFonts w:ascii="Times New Roman" w:eastAsia="仿宋_GB2312" w:hAnsi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hint="eastAsia"/>
          <w:sz w:val="32"/>
          <w:szCs w:val="32"/>
        </w:rPr>
        <w:t>24875</w:t>
      </w:r>
      <w:r w:rsidR="00DF322A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8B7D34">
        <w:rPr>
          <w:rFonts w:ascii="Times New Roman" w:eastAsia="仿宋_GB2312" w:hAnsi="Times New Roman" w:hint="eastAsia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69.8</w:t>
      </w:r>
      <w:r w:rsidR="00DF322A" w:rsidRPr="00D91E93">
        <w:rPr>
          <w:rFonts w:ascii="Times New Roman" w:eastAsia="仿宋_GB2312" w:hAnsi="Times New Roman"/>
          <w:sz w:val="32"/>
          <w:szCs w:val="32"/>
        </w:rPr>
        <w:t>%</w:t>
      </w:r>
      <w:r w:rsidR="00DF322A" w:rsidRPr="00D91E93">
        <w:rPr>
          <w:rFonts w:ascii="Times New Roman" w:eastAsia="仿宋_GB2312" w:hAnsi="Times New Roman"/>
          <w:sz w:val="32"/>
          <w:szCs w:val="32"/>
        </w:rPr>
        <w:t>，为上年决算数的</w:t>
      </w:r>
      <w:r>
        <w:rPr>
          <w:rFonts w:ascii="Times New Roman" w:eastAsia="仿宋_GB2312" w:hAnsi="Times New Roman" w:hint="eastAsia"/>
          <w:sz w:val="32"/>
          <w:szCs w:val="32"/>
        </w:rPr>
        <w:t>169.79</w:t>
      </w:r>
      <w:r w:rsidR="00DF322A" w:rsidRPr="00D91E93">
        <w:rPr>
          <w:rFonts w:ascii="Times New Roman" w:eastAsia="仿宋_GB2312" w:hAnsi="Times New Roman"/>
          <w:sz w:val="32"/>
          <w:szCs w:val="32"/>
        </w:rPr>
        <w:t>%</w:t>
      </w:r>
      <w:r w:rsidR="00DF322A" w:rsidRPr="00D91E93"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增收的</w:t>
      </w:r>
      <w:r w:rsidR="00710D5F" w:rsidRPr="003177CA">
        <w:rPr>
          <w:rFonts w:ascii="Times New Roman" w:eastAsia="仿宋_GB2312" w:hAnsi="Times New Roman" w:hint="eastAsia"/>
          <w:sz w:val="32"/>
          <w:szCs w:val="32"/>
        </w:rPr>
        <w:t>主要</w:t>
      </w:r>
      <w:r>
        <w:rPr>
          <w:rFonts w:ascii="Times New Roman" w:eastAsia="仿宋_GB2312" w:hAnsi="Times New Roman" w:hint="eastAsia"/>
          <w:sz w:val="32"/>
          <w:szCs w:val="32"/>
        </w:rPr>
        <w:t>原因：一</w:t>
      </w:r>
      <w:r w:rsidR="00710D5F" w:rsidRPr="003177CA">
        <w:rPr>
          <w:rFonts w:ascii="Times New Roman" w:eastAsia="仿宋_GB2312" w:hAnsi="Times New Roman" w:hint="eastAsia"/>
          <w:sz w:val="32"/>
          <w:szCs w:val="32"/>
        </w:rPr>
        <w:t>是</w:t>
      </w:r>
      <w:r w:rsidRPr="003177CA">
        <w:rPr>
          <w:rFonts w:ascii="Times New Roman" w:eastAsia="仿宋_GB2312" w:hAnsi="Times New Roman"/>
          <w:sz w:val="32"/>
          <w:szCs w:val="32"/>
        </w:rPr>
        <w:t>富民县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 w:rsidRPr="003177CA">
        <w:rPr>
          <w:rFonts w:ascii="Times New Roman" w:eastAsia="仿宋_GB2312" w:hAnsi="Times New Roman"/>
          <w:sz w:val="32"/>
          <w:szCs w:val="32"/>
        </w:rPr>
        <w:t>年房地产业及土地供应市场</w:t>
      </w:r>
      <w:r w:rsidRPr="003177CA">
        <w:rPr>
          <w:rFonts w:ascii="Times New Roman" w:eastAsia="仿宋_GB2312" w:hAnsi="Times New Roman" w:hint="eastAsia"/>
          <w:sz w:val="32"/>
          <w:szCs w:val="32"/>
        </w:rPr>
        <w:t>有所</w:t>
      </w:r>
      <w:r w:rsidRPr="003177CA">
        <w:rPr>
          <w:rFonts w:ascii="Times New Roman" w:eastAsia="仿宋_GB2312" w:hAnsi="Times New Roman"/>
          <w:sz w:val="32"/>
          <w:szCs w:val="32"/>
        </w:rPr>
        <w:t>复苏，</w:t>
      </w:r>
      <w:r w:rsidRPr="003177CA">
        <w:rPr>
          <w:rFonts w:ascii="Times New Roman" w:eastAsia="仿宋_GB2312" w:hAnsi="Times New Roman" w:hint="eastAsia"/>
          <w:sz w:val="32"/>
          <w:szCs w:val="32"/>
        </w:rPr>
        <w:t>土地出让规模较上年同期</w:t>
      </w:r>
      <w:r>
        <w:rPr>
          <w:rFonts w:ascii="Times New Roman" w:eastAsia="仿宋_GB2312" w:hAnsi="Times New Roman" w:hint="eastAsia"/>
          <w:sz w:val="32"/>
          <w:szCs w:val="32"/>
        </w:rPr>
        <w:t>有所</w:t>
      </w:r>
      <w:r w:rsidRPr="003177CA">
        <w:rPr>
          <w:rFonts w:ascii="Times New Roman" w:eastAsia="仿宋_GB2312" w:hAnsi="Times New Roman" w:hint="eastAsia"/>
          <w:sz w:val="32"/>
          <w:szCs w:val="32"/>
        </w:rPr>
        <w:t>增加</w:t>
      </w:r>
      <w:r w:rsidRPr="00E72748">
        <w:rPr>
          <w:rFonts w:ascii="Times New Roman" w:eastAsia="仿宋_GB2312" w:hAnsi="Times New Roman"/>
          <w:sz w:val="32"/>
          <w:szCs w:val="32"/>
        </w:rPr>
        <w:t>。</w:t>
      </w:r>
      <w:r w:rsidR="00DF322A" w:rsidRPr="003177CA">
        <w:rPr>
          <w:rFonts w:ascii="Times New Roman" w:eastAsia="仿宋_GB2312" w:hAnsi="Times New Roman"/>
          <w:sz w:val="32"/>
          <w:szCs w:val="32"/>
        </w:rPr>
        <w:t>国有土地使用权出让收入</w:t>
      </w:r>
      <w:r w:rsidR="000105D5" w:rsidRPr="003177CA">
        <w:rPr>
          <w:rFonts w:ascii="Times New Roman" w:eastAsia="仿宋_GB2312" w:hAnsi="Times New Roman"/>
          <w:sz w:val="32"/>
          <w:szCs w:val="32"/>
        </w:rPr>
        <w:t>完成</w:t>
      </w:r>
      <w:r>
        <w:rPr>
          <w:rFonts w:ascii="Times New Roman" w:eastAsia="仿宋_GB2312" w:hAnsi="Times New Roman" w:hint="eastAsia"/>
          <w:sz w:val="32"/>
          <w:szCs w:val="32"/>
        </w:rPr>
        <w:t>50281</w:t>
      </w:r>
      <w:r w:rsidR="000105D5" w:rsidRPr="003177CA">
        <w:rPr>
          <w:rFonts w:ascii="Times New Roman" w:eastAsia="仿宋_GB2312" w:hAnsi="Times New Roman"/>
          <w:sz w:val="32"/>
          <w:szCs w:val="32"/>
        </w:rPr>
        <w:t>万元，比</w:t>
      </w:r>
      <w:r w:rsidR="00DF322A" w:rsidRPr="003177CA">
        <w:rPr>
          <w:rFonts w:ascii="Times New Roman" w:eastAsia="仿宋_GB2312" w:hAnsi="Times New Roman"/>
          <w:sz w:val="32"/>
          <w:szCs w:val="32"/>
        </w:rPr>
        <w:t>上年</w:t>
      </w:r>
      <w:r w:rsidR="000105D5" w:rsidRPr="003177CA">
        <w:rPr>
          <w:rFonts w:ascii="Times New Roman" w:eastAsia="仿宋_GB2312" w:hAnsi="Times New Roman"/>
          <w:sz w:val="32"/>
          <w:szCs w:val="32"/>
        </w:rPr>
        <w:t>决算</w:t>
      </w:r>
      <w:r w:rsidR="00DF322A" w:rsidRPr="003177CA">
        <w:rPr>
          <w:rFonts w:ascii="Times New Roman" w:eastAsia="仿宋_GB2312" w:hAnsi="Times New Roman"/>
          <w:sz w:val="32"/>
          <w:szCs w:val="32"/>
        </w:rPr>
        <w:t>数</w:t>
      </w:r>
      <w:r w:rsidR="008B7D34" w:rsidRPr="003177CA">
        <w:rPr>
          <w:rFonts w:ascii="Times New Roman" w:eastAsia="仿宋_GB2312" w:hAnsi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hint="eastAsia"/>
          <w:sz w:val="32"/>
          <w:szCs w:val="32"/>
        </w:rPr>
        <w:t>15538</w:t>
      </w:r>
      <w:r w:rsidR="00DF322A" w:rsidRPr="003177CA">
        <w:rPr>
          <w:rFonts w:ascii="Times New Roman" w:eastAsia="仿宋_GB2312" w:hAnsi="Times New Roman"/>
          <w:sz w:val="32"/>
          <w:szCs w:val="32"/>
        </w:rPr>
        <w:t>万元，</w:t>
      </w:r>
      <w:r w:rsidR="008B7D34" w:rsidRPr="003177CA">
        <w:rPr>
          <w:rFonts w:ascii="Times New Roman" w:eastAsia="仿宋_GB2312" w:hAnsi="Times New Roman" w:hint="eastAsia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44.7</w:t>
      </w:r>
      <w:r w:rsidR="00DF322A" w:rsidRPr="003177CA"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；二是</w:t>
      </w:r>
      <w:r w:rsidRPr="00D91E93"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2020</w:t>
      </w:r>
      <w:r w:rsidR="00E15A09">
        <w:rPr>
          <w:rFonts w:ascii="Times New Roman" w:eastAsia="仿宋_GB2312" w:hAnsi="Times New Roman" w:hint="eastAsia"/>
          <w:sz w:val="32"/>
          <w:szCs w:val="32"/>
        </w:rPr>
        <w:t>年富民县入库</w:t>
      </w:r>
      <w:r>
        <w:rPr>
          <w:rFonts w:ascii="Times New Roman" w:eastAsia="仿宋_GB2312" w:hAnsi="Times New Roman" w:hint="eastAsia"/>
          <w:sz w:val="32"/>
          <w:szCs w:val="32"/>
        </w:rPr>
        <w:t>国有土地使用权出让金专项债务对应项目专项收入</w:t>
      </w:r>
      <w:r>
        <w:rPr>
          <w:rFonts w:ascii="Times New Roman" w:eastAsia="仿宋_GB2312" w:hAnsi="Times New Roman" w:hint="eastAsia"/>
          <w:sz w:val="32"/>
          <w:szCs w:val="32"/>
        </w:rPr>
        <w:t>9755</w:t>
      </w:r>
      <w:r>
        <w:rPr>
          <w:rFonts w:ascii="Times New Roman" w:eastAsia="仿宋_GB2312" w:hAnsi="Times New Roman" w:hint="eastAsia"/>
          <w:sz w:val="32"/>
          <w:szCs w:val="32"/>
        </w:rPr>
        <w:t>万元，</w:t>
      </w:r>
      <w:r w:rsidR="005B0AAA">
        <w:rPr>
          <w:rFonts w:ascii="Times New Roman" w:eastAsia="仿宋_GB2312" w:hAnsi="Times New Roman" w:hint="eastAsia"/>
          <w:sz w:val="32"/>
          <w:szCs w:val="32"/>
        </w:rPr>
        <w:t>较上年度增长</w:t>
      </w:r>
      <w:r w:rsidR="005B0AAA">
        <w:rPr>
          <w:rFonts w:ascii="Times New Roman" w:eastAsia="仿宋_GB2312" w:hAnsi="Times New Roman" w:hint="eastAsia"/>
          <w:sz w:val="32"/>
          <w:szCs w:val="32"/>
        </w:rPr>
        <w:t>100%</w:t>
      </w:r>
      <w:r w:rsidR="005B0AAA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24752" w:rsidRPr="00D91E93" w:rsidRDefault="00F24752" w:rsidP="00F24752">
      <w:pPr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D91E93">
        <w:rPr>
          <w:rFonts w:ascii="Times New Roman" w:eastAsia="黑体" w:hAnsi="黑体"/>
          <w:color w:val="000000"/>
          <w:sz w:val="32"/>
          <w:szCs w:val="32"/>
        </w:rPr>
        <w:t>四、</w:t>
      </w:r>
      <w:r w:rsidR="008A3FD7">
        <w:rPr>
          <w:rFonts w:ascii="Times New Roman" w:eastAsia="黑体" w:hAnsi="Times New Roman"/>
          <w:color w:val="000000"/>
          <w:sz w:val="32"/>
          <w:szCs w:val="32"/>
        </w:rPr>
        <w:t>201</w:t>
      </w:r>
      <w:r w:rsidR="00145B25">
        <w:rPr>
          <w:rFonts w:ascii="Times New Roman" w:eastAsia="黑体" w:hAnsi="Times New Roman" w:hint="eastAsia"/>
          <w:color w:val="000000"/>
          <w:sz w:val="32"/>
          <w:szCs w:val="32"/>
        </w:rPr>
        <w:t>9</w:t>
      </w:r>
      <w:r w:rsidRPr="00D91E93">
        <w:rPr>
          <w:rFonts w:ascii="Times New Roman" w:eastAsia="黑体" w:hAnsi="黑体"/>
          <w:color w:val="000000"/>
          <w:sz w:val="32"/>
          <w:szCs w:val="32"/>
        </w:rPr>
        <w:t>年富民县政府性基金支出决算情况</w:t>
      </w:r>
    </w:p>
    <w:p w:rsidR="00DF322A" w:rsidRPr="00D91E93" w:rsidRDefault="00843FD1" w:rsidP="00053A3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 w:rsidR="00DF322A" w:rsidRPr="00D91E93">
        <w:rPr>
          <w:rFonts w:ascii="Times New Roman" w:eastAsia="仿宋_GB2312" w:hAnsi="Times New Roman"/>
          <w:sz w:val="32"/>
          <w:szCs w:val="32"/>
        </w:rPr>
        <w:t>年富民县政府性基金支出完成</w:t>
      </w:r>
      <w:r>
        <w:rPr>
          <w:rFonts w:ascii="Times New Roman" w:eastAsia="仿宋_GB2312" w:hAnsi="Times New Roman" w:hint="eastAsia"/>
          <w:sz w:val="32"/>
          <w:szCs w:val="32"/>
        </w:rPr>
        <w:t>179531</w:t>
      </w:r>
      <w:r w:rsidR="000E4BCE">
        <w:rPr>
          <w:rFonts w:ascii="Times New Roman" w:eastAsia="仿宋_GB2312" w:hAnsi="Times New Roman" w:hint="eastAsia"/>
          <w:sz w:val="32"/>
          <w:szCs w:val="32"/>
        </w:rPr>
        <w:t>万</w:t>
      </w:r>
      <w:r w:rsidR="00DF322A" w:rsidRPr="00D91E93">
        <w:rPr>
          <w:rFonts w:ascii="Times New Roman" w:eastAsia="仿宋_GB2312" w:hAnsi="Times New Roman"/>
          <w:sz w:val="32"/>
          <w:szCs w:val="32"/>
        </w:rPr>
        <w:t>元，完成</w:t>
      </w:r>
      <w:r w:rsidR="00145B25">
        <w:rPr>
          <w:rFonts w:ascii="Times New Roman" w:eastAsia="仿宋_GB2312" w:hAnsi="Times New Roman" w:hint="eastAsia"/>
          <w:sz w:val="32"/>
          <w:szCs w:val="32"/>
        </w:rPr>
        <w:t>年度</w:t>
      </w:r>
      <w:r w:rsidR="00DF322A" w:rsidRPr="00D91E93">
        <w:rPr>
          <w:rFonts w:ascii="Times New Roman" w:eastAsia="仿宋_GB2312" w:hAnsi="Times New Roman"/>
          <w:sz w:val="32"/>
          <w:szCs w:val="32"/>
        </w:rPr>
        <w:t>预算数的</w:t>
      </w:r>
      <w:r w:rsidR="000E4BCE">
        <w:rPr>
          <w:rFonts w:ascii="Times New Roman" w:eastAsia="仿宋_GB2312" w:hAnsi="Times New Roman" w:hint="eastAsia"/>
          <w:sz w:val="32"/>
          <w:szCs w:val="32"/>
        </w:rPr>
        <w:t>100</w:t>
      </w:r>
      <w:r w:rsidR="00DF322A" w:rsidRPr="00D91E93">
        <w:rPr>
          <w:rFonts w:ascii="Times New Roman" w:eastAsia="仿宋_GB2312" w:hAnsi="Times New Roman"/>
          <w:sz w:val="32"/>
          <w:szCs w:val="32"/>
        </w:rPr>
        <w:t>%</w:t>
      </w:r>
      <w:r w:rsidR="00DF322A" w:rsidRPr="00D91E93">
        <w:rPr>
          <w:rFonts w:ascii="Times New Roman" w:eastAsia="仿宋_GB2312" w:hAnsi="Times New Roman"/>
          <w:sz w:val="32"/>
          <w:szCs w:val="32"/>
        </w:rPr>
        <w:t>，比上年决算数</w:t>
      </w:r>
      <w:r w:rsidR="008A3FD7">
        <w:rPr>
          <w:rFonts w:ascii="Times New Roman" w:eastAsia="仿宋_GB2312" w:hAnsi="Times New Roman" w:hint="eastAsia"/>
          <w:sz w:val="32"/>
          <w:szCs w:val="32"/>
        </w:rPr>
        <w:t>增加</w:t>
      </w:r>
      <w:r w:rsidR="000E4BCE">
        <w:rPr>
          <w:rFonts w:ascii="Times New Roman" w:eastAsia="仿宋_GB2312" w:hAnsi="Times New Roman" w:hint="eastAsia"/>
          <w:sz w:val="32"/>
          <w:szCs w:val="32"/>
        </w:rPr>
        <w:t>119639</w:t>
      </w:r>
      <w:r w:rsidR="00DF322A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8A3FD7">
        <w:rPr>
          <w:rFonts w:ascii="Times New Roman" w:eastAsia="仿宋_GB2312" w:hAnsi="Times New Roman" w:hint="eastAsia"/>
          <w:sz w:val="32"/>
          <w:szCs w:val="32"/>
        </w:rPr>
        <w:t>增长</w:t>
      </w:r>
      <w:r w:rsidR="000E4BCE">
        <w:rPr>
          <w:rFonts w:ascii="Times New Roman" w:eastAsia="仿宋_GB2312" w:hAnsi="Times New Roman" w:hint="eastAsia"/>
          <w:sz w:val="32"/>
          <w:szCs w:val="32"/>
        </w:rPr>
        <w:t>199.8</w:t>
      </w:r>
      <w:r w:rsidR="00DF322A" w:rsidRPr="00D91E93">
        <w:rPr>
          <w:rFonts w:ascii="Times New Roman" w:eastAsia="仿宋_GB2312" w:hAnsi="Times New Roman"/>
          <w:sz w:val="32"/>
          <w:szCs w:val="32"/>
        </w:rPr>
        <w:t>%</w:t>
      </w:r>
      <w:r w:rsidR="00DF322A" w:rsidRPr="00D91E93">
        <w:rPr>
          <w:rFonts w:ascii="Times New Roman" w:eastAsia="仿宋_GB2312" w:hAnsi="Times New Roman"/>
          <w:sz w:val="32"/>
          <w:szCs w:val="32"/>
        </w:rPr>
        <w:t>。其中变化较大的有：</w:t>
      </w:r>
    </w:p>
    <w:p w:rsidR="00DF322A" w:rsidRPr="00EB7E43" w:rsidRDefault="00840023" w:rsidP="0084002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B7E43">
        <w:rPr>
          <w:rFonts w:ascii="Times New Roman" w:eastAsia="仿宋_GB2312" w:hAnsi="Times New Roman"/>
          <w:sz w:val="32"/>
          <w:szCs w:val="32"/>
        </w:rPr>
        <w:t>（一）</w:t>
      </w:r>
      <w:r w:rsidR="001803D2" w:rsidRPr="001803D2">
        <w:rPr>
          <w:rFonts w:ascii="Times New Roman" w:eastAsia="仿宋_GB2312" w:hAnsi="Times New Roman" w:hint="eastAsia"/>
          <w:sz w:val="32"/>
          <w:szCs w:val="32"/>
        </w:rPr>
        <w:t>国有土地使用权出让收入安排的支出</w:t>
      </w:r>
      <w:r w:rsidR="00DF322A" w:rsidRPr="00EB7E43">
        <w:rPr>
          <w:rFonts w:ascii="Times New Roman" w:eastAsia="仿宋_GB2312" w:hAnsi="Times New Roman"/>
          <w:sz w:val="32"/>
          <w:szCs w:val="32"/>
        </w:rPr>
        <w:t>比</w:t>
      </w:r>
      <w:r w:rsidR="00047E79">
        <w:rPr>
          <w:rFonts w:ascii="Times New Roman" w:eastAsia="仿宋_GB2312" w:hAnsi="Times New Roman"/>
          <w:sz w:val="32"/>
          <w:szCs w:val="32"/>
        </w:rPr>
        <w:t>201</w:t>
      </w:r>
      <w:r w:rsidR="00297750">
        <w:rPr>
          <w:rFonts w:ascii="Times New Roman" w:eastAsia="仿宋_GB2312" w:hAnsi="Times New Roman" w:hint="eastAsia"/>
          <w:sz w:val="32"/>
          <w:szCs w:val="32"/>
        </w:rPr>
        <w:t>9</w:t>
      </w:r>
      <w:r w:rsidR="00DF322A" w:rsidRPr="00EB7E43">
        <w:rPr>
          <w:rFonts w:ascii="Times New Roman" w:eastAsia="仿宋_GB2312" w:hAnsi="Times New Roman"/>
          <w:sz w:val="32"/>
          <w:szCs w:val="32"/>
        </w:rPr>
        <w:t>年决算数</w:t>
      </w:r>
      <w:r w:rsidR="00EB7E43" w:rsidRPr="00EB7E43">
        <w:rPr>
          <w:rFonts w:ascii="Times New Roman" w:eastAsia="仿宋_GB2312" w:hAnsi="Times New Roman" w:hint="eastAsia"/>
          <w:sz w:val="32"/>
          <w:szCs w:val="32"/>
        </w:rPr>
        <w:t>增加</w:t>
      </w:r>
      <w:r w:rsidR="00297750">
        <w:rPr>
          <w:rFonts w:ascii="Times New Roman" w:eastAsia="仿宋_GB2312" w:hAnsi="Times New Roman" w:hint="eastAsia"/>
          <w:sz w:val="32"/>
          <w:szCs w:val="32"/>
        </w:rPr>
        <w:t>11266</w:t>
      </w:r>
      <w:r w:rsidR="00DF322A" w:rsidRPr="00EB7E43">
        <w:rPr>
          <w:rFonts w:ascii="Times New Roman" w:eastAsia="仿宋_GB2312" w:hAnsi="Times New Roman"/>
          <w:sz w:val="32"/>
          <w:szCs w:val="32"/>
        </w:rPr>
        <w:t>万元，</w:t>
      </w:r>
      <w:r w:rsidR="00EB7E43" w:rsidRPr="00EB7E43">
        <w:rPr>
          <w:rFonts w:ascii="Times New Roman" w:eastAsia="仿宋_GB2312" w:hAnsi="Times New Roman" w:hint="eastAsia"/>
          <w:sz w:val="32"/>
          <w:szCs w:val="32"/>
        </w:rPr>
        <w:t>增长</w:t>
      </w:r>
      <w:r w:rsidR="00297750">
        <w:rPr>
          <w:rFonts w:ascii="Times New Roman" w:eastAsia="仿宋_GB2312" w:hAnsi="Times New Roman" w:hint="eastAsia"/>
          <w:sz w:val="32"/>
          <w:szCs w:val="32"/>
        </w:rPr>
        <w:t>39.72</w:t>
      </w:r>
      <w:r w:rsidR="00DF322A" w:rsidRPr="00EB7E43">
        <w:rPr>
          <w:rFonts w:ascii="Times New Roman" w:eastAsia="仿宋_GB2312" w:hAnsi="Times New Roman"/>
          <w:sz w:val="32"/>
          <w:szCs w:val="32"/>
        </w:rPr>
        <w:t>%</w:t>
      </w:r>
      <w:r w:rsidR="00DF322A" w:rsidRPr="00EB7E43">
        <w:rPr>
          <w:rFonts w:ascii="Times New Roman" w:eastAsia="仿宋_GB2312" w:hAnsi="Times New Roman"/>
          <w:sz w:val="32"/>
          <w:szCs w:val="32"/>
        </w:rPr>
        <w:t>，主要原因是：</w:t>
      </w:r>
      <w:r w:rsidR="00297750">
        <w:rPr>
          <w:rFonts w:ascii="Times New Roman" w:eastAsia="仿宋_GB2312" w:hAnsi="Times New Roman"/>
          <w:sz w:val="32"/>
          <w:szCs w:val="32"/>
        </w:rPr>
        <w:t>20</w:t>
      </w:r>
      <w:r w:rsidR="00297750">
        <w:rPr>
          <w:rFonts w:ascii="Times New Roman" w:eastAsia="仿宋_GB2312" w:hAnsi="Times New Roman" w:hint="eastAsia"/>
          <w:sz w:val="32"/>
          <w:szCs w:val="32"/>
        </w:rPr>
        <w:t>20</w:t>
      </w:r>
      <w:r w:rsidR="00DF322A" w:rsidRPr="00EB7E43">
        <w:rPr>
          <w:rFonts w:ascii="Times New Roman" w:eastAsia="仿宋_GB2312" w:hAnsi="Times New Roman"/>
          <w:sz w:val="32"/>
          <w:szCs w:val="32"/>
        </w:rPr>
        <w:lastRenderedPageBreak/>
        <w:t>年</w:t>
      </w:r>
      <w:r w:rsidR="00C66B78" w:rsidRPr="00EB7E43">
        <w:rPr>
          <w:rFonts w:ascii="Times New Roman" w:eastAsia="仿宋_GB2312" w:hAnsi="Times New Roman"/>
          <w:sz w:val="32"/>
          <w:szCs w:val="32"/>
        </w:rPr>
        <w:t>土地出让收入</w:t>
      </w:r>
      <w:r w:rsidR="00EB7E43" w:rsidRPr="00EB7E43">
        <w:rPr>
          <w:rFonts w:ascii="Times New Roman" w:eastAsia="仿宋_GB2312" w:hAnsi="Times New Roman" w:hint="eastAsia"/>
          <w:sz w:val="32"/>
          <w:szCs w:val="32"/>
        </w:rPr>
        <w:t>较上年同期增加，</w:t>
      </w:r>
      <w:r w:rsidR="00DF322A" w:rsidRPr="00EB7E43">
        <w:rPr>
          <w:rFonts w:ascii="Times New Roman" w:eastAsia="仿宋_GB2312" w:hAnsi="Times New Roman"/>
          <w:sz w:val="32"/>
          <w:szCs w:val="32"/>
        </w:rPr>
        <w:t>支出相应也随之</w:t>
      </w:r>
      <w:r w:rsidR="00EB7E43" w:rsidRPr="00EB7E43">
        <w:rPr>
          <w:rFonts w:ascii="Times New Roman" w:eastAsia="仿宋_GB2312" w:hAnsi="Times New Roman" w:hint="eastAsia"/>
          <w:sz w:val="32"/>
          <w:szCs w:val="32"/>
        </w:rPr>
        <w:t>增加</w:t>
      </w:r>
      <w:r w:rsidR="00DF322A" w:rsidRPr="00EB7E43">
        <w:rPr>
          <w:rFonts w:ascii="Times New Roman" w:eastAsia="仿宋_GB2312" w:hAnsi="Times New Roman"/>
          <w:sz w:val="32"/>
          <w:szCs w:val="32"/>
        </w:rPr>
        <w:t>。</w:t>
      </w:r>
    </w:p>
    <w:p w:rsidR="00F1165E" w:rsidRDefault="00840023" w:rsidP="0084002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B7E43">
        <w:rPr>
          <w:rFonts w:ascii="Times New Roman" w:eastAsia="仿宋_GB2312" w:hAnsi="Times New Roman"/>
          <w:sz w:val="32"/>
          <w:szCs w:val="32"/>
        </w:rPr>
        <w:t>（</w:t>
      </w:r>
      <w:r w:rsidR="00F1165E" w:rsidRPr="00EB7E43">
        <w:rPr>
          <w:rFonts w:ascii="Times New Roman" w:eastAsia="仿宋_GB2312" w:hAnsi="Times New Roman"/>
          <w:sz w:val="32"/>
          <w:szCs w:val="32"/>
        </w:rPr>
        <w:t>二</w:t>
      </w:r>
      <w:r w:rsidRPr="00EB7E43">
        <w:rPr>
          <w:rFonts w:ascii="Times New Roman" w:eastAsia="仿宋_GB2312" w:hAnsi="Times New Roman"/>
          <w:sz w:val="32"/>
          <w:szCs w:val="32"/>
        </w:rPr>
        <w:t>）</w:t>
      </w:r>
      <w:r w:rsidR="003B139D" w:rsidRPr="003B139D">
        <w:rPr>
          <w:rFonts w:ascii="Times New Roman" w:eastAsia="仿宋_GB2312" w:hAnsi="Times New Roman" w:hint="eastAsia"/>
          <w:sz w:val="32"/>
          <w:szCs w:val="32"/>
        </w:rPr>
        <w:t>城市基础设施配套</w:t>
      </w:r>
      <w:proofErr w:type="gramStart"/>
      <w:r w:rsidR="003B139D" w:rsidRPr="003B139D">
        <w:rPr>
          <w:rFonts w:ascii="Times New Roman" w:eastAsia="仿宋_GB2312" w:hAnsi="Times New Roman" w:hint="eastAsia"/>
          <w:sz w:val="32"/>
          <w:szCs w:val="32"/>
        </w:rPr>
        <w:t>费安排</w:t>
      </w:r>
      <w:proofErr w:type="gramEnd"/>
      <w:r w:rsidR="003B139D" w:rsidRPr="003B139D">
        <w:rPr>
          <w:rFonts w:ascii="Times New Roman" w:eastAsia="仿宋_GB2312" w:hAnsi="Times New Roman" w:hint="eastAsia"/>
          <w:sz w:val="32"/>
          <w:szCs w:val="32"/>
        </w:rPr>
        <w:t>的支出</w:t>
      </w:r>
      <w:r w:rsidR="00FB798E" w:rsidRPr="00EB7E43">
        <w:rPr>
          <w:rFonts w:ascii="Times New Roman" w:eastAsia="仿宋_GB2312" w:hAnsi="Times New Roman"/>
          <w:sz w:val="32"/>
          <w:szCs w:val="32"/>
        </w:rPr>
        <w:t>比</w:t>
      </w:r>
      <w:r w:rsidR="00EB7E43" w:rsidRPr="00EB7E43">
        <w:rPr>
          <w:rFonts w:ascii="Times New Roman" w:eastAsia="仿宋_GB2312" w:hAnsi="Times New Roman"/>
          <w:sz w:val="32"/>
          <w:szCs w:val="32"/>
        </w:rPr>
        <w:t>201</w:t>
      </w:r>
      <w:r w:rsidR="001803D2">
        <w:rPr>
          <w:rFonts w:ascii="Times New Roman" w:eastAsia="仿宋_GB2312" w:hAnsi="Times New Roman" w:hint="eastAsia"/>
          <w:sz w:val="32"/>
          <w:szCs w:val="32"/>
        </w:rPr>
        <w:t>9</w:t>
      </w:r>
      <w:r w:rsidR="00FB798E" w:rsidRPr="00EB7E43">
        <w:rPr>
          <w:rFonts w:ascii="Times New Roman" w:eastAsia="仿宋_GB2312" w:hAnsi="Times New Roman"/>
          <w:sz w:val="32"/>
          <w:szCs w:val="32"/>
        </w:rPr>
        <w:t>年决算数</w:t>
      </w:r>
      <w:r w:rsidR="00E6179C">
        <w:rPr>
          <w:rFonts w:ascii="Times New Roman" w:eastAsia="仿宋_GB2312" w:hAnsi="Times New Roman" w:hint="eastAsia"/>
          <w:sz w:val="32"/>
          <w:szCs w:val="32"/>
        </w:rPr>
        <w:t>增加</w:t>
      </w:r>
      <w:r w:rsidR="003B139D">
        <w:rPr>
          <w:rFonts w:ascii="Times New Roman" w:eastAsia="仿宋_GB2312" w:hAnsi="Times New Roman" w:hint="eastAsia"/>
          <w:sz w:val="32"/>
          <w:szCs w:val="32"/>
        </w:rPr>
        <w:t>215</w:t>
      </w:r>
      <w:r w:rsidR="00FB798E" w:rsidRPr="00EB7E43">
        <w:rPr>
          <w:rFonts w:ascii="Times New Roman" w:eastAsia="仿宋_GB2312" w:hAnsi="Times New Roman"/>
          <w:sz w:val="32"/>
          <w:szCs w:val="32"/>
        </w:rPr>
        <w:t>万元，</w:t>
      </w:r>
      <w:r w:rsidR="00E6179C">
        <w:rPr>
          <w:rFonts w:ascii="Times New Roman" w:eastAsia="仿宋_GB2312" w:hAnsi="Times New Roman" w:hint="eastAsia"/>
          <w:sz w:val="32"/>
          <w:szCs w:val="32"/>
        </w:rPr>
        <w:t>增长</w:t>
      </w:r>
      <w:r w:rsidR="003B139D">
        <w:rPr>
          <w:rFonts w:ascii="Times New Roman" w:eastAsia="仿宋_GB2312" w:hAnsi="Times New Roman" w:hint="eastAsia"/>
          <w:sz w:val="32"/>
          <w:szCs w:val="32"/>
        </w:rPr>
        <w:t>110.82</w:t>
      </w:r>
      <w:r w:rsidR="00FB798E" w:rsidRPr="00EB7E43">
        <w:rPr>
          <w:rFonts w:ascii="Times New Roman" w:eastAsia="仿宋_GB2312" w:hAnsi="Times New Roman"/>
          <w:sz w:val="32"/>
          <w:szCs w:val="32"/>
        </w:rPr>
        <w:t>%</w:t>
      </w:r>
      <w:r w:rsidR="00FB798E" w:rsidRPr="00EB7E43">
        <w:rPr>
          <w:rFonts w:ascii="Times New Roman" w:eastAsia="仿宋_GB2312" w:hAnsi="Times New Roman"/>
          <w:sz w:val="32"/>
          <w:szCs w:val="32"/>
        </w:rPr>
        <w:t>，主要原因是：</w:t>
      </w:r>
      <w:r w:rsidR="006221A4">
        <w:rPr>
          <w:rFonts w:ascii="Times New Roman" w:eastAsia="仿宋_GB2312" w:hAnsi="Times New Roman" w:hint="eastAsia"/>
          <w:sz w:val="32"/>
          <w:szCs w:val="32"/>
        </w:rPr>
        <w:t>20</w:t>
      </w:r>
      <w:r w:rsidR="003B139D">
        <w:rPr>
          <w:rFonts w:ascii="Times New Roman" w:eastAsia="仿宋_GB2312" w:hAnsi="Times New Roman" w:hint="eastAsia"/>
          <w:sz w:val="32"/>
          <w:szCs w:val="32"/>
        </w:rPr>
        <w:t>20</w:t>
      </w:r>
      <w:r w:rsidR="006221A4">
        <w:rPr>
          <w:rFonts w:ascii="Times New Roman" w:eastAsia="仿宋_GB2312" w:hAnsi="Times New Roman" w:hint="eastAsia"/>
          <w:sz w:val="32"/>
          <w:szCs w:val="32"/>
        </w:rPr>
        <w:t>年县级预算安排的城市基础设施配套费</w:t>
      </w:r>
      <w:r w:rsidR="006A533A">
        <w:rPr>
          <w:rFonts w:ascii="Times New Roman" w:eastAsia="仿宋_GB2312" w:hAnsi="Times New Roman" w:hint="eastAsia"/>
          <w:sz w:val="32"/>
          <w:szCs w:val="32"/>
        </w:rPr>
        <w:t>项目</w:t>
      </w:r>
      <w:r w:rsidR="006221A4">
        <w:rPr>
          <w:rFonts w:ascii="Times New Roman" w:eastAsia="仿宋_GB2312" w:hAnsi="Times New Roman" w:hint="eastAsia"/>
          <w:sz w:val="32"/>
          <w:szCs w:val="32"/>
        </w:rPr>
        <w:t>支出较上</w:t>
      </w:r>
      <w:r w:rsidR="006A533A">
        <w:rPr>
          <w:rFonts w:ascii="Times New Roman" w:eastAsia="仿宋_GB2312" w:hAnsi="Times New Roman" w:hint="eastAsia"/>
          <w:sz w:val="32"/>
          <w:szCs w:val="32"/>
        </w:rPr>
        <w:t>一</w:t>
      </w:r>
      <w:r w:rsidR="006221A4">
        <w:rPr>
          <w:rFonts w:ascii="Times New Roman" w:eastAsia="仿宋_GB2312" w:hAnsi="Times New Roman" w:hint="eastAsia"/>
          <w:sz w:val="32"/>
          <w:szCs w:val="32"/>
        </w:rPr>
        <w:t>年度有所增加。</w:t>
      </w:r>
      <w:r w:rsidR="000F5D3F" w:rsidRPr="00EB7E43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CD0254" w:rsidRDefault="00CD0254" w:rsidP="0084002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</w:t>
      </w:r>
      <w:r w:rsidRPr="00CD0254">
        <w:rPr>
          <w:rFonts w:ascii="Times New Roman" w:eastAsia="仿宋_GB2312" w:hAnsi="Times New Roman" w:hint="eastAsia"/>
          <w:sz w:val="32"/>
          <w:szCs w:val="32"/>
        </w:rPr>
        <w:t>土地储备专项债券收入安排的支出</w:t>
      </w:r>
      <w:r>
        <w:rPr>
          <w:rFonts w:ascii="Times New Roman" w:eastAsia="仿宋_GB2312" w:hAnsi="Times New Roman" w:hint="eastAsia"/>
          <w:sz w:val="32"/>
          <w:szCs w:val="32"/>
        </w:rPr>
        <w:t>比</w:t>
      </w:r>
      <w:r w:rsidR="00EF0B18">
        <w:rPr>
          <w:rFonts w:ascii="Times New Roman" w:eastAsia="仿宋_GB2312" w:hAnsi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年决算数</w:t>
      </w:r>
      <w:r w:rsidR="00EF0B18">
        <w:rPr>
          <w:rFonts w:ascii="Times New Roman" w:eastAsia="仿宋_GB2312" w:hAnsi="Times New Roman" w:hint="eastAsia"/>
          <w:sz w:val="32"/>
          <w:szCs w:val="32"/>
        </w:rPr>
        <w:t>减少</w:t>
      </w:r>
      <w:r>
        <w:rPr>
          <w:rFonts w:ascii="Times New Roman" w:eastAsia="仿宋_GB2312" w:hAnsi="Times New Roman" w:hint="eastAsia"/>
          <w:sz w:val="32"/>
          <w:szCs w:val="32"/>
        </w:rPr>
        <w:t>26000</w:t>
      </w:r>
      <w:r>
        <w:rPr>
          <w:rFonts w:ascii="Times New Roman" w:eastAsia="仿宋_GB2312" w:hAnsi="Times New Roman" w:hint="eastAsia"/>
          <w:sz w:val="32"/>
          <w:szCs w:val="32"/>
        </w:rPr>
        <w:t>万元，</w:t>
      </w:r>
      <w:r w:rsidR="00EF0B18">
        <w:rPr>
          <w:rFonts w:ascii="Times New Roman" w:eastAsia="仿宋_GB2312" w:hAnsi="Times New Roman" w:hint="eastAsia"/>
          <w:sz w:val="32"/>
          <w:szCs w:val="32"/>
        </w:rPr>
        <w:t>下降</w:t>
      </w:r>
      <w:r>
        <w:rPr>
          <w:rFonts w:ascii="Times New Roman" w:eastAsia="仿宋_GB2312" w:hAnsi="Times New Roman" w:hint="eastAsia"/>
          <w:sz w:val="32"/>
          <w:szCs w:val="32"/>
        </w:rPr>
        <w:t>100%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425DA1">
        <w:rPr>
          <w:rFonts w:ascii="Times New Roman" w:eastAsia="仿宋_GB2312" w:hAnsi="Times New Roman" w:hint="eastAsia"/>
          <w:sz w:val="32"/>
          <w:szCs w:val="32"/>
        </w:rPr>
        <w:t>主要原因是：</w:t>
      </w:r>
      <w:r w:rsidR="003D14FC" w:rsidRPr="00425DA1">
        <w:rPr>
          <w:rFonts w:ascii="Times New Roman" w:eastAsia="仿宋_GB2312" w:hAnsi="Times New Roman" w:hint="eastAsia"/>
          <w:sz w:val="32"/>
          <w:szCs w:val="32"/>
        </w:rPr>
        <w:t>2019</w:t>
      </w:r>
      <w:r w:rsidR="003D14FC" w:rsidRPr="00425DA1">
        <w:rPr>
          <w:rFonts w:ascii="Times New Roman" w:eastAsia="仿宋_GB2312" w:hAnsi="Times New Roman" w:hint="eastAsia"/>
          <w:sz w:val="32"/>
          <w:szCs w:val="32"/>
        </w:rPr>
        <w:t>年</w:t>
      </w:r>
      <w:r w:rsidR="00D764C3">
        <w:rPr>
          <w:rFonts w:ascii="Times New Roman" w:eastAsia="仿宋_GB2312" w:hAnsi="Times New Roman" w:hint="eastAsia"/>
          <w:sz w:val="32"/>
          <w:szCs w:val="32"/>
        </w:rPr>
        <w:t>拨付了</w:t>
      </w:r>
      <w:r w:rsidR="003D14FC" w:rsidRPr="00425DA1">
        <w:rPr>
          <w:rFonts w:ascii="Times New Roman" w:eastAsia="仿宋_GB2312" w:hAnsi="Times New Roman" w:hint="eastAsia"/>
          <w:sz w:val="32"/>
          <w:szCs w:val="32"/>
        </w:rPr>
        <w:t>新增</w:t>
      </w:r>
      <w:r w:rsidR="00425DA1">
        <w:rPr>
          <w:rFonts w:ascii="Times New Roman" w:eastAsia="仿宋_GB2312" w:hAnsi="Times New Roman" w:hint="eastAsia"/>
          <w:sz w:val="32"/>
          <w:szCs w:val="32"/>
        </w:rPr>
        <w:t>土地</w:t>
      </w:r>
      <w:r w:rsidR="003D14FC" w:rsidRPr="00425DA1">
        <w:rPr>
          <w:rFonts w:ascii="Times New Roman" w:eastAsia="仿宋_GB2312" w:hAnsi="Times New Roman" w:hint="eastAsia"/>
          <w:sz w:val="32"/>
          <w:szCs w:val="32"/>
        </w:rPr>
        <w:t>专项债券</w:t>
      </w:r>
      <w:r w:rsidR="00D764C3">
        <w:rPr>
          <w:rFonts w:ascii="Times New Roman" w:eastAsia="仿宋_GB2312" w:hAnsi="Times New Roman" w:hint="eastAsia"/>
          <w:sz w:val="32"/>
          <w:szCs w:val="32"/>
        </w:rPr>
        <w:t>支出</w:t>
      </w:r>
      <w:r w:rsidR="00411F81" w:rsidRPr="00425DA1">
        <w:rPr>
          <w:rFonts w:ascii="Times New Roman" w:eastAsia="仿宋_GB2312" w:hAnsi="Times New Roman" w:hint="eastAsia"/>
          <w:sz w:val="32"/>
          <w:szCs w:val="32"/>
        </w:rPr>
        <w:t>26000</w:t>
      </w:r>
      <w:r w:rsidR="00411F81" w:rsidRPr="00425DA1">
        <w:rPr>
          <w:rFonts w:ascii="Times New Roman" w:eastAsia="仿宋_GB2312" w:hAnsi="Times New Roman" w:hint="eastAsia"/>
          <w:sz w:val="32"/>
          <w:szCs w:val="32"/>
        </w:rPr>
        <w:t>万元，</w:t>
      </w:r>
      <w:r w:rsidR="00EF0B18">
        <w:rPr>
          <w:rFonts w:ascii="Times New Roman" w:eastAsia="仿宋_GB2312" w:hAnsi="Times New Roman" w:hint="eastAsia"/>
          <w:sz w:val="32"/>
          <w:szCs w:val="32"/>
        </w:rPr>
        <w:t>本年度</w:t>
      </w:r>
      <w:r w:rsidR="00411F81" w:rsidRPr="00425DA1">
        <w:rPr>
          <w:rFonts w:ascii="Times New Roman" w:eastAsia="仿宋_GB2312" w:hAnsi="Times New Roman" w:hint="eastAsia"/>
          <w:sz w:val="32"/>
          <w:szCs w:val="32"/>
        </w:rPr>
        <w:t>无此项目支出。</w:t>
      </w:r>
      <w:r w:rsidRPr="00CD0254">
        <w:rPr>
          <w:rFonts w:ascii="Times New Roman" w:eastAsia="仿宋_GB2312" w:hAnsi="Times New Roman" w:hint="eastAsia"/>
          <w:sz w:val="32"/>
          <w:szCs w:val="32"/>
        </w:rPr>
        <w:t xml:space="preserve">  </w:t>
      </w:r>
    </w:p>
    <w:p w:rsidR="001F42BC" w:rsidRPr="00EB7E43" w:rsidRDefault="001F42BC" w:rsidP="0084002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</w:t>
      </w:r>
      <w:r w:rsidRPr="001F42BC">
        <w:rPr>
          <w:rFonts w:ascii="Times New Roman" w:eastAsia="仿宋_GB2312" w:hAnsi="Times New Roman" w:hint="eastAsia"/>
          <w:sz w:val="32"/>
          <w:szCs w:val="32"/>
        </w:rPr>
        <w:t>棚户区改造专项债券收入安排的支出</w:t>
      </w:r>
      <w:r>
        <w:rPr>
          <w:rFonts w:ascii="Times New Roman" w:eastAsia="仿宋_GB2312" w:hAnsi="Times New Roman" w:hint="eastAsia"/>
          <w:sz w:val="32"/>
          <w:szCs w:val="32"/>
        </w:rPr>
        <w:t>比</w:t>
      </w:r>
      <w:r>
        <w:rPr>
          <w:rFonts w:ascii="Times New Roman" w:eastAsia="仿宋_GB2312" w:hAnsi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年决算数增加</w:t>
      </w:r>
      <w:r>
        <w:rPr>
          <w:rFonts w:ascii="Times New Roman" w:eastAsia="仿宋_GB2312" w:hAnsi="Times New Roman" w:hint="eastAsia"/>
          <w:sz w:val="32"/>
          <w:szCs w:val="32"/>
        </w:rPr>
        <w:t>40000</w:t>
      </w:r>
      <w:r>
        <w:rPr>
          <w:rFonts w:ascii="Times New Roman" w:eastAsia="仿宋_GB2312" w:hAnsi="Times New Roman" w:hint="eastAsia"/>
          <w:sz w:val="32"/>
          <w:szCs w:val="32"/>
        </w:rPr>
        <w:t>万元，增长</w:t>
      </w:r>
      <w:r>
        <w:rPr>
          <w:rFonts w:ascii="Times New Roman" w:eastAsia="仿宋_GB2312" w:hAnsi="Times New Roman" w:hint="eastAsia"/>
          <w:sz w:val="32"/>
          <w:szCs w:val="32"/>
        </w:rPr>
        <w:t>100%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425DA1">
        <w:rPr>
          <w:rFonts w:ascii="Times New Roman" w:eastAsia="仿宋_GB2312" w:hAnsi="Times New Roman" w:hint="eastAsia"/>
          <w:sz w:val="32"/>
          <w:szCs w:val="32"/>
        </w:rPr>
        <w:t>主要原因是：</w:t>
      </w:r>
      <w:r w:rsidRPr="00425DA1"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 w:rsidRPr="00425DA1">
        <w:rPr>
          <w:rFonts w:ascii="Times New Roman" w:eastAsia="仿宋_GB2312" w:hAnsi="Times New Roman" w:hint="eastAsia"/>
          <w:sz w:val="32"/>
          <w:szCs w:val="32"/>
        </w:rPr>
        <w:t>年</w:t>
      </w:r>
      <w:r w:rsidR="00D764C3">
        <w:rPr>
          <w:rFonts w:ascii="Times New Roman" w:eastAsia="仿宋_GB2312" w:hAnsi="Times New Roman" w:hint="eastAsia"/>
          <w:sz w:val="32"/>
          <w:szCs w:val="32"/>
        </w:rPr>
        <w:t>拨付了</w:t>
      </w:r>
      <w:r w:rsidRPr="00425DA1">
        <w:rPr>
          <w:rFonts w:ascii="Times New Roman" w:eastAsia="仿宋_GB2312" w:hAnsi="Times New Roman" w:hint="eastAsia"/>
          <w:sz w:val="32"/>
          <w:szCs w:val="32"/>
        </w:rPr>
        <w:t>新增</w:t>
      </w:r>
      <w:r w:rsidRPr="001F42BC">
        <w:rPr>
          <w:rFonts w:ascii="Times New Roman" w:eastAsia="仿宋_GB2312" w:hAnsi="Times New Roman" w:hint="eastAsia"/>
          <w:sz w:val="32"/>
          <w:szCs w:val="32"/>
        </w:rPr>
        <w:t>棚户区改造专项债券</w:t>
      </w:r>
      <w:r w:rsidR="00D764C3">
        <w:rPr>
          <w:rFonts w:ascii="Times New Roman" w:eastAsia="仿宋_GB2312" w:hAnsi="Times New Roman" w:hint="eastAsia"/>
          <w:sz w:val="32"/>
          <w:szCs w:val="32"/>
        </w:rPr>
        <w:t>支出</w:t>
      </w:r>
      <w:r>
        <w:rPr>
          <w:rFonts w:ascii="Times New Roman" w:eastAsia="仿宋_GB2312" w:hAnsi="Times New Roman" w:hint="eastAsia"/>
          <w:sz w:val="32"/>
          <w:szCs w:val="32"/>
        </w:rPr>
        <w:t>40</w:t>
      </w:r>
      <w:r w:rsidRPr="00425DA1">
        <w:rPr>
          <w:rFonts w:ascii="Times New Roman" w:eastAsia="仿宋_GB2312" w:hAnsi="Times New Roman" w:hint="eastAsia"/>
          <w:sz w:val="32"/>
          <w:szCs w:val="32"/>
        </w:rPr>
        <w:t>000</w:t>
      </w:r>
      <w:r w:rsidRPr="00425DA1">
        <w:rPr>
          <w:rFonts w:ascii="Times New Roman" w:eastAsia="仿宋_GB2312" w:hAnsi="Times New Roman" w:hint="eastAsia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sz w:val="32"/>
          <w:szCs w:val="32"/>
        </w:rPr>
        <w:t>上年度</w:t>
      </w:r>
      <w:r w:rsidRPr="00425DA1">
        <w:rPr>
          <w:rFonts w:ascii="Times New Roman" w:eastAsia="仿宋_GB2312" w:hAnsi="Times New Roman" w:hint="eastAsia"/>
          <w:sz w:val="32"/>
          <w:szCs w:val="32"/>
        </w:rPr>
        <w:t>无此项目支出。</w:t>
      </w:r>
    </w:p>
    <w:p w:rsidR="00192AF1" w:rsidRPr="00EB7E43" w:rsidRDefault="00840023" w:rsidP="00192AF1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513E7">
        <w:rPr>
          <w:rFonts w:ascii="Times New Roman" w:eastAsia="仿宋_GB2312" w:hAnsi="Times New Roman"/>
          <w:sz w:val="32"/>
          <w:szCs w:val="32"/>
        </w:rPr>
        <w:t>（</w:t>
      </w:r>
      <w:r w:rsidR="00192AF1">
        <w:rPr>
          <w:rFonts w:ascii="Times New Roman" w:eastAsia="仿宋_GB2312" w:hAnsi="Times New Roman" w:hint="eastAsia"/>
          <w:sz w:val="32"/>
          <w:szCs w:val="32"/>
        </w:rPr>
        <w:t>五</w:t>
      </w:r>
      <w:r w:rsidRPr="002513E7">
        <w:rPr>
          <w:rFonts w:ascii="Times New Roman" w:eastAsia="仿宋_GB2312" w:hAnsi="Times New Roman"/>
          <w:sz w:val="32"/>
          <w:szCs w:val="32"/>
        </w:rPr>
        <w:t>）</w:t>
      </w:r>
      <w:r w:rsidR="00192AF1" w:rsidRPr="00192AF1">
        <w:rPr>
          <w:rFonts w:ascii="Times New Roman" w:eastAsia="仿宋_GB2312" w:hAnsi="Times New Roman" w:hint="eastAsia"/>
          <w:sz w:val="32"/>
          <w:szCs w:val="32"/>
        </w:rPr>
        <w:t>其他政府性基金及对应专项债务收入安排的支出</w:t>
      </w:r>
      <w:r w:rsidR="00192AF1">
        <w:rPr>
          <w:rFonts w:ascii="Times New Roman" w:eastAsia="仿宋_GB2312" w:hAnsi="Times New Roman" w:hint="eastAsia"/>
          <w:sz w:val="32"/>
          <w:szCs w:val="32"/>
        </w:rPr>
        <w:t>比</w:t>
      </w:r>
      <w:r w:rsidR="00192AF1">
        <w:rPr>
          <w:rFonts w:ascii="Times New Roman" w:eastAsia="仿宋_GB2312" w:hAnsi="Times New Roman" w:hint="eastAsia"/>
          <w:sz w:val="32"/>
          <w:szCs w:val="32"/>
        </w:rPr>
        <w:t>2019</w:t>
      </w:r>
      <w:r w:rsidR="00192AF1">
        <w:rPr>
          <w:rFonts w:ascii="Times New Roman" w:eastAsia="仿宋_GB2312" w:hAnsi="Times New Roman" w:hint="eastAsia"/>
          <w:sz w:val="32"/>
          <w:szCs w:val="32"/>
        </w:rPr>
        <w:t>年决算数增加</w:t>
      </w:r>
      <w:r w:rsidR="00192AF1">
        <w:rPr>
          <w:rFonts w:ascii="Times New Roman" w:eastAsia="仿宋_GB2312" w:hAnsi="Times New Roman" w:hint="eastAsia"/>
          <w:sz w:val="32"/>
          <w:szCs w:val="32"/>
        </w:rPr>
        <w:t>91400</w:t>
      </w:r>
      <w:r w:rsidR="00192AF1">
        <w:rPr>
          <w:rFonts w:ascii="Times New Roman" w:eastAsia="仿宋_GB2312" w:hAnsi="Times New Roman" w:hint="eastAsia"/>
          <w:sz w:val="32"/>
          <w:szCs w:val="32"/>
        </w:rPr>
        <w:t>万元，增长</w:t>
      </w:r>
      <w:r w:rsidR="00192AF1">
        <w:rPr>
          <w:rFonts w:ascii="Times New Roman" w:eastAsia="仿宋_GB2312" w:hAnsi="Times New Roman" w:hint="eastAsia"/>
          <w:sz w:val="32"/>
          <w:szCs w:val="32"/>
        </w:rPr>
        <w:t>100%</w:t>
      </w:r>
      <w:r w:rsidR="00192AF1">
        <w:rPr>
          <w:rFonts w:ascii="Times New Roman" w:eastAsia="仿宋_GB2312" w:hAnsi="Times New Roman" w:hint="eastAsia"/>
          <w:sz w:val="32"/>
          <w:szCs w:val="32"/>
        </w:rPr>
        <w:t>，主要原因是：</w:t>
      </w:r>
      <w:r w:rsidR="00192AF1" w:rsidRPr="00425DA1">
        <w:rPr>
          <w:rFonts w:ascii="Times New Roman" w:eastAsia="仿宋_GB2312" w:hAnsi="Times New Roman" w:hint="eastAsia"/>
          <w:sz w:val="32"/>
          <w:szCs w:val="32"/>
        </w:rPr>
        <w:t>20</w:t>
      </w:r>
      <w:r w:rsidR="00192AF1">
        <w:rPr>
          <w:rFonts w:ascii="Times New Roman" w:eastAsia="仿宋_GB2312" w:hAnsi="Times New Roman" w:hint="eastAsia"/>
          <w:sz w:val="32"/>
          <w:szCs w:val="32"/>
        </w:rPr>
        <w:t>20</w:t>
      </w:r>
      <w:r w:rsidR="00192AF1" w:rsidRPr="00425DA1">
        <w:rPr>
          <w:rFonts w:ascii="Times New Roman" w:eastAsia="仿宋_GB2312" w:hAnsi="Times New Roman" w:hint="eastAsia"/>
          <w:sz w:val="32"/>
          <w:szCs w:val="32"/>
        </w:rPr>
        <w:t>年</w:t>
      </w:r>
      <w:r w:rsidR="00192AF1">
        <w:rPr>
          <w:rFonts w:ascii="Times New Roman" w:eastAsia="仿宋_GB2312" w:hAnsi="Times New Roman" w:hint="eastAsia"/>
          <w:sz w:val="32"/>
          <w:szCs w:val="32"/>
        </w:rPr>
        <w:t>拨付了</w:t>
      </w:r>
      <w:r w:rsidR="00192AF1" w:rsidRPr="00192AF1">
        <w:rPr>
          <w:rFonts w:ascii="Times New Roman" w:eastAsia="仿宋_GB2312" w:hAnsi="Times New Roman" w:hint="eastAsia"/>
          <w:sz w:val="32"/>
          <w:szCs w:val="32"/>
        </w:rPr>
        <w:t>其他地方自行试点项目收益专项债券</w:t>
      </w:r>
      <w:r w:rsidR="00192AF1">
        <w:rPr>
          <w:rFonts w:ascii="Times New Roman" w:eastAsia="仿宋_GB2312" w:hAnsi="Times New Roman" w:hint="eastAsia"/>
          <w:sz w:val="32"/>
          <w:szCs w:val="32"/>
        </w:rPr>
        <w:t>支出</w:t>
      </w:r>
      <w:r w:rsidR="00192AF1">
        <w:rPr>
          <w:rFonts w:ascii="Times New Roman" w:eastAsia="仿宋_GB2312" w:hAnsi="Times New Roman" w:hint="eastAsia"/>
          <w:sz w:val="32"/>
          <w:szCs w:val="32"/>
        </w:rPr>
        <w:t>91400</w:t>
      </w:r>
      <w:r w:rsidR="00192AF1" w:rsidRPr="00425DA1">
        <w:rPr>
          <w:rFonts w:ascii="Times New Roman" w:eastAsia="仿宋_GB2312" w:hAnsi="Times New Roman" w:hint="eastAsia"/>
          <w:sz w:val="32"/>
          <w:szCs w:val="32"/>
        </w:rPr>
        <w:t>万元，</w:t>
      </w:r>
      <w:r w:rsidR="00192AF1">
        <w:rPr>
          <w:rFonts w:ascii="Times New Roman" w:eastAsia="仿宋_GB2312" w:hAnsi="Times New Roman" w:hint="eastAsia"/>
          <w:sz w:val="32"/>
          <w:szCs w:val="32"/>
        </w:rPr>
        <w:t>上年度</w:t>
      </w:r>
      <w:r w:rsidR="00192AF1" w:rsidRPr="00425DA1">
        <w:rPr>
          <w:rFonts w:ascii="Times New Roman" w:eastAsia="仿宋_GB2312" w:hAnsi="Times New Roman" w:hint="eastAsia"/>
          <w:sz w:val="32"/>
          <w:szCs w:val="32"/>
        </w:rPr>
        <w:t>无此项目支出。</w:t>
      </w:r>
    </w:p>
    <w:p w:rsidR="00192AF1" w:rsidRPr="00192AF1" w:rsidRDefault="00826F7E" w:rsidP="0084002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（六）</w:t>
      </w:r>
      <w:r w:rsidRPr="002513E7">
        <w:rPr>
          <w:rFonts w:ascii="Times New Roman" w:eastAsia="仿宋_GB2312" w:hAnsi="Times New Roman" w:hint="eastAsia"/>
          <w:sz w:val="32"/>
          <w:szCs w:val="32"/>
        </w:rPr>
        <w:t>债务</w:t>
      </w:r>
      <w:r>
        <w:rPr>
          <w:rFonts w:ascii="Times New Roman" w:eastAsia="仿宋_GB2312" w:hAnsi="Times New Roman" w:hint="eastAsia"/>
          <w:sz w:val="32"/>
          <w:szCs w:val="32"/>
        </w:rPr>
        <w:t>发行费用</w:t>
      </w:r>
      <w:r w:rsidRPr="002513E7">
        <w:rPr>
          <w:rFonts w:ascii="Times New Roman" w:eastAsia="仿宋_GB2312" w:hAnsi="Times New Roman" w:hint="eastAsia"/>
          <w:sz w:val="32"/>
          <w:szCs w:val="32"/>
        </w:rPr>
        <w:t>支出</w:t>
      </w:r>
      <w:r w:rsidRPr="002513E7">
        <w:rPr>
          <w:rFonts w:ascii="Times New Roman" w:eastAsia="仿宋_GB2312" w:hAnsi="Times New Roman"/>
          <w:sz w:val="32"/>
          <w:szCs w:val="32"/>
        </w:rPr>
        <w:t>比</w:t>
      </w:r>
      <w:r w:rsidRPr="002513E7"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 w:rsidRPr="002513E7">
        <w:rPr>
          <w:rFonts w:ascii="Times New Roman" w:eastAsia="仿宋_GB2312" w:hAnsi="Times New Roman"/>
          <w:sz w:val="32"/>
          <w:szCs w:val="32"/>
        </w:rPr>
        <w:t>年决算数增加</w:t>
      </w:r>
      <w:r>
        <w:rPr>
          <w:rFonts w:ascii="Times New Roman" w:eastAsia="仿宋_GB2312" w:hAnsi="Times New Roman" w:hint="eastAsia"/>
          <w:sz w:val="32"/>
          <w:szCs w:val="32"/>
        </w:rPr>
        <w:t>129</w:t>
      </w:r>
      <w:r w:rsidRPr="002513E7">
        <w:rPr>
          <w:rFonts w:ascii="Times New Roman" w:eastAsia="仿宋_GB2312" w:hAnsi="Times New Roman"/>
          <w:sz w:val="32"/>
          <w:szCs w:val="32"/>
        </w:rPr>
        <w:t>万元，增长</w:t>
      </w:r>
      <w:r>
        <w:rPr>
          <w:rFonts w:ascii="Times New Roman" w:eastAsia="仿宋_GB2312" w:hAnsi="Times New Roman" w:hint="eastAsia"/>
          <w:sz w:val="32"/>
          <w:szCs w:val="32"/>
        </w:rPr>
        <w:t>430</w:t>
      </w:r>
      <w:r w:rsidRPr="002513E7">
        <w:rPr>
          <w:rFonts w:ascii="Times New Roman" w:eastAsia="仿宋_GB2312" w:hAnsi="Times New Roman"/>
          <w:sz w:val="32"/>
          <w:szCs w:val="32"/>
        </w:rPr>
        <w:t>%</w:t>
      </w:r>
      <w:r w:rsidRPr="002513E7">
        <w:rPr>
          <w:rFonts w:ascii="Times New Roman" w:eastAsia="仿宋_GB2312" w:hAnsi="Times New Roman"/>
          <w:sz w:val="32"/>
          <w:szCs w:val="32"/>
        </w:rPr>
        <w:t>，主要原因是：</w:t>
      </w:r>
      <w:r w:rsidRPr="002513E7"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 w:rsidRPr="002513E7">
        <w:rPr>
          <w:rFonts w:ascii="Times New Roman" w:eastAsia="仿宋_GB2312" w:hAnsi="Times New Roman"/>
          <w:sz w:val="32"/>
          <w:szCs w:val="32"/>
        </w:rPr>
        <w:t>年拨付的地方政府置换专项债券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发行</w:t>
      </w:r>
      <w:r w:rsidRPr="002513E7">
        <w:rPr>
          <w:rFonts w:ascii="Times New Roman" w:eastAsia="仿宋_GB2312" w:hAnsi="Times New Roman"/>
          <w:sz w:val="32"/>
          <w:szCs w:val="32"/>
        </w:rPr>
        <w:t>费较上一年度</w:t>
      </w:r>
      <w:proofErr w:type="gramEnd"/>
      <w:r w:rsidRPr="002513E7">
        <w:rPr>
          <w:rFonts w:ascii="Times New Roman" w:eastAsia="仿宋_GB2312" w:hAnsi="Times New Roman"/>
          <w:sz w:val="32"/>
          <w:szCs w:val="32"/>
        </w:rPr>
        <w:t>增加。</w:t>
      </w:r>
    </w:p>
    <w:p w:rsidR="00DF322A" w:rsidRPr="00D91E93" w:rsidRDefault="00DF322A" w:rsidP="0084002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F322A" w:rsidRPr="00D91E93" w:rsidRDefault="00DF322A" w:rsidP="00EB54A5">
      <w:pPr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D91E93">
        <w:rPr>
          <w:rFonts w:ascii="Times New Roman" w:eastAsia="黑体" w:hAnsi="黑体"/>
          <w:color w:val="000000"/>
          <w:sz w:val="32"/>
          <w:szCs w:val="32"/>
        </w:rPr>
        <w:t>五、</w:t>
      </w:r>
      <w:r w:rsidRPr="00D91E93">
        <w:rPr>
          <w:rFonts w:ascii="Times New Roman" w:eastAsia="黑体" w:hAnsi="Times New Roman"/>
          <w:color w:val="000000"/>
          <w:sz w:val="32"/>
          <w:szCs w:val="32"/>
        </w:rPr>
        <w:t>20</w:t>
      </w:r>
      <w:r w:rsidR="00381558">
        <w:rPr>
          <w:rFonts w:ascii="Times New Roman" w:eastAsia="黑体" w:hAnsi="Times New Roman" w:hint="eastAsia"/>
          <w:color w:val="000000"/>
          <w:sz w:val="32"/>
          <w:szCs w:val="32"/>
        </w:rPr>
        <w:t>20</w:t>
      </w:r>
      <w:r w:rsidRPr="00D91E93">
        <w:rPr>
          <w:rFonts w:ascii="Times New Roman" w:eastAsia="黑体" w:hAnsi="黑体"/>
          <w:color w:val="000000"/>
          <w:sz w:val="32"/>
          <w:szCs w:val="32"/>
        </w:rPr>
        <w:t>年富民县国有资本经营预算收支决算情况</w:t>
      </w:r>
    </w:p>
    <w:p w:rsidR="00DF322A" w:rsidRPr="00D91E93" w:rsidRDefault="00876B64" w:rsidP="00DC1E7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91E93">
        <w:rPr>
          <w:rFonts w:ascii="Times New Roman" w:eastAsia="仿宋_GB2312" w:hAnsi="Times New Roman"/>
          <w:sz w:val="32"/>
          <w:szCs w:val="32"/>
        </w:rPr>
        <w:lastRenderedPageBreak/>
        <w:t>20</w:t>
      </w:r>
      <w:r w:rsidR="00381558">
        <w:rPr>
          <w:rFonts w:ascii="Times New Roman" w:eastAsia="仿宋_GB2312" w:hAnsi="Times New Roman" w:hint="eastAsia"/>
          <w:sz w:val="32"/>
          <w:szCs w:val="32"/>
        </w:rPr>
        <w:t>20</w:t>
      </w:r>
      <w:r w:rsidR="00DF322A" w:rsidRPr="00D91E93">
        <w:rPr>
          <w:rFonts w:ascii="Times New Roman" w:eastAsia="仿宋_GB2312" w:hAnsi="Times New Roman"/>
          <w:sz w:val="32"/>
          <w:szCs w:val="32"/>
        </w:rPr>
        <w:t>年富民县</w:t>
      </w:r>
      <w:r w:rsidR="000266BD" w:rsidRPr="00D91E93">
        <w:rPr>
          <w:rFonts w:ascii="Times New Roman" w:eastAsia="仿宋_GB2312" w:hAnsi="Times New Roman"/>
          <w:sz w:val="32"/>
          <w:szCs w:val="32"/>
        </w:rPr>
        <w:t>国有资本</w:t>
      </w:r>
      <w:r w:rsidR="00DF322A" w:rsidRPr="00D91E93">
        <w:rPr>
          <w:rFonts w:ascii="Times New Roman" w:eastAsia="仿宋_GB2312" w:hAnsi="Times New Roman"/>
          <w:sz w:val="32"/>
          <w:szCs w:val="32"/>
        </w:rPr>
        <w:t>经营预算收入完成</w:t>
      </w:r>
      <w:r w:rsidR="00381558">
        <w:rPr>
          <w:rFonts w:ascii="Times New Roman" w:eastAsia="仿宋_GB2312" w:hAnsi="Times New Roman" w:hint="eastAsia"/>
          <w:sz w:val="32"/>
          <w:szCs w:val="32"/>
        </w:rPr>
        <w:t>800</w:t>
      </w:r>
      <w:r w:rsidR="00DF322A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381558" w:rsidRPr="00D91E93">
        <w:rPr>
          <w:rFonts w:ascii="Times New Roman" w:eastAsia="仿宋_GB2312" w:hAnsi="Times New Roman"/>
          <w:sz w:val="32"/>
          <w:szCs w:val="32"/>
        </w:rPr>
        <w:t>比上年决算数</w:t>
      </w:r>
      <w:r w:rsidR="00381558">
        <w:rPr>
          <w:rFonts w:ascii="Times New Roman" w:eastAsia="仿宋_GB2312" w:hAnsi="Times New Roman" w:hint="eastAsia"/>
          <w:sz w:val="32"/>
          <w:szCs w:val="32"/>
        </w:rPr>
        <w:t>增加</w:t>
      </w:r>
      <w:r w:rsidR="00381558">
        <w:rPr>
          <w:rFonts w:ascii="Times New Roman" w:eastAsia="仿宋_GB2312" w:hAnsi="Times New Roman" w:hint="eastAsia"/>
          <w:sz w:val="32"/>
          <w:szCs w:val="32"/>
        </w:rPr>
        <w:t>450</w:t>
      </w:r>
      <w:r w:rsidR="00381558"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381558">
        <w:rPr>
          <w:rFonts w:ascii="Times New Roman" w:eastAsia="仿宋_GB2312" w:hAnsi="Times New Roman" w:hint="eastAsia"/>
          <w:sz w:val="32"/>
          <w:szCs w:val="32"/>
        </w:rPr>
        <w:t>增长</w:t>
      </w:r>
      <w:r w:rsidR="00381558">
        <w:rPr>
          <w:rFonts w:ascii="Times New Roman" w:eastAsia="仿宋_GB2312" w:hAnsi="Times New Roman" w:hint="eastAsia"/>
          <w:sz w:val="32"/>
          <w:szCs w:val="32"/>
        </w:rPr>
        <w:t>128.6</w:t>
      </w:r>
      <w:r w:rsidR="00381558" w:rsidRPr="00D91E93">
        <w:rPr>
          <w:rFonts w:ascii="Times New Roman" w:eastAsia="仿宋_GB2312" w:hAnsi="Times New Roman"/>
          <w:sz w:val="32"/>
          <w:szCs w:val="32"/>
        </w:rPr>
        <w:t>%</w:t>
      </w:r>
      <w:r w:rsidR="00381558" w:rsidRPr="00D91E93">
        <w:rPr>
          <w:rFonts w:ascii="Times New Roman" w:eastAsia="仿宋_GB2312" w:hAnsi="Times New Roman"/>
          <w:sz w:val="32"/>
          <w:szCs w:val="32"/>
        </w:rPr>
        <w:t>。</w:t>
      </w:r>
      <w:r w:rsidR="00DF322A" w:rsidRPr="00D91E93">
        <w:rPr>
          <w:rFonts w:ascii="Times New Roman" w:eastAsia="仿宋_GB2312" w:hAnsi="Times New Roman"/>
          <w:sz w:val="32"/>
          <w:szCs w:val="32"/>
        </w:rPr>
        <w:t>主要是</w:t>
      </w:r>
      <w:r w:rsidRPr="00D91E93">
        <w:rPr>
          <w:rFonts w:ascii="Times New Roman" w:eastAsia="仿宋_GB2312" w:hAnsi="Times New Roman"/>
          <w:sz w:val="32"/>
          <w:szCs w:val="32"/>
        </w:rPr>
        <w:t>其他国有资本经营预算企业利润收入</w:t>
      </w:r>
      <w:r w:rsidR="00381558">
        <w:rPr>
          <w:rFonts w:ascii="Times New Roman" w:eastAsia="仿宋_GB2312" w:hAnsi="Times New Roman" w:hint="eastAsia"/>
          <w:sz w:val="32"/>
          <w:szCs w:val="32"/>
        </w:rPr>
        <w:t>较上年度增收</w:t>
      </w:r>
      <w:r w:rsidR="00381558">
        <w:rPr>
          <w:rFonts w:ascii="Times New Roman" w:eastAsia="仿宋_GB2312" w:hAnsi="Times New Roman" w:hint="eastAsia"/>
          <w:sz w:val="32"/>
          <w:szCs w:val="32"/>
        </w:rPr>
        <w:t>425</w:t>
      </w:r>
      <w:r w:rsidR="00E74A70">
        <w:rPr>
          <w:rFonts w:ascii="Times New Roman" w:eastAsia="仿宋_GB2312" w:hAnsi="Times New Roman"/>
          <w:sz w:val="32"/>
          <w:szCs w:val="32"/>
        </w:rPr>
        <w:t>万元</w:t>
      </w:r>
      <w:r w:rsidR="00DF322A" w:rsidRPr="00D91E93">
        <w:rPr>
          <w:rFonts w:ascii="Times New Roman" w:eastAsia="仿宋_GB2312" w:hAnsi="Times New Roman"/>
          <w:sz w:val="32"/>
          <w:szCs w:val="32"/>
        </w:rPr>
        <w:t>。</w:t>
      </w:r>
    </w:p>
    <w:p w:rsidR="00DF322A" w:rsidRPr="00D91E93" w:rsidRDefault="00DF322A" w:rsidP="00DC1E7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91E93">
        <w:rPr>
          <w:rFonts w:ascii="Times New Roman" w:eastAsia="仿宋_GB2312" w:hAnsi="Times New Roman"/>
          <w:sz w:val="32"/>
          <w:szCs w:val="32"/>
        </w:rPr>
        <w:t>20</w:t>
      </w:r>
      <w:r w:rsidR="00BE3422">
        <w:rPr>
          <w:rFonts w:ascii="Times New Roman" w:eastAsia="仿宋_GB2312" w:hAnsi="Times New Roman" w:hint="eastAsia"/>
          <w:sz w:val="32"/>
          <w:szCs w:val="32"/>
        </w:rPr>
        <w:t>20</w:t>
      </w:r>
      <w:r w:rsidRPr="00D91E93">
        <w:rPr>
          <w:rFonts w:ascii="Times New Roman" w:eastAsia="仿宋_GB2312" w:hAnsi="Times New Roman"/>
          <w:sz w:val="32"/>
          <w:szCs w:val="32"/>
        </w:rPr>
        <w:t>年国有资本经营预算调出资金</w:t>
      </w:r>
      <w:r w:rsidR="00BE3422">
        <w:rPr>
          <w:rFonts w:ascii="Times New Roman" w:eastAsia="仿宋_GB2312" w:hAnsi="Times New Roman" w:hint="eastAsia"/>
          <w:sz w:val="32"/>
          <w:szCs w:val="32"/>
        </w:rPr>
        <w:t>800</w:t>
      </w:r>
      <w:r w:rsidRPr="00D91E93">
        <w:rPr>
          <w:rFonts w:ascii="Times New Roman" w:eastAsia="仿宋_GB2312" w:hAnsi="Times New Roman"/>
          <w:sz w:val="32"/>
          <w:szCs w:val="32"/>
        </w:rPr>
        <w:t>万元，</w:t>
      </w:r>
      <w:r w:rsidR="00BE57A7" w:rsidRPr="00D91E93">
        <w:rPr>
          <w:rFonts w:ascii="Times New Roman" w:eastAsia="仿宋_GB2312" w:hAnsi="Times New Roman"/>
          <w:sz w:val="32"/>
          <w:szCs w:val="32"/>
        </w:rPr>
        <w:t>主要是</w:t>
      </w:r>
      <w:r w:rsidR="00433AD2" w:rsidRPr="00D91E93">
        <w:rPr>
          <w:rFonts w:ascii="Times New Roman" w:eastAsia="仿宋_GB2312" w:hAnsi="Times New Roman"/>
          <w:sz w:val="32"/>
          <w:szCs w:val="32"/>
        </w:rPr>
        <w:t>调入一般公共预算统筹安排</w:t>
      </w:r>
      <w:r w:rsidR="00DF4D1C" w:rsidRPr="00D91E93">
        <w:rPr>
          <w:rFonts w:ascii="Times New Roman" w:eastAsia="仿宋_GB2312" w:hAnsi="Times New Roman"/>
          <w:sz w:val="32"/>
          <w:szCs w:val="32"/>
        </w:rPr>
        <w:t>使用</w:t>
      </w:r>
      <w:r w:rsidRPr="00D91E93">
        <w:rPr>
          <w:rFonts w:ascii="Times New Roman" w:eastAsia="仿宋_GB2312" w:hAnsi="Times New Roman"/>
          <w:sz w:val="32"/>
          <w:szCs w:val="32"/>
        </w:rPr>
        <w:t>，国有资本经营预算收支平衡。</w:t>
      </w:r>
    </w:p>
    <w:p w:rsidR="00DF322A" w:rsidRPr="00D91E93" w:rsidRDefault="00DF322A" w:rsidP="00686BA5">
      <w:pPr>
        <w:ind w:firstLineChars="200" w:firstLine="640"/>
        <w:outlineLvl w:val="0"/>
        <w:rPr>
          <w:rFonts w:ascii="Times New Roman" w:eastAsia="黑体" w:hAnsi="Times New Roman"/>
          <w:color w:val="000000"/>
          <w:sz w:val="32"/>
          <w:szCs w:val="32"/>
        </w:rPr>
      </w:pPr>
      <w:r w:rsidRPr="00D91E93">
        <w:rPr>
          <w:rFonts w:ascii="Times New Roman" w:eastAsia="黑体" w:hAnsi="黑体"/>
          <w:color w:val="000000"/>
          <w:sz w:val="32"/>
          <w:szCs w:val="32"/>
        </w:rPr>
        <w:t>六、</w:t>
      </w:r>
      <w:r w:rsidRPr="00D91E93">
        <w:rPr>
          <w:rFonts w:ascii="Times New Roman" w:eastAsia="黑体" w:hAnsi="Times New Roman"/>
          <w:color w:val="000000"/>
          <w:sz w:val="32"/>
          <w:szCs w:val="32"/>
        </w:rPr>
        <w:t>20</w:t>
      </w:r>
      <w:r w:rsidR="00D32CF1">
        <w:rPr>
          <w:rFonts w:ascii="Times New Roman" w:eastAsia="黑体" w:hAnsi="Times New Roman" w:hint="eastAsia"/>
          <w:color w:val="000000"/>
          <w:sz w:val="32"/>
          <w:szCs w:val="32"/>
        </w:rPr>
        <w:t>20</w:t>
      </w:r>
      <w:r w:rsidRPr="00D91E93">
        <w:rPr>
          <w:rFonts w:ascii="Times New Roman" w:eastAsia="黑体" w:hAnsi="黑体"/>
          <w:color w:val="000000"/>
          <w:sz w:val="32"/>
          <w:szCs w:val="32"/>
        </w:rPr>
        <w:t>年富民县社会保险基金预算收支决算情况</w:t>
      </w:r>
    </w:p>
    <w:p w:rsidR="001611AD" w:rsidRDefault="00634404" w:rsidP="00AF7FCF">
      <w:pPr>
        <w:topLinePunct/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 w:rsidR="00D32CF1">
        <w:rPr>
          <w:rFonts w:ascii="Times New Roman" w:eastAsia="仿宋_GB2312" w:hAnsi="Times New Roman" w:hint="eastAsia"/>
          <w:sz w:val="32"/>
          <w:szCs w:val="32"/>
        </w:rPr>
        <w:t>20</w:t>
      </w:r>
      <w:r w:rsidR="00DF322A" w:rsidRPr="00D91E93">
        <w:rPr>
          <w:rFonts w:ascii="Times New Roman" w:eastAsia="仿宋_GB2312" w:hAnsi="Times New Roman"/>
          <w:sz w:val="32"/>
          <w:szCs w:val="32"/>
        </w:rPr>
        <w:t>年富民县社会保险基金收入完成</w:t>
      </w:r>
      <w:r w:rsidR="000705DB">
        <w:rPr>
          <w:rFonts w:ascii="Times New Roman" w:eastAsia="仿宋_GB2312" w:hAnsi="Times New Roman" w:hint="eastAsia"/>
          <w:sz w:val="32"/>
          <w:szCs w:val="32"/>
        </w:rPr>
        <w:t>22687</w:t>
      </w:r>
      <w:r w:rsidR="00DF322A" w:rsidRPr="00D91E93">
        <w:rPr>
          <w:rFonts w:ascii="Times New Roman" w:eastAsia="仿宋_GB2312" w:hAnsi="Times New Roman"/>
          <w:sz w:val="32"/>
          <w:szCs w:val="32"/>
        </w:rPr>
        <w:t>万元，完成年初预算的</w:t>
      </w:r>
      <w:r w:rsidR="000705DB">
        <w:rPr>
          <w:rFonts w:ascii="Times New Roman" w:eastAsia="仿宋_GB2312" w:hAnsi="Times New Roman" w:hint="eastAsia"/>
          <w:sz w:val="32"/>
          <w:szCs w:val="32"/>
        </w:rPr>
        <w:t>98.96</w:t>
      </w:r>
      <w:r w:rsidR="00DF322A" w:rsidRPr="00D91E93">
        <w:rPr>
          <w:rFonts w:ascii="Times New Roman" w:eastAsia="仿宋_GB2312" w:hAnsi="Times New Roman"/>
          <w:sz w:val="32"/>
          <w:szCs w:val="32"/>
        </w:rPr>
        <w:t>%</w:t>
      </w:r>
      <w:r w:rsidR="00DF322A" w:rsidRPr="00D91E93">
        <w:rPr>
          <w:rFonts w:ascii="Times New Roman" w:eastAsia="仿宋_GB2312" w:hAnsi="Times New Roman"/>
          <w:sz w:val="32"/>
          <w:szCs w:val="32"/>
        </w:rPr>
        <w:t>，比</w:t>
      </w:r>
      <w:r w:rsidR="00DF322A" w:rsidRPr="00D91E93">
        <w:rPr>
          <w:rFonts w:ascii="Times New Roman" w:eastAsia="仿宋_GB2312" w:hAnsi="Times New Roman"/>
          <w:sz w:val="32"/>
          <w:szCs w:val="32"/>
        </w:rPr>
        <w:t>201</w:t>
      </w:r>
      <w:r w:rsidR="000705DB">
        <w:rPr>
          <w:rFonts w:ascii="Times New Roman" w:eastAsia="仿宋_GB2312" w:hAnsi="Times New Roman" w:hint="eastAsia"/>
          <w:sz w:val="32"/>
          <w:szCs w:val="32"/>
        </w:rPr>
        <w:t>9</w:t>
      </w:r>
      <w:r w:rsidR="00DF322A" w:rsidRPr="00D91E93">
        <w:rPr>
          <w:rFonts w:ascii="Times New Roman" w:eastAsia="仿宋_GB2312" w:hAnsi="Times New Roman"/>
          <w:sz w:val="32"/>
          <w:szCs w:val="32"/>
        </w:rPr>
        <w:t>年决</w:t>
      </w:r>
      <w:r w:rsidR="00DF322A" w:rsidRPr="00656B55">
        <w:rPr>
          <w:rFonts w:ascii="Times New Roman" w:eastAsia="仿宋_GB2312" w:hAnsi="Times New Roman"/>
          <w:color w:val="000000"/>
          <w:sz w:val="32"/>
          <w:szCs w:val="32"/>
        </w:rPr>
        <w:t>算数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918</w:t>
      </w:r>
      <w:r w:rsidR="00DF322A" w:rsidRPr="00656B55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下降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3.89</w:t>
      </w:r>
      <w:r w:rsidR="00DF322A" w:rsidRPr="00656B55">
        <w:rPr>
          <w:rFonts w:ascii="Times New Roman" w:eastAsia="仿宋_GB2312" w:hAnsi="Times New Roman"/>
          <w:color w:val="000000"/>
          <w:sz w:val="32"/>
          <w:szCs w:val="32"/>
        </w:rPr>
        <w:t>%</w:t>
      </w:r>
      <w:r w:rsidR="00DF322A" w:rsidRPr="00656B55">
        <w:rPr>
          <w:rFonts w:ascii="Times New Roman" w:eastAsia="仿宋_GB2312" w:hAnsi="Times New Roman"/>
          <w:color w:val="000000"/>
          <w:sz w:val="32"/>
          <w:szCs w:val="32"/>
        </w:rPr>
        <w:t>。收入</w:t>
      </w:r>
      <w:r w:rsidR="00F21ECC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0705DB">
        <w:rPr>
          <w:rFonts w:ascii="Times New Roman" w:eastAsia="仿宋_GB2312" w:hAnsi="Times New Roman"/>
          <w:color w:val="000000"/>
          <w:sz w:val="32"/>
          <w:szCs w:val="32"/>
        </w:rPr>
        <w:t>的主要原因</w:t>
      </w:r>
      <w:r w:rsidR="00DF322A" w:rsidRPr="00656B55">
        <w:rPr>
          <w:rFonts w:ascii="Times New Roman" w:eastAsia="仿宋_GB2312" w:hAnsi="Times New Roman"/>
          <w:color w:val="000000"/>
          <w:sz w:val="32"/>
          <w:szCs w:val="32"/>
        </w:rPr>
        <w:t>：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一是</w:t>
      </w:r>
      <w:r w:rsidR="000705DB" w:rsidRPr="000705DB">
        <w:rPr>
          <w:rFonts w:ascii="Times New Roman" w:eastAsia="仿宋_GB2312" w:hAnsi="Times New Roman" w:hint="eastAsia"/>
          <w:color w:val="000000"/>
          <w:sz w:val="32"/>
          <w:szCs w:val="32"/>
        </w:rPr>
        <w:t>企业职工养老保险基金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收入较上年度减</w:t>
      </w:r>
      <w:r w:rsidR="00A77BA2">
        <w:rPr>
          <w:rFonts w:ascii="Times New Roman" w:eastAsia="仿宋_GB2312" w:hAnsi="Times New Roman" w:hint="eastAsia"/>
          <w:color w:val="000000"/>
          <w:sz w:val="32"/>
          <w:szCs w:val="32"/>
        </w:rPr>
        <w:t>少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672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万元，下降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5.25%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；二是</w:t>
      </w:r>
      <w:r w:rsidR="000705DB" w:rsidRPr="000705DB">
        <w:rPr>
          <w:rFonts w:ascii="Times New Roman" w:eastAsia="仿宋_GB2312" w:hAnsi="Times New Roman" w:hint="eastAsia"/>
          <w:color w:val="000000"/>
          <w:sz w:val="32"/>
          <w:szCs w:val="32"/>
        </w:rPr>
        <w:t>机关事业单位基本养老保险基金收入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较上年度</w:t>
      </w:r>
      <w:r w:rsidR="00A77BA2">
        <w:rPr>
          <w:rFonts w:ascii="Times New Roman" w:eastAsia="仿宋_GB2312" w:hAnsi="Times New Roman" w:hint="eastAsia"/>
          <w:color w:val="000000"/>
          <w:sz w:val="32"/>
          <w:szCs w:val="32"/>
        </w:rPr>
        <w:t>减少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269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万元，下降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2.57%</w:t>
      </w:r>
      <w:r w:rsidR="000705DB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DF322A" w:rsidRPr="00C67B7B" w:rsidRDefault="001611AD" w:rsidP="00AF7FCF">
      <w:pPr>
        <w:topLinePunct/>
        <w:adjustRightInd w:val="0"/>
        <w:snapToGrid w:val="0"/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 w:rsidR="007F5A41">
        <w:rPr>
          <w:rFonts w:ascii="Times New Roman" w:eastAsia="仿宋_GB2312" w:hAnsi="Times New Roman" w:hint="eastAsia"/>
          <w:sz w:val="32"/>
          <w:szCs w:val="32"/>
        </w:rPr>
        <w:t>20</w:t>
      </w:r>
      <w:r w:rsidR="00DF322A" w:rsidRPr="00C67B7B">
        <w:rPr>
          <w:rFonts w:ascii="仿宋_GB2312" w:eastAsia="仿宋_GB2312" w:hint="eastAsia"/>
          <w:sz w:val="32"/>
          <w:szCs w:val="32"/>
        </w:rPr>
        <w:t>年富民县社会保险基金支出完成</w:t>
      </w:r>
      <w:r w:rsidR="007F5A41">
        <w:rPr>
          <w:rFonts w:ascii="Times New Roman" w:eastAsia="仿宋_GB2312" w:hAnsi="Times New Roman" w:hint="eastAsia"/>
          <w:sz w:val="32"/>
          <w:szCs w:val="32"/>
        </w:rPr>
        <w:t>29340</w:t>
      </w:r>
      <w:r w:rsidR="00DF322A" w:rsidRPr="00C67B7B">
        <w:rPr>
          <w:rFonts w:ascii="仿宋_GB2312" w:eastAsia="仿宋_GB2312" w:hint="eastAsia"/>
          <w:sz w:val="32"/>
          <w:szCs w:val="32"/>
        </w:rPr>
        <w:t>万元，完成年初预算的</w:t>
      </w:r>
      <w:r w:rsidR="00475972">
        <w:rPr>
          <w:rFonts w:ascii="Times New Roman" w:eastAsia="仿宋_GB2312" w:hAnsi="Times New Roman" w:hint="eastAsia"/>
          <w:sz w:val="32"/>
          <w:szCs w:val="32"/>
        </w:rPr>
        <w:t>125.42</w:t>
      </w:r>
      <w:r w:rsidR="00DF322A" w:rsidRPr="00C67B7B">
        <w:rPr>
          <w:rFonts w:ascii="仿宋_GB2312" w:eastAsia="仿宋_GB2312" w:hint="eastAsia"/>
          <w:sz w:val="32"/>
          <w:szCs w:val="32"/>
        </w:rPr>
        <w:t>%，比</w:t>
      </w:r>
      <w:r>
        <w:rPr>
          <w:rFonts w:ascii="Times New Roman" w:eastAsia="仿宋_GB2312" w:hAnsi="Times New Roman"/>
          <w:sz w:val="32"/>
          <w:szCs w:val="32"/>
        </w:rPr>
        <w:t>201</w:t>
      </w:r>
      <w:r w:rsidR="00D30455">
        <w:rPr>
          <w:rFonts w:ascii="Times New Roman" w:eastAsia="仿宋_GB2312" w:hAnsi="Times New Roman" w:hint="eastAsia"/>
          <w:sz w:val="32"/>
          <w:szCs w:val="32"/>
        </w:rPr>
        <w:t>9</w:t>
      </w:r>
      <w:r w:rsidR="00DF322A" w:rsidRPr="00C67B7B">
        <w:rPr>
          <w:rFonts w:ascii="仿宋_GB2312" w:eastAsia="仿宋_GB2312" w:hint="eastAsia"/>
          <w:sz w:val="32"/>
          <w:szCs w:val="32"/>
        </w:rPr>
        <w:t>年决算数</w:t>
      </w:r>
      <w:r>
        <w:rPr>
          <w:rFonts w:ascii="仿宋_GB2312" w:eastAsia="仿宋_GB2312" w:hint="eastAsia"/>
          <w:sz w:val="32"/>
          <w:szCs w:val="32"/>
        </w:rPr>
        <w:t>增加</w:t>
      </w:r>
      <w:r w:rsidR="00D30455">
        <w:rPr>
          <w:rFonts w:ascii="Times New Roman" w:eastAsia="仿宋_GB2312" w:hAnsi="Times New Roman" w:hint="eastAsia"/>
          <w:sz w:val="32"/>
          <w:szCs w:val="32"/>
        </w:rPr>
        <w:t>5439</w:t>
      </w:r>
      <w:r w:rsidR="00DF322A" w:rsidRPr="00C67B7B"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增长</w:t>
      </w:r>
      <w:r w:rsidR="00D30455">
        <w:rPr>
          <w:rFonts w:ascii="Times New Roman" w:eastAsia="仿宋_GB2312" w:hAnsi="Times New Roman" w:hint="eastAsia"/>
          <w:sz w:val="32"/>
          <w:szCs w:val="32"/>
        </w:rPr>
        <w:t>22.76</w:t>
      </w:r>
      <w:r w:rsidR="00DF322A" w:rsidRPr="00C67B7B">
        <w:rPr>
          <w:rFonts w:ascii="仿宋_GB2312" w:eastAsia="仿宋_GB2312" w:hint="eastAsia"/>
          <w:sz w:val="32"/>
          <w:szCs w:val="32"/>
        </w:rPr>
        <w:t>%</w:t>
      </w:r>
      <w:r w:rsidR="00E36102" w:rsidRPr="00C67B7B">
        <w:rPr>
          <w:rFonts w:ascii="仿宋_GB2312" w:eastAsia="仿宋_GB2312" w:hint="eastAsia"/>
          <w:sz w:val="32"/>
          <w:szCs w:val="32"/>
        </w:rPr>
        <w:t>。支出</w:t>
      </w:r>
      <w:r>
        <w:rPr>
          <w:rFonts w:ascii="仿宋_GB2312" w:eastAsia="仿宋_GB2312" w:hint="eastAsia"/>
          <w:sz w:val="32"/>
          <w:szCs w:val="32"/>
        </w:rPr>
        <w:t>增加</w:t>
      </w:r>
      <w:r w:rsidR="00D30455">
        <w:rPr>
          <w:rFonts w:ascii="仿宋_GB2312" w:eastAsia="仿宋_GB2312" w:hint="eastAsia"/>
          <w:sz w:val="32"/>
          <w:szCs w:val="32"/>
        </w:rPr>
        <w:t>的主要原因</w:t>
      </w:r>
      <w:r w:rsidR="00DF322A" w:rsidRPr="00C67B7B">
        <w:rPr>
          <w:rFonts w:ascii="仿宋_GB2312" w:eastAsia="仿宋_GB2312" w:hint="eastAsia"/>
          <w:sz w:val="32"/>
          <w:szCs w:val="32"/>
        </w:rPr>
        <w:t>：</w:t>
      </w:r>
      <w:r w:rsidR="00A77BA2">
        <w:rPr>
          <w:rFonts w:ascii="Times New Roman" w:eastAsia="仿宋_GB2312" w:hAnsi="Times New Roman"/>
          <w:sz w:val="32"/>
          <w:szCs w:val="32"/>
        </w:rPr>
        <w:t>20</w:t>
      </w:r>
      <w:r w:rsidR="00A77BA2">
        <w:rPr>
          <w:rFonts w:ascii="Times New Roman" w:eastAsia="仿宋_GB2312" w:hAnsi="Times New Roman" w:hint="eastAsia"/>
          <w:sz w:val="32"/>
          <w:szCs w:val="32"/>
        </w:rPr>
        <w:t>20</w:t>
      </w:r>
      <w:r w:rsidR="00A77BA2">
        <w:rPr>
          <w:rFonts w:ascii="仿宋_GB2312" w:eastAsia="仿宋_GB2312" w:hint="eastAsia"/>
          <w:sz w:val="32"/>
          <w:szCs w:val="32"/>
        </w:rPr>
        <w:t>年</w:t>
      </w:r>
      <w:r w:rsidR="00D30455" w:rsidRPr="00D30455">
        <w:rPr>
          <w:rFonts w:ascii="仿宋_GB2312" w:eastAsia="仿宋_GB2312" w:hint="eastAsia"/>
          <w:sz w:val="32"/>
          <w:szCs w:val="32"/>
        </w:rPr>
        <w:t>企业职工养老保险基金支出</w:t>
      </w:r>
      <w:r w:rsidR="00D30455">
        <w:rPr>
          <w:rFonts w:ascii="仿宋_GB2312" w:eastAsia="仿宋_GB2312" w:hint="eastAsia"/>
          <w:sz w:val="32"/>
          <w:szCs w:val="32"/>
        </w:rPr>
        <w:t>较上年度增加</w:t>
      </w:r>
      <w:r w:rsidR="00D30455">
        <w:rPr>
          <w:rFonts w:ascii="Times New Roman" w:eastAsia="仿宋_GB2312" w:hAnsi="Times New Roman" w:hint="eastAsia"/>
          <w:sz w:val="32"/>
          <w:szCs w:val="32"/>
        </w:rPr>
        <w:t>5600</w:t>
      </w:r>
      <w:r w:rsidR="00D30455">
        <w:rPr>
          <w:rFonts w:ascii="仿宋_GB2312" w:eastAsia="仿宋_GB2312" w:hint="eastAsia"/>
          <w:sz w:val="32"/>
          <w:szCs w:val="32"/>
        </w:rPr>
        <w:t>万元，增长</w:t>
      </w:r>
      <w:r w:rsidR="00D30455">
        <w:rPr>
          <w:rFonts w:ascii="Times New Roman" w:eastAsia="仿宋_GB2312" w:hAnsi="Times New Roman" w:hint="eastAsia"/>
          <w:sz w:val="32"/>
          <w:szCs w:val="32"/>
        </w:rPr>
        <w:t>43.97</w:t>
      </w:r>
      <w:r w:rsidR="00D30455">
        <w:rPr>
          <w:rFonts w:ascii="仿宋_GB2312" w:eastAsia="仿宋_GB2312" w:hint="eastAsia"/>
          <w:sz w:val="32"/>
          <w:szCs w:val="32"/>
        </w:rPr>
        <w:t>%</w:t>
      </w:r>
      <w:r w:rsidR="00A177BB">
        <w:rPr>
          <w:rFonts w:ascii="仿宋_GB2312" w:eastAsia="仿宋_GB2312" w:hint="eastAsia"/>
          <w:sz w:val="32"/>
          <w:szCs w:val="32"/>
        </w:rPr>
        <w:t>，</w:t>
      </w:r>
      <w:r w:rsidR="00A77BA2">
        <w:rPr>
          <w:rFonts w:ascii="仿宋_GB2312" w:eastAsia="仿宋_GB2312" w:hint="eastAsia"/>
          <w:sz w:val="32"/>
          <w:szCs w:val="32"/>
        </w:rPr>
        <w:t>从而</w:t>
      </w:r>
      <w:r w:rsidR="00A177BB">
        <w:rPr>
          <w:rFonts w:ascii="仿宋_GB2312" w:eastAsia="仿宋_GB2312" w:hint="eastAsia"/>
          <w:sz w:val="32"/>
          <w:szCs w:val="32"/>
        </w:rPr>
        <w:t>导致</w:t>
      </w:r>
      <w:r w:rsidR="00A177BB" w:rsidRPr="00C67B7B">
        <w:rPr>
          <w:rFonts w:ascii="仿宋_GB2312" w:eastAsia="仿宋_GB2312" w:hint="eastAsia"/>
          <w:sz w:val="32"/>
          <w:szCs w:val="32"/>
        </w:rPr>
        <w:t>社会保险基金支出</w:t>
      </w:r>
      <w:r w:rsidR="00A177BB">
        <w:rPr>
          <w:rFonts w:ascii="仿宋_GB2312" w:eastAsia="仿宋_GB2312" w:hint="eastAsia"/>
          <w:sz w:val="32"/>
          <w:szCs w:val="32"/>
        </w:rPr>
        <w:t>较上年度大幅增加。</w:t>
      </w:r>
    </w:p>
    <w:p w:rsidR="00DF322A" w:rsidRPr="00A77BA2" w:rsidRDefault="00DF322A"/>
    <w:sectPr w:rsidR="00DF322A" w:rsidRPr="00A77BA2" w:rsidSect="00877F3E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38C" w:rsidRDefault="0019238C">
      <w:r>
        <w:separator/>
      </w:r>
    </w:p>
  </w:endnote>
  <w:endnote w:type="continuationSeparator" w:id="0">
    <w:p w:rsidR="0019238C" w:rsidRDefault="0019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AC" w:rsidRPr="00877F3E" w:rsidRDefault="007E62AC" w:rsidP="00E0570D">
    <w:pPr>
      <w:pStyle w:val="a4"/>
      <w:framePr w:wrap="around" w:vAnchor="text" w:hAnchor="margin" w:xAlign="right" w:y="1"/>
      <w:rPr>
        <w:rStyle w:val="a7"/>
        <w:sz w:val="28"/>
        <w:szCs w:val="28"/>
      </w:rPr>
    </w:pPr>
    <w:r w:rsidRPr="00877F3E">
      <w:rPr>
        <w:rStyle w:val="a7"/>
        <w:sz w:val="28"/>
        <w:szCs w:val="28"/>
      </w:rPr>
      <w:fldChar w:fldCharType="begin"/>
    </w:r>
    <w:r w:rsidRPr="00877F3E">
      <w:rPr>
        <w:rStyle w:val="a7"/>
        <w:sz w:val="28"/>
        <w:szCs w:val="28"/>
      </w:rPr>
      <w:instrText xml:space="preserve">PAGE  </w:instrText>
    </w:r>
    <w:r w:rsidRPr="00877F3E">
      <w:rPr>
        <w:rStyle w:val="a7"/>
        <w:sz w:val="28"/>
        <w:szCs w:val="28"/>
      </w:rPr>
      <w:fldChar w:fldCharType="separate"/>
    </w:r>
    <w:r w:rsidR="00EF3DF2">
      <w:rPr>
        <w:rStyle w:val="a7"/>
        <w:noProof/>
        <w:sz w:val="28"/>
        <w:szCs w:val="28"/>
      </w:rPr>
      <w:t>- 6 -</w:t>
    </w:r>
    <w:r w:rsidRPr="00877F3E">
      <w:rPr>
        <w:rStyle w:val="a7"/>
        <w:sz w:val="28"/>
        <w:szCs w:val="28"/>
      </w:rPr>
      <w:fldChar w:fldCharType="end"/>
    </w:r>
  </w:p>
  <w:p w:rsidR="007E62AC" w:rsidRDefault="007E62AC" w:rsidP="000F5FB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AC" w:rsidRPr="00877F3E" w:rsidRDefault="007E62AC" w:rsidP="000F5FBF">
    <w:pPr>
      <w:pStyle w:val="a4"/>
      <w:ind w:right="360"/>
      <w:rPr>
        <w:sz w:val="28"/>
        <w:szCs w:val="28"/>
      </w:rPr>
    </w:pPr>
    <w:r w:rsidRPr="00877F3E">
      <w:rPr>
        <w:rStyle w:val="a7"/>
        <w:sz w:val="28"/>
        <w:szCs w:val="28"/>
      </w:rPr>
      <w:fldChar w:fldCharType="begin"/>
    </w:r>
    <w:r w:rsidRPr="00877F3E">
      <w:rPr>
        <w:rStyle w:val="a7"/>
        <w:sz w:val="28"/>
        <w:szCs w:val="28"/>
      </w:rPr>
      <w:instrText xml:space="preserve"> PAGE   \* MERGEFORMAT </w:instrText>
    </w:r>
    <w:r w:rsidRPr="00877F3E">
      <w:rPr>
        <w:rStyle w:val="a7"/>
        <w:sz w:val="28"/>
        <w:szCs w:val="28"/>
      </w:rPr>
      <w:fldChar w:fldCharType="separate"/>
    </w:r>
    <w:r w:rsidR="00EF3DF2">
      <w:rPr>
        <w:rStyle w:val="a7"/>
        <w:noProof/>
        <w:sz w:val="28"/>
        <w:szCs w:val="28"/>
      </w:rPr>
      <w:t>- 5 -</w:t>
    </w:r>
    <w:r w:rsidRPr="00877F3E">
      <w:rPr>
        <w:rStyle w:val="a7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38C" w:rsidRDefault="0019238C">
      <w:r>
        <w:separator/>
      </w:r>
    </w:p>
  </w:footnote>
  <w:footnote w:type="continuationSeparator" w:id="0">
    <w:p w:rsidR="0019238C" w:rsidRDefault="0019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D08"/>
    <w:multiLevelType w:val="multilevel"/>
    <w:tmpl w:val="1DF8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81B2D"/>
    <w:multiLevelType w:val="hybridMultilevel"/>
    <w:tmpl w:val="B4802EB0"/>
    <w:lvl w:ilvl="0" w:tplc="F554207C">
      <w:start w:val="1"/>
      <w:numFmt w:val="decimal"/>
      <w:lvlText w:val="%1."/>
      <w:lvlJc w:val="left"/>
      <w:pPr>
        <w:ind w:left="960" w:hanging="360"/>
      </w:pPr>
      <w:rPr>
        <w:rFonts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152C621B"/>
    <w:multiLevelType w:val="multilevel"/>
    <w:tmpl w:val="EA2E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91810"/>
    <w:multiLevelType w:val="multilevel"/>
    <w:tmpl w:val="B922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62313"/>
    <w:multiLevelType w:val="multilevel"/>
    <w:tmpl w:val="A8E4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477ED"/>
    <w:multiLevelType w:val="hybridMultilevel"/>
    <w:tmpl w:val="00A40942"/>
    <w:lvl w:ilvl="0" w:tplc="21CE28F8">
      <w:start w:val="1"/>
      <w:numFmt w:val="japaneseCounting"/>
      <w:lvlText w:val="%1、"/>
      <w:lvlJc w:val="left"/>
      <w:pPr>
        <w:tabs>
          <w:tab w:val="num" w:pos="528"/>
        </w:tabs>
        <w:ind w:left="52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8"/>
        </w:tabs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8"/>
        </w:tabs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8"/>
        </w:tabs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8"/>
        </w:tabs>
        <w:ind w:left="3888" w:hanging="420"/>
      </w:pPr>
    </w:lvl>
  </w:abstractNum>
  <w:abstractNum w:abstractNumId="6">
    <w:nsid w:val="38BB2261"/>
    <w:multiLevelType w:val="hybridMultilevel"/>
    <w:tmpl w:val="77D460BE"/>
    <w:lvl w:ilvl="0" w:tplc="8432F96E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3BAA2DEB"/>
    <w:multiLevelType w:val="multilevel"/>
    <w:tmpl w:val="8632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FF2CD7"/>
    <w:multiLevelType w:val="multilevel"/>
    <w:tmpl w:val="BB06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DD383C"/>
    <w:multiLevelType w:val="hybridMultilevel"/>
    <w:tmpl w:val="5302FD7A"/>
    <w:lvl w:ilvl="0" w:tplc="FE186A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0">
    <w:nsid w:val="62220DF3"/>
    <w:multiLevelType w:val="multilevel"/>
    <w:tmpl w:val="926C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AA2824"/>
    <w:multiLevelType w:val="multilevel"/>
    <w:tmpl w:val="3440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BA4CEF"/>
    <w:multiLevelType w:val="hybridMultilevel"/>
    <w:tmpl w:val="B67A1F86"/>
    <w:lvl w:ilvl="0" w:tplc="D89458BE">
      <w:start w:val="1"/>
      <w:numFmt w:val="decimal"/>
      <w:lvlText w:val="%1、"/>
      <w:lvlJc w:val="left"/>
      <w:pPr>
        <w:ind w:left="1320" w:hanging="720"/>
      </w:pPr>
      <w:rPr>
        <w:rFonts w:ascii="仿宋_GB2312" w:eastAsia="仿宋_GB2312" w:hAnsi="华文中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8"/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2A"/>
    <w:rsid w:val="0000096D"/>
    <w:rsid w:val="0000129A"/>
    <w:rsid w:val="00001996"/>
    <w:rsid w:val="000019E2"/>
    <w:rsid w:val="00003068"/>
    <w:rsid w:val="00006422"/>
    <w:rsid w:val="0000779B"/>
    <w:rsid w:val="00007DCF"/>
    <w:rsid w:val="000105D5"/>
    <w:rsid w:val="0001149B"/>
    <w:rsid w:val="00011F15"/>
    <w:rsid w:val="00013344"/>
    <w:rsid w:val="00014133"/>
    <w:rsid w:val="0001449F"/>
    <w:rsid w:val="00021E2F"/>
    <w:rsid w:val="00022926"/>
    <w:rsid w:val="00023651"/>
    <w:rsid w:val="00024A78"/>
    <w:rsid w:val="0002583D"/>
    <w:rsid w:val="0002591D"/>
    <w:rsid w:val="000266BD"/>
    <w:rsid w:val="0003169D"/>
    <w:rsid w:val="00032CA6"/>
    <w:rsid w:val="0003346D"/>
    <w:rsid w:val="00034F03"/>
    <w:rsid w:val="000370AF"/>
    <w:rsid w:val="0004029A"/>
    <w:rsid w:val="00041DB5"/>
    <w:rsid w:val="000421C3"/>
    <w:rsid w:val="000424A5"/>
    <w:rsid w:val="00042D14"/>
    <w:rsid w:val="00047E79"/>
    <w:rsid w:val="000516DF"/>
    <w:rsid w:val="000529F1"/>
    <w:rsid w:val="00053A3B"/>
    <w:rsid w:val="00054ABA"/>
    <w:rsid w:val="00054ED8"/>
    <w:rsid w:val="00055938"/>
    <w:rsid w:val="000575F0"/>
    <w:rsid w:val="00060658"/>
    <w:rsid w:val="00061049"/>
    <w:rsid w:val="000630B6"/>
    <w:rsid w:val="000633A5"/>
    <w:rsid w:val="000702D0"/>
    <w:rsid w:val="000705DB"/>
    <w:rsid w:val="00071105"/>
    <w:rsid w:val="00073A46"/>
    <w:rsid w:val="00073EB3"/>
    <w:rsid w:val="0008379C"/>
    <w:rsid w:val="000853C1"/>
    <w:rsid w:val="0008541C"/>
    <w:rsid w:val="00085E6A"/>
    <w:rsid w:val="00086646"/>
    <w:rsid w:val="0008719D"/>
    <w:rsid w:val="00087CE9"/>
    <w:rsid w:val="000902D8"/>
    <w:rsid w:val="00092648"/>
    <w:rsid w:val="00094F02"/>
    <w:rsid w:val="000956A4"/>
    <w:rsid w:val="000964C9"/>
    <w:rsid w:val="0009715A"/>
    <w:rsid w:val="000A00B7"/>
    <w:rsid w:val="000A10D6"/>
    <w:rsid w:val="000A16DF"/>
    <w:rsid w:val="000A2C2A"/>
    <w:rsid w:val="000A3047"/>
    <w:rsid w:val="000A5FFE"/>
    <w:rsid w:val="000A6E06"/>
    <w:rsid w:val="000B01A6"/>
    <w:rsid w:val="000B0934"/>
    <w:rsid w:val="000B4385"/>
    <w:rsid w:val="000B5A86"/>
    <w:rsid w:val="000B76D1"/>
    <w:rsid w:val="000B7C6C"/>
    <w:rsid w:val="000C4142"/>
    <w:rsid w:val="000C60D5"/>
    <w:rsid w:val="000D36B9"/>
    <w:rsid w:val="000D3C4B"/>
    <w:rsid w:val="000D421E"/>
    <w:rsid w:val="000D461C"/>
    <w:rsid w:val="000D6581"/>
    <w:rsid w:val="000E03DF"/>
    <w:rsid w:val="000E3BFE"/>
    <w:rsid w:val="000E4BCE"/>
    <w:rsid w:val="000F0A62"/>
    <w:rsid w:val="000F21AF"/>
    <w:rsid w:val="000F2931"/>
    <w:rsid w:val="000F2B3C"/>
    <w:rsid w:val="000F4197"/>
    <w:rsid w:val="000F5B24"/>
    <w:rsid w:val="000F5D3F"/>
    <w:rsid w:val="000F5FBF"/>
    <w:rsid w:val="000F7502"/>
    <w:rsid w:val="000F7B20"/>
    <w:rsid w:val="0010007C"/>
    <w:rsid w:val="0010178B"/>
    <w:rsid w:val="001019A0"/>
    <w:rsid w:val="0010354A"/>
    <w:rsid w:val="00104629"/>
    <w:rsid w:val="00105A86"/>
    <w:rsid w:val="00111127"/>
    <w:rsid w:val="0011127C"/>
    <w:rsid w:val="00115902"/>
    <w:rsid w:val="001203DB"/>
    <w:rsid w:val="00120E13"/>
    <w:rsid w:val="00122B59"/>
    <w:rsid w:val="0012522C"/>
    <w:rsid w:val="00126797"/>
    <w:rsid w:val="00127F7B"/>
    <w:rsid w:val="001317AF"/>
    <w:rsid w:val="00131B64"/>
    <w:rsid w:val="001322C1"/>
    <w:rsid w:val="0013240C"/>
    <w:rsid w:val="00132933"/>
    <w:rsid w:val="00134DF5"/>
    <w:rsid w:val="00135041"/>
    <w:rsid w:val="001372E1"/>
    <w:rsid w:val="00141AA6"/>
    <w:rsid w:val="001451F8"/>
    <w:rsid w:val="00145B25"/>
    <w:rsid w:val="00153506"/>
    <w:rsid w:val="00153E39"/>
    <w:rsid w:val="00156732"/>
    <w:rsid w:val="00156A2B"/>
    <w:rsid w:val="00161140"/>
    <w:rsid w:val="00161153"/>
    <w:rsid w:val="001611AD"/>
    <w:rsid w:val="00161AA9"/>
    <w:rsid w:val="00161BCD"/>
    <w:rsid w:val="001627E3"/>
    <w:rsid w:val="00163232"/>
    <w:rsid w:val="00165938"/>
    <w:rsid w:val="00166676"/>
    <w:rsid w:val="00170709"/>
    <w:rsid w:val="00170CDB"/>
    <w:rsid w:val="0017411D"/>
    <w:rsid w:val="00174621"/>
    <w:rsid w:val="00175B2B"/>
    <w:rsid w:val="0017760F"/>
    <w:rsid w:val="001803D2"/>
    <w:rsid w:val="001812D6"/>
    <w:rsid w:val="00181A5B"/>
    <w:rsid w:val="00182FE2"/>
    <w:rsid w:val="001838D0"/>
    <w:rsid w:val="00186050"/>
    <w:rsid w:val="00186CE5"/>
    <w:rsid w:val="001900D8"/>
    <w:rsid w:val="001917DC"/>
    <w:rsid w:val="0019238C"/>
    <w:rsid w:val="00192AF1"/>
    <w:rsid w:val="00192F50"/>
    <w:rsid w:val="0019694E"/>
    <w:rsid w:val="001A0917"/>
    <w:rsid w:val="001A0D4E"/>
    <w:rsid w:val="001A2A60"/>
    <w:rsid w:val="001A3161"/>
    <w:rsid w:val="001A46DE"/>
    <w:rsid w:val="001A70D0"/>
    <w:rsid w:val="001B073A"/>
    <w:rsid w:val="001B0760"/>
    <w:rsid w:val="001B1159"/>
    <w:rsid w:val="001B1CD5"/>
    <w:rsid w:val="001B22D3"/>
    <w:rsid w:val="001B47BC"/>
    <w:rsid w:val="001B5075"/>
    <w:rsid w:val="001B6B8E"/>
    <w:rsid w:val="001C1546"/>
    <w:rsid w:val="001C1E77"/>
    <w:rsid w:val="001C43EE"/>
    <w:rsid w:val="001C6B78"/>
    <w:rsid w:val="001C7C0E"/>
    <w:rsid w:val="001D3081"/>
    <w:rsid w:val="001D3128"/>
    <w:rsid w:val="001D314E"/>
    <w:rsid w:val="001D60B8"/>
    <w:rsid w:val="001E1A6E"/>
    <w:rsid w:val="001E1C6C"/>
    <w:rsid w:val="001E1F4F"/>
    <w:rsid w:val="001E2C92"/>
    <w:rsid w:val="001E4479"/>
    <w:rsid w:val="001E5F04"/>
    <w:rsid w:val="001E706B"/>
    <w:rsid w:val="001E7F1C"/>
    <w:rsid w:val="001F2E98"/>
    <w:rsid w:val="001F42BC"/>
    <w:rsid w:val="001F4979"/>
    <w:rsid w:val="001F7329"/>
    <w:rsid w:val="001F735B"/>
    <w:rsid w:val="001F773C"/>
    <w:rsid w:val="00201D88"/>
    <w:rsid w:val="00207B3E"/>
    <w:rsid w:val="00210026"/>
    <w:rsid w:val="00210554"/>
    <w:rsid w:val="0021177F"/>
    <w:rsid w:val="00214450"/>
    <w:rsid w:val="00216CAB"/>
    <w:rsid w:val="00217727"/>
    <w:rsid w:val="00221B24"/>
    <w:rsid w:val="002235FF"/>
    <w:rsid w:val="00223B80"/>
    <w:rsid w:val="00224465"/>
    <w:rsid w:val="0022472B"/>
    <w:rsid w:val="00224886"/>
    <w:rsid w:val="002266CF"/>
    <w:rsid w:val="002315CC"/>
    <w:rsid w:val="00232413"/>
    <w:rsid w:val="002336EE"/>
    <w:rsid w:val="00235267"/>
    <w:rsid w:val="00235C08"/>
    <w:rsid w:val="00237096"/>
    <w:rsid w:val="0023716F"/>
    <w:rsid w:val="0023770F"/>
    <w:rsid w:val="0024020F"/>
    <w:rsid w:val="0024157B"/>
    <w:rsid w:val="00243AE6"/>
    <w:rsid w:val="00244EBD"/>
    <w:rsid w:val="002465C9"/>
    <w:rsid w:val="002466EA"/>
    <w:rsid w:val="00246F90"/>
    <w:rsid w:val="002513E7"/>
    <w:rsid w:val="00253FD8"/>
    <w:rsid w:val="002540C4"/>
    <w:rsid w:val="00260922"/>
    <w:rsid w:val="00261027"/>
    <w:rsid w:val="0026148C"/>
    <w:rsid w:val="00262F35"/>
    <w:rsid w:val="00263B50"/>
    <w:rsid w:val="0026480D"/>
    <w:rsid w:val="00265F84"/>
    <w:rsid w:val="002672CB"/>
    <w:rsid w:val="00267C05"/>
    <w:rsid w:val="00272595"/>
    <w:rsid w:val="002730E5"/>
    <w:rsid w:val="0027429E"/>
    <w:rsid w:val="00275251"/>
    <w:rsid w:val="00276B14"/>
    <w:rsid w:val="0028049B"/>
    <w:rsid w:val="002806C8"/>
    <w:rsid w:val="00280E93"/>
    <w:rsid w:val="00284285"/>
    <w:rsid w:val="00284749"/>
    <w:rsid w:val="00284833"/>
    <w:rsid w:val="0028525A"/>
    <w:rsid w:val="00285C49"/>
    <w:rsid w:val="00285E3F"/>
    <w:rsid w:val="0028722D"/>
    <w:rsid w:val="00287249"/>
    <w:rsid w:val="00287B61"/>
    <w:rsid w:val="00290379"/>
    <w:rsid w:val="002920B3"/>
    <w:rsid w:val="0029401C"/>
    <w:rsid w:val="00295D65"/>
    <w:rsid w:val="00296E83"/>
    <w:rsid w:val="00297750"/>
    <w:rsid w:val="002A231E"/>
    <w:rsid w:val="002A480F"/>
    <w:rsid w:val="002A654F"/>
    <w:rsid w:val="002A77DA"/>
    <w:rsid w:val="002B0C79"/>
    <w:rsid w:val="002B0EF3"/>
    <w:rsid w:val="002B2597"/>
    <w:rsid w:val="002B27FC"/>
    <w:rsid w:val="002B7010"/>
    <w:rsid w:val="002B7B35"/>
    <w:rsid w:val="002C0BAC"/>
    <w:rsid w:val="002C28CC"/>
    <w:rsid w:val="002C4739"/>
    <w:rsid w:val="002C6A48"/>
    <w:rsid w:val="002C6CDA"/>
    <w:rsid w:val="002D0F14"/>
    <w:rsid w:val="002D1B03"/>
    <w:rsid w:val="002D1CD4"/>
    <w:rsid w:val="002D25C4"/>
    <w:rsid w:val="002D3675"/>
    <w:rsid w:val="002D573B"/>
    <w:rsid w:val="002D57CA"/>
    <w:rsid w:val="002E1FA5"/>
    <w:rsid w:val="002E2364"/>
    <w:rsid w:val="002E2413"/>
    <w:rsid w:val="002E4B8D"/>
    <w:rsid w:val="002E549C"/>
    <w:rsid w:val="002E67C0"/>
    <w:rsid w:val="002E722F"/>
    <w:rsid w:val="002E7852"/>
    <w:rsid w:val="002E7A06"/>
    <w:rsid w:val="002F0764"/>
    <w:rsid w:val="002F34D6"/>
    <w:rsid w:val="002F4671"/>
    <w:rsid w:val="002F4F01"/>
    <w:rsid w:val="002F4FD8"/>
    <w:rsid w:val="002F75F6"/>
    <w:rsid w:val="003103DA"/>
    <w:rsid w:val="003109E7"/>
    <w:rsid w:val="00310E33"/>
    <w:rsid w:val="00314535"/>
    <w:rsid w:val="00315270"/>
    <w:rsid w:val="003159E8"/>
    <w:rsid w:val="003170B7"/>
    <w:rsid w:val="0031751E"/>
    <w:rsid w:val="003177CA"/>
    <w:rsid w:val="003209CF"/>
    <w:rsid w:val="00321D5D"/>
    <w:rsid w:val="0032291C"/>
    <w:rsid w:val="00322B90"/>
    <w:rsid w:val="00326D00"/>
    <w:rsid w:val="003320F9"/>
    <w:rsid w:val="00332BFC"/>
    <w:rsid w:val="00332E53"/>
    <w:rsid w:val="00333198"/>
    <w:rsid w:val="00334D81"/>
    <w:rsid w:val="00335AE1"/>
    <w:rsid w:val="00336F63"/>
    <w:rsid w:val="0033788C"/>
    <w:rsid w:val="00337D97"/>
    <w:rsid w:val="0034179D"/>
    <w:rsid w:val="00344474"/>
    <w:rsid w:val="00346FA2"/>
    <w:rsid w:val="00347520"/>
    <w:rsid w:val="00350310"/>
    <w:rsid w:val="003513E0"/>
    <w:rsid w:val="003524D5"/>
    <w:rsid w:val="00352CCF"/>
    <w:rsid w:val="00354993"/>
    <w:rsid w:val="00355D53"/>
    <w:rsid w:val="003561D4"/>
    <w:rsid w:val="00364CF4"/>
    <w:rsid w:val="00364F03"/>
    <w:rsid w:val="00365812"/>
    <w:rsid w:val="00367A0A"/>
    <w:rsid w:val="00371C44"/>
    <w:rsid w:val="00372C36"/>
    <w:rsid w:val="00374F04"/>
    <w:rsid w:val="003773E7"/>
    <w:rsid w:val="003801D8"/>
    <w:rsid w:val="0038046C"/>
    <w:rsid w:val="00381558"/>
    <w:rsid w:val="00382046"/>
    <w:rsid w:val="00382916"/>
    <w:rsid w:val="0038461B"/>
    <w:rsid w:val="00384CAF"/>
    <w:rsid w:val="0038587F"/>
    <w:rsid w:val="003858E3"/>
    <w:rsid w:val="0038599D"/>
    <w:rsid w:val="00387165"/>
    <w:rsid w:val="003903B6"/>
    <w:rsid w:val="00393139"/>
    <w:rsid w:val="00394805"/>
    <w:rsid w:val="0039493D"/>
    <w:rsid w:val="00395856"/>
    <w:rsid w:val="003959CA"/>
    <w:rsid w:val="00395AB0"/>
    <w:rsid w:val="00397A70"/>
    <w:rsid w:val="003A0D2E"/>
    <w:rsid w:val="003A14A7"/>
    <w:rsid w:val="003A22E6"/>
    <w:rsid w:val="003A2755"/>
    <w:rsid w:val="003A33D9"/>
    <w:rsid w:val="003A3461"/>
    <w:rsid w:val="003A3E24"/>
    <w:rsid w:val="003A578B"/>
    <w:rsid w:val="003B139D"/>
    <w:rsid w:val="003B3983"/>
    <w:rsid w:val="003B59A3"/>
    <w:rsid w:val="003B6F5A"/>
    <w:rsid w:val="003C383C"/>
    <w:rsid w:val="003C4244"/>
    <w:rsid w:val="003C569B"/>
    <w:rsid w:val="003D14FC"/>
    <w:rsid w:val="003D234C"/>
    <w:rsid w:val="003D2D72"/>
    <w:rsid w:val="003E0107"/>
    <w:rsid w:val="003E01B8"/>
    <w:rsid w:val="003E2694"/>
    <w:rsid w:val="003E2B8F"/>
    <w:rsid w:val="003E336F"/>
    <w:rsid w:val="003E431E"/>
    <w:rsid w:val="003E4498"/>
    <w:rsid w:val="003E44B7"/>
    <w:rsid w:val="003E56FB"/>
    <w:rsid w:val="003E5D1B"/>
    <w:rsid w:val="003E6862"/>
    <w:rsid w:val="003F0EB2"/>
    <w:rsid w:val="003F1C72"/>
    <w:rsid w:val="003F1D0D"/>
    <w:rsid w:val="003F1D41"/>
    <w:rsid w:val="003F423C"/>
    <w:rsid w:val="003F43EA"/>
    <w:rsid w:val="003F640E"/>
    <w:rsid w:val="004058CF"/>
    <w:rsid w:val="0040775B"/>
    <w:rsid w:val="00407FA2"/>
    <w:rsid w:val="00410D2B"/>
    <w:rsid w:val="00411F81"/>
    <w:rsid w:val="00412F7B"/>
    <w:rsid w:val="004158A4"/>
    <w:rsid w:val="00415F04"/>
    <w:rsid w:val="004166E8"/>
    <w:rsid w:val="004174BE"/>
    <w:rsid w:val="0042056F"/>
    <w:rsid w:val="0042149F"/>
    <w:rsid w:val="00422A85"/>
    <w:rsid w:val="004233F6"/>
    <w:rsid w:val="00424296"/>
    <w:rsid w:val="004254DF"/>
    <w:rsid w:val="00425C71"/>
    <w:rsid w:val="00425DA1"/>
    <w:rsid w:val="0042665E"/>
    <w:rsid w:val="004312A9"/>
    <w:rsid w:val="004312C3"/>
    <w:rsid w:val="004337D7"/>
    <w:rsid w:val="00433AD2"/>
    <w:rsid w:val="00435782"/>
    <w:rsid w:val="004364DC"/>
    <w:rsid w:val="004367AA"/>
    <w:rsid w:val="00443C8E"/>
    <w:rsid w:val="00444630"/>
    <w:rsid w:val="00444840"/>
    <w:rsid w:val="00447EA1"/>
    <w:rsid w:val="00447F96"/>
    <w:rsid w:val="00451F9E"/>
    <w:rsid w:val="00454779"/>
    <w:rsid w:val="0045489E"/>
    <w:rsid w:val="004552FB"/>
    <w:rsid w:val="00455ECC"/>
    <w:rsid w:val="00456262"/>
    <w:rsid w:val="00461514"/>
    <w:rsid w:val="00463748"/>
    <w:rsid w:val="00466D74"/>
    <w:rsid w:val="00472688"/>
    <w:rsid w:val="00472CE9"/>
    <w:rsid w:val="00472F66"/>
    <w:rsid w:val="00473626"/>
    <w:rsid w:val="00475972"/>
    <w:rsid w:val="004777A5"/>
    <w:rsid w:val="004814FC"/>
    <w:rsid w:val="00482175"/>
    <w:rsid w:val="0048439B"/>
    <w:rsid w:val="004866FB"/>
    <w:rsid w:val="00486D96"/>
    <w:rsid w:val="00490298"/>
    <w:rsid w:val="004921BC"/>
    <w:rsid w:val="0049284F"/>
    <w:rsid w:val="004930AB"/>
    <w:rsid w:val="00494F88"/>
    <w:rsid w:val="00495938"/>
    <w:rsid w:val="00496264"/>
    <w:rsid w:val="004A0303"/>
    <w:rsid w:val="004A1F2D"/>
    <w:rsid w:val="004A3720"/>
    <w:rsid w:val="004A650E"/>
    <w:rsid w:val="004A67D6"/>
    <w:rsid w:val="004B1E1C"/>
    <w:rsid w:val="004B2053"/>
    <w:rsid w:val="004B2BF5"/>
    <w:rsid w:val="004B7142"/>
    <w:rsid w:val="004B7153"/>
    <w:rsid w:val="004C0994"/>
    <w:rsid w:val="004C1963"/>
    <w:rsid w:val="004C1FBF"/>
    <w:rsid w:val="004C2A74"/>
    <w:rsid w:val="004C39A6"/>
    <w:rsid w:val="004C3DDA"/>
    <w:rsid w:val="004C6887"/>
    <w:rsid w:val="004C68F8"/>
    <w:rsid w:val="004D3569"/>
    <w:rsid w:val="004D44D3"/>
    <w:rsid w:val="004D4A44"/>
    <w:rsid w:val="004D57F8"/>
    <w:rsid w:val="004E09FD"/>
    <w:rsid w:val="004E19A6"/>
    <w:rsid w:val="004E1AC5"/>
    <w:rsid w:val="004E203E"/>
    <w:rsid w:val="004E2BB5"/>
    <w:rsid w:val="004E69CB"/>
    <w:rsid w:val="004E732B"/>
    <w:rsid w:val="004E78D5"/>
    <w:rsid w:val="004F0DC3"/>
    <w:rsid w:val="004F150A"/>
    <w:rsid w:val="005008F9"/>
    <w:rsid w:val="005010F7"/>
    <w:rsid w:val="005020CD"/>
    <w:rsid w:val="0050239C"/>
    <w:rsid w:val="00503BF2"/>
    <w:rsid w:val="005044D2"/>
    <w:rsid w:val="005107A5"/>
    <w:rsid w:val="00510D7D"/>
    <w:rsid w:val="0051248B"/>
    <w:rsid w:val="005124F1"/>
    <w:rsid w:val="00512C51"/>
    <w:rsid w:val="0052184F"/>
    <w:rsid w:val="0052319A"/>
    <w:rsid w:val="00527971"/>
    <w:rsid w:val="005314D1"/>
    <w:rsid w:val="005349B6"/>
    <w:rsid w:val="00535478"/>
    <w:rsid w:val="00535B69"/>
    <w:rsid w:val="00536198"/>
    <w:rsid w:val="00540935"/>
    <w:rsid w:val="005448AE"/>
    <w:rsid w:val="00545FA3"/>
    <w:rsid w:val="00547505"/>
    <w:rsid w:val="00550ECB"/>
    <w:rsid w:val="0055236D"/>
    <w:rsid w:val="00553559"/>
    <w:rsid w:val="005539F9"/>
    <w:rsid w:val="00555C3F"/>
    <w:rsid w:val="005576CD"/>
    <w:rsid w:val="005578ED"/>
    <w:rsid w:val="00557A83"/>
    <w:rsid w:val="00561DD9"/>
    <w:rsid w:val="005660D7"/>
    <w:rsid w:val="005664B5"/>
    <w:rsid w:val="00570DF8"/>
    <w:rsid w:val="00571C66"/>
    <w:rsid w:val="005747CB"/>
    <w:rsid w:val="00580C54"/>
    <w:rsid w:val="00581541"/>
    <w:rsid w:val="00581565"/>
    <w:rsid w:val="005828BC"/>
    <w:rsid w:val="00583619"/>
    <w:rsid w:val="005842F3"/>
    <w:rsid w:val="00584AF6"/>
    <w:rsid w:val="00587802"/>
    <w:rsid w:val="0059073D"/>
    <w:rsid w:val="00592465"/>
    <w:rsid w:val="0059557F"/>
    <w:rsid w:val="005973C8"/>
    <w:rsid w:val="005A2875"/>
    <w:rsid w:val="005A2D36"/>
    <w:rsid w:val="005A371B"/>
    <w:rsid w:val="005A39BC"/>
    <w:rsid w:val="005A4A4D"/>
    <w:rsid w:val="005B0AAA"/>
    <w:rsid w:val="005B1797"/>
    <w:rsid w:val="005B1F9C"/>
    <w:rsid w:val="005B241B"/>
    <w:rsid w:val="005B3140"/>
    <w:rsid w:val="005B4041"/>
    <w:rsid w:val="005B4A1D"/>
    <w:rsid w:val="005B523C"/>
    <w:rsid w:val="005B595A"/>
    <w:rsid w:val="005B6C85"/>
    <w:rsid w:val="005C196B"/>
    <w:rsid w:val="005C326C"/>
    <w:rsid w:val="005C3DEA"/>
    <w:rsid w:val="005C4971"/>
    <w:rsid w:val="005D2AD0"/>
    <w:rsid w:val="005D2B04"/>
    <w:rsid w:val="005D34E2"/>
    <w:rsid w:val="005D3BDB"/>
    <w:rsid w:val="005D3BE3"/>
    <w:rsid w:val="005D534A"/>
    <w:rsid w:val="005D54F0"/>
    <w:rsid w:val="005D5C62"/>
    <w:rsid w:val="005D6AE9"/>
    <w:rsid w:val="005E06E0"/>
    <w:rsid w:val="005E0DC8"/>
    <w:rsid w:val="005E10B9"/>
    <w:rsid w:val="005E2234"/>
    <w:rsid w:val="005E3965"/>
    <w:rsid w:val="005E4357"/>
    <w:rsid w:val="005E6EEB"/>
    <w:rsid w:val="005F1B58"/>
    <w:rsid w:val="005F21AB"/>
    <w:rsid w:val="005F2D8B"/>
    <w:rsid w:val="005F300F"/>
    <w:rsid w:val="005F3DF0"/>
    <w:rsid w:val="005F4EA0"/>
    <w:rsid w:val="005F5F77"/>
    <w:rsid w:val="00600854"/>
    <w:rsid w:val="00600B59"/>
    <w:rsid w:val="006016F6"/>
    <w:rsid w:val="00601D60"/>
    <w:rsid w:val="00602AB6"/>
    <w:rsid w:val="00603CD6"/>
    <w:rsid w:val="0060617B"/>
    <w:rsid w:val="006072B6"/>
    <w:rsid w:val="00607BBF"/>
    <w:rsid w:val="00610F32"/>
    <w:rsid w:val="006110D5"/>
    <w:rsid w:val="006179AE"/>
    <w:rsid w:val="00620DFC"/>
    <w:rsid w:val="0062118A"/>
    <w:rsid w:val="006221A4"/>
    <w:rsid w:val="00626312"/>
    <w:rsid w:val="006274CD"/>
    <w:rsid w:val="00627E2A"/>
    <w:rsid w:val="0063095B"/>
    <w:rsid w:val="0063371E"/>
    <w:rsid w:val="00633E7E"/>
    <w:rsid w:val="00634404"/>
    <w:rsid w:val="00634767"/>
    <w:rsid w:val="00637778"/>
    <w:rsid w:val="006414EE"/>
    <w:rsid w:val="00642669"/>
    <w:rsid w:val="00642F34"/>
    <w:rsid w:val="0064305B"/>
    <w:rsid w:val="0064336C"/>
    <w:rsid w:val="00643A8E"/>
    <w:rsid w:val="00643AE8"/>
    <w:rsid w:val="00643EC6"/>
    <w:rsid w:val="006468A6"/>
    <w:rsid w:val="00646F81"/>
    <w:rsid w:val="00647460"/>
    <w:rsid w:val="00647DBE"/>
    <w:rsid w:val="006513F4"/>
    <w:rsid w:val="006519DD"/>
    <w:rsid w:val="006522A1"/>
    <w:rsid w:val="006544F3"/>
    <w:rsid w:val="00654B77"/>
    <w:rsid w:val="00656B55"/>
    <w:rsid w:val="006573C6"/>
    <w:rsid w:val="00660492"/>
    <w:rsid w:val="00664928"/>
    <w:rsid w:val="00664A67"/>
    <w:rsid w:val="00665831"/>
    <w:rsid w:val="006664A8"/>
    <w:rsid w:val="0066720D"/>
    <w:rsid w:val="0066741E"/>
    <w:rsid w:val="006679F6"/>
    <w:rsid w:val="00673918"/>
    <w:rsid w:val="00673B1B"/>
    <w:rsid w:val="00674941"/>
    <w:rsid w:val="006760DD"/>
    <w:rsid w:val="00683AB8"/>
    <w:rsid w:val="006858A8"/>
    <w:rsid w:val="00685CA5"/>
    <w:rsid w:val="00685E59"/>
    <w:rsid w:val="00686BA5"/>
    <w:rsid w:val="006872D7"/>
    <w:rsid w:val="0069169C"/>
    <w:rsid w:val="00694AFB"/>
    <w:rsid w:val="006A2B86"/>
    <w:rsid w:val="006A3B64"/>
    <w:rsid w:val="006A4657"/>
    <w:rsid w:val="006A533A"/>
    <w:rsid w:val="006A5B7D"/>
    <w:rsid w:val="006B02D5"/>
    <w:rsid w:val="006B065D"/>
    <w:rsid w:val="006B0935"/>
    <w:rsid w:val="006B18C6"/>
    <w:rsid w:val="006B258F"/>
    <w:rsid w:val="006B26FE"/>
    <w:rsid w:val="006B288E"/>
    <w:rsid w:val="006B45A8"/>
    <w:rsid w:val="006B6000"/>
    <w:rsid w:val="006B672C"/>
    <w:rsid w:val="006B7A43"/>
    <w:rsid w:val="006C1F4F"/>
    <w:rsid w:val="006C523A"/>
    <w:rsid w:val="006C62D5"/>
    <w:rsid w:val="006C6798"/>
    <w:rsid w:val="006C6EF2"/>
    <w:rsid w:val="006C7616"/>
    <w:rsid w:val="006D03EE"/>
    <w:rsid w:val="006D1C00"/>
    <w:rsid w:val="006D315F"/>
    <w:rsid w:val="006D31FF"/>
    <w:rsid w:val="006D3653"/>
    <w:rsid w:val="006D3FD6"/>
    <w:rsid w:val="006D4A14"/>
    <w:rsid w:val="006D5A84"/>
    <w:rsid w:val="006D62AC"/>
    <w:rsid w:val="006D7387"/>
    <w:rsid w:val="006E1C0D"/>
    <w:rsid w:val="006E3C3F"/>
    <w:rsid w:val="006E3C41"/>
    <w:rsid w:val="006E47D9"/>
    <w:rsid w:val="006E55A4"/>
    <w:rsid w:val="006E5EDB"/>
    <w:rsid w:val="006E6135"/>
    <w:rsid w:val="006E71C3"/>
    <w:rsid w:val="006E7BC0"/>
    <w:rsid w:val="006F4036"/>
    <w:rsid w:val="006F4AF1"/>
    <w:rsid w:val="00700897"/>
    <w:rsid w:val="0070353B"/>
    <w:rsid w:val="00703DC1"/>
    <w:rsid w:val="007049EE"/>
    <w:rsid w:val="00706D4B"/>
    <w:rsid w:val="007070BD"/>
    <w:rsid w:val="00707D20"/>
    <w:rsid w:val="00710D5F"/>
    <w:rsid w:val="007120CF"/>
    <w:rsid w:val="007138F2"/>
    <w:rsid w:val="00714E07"/>
    <w:rsid w:val="00715440"/>
    <w:rsid w:val="0071603B"/>
    <w:rsid w:val="0071641D"/>
    <w:rsid w:val="007166F6"/>
    <w:rsid w:val="00717DDF"/>
    <w:rsid w:val="0072009B"/>
    <w:rsid w:val="0072502A"/>
    <w:rsid w:val="00725A22"/>
    <w:rsid w:val="007323F0"/>
    <w:rsid w:val="00732D0C"/>
    <w:rsid w:val="007358E9"/>
    <w:rsid w:val="0073596A"/>
    <w:rsid w:val="00735E67"/>
    <w:rsid w:val="007410BC"/>
    <w:rsid w:val="00743F22"/>
    <w:rsid w:val="007444D7"/>
    <w:rsid w:val="00747C5C"/>
    <w:rsid w:val="00750830"/>
    <w:rsid w:val="00750A2D"/>
    <w:rsid w:val="007515C0"/>
    <w:rsid w:val="007520DB"/>
    <w:rsid w:val="007523ED"/>
    <w:rsid w:val="00752EA9"/>
    <w:rsid w:val="00753829"/>
    <w:rsid w:val="00756E3D"/>
    <w:rsid w:val="00756FFE"/>
    <w:rsid w:val="00757505"/>
    <w:rsid w:val="00765379"/>
    <w:rsid w:val="007655F9"/>
    <w:rsid w:val="0076682A"/>
    <w:rsid w:val="00766C39"/>
    <w:rsid w:val="00766FF9"/>
    <w:rsid w:val="00770426"/>
    <w:rsid w:val="00772619"/>
    <w:rsid w:val="00775510"/>
    <w:rsid w:val="00776741"/>
    <w:rsid w:val="00776F7E"/>
    <w:rsid w:val="00777747"/>
    <w:rsid w:val="00781A42"/>
    <w:rsid w:val="0078477D"/>
    <w:rsid w:val="007854BE"/>
    <w:rsid w:val="00790741"/>
    <w:rsid w:val="00790F2D"/>
    <w:rsid w:val="00793C7A"/>
    <w:rsid w:val="00793CB5"/>
    <w:rsid w:val="00794B09"/>
    <w:rsid w:val="00795C73"/>
    <w:rsid w:val="00796B1B"/>
    <w:rsid w:val="00797A79"/>
    <w:rsid w:val="007A0C0D"/>
    <w:rsid w:val="007A1D9C"/>
    <w:rsid w:val="007A20C5"/>
    <w:rsid w:val="007A34E1"/>
    <w:rsid w:val="007A35EA"/>
    <w:rsid w:val="007A3CE4"/>
    <w:rsid w:val="007A48B9"/>
    <w:rsid w:val="007A7293"/>
    <w:rsid w:val="007B0CC7"/>
    <w:rsid w:val="007B2203"/>
    <w:rsid w:val="007B22B9"/>
    <w:rsid w:val="007B2449"/>
    <w:rsid w:val="007B2463"/>
    <w:rsid w:val="007B30AA"/>
    <w:rsid w:val="007B5AED"/>
    <w:rsid w:val="007B5F6C"/>
    <w:rsid w:val="007B6C91"/>
    <w:rsid w:val="007B6EF7"/>
    <w:rsid w:val="007B6F09"/>
    <w:rsid w:val="007C1AAF"/>
    <w:rsid w:val="007C213F"/>
    <w:rsid w:val="007C3351"/>
    <w:rsid w:val="007C3F22"/>
    <w:rsid w:val="007C5DB5"/>
    <w:rsid w:val="007D2F57"/>
    <w:rsid w:val="007D4004"/>
    <w:rsid w:val="007D4AA5"/>
    <w:rsid w:val="007D666A"/>
    <w:rsid w:val="007D76AB"/>
    <w:rsid w:val="007E1FD1"/>
    <w:rsid w:val="007E3314"/>
    <w:rsid w:val="007E50DD"/>
    <w:rsid w:val="007E62AC"/>
    <w:rsid w:val="007E736A"/>
    <w:rsid w:val="007E7412"/>
    <w:rsid w:val="007F0BC6"/>
    <w:rsid w:val="007F10FC"/>
    <w:rsid w:val="007F3D95"/>
    <w:rsid w:val="007F5405"/>
    <w:rsid w:val="007F568A"/>
    <w:rsid w:val="007F5A41"/>
    <w:rsid w:val="007F5B1B"/>
    <w:rsid w:val="008017E4"/>
    <w:rsid w:val="00801B1C"/>
    <w:rsid w:val="00801E1E"/>
    <w:rsid w:val="008030CB"/>
    <w:rsid w:val="00803196"/>
    <w:rsid w:val="0080556E"/>
    <w:rsid w:val="00812941"/>
    <w:rsid w:val="008130CF"/>
    <w:rsid w:val="0081709A"/>
    <w:rsid w:val="00817AC8"/>
    <w:rsid w:val="00821B97"/>
    <w:rsid w:val="008231B5"/>
    <w:rsid w:val="008235EA"/>
    <w:rsid w:val="00823F5D"/>
    <w:rsid w:val="00826F7E"/>
    <w:rsid w:val="0082754F"/>
    <w:rsid w:val="00830063"/>
    <w:rsid w:val="00830AF6"/>
    <w:rsid w:val="0083516B"/>
    <w:rsid w:val="00840023"/>
    <w:rsid w:val="00841548"/>
    <w:rsid w:val="00841B67"/>
    <w:rsid w:val="00842998"/>
    <w:rsid w:val="00842D02"/>
    <w:rsid w:val="00843FD1"/>
    <w:rsid w:val="008441D0"/>
    <w:rsid w:val="00845F3E"/>
    <w:rsid w:val="0085201D"/>
    <w:rsid w:val="008525FF"/>
    <w:rsid w:val="00852C4C"/>
    <w:rsid w:val="008538FB"/>
    <w:rsid w:val="00854881"/>
    <w:rsid w:val="008578B2"/>
    <w:rsid w:val="00860964"/>
    <w:rsid w:val="0086122A"/>
    <w:rsid w:val="008620EB"/>
    <w:rsid w:val="00864418"/>
    <w:rsid w:val="00864940"/>
    <w:rsid w:val="008652A4"/>
    <w:rsid w:val="0086600F"/>
    <w:rsid w:val="00867233"/>
    <w:rsid w:val="0087108D"/>
    <w:rsid w:val="00871885"/>
    <w:rsid w:val="00871C36"/>
    <w:rsid w:val="008732AF"/>
    <w:rsid w:val="0087351D"/>
    <w:rsid w:val="008736F0"/>
    <w:rsid w:val="00873E5F"/>
    <w:rsid w:val="00874316"/>
    <w:rsid w:val="00874495"/>
    <w:rsid w:val="00876B64"/>
    <w:rsid w:val="00876E67"/>
    <w:rsid w:val="00877F3E"/>
    <w:rsid w:val="00882B0F"/>
    <w:rsid w:val="00882FF9"/>
    <w:rsid w:val="008832F6"/>
    <w:rsid w:val="0088625E"/>
    <w:rsid w:val="0088713B"/>
    <w:rsid w:val="00887FDD"/>
    <w:rsid w:val="008903BD"/>
    <w:rsid w:val="00892211"/>
    <w:rsid w:val="008954AE"/>
    <w:rsid w:val="008958AC"/>
    <w:rsid w:val="0089720E"/>
    <w:rsid w:val="008A0BFF"/>
    <w:rsid w:val="008A3E1E"/>
    <w:rsid w:val="008A3FD7"/>
    <w:rsid w:val="008A540A"/>
    <w:rsid w:val="008A66F9"/>
    <w:rsid w:val="008A6AA4"/>
    <w:rsid w:val="008B0E04"/>
    <w:rsid w:val="008B1F94"/>
    <w:rsid w:val="008B3532"/>
    <w:rsid w:val="008B3EC7"/>
    <w:rsid w:val="008B4D07"/>
    <w:rsid w:val="008B606C"/>
    <w:rsid w:val="008B7D34"/>
    <w:rsid w:val="008C0513"/>
    <w:rsid w:val="008C2221"/>
    <w:rsid w:val="008C26F9"/>
    <w:rsid w:val="008C2A79"/>
    <w:rsid w:val="008C2DA5"/>
    <w:rsid w:val="008C422E"/>
    <w:rsid w:val="008C6C1A"/>
    <w:rsid w:val="008D0B09"/>
    <w:rsid w:val="008D1182"/>
    <w:rsid w:val="008D28AB"/>
    <w:rsid w:val="008D3DDD"/>
    <w:rsid w:val="008D4A38"/>
    <w:rsid w:val="008D523D"/>
    <w:rsid w:val="008D593F"/>
    <w:rsid w:val="008D763B"/>
    <w:rsid w:val="008E1E22"/>
    <w:rsid w:val="008E20D3"/>
    <w:rsid w:val="008E22FC"/>
    <w:rsid w:val="008E58A7"/>
    <w:rsid w:val="008E64CB"/>
    <w:rsid w:val="008E7765"/>
    <w:rsid w:val="008F271C"/>
    <w:rsid w:val="008F3AE1"/>
    <w:rsid w:val="008F54AB"/>
    <w:rsid w:val="00900343"/>
    <w:rsid w:val="009011C5"/>
    <w:rsid w:val="009012D6"/>
    <w:rsid w:val="009016BB"/>
    <w:rsid w:val="00902E70"/>
    <w:rsid w:val="009120C8"/>
    <w:rsid w:val="009135D6"/>
    <w:rsid w:val="00914084"/>
    <w:rsid w:val="009143D3"/>
    <w:rsid w:val="00915187"/>
    <w:rsid w:val="00915910"/>
    <w:rsid w:val="00917BD7"/>
    <w:rsid w:val="00923DB3"/>
    <w:rsid w:val="00923DF4"/>
    <w:rsid w:val="00924352"/>
    <w:rsid w:val="00924C78"/>
    <w:rsid w:val="00932074"/>
    <w:rsid w:val="00934562"/>
    <w:rsid w:val="00934841"/>
    <w:rsid w:val="009362C6"/>
    <w:rsid w:val="00936AA1"/>
    <w:rsid w:val="00936CE7"/>
    <w:rsid w:val="00944293"/>
    <w:rsid w:val="00944566"/>
    <w:rsid w:val="009474A0"/>
    <w:rsid w:val="00950A72"/>
    <w:rsid w:val="00952ACA"/>
    <w:rsid w:val="00955FBA"/>
    <w:rsid w:val="009560A8"/>
    <w:rsid w:val="00960C33"/>
    <w:rsid w:val="00961DB7"/>
    <w:rsid w:val="0096551E"/>
    <w:rsid w:val="009665CF"/>
    <w:rsid w:val="00967EB5"/>
    <w:rsid w:val="00972268"/>
    <w:rsid w:val="009727A3"/>
    <w:rsid w:val="00972DAD"/>
    <w:rsid w:val="00973A95"/>
    <w:rsid w:val="00973F2B"/>
    <w:rsid w:val="00975083"/>
    <w:rsid w:val="009751CD"/>
    <w:rsid w:val="009765D6"/>
    <w:rsid w:val="009778C2"/>
    <w:rsid w:val="00977C78"/>
    <w:rsid w:val="0098381D"/>
    <w:rsid w:val="009928AA"/>
    <w:rsid w:val="00992EC2"/>
    <w:rsid w:val="00993412"/>
    <w:rsid w:val="00993CA0"/>
    <w:rsid w:val="00994C52"/>
    <w:rsid w:val="009A00D6"/>
    <w:rsid w:val="009A3432"/>
    <w:rsid w:val="009A41E3"/>
    <w:rsid w:val="009A4DC1"/>
    <w:rsid w:val="009A5128"/>
    <w:rsid w:val="009A6208"/>
    <w:rsid w:val="009A7A88"/>
    <w:rsid w:val="009B23C9"/>
    <w:rsid w:val="009B2AC3"/>
    <w:rsid w:val="009B6301"/>
    <w:rsid w:val="009C12BA"/>
    <w:rsid w:val="009C4B93"/>
    <w:rsid w:val="009C590F"/>
    <w:rsid w:val="009C7AE9"/>
    <w:rsid w:val="009D258C"/>
    <w:rsid w:val="009D4E6F"/>
    <w:rsid w:val="009D7F3E"/>
    <w:rsid w:val="009E204E"/>
    <w:rsid w:val="009E2B5D"/>
    <w:rsid w:val="009E3C48"/>
    <w:rsid w:val="009E3C8C"/>
    <w:rsid w:val="009E5D37"/>
    <w:rsid w:val="009E63D6"/>
    <w:rsid w:val="009E71AC"/>
    <w:rsid w:val="009F154C"/>
    <w:rsid w:val="009F1BBA"/>
    <w:rsid w:val="009F5BDE"/>
    <w:rsid w:val="00A0302D"/>
    <w:rsid w:val="00A0312A"/>
    <w:rsid w:val="00A078A3"/>
    <w:rsid w:val="00A07EEE"/>
    <w:rsid w:val="00A1239F"/>
    <w:rsid w:val="00A12906"/>
    <w:rsid w:val="00A153D0"/>
    <w:rsid w:val="00A163AA"/>
    <w:rsid w:val="00A16E72"/>
    <w:rsid w:val="00A16F46"/>
    <w:rsid w:val="00A177BB"/>
    <w:rsid w:val="00A23B7A"/>
    <w:rsid w:val="00A24E0E"/>
    <w:rsid w:val="00A25A4D"/>
    <w:rsid w:val="00A25E06"/>
    <w:rsid w:val="00A3145C"/>
    <w:rsid w:val="00A32618"/>
    <w:rsid w:val="00A32A96"/>
    <w:rsid w:val="00A34C96"/>
    <w:rsid w:val="00A360CE"/>
    <w:rsid w:val="00A36D80"/>
    <w:rsid w:val="00A4065E"/>
    <w:rsid w:val="00A42A95"/>
    <w:rsid w:val="00A42CA2"/>
    <w:rsid w:val="00A43812"/>
    <w:rsid w:val="00A44177"/>
    <w:rsid w:val="00A44A96"/>
    <w:rsid w:val="00A57469"/>
    <w:rsid w:val="00A57F2B"/>
    <w:rsid w:val="00A6242F"/>
    <w:rsid w:val="00A64D9A"/>
    <w:rsid w:val="00A715E0"/>
    <w:rsid w:val="00A72ADF"/>
    <w:rsid w:val="00A7319D"/>
    <w:rsid w:val="00A7326D"/>
    <w:rsid w:val="00A73D23"/>
    <w:rsid w:val="00A73D55"/>
    <w:rsid w:val="00A74237"/>
    <w:rsid w:val="00A7540C"/>
    <w:rsid w:val="00A773A3"/>
    <w:rsid w:val="00A7760B"/>
    <w:rsid w:val="00A77BA2"/>
    <w:rsid w:val="00A84AA9"/>
    <w:rsid w:val="00A87630"/>
    <w:rsid w:val="00A92928"/>
    <w:rsid w:val="00A9512F"/>
    <w:rsid w:val="00A96067"/>
    <w:rsid w:val="00A97A4B"/>
    <w:rsid w:val="00A97F14"/>
    <w:rsid w:val="00AA2F7C"/>
    <w:rsid w:val="00AA411C"/>
    <w:rsid w:val="00AB0045"/>
    <w:rsid w:val="00AB0771"/>
    <w:rsid w:val="00AB18EE"/>
    <w:rsid w:val="00AB25F7"/>
    <w:rsid w:val="00AB2D9F"/>
    <w:rsid w:val="00AB42C7"/>
    <w:rsid w:val="00AB6AB8"/>
    <w:rsid w:val="00AC218D"/>
    <w:rsid w:val="00AC396E"/>
    <w:rsid w:val="00AC44D5"/>
    <w:rsid w:val="00AC45CD"/>
    <w:rsid w:val="00AC4967"/>
    <w:rsid w:val="00AC4DE2"/>
    <w:rsid w:val="00AC6680"/>
    <w:rsid w:val="00AC716C"/>
    <w:rsid w:val="00AD066C"/>
    <w:rsid w:val="00AD0D2E"/>
    <w:rsid w:val="00AD17CD"/>
    <w:rsid w:val="00AD2F38"/>
    <w:rsid w:val="00AD5930"/>
    <w:rsid w:val="00AD7746"/>
    <w:rsid w:val="00AE0235"/>
    <w:rsid w:val="00AE3D93"/>
    <w:rsid w:val="00AE433B"/>
    <w:rsid w:val="00AE7532"/>
    <w:rsid w:val="00AF084C"/>
    <w:rsid w:val="00AF11C2"/>
    <w:rsid w:val="00AF3A78"/>
    <w:rsid w:val="00AF667F"/>
    <w:rsid w:val="00AF7FCF"/>
    <w:rsid w:val="00B02011"/>
    <w:rsid w:val="00B0303D"/>
    <w:rsid w:val="00B06CBE"/>
    <w:rsid w:val="00B072DC"/>
    <w:rsid w:val="00B07942"/>
    <w:rsid w:val="00B102B6"/>
    <w:rsid w:val="00B10D2A"/>
    <w:rsid w:val="00B11A81"/>
    <w:rsid w:val="00B11EE6"/>
    <w:rsid w:val="00B13E9B"/>
    <w:rsid w:val="00B14787"/>
    <w:rsid w:val="00B17B10"/>
    <w:rsid w:val="00B21DCC"/>
    <w:rsid w:val="00B22461"/>
    <w:rsid w:val="00B22C7B"/>
    <w:rsid w:val="00B24EA8"/>
    <w:rsid w:val="00B258BD"/>
    <w:rsid w:val="00B26258"/>
    <w:rsid w:val="00B26A76"/>
    <w:rsid w:val="00B26CC0"/>
    <w:rsid w:val="00B27724"/>
    <w:rsid w:val="00B3011E"/>
    <w:rsid w:val="00B301E8"/>
    <w:rsid w:val="00B329CA"/>
    <w:rsid w:val="00B34F63"/>
    <w:rsid w:val="00B363E7"/>
    <w:rsid w:val="00B36E3A"/>
    <w:rsid w:val="00B403FE"/>
    <w:rsid w:val="00B40F3F"/>
    <w:rsid w:val="00B41632"/>
    <w:rsid w:val="00B4290A"/>
    <w:rsid w:val="00B43ECF"/>
    <w:rsid w:val="00B45424"/>
    <w:rsid w:val="00B46ACA"/>
    <w:rsid w:val="00B516E6"/>
    <w:rsid w:val="00B53B14"/>
    <w:rsid w:val="00B5552A"/>
    <w:rsid w:val="00B55C1D"/>
    <w:rsid w:val="00B60C87"/>
    <w:rsid w:val="00B626F7"/>
    <w:rsid w:val="00B6301C"/>
    <w:rsid w:val="00B650A0"/>
    <w:rsid w:val="00B657E4"/>
    <w:rsid w:val="00B663B1"/>
    <w:rsid w:val="00B725DA"/>
    <w:rsid w:val="00B7265F"/>
    <w:rsid w:val="00B72BB9"/>
    <w:rsid w:val="00B73472"/>
    <w:rsid w:val="00B7457D"/>
    <w:rsid w:val="00B76492"/>
    <w:rsid w:val="00B812A3"/>
    <w:rsid w:val="00B8371A"/>
    <w:rsid w:val="00B84325"/>
    <w:rsid w:val="00B85D62"/>
    <w:rsid w:val="00B865EE"/>
    <w:rsid w:val="00B90147"/>
    <w:rsid w:val="00B911CD"/>
    <w:rsid w:val="00B92759"/>
    <w:rsid w:val="00B94C99"/>
    <w:rsid w:val="00B95E42"/>
    <w:rsid w:val="00B96E58"/>
    <w:rsid w:val="00BA17E6"/>
    <w:rsid w:val="00BA2428"/>
    <w:rsid w:val="00BA2E10"/>
    <w:rsid w:val="00BA5FF6"/>
    <w:rsid w:val="00BA7A9B"/>
    <w:rsid w:val="00BB05BE"/>
    <w:rsid w:val="00BB0AA0"/>
    <w:rsid w:val="00BB120E"/>
    <w:rsid w:val="00BB69AC"/>
    <w:rsid w:val="00BC0B40"/>
    <w:rsid w:val="00BC1414"/>
    <w:rsid w:val="00BC2820"/>
    <w:rsid w:val="00BC4750"/>
    <w:rsid w:val="00BC525D"/>
    <w:rsid w:val="00BC58B2"/>
    <w:rsid w:val="00BC6B1A"/>
    <w:rsid w:val="00BD0852"/>
    <w:rsid w:val="00BD100D"/>
    <w:rsid w:val="00BD17A9"/>
    <w:rsid w:val="00BD1906"/>
    <w:rsid w:val="00BD1937"/>
    <w:rsid w:val="00BD1F19"/>
    <w:rsid w:val="00BD27A1"/>
    <w:rsid w:val="00BD2F53"/>
    <w:rsid w:val="00BD3C24"/>
    <w:rsid w:val="00BD498B"/>
    <w:rsid w:val="00BD6792"/>
    <w:rsid w:val="00BD7941"/>
    <w:rsid w:val="00BE0C84"/>
    <w:rsid w:val="00BE0E4E"/>
    <w:rsid w:val="00BE2BA2"/>
    <w:rsid w:val="00BE3422"/>
    <w:rsid w:val="00BE414D"/>
    <w:rsid w:val="00BE444D"/>
    <w:rsid w:val="00BE57A7"/>
    <w:rsid w:val="00BE5F50"/>
    <w:rsid w:val="00BF0EA6"/>
    <w:rsid w:val="00BF239B"/>
    <w:rsid w:val="00BF3848"/>
    <w:rsid w:val="00BF4166"/>
    <w:rsid w:val="00BF582A"/>
    <w:rsid w:val="00BF5F25"/>
    <w:rsid w:val="00BF6161"/>
    <w:rsid w:val="00C00448"/>
    <w:rsid w:val="00C02514"/>
    <w:rsid w:val="00C038E0"/>
    <w:rsid w:val="00C05448"/>
    <w:rsid w:val="00C1079B"/>
    <w:rsid w:val="00C10BC0"/>
    <w:rsid w:val="00C11FF0"/>
    <w:rsid w:val="00C12CB8"/>
    <w:rsid w:val="00C1316B"/>
    <w:rsid w:val="00C1431C"/>
    <w:rsid w:val="00C14AEA"/>
    <w:rsid w:val="00C1655A"/>
    <w:rsid w:val="00C16A74"/>
    <w:rsid w:val="00C16CB6"/>
    <w:rsid w:val="00C20970"/>
    <w:rsid w:val="00C21E54"/>
    <w:rsid w:val="00C243CB"/>
    <w:rsid w:val="00C25CFF"/>
    <w:rsid w:val="00C266D3"/>
    <w:rsid w:val="00C26E53"/>
    <w:rsid w:val="00C276A1"/>
    <w:rsid w:val="00C27831"/>
    <w:rsid w:val="00C32073"/>
    <w:rsid w:val="00C324FF"/>
    <w:rsid w:val="00C37436"/>
    <w:rsid w:val="00C42C21"/>
    <w:rsid w:val="00C44B57"/>
    <w:rsid w:val="00C44FFA"/>
    <w:rsid w:val="00C4751D"/>
    <w:rsid w:val="00C53916"/>
    <w:rsid w:val="00C53F82"/>
    <w:rsid w:val="00C54562"/>
    <w:rsid w:val="00C545BA"/>
    <w:rsid w:val="00C551C4"/>
    <w:rsid w:val="00C56833"/>
    <w:rsid w:val="00C57DCF"/>
    <w:rsid w:val="00C60250"/>
    <w:rsid w:val="00C60988"/>
    <w:rsid w:val="00C61048"/>
    <w:rsid w:val="00C63021"/>
    <w:rsid w:val="00C6336C"/>
    <w:rsid w:val="00C65178"/>
    <w:rsid w:val="00C66810"/>
    <w:rsid w:val="00C66B78"/>
    <w:rsid w:val="00C66C38"/>
    <w:rsid w:val="00C67B7B"/>
    <w:rsid w:val="00C732A7"/>
    <w:rsid w:val="00C744F5"/>
    <w:rsid w:val="00C76C7B"/>
    <w:rsid w:val="00C80A7D"/>
    <w:rsid w:val="00C825C7"/>
    <w:rsid w:val="00C82656"/>
    <w:rsid w:val="00C86C49"/>
    <w:rsid w:val="00C8753D"/>
    <w:rsid w:val="00C87ADA"/>
    <w:rsid w:val="00C90437"/>
    <w:rsid w:val="00C92305"/>
    <w:rsid w:val="00C9279D"/>
    <w:rsid w:val="00C927AC"/>
    <w:rsid w:val="00C92F56"/>
    <w:rsid w:val="00C932B1"/>
    <w:rsid w:val="00C93A07"/>
    <w:rsid w:val="00C93CE1"/>
    <w:rsid w:val="00CA0248"/>
    <w:rsid w:val="00CA4C90"/>
    <w:rsid w:val="00CB0E66"/>
    <w:rsid w:val="00CB11B4"/>
    <w:rsid w:val="00CB28CE"/>
    <w:rsid w:val="00CB30A8"/>
    <w:rsid w:val="00CB5530"/>
    <w:rsid w:val="00CB7129"/>
    <w:rsid w:val="00CB7131"/>
    <w:rsid w:val="00CB7257"/>
    <w:rsid w:val="00CC166C"/>
    <w:rsid w:val="00CC47C2"/>
    <w:rsid w:val="00CC5070"/>
    <w:rsid w:val="00CC57F2"/>
    <w:rsid w:val="00CC5A00"/>
    <w:rsid w:val="00CC5D0D"/>
    <w:rsid w:val="00CC6129"/>
    <w:rsid w:val="00CC7178"/>
    <w:rsid w:val="00CC7782"/>
    <w:rsid w:val="00CD022F"/>
    <w:rsid w:val="00CD0254"/>
    <w:rsid w:val="00CD0358"/>
    <w:rsid w:val="00CD0E0E"/>
    <w:rsid w:val="00CD1342"/>
    <w:rsid w:val="00CD2F9B"/>
    <w:rsid w:val="00CD3521"/>
    <w:rsid w:val="00CD3E12"/>
    <w:rsid w:val="00CD4362"/>
    <w:rsid w:val="00CD6874"/>
    <w:rsid w:val="00CD6C37"/>
    <w:rsid w:val="00CE40F8"/>
    <w:rsid w:val="00CE41F6"/>
    <w:rsid w:val="00CE436E"/>
    <w:rsid w:val="00CF04E1"/>
    <w:rsid w:val="00CF421F"/>
    <w:rsid w:val="00CF4593"/>
    <w:rsid w:val="00CF45D6"/>
    <w:rsid w:val="00D003B9"/>
    <w:rsid w:val="00D01344"/>
    <w:rsid w:val="00D02696"/>
    <w:rsid w:val="00D02DD0"/>
    <w:rsid w:val="00D03D52"/>
    <w:rsid w:val="00D070B5"/>
    <w:rsid w:val="00D1029E"/>
    <w:rsid w:val="00D10C7F"/>
    <w:rsid w:val="00D13506"/>
    <w:rsid w:val="00D14974"/>
    <w:rsid w:val="00D14B92"/>
    <w:rsid w:val="00D17300"/>
    <w:rsid w:val="00D2046D"/>
    <w:rsid w:val="00D2355D"/>
    <w:rsid w:val="00D2501A"/>
    <w:rsid w:val="00D25197"/>
    <w:rsid w:val="00D25B88"/>
    <w:rsid w:val="00D267AB"/>
    <w:rsid w:val="00D30455"/>
    <w:rsid w:val="00D325A0"/>
    <w:rsid w:val="00D32CF1"/>
    <w:rsid w:val="00D32FC4"/>
    <w:rsid w:val="00D33130"/>
    <w:rsid w:val="00D349AD"/>
    <w:rsid w:val="00D35169"/>
    <w:rsid w:val="00D36B99"/>
    <w:rsid w:val="00D370A3"/>
    <w:rsid w:val="00D37CA4"/>
    <w:rsid w:val="00D37F43"/>
    <w:rsid w:val="00D401D2"/>
    <w:rsid w:val="00D412AA"/>
    <w:rsid w:val="00D418BE"/>
    <w:rsid w:val="00D423F6"/>
    <w:rsid w:val="00D43072"/>
    <w:rsid w:val="00D43CFE"/>
    <w:rsid w:val="00D46D0C"/>
    <w:rsid w:val="00D47622"/>
    <w:rsid w:val="00D5114A"/>
    <w:rsid w:val="00D54D92"/>
    <w:rsid w:val="00D55C21"/>
    <w:rsid w:val="00D56516"/>
    <w:rsid w:val="00D565EF"/>
    <w:rsid w:val="00D56721"/>
    <w:rsid w:val="00D61A70"/>
    <w:rsid w:val="00D61C04"/>
    <w:rsid w:val="00D62A11"/>
    <w:rsid w:val="00D651A6"/>
    <w:rsid w:val="00D665FA"/>
    <w:rsid w:val="00D67089"/>
    <w:rsid w:val="00D6758D"/>
    <w:rsid w:val="00D67AD9"/>
    <w:rsid w:val="00D70D4B"/>
    <w:rsid w:val="00D75619"/>
    <w:rsid w:val="00D764C3"/>
    <w:rsid w:val="00D76D13"/>
    <w:rsid w:val="00D80944"/>
    <w:rsid w:val="00D80EBB"/>
    <w:rsid w:val="00D8207F"/>
    <w:rsid w:val="00D83707"/>
    <w:rsid w:val="00D8623E"/>
    <w:rsid w:val="00D8674B"/>
    <w:rsid w:val="00D868EE"/>
    <w:rsid w:val="00D8796B"/>
    <w:rsid w:val="00D87E0B"/>
    <w:rsid w:val="00D90DF0"/>
    <w:rsid w:val="00D91C28"/>
    <w:rsid w:val="00D91E93"/>
    <w:rsid w:val="00D941EB"/>
    <w:rsid w:val="00DA364D"/>
    <w:rsid w:val="00DA3976"/>
    <w:rsid w:val="00DA4A93"/>
    <w:rsid w:val="00DA54E9"/>
    <w:rsid w:val="00DA566C"/>
    <w:rsid w:val="00DA7DAF"/>
    <w:rsid w:val="00DB01C8"/>
    <w:rsid w:val="00DB15A7"/>
    <w:rsid w:val="00DB1884"/>
    <w:rsid w:val="00DB518F"/>
    <w:rsid w:val="00DB5415"/>
    <w:rsid w:val="00DB5F9D"/>
    <w:rsid w:val="00DB6E27"/>
    <w:rsid w:val="00DB7FEC"/>
    <w:rsid w:val="00DC1E79"/>
    <w:rsid w:val="00DC4228"/>
    <w:rsid w:val="00DC4626"/>
    <w:rsid w:val="00DC4E79"/>
    <w:rsid w:val="00DC50BA"/>
    <w:rsid w:val="00DC6AA6"/>
    <w:rsid w:val="00DC6B41"/>
    <w:rsid w:val="00DC7617"/>
    <w:rsid w:val="00DC7B8E"/>
    <w:rsid w:val="00DD114B"/>
    <w:rsid w:val="00DD19B5"/>
    <w:rsid w:val="00DD73A9"/>
    <w:rsid w:val="00DD7EEE"/>
    <w:rsid w:val="00DE0392"/>
    <w:rsid w:val="00DE1A6D"/>
    <w:rsid w:val="00DE1DCB"/>
    <w:rsid w:val="00DE390D"/>
    <w:rsid w:val="00DE3BCA"/>
    <w:rsid w:val="00DE43DB"/>
    <w:rsid w:val="00DE7CD9"/>
    <w:rsid w:val="00DF128F"/>
    <w:rsid w:val="00DF322A"/>
    <w:rsid w:val="00DF4D1C"/>
    <w:rsid w:val="00DF63E5"/>
    <w:rsid w:val="00DF6C95"/>
    <w:rsid w:val="00E007B7"/>
    <w:rsid w:val="00E01481"/>
    <w:rsid w:val="00E02898"/>
    <w:rsid w:val="00E02D7A"/>
    <w:rsid w:val="00E0570D"/>
    <w:rsid w:val="00E059F7"/>
    <w:rsid w:val="00E05B0D"/>
    <w:rsid w:val="00E101BD"/>
    <w:rsid w:val="00E10CE3"/>
    <w:rsid w:val="00E14936"/>
    <w:rsid w:val="00E14B44"/>
    <w:rsid w:val="00E155E8"/>
    <w:rsid w:val="00E15A09"/>
    <w:rsid w:val="00E16478"/>
    <w:rsid w:val="00E17AFD"/>
    <w:rsid w:val="00E20102"/>
    <w:rsid w:val="00E207F0"/>
    <w:rsid w:val="00E209E8"/>
    <w:rsid w:val="00E2160D"/>
    <w:rsid w:val="00E21A4B"/>
    <w:rsid w:val="00E249ED"/>
    <w:rsid w:val="00E27302"/>
    <w:rsid w:val="00E2755A"/>
    <w:rsid w:val="00E27D0D"/>
    <w:rsid w:val="00E3078E"/>
    <w:rsid w:val="00E33F77"/>
    <w:rsid w:val="00E36102"/>
    <w:rsid w:val="00E366D5"/>
    <w:rsid w:val="00E37C72"/>
    <w:rsid w:val="00E41618"/>
    <w:rsid w:val="00E42848"/>
    <w:rsid w:val="00E439AB"/>
    <w:rsid w:val="00E43E39"/>
    <w:rsid w:val="00E4445A"/>
    <w:rsid w:val="00E462DF"/>
    <w:rsid w:val="00E46507"/>
    <w:rsid w:val="00E477FC"/>
    <w:rsid w:val="00E50BDB"/>
    <w:rsid w:val="00E528ED"/>
    <w:rsid w:val="00E5322C"/>
    <w:rsid w:val="00E5570A"/>
    <w:rsid w:val="00E56F03"/>
    <w:rsid w:val="00E573D1"/>
    <w:rsid w:val="00E60C0D"/>
    <w:rsid w:val="00E6158E"/>
    <w:rsid w:val="00E6179C"/>
    <w:rsid w:val="00E63BD2"/>
    <w:rsid w:val="00E64204"/>
    <w:rsid w:val="00E668E8"/>
    <w:rsid w:val="00E668FE"/>
    <w:rsid w:val="00E66BA8"/>
    <w:rsid w:val="00E7035D"/>
    <w:rsid w:val="00E71C3C"/>
    <w:rsid w:val="00E72748"/>
    <w:rsid w:val="00E74A70"/>
    <w:rsid w:val="00E83D9B"/>
    <w:rsid w:val="00E83FC5"/>
    <w:rsid w:val="00E909FC"/>
    <w:rsid w:val="00E91EBB"/>
    <w:rsid w:val="00E955ED"/>
    <w:rsid w:val="00E9597C"/>
    <w:rsid w:val="00E97043"/>
    <w:rsid w:val="00EA07EA"/>
    <w:rsid w:val="00EA1DA3"/>
    <w:rsid w:val="00EA2787"/>
    <w:rsid w:val="00EA492D"/>
    <w:rsid w:val="00EA4B6C"/>
    <w:rsid w:val="00EA581C"/>
    <w:rsid w:val="00EA6A31"/>
    <w:rsid w:val="00EB0C90"/>
    <w:rsid w:val="00EB21C8"/>
    <w:rsid w:val="00EB2710"/>
    <w:rsid w:val="00EB54A5"/>
    <w:rsid w:val="00EB55BF"/>
    <w:rsid w:val="00EB67EE"/>
    <w:rsid w:val="00EB6FC2"/>
    <w:rsid w:val="00EB7E43"/>
    <w:rsid w:val="00EC7B77"/>
    <w:rsid w:val="00ED1FB2"/>
    <w:rsid w:val="00ED457D"/>
    <w:rsid w:val="00ED590D"/>
    <w:rsid w:val="00ED623E"/>
    <w:rsid w:val="00ED6AB5"/>
    <w:rsid w:val="00ED7295"/>
    <w:rsid w:val="00ED76BE"/>
    <w:rsid w:val="00EE02DC"/>
    <w:rsid w:val="00EE1088"/>
    <w:rsid w:val="00EE4E75"/>
    <w:rsid w:val="00EE5096"/>
    <w:rsid w:val="00EF088F"/>
    <w:rsid w:val="00EF0B18"/>
    <w:rsid w:val="00EF0D0C"/>
    <w:rsid w:val="00EF25A4"/>
    <w:rsid w:val="00EF33E3"/>
    <w:rsid w:val="00EF3DF2"/>
    <w:rsid w:val="00EF4664"/>
    <w:rsid w:val="00EF569F"/>
    <w:rsid w:val="00F01CFE"/>
    <w:rsid w:val="00F046AE"/>
    <w:rsid w:val="00F0743C"/>
    <w:rsid w:val="00F1165E"/>
    <w:rsid w:val="00F12C98"/>
    <w:rsid w:val="00F14CF0"/>
    <w:rsid w:val="00F151A4"/>
    <w:rsid w:val="00F15319"/>
    <w:rsid w:val="00F21085"/>
    <w:rsid w:val="00F21ECC"/>
    <w:rsid w:val="00F2397B"/>
    <w:rsid w:val="00F2460D"/>
    <w:rsid w:val="00F24752"/>
    <w:rsid w:val="00F24B1E"/>
    <w:rsid w:val="00F25226"/>
    <w:rsid w:val="00F27320"/>
    <w:rsid w:val="00F30CEE"/>
    <w:rsid w:val="00F31614"/>
    <w:rsid w:val="00F3456E"/>
    <w:rsid w:val="00F35903"/>
    <w:rsid w:val="00F36EE9"/>
    <w:rsid w:val="00F37CD6"/>
    <w:rsid w:val="00F4048C"/>
    <w:rsid w:val="00F411B4"/>
    <w:rsid w:val="00F412DE"/>
    <w:rsid w:val="00F44FC4"/>
    <w:rsid w:val="00F45D12"/>
    <w:rsid w:val="00F46505"/>
    <w:rsid w:val="00F50468"/>
    <w:rsid w:val="00F5197B"/>
    <w:rsid w:val="00F53101"/>
    <w:rsid w:val="00F57333"/>
    <w:rsid w:val="00F5734D"/>
    <w:rsid w:val="00F631CA"/>
    <w:rsid w:val="00F636C3"/>
    <w:rsid w:val="00F6456E"/>
    <w:rsid w:val="00F64F63"/>
    <w:rsid w:val="00F656E3"/>
    <w:rsid w:val="00F65AA0"/>
    <w:rsid w:val="00F668DA"/>
    <w:rsid w:val="00F67591"/>
    <w:rsid w:val="00F7139F"/>
    <w:rsid w:val="00F75897"/>
    <w:rsid w:val="00F778FA"/>
    <w:rsid w:val="00F779E0"/>
    <w:rsid w:val="00F81F56"/>
    <w:rsid w:val="00F8365D"/>
    <w:rsid w:val="00F84438"/>
    <w:rsid w:val="00F85C88"/>
    <w:rsid w:val="00F85FAD"/>
    <w:rsid w:val="00F86102"/>
    <w:rsid w:val="00F86E2E"/>
    <w:rsid w:val="00F90011"/>
    <w:rsid w:val="00F92318"/>
    <w:rsid w:val="00F93B9B"/>
    <w:rsid w:val="00F96728"/>
    <w:rsid w:val="00F96836"/>
    <w:rsid w:val="00F97A22"/>
    <w:rsid w:val="00F97C50"/>
    <w:rsid w:val="00FA2416"/>
    <w:rsid w:val="00FA578A"/>
    <w:rsid w:val="00FB376D"/>
    <w:rsid w:val="00FB3C5E"/>
    <w:rsid w:val="00FB798E"/>
    <w:rsid w:val="00FC4DA1"/>
    <w:rsid w:val="00FC504F"/>
    <w:rsid w:val="00FC6ABC"/>
    <w:rsid w:val="00FC6BED"/>
    <w:rsid w:val="00FC7611"/>
    <w:rsid w:val="00FD2FC8"/>
    <w:rsid w:val="00FD3671"/>
    <w:rsid w:val="00FD3B74"/>
    <w:rsid w:val="00FD4133"/>
    <w:rsid w:val="00FD5BC0"/>
    <w:rsid w:val="00FD5ED1"/>
    <w:rsid w:val="00FD6266"/>
    <w:rsid w:val="00FE0904"/>
    <w:rsid w:val="00FE49D2"/>
    <w:rsid w:val="00FE555A"/>
    <w:rsid w:val="00FF085D"/>
    <w:rsid w:val="00FF4FF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22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F322A"/>
    <w:pPr>
      <w:adjustRightInd w:val="0"/>
      <w:snapToGrid w:val="0"/>
      <w:spacing w:line="580" w:lineRule="exact"/>
      <w:ind w:firstLineChars="210" w:firstLine="630"/>
      <w:outlineLvl w:val="0"/>
    </w:pPr>
    <w:rPr>
      <w:rFonts w:ascii="黑体" w:eastAsia="黑体" w:hAnsi="华文楷体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F3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F322A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unhideWhenUsed/>
    <w:rsid w:val="00DF3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DF322A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p0">
    <w:name w:val="p0"/>
    <w:basedOn w:val="a"/>
    <w:rsid w:val="00DF322A"/>
    <w:pPr>
      <w:widowControl/>
    </w:pPr>
    <w:rPr>
      <w:rFonts w:cs="宋体"/>
      <w:kern w:val="0"/>
      <w:szCs w:val="21"/>
    </w:rPr>
  </w:style>
  <w:style w:type="paragraph" w:styleId="a5">
    <w:name w:val="Balloon Text"/>
    <w:basedOn w:val="a"/>
    <w:link w:val="Char1"/>
    <w:semiHidden/>
    <w:unhideWhenUsed/>
    <w:rsid w:val="00DF322A"/>
    <w:rPr>
      <w:sz w:val="18"/>
      <w:szCs w:val="18"/>
    </w:rPr>
  </w:style>
  <w:style w:type="character" w:customStyle="1" w:styleId="Char1">
    <w:name w:val="批注框文本 Char"/>
    <w:link w:val="a5"/>
    <w:semiHidden/>
    <w:rsid w:val="00DF322A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6">
    <w:name w:val="List Paragraph"/>
    <w:basedOn w:val="a"/>
    <w:qFormat/>
    <w:rsid w:val="00DF322A"/>
    <w:pPr>
      <w:ind w:firstLineChars="200" w:firstLine="420"/>
    </w:pPr>
  </w:style>
  <w:style w:type="character" w:customStyle="1" w:styleId="1Char">
    <w:name w:val="标题 1 Char"/>
    <w:link w:val="1"/>
    <w:rsid w:val="00DF322A"/>
    <w:rPr>
      <w:rFonts w:ascii="黑体" w:eastAsia="黑体" w:hAnsi="华文楷体"/>
      <w:sz w:val="30"/>
      <w:szCs w:val="30"/>
      <w:lang w:val="en-US" w:eastAsia="zh-CN" w:bidi="ar-SA"/>
    </w:rPr>
  </w:style>
  <w:style w:type="character" w:styleId="a7">
    <w:name w:val="page number"/>
    <w:basedOn w:val="a0"/>
    <w:rsid w:val="000F5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22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F322A"/>
    <w:pPr>
      <w:adjustRightInd w:val="0"/>
      <w:snapToGrid w:val="0"/>
      <w:spacing w:line="580" w:lineRule="exact"/>
      <w:ind w:firstLineChars="210" w:firstLine="630"/>
      <w:outlineLvl w:val="0"/>
    </w:pPr>
    <w:rPr>
      <w:rFonts w:ascii="黑体" w:eastAsia="黑体" w:hAnsi="华文楷体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F3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F322A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unhideWhenUsed/>
    <w:rsid w:val="00DF3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DF322A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p0">
    <w:name w:val="p0"/>
    <w:basedOn w:val="a"/>
    <w:rsid w:val="00DF322A"/>
    <w:pPr>
      <w:widowControl/>
    </w:pPr>
    <w:rPr>
      <w:rFonts w:cs="宋体"/>
      <w:kern w:val="0"/>
      <w:szCs w:val="21"/>
    </w:rPr>
  </w:style>
  <w:style w:type="paragraph" w:styleId="a5">
    <w:name w:val="Balloon Text"/>
    <w:basedOn w:val="a"/>
    <w:link w:val="Char1"/>
    <w:semiHidden/>
    <w:unhideWhenUsed/>
    <w:rsid w:val="00DF322A"/>
    <w:rPr>
      <w:sz w:val="18"/>
      <w:szCs w:val="18"/>
    </w:rPr>
  </w:style>
  <w:style w:type="character" w:customStyle="1" w:styleId="Char1">
    <w:name w:val="批注框文本 Char"/>
    <w:link w:val="a5"/>
    <w:semiHidden/>
    <w:rsid w:val="00DF322A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6">
    <w:name w:val="List Paragraph"/>
    <w:basedOn w:val="a"/>
    <w:qFormat/>
    <w:rsid w:val="00DF322A"/>
    <w:pPr>
      <w:ind w:firstLineChars="200" w:firstLine="420"/>
    </w:pPr>
  </w:style>
  <w:style w:type="character" w:customStyle="1" w:styleId="1Char">
    <w:name w:val="标题 1 Char"/>
    <w:link w:val="1"/>
    <w:rsid w:val="00DF322A"/>
    <w:rPr>
      <w:rFonts w:ascii="黑体" w:eastAsia="黑体" w:hAnsi="华文楷体"/>
      <w:sz w:val="30"/>
      <w:szCs w:val="30"/>
      <w:lang w:val="en-US" w:eastAsia="zh-CN" w:bidi="ar-SA"/>
    </w:rPr>
  </w:style>
  <w:style w:type="character" w:styleId="a7">
    <w:name w:val="page number"/>
    <w:basedOn w:val="a0"/>
    <w:rsid w:val="000F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2060</Words>
  <Characters>11743</Characters>
  <Application>Microsoft Office Word</Application>
  <DocSecurity>0</DocSecurity>
  <Lines>97</Lines>
  <Paragraphs>27</Paragraphs>
  <ScaleCrop>false</ScaleCrop>
  <Company>Microsoft China</Company>
  <LinksUpToDate>false</LinksUpToDate>
  <CharactersWithSpaces>13776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2015年富民县财政收支决算</dc:title>
  <dc:creator>李晶晶</dc:creator>
  <cp:lastModifiedBy>李晶晶</cp:lastModifiedBy>
  <cp:revision>15</cp:revision>
  <dcterms:created xsi:type="dcterms:W3CDTF">2021-10-11T09:32:00Z</dcterms:created>
  <dcterms:modified xsi:type="dcterms:W3CDTF">2021-11-23T07:52:00Z</dcterms:modified>
</cp:coreProperties>
</file>