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jc w:val="distribute"/>
        <w:textAlignment w:val="auto"/>
        <w:outlineLvl w:val="0"/>
        <w:rPr>
          <w:rFonts w:ascii="Times New Roman" w:hAnsi="Times New Roman" w:eastAsia="方正小标宋简体"/>
          <w:color w:val="FF0000"/>
          <w:sz w:val="72"/>
          <w:szCs w:val="72"/>
        </w:rPr>
      </w:pPr>
    </w:p>
    <w:p>
      <w:pPr>
        <w:keepNext w:val="0"/>
        <w:keepLines w:val="0"/>
        <w:pageBreakBefore w:val="0"/>
        <w:widowControl w:val="0"/>
        <w:kinsoku/>
        <w:wordWrap/>
        <w:overflowPunct/>
        <w:topLinePunct w:val="0"/>
        <w:autoSpaceDE/>
        <w:autoSpaceDN/>
        <w:bidi w:val="0"/>
        <w:adjustRightInd w:val="0"/>
        <w:snapToGrid/>
        <w:spacing w:line="800" w:lineRule="exact"/>
        <w:jc w:val="center"/>
        <w:textAlignment w:val="auto"/>
        <w:outlineLvl w:val="0"/>
        <w:rPr>
          <w:rFonts w:hint="eastAsia" w:ascii="Times New Roman" w:hAnsi="Times New Roman" w:eastAsia="方正小标宋简体"/>
          <w:color w:val="FF0000"/>
          <w:spacing w:val="51"/>
          <w:sz w:val="72"/>
          <w:szCs w:val="72"/>
          <w:lang w:eastAsia="zh-CN"/>
        </w:rPr>
      </w:pPr>
      <w:r>
        <w:rPr>
          <w:rFonts w:hint="eastAsia" w:eastAsia="方正小标宋简体"/>
          <w:color w:val="FF0000"/>
          <w:spacing w:val="40"/>
          <w:sz w:val="72"/>
          <w:szCs w:val="72"/>
          <w:lang w:val="en-US" w:eastAsia="zh-CN"/>
        </w:rPr>
        <w:t xml:space="preserve"> </w:t>
      </w:r>
      <w:r>
        <w:rPr>
          <w:rFonts w:ascii="Times New Roman" w:hAnsi="Times New Roman" w:eastAsia="方正小标宋简体"/>
          <w:color w:val="FF0000"/>
          <w:spacing w:val="51"/>
          <w:sz w:val="72"/>
          <w:szCs w:val="72"/>
        </w:rPr>
        <w:t>富民县</w:t>
      </w:r>
      <w:r>
        <w:rPr>
          <w:rFonts w:hint="eastAsia" w:ascii="Times New Roman" w:hAnsi="Times New Roman" w:eastAsia="方正小标宋简体"/>
          <w:color w:val="FF0000"/>
          <w:spacing w:val="51"/>
          <w:sz w:val="72"/>
          <w:szCs w:val="72"/>
        </w:rPr>
        <w:t>发展和改革局</w:t>
      </w:r>
    </w:p>
    <w:p>
      <w:pPr>
        <w:pStyle w:val="2"/>
        <w:keepNext w:val="0"/>
        <w:keepLines w:val="0"/>
        <w:pageBreakBefore w:val="0"/>
        <w:widowControl w:val="0"/>
        <w:kinsoku/>
        <w:wordWrap/>
        <w:overflowPunct/>
        <w:topLinePunct w:val="0"/>
        <w:autoSpaceDE/>
        <w:autoSpaceDN/>
        <w:bidi w:val="0"/>
        <w:adjustRightInd w:val="0"/>
        <w:snapToGrid/>
        <w:spacing w:line="800" w:lineRule="exact"/>
        <w:ind w:left="0" w:leftChars="0" w:firstLine="320" w:firstLineChars="100"/>
        <w:jc w:val="both"/>
        <w:textAlignment w:val="auto"/>
        <w:outlineLvl w:val="0"/>
        <w:rPr>
          <w:rFonts w:ascii="Times New Roman"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val="0"/>
        <w:snapToGrid/>
        <w:spacing w:line="800" w:lineRule="exact"/>
        <w:ind w:left="0" w:leftChars="0" w:firstLine="320" w:firstLineChars="100"/>
        <w:jc w:val="both"/>
        <w:textAlignment w:val="auto"/>
        <w:outlineLvl w:val="0"/>
        <w:rPr>
          <w:rFonts w:hint="eastAsia" w:ascii="仿宋_GB2312" w:hAnsi="仿宋_GB2312" w:eastAsia="仿宋_GB2312" w:cs="仿宋_GB2312"/>
          <w:color w:val="FF0000"/>
          <w:spacing w:val="215"/>
          <w:sz w:val="32"/>
          <w:szCs w:val="32"/>
          <w:lang w:eastAsia="zh-CN"/>
        </w:rPr>
      </w:pPr>
      <w:r>
        <w:rPr>
          <w:rFonts w:ascii="Times New Roman" w:hAnsi="Times New Roman" w:eastAsia="仿宋_GB2312"/>
          <w:sz w:val="32"/>
          <w:szCs w:val="32"/>
        </w:rPr>
        <w:t>富发改〔</w:t>
      </w:r>
      <w:r>
        <w:rPr>
          <w:rFonts w:hint="eastAsia" w:ascii="Times New Roman" w:hAnsi="Times New Roman" w:eastAsia="仿宋_GB2312"/>
          <w:sz w:val="32"/>
          <w:szCs w:val="32"/>
          <w:lang w:val="en-US" w:eastAsia="zh-CN"/>
        </w:rPr>
        <w:t>2021</w:t>
      </w:r>
      <w:r>
        <w:rPr>
          <w:rFonts w:ascii="Times New Roman" w:hAnsi="Times New Roman" w:eastAsia="仿宋_GB2312"/>
          <w:sz w:val="32"/>
          <w:szCs w:val="32"/>
        </w:rPr>
        <w:t>〕</w:t>
      </w:r>
      <w:r>
        <w:rPr>
          <w:rFonts w:hint="eastAsia"/>
          <w:sz w:val="32"/>
          <w:szCs w:val="32"/>
          <w:lang w:val="en-US" w:eastAsia="zh-CN"/>
        </w:rPr>
        <w:t>94</w:t>
      </w:r>
      <w:bookmarkStart w:id="0" w:name="_GoBack"/>
      <w:bookmarkEnd w:id="0"/>
      <w:r>
        <w:rPr>
          <w:rFonts w:ascii="Times New Roman" w:hAnsi="Times New Roman" w:eastAsia="仿宋_GB2312"/>
          <w:sz w:val="32"/>
          <w:szCs w:val="32"/>
        </w:rPr>
        <w:t xml:space="preserve">号               </w:t>
      </w:r>
      <w:r>
        <w:rPr>
          <w:rFonts w:hint="eastAsia" w:ascii="Times New Roman" w:hAnsi="Times New Roman" w:eastAsia="仿宋_GB2312"/>
          <w:sz w:val="32"/>
          <w:szCs w:val="32"/>
        </w:rPr>
        <w:t xml:space="preserve"> </w:t>
      </w:r>
      <w:r>
        <w:rPr>
          <w:rFonts w:ascii="Times New Roman" w:hAnsi="Times New Roman" w:eastAsia="仿宋_GB2312"/>
          <w:sz w:val="32"/>
          <w:szCs w:val="32"/>
        </w:rPr>
        <w:t>签发人：</w:t>
      </w:r>
      <w:r>
        <w:rPr>
          <w:rFonts w:hint="eastAsia" w:ascii="Times New Roman" w:hAnsi="Times New Roman" w:eastAsia="楷体_GB2312"/>
          <w:sz w:val="32"/>
          <w:szCs w:val="32"/>
          <w:lang w:eastAsia="zh-CN"/>
        </w:rPr>
        <w:t>王福军</w:t>
      </w:r>
    </w:p>
    <w:p>
      <w:pPr>
        <w:jc w:val="center"/>
        <w:rPr>
          <w:rFonts w:hint="eastAsia" w:ascii="仿宋_GB2312" w:hAnsi="仿宋_GB2312" w:eastAsia="仿宋_GB2312" w:cs="仿宋_GB2312"/>
          <w:sz w:val="32"/>
          <w:szCs w:val="32"/>
        </w:rPr>
      </w:pPr>
      <w:r>
        <w:rPr>
          <w:rFonts w:ascii="Times New Roman" w:hAnsi="Times New Roman" w:eastAsia="方正小标宋简体"/>
          <w:sz w:val="15"/>
          <w:szCs w:val="15"/>
        </w:rPr>
        <w:pict>
          <v:line id="直接连接符 1" o:spid="_x0000_s2056" o:spt="20" style="position:absolute;left:0pt;margin-left:0pt;margin-top:12.75pt;height:0pt;width:442.2pt;z-index:251662336;mso-width-relative:page;mso-height-relative:page;" filled="f" stroked="t" coordsize="21600,21600" o:gfxdata="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TOtkvWAAAABgEAAA8AAAAA&#10;AAAAAQAgAAAAIgAAAGRycy9kb3ducmV2LnhtbFBLAQIUABQAAAAIAIdO4kBiS/xt3QEAAJcDAAAO&#10;AAAAAAAAAAEAIAAAACUBAABkcnMvZTJvRG9jLnhtbFBLBQYAAAAABgAGAFkBAAB0BQAAAAA=&#10;">
            <v:path arrowok="t"/>
            <v:fill on="f" focussize="0,0"/>
            <v:stroke weight="2.5pt" color="#FF0000" joinstyle="round"/>
            <v:imagedata o:title=""/>
            <o:lock v:ext="edit" aspectratio="f"/>
          </v:line>
        </w:pict>
      </w:r>
    </w:p>
    <w:p>
      <w:pPr>
        <w:keepNext w:val="0"/>
        <w:keepLines w:val="0"/>
        <w:pageBreakBefore w:val="0"/>
        <w:widowControl w:val="0"/>
        <w:kinsoku/>
        <w:wordWrap/>
        <w:overflowPunct/>
        <w:topLinePunct w:val="0"/>
        <w:autoSpaceDE/>
        <w:autoSpaceDN/>
        <w:bidi w:val="0"/>
        <w:spacing w:line="560" w:lineRule="exact"/>
        <w:ind w:left="0" w:right="0"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富民县发展和改革局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hAnsi="方正小标宋简体" w:eastAsia="方正小标宋简体" w:cs="方正小标宋简体"/>
          <w:i w:val="0"/>
          <w:caps w:val="0"/>
          <w:color w:val="000000" w:themeColor="text1"/>
          <w:spacing w:val="0"/>
          <w:kern w:val="21"/>
          <w:sz w:val="44"/>
          <w:szCs w:val="44"/>
          <w:lang w:eastAsia="zh-CN"/>
        </w:rPr>
        <w:t>《</w:t>
      </w:r>
      <w:r>
        <w:rPr>
          <w:rFonts w:hint="eastAsia" w:ascii="方正小标宋简体" w:hAnsi="方正小标宋简体" w:eastAsia="方正小标宋简体" w:cs="方正小标宋简体"/>
          <w:i w:val="0"/>
          <w:caps w:val="0"/>
          <w:color w:val="000000"/>
          <w:spacing w:val="0"/>
          <w:sz w:val="44"/>
          <w:szCs w:val="44"/>
        </w:rPr>
        <w:t>富</w:t>
      </w:r>
      <w:r>
        <w:rPr>
          <w:rFonts w:hint="eastAsia" w:ascii="方正小标宋简体" w:hAnsi="方正小标宋简体" w:eastAsia="方正小标宋简体" w:cs="方正小标宋简体"/>
          <w:i w:val="0"/>
          <w:caps w:val="0"/>
          <w:color w:val="000000"/>
          <w:spacing w:val="0"/>
          <w:sz w:val="44"/>
          <w:szCs w:val="44"/>
          <w:lang w:eastAsia="zh-CN"/>
        </w:rPr>
        <w:t>民县</w:t>
      </w:r>
      <w:r>
        <w:rPr>
          <w:rFonts w:hint="eastAsia" w:ascii="方正小标宋简体" w:hAnsi="方正小标宋简体" w:eastAsia="方正小标宋简体" w:cs="方正小标宋简体"/>
          <w:i w:val="0"/>
          <w:caps w:val="0"/>
          <w:color w:val="000000"/>
          <w:spacing w:val="0"/>
          <w:sz w:val="44"/>
          <w:szCs w:val="44"/>
        </w:rPr>
        <w:t>投资项目</w:t>
      </w:r>
      <w:r>
        <w:rPr>
          <w:rFonts w:hint="eastAsia" w:ascii="方正小标宋简体" w:hAnsi="方正小标宋简体" w:eastAsia="方正小标宋简体" w:cs="方正小标宋简体"/>
          <w:i w:val="0"/>
          <w:caps w:val="0"/>
          <w:color w:val="000000"/>
          <w:spacing w:val="0"/>
          <w:sz w:val="44"/>
          <w:szCs w:val="44"/>
          <w:lang w:eastAsia="zh-CN"/>
        </w:rPr>
        <w:t>审批事项清单</w:t>
      </w:r>
      <w:r>
        <w:rPr>
          <w:rFonts w:hint="eastAsia" w:ascii="方正小标宋简体" w:hAnsi="方正小标宋简体" w:eastAsia="方正小标宋简体" w:cs="方正小标宋简体"/>
          <w:i w:val="0"/>
          <w:caps w:val="0"/>
          <w:color w:val="000000" w:themeColor="text1"/>
          <w:spacing w:val="0"/>
          <w:kern w:val="21"/>
          <w:sz w:val="44"/>
          <w:szCs w:val="44"/>
          <w:lang w:eastAsia="zh-CN"/>
        </w:rPr>
        <w:t>》</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4"/>
          <w:sz w:val="44"/>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pacing w:val="0"/>
          <w:kern w:val="21"/>
          <w:sz w:val="32"/>
          <w:szCs w:val="32"/>
        </w:rPr>
      </w:pPr>
      <w:r>
        <w:rPr>
          <w:rFonts w:hint="default" w:ascii="Times New Roman" w:hAnsi="Times New Roman" w:eastAsia="仿宋_GB2312" w:cs="Times New Roman"/>
          <w:color w:val="000000" w:themeColor="text1"/>
          <w:spacing w:val="0"/>
          <w:kern w:val="21"/>
          <w:sz w:val="32"/>
          <w:szCs w:val="32"/>
          <w:lang w:eastAsia="zh-CN"/>
        </w:rPr>
        <w:t>各镇（街道）人民政府（办事处），县级有关部门</w:t>
      </w:r>
      <w:r>
        <w:rPr>
          <w:rFonts w:hint="default" w:ascii="Times New Roman" w:hAnsi="Times New Roman" w:eastAsia="仿宋_GB2312" w:cs="Times New Roman"/>
          <w:color w:val="000000" w:themeColor="text1"/>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eastAsia="zh-CN"/>
        </w:rPr>
        <w:t>《富民县投资项目审批事项清单》（以下简称“清单”）已经县政府研究同意，现印发给你们</w:t>
      </w:r>
      <w:r>
        <w:rPr>
          <w:rFonts w:hint="default" w:ascii="Times New Roman" w:hAnsi="Times New Roman" w:eastAsia="仿宋_GB2312" w:cs="Times New Roman"/>
          <w:color w:val="000000" w:themeColor="text1"/>
          <w:kern w:val="21"/>
          <w:sz w:val="32"/>
          <w:szCs w:val="32"/>
          <w:lang w:val="en-US" w:eastAsia="zh-CN"/>
        </w:rPr>
        <w:t>，并将有关事项通知如下，请认真抓好贯彻落实。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val="en-US" w:eastAsia="zh-CN"/>
        </w:rPr>
        <w:t>一、《清单》内公布的事项已录入云南省投资项目在线审批监管平台，各有关部门应按照《清单》统一修改完善投资审批事项办事指南中的相关要素，并通过云南省投资项目在线审批监管平台等系统对外公开。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val="en-US" w:eastAsia="zh-CN"/>
        </w:rPr>
        <w:t>二、为确保互联互通和数据共享，通过云南省投资项目在线审批监管平台办理审批和归集信息时，要统一使用本通知的事项名称。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val="en-US" w:eastAsia="zh-CN"/>
        </w:rPr>
        <w:t>三、《清单》实行动态管理，相关要素需调整的，应根据法律法规立改废情况、国家基本目录和《全国投资项目在线审批监管平台投资审批管理事项统一名称清单》等有关文件启动调整程序。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b/>
          <w:bCs/>
          <w:color w:val="000000" w:themeColor="text1"/>
          <w:kern w:val="21"/>
          <w:sz w:val="32"/>
          <w:szCs w:val="32"/>
          <w:lang w:val="en-US" w:eastAsia="zh-CN"/>
        </w:rPr>
        <w:t>附件：</w:t>
      </w:r>
      <w:r>
        <w:rPr>
          <w:rFonts w:hint="default" w:ascii="Times New Roman" w:hAnsi="Times New Roman" w:eastAsia="仿宋_GB2312" w:cs="Times New Roman"/>
          <w:i w:val="0"/>
          <w:caps w:val="0"/>
          <w:color w:val="000000" w:themeColor="text1"/>
          <w:spacing w:val="0"/>
          <w:kern w:val="21"/>
          <w:sz w:val="32"/>
          <w:szCs w:val="32"/>
          <w:lang w:eastAsia="zh-CN"/>
        </w:rPr>
        <w:t>《</w:t>
      </w:r>
      <w:r>
        <w:rPr>
          <w:rFonts w:hint="default" w:ascii="Times New Roman" w:hAnsi="Times New Roman" w:eastAsia="仿宋_GB2312" w:cs="Times New Roman"/>
          <w:i w:val="0"/>
          <w:caps w:val="0"/>
          <w:color w:val="000000" w:themeColor="text1"/>
          <w:spacing w:val="0"/>
          <w:kern w:val="21"/>
          <w:sz w:val="32"/>
          <w:szCs w:val="32"/>
        </w:rPr>
        <w:t>富</w:t>
      </w:r>
      <w:r>
        <w:rPr>
          <w:rFonts w:hint="default" w:ascii="Times New Roman" w:hAnsi="Times New Roman" w:eastAsia="仿宋_GB2312" w:cs="Times New Roman"/>
          <w:i w:val="0"/>
          <w:caps w:val="0"/>
          <w:color w:val="000000" w:themeColor="text1"/>
          <w:spacing w:val="0"/>
          <w:kern w:val="21"/>
          <w:sz w:val="32"/>
          <w:szCs w:val="32"/>
          <w:lang w:eastAsia="zh-CN"/>
        </w:rPr>
        <w:t>民县投资项目审批事项清单》</w: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val="en-US" w:eastAsia="zh-CN"/>
        </w:rPr>
        <w:t>富民县发展和改革局</w:t>
      </w:r>
    </w:p>
    <w:p>
      <w:pPr>
        <w:pStyle w:val="2"/>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themeColor="text1"/>
          <w:kern w:val="21"/>
          <w:sz w:val="32"/>
          <w:szCs w:val="32"/>
          <w:lang w:val="en-US" w:eastAsia="zh-CN"/>
        </w:rPr>
      </w:pPr>
      <w:r>
        <w:rPr>
          <w:rFonts w:hint="default" w:ascii="Times New Roman" w:hAnsi="Times New Roman" w:eastAsia="仿宋_GB2312" w:cs="Times New Roman"/>
          <w:color w:val="000000" w:themeColor="text1"/>
          <w:kern w:val="21"/>
          <w:sz w:val="32"/>
          <w:szCs w:val="32"/>
          <w:lang w:val="en-US" w:eastAsia="zh-CN"/>
        </w:rPr>
        <w:t>2021年11月9日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1"/>
          <w:sz w:val="32"/>
          <w:szCs w:val="32"/>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ascii="Times New Roman" w:hAnsi="Times New Roman" w:eastAsia="仿宋_GB2312" w:cs="Times New Roman"/>
          <w:spacing w:val="-20"/>
          <w:kern w:val="21"/>
          <w:sz w:val="32"/>
          <w:szCs w:val="32"/>
          <w:lang w:val="en-US" w:eastAsia="zh-CN"/>
        </w:rPr>
      </w:pPr>
      <w:r>
        <w:rPr>
          <w:rFonts w:ascii="Times New Roman"/>
        </w:rPr>
        <w:pict>
          <v:line id="直接连接符 3" o:spid="_x0000_s2060" o:spt="20" style="position:absolute;left:0pt;margin-left:-2.2pt;margin-top:29.55pt;height:0pt;width:441pt;z-index:251664384;mso-width-relative:page;mso-height-relative:page;" filled="f" stroked="t" coordsize="21600,21600" o:gfxdata="UEsDBAoAAAAAAIdO4kAAAAAAAAAAAAAAAAAEAAAAZHJzL1BLAwQUAAAACACHTuJAx+hekN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6F6Q0QAAAAYBAAAPAAAAAAAAAAEAIAAA&#10;ACIAAABkcnMvZG93bnJldi54bWxQSwECFAAUAAAACACHTuJArY7M5doBAACXAwAADgAAAAAAAAAB&#10;ACAAAAAgAQAAZHJzL2Uyb0RvYy54bWxQSwUGAAAAAAYABgBZAQAAbAUAAAAA&#10;">
            <v:path arrowok="t"/>
            <v:fill on="f" focussize="0,0"/>
            <v:stroke weight="1.5pt" color="#000000" joinstyle="round"/>
            <v:imagedata o:title=""/>
            <o:lock v:ext="edit" aspectratio="f"/>
          </v:line>
        </w:pict>
      </w:r>
      <w:r>
        <w:rPr>
          <w:rFonts w:ascii="Times New Roman"/>
        </w:rPr>
        <w:pict>
          <v:line id="_x0000_s2061" o:spid="_x0000_s2061" o:spt="20" style="position:absolute;left:0pt;margin-left:0pt;margin-top:0pt;height:0pt;width:441pt;z-index:251663360;mso-width-relative:page;mso-height-relative:page;" filled="f" stroked="t" coordsize="21600,21600"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M4SvnPAAAAAgEAAA8AAAAAAAAAAQAgAAAAIgAA&#10;AGRycy9kb3ducmV2LnhtbFBLAQIUABQAAAAIAIdO4kCfB3Yw2AEAAJcDAAAOAAAAAAAAAAEAIAAA&#10;AB4BAABkcnMvZTJvRG9jLnhtbFBLBQYAAAAABgAGAFkBAABoBQAAAAA=&#10;">
            <v:path arrowok="t"/>
            <v:fill on="f" focussize="0,0"/>
            <v:stroke weight="1.5pt" color="#000000" joinstyle="round"/>
            <v:imagedata o:title=""/>
            <o:lock v:ext="edit" aspectratio="f"/>
          </v:line>
        </w:pict>
      </w:r>
      <w:r>
        <w:rPr>
          <w:rFonts w:ascii="Times New Roman"/>
        </w:rPr>
        <w:t>　</w:t>
      </w:r>
      <w:r>
        <w:rPr>
          <w:rFonts w:hint="default" w:ascii="Times New Roman" w:hAnsi="Times New Roman" w:eastAsia="仿宋_GB2312" w:cs="Times New Roman"/>
          <w:spacing w:val="-20"/>
          <w:kern w:val="21"/>
          <w:sz w:val="32"/>
          <w:szCs w:val="32"/>
        </w:rPr>
        <w:t>富民县发展和改革局办公室</w:t>
      </w:r>
      <w:r>
        <w:rPr>
          <w:rFonts w:hint="default" w:ascii="Times New Roman" w:hAnsi="Times New Roman" w:eastAsia="仿宋_GB2312" w:cs="Times New Roman"/>
          <w:kern w:val="21"/>
          <w:sz w:val="32"/>
          <w:szCs w:val="32"/>
        </w:rPr>
        <w:t>　　　　</w:t>
      </w:r>
      <w:r>
        <w:rPr>
          <w:rFonts w:hint="default" w:ascii="Times New Roman" w:hAnsi="Times New Roman" w:eastAsia="仿宋_GB2312" w:cs="Times New Roman"/>
          <w:spacing w:val="-20"/>
          <w:kern w:val="21"/>
          <w:sz w:val="32"/>
          <w:szCs w:val="32"/>
        </w:rPr>
        <w:t xml:space="preserve"> </w:t>
      </w:r>
      <w:r>
        <w:rPr>
          <w:rFonts w:hint="eastAsia" w:cs="Times New Roman"/>
          <w:spacing w:val="-20"/>
          <w:kern w:val="21"/>
          <w:sz w:val="32"/>
          <w:szCs w:val="32"/>
          <w:lang w:val="en-US" w:eastAsia="zh-CN"/>
        </w:rPr>
        <w:t xml:space="preserve">         </w:t>
      </w:r>
      <w:r>
        <w:rPr>
          <w:rFonts w:hint="default" w:ascii="Times New Roman" w:hAnsi="Times New Roman" w:eastAsia="仿宋_GB2312" w:cs="Times New Roman"/>
          <w:spacing w:val="-20"/>
          <w:kern w:val="21"/>
          <w:sz w:val="32"/>
          <w:szCs w:val="32"/>
        </w:rPr>
        <w:t>20</w:t>
      </w:r>
      <w:r>
        <w:rPr>
          <w:rFonts w:hint="default" w:ascii="Times New Roman" w:hAnsi="Times New Roman" w:eastAsia="仿宋_GB2312" w:cs="Times New Roman"/>
          <w:spacing w:val="-20"/>
          <w:kern w:val="21"/>
          <w:sz w:val="32"/>
          <w:szCs w:val="32"/>
          <w:lang w:val="en-US" w:eastAsia="zh-CN"/>
        </w:rPr>
        <w:t>2</w:t>
      </w:r>
      <w:r>
        <w:rPr>
          <w:rFonts w:hint="eastAsia" w:ascii="Times New Roman" w:hAnsi="Times New Roman" w:cs="Times New Roman"/>
          <w:spacing w:val="-20"/>
          <w:kern w:val="21"/>
          <w:sz w:val="32"/>
          <w:szCs w:val="32"/>
          <w:lang w:val="en-US" w:eastAsia="zh-CN"/>
        </w:rPr>
        <w:t>1</w:t>
      </w:r>
      <w:r>
        <w:rPr>
          <w:rFonts w:hint="default" w:ascii="Times New Roman" w:hAnsi="Times New Roman" w:eastAsia="仿宋_GB2312" w:cs="Times New Roman"/>
          <w:spacing w:val="-20"/>
          <w:kern w:val="21"/>
          <w:sz w:val="32"/>
          <w:szCs w:val="32"/>
        </w:rPr>
        <w:t>年</w:t>
      </w:r>
      <w:r>
        <w:rPr>
          <w:rFonts w:hint="eastAsia" w:cs="Times New Roman"/>
          <w:spacing w:val="-20"/>
          <w:kern w:val="21"/>
          <w:sz w:val="32"/>
          <w:szCs w:val="32"/>
          <w:lang w:val="en-US" w:eastAsia="zh-CN"/>
        </w:rPr>
        <w:t>11</w:t>
      </w:r>
      <w:r>
        <w:rPr>
          <w:rFonts w:hint="default" w:ascii="Times New Roman" w:hAnsi="Times New Roman" w:eastAsia="仿宋_GB2312" w:cs="Times New Roman"/>
          <w:spacing w:val="-20"/>
          <w:kern w:val="21"/>
          <w:sz w:val="32"/>
          <w:szCs w:val="32"/>
        </w:rPr>
        <w:t>月</w:t>
      </w:r>
      <w:r>
        <w:rPr>
          <w:rFonts w:hint="eastAsia" w:cs="Times New Roman"/>
          <w:spacing w:val="-20"/>
          <w:kern w:val="21"/>
          <w:sz w:val="32"/>
          <w:szCs w:val="32"/>
          <w:lang w:val="en-US" w:eastAsia="zh-CN"/>
        </w:rPr>
        <w:t>9</w:t>
      </w:r>
      <w:r>
        <w:rPr>
          <w:rFonts w:hint="default" w:ascii="Times New Roman" w:hAnsi="Times New Roman" w:eastAsia="仿宋_GB2312" w:cs="Times New Roman"/>
          <w:spacing w:val="-20"/>
          <w:kern w:val="21"/>
          <w:sz w:val="32"/>
          <w:szCs w:val="32"/>
        </w:rPr>
        <w:t>日印</w:t>
      </w:r>
    </w:p>
    <w:sectPr>
      <w:footerReference r:id="rId3" w:type="default"/>
      <w:pgSz w:w="11906" w:h="16838"/>
      <w:pgMar w:top="1417" w:right="1757" w:bottom="1417" w:left="1757"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7"/>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2AF5"/>
    <w:multiLevelType w:val="multilevel"/>
    <w:tmpl w:val="557C2AF5"/>
    <w:lvl w:ilvl="0" w:tentative="0">
      <w:start w:val="1"/>
      <w:numFmt w:val="decimal"/>
      <w:pStyle w:val="1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D01150"/>
    <w:rsid w:val="00001747"/>
    <w:rsid w:val="00045A30"/>
    <w:rsid w:val="00045C6D"/>
    <w:rsid w:val="00047AD8"/>
    <w:rsid w:val="00072B26"/>
    <w:rsid w:val="000747C5"/>
    <w:rsid w:val="0007601A"/>
    <w:rsid w:val="00082A94"/>
    <w:rsid w:val="00095F9A"/>
    <w:rsid w:val="000C6B8B"/>
    <w:rsid w:val="000F5410"/>
    <w:rsid w:val="001077DA"/>
    <w:rsid w:val="0012167A"/>
    <w:rsid w:val="00154076"/>
    <w:rsid w:val="00162089"/>
    <w:rsid w:val="00164411"/>
    <w:rsid w:val="001761A0"/>
    <w:rsid w:val="00184243"/>
    <w:rsid w:val="0018730B"/>
    <w:rsid w:val="00197F99"/>
    <w:rsid w:val="001D1709"/>
    <w:rsid w:val="00244E0F"/>
    <w:rsid w:val="0024649D"/>
    <w:rsid w:val="00265B2C"/>
    <w:rsid w:val="0029398F"/>
    <w:rsid w:val="002B2386"/>
    <w:rsid w:val="002D6CB6"/>
    <w:rsid w:val="00326DBE"/>
    <w:rsid w:val="003321E3"/>
    <w:rsid w:val="003361B3"/>
    <w:rsid w:val="00373052"/>
    <w:rsid w:val="003D5119"/>
    <w:rsid w:val="003D7477"/>
    <w:rsid w:val="003E3EA5"/>
    <w:rsid w:val="003F24BC"/>
    <w:rsid w:val="00403A3C"/>
    <w:rsid w:val="0042128D"/>
    <w:rsid w:val="00427DAB"/>
    <w:rsid w:val="00441BF3"/>
    <w:rsid w:val="004640DD"/>
    <w:rsid w:val="004744AC"/>
    <w:rsid w:val="004871EB"/>
    <w:rsid w:val="00487D31"/>
    <w:rsid w:val="004B0BD3"/>
    <w:rsid w:val="004F347D"/>
    <w:rsid w:val="0050103A"/>
    <w:rsid w:val="005154B7"/>
    <w:rsid w:val="0052517D"/>
    <w:rsid w:val="005458D9"/>
    <w:rsid w:val="00554ABB"/>
    <w:rsid w:val="00586D41"/>
    <w:rsid w:val="005A36D7"/>
    <w:rsid w:val="005C6613"/>
    <w:rsid w:val="00692EEF"/>
    <w:rsid w:val="006B1700"/>
    <w:rsid w:val="006B607B"/>
    <w:rsid w:val="006D7025"/>
    <w:rsid w:val="00702238"/>
    <w:rsid w:val="00715D5B"/>
    <w:rsid w:val="0072658F"/>
    <w:rsid w:val="00752710"/>
    <w:rsid w:val="0076628D"/>
    <w:rsid w:val="007679B2"/>
    <w:rsid w:val="00790A9D"/>
    <w:rsid w:val="00792C4B"/>
    <w:rsid w:val="007A7BAE"/>
    <w:rsid w:val="007F2BF8"/>
    <w:rsid w:val="007F3450"/>
    <w:rsid w:val="007F60D6"/>
    <w:rsid w:val="00807387"/>
    <w:rsid w:val="0081464C"/>
    <w:rsid w:val="00850CA6"/>
    <w:rsid w:val="008A2964"/>
    <w:rsid w:val="008B45AA"/>
    <w:rsid w:val="008C4B17"/>
    <w:rsid w:val="008F1E97"/>
    <w:rsid w:val="00913DEF"/>
    <w:rsid w:val="00916753"/>
    <w:rsid w:val="009241F5"/>
    <w:rsid w:val="0092516E"/>
    <w:rsid w:val="00964CD9"/>
    <w:rsid w:val="009B09F5"/>
    <w:rsid w:val="009B2BB8"/>
    <w:rsid w:val="00A07D3A"/>
    <w:rsid w:val="00A24D9D"/>
    <w:rsid w:val="00A46694"/>
    <w:rsid w:val="00A50161"/>
    <w:rsid w:val="00A71E89"/>
    <w:rsid w:val="00A723DD"/>
    <w:rsid w:val="00A73329"/>
    <w:rsid w:val="00AC21B8"/>
    <w:rsid w:val="00B23D59"/>
    <w:rsid w:val="00B76EBC"/>
    <w:rsid w:val="00BB0724"/>
    <w:rsid w:val="00BB75D5"/>
    <w:rsid w:val="00BC034B"/>
    <w:rsid w:val="00BD2599"/>
    <w:rsid w:val="00C1246F"/>
    <w:rsid w:val="00C26028"/>
    <w:rsid w:val="00C4105E"/>
    <w:rsid w:val="00C45D35"/>
    <w:rsid w:val="00C63998"/>
    <w:rsid w:val="00C64EA5"/>
    <w:rsid w:val="00C76D78"/>
    <w:rsid w:val="00C801D3"/>
    <w:rsid w:val="00CA6565"/>
    <w:rsid w:val="00CB5E93"/>
    <w:rsid w:val="00CB634F"/>
    <w:rsid w:val="00CD325D"/>
    <w:rsid w:val="00D0786A"/>
    <w:rsid w:val="00D26566"/>
    <w:rsid w:val="00D41E94"/>
    <w:rsid w:val="00DB49F9"/>
    <w:rsid w:val="00DB6A35"/>
    <w:rsid w:val="00DC2F5F"/>
    <w:rsid w:val="00DE15B2"/>
    <w:rsid w:val="00E141B5"/>
    <w:rsid w:val="00EB35DA"/>
    <w:rsid w:val="00EF168B"/>
    <w:rsid w:val="00F02447"/>
    <w:rsid w:val="00F13EDE"/>
    <w:rsid w:val="00F23C02"/>
    <w:rsid w:val="00F413DA"/>
    <w:rsid w:val="00F81C55"/>
    <w:rsid w:val="00FA5A85"/>
    <w:rsid w:val="01383164"/>
    <w:rsid w:val="020D4092"/>
    <w:rsid w:val="023C01B9"/>
    <w:rsid w:val="025B4DD9"/>
    <w:rsid w:val="025D30E1"/>
    <w:rsid w:val="02C0683E"/>
    <w:rsid w:val="03D05488"/>
    <w:rsid w:val="045242F8"/>
    <w:rsid w:val="04630682"/>
    <w:rsid w:val="049A6422"/>
    <w:rsid w:val="04CA352B"/>
    <w:rsid w:val="057E26FA"/>
    <w:rsid w:val="0582112D"/>
    <w:rsid w:val="05E2445E"/>
    <w:rsid w:val="069E68F9"/>
    <w:rsid w:val="06BB38B8"/>
    <w:rsid w:val="06F07E3E"/>
    <w:rsid w:val="074918CC"/>
    <w:rsid w:val="076A1311"/>
    <w:rsid w:val="07AD3E44"/>
    <w:rsid w:val="080137C6"/>
    <w:rsid w:val="083C0118"/>
    <w:rsid w:val="084D7870"/>
    <w:rsid w:val="088A4A22"/>
    <w:rsid w:val="08B46DCD"/>
    <w:rsid w:val="08C1062B"/>
    <w:rsid w:val="09BE094C"/>
    <w:rsid w:val="0AA71DF9"/>
    <w:rsid w:val="0ABB3D10"/>
    <w:rsid w:val="0ADF7A52"/>
    <w:rsid w:val="0B322B0F"/>
    <w:rsid w:val="0B613EF0"/>
    <w:rsid w:val="0B871ED8"/>
    <w:rsid w:val="0BAD7894"/>
    <w:rsid w:val="0C837ADA"/>
    <w:rsid w:val="0DAA60D8"/>
    <w:rsid w:val="0E6A0383"/>
    <w:rsid w:val="0F7518EF"/>
    <w:rsid w:val="0F9D6101"/>
    <w:rsid w:val="0FDB1850"/>
    <w:rsid w:val="0FDC1012"/>
    <w:rsid w:val="0FFE59F2"/>
    <w:rsid w:val="108F73F7"/>
    <w:rsid w:val="10995251"/>
    <w:rsid w:val="10D01150"/>
    <w:rsid w:val="11A402F7"/>
    <w:rsid w:val="11C33477"/>
    <w:rsid w:val="12620734"/>
    <w:rsid w:val="12665E66"/>
    <w:rsid w:val="12B449F0"/>
    <w:rsid w:val="12C302B9"/>
    <w:rsid w:val="139649D9"/>
    <w:rsid w:val="13F46676"/>
    <w:rsid w:val="14534D4C"/>
    <w:rsid w:val="15986216"/>
    <w:rsid w:val="15A51099"/>
    <w:rsid w:val="16217172"/>
    <w:rsid w:val="163573E9"/>
    <w:rsid w:val="16A8442E"/>
    <w:rsid w:val="16A95352"/>
    <w:rsid w:val="16F02570"/>
    <w:rsid w:val="17BE2068"/>
    <w:rsid w:val="18571508"/>
    <w:rsid w:val="18933D73"/>
    <w:rsid w:val="18F7495C"/>
    <w:rsid w:val="19E76306"/>
    <w:rsid w:val="1AC109DC"/>
    <w:rsid w:val="1B30719F"/>
    <w:rsid w:val="1B4D4660"/>
    <w:rsid w:val="1D7257EA"/>
    <w:rsid w:val="1DF56DAB"/>
    <w:rsid w:val="1E251D71"/>
    <w:rsid w:val="1E403A81"/>
    <w:rsid w:val="1F024957"/>
    <w:rsid w:val="1F716A87"/>
    <w:rsid w:val="1F7C3F39"/>
    <w:rsid w:val="202A4387"/>
    <w:rsid w:val="224361AA"/>
    <w:rsid w:val="22564226"/>
    <w:rsid w:val="22A31311"/>
    <w:rsid w:val="22EE28CF"/>
    <w:rsid w:val="234E4DBC"/>
    <w:rsid w:val="235171F8"/>
    <w:rsid w:val="23790D18"/>
    <w:rsid w:val="23930F2E"/>
    <w:rsid w:val="23AE6B2D"/>
    <w:rsid w:val="242D1A5D"/>
    <w:rsid w:val="24427132"/>
    <w:rsid w:val="25272567"/>
    <w:rsid w:val="253A66C1"/>
    <w:rsid w:val="255C6D8E"/>
    <w:rsid w:val="25783569"/>
    <w:rsid w:val="25B633F3"/>
    <w:rsid w:val="26131DC4"/>
    <w:rsid w:val="27B37464"/>
    <w:rsid w:val="28993881"/>
    <w:rsid w:val="291E1614"/>
    <w:rsid w:val="292A2DE6"/>
    <w:rsid w:val="292F6203"/>
    <w:rsid w:val="29F71B41"/>
    <w:rsid w:val="2A90026E"/>
    <w:rsid w:val="2AC12680"/>
    <w:rsid w:val="2BDB176F"/>
    <w:rsid w:val="2BEE3A15"/>
    <w:rsid w:val="2C4E5E64"/>
    <w:rsid w:val="2CF33C43"/>
    <w:rsid w:val="2E591D04"/>
    <w:rsid w:val="2EDF356E"/>
    <w:rsid w:val="2F846DF2"/>
    <w:rsid w:val="2F8702D8"/>
    <w:rsid w:val="2F91271F"/>
    <w:rsid w:val="30133181"/>
    <w:rsid w:val="30457282"/>
    <w:rsid w:val="305812FE"/>
    <w:rsid w:val="30710150"/>
    <w:rsid w:val="30D75B8B"/>
    <w:rsid w:val="30F35779"/>
    <w:rsid w:val="31EB6E4D"/>
    <w:rsid w:val="31F14B3A"/>
    <w:rsid w:val="3227171A"/>
    <w:rsid w:val="32374C47"/>
    <w:rsid w:val="324B2B40"/>
    <w:rsid w:val="32F8230B"/>
    <w:rsid w:val="33413936"/>
    <w:rsid w:val="335D6939"/>
    <w:rsid w:val="335E5B39"/>
    <w:rsid w:val="345B5860"/>
    <w:rsid w:val="348E6F29"/>
    <w:rsid w:val="34A03E6C"/>
    <w:rsid w:val="34F4184F"/>
    <w:rsid w:val="350A1BA7"/>
    <w:rsid w:val="35765AE8"/>
    <w:rsid w:val="35EB4BD2"/>
    <w:rsid w:val="363E4FAD"/>
    <w:rsid w:val="364C3255"/>
    <w:rsid w:val="36AD6BDF"/>
    <w:rsid w:val="36C37EF9"/>
    <w:rsid w:val="36E41314"/>
    <w:rsid w:val="370A35BA"/>
    <w:rsid w:val="37FE40CA"/>
    <w:rsid w:val="38175F71"/>
    <w:rsid w:val="383019C2"/>
    <w:rsid w:val="389349C7"/>
    <w:rsid w:val="38C30A87"/>
    <w:rsid w:val="38F57B14"/>
    <w:rsid w:val="38F72438"/>
    <w:rsid w:val="3944199F"/>
    <w:rsid w:val="3A2D2126"/>
    <w:rsid w:val="3A386E29"/>
    <w:rsid w:val="3BC37CB5"/>
    <w:rsid w:val="3BF82574"/>
    <w:rsid w:val="3C611D28"/>
    <w:rsid w:val="3C697FFA"/>
    <w:rsid w:val="3D654817"/>
    <w:rsid w:val="3E1A3C4C"/>
    <w:rsid w:val="3E8337CE"/>
    <w:rsid w:val="3E870817"/>
    <w:rsid w:val="417107BD"/>
    <w:rsid w:val="420750DD"/>
    <w:rsid w:val="4235467D"/>
    <w:rsid w:val="42640477"/>
    <w:rsid w:val="427A4B26"/>
    <w:rsid w:val="42B71BB1"/>
    <w:rsid w:val="42CD7E07"/>
    <w:rsid w:val="430758F1"/>
    <w:rsid w:val="433B22EE"/>
    <w:rsid w:val="43C641C6"/>
    <w:rsid w:val="444C4A77"/>
    <w:rsid w:val="452C78B3"/>
    <w:rsid w:val="46421716"/>
    <w:rsid w:val="467F63DE"/>
    <w:rsid w:val="46E66DCB"/>
    <w:rsid w:val="4701392A"/>
    <w:rsid w:val="47263FFC"/>
    <w:rsid w:val="481729D9"/>
    <w:rsid w:val="48A7526D"/>
    <w:rsid w:val="4A11625B"/>
    <w:rsid w:val="4A223373"/>
    <w:rsid w:val="4A5C4421"/>
    <w:rsid w:val="4A7A7315"/>
    <w:rsid w:val="4AA1482E"/>
    <w:rsid w:val="4AA30898"/>
    <w:rsid w:val="4AEF6287"/>
    <w:rsid w:val="4B4C5D9D"/>
    <w:rsid w:val="4B7E592C"/>
    <w:rsid w:val="4BBB0C3F"/>
    <w:rsid w:val="4BCE446B"/>
    <w:rsid w:val="4C5663C5"/>
    <w:rsid w:val="4D4B675E"/>
    <w:rsid w:val="4D6920BB"/>
    <w:rsid w:val="4DA42EC0"/>
    <w:rsid w:val="4DC46D71"/>
    <w:rsid w:val="4DFF56B7"/>
    <w:rsid w:val="4E7A702E"/>
    <w:rsid w:val="4E854697"/>
    <w:rsid w:val="4E8A6A02"/>
    <w:rsid w:val="4E962653"/>
    <w:rsid w:val="4F0A1E87"/>
    <w:rsid w:val="4F393A68"/>
    <w:rsid w:val="4F7E1C3B"/>
    <w:rsid w:val="4FB051F6"/>
    <w:rsid w:val="4FE72F83"/>
    <w:rsid w:val="502B7233"/>
    <w:rsid w:val="512A3FB2"/>
    <w:rsid w:val="515A0975"/>
    <w:rsid w:val="51E53F2B"/>
    <w:rsid w:val="520532D5"/>
    <w:rsid w:val="523F6F1B"/>
    <w:rsid w:val="532A5471"/>
    <w:rsid w:val="538063BF"/>
    <w:rsid w:val="53B36F30"/>
    <w:rsid w:val="540347D4"/>
    <w:rsid w:val="541C0B7F"/>
    <w:rsid w:val="54A0435A"/>
    <w:rsid w:val="54CC2BD2"/>
    <w:rsid w:val="5555461C"/>
    <w:rsid w:val="55A9499F"/>
    <w:rsid w:val="562145AC"/>
    <w:rsid w:val="56277619"/>
    <w:rsid w:val="576530FD"/>
    <w:rsid w:val="57C13C98"/>
    <w:rsid w:val="58445175"/>
    <w:rsid w:val="58746AD1"/>
    <w:rsid w:val="58BA336D"/>
    <w:rsid w:val="58BC6756"/>
    <w:rsid w:val="591A76C3"/>
    <w:rsid w:val="5CDC26F5"/>
    <w:rsid w:val="5CF678FC"/>
    <w:rsid w:val="5E301B40"/>
    <w:rsid w:val="5EDF7B91"/>
    <w:rsid w:val="5F847650"/>
    <w:rsid w:val="600B31A8"/>
    <w:rsid w:val="607355CF"/>
    <w:rsid w:val="60E029B0"/>
    <w:rsid w:val="611A56DE"/>
    <w:rsid w:val="61500FC6"/>
    <w:rsid w:val="61542492"/>
    <w:rsid w:val="61F40BE0"/>
    <w:rsid w:val="620529C9"/>
    <w:rsid w:val="63043F83"/>
    <w:rsid w:val="63932A40"/>
    <w:rsid w:val="63FF39FE"/>
    <w:rsid w:val="64327DD3"/>
    <w:rsid w:val="64452602"/>
    <w:rsid w:val="6483701E"/>
    <w:rsid w:val="651346C2"/>
    <w:rsid w:val="656D6932"/>
    <w:rsid w:val="65782D6C"/>
    <w:rsid w:val="65BF17AD"/>
    <w:rsid w:val="66405382"/>
    <w:rsid w:val="667E6748"/>
    <w:rsid w:val="66D179F7"/>
    <w:rsid w:val="67631145"/>
    <w:rsid w:val="67BB187E"/>
    <w:rsid w:val="684338FF"/>
    <w:rsid w:val="68547476"/>
    <w:rsid w:val="68636703"/>
    <w:rsid w:val="687C1B09"/>
    <w:rsid w:val="68D2189C"/>
    <w:rsid w:val="68E232B6"/>
    <w:rsid w:val="694C106E"/>
    <w:rsid w:val="69BB319B"/>
    <w:rsid w:val="6A1A7999"/>
    <w:rsid w:val="6AB048D6"/>
    <w:rsid w:val="6AE104DD"/>
    <w:rsid w:val="6B253783"/>
    <w:rsid w:val="6B4518AC"/>
    <w:rsid w:val="6B841833"/>
    <w:rsid w:val="6BB3663E"/>
    <w:rsid w:val="6BFD2C19"/>
    <w:rsid w:val="6C254E7A"/>
    <w:rsid w:val="6C90082F"/>
    <w:rsid w:val="6CB13571"/>
    <w:rsid w:val="6CFC136A"/>
    <w:rsid w:val="6D14747F"/>
    <w:rsid w:val="6D3B5CEC"/>
    <w:rsid w:val="6D4D36F7"/>
    <w:rsid w:val="6D53194C"/>
    <w:rsid w:val="6DD17337"/>
    <w:rsid w:val="6DDA4814"/>
    <w:rsid w:val="6EC37F09"/>
    <w:rsid w:val="6EF47626"/>
    <w:rsid w:val="6F4F2F02"/>
    <w:rsid w:val="6F884C18"/>
    <w:rsid w:val="6F896277"/>
    <w:rsid w:val="70BD2F4B"/>
    <w:rsid w:val="71690D22"/>
    <w:rsid w:val="71715EE0"/>
    <w:rsid w:val="73437D6D"/>
    <w:rsid w:val="737748D4"/>
    <w:rsid w:val="73AE6B8D"/>
    <w:rsid w:val="73EB7ED1"/>
    <w:rsid w:val="73F028C7"/>
    <w:rsid w:val="74515C1F"/>
    <w:rsid w:val="75245946"/>
    <w:rsid w:val="762577AD"/>
    <w:rsid w:val="767604A6"/>
    <w:rsid w:val="76D4280D"/>
    <w:rsid w:val="76DF31DE"/>
    <w:rsid w:val="76F42D0D"/>
    <w:rsid w:val="77BE7E1B"/>
    <w:rsid w:val="77C70AF6"/>
    <w:rsid w:val="7840436E"/>
    <w:rsid w:val="78422C5A"/>
    <w:rsid w:val="787E4AE0"/>
    <w:rsid w:val="78837B56"/>
    <w:rsid w:val="79BB38BD"/>
    <w:rsid w:val="7A721200"/>
    <w:rsid w:val="7B247AB1"/>
    <w:rsid w:val="7C2E449E"/>
    <w:rsid w:val="7CCC1EEF"/>
    <w:rsid w:val="7D360FD1"/>
    <w:rsid w:val="7D8F6B2F"/>
    <w:rsid w:val="7E030024"/>
    <w:rsid w:val="7E13533B"/>
    <w:rsid w:val="7EC003E1"/>
    <w:rsid w:val="7EE05CC8"/>
    <w:rsid w:val="7F3A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table of authorities"/>
    <w:basedOn w:val="1"/>
    <w:next w:val="1"/>
    <w:unhideWhenUsed/>
    <w:qFormat/>
    <w:uiPriority w:val="99"/>
    <w:pPr>
      <w:ind w:left="420" w:leftChars="200"/>
    </w:pPr>
    <w:rPr>
      <w:rFonts w:ascii="Calibri" w:hAnsi="Calibri" w:eastAsia="宋体"/>
      <w:szCs w:val="21"/>
    </w:rPr>
  </w:style>
  <w:style w:type="paragraph" w:styleId="5">
    <w:name w:val="Body Text"/>
    <w:basedOn w:val="1"/>
    <w:next w:val="6"/>
    <w:qFormat/>
    <w:uiPriority w:val="0"/>
    <w:pPr>
      <w:spacing w:after="120" w:afterLines="0"/>
    </w:pPr>
    <w:rPr>
      <w:rFonts w:hint="default" w:ascii="Calibri"/>
      <w:kern w:val="2"/>
      <w:sz w:val="22"/>
    </w:rPr>
  </w:style>
  <w:style w:type="paragraph" w:styleId="6">
    <w:name w:val="toc 5"/>
    <w:basedOn w:val="1"/>
    <w:next w:val="1"/>
    <w:qFormat/>
    <w:uiPriority w:val="99"/>
    <w:pPr>
      <w:spacing w:before="100" w:beforeAutospacing="1" w:after="100" w:afterAutospacing="1"/>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Hyperlink"/>
    <w:basedOn w:val="11"/>
    <w:qFormat/>
    <w:uiPriority w:val="0"/>
    <w:rPr>
      <w:color w:val="333333"/>
      <w:u w:val="none"/>
    </w:rPr>
  </w:style>
  <w:style w:type="character" w:customStyle="1" w:styleId="14">
    <w:name w:val="页眉 Char"/>
    <w:basedOn w:val="11"/>
    <w:link w:val="8"/>
    <w:qFormat/>
    <w:uiPriority w:val="0"/>
    <w:rPr>
      <w:rFonts w:eastAsia="仿宋_GB2312"/>
      <w:kern w:val="2"/>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napToGrid w:val="0"/>
      <w:kern w:val="0"/>
      <w:sz w:val="24"/>
      <w:szCs w:val="21"/>
      <w:lang w:eastAsia="en-US"/>
    </w:rPr>
  </w:style>
  <w:style w:type="character" w:customStyle="1" w:styleId="16">
    <w:name w:val="NormalCharacter"/>
    <w:qFormat/>
    <w:uiPriority w:val="0"/>
  </w:style>
  <w:style w:type="paragraph" w:customStyle="1" w:styleId="17">
    <w:name w:val="正文图标题"/>
    <w:next w:val="18"/>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6"/>
    <customShpInfo spid="_x0000_s2060"/>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174F9-47AA-4D89-9E80-56DD5147A8A7}">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6</Pages>
  <Words>2172</Words>
  <Characters>226</Characters>
  <Lines>1</Lines>
  <Paragraphs>4</Paragraphs>
  <TotalTime>14</TotalTime>
  <ScaleCrop>false</ScaleCrop>
  <LinksUpToDate>false</LinksUpToDate>
  <CharactersWithSpaces>2394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2020-07-14T07:10:00Z</dcterms:created>
  <dc:creator>胡发源</dc:creator>
  <cp:lastModifiedBy>0001</cp:lastModifiedBy>
  <cp:lastPrinted>2021-11-09T07:48:17Z</cp:lastPrinted>
  <dcterms:modified xsi:type="dcterms:W3CDTF">2021-11-09T07:48:20Z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