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kern w:val="2"/>
          <w:sz w:val="21"/>
          <w:szCs w:val="21"/>
          <w:lang w:val="en-US" w:eastAsia="zh-CN" w:bidi="ar-SA"/>
        </w:rPr>
        <w:id w:val="147457613"/>
        <w15:color w:val="DBDBDB"/>
        <w:docPartObj>
          <w:docPartGallery w:val="Table of Contents"/>
          <w:docPartUnique/>
        </w:docPartObj>
      </w:sdtPr>
      <w:sdtEndPr>
        <w:rPr>
          <w:rFonts w:ascii="宋体" w:hAnsi="宋体" w:eastAsia="宋体" w:cs="Times New Roman"/>
          <w:kern w:val="2"/>
          <w:sz w:val="24"/>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b/>
              <w:bCs/>
              <w:sz w:val="30"/>
              <w:szCs w:val="30"/>
            </w:rPr>
          </w:pPr>
          <w:bookmarkStart w:id="0" w:name="_Toc73956493"/>
          <w:r>
            <w:rPr>
              <w:rFonts w:ascii="宋体" w:hAnsi="宋体" w:eastAsia="宋体"/>
              <w:b/>
              <w:bCs/>
              <w:sz w:val="30"/>
              <w:szCs w:val="30"/>
            </w:rPr>
            <w:t>目</w:t>
          </w:r>
          <w:r>
            <w:rPr>
              <w:rFonts w:hint="eastAsia" w:ascii="宋体" w:hAnsi="宋体"/>
              <w:b/>
              <w:bCs/>
              <w:sz w:val="30"/>
              <w:szCs w:val="30"/>
              <w:lang w:val="en-US" w:eastAsia="zh-CN"/>
            </w:rPr>
            <w:t xml:space="preserve"> </w:t>
          </w:r>
          <w:r>
            <w:rPr>
              <w:rFonts w:ascii="宋体" w:hAnsi="宋体" w:eastAsia="宋体"/>
              <w:b/>
              <w:bCs/>
              <w:sz w:val="30"/>
              <w:szCs w:val="30"/>
            </w:rPr>
            <w:t>录</w:t>
          </w:r>
        </w:p>
        <w:p>
          <w:pPr>
            <w:pStyle w:val="22"/>
            <w:tabs>
              <w:tab w:val="right" w:leader="dot" w:pos="8844"/>
            </w:tabs>
            <w:spacing w:line="360" w:lineRule="auto"/>
            <w:rPr>
              <w:sz w:val="32"/>
              <w:szCs w:val="32"/>
            </w:rPr>
          </w:pPr>
          <w:r>
            <w:rPr>
              <w:sz w:val="32"/>
              <w:szCs w:val="32"/>
            </w:rPr>
            <w:fldChar w:fldCharType="begin"/>
          </w:r>
          <w:r>
            <w:rPr>
              <w:sz w:val="32"/>
              <w:szCs w:val="32"/>
            </w:rPr>
            <w:instrText xml:space="preserve">TOC \o "1-3" \h \u </w:instrText>
          </w:r>
          <w:r>
            <w:rPr>
              <w:sz w:val="32"/>
              <w:szCs w:val="32"/>
            </w:rPr>
            <w:fldChar w:fldCharType="separate"/>
          </w:r>
          <w:r>
            <w:rPr>
              <w:sz w:val="32"/>
              <w:szCs w:val="32"/>
            </w:rPr>
            <w:fldChar w:fldCharType="begin"/>
          </w:r>
          <w:r>
            <w:rPr>
              <w:sz w:val="32"/>
              <w:szCs w:val="32"/>
            </w:rPr>
            <w:instrText xml:space="preserve"> HYPERLINK \l _Toc23096 </w:instrText>
          </w:r>
          <w:r>
            <w:rPr>
              <w:sz w:val="32"/>
              <w:szCs w:val="32"/>
            </w:rPr>
            <w:fldChar w:fldCharType="separate"/>
          </w:r>
          <w:r>
            <w:rPr>
              <w:rFonts w:hint="eastAsia" w:ascii="Times New Roman" w:hAnsi="Times New Roman" w:eastAsia="宋体" w:cs="Times New Roman"/>
              <w:sz w:val="32"/>
              <w:szCs w:val="32"/>
            </w:rPr>
            <w:t>一、建设项目基本情况</w:t>
          </w:r>
          <w:r>
            <w:rPr>
              <w:sz w:val="32"/>
              <w:szCs w:val="32"/>
            </w:rPr>
            <w:tab/>
          </w:r>
          <w:r>
            <w:rPr>
              <w:sz w:val="32"/>
              <w:szCs w:val="32"/>
            </w:rPr>
            <w:fldChar w:fldCharType="begin"/>
          </w:r>
          <w:r>
            <w:rPr>
              <w:sz w:val="32"/>
              <w:szCs w:val="32"/>
            </w:rPr>
            <w:instrText xml:space="preserve"> PAGEREF _Toc23096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22"/>
            <w:tabs>
              <w:tab w:val="right" w:leader="dot" w:pos="8844"/>
            </w:tabs>
            <w:spacing w:line="360" w:lineRule="auto"/>
            <w:rPr>
              <w:sz w:val="32"/>
              <w:szCs w:val="32"/>
            </w:rPr>
          </w:pPr>
          <w:r>
            <w:rPr>
              <w:sz w:val="32"/>
              <w:szCs w:val="32"/>
            </w:rPr>
            <w:fldChar w:fldCharType="begin"/>
          </w:r>
          <w:r>
            <w:rPr>
              <w:sz w:val="32"/>
              <w:szCs w:val="32"/>
            </w:rPr>
            <w:instrText xml:space="preserve"> HYPERLINK \l _Toc17512 </w:instrText>
          </w:r>
          <w:r>
            <w:rPr>
              <w:sz w:val="32"/>
              <w:szCs w:val="32"/>
            </w:rPr>
            <w:fldChar w:fldCharType="separate"/>
          </w:r>
          <w:r>
            <w:rPr>
              <w:rFonts w:hint="default" w:ascii="Times New Roman" w:hAnsi="Times New Roman" w:eastAsia="宋体" w:cs="Times New Roman"/>
              <w:bCs/>
              <w:snapToGrid w:val="0"/>
              <w:sz w:val="32"/>
              <w:szCs w:val="32"/>
            </w:rPr>
            <w:t>二、建设项目工程分析</w:t>
          </w:r>
          <w:r>
            <w:rPr>
              <w:sz w:val="32"/>
              <w:szCs w:val="32"/>
            </w:rPr>
            <w:tab/>
          </w:r>
          <w:r>
            <w:rPr>
              <w:sz w:val="32"/>
              <w:szCs w:val="32"/>
            </w:rPr>
            <w:fldChar w:fldCharType="begin"/>
          </w:r>
          <w:r>
            <w:rPr>
              <w:sz w:val="32"/>
              <w:szCs w:val="32"/>
            </w:rPr>
            <w:instrText xml:space="preserve"> PAGEREF _Toc17512 \h </w:instrText>
          </w:r>
          <w:r>
            <w:rPr>
              <w:sz w:val="32"/>
              <w:szCs w:val="32"/>
            </w:rPr>
            <w:fldChar w:fldCharType="separate"/>
          </w:r>
          <w:r>
            <w:rPr>
              <w:sz w:val="32"/>
              <w:szCs w:val="32"/>
            </w:rPr>
            <w:t>16</w:t>
          </w:r>
          <w:r>
            <w:rPr>
              <w:sz w:val="32"/>
              <w:szCs w:val="32"/>
            </w:rPr>
            <w:fldChar w:fldCharType="end"/>
          </w:r>
          <w:r>
            <w:rPr>
              <w:sz w:val="32"/>
              <w:szCs w:val="32"/>
            </w:rPr>
            <w:fldChar w:fldCharType="end"/>
          </w:r>
        </w:p>
        <w:p>
          <w:pPr>
            <w:pStyle w:val="22"/>
            <w:tabs>
              <w:tab w:val="right" w:leader="dot" w:pos="8844"/>
            </w:tabs>
            <w:spacing w:line="360" w:lineRule="auto"/>
            <w:rPr>
              <w:sz w:val="32"/>
              <w:szCs w:val="32"/>
            </w:rPr>
          </w:pPr>
          <w:r>
            <w:rPr>
              <w:sz w:val="32"/>
              <w:szCs w:val="32"/>
            </w:rPr>
            <w:fldChar w:fldCharType="begin"/>
          </w:r>
          <w:r>
            <w:rPr>
              <w:sz w:val="32"/>
              <w:szCs w:val="32"/>
            </w:rPr>
            <w:instrText xml:space="preserve"> HYPERLINK \l _Toc20717 </w:instrText>
          </w:r>
          <w:r>
            <w:rPr>
              <w:sz w:val="32"/>
              <w:szCs w:val="32"/>
            </w:rPr>
            <w:fldChar w:fldCharType="separate"/>
          </w:r>
          <w:r>
            <w:rPr>
              <w:rFonts w:hint="default" w:ascii="Times New Roman" w:hAnsi="Times New Roman" w:eastAsia="宋体" w:cs="Times New Roman"/>
              <w:bCs/>
              <w:snapToGrid w:val="0"/>
              <w:sz w:val="32"/>
              <w:szCs w:val="32"/>
            </w:rPr>
            <w:t>三、区域环境质量现状、环境保护目标及评价标准</w:t>
          </w:r>
          <w:r>
            <w:rPr>
              <w:sz w:val="32"/>
              <w:szCs w:val="32"/>
            </w:rPr>
            <w:tab/>
          </w:r>
          <w:r>
            <w:rPr>
              <w:sz w:val="32"/>
              <w:szCs w:val="32"/>
            </w:rPr>
            <w:fldChar w:fldCharType="begin"/>
          </w:r>
          <w:r>
            <w:rPr>
              <w:sz w:val="32"/>
              <w:szCs w:val="32"/>
            </w:rPr>
            <w:instrText xml:space="preserve"> PAGEREF _Toc20717 \h </w:instrText>
          </w:r>
          <w:r>
            <w:rPr>
              <w:sz w:val="32"/>
              <w:szCs w:val="32"/>
            </w:rPr>
            <w:fldChar w:fldCharType="separate"/>
          </w:r>
          <w:r>
            <w:rPr>
              <w:sz w:val="32"/>
              <w:szCs w:val="32"/>
            </w:rPr>
            <w:t>33</w:t>
          </w:r>
          <w:r>
            <w:rPr>
              <w:sz w:val="32"/>
              <w:szCs w:val="32"/>
            </w:rPr>
            <w:fldChar w:fldCharType="end"/>
          </w:r>
          <w:r>
            <w:rPr>
              <w:sz w:val="32"/>
              <w:szCs w:val="32"/>
            </w:rPr>
            <w:fldChar w:fldCharType="end"/>
          </w:r>
        </w:p>
        <w:p>
          <w:pPr>
            <w:pStyle w:val="22"/>
            <w:tabs>
              <w:tab w:val="right" w:leader="dot" w:pos="8844"/>
            </w:tabs>
            <w:spacing w:line="360" w:lineRule="auto"/>
            <w:rPr>
              <w:sz w:val="32"/>
              <w:szCs w:val="32"/>
            </w:rPr>
          </w:pPr>
          <w:r>
            <w:rPr>
              <w:sz w:val="32"/>
              <w:szCs w:val="32"/>
            </w:rPr>
            <w:fldChar w:fldCharType="begin"/>
          </w:r>
          <w:r>
            <w:rPr>
              <w:sz w:val="32"/>
              <w:szCs w:val="32"/>
            </w:rPr>
            <w:instrText xml:space="preserve"> HYPERLINK \l _Toc10790 </w:instrText>
          </w:r>
          <w:r>
            <w:rPr>
              <w:sz w:val="32"/>
              <w:szCs w:val="32"/>
            </w:rPr>
            <w:fldChar w:fldCharType="separate"/>
          </w:r>
          <w:r>
            <w:rPr>
              <w:rFonts w:hAnsiTheme="minorEastAsia" w:eastAsiaTheme="minorEastAsia"/>
              <w:snapToGrid w:val="0"/>
              <w:sz w:val="32"/>
              <w:szCs w:val="32"/>
            </w:rPr>
            <w:t>四、主要环境影响和保护措施</w:t>
          </w:r>
          <w:r>
            <w:rPr>
              <w:sz w:val="32"/>
              <w:szCs w:val="32"/>
            </w:rPr>
            <w:tab/>
          </w:r>
          <w:r>
            <w:rPr>
              <w:sz w:val="32"/>
              <w:szCs w:val="32"/>
            </w:rPr>
            <w:fldChar w:fldCharType="begin"/>
          </w:r>
          <w:r>
            <w:rPr>
              <w:sz w:val="32"/>
              <w:szCs w:val="32"/>
            </w:rPr>
            <w:instrText xml:space="preserve"> PAGEREF _Toc10790 \h </w:instrText>
          </w:r>
          <w:r>
            <w:rPr>
              <w:sz w:val="32"/>
              <w:szCs w:val="32"/>
            </w:rPr>
            <w:fldChar w:fldCharType="separate"/>
          </w:r>
          <w:r>
            <w:rPr>
              <w:sz w:val="32"/>
              <w:szCs w:val="32"/>
            </w:rPr>
            <w:t>41</w:t>
          </w:r>
          <w:r>
            <w:rPr>
              <w:sz w:val="32"/>
              <w:szCs w:val="32"/>
            </w:rPr>
            <w:fldChar w:fldCharType="end"/>
          </w:r>
          <w:r>
            <w:rPr>
              <w:sz w:val="32"/>
              <w:szCs w:val="32"/>
            </w:rPr>
            <w:fldChar w:fldCharType="end"/>
          </w:r>
        </w:p>
        <w:p>
          <w:pPr>
            <w:pStyle w:val="22"/>
            <w:tabs>
              <w:tab w:val="right" w:leader="dot" w:pos="8844"/>
            </w:tabs>
            <w:spacing w:line="360" w:lineRule="auto"/>
            <w:rPr>
              <w:sz w:val="32"/>
              <w:szCs w:val="32"/>
            </w:rPr>
          </w:pPr>
          <w:r>
            <w:rPr>
              <w:sz w:val="32"/>
              <w:szCs w:val="32"/>
            </w:rPr>
            <w:fldChar w:fldCharType="begin"/>
          </w:r>
          <w:r>
            <w:rPr>
              <w:sz w:val="32"/>
              <w:szCs w:val="32"/>
            </w:rPr>
            <w:instrText xml:space="preserve"> HYPERLINK \l _Toc30548 </w:instrText>
          </w:r>
          <w:r>
            <w:rPr>
              <w:sz w:val="32"/>
              <w:szCs w:val="32"/>
            </w:rPr>
            <w:fldChar w:fldCharType="separate"/>
          </w:r>
          <w:r>
            <w:rPr>
              <w:rFonts w:hAnsiTheme="minorEastAsia" w:eastAsiaTheme="minorEastAsia"/>
              <w:sz w:val="32"/>
              <w:szCs w:val="32"/>
            </w:rPr>
            <w:t>五、环境保护措施监督检查清单</w:t>
          </w:r>
          <w:r>
            <w:rPr>
              <w:sz w:val="32"/>
              <w:szCs w:val="32"/>
            </w:rPr>
            <w:tab/>
          </w:r>
          <w:r>
            <w:rPr>
              <w:sz w:val="32"/>
              <w:szCs w:val="32"/>
            </w:rPr>
            <w:fldChar w:fldCharType="begin"/>
          </w:r>
          <w:r>
            <w:rPr>
              <w:sz w:val="32"/>
              <w:szCs w:val="32"/>
            </w:rPr>
            <w:instrText xml:space="preserve"> PAGEREF _Toc30548 \h </w:instrText>
          </w:r>
          <w:r>
            <w:rPr>
              <w:sz w:val="32"/>
              <w:szCs w:val="32"/>
            </w:rPr>
            <w:fldChar w:fldCharType="separate"/>
          </w:r>
          <w:r>
            <w:rPr>
              <w:sz w:val="32"/>
              <w:szCs w:val="32"/>
            </w:rPr>
            <w:t>69</w:t>
          </w:r>
          <w:r>
            <w:rPr>
              <w:sz w:val="32"/>
              <w:szCs w:val="32"/>
            </w:rPr>
            <w:fldChar w:fldCharType="end"/>
          </w:r>
          <w:r>
            <w:rPr>
              <w:sz w:val="32"/>
              <w:szCs w:val="32"/>
            </w:rPr>
            <w:fldChar w:fldCharType="end"/>
          </w:r>
        </w:p>
        <w:p>
          <w:pPr>
            <w:pStyle w:val="22"/>
            <w:tabs>
              <w:tab w:val="right" w:leader="dot" w:pos="8844"/>
            </w:tabs>
            <w:spacing w:line="360" w:lineRule="auto"/>
            <w:rPr>
              <w:sz w:val="32"/>
              <w:szCs w:val="32"/>
            </w:rPr>
          </w:pPr>
          <w:r>
            <w:rPr>
              <w:sz w:val="32"/>
              <w:szCs w:val="32"/>
            </w:rPr>
            <w:fldChar w:fldCharType="begin"/>
          </w:r>
          <w:r>
            <w:rPr>
              <w:sz w:val="32"/>
              <w:szCs w:val="32"/>
            </w:rPr>
            <w:instrText xml:space="preserve"> HYPERLINK \l _Toc410 </w:instrText>
          </w:r>
          <w:r>
            <w:rPr>
              <w:sz w:val="32"/>
              <w:szCs w:val="32"/>
            </w:rPr>
            <w:fldChar w:fldCharType="separate"/>
          </w:r>
          <w:r>
            <w:rPr>
              <w:rFonts w:hAnsiTheme="minorEastAsia" w:eastAsiaTheme="minorEastAsia"/>
              <w:snapToGrid w:val="0"/>
              <w:sz w:val="32"/>
              <w:szCs w:val="32"/>
            </w:rPr>
            <w:t>六、结论</w:t>
          </w:r>
          <w:r>
            <w:rPr>
              <w:sz w:val="32"/>
              <w:szCs w:val="32"/>
            </w:rPr>
            <w:tab/>
          </w:r>
          <w:r>
            <w:rPr>
              <w:sz w:val="32"/>
              <w:szCs w:val="32"/>
            </w:rPr>
            <w:fldChar w:fldCharType="begin"/>
          </w:r>
          <w:r>
            <w:rPr>
              <w:sz w:val="32"/>
              <w:szCs w:val="32"/>
            </w:rPr>
            <w:instrText xml:space="preserve"> PAGEREF _Toc410 \h </w:instrText>
          </w:r>
          <w:r>
            <w:rPr>
              <w:sz w:val="32"/>
              <w:szCs w:val="32"/>
            </w:rPr>
            <w:fldChar w:fldCharType="separate"/>
          </w:r>
          <w:r>
            <w:rPr>
              <w:sz w:val="32"/>
              <w:szCs w:val="32"/>
            </w:rPr>
            <w:t>75</w:t>
          </w:r>
          <w:r>
            <w:rPr>
              <w:sz w:val="32"/>
              <w:szCs w:val="32"/>
            </w:rPr>
            <w:fldChar w:fldCharType="end"/>
          </w:r>
          <w:r>
            <w:rPr>
              <w:sz w:val="32"/>
              <w:szCs w:val="32"/>
            </w:rPr>
            <w:fldChar w:fldCharType="end"/>
          </w:r>
        </w:p>
        <w:p>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Times New Roman"/>
              <w:kern w:val="2"/>
              <w:sz w:val="24"/>
              <w:szCs w:val="24"/>
              <w:lang w:val="en-US" w:eastAsia="zh-CN" w:bidi="ar-SA"/>
            </w:rPr>
          </w:pPr>
          <w:r>
            <w:rPr>
              <w:sz w:val="32"/>
              <w:szCs w:val="32"/>
            </w:rPr>
            <w:fldChar w:fldCharType="end"/>
          </w:r>
        </w:p>
      </w:sdtContent>
    </w:sdt>
    <w:p>
      <w:pPr>
        <w:spacing w:line="240" w:lineRule="auto"/>
        <w:rPr>
          <w:rFonts w:hint="eastAsia"/>
          <w:b/>
          <w:bCs/>
          <w:color w:val="auto"/>
          <w:sz w:val="28"/>
          <w:szCs w:val="28"/>
          <w:lang w:eastAsia="zh-CN"/>
        </w:rPr>
      </w:pPr>
      <w:r>
        <w:rPr>
          <w:rFonts w:hint="eastAsia"/>
          <w:b/>
          <w:bCs/>
          <w:color w:val="auto"/>
          <w:sz w:val="28"/>
          <w:szCs w:val="28"/>
          <w:lang w:eastAsia="zh-CN"/>
        </w:rPr>
        <w:t>附件：</w:t>
      </w:r>
    </w:p>
    <w:p>
      <w:pPr>
        <w:pStyle w:val="29"/>
        <w:spacing w:line="240" w:lineRule="auto"/>
        <w:ind w:left="0" w:leftChars="0" w:firstLine="0" w:firstLineChars="0"/>
        <w:rPr>
          <w:rFonts w:hint="eastAsia"/>
          <w:color w:val="auto"/>
          <w:sz w:val="28"/>
          <w:szCs w:val="28"/>
          <w:lang w:val="en-US" w:eastAsia="zh-CN"/>
        </w:rPr>
      </w:pPr>
      <w:r>
        <w:rPr>
          <w:rFonts w:hint="eastAsia"/>
          <w:color w:val="auto"/>
          <w:sz w:val="28"/>
          <w:szCs w:val="28"/>
          <w:lang w:eastAsia="zh-CN"/>
        </w:rPr>
        <w:t>附件</w:t>
      </w:r>
      <w:r>
        <w:rPr>
          <w:rFonts w:hint="eastAsia"/>
          <w:color w:val="auto"/>
          <w:sz w:val="28"/>
          <w:szCs w:val="28"/>
          <w:lang w:val="en-US" w:eastAsia="zh-CN"/>
        </w:rPr>
        <w:t>1：委托书；</w:t>
      </w:r>
    </w:p>
    <w:p>
      <w:pPr>
        <w:pStyle w:val="29"/>
        <w:spacing w:line="24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附件2：投资项目备案证；</w:t>
      </w:r>
    </w:p>
    <w:p>
      <w:pPr>
        <w:pStyle w:val="29"/>
        <w:spacing w:line="24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附件3：营业执照；</w:t>
      </w:r>
    </w:p>
    <w:p>
      <w:pPr>
        <w:pStyle w:val="29"/>
        <w:spacing w:line="24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附件4：取水许可证；</w:t>
      </w:r>
    </w:p>
    <w:p>
      <w:pPr>
        <w:pStyle w:val="29"/>
        <w:spacing w:line="24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附件5：原项目环评批复；</w:t>
      </w:r>
    </w:p>
    <w:p>
      <w:pPr>
        <w:pStyle w:val="29"/>
        <w:spacing w:line="24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附件6：原项目竣工验收监测报告；</w:t>
      </w:r>
    </w:p>
    <w:p>
      <w:pPr>
        <w:pStyle w:val="29"/>
        <w:spacing w:line="24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附件7：本项目占地所在矿区生态红线查询结果；</w:t>
      </w:r>
    </w:p>
    <w:p>
      <w:pPr>
        <w:pStyle w:val="29"/>
        <w:spacing w:line="24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附件8：本项目占地所在矿区范围各部门审查意见。</w:t>
      </w:r>
      <w:bookmarkStart w:id="76" w:name="_GoBack"/>
      <w:bookmarkEnd w:id="76"/>
    </w:p>
    <w:p>
      <w:pPr>
        <w:spacing w:line="240" w:lineRule="auto"/>
        <w:rPr>
          <w:rFonts w:hint="eastAsia"/>
          <w:b/>
          <w:bCs/>
          <w:color w:val="auto"/>
          <w:sz w:val="28"/>
          <w:szCs w:val="28"/>
          <w:lang w:eastAsia="zh-CN"/>
        </w:rPr>
      </w:pPr>
      <w:r>
        <w:rPr>
          <w:rFonts w:hint="eastAsia"/>
          <w:b/>
          <w:bCs/>
          <w:color w:val="auto"/>
          <w:sz w:val="28"/>
          <w:szCs w:val="28"/>
          <w:lang w:eastAsia="zh-CN"/>
        </w:rPr>
        <w:t>附图：</w:t>
      </w:r>
    </w:p>
    <w:p>
      <w:pPr>
        <w:pStyle w:val="29"/>
        <w:spacing w:line="240" w:lineRule="auto"/>
        <w:ind w:left="0" w:leftChars="0" w:firstLine="0" w:firstLineChars="0"/>
        <w:rPr>
          <w:rFonts w:hint="eastAsia"/>
          <w:color w:val="auto"/>
          <w:sz w:val="28"/>
          <w:szCs w:val="28"/>
          <w:lang w:val="en-US" w:eastAsia="zh-CN"/>
        </w:rPr>
      </w:pPr>
      <w:r>
        <w:rPr>
          <w:rFonts w:hint="eastAsia"/>
          <w:color w:val="auto"/>
          <w:sz w:val="28"/>
          <w:szCs w:val="28"/>
          <w:lang w:eastAsia="zh-CN"/>
        </w:rPr>
        <w:t>附图</w:t>
      </w:r>
      <w:r>
        <w:rPr>
          <w:rFonts w:hint="eastAsia"/>
          <w:color w:val="auto"/>
          <w:sz w:val="28"/>
          <w:szCs w:val="28"/>
          <w:lang w:val="en-US" w:eastAsia="zh-CN"/>
        </w:rPr>
        <w:t>1：项目所在区域地理位置图；</w:t>
      </w:r>
    </w:p>
    <w:p>
      <w:pPr>
        <w:pStyle w:val="29"/>
        <w:spacing w:line="24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附图2：项目所在区域水系图；</w:t>
      </w:r>
    </w:p>
    <w:p>
      <w:pPr>
        <w:pStyle w:val="29"/>
        <w:spacing w:line="24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附图3：项目总平面布置图；</w:t>
      </w:r>
    </w:p>
    <w:p>
      <w:pPr>
        <w:spacing w:line="240" w:lineRule="auto"/>
        <w:rPr>
          <w:rFonts w:hint="default"/>
          <w:color w:val="auto"/>
          <w:sz w:val="28"/>
          <w:szCs w:val="28"/>
          <w:lang w:val="en-US" w:eastAsia="zh-CN"/>
        </w:rPr>
      </w:pPr>
      <w:r>
        <w:rPr>
          <w:rFonts w:hint="eastAsia"/>
          <w:color w:val="auto"/>
          <w:sz w:val="28"/>
          <w:szCs w:val="28"/>
          <w:lang w:val="en-US" w:eastAsia="zh-CN"/>
        </w:rPr>
        <w:t>附图4：项目周边敏感点示意图。</w:t>
      </w:r>
    </w:p>
    <w:p>
      <w:pPr>
        <w:pStyle w:val="29"/>
        <w:rPr>
          <w:rFonts w:hint="default"/>
          <w:color w:val="auto"/>
          <w:lang w:val="en-US" w:eastAsia="zh-CN"/>
        </w:rPr>
        <w:sectPr>
          <w:footerReference r:id="rId3" w:type="default"/>
          <w:pgSz w:w="11906" w:h="16838"/>
          <w:pgMar w:top="1701" w:right="1531" w:bottom="1701" w:left="1531" w:header="851" w:footer="1077" w:gutter="0"/>
          <w:pgNumType w:start="3"/>
          <w:cols w:space="720" w:num="1"/>
          <w:docGrid w:linePitch="312" w:charSpace="0"/>
        </w:sectPr>
      </w:pPr>
    </w:p>
    <w:p>
      <w:pPr>
        <w:pStyle w:val="5"/>
        <w:keepNext/>
        <w:keepLines w:val="0"/>
        <w:pageBreakBefore w:val="0"/>
        <w:widowControl w:val="0"/>
        <w:kinsoku/>
        <w:wordWrap/>
        <w:overflowPunct w:val="0"/>
        <w:topLinePunct w:val="0"/>
        <w:autoSpaceDE/>
        <w:autoSpaceDN/>
        <w:bidi w:val="0"/>
        <w:adjustRightInd/>
        <w:snapToGrid w:val="0"/>
        <w:spacing w:line="260" w:lineRule="auto"/>
        <w:ind w:left="0" w:firstLine="0"/>
        <w:jc w:val="center"/>
        <w:textAlignment w:val="auto"/>
        <w:rPr>
          <w:rFonts w:hint="eastAsia" w:ascii="Times New Roman" w:hAnsi="Times New Roman" w:eastAsia="宋体" w:cs="Times New Roman"/>
          <w:color w:val="auto"/>
        </w:rPr>
      </w:pPr>
      <w:bookmarkStart w:id="1" w:name="_Toc23096"/>
      <w:r>
        <w:rPr>
          <w:rFonts w:hint="eastAsia" w:ascii="Times New Roman" w:hAnsi="Times New Roman" w:eastAsia="宋体" w:cs="Times New Roman"/>
          <w:color w:val="auto"/>
        </w:rPr>
        <w:t>一、建设项目基本情况</w:t>
      </w:r>
      <w:bookmarkEnd w:id="0"/>
      <w:bookmarkEnd w:id="1"/>
    </w:p>
    <w:tbl>
      <w:tblPr>
        <w:tblStyle w:val="30"/>
        <w:tblW w:w="90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29"/>
        <w:gridCol w:w="1487"/>
        <w:gridCol w:w="1826"/>
        <w:gridCol w:w="185"/>
        <w:gridCol w:w="36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1929" w:type="dxa"/>
            <w:tcMar>
              <w:top w:w="16" w:type="dxa"/>
              <w:left w:w="16" w:type="dxa"/>
              <w:right w:w="16" w:type="dxa"/>
            </w:tcMar>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建设项目名称</w:t>
            </w:r>
          </w:p>
        </w:tc>
        <w:tc>
          <w:tcPr>
            <w:tcW w:w="7123" w:type="dxa"/>
            <w:gridSpan w:val="4"/>
            <w:vAlign w:val="center"/>
          </w:tcPr>
          <w:p>
            <w:pPr>
              <w:adjustRightInd w:val="0"/>
              <w:snapToGrid w:val="0"/>
              <w:jc w:val="center"/>
              <w:rPr>
                <w:rFonts w:eastAsiaTheme="minorEastAsia"/>
                <w:color w:val="auto"/>
                <w:sz w:val="24"/>
              </w:rPr>
            </w:pPr>
            <w:r>
              <w:rPr>
                <w:rFonts w:hint="eastAsia" w:cs="Times New Roman"/>
                <w:color w:val="auto"/>
                <w:sz w:val="24"/>
                <w:szCs w:val="24"/>
                <w:lang w:eastAsia="zh-CN"/>
              </w:rPr>
              <w:t>富民瑞祥石灰有限公司水洗砂</w:t>
            </w:r>
            <w:r>
              <w:rPr>
                <w:rFonts w:hint="eastAsia" w:ascii="Times New Roman" w:hAnsi="Times New Roman" w:eastAsia="宋体" w:cs="Times New Roman"/>
                <w:color w:val="auto"/>
                <w:sz w:val="24"/>
                <w:szCs w:val="24"/>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929" w:type="dxa"/>
            <w:tcMar>
              <w:top w:w="16" w:type="dxa"/>
              <w:left w:w="16" w:type="dxa"/>
              <w:right w:w="16" w:type="dxa"/>
            </w:tcMar>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项目代码</w:t>
            </w:r>
          </w:p>
        </w:tc>
        <w:tc>
          <w:tcPr>
            <w:tcW w:w="7123" w:type="dxa"/>
            <w:gridSpan w:val="4"/>
            <w:vAlign w:val="center"/>
          </w:tcPr>
          <w:p>
            <w:pPr>
              <w:adjustRightInd w:val="0"/>
              <w:snapToGrid w:val="0"/>
              <w:jc w:val="center"/>
              <w:rPr>
                <w:rFonts w:hint="default" w:eastAsia="宋体"/>
                <w:color w:val="auto"/>
                <w:sz w:val="24"/>
                <w:lang w:val="en-US" w:eastAsia="zh-CN"/>
              </w:rPr>
            </w:pPr>
            <w:r>
              <w:rPr>
                <w:rFonts w:hint="eastAsia" w:ascii="Times New Roman" w:hAnsi="Times New Roman" w:eastAsia="宋体" w:cs="Times New Roman"/>
                <w:color w:val="auto"/>
                <w:sz w:val="24"/>
                <w:szCs w:val="24"/>
              </w:rPr>
              <w:t>210</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rPr>
              <w:t>-530</w:t>
            </w:r>
            <w:r>
              <w:rPr>
                <w:rFonts w:hint="eastAsia" w:cs="Times New Roman"/>
                <w:color w:val="auto"/>
                <w:sz w:val="24"/>
                <w:szCs w:val="24"/>
                <w:lang w:val="en-US" w:eastAsia="zh-CN"/>
              </w:rPr>
              <w:t>124-89</w:t>
            </w:r>
            <w:r>
              <w:rPr>
                <w:rFonts w:hint="eastAsia" w:ascii="Times New Roman" w:hAnsi="Times New Roman" w:eastAsia="宋体" w:cs="Times New Roman"/>
                <w:color w:val="auto"/>
                <w:sz w:val="24"/>
                <w:szCs w:val="24"/>
              </w:rPr>
              <w:t>-0</w:t>
            </w: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rPr>
              <w:t>-</w:t>
            </w:r>
            <w:r>
              <w:rPr>
                <w:rFonts w:hint="eastAsia" w:cs="Times New Roman"/>
                <w:color w:val="auto"/>
                <w:sz w:val="24"/>
                <w:szCs w:val="24"/>
                <w:lang w:val="en-US" w:eastAsia="zh-CN"/>
              </w:rPr>
              <w:t>797271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929" w:type="dxa"/>
            <w:tcMar>
              <w:top w:w="16" w:type="dxa"/>
              <w:left w:w="16" w:type="dxa"/>
              <w:right w:w="16" w:type="dxa"/>
            </w:tcMar>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建设单位联系人</w:t>
            </w:r>
          </w:p>
        </w:tc>
        <w:tc>
          <w:tcPr>
            <w:tcW w:w="1487" w:type="dxa"/>
            <w:vAlign w:val="center"/>
          </w:tcPr>
          <w:p>
            <w:pPr>
              <w:adjustRightInd w:val="0"/>
              <w:snapToGrid w:val="0"/>
              <w:jc w:val="center"/>
              <w:rPr>
                <w:rFonts w:eastAsiaTheme="minorEastAsia"/>
                <w:color w:val="auto"/>
                <w:sz w:val="24"/>
              </w:rPr>
            </w:pPr>
            <w:r>
              <w:rPr>
                <w:rFonts w:hint="eastAsia" w:cs="Times New Roman"/>
                <w:color w:val="auto"/>
                <w:sz w:val="24"/>
                <w:szCs w:val="24"/>
                <w:lang w:eastAsia="zh-CN"/>
              </w:rPr>
              <w:t>李有成</w:t>
            </w:r>
          </w:p>
        </w:tc>
        <w:tc>
          <w:tcPr>
            <w:tcW w:w="2011" w:type="dxa"/>
            <w:gridSpan w:val="2"/>
            <w:vAlign w:val="center"/>
          </w:tcPr>
          <w:p>
            <w:pPr>
              <w:adjustRightInd w:val="0"/>
              <w:snapToGrid w:val="0"/>
              <w:jc w:val="center"/>
              <w:rPr>
                <w:rFonts w:eastAsiaTheme="minorEastAsia"/>
                <w:color w:val="auto"/>
                <w:sz w:val="24"/>
              </w:rPr>
            </w:pPr>
            <w:r>
              <w:rPr>
                <w:rFonts w:hAnsiTheme="minorEastAsia" w:eastAsiaTheme="minorEastAsia"/>
                <w:b/>
                <w:bCs/>
                <w:color w:val="auto"/>
                <w:sz w:val="24"/>
              </w:rPr>
              <w:t>联系方式</w:t>
            </w:r>
          </w:p>
        </w:tc>
        <w:tc>
          <w:tcPr>
            <w:tcW w:w="3625" w:type="dxa"/>
            <w:vAlign w:val="center"/>
          </w:tcPr>
          <w:p>
            <w:pPr>
              <w:adjustRightInd w:val="0"/>
              <w:snapToGrid w:val="0"/>
              <w:jc w:val="center"/>
              <w:rPr>
                <w:rFonts w:hint="default" w:eastAsiaTheme="minorEastAsia"/>
                <w:color w:val="auto"/>
                <w:sz w:val="24"/>
                <w:lang w:val="en-US"/>
              </w:rPr>
            </w:pPr>
            <w:r>
              <w:rPr>
                <w:rFonts w:hint="eastAsia" w:cs="Times New Roman"/>
                <w:color w:val="auto"/>
                <w:sz w:val="24"/>
                <w:szCs w:val="24"/>
                <w:lang w:val="en-US" w:eastAsia="zh-CN"/>
              </w:rPr>
              <w:t>13577195258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9" w:type="dxa"/>
            <w:tcMar>
              <w:top w:w="16" w:type="dxa"/>
              <w:left w:w="16" w:type="dxa"/>
              <w:right w:w="16" w:type="dxa"/>
            </w:tcMar>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建设地点</w:t>
            </w:r>
          </w:p>
        </w:tc>
        <w:tc>
          <w:tcPr>
            <w:tcW w:w="7123" w:type="dxa"/>
            <w:gridSpan w:val="4"/>
            <w:vAlign w:val="center"/>
          </w:tcPr>
          <w:p>
            <w:pPr>
              <w:adjustRightInd w:val="0"/>
              <w:snapToGrid w:val="0"/>
              <w:jc w:val="center"/>
              <w:rPr>
                <w:rFonts w:hint="eastAsia" w:eastAsia="宋体"/>
                <w:color w:val="auto"/>
                <w:sz w:val="24"/>
                <w:lang w:eastAsia="zh-CN"/>
              </w:rPr>
            </w:pPr>
            <w:r>
              <w:rPr>
                <w:rFonts w:hint="eastAsia" w:ascii="Times New Roman" w:hAnsi="Times New Roman" w:eastAsia="宋体" w:cs="Times New Roman"/>
                <w:color w:val="auto"/>
                <w:sz w:val="24"/>
                <w:szCs w:val="24"/>
              </w:rPr>
              <w:t>云南省</w:t>
            </w:r>
            <w:r>
              <w:rPr>
                <w:rFonts w:hint="eastAsia" w:cs="Times New Roman"/>
                <w:color w:val="auto"/>
                <w:sz w:val="24"/>
                <w:szCs w:val="24"/>
                <w:lang w:eastAsia="zh-CN"/>
              </w:rPr>
              <w:t>昆明市富民县大营街道办事处麦竜箐村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9" w:type="dxa"/>
            <w:tcMar>
              <w:top w:w="16" w:type="dxa"/>
              <w:left w:w="16" w:type="dxa"/>
              <w:right w:w="16" w:type="dxa"/>
            </w:tcMar>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地理坐标</w:t>
            </w:r>
          </w:p>
        </w:tc>
        <w:tc>
          <w:tcPr>
            <w:tcW w:w="7123" w:type="dxa"/>
            <w:gridSpan w:val="4"/>
            <w:vAlign w:val="center"/>
          </w:tcPr>
          <w:p>
            <w:pPr>
              <w:jc w:val="center"/>
              <w:rPr>
                <w:rFonts w:eastAsiaTheme="minorEastAsia"/>
                <w:color w:val="auto"/>
                <w:sz w:val="24"/>
              </w:rPr>
            </w:pPr>
            <w:r>
              <w:rPr>
                <w:rFonts w:hint="eastAsia" w:ascii="Times New Roman" w:hAnsi="Times New Roman" w:eastAsia="宋体" w:cs="Times New Roman"/>
                <w:color w:val="auto"/>
                <w:sz w:val="24"/>
                <w:szCs w:val="24"/>
                <w:lang w:val="en-US" w:eastAsia="zh-CN"/>
              </w:rPr>
              <w:t>东经102°31′42.46″，北纬25°17′10.26″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929" w:type="dxa"/>
            <w:tcMar>
              <w:top w:w="16" w:type="dxa"/>
              <w:left w:w="16" w:type="dxa"/>
              <w:right w:w="16" w:type="dxa"/>
            </w:tcMar>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国民经济</w:t>
            </w:r>
          </w:p>
          <w:p>
            <w:pPr>
              <w:adjustRightInd w:val="0"/>
              <w:snapToGrid w:val="0"/>
              <w:jc w:val="center"/>
              <w:rPr>
                <w:rFonts w:eastAsiaTheme="minorEastAsia"/>
                <w:b/>
                <w:bCs/>
                <w:color w:val="auto"/>
                <w:sz w:val="24"/>
              </w:rPr>
            </w:pPr>
            <w:r>
              <w:rPr>
                <w:rFonts w:hAnsiTheme="minorEastAsia" w:eastAsiaTheme="minorEastAsia"/>
                <w:b/>
                <w:bCs/>
                <w:color w:val="auto"/>
                <w:sz w:val="24"/>
              </w:rPr>
              <w:t>行业类别</w:t>
            </w:r>
          </w:p>
        </w:tc>
        <w:tc>
          <w:tcPr>
            <w:tcW w:w="1487" w:type="dxa"/>
            <w:vAlign w:val="center"/>
          </w:tcPr>
          <w:p>
            <w:pPr>
              <w:adjustRightInd w:val="0"/>
              <w:snapToGrid w:val="0"/>
              <w:jc w:val="center"/>
              <w:rPr>
                <w:rFonts w:eastAsiaTheme="minorEastAsia"/>
                <w:color w:val="auto"/>
                <w:sz w:val="24"/>
              </w:rPr>
            </w:pPr>
            <w:r>
              <w:rPr>
                <w:rFonts w:hint="default" w:ascii="Times New Roman" w:hAnsi="Times New Roman" w:eastAsia="宋体" w:cs="Times New Roman"/>
                <w:color w:val="000000" w:themeColor="text1"/>
                <w:sz w:val="24"/>
                <w:szCs w:val="24"/>
                <w14:textFill>
                  <w14:solidFill>
                    <w14:schemeClr w14:val="tx1"/>
                  </w14:solidFill>
                </w14:textFill>
              </w:rPr>
              <w:t>其他</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建筑材料制造C3039</w:t>
            </w:r>
          </w:p>
        </w:tc>
        <w:tc>
          <w:tcPr>
            <w:tcW w:w="1826" w:type="dxa"/>
            <w:vAlign w:val="center"/>
          </w:tcPr>
          <w:p>
            <w:pPr>
              <w:adjustRightInd w:val="0"/>
              <w:snapToGrid w:val="0"/>
              <w:jc w:val="center"/>
              <w:rPr>
                <w:rFonts w:eastAsiaTheme="minorEastAsia"/>
                <w:b/>
                <w:bCs/>
                <w:color w:val="auto"/>
                <w:sz w:val="24"/>
              </w:rPr>
            </w:pPr>
            <w:bookmarkStart w:id="2" w:name="_Hlk49843745"/>
            <w:r>
              <w:rPr>
                <w:rFonts w:hAnsiTheme="minorEastAsia" w:eastAsiaTheme="minorEastAsia"/>
                <w:b/>
                <w:bCs/>
                <w:color w:val="auto"/>
                <w:sz w:val="24"/>
              </w:rPr>
              <w:t>建设项目</w:t>
            </w:r>
          </w:p>
          <w:p>
            <w:pPr>
              <w:adjustRightInd w:val="0"/>
              <w:snapToGrid w:val="0"/>
              <w:jc w:val="center"/>
              <w:rPr>
                <w:rFonts w:eastAsiaTheme="minorEastAsia"/>
                <w:color w:val="auto"/>
                <w:sz w:val="24"/>
              </w:rPr>
            </w:pPr>
            <w:r>
              <w:rPr>
                <w:rFonts w:hAnsiTheme="minorEastAsia" w:eastAsiaTheme="minorEastAsia"/>
                <w:b/>
                <w:bCs/>
                <w:color w:val="auto"/>
                <w:sz w:val="24"/>
              </w:rPr>
              <w:t>行业类别</w:t>
            </w:r>
            <w:bookmarkEnd w:id="2"/>
          </w:p>
        </w:tc>
        <w:tc>
          <w:tcPr>
            <w:tcW w:w="381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4"/>
                <w:szCs w:val="24"/>
                <w:lang w:eastAsia="zh-CN"/>
              </w:rPr>
            </w:pPr>
            <w:r>
              <w:rPr>
                <w:rFonts w:hint="eastAsia"/>
                <w:color w:val="auto"/>
                <w:sz w:val="24"/>
                <w:szCs w:val="24"/>
                <w:lang w:eastAsia="zh-CN"/>
              </w:rPr>
              <w:t>二十七、非金属矿物制品业</w:t>
            </w:r>
            <w:r>
              <w:rPr>
                <w:rFonts w:hint="eastAsia"/>
                <w:color w:val="auto"/>
                <w:sz w:val="24"/>
                <w:szCs w:val="24"/>
                <w:lang w:val="en-US" w:eastAsia="zh-CN"/>
              </w:rPr>
              <w:t>30</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 xml:space="preserve">57、砖瓦、石材等建筑材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eastAsiaTheme="minorEastAsia"/>
                <w:color w:val="auto"/>
                <w:sz w:val="24"/>
              </w:rPr>
            </w:pPr>
            <w:r>
              <w:rPr>
                <w:rFonts w:hint="eastAsia" w:ascii="Times New Roman" w:hAnsi="Times New Roman" w:eastAsia="宋体" w:cs="Times New Roman"/>
                <w:color w:val="auto"/>
                <w:sz w:val="24"/>
                <w:szCs w:val="24"/>
                <w:lang w:val="en-US" w:eastAsia="zh-CN"/>
              </w:rPr>
              <w:t>料制造 303；其他建筑材料制造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29" w:type="dxa"/>
            <w:tcMar>
              <w:top w:w="16" w:type="dxa"/>
              <w:left w:w="16" w:type="dxa"/>
              <w:right w:w="16" w:type="dxa"/>
            </w:tcMar>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建设性质</w:t>
            </w:r>
          </w:p>
        </w:tc>
        <w:tc>
          <w:tcPr>
            <w:tcW w:w="1487" w:type="dxa"/>
            <w:vAlign w:val="center"/>
          </w:tcPr>
          <w:p>
            <w:pPr>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sym w:font="Wingdings 2" w:char="00A3"/>
            </w:r>
            <w:r>
              <w:rPr>
                <w:rFonts w:hint="default" w:ascii="Times New Roman" w:hAnsi="Times New Roman" w:eastAsia="宋体" w:cs="Times New Roman"/>
                <w:color w:val="000000"/>
                <w:sz w:val="24"/>
                <w:szCs w:val="24"/>
              </w:rPr>
              <w:t>新建</w:t>
            </w:r>
          </w:p>
          <w:p>
            <w:pPr>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sym w:font="Wingdings 2" w:char="00A3"/>
            </w:r>
            <w:r>
              <w:rPr>
                <w:rFonts w:hint="default" w:ascii="Times New Roman" w:hAnsi="Times New Roman" w:eastAsia="宋体" w:cs="Times New Roman"/>
                <w:color w:val="000000"/>
                <w:sz w:val="24"/>
                <w:szCs w:val="24"/>
              </w:rPr>
              <w:t>改建</w:t>
            </w:r>
          </w:p>
          <w:p>
            <w:pPr>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sym w:font="Wingdings 2" w:char="0052"/>
            </w:r>
            <w:r>
              <w:rPr>
                <w:rFonts w:hint="default" w:ascii="Times New Roman" w:hAnsi="Times New Roman" w:eastAsia="宋体" w:cs="Times New Roman"/>
                <w:color w:val="000000"/>
                <w:sz w:val="24"/>
                <w:szCs w:val="24"/>
              </w:rPr>
              <w:t>扩建</w:t>
            </w:r>
          </w:p>
          <w:p>
            <w:pPr>
              <w:jc w:val="left"/>
              <w:rPr>
                <w:rFonts w:eastAsiaTheme="minorEastAsia"/>
                <w:color w:val="auto"/>
                <w:sz w:val="24"/>
              </w:rPr>
            </w:pPr>
            <w:r>
              <w:rPr>
                <w:rFonts w:hint="default" w:ascii="Times New Roman" w:hAnsi="Times New Roman" w:eastAsia="宋体" w:cs="Times New Roman"/>
                <w:color w:val="000000"/>
                <w:sz w:val="24"/>
                <w:szCs w:val="24"/>
              </w:rPr>
              <w:sym w:font="Wingdings 2" w:char="00A3"/>
            </w:r>
            <w:r>
              <w:rPr>
                <w:rFonts w:hint="default" w:ascii="Times New Roman" w:hAnsi="Times New Roman" w:eastAsia="宋体" w:cs="Times New Roman"/>
                <w:color w:val="000000"/>
                <w:sz w:val="24"/>
                <w:szCs w:val="24"/>
              </w:rPr>
              <w:t>技术改造</w:t>
            </w:r>
          </w:p>
        </w:tc>
        <w:tc>
          <w:tcPr>
            <w:tcW w:w="1826" w:type="dxa"/>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建设项目</w:t>
            </w:r>
          </w:p>
          <w:p>
            <w:pPr>
              <w:adjustRightInd w:val="0"/>
              <w:snapToGrid w:val="0"/>
              <w:jc w:val="center"/>
              <w:rPr>
                <w:rFonts w:eastAsiaTheme="minorEastAsia"/>
                <w:color w:val="auto"/>
                <w:sz w:val="24"/>
              </w:rPr>
            </w:pPr>
            <w:r>
              <w:rPr>
                <w:rFonts w:hAnsiTheme="minorEastAsia" w:eastAsiaTheme="minorEastAsia"/>
                <w:b/>
                <w:bCs/>
                <w:color w:val="auto"/>
                <w:sz w:val="24"/>
              </w:rPr>
              <w:t>申报情形</w:t>
            </w:r>
          </w:p>
        </w:tc>
        <w:tc>
          <w:tcPr>
            <w:tcW w:w="3810" w:type="dxa"/>
            <w:gridSpan w:val="2"/>
            <w:vAlign w:val="center"/>
          </w:tcPr>
          <w:p>
            <w:pPr>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sym w:font="Wingdings 2" w:char="0052"/>
            </w:r>
            <w:r>
              <w:rPr>
                <w:rFonts w:hint="default" w:ascii="Times New Roman" w:hAnsi="Times New Roman" w:eastAsia="宋体" w:cs="Times New Roman"/>
                <w:color w:val="000000"/>
                <w:sz w:val="24"/>
                <w:szCs w:val="24"/>
              </w:rPr>
              <w:t xml:space="preserve">首次申报项目             </w:t>
            </w:r>
          </w:p>
          <w:p>
            <w:pPr>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sym w:font="Wingdings 2" w:char="00A3"/>
            </w:r>
            <w:r>
              <w:rPr>
                <w:rFonts w:hint="default" w:ascii="Times New Roman" w:hAnsi="Times New Roman" w:eastAsia="宋体" w:cs="Times New Roman"/>
                <w:color w:val="000000"/>
                <w:sz w:val="24"/>
                <w:szCs w:val="24"/>
              </w:rPr>
              <w:t>不予批准后再次申报项目</w:t>
            </w:r>
          </w:p>
          <w:p>
            <w:pPr>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sym w:font="Wingdings 2" w:char="00A3"/>
            </w:r>
            <w:r>
              <w:rPr>
                <w:rFonts w:hint="default" w:ascii="Times New Roman" w:hAnsi="Times New Roman" w:eastAsia="宋体" w:cs="Times New Roman"/>
                <w:color w:val="000000"/>
                <w:sz w:val="24"/>
                <w:szCs w:val="24"/>
              </w:rPr>
              <w:t xml:space="preserve">超五年重新审核项目     </w:t>
            </w:r>
          </w:p>
          <w:p>
            <w:pPr>
              <w:jc w:val="left"/>
              <w:rPr>
                <w:rFonts w:eastAsiaTheme="minorEastAsia"/>
                <w:color w:val="auto"/>
                <w:sz w:val="24"/>
              </w:rPr>
            </w:pPr>
            <w:r>
              <w:rPr>
                <w:rFonts w:hint="default" w:ascii="Times New Roman" w:hAnsi="Times New Roman" w:eastAsia="宋体" w:cs="Times New Roman"/>
                <w:color w:val="000000"/>
                <w:sz w:val="24"/>
                <w:szCs w:val="24"/>
              </w:rPr>
              <w:sym w:font="Wingdings 2" w:char="00A3"/>
            </w:r>
            <w:r>
              <w:rPr>
                <w:rFonts w:hint="default" w:ascii="Times New Roman" w:hAnsi="Times New Roman" w:eastAsia="宋体" w:cs="Times New Roman"/>
                <w:color w:val="000000"/>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29" w:type="dxa"/>
            <w:tcMar>
              <w:top w:w="16" w:type="dxa"/>
              <w:left w:w="16" w:type="dxa"/>
              <w:right w:w="16" w:type="dxa"/>
            </w:tcMar>
            <w:vAlign w:val="center"/>
          </w:tcPr>
          <w:p>
            <w:pPr>
              <w:adjustRightInd w:val="0"/>
              <w:snapToGrid w:val="0"/>
              <w:jc w:val="center"/>
              <w:rPr>
                <w:rFonts w:eastAsiaTheme="minorEastAsia"/>
                <w:b/>
                <w:bCs/>
                <w:color w:val="000000" w:themeColor="text1"/>
                <w:sz w:val="24"/>
                <w14:textFill>
                  <w14:solidFill>
                    <w14:schemeClr w14:val="tx1"/>
                  </w14:solidFill>
                </w14:textFill>
              </w:rPr>
            </w:pPr>
            <w:r>
              <w:rPr>
                <w:rFonts w:hAnsiTheme="minorEastAsia" w:eastAsiaTheme="minorEastAsia"/>
                <w:b/>
                <w:bCs/>
                <w:color w:val="000000" w:themeColor="text1"/>
                <w:sz w:val="24"/>
                <w14:textFill>
                  <w14:solidFill>
                    <w14:schemeClr w14:val="tx1"/>
                  </w14:solidFill>
                </w14:textFill>
              </w:rPr>
              <w:t>项目审批（核准</w:t>
            </w:r>
            <w:r>
              <w:rPr>
                <w:rFonts w:eastAsiaTheme="minorEastAsia"/>
                <w:b/>
                <w:bCs/>
                <w:color w:val="000000" w:themeColor="text1"/>
                <w:sz w:val="24"/>
                <w14:textFill>
                  <w14:solidFill>
                    <w14:schemeClr w14:val="tx1"/>
                  </w14:solidFill>
                </w14:textFill>
              </w:rPr>
              <w:t>/</w:t>
            </w:r>
          </w:p>
          <w:p>
            <w:pPr>
              <w:adjustRightInd w:val="0"/>
              <w:snapToGrid w:val="0"/>
              <w:jc w:val="center"/>
              <w:rPr>
                <w:rFonts w:eastAsiaTheme="minorEastAsia"/>
                <w:b/>
                <w:bCs/>
                <w:color w:val="auto"/>
                <w:sz w:val="24"/>
              </w:rPr>
            </w:pPr>
            <w:r>
              <w:rPr>
                <w:rFonts w:hAnsiTheme="minorEastAsia" w:eastAsiaTheme="minorEastAsia"/>
                <w:b/>
                <w:bCs/>
                <w:color w:val="000000" w:themeColor="text1"/>
                <w:sz w:val="24"/>
                <w14:textFill>
                  <w14:solidFill>
                    <w14:schemeClr w14:val="tx1"/>
                  </w14:solidFill>
                </w14:textFill>
              </w:rPr>
              <w:t>备案）部门</w:t>
            </w:r>
          </w:p>
        </w:tc>
        <w:tc>
          <w:tcPr>
            <w:tcW w:w="1487" w:type="dxa"/>
            <w:vAlign w:val="center"/>
          </w:tcPr>
          <w:p>
            <w:pPr>
              <w:adjustRightInd w:val="0"/>
              <w:snapToGrid w:val="0"/>
              <w:jc w:val="center"/>
              <w:rPr>
                <w:rFonts w:eastAsiaTheme="minorEastAsia"/>
                <w:color w:val="auto"/>
                <w:sz w:val="24"/>
              </w:rPr>
            </w:pPr>
            <w:r>
              <w:rPr>
                <w:rFonts w:hint="eastAsia" w:hAnsiTheme="minorEastAsia" w:eastAsiaTheme="minorEastAsia"/>
                <w:color w:val="auto"/>
                <w:sz w:val="24"/>
                <w:lang w:eastAsia="zh-CN"/>
              </w:rPr>
              <w:t>富民县</w:t>
            </w:r>
            <w:r>
              <w:rPr>
                <w:rFonts w:hint="eastAsia" w:hAnsiTheme="minorEastAsia" w:eastAsiaTheme="minorEastAsia"/>
                <w:color w:val="auto"/>
                <w:sz w:val="24"/>
              </w:rPr>
              <w:t>发展和改革局</w:t>
            </w:r>
          </w:p>
        </w:tc>
        <w:tc>
          <w:tcPr>
            <w:tcW w:w="1826" w:type="dxa"/>
            <w:vAlign w:val="center"/>
          </w:tcPr>
          <w:p>
            <w:pPr>
              <w:adjustRightInd w:val="0"/>
              <w:snapToGrid w:val="0"/>
              <w:jc w:val="center"/>
              <w:rPr>
                <w:rFonts w:hint="eastAsia" w:eastAsiaTheme="minorEastAsia"/>
                <w:color w:val="auto"/>
                <w:sz w:val="24"/>
                <w:lang w:eastAsia="zh-CN"/>
              </w:rPr>
            </w:pPr>
            <w:r>
              <w:rPr>
                <w:rFonts w:hAnsiTheme="minorEastAsia" w:eastAsiaTheme="minorEastAsia"/>
                <w:b/>
                <w:bCs/>
                <w:color w:val="auto"/>
                <w:sz w:val="24"/>
              </w:rPr>
              <w:t>项目</w:t>
            </w:r>
            <w:r>
              <w:rPr>
                <w:rFonts w:hint="eastAsia" w:hAnsiTheme="minorEastAsia" w:eastAsiaTheme="minorEastAsia"/>
                <w:b/>
                <w:bCs/>
                <w:color w:val="auto"/>
                <w:sz w:val="24"/>
                <w:lang w:eastAsia="zh-CN"/>
              </w:rPr>
              <w:t>代码</w:t>
            </w:r>
          </w:p>
        </w:tc>
        <w:tc>
          <w:tcPr>
            <w:tcW w:w="3810" w:type="dxa"/>
            <w:gridSpan w:val="2"/>
            <w:vAlign w:val="center"/>
          </w:tcPr>
          <w:p>
            <w:pPr>
              <w:adjustRightInd w:val="0"/>
              <w:snapToGrid w:val="0"/>
              <w:jc w:val="center"/>
              <w:rPr>
                <w:rFonts w:eastAsiaTheme="minorEastAsia"/>
                <w:color w:val="auto"/>
                <w:sz w:val="24"/>
              </w:rPr>
            </w:pPr>
            <w:r>
              <w:rPr>
                <w:rFonts w:hint="eastAsia" w:ascii="Times New Roman" w:hAnsi="Times New Roman" w:eastAsia="宋体" w:cs="Times New Roman"/>
                <w:color w:val="auto"/>
                <w:sz w:val="24"/>
                <w:szCs w:val="24"/>
              </w:rPr>
              <w:t>210</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rPr>
              <w:t>-530</w:t>
            </w:r>
            <w:r>
              <w:rPr>
                <w:rFonts w:hint="eastAsia" w:cs="Times New Roman"/>
                <w:color w:val="auto"/>
                <w:sz w:val="24"/>
                <w:szCs w:val="24"/>
                <w:lang w:val="en-US" w:eastAsia="zh-CN"/>
              </w:rPr>
              <w:t>124-89</w:t>
            </w:r>
            <w:r>
              <w:rPr>
                <w:rFonts w:hint="eastAsia" w:ascii="Times New Roman" w:hAnsi="Times New Roman" w:eastAsia="宋体" w:cs="Times New Roman"/>
                <w:color w:val="auto"/>
                <w:sz w:val="24"/>
                <w:szCs w:val="24"/>
              </w:rPr>
              <w:t>-0</w:t>
            </w: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rPr>
              <w:t>-</w:t>
            </w:r>
            <w:r>
              <w:rPr>
                <w:rFonts w:hint="eastAsia" w:cs="Times New Roman"/>
                <w:color w:val="auto"/>
                <w:sz w:val="24"/>
                <w:szCs w:val="24"/>
                <w:lang w:val="en-US" w:eastAsia="zh-CN"/>
              </w:rPr>
              <w:t>797271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929" w:type="dxa"/>
            <w:tcMar>
              <w:top w:w="16" w:type="dxa"/>
              <w:left w:w="16" w:type="dxa"/>
              <w:right w:w="16" w:type="dxa"/>
            </w:tcMar>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总投资（万元）</w:t>
            </w:r>
          </w:p>
        </w:tc>
        <w:tc>
          <w:tcPr>
            <w:tcW w:w="1487" w:type="dxa"/>
            <w:vAlign w:val="center"/>
          </w:tcPr>
          <w:p>
            <w:pPr>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sz w:val="24"/>
                <w:szCs w:val="24"/>
                <w:lang w:val="en-US" w:eastAsia="zh-CN"/>
              </w:rPr>
            </w:pPr>
            <w:r>
              <w:rPr>
                <w:rFonts w:hint="eastAsia"/>
                <w:sz w:val="24"/>
                <w:szCs w:val="24"/>
                <w:lang w:val="en-US" w:eastAsia="zh-CN"/>
              </w:rPr>
              <w:t>一期：2400</w:t>
            </w:r>
          </w:p>
          <w:p>
            <w:pPr>
              <w:pStyle w:val="11"/>
              <w:keepNext w:val="0"/>
              <w:keepLines w:val="0"/>
              <w:pageBreakBefore w:val="0"/>
              <w:kinsoku/>
              <w:wordWrap/>
              <w:overflowPunct/>
              <w:topLinePunct w:val="0"/>
              <w:autoSpaceDE/>
              <w:autoSpaceDN/>
              <w:bidi w:val="0"/>
              <w:snapToGrid w:val="0"/>
              <w:spacing w:before="0" w:after="0" w:line="240" w:lineRule="auto"/>
              <w:ind w:right="0" w:firstLine="0" w:firstLineChars="0"/>
              <w:jc w:val="center"/>
              <w:textAlignment w:val="auto"/>
              <w:rPr>
                <w:rFonts w:hint="default"/>
                <w:lang w:val="en-US"/>
              </w:rPr>
            </w:pPr>
            <w:r>
              <w:rPr>
                <w:rFonts w:hint="eastAsia" w:cs="Times New Roman"/>
                <w:color w:val="auto"/>
                <w:sz w:val="24"/>
                <w:szCs w:val="24"/>
                <w:lang w:val="en-US" w:eastAsia="zh-CN"/>
              </w:rPr>
              <w:t>二期：1200</w:t>
            </w:r>
          </w:p>
        </w:tc>
        <w:tc>
          <w:tcPr>
            <w:tcW w:w="1826" w:type="dxa"/>
            <w:tcMar>
              <w:top w:w="16" w:type="dxa"/>
              <w:left w:w="16" w:type="dxa"/>
              <w:right w:w="16" w:type="dxa"/>
            </w:tcMar>
            <w:vAlign w:val="center"/>
          </w:tcPr>
          <w:p>
            <w:pPr>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auto"/>
              <w:rPr>
                <w:rFonts w:eastAsiaTheme="minorEastAsia"/>
                <w:color w:val="auto"/>
                <w:sz w:val="24"/>
              </w:rPr>
            </w:pPr>
            <w:r>
              <w:rPr>
                <w:rFonts w:hAnsiTheme="minorEastAsia" w:eastAsiaTheme="minorEastAsia"/>
                <w:b/>
                <w:bCs/>
                <w:color w:val="auto"/>
                <w:sz w:val="24"/>
              </w:rPr>
              <w:t>环保投资（万元）</w:t>
            </w:r>
          </w:p>
        </w:tc>
        <w:tc>
          <w:tcPr>
            <w:tcW w:w="381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auto"/>
              <w:rPr>
                <w:rFonts w:hint="default"/>
                <w:sz w:val="24"/>
                <w:szCs w:val="24"/>
                <w:lang w:val="en-US" w:eastAsia="zh-CN"/>
              </w:rPr>
            </w:pPr>
            <w:r>
              <w:rPr>
                <w:rFonts w:hint="eastAsia"/>
                <w:sz w:val="24"/>
                <w:szCs w:val="24"/>
                <w:lang w:val="en-US" w:eastAsia="zh-CN"/>
              </w:rPr>
              <w:t>一期：484</w:t>
            </w:r>
          </w:p>
          <w:p>
            <w:pPr>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auto"/>
              <w:rPr>
                <w:rFonts w:hint="default" w:eastAsiaTheme="minorEastAsia"/>
                <w:color w:val="auto"/>
                <w:sz w:val="24"/>
                <w:lang w:val="en-US" w:eastAsia="zh-CN"/>
              </w:rPr>
            </w:pPr>
            <w:r>
              <w:rPr>
                <w:rFonts w:hint="eastAsia" w:cs="Times New Roman"/>
                <w:color w:val="auto"/>
                <w:sz w:val="24"/>
                <w:szCs w:val="24"/>
                <w:lang w:val="en-US" w:eastAsia="zh-CN"/>
              </w:rPr>
              <w:t>二期：252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1929" w:type="dxa"/>
            <w:tcMar>
              <w:top w:w="16" w:type="dxa"/>
              <w:left w:w="16" w:type="dxa"/>
              <w:right w:w="16" w:type="dxa"/>
            </w:tcMar>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环保投资占比（</w:t>
            </w:r>
            <w:r>
              <w:rPr>
                <w:rFonts w:eastAsiaTheme="minorEastAsia"/>
                <w:b/>
                <w:bCs/>
                <w:color w:val="auto"/>
                <w:sz w:val="24"/>
              </w:rPr>
              <w:t>%</w:t>
            </w:r>
            <w:r>
              <w:rPr>
                <w:rFonts w:hAnsiTheme="minorEastAsia" w:eastAsiaTheme="minorEastAsia"/>
                <w:b/>
                <w:bCs/>
                <w:color w:val="auto"/>
                <w:sz w:val="24"/>
              </w:rPr>
              <w:t>）</w:t>
            </w:r>
          </w:p>
        </w:tc>
        <w:tc>
          <w:tcPr>
            <w:tcW w:w="1487" w:type="dxa"/>
            <w:vAlign w:val="center"/>
          </w:tcPr>
          <w:p>
            <w:pPr>
              <w:adjustRightInd w:val="0"/>
              <w:snapToGrid w:val="0"/>
              <w:jc w:val="center"/>
              <w:rPr>
                <w:rFonts w:hint="default"/>
                <w:sz w:val="24"/>
                <w:szCs w:val="24"/>
                <w:lang w:val="en-US" w:eastAsia="zh-CN"/>
              </w:rPr>
            </w:pPr>
            <w:r>
              <w:rPr>
                <w:rFonts w:hint="eastAsia"/>
                <w:sz w:val="24"/>
                <w:szCs w:val="24"/>
                <w:lang w:val="en-US" w:eastAsia="zh-CN"/>
              </w:rPr>
              <w:t>一期：13.4</w:t>
            </w:r>
          </w:p>
          <w:p>
            <w:pPr>
              <w:adjustRightInd w:val="0"/>
              <w:snapToGrid w:val="0"/>
              <w:jc w:val="center"/>
              <w:rPr>
                <w:rFonts w:hint="default" w:eastAsiaTheme="minorEastAsia"/>
                <w:color w:val="auto"/>
                <w:sz w:val="24"/>
                <w:lang w:val="en-US" w:eastAsia="zh-CN"/>
              </w:rPr>
            </w:pPr>
            <w:r>
              <w:rPr>
                <w:rFonts w:hint="eastAsia" w:cs="Times New Roman"/>
                <w:color w:val="auto"/>
                <w:sz w:val="24"/>
                <w:szCs w:val="24"/>
                <w:lang w:val="en-US" w:eastAsia="zh-CN"/>
              </w:rPr>
              <w:t>二期：7</w:t>
            </w:r>
          </w:p>
        </w:tc>
        <w:tc>
          <w:tcPr>
            <w:tcW w:w="1826" w:type="dxa"/>
            <w:tcMar>
              <w:top w:w="16" w:type="dxa"/>
              <w:left w:w="16" w:type="dxa"/>
              <w:right w:w="16" w:type="dxa"/>
            </w:tcMar>
            <w:vAlign w:val="center"/>
          </w:tcPr>
          <w:p>
            <w:pPr>
              <w:adjustRightInd w:val="0"/>
              <w:snapToGrid w:val="0"/>
              <w:jc w:val="center"/>
              <w:rPr>
                <w:rFonts w:eastAsiaTheme="minorEastAsia"/>
                <w:color w:val="auto"/>
                <w:sz w:val="24"/>
              </w:rPr>
            </w:pPr>
            <w:r>
              <w:rPr>
                <w:rFonts w:hAnsiTheme="minorEastAsia" w:eastAsiaTheme="minorEastAsia"/>
                <w:b/>
                <w:bCs/>
                <w:color w:val="auto"/>
                <w:sz w:val="24"/>
              </w:rPr>
              <w:t>施工工期</w:t>
            </w:r>
          </w:p>
        </w:tc>
        <w:tc>
          <w:tcPr>
            <w:tcW w:w="3810" w:type="dxa"/>
            <w:gridSpan w:val="2"/>
            <w:vAlign w:val="center"/>
          </w:tcPr>
          <w:p>
            <w:pPr>
              <w:adjustRightInd w:val="0"/>
              <w:snapToGrid w:val="0"/>
              <w:jc w:val="center"/>
              <w:rPr>
                <w:rFonts w:hint="default" w:eastAsiaTheme="minorEastAsia"/>
                <w:color w:val="auto"/>
                <w:sz w:val="24"/>
                <w:lang w:val="en-US" w:eastAsia="zh-CN"/>
              </w:rPr>
            </w:pPr>
            <w:r>
              <w:rPr>
                <w:rFonts w:hint="eastAsia" w:eastAsiaTheme="minorEastAsia"/>
                <w:color w:val="auto"/>
                <w:sz w:val="24"/>
                <w:lang w:val="en-US" w:eastAsia="zh-CN"/>
              </w:rPr>
              <w:t>18个月（一期12个月，二期6个月）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9" w:type="dxa"/>
            <w:tcMar>
              <w:top w:w="16" w:type="dxa"/>
              <w:left w:w="16" w:type="dxa"/>
              <w:right w:w="16" w:type="dxa"/>
            </w:tcMar>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是否开工建设</w:t>
            </w:r>
          </w:p>
        </w:tc>
        <w:tc>
          <w:tcPr>
            <w:tcW w:w="1487" w:type="dxa"/>
            <w:vAlign w:val="center"/>
          </w:tcPr>
          <w:p>
            <w:pPr>
              <w:adjustRightInd w:val="0"/>
              <w:snapToGrid w:val="0"/>
              <w:rPr>
                <w:rFonts w:hint="eastAsia" w:eastAsiaTheme="minorEastAsia"/>
                <w:color w:val="auto"/>
                <w:sz w:val="24"/>
                <w:lang w:eastAsia="zh-CN"/>
              </w:rPr>
            </w:pPr>
            <w:r>
              <w:rPr>
                <w:rFonts w:hint="eastAsia" w:eastAsiaTheme="minorEastAsia"/>
                <w:color w:val="auto"/>
                <w:sz w:val="24"/>
                <w:lang w:eastAsia="zh-CN"/>
              </w:rPr>
              <w:t>（</w:t>
            </w:r>
            <w:r>
              <w:rPr>
                <w:rFonts w:hAnsiTheme="minorEastAsia" w:eastAsiaTheme="minorEastAsia"/>
                <w:color w:val="auto"/>
                <w:sz w:val="24"/>
              </w:rPr>
              <w:t>否</w:t>
            </w:r>
            <w:r>
              <w:rPr>
                <w:rFonts w:hint="eastAsia" w:hAnsiTheme="minorEastAsia" w:eastAsiaTheme="minorEastAsia"/>
                <w:color w:val="auto"/>
                <w:sz w:val="24"/>
                <w:lang w:eastAsia="zh-CN"/>
              </w:rPr>
              <w:t>：√</w:t>
            </w:r>
          </w:p>
          <w:p>
            <w:pPr>
              <w:adjustRightInd w:val="0"/>
              <w:snapToGrid w:val="0"/>
              <w:rPr>
                <w:rFonts w:eastAsiaTheme="minorEastAsia"/>
                <w:color w:val="auto"/>
                <w:sz w:val="24"/>
              </w:rPr>
            </w:pPr>
            <w:r>
              <w:rPr>
                <w:rFonts w:hint="eastAsia" w:eastAsiaTheme="minorEastAsia"/>
                <w:color w:val="auto"/>
                <w:sz w:val="24"/>
                <w:lang w:eastAsia="zh-CN"/>
              </w:rPr>
              <w:t>（</w:t>
            </w:r>
            <w:r>
              <w:rPr>
                <w:rFonts w:hAnsiTheme="minorEastAsia" w:eastAsiaTheme="minorEastAsia"/>
                <w:color w:val="auto"/>
                <w:sz w:val="24"/>
              </w:rPr>
              <w:t>是：</w:t>
            </w:r>
          </w:p>
        </w:tc>
        <w:tc>
          <w:tcPr>
            <w:tcW w:w="1826" w:type="dxa"/>
            <w:tcMar>
              <w:top w:w="16" w:type="dxa"/>
              <w:left w:w="16" w:type="dxa"/>
              <w:right w:w="16" w:type="dxa"/>
            </w:tcMar>
            <w:vAlign w:val="center"/>
          </w:tcPr>
          <w:p>
            <w:pPr>
              <w:adjustRightInd w:val="0"/>
              <w:snapToGrid w:val="0"/>
              <w:jc w:val="center"/>
              <w:rPr>
                <w:rFonts w:eastAsiaTheme="minorEastAsia"/>
                <w:color w:val="auto"/>
                <w:sz w:val="24"/>
              </w:rPr>
            </w:pPr>
            <w:r>
              <w:rPr>
                <w:rFonts w:hAnsiTheme="minorEastAsia" w:eastAsiaTheme="minorEastAsia"/>
                <w:b/>
                <w:bCs/>
                <w:color w:val="auto"/>
                <w:spacing w:val="-6"/>
                <w:sz w:val="24"/>
              </w:rPr>
              <w:t>用地面积（</w:t>
            </w:r>
            <w:r>
              <w:rPr>
                <w:rFonts w:eastAsiaTheme="minorEastAsia"/>
                <w:b/>
                <w:bCs/>
                <w:color w:val="auto"/>
                <w:spacing w:val="-6"/>
                <w:sz w:val="24"/>
              </w:rPr>
              <w:t>m</w:t>
            </w:r>
            <w:r>
              <w:rPr>
                <w:rFonts w:eastAsiaTheme="minorEastAsia"/>
                <w:b/>
                <w:bCs/>
                <w:color w:val="auto"/>
                <w:spacing w:val="-6"/>
                <w:sz w:val="24"/>
                <w:vertAlign w:val="superscript"/>
              </w:rPr>
              <w:t>2</w:t>
            </w:r>
            <w:r>
              <w:rPr>
                <w:rFonts w:hAnsiTheme="minorEastAsia" w:eastAsiaTheme="minorEastAsia"/>
                <w:b/>
                <w:bCs/>
                <w:color w:val="auto"/>
                <w:spacing w:val="-6"/>
                <w:sz w:val="24"/>
              </w:rPr>
              <w:t>）</w:t>
            </w:r>
          </w:p>
        </w:tc>
        <w:tc>
          <w:tcPr>
            <w:tcW w:w="3810" w:type="dxa"/>
            <w:gridSpan w:val="2"/>
            <w:vAlign w:val="center"/>
          </w:tcPr>
          <w:p>
            <w:pPr>
              <w:adjustRightInd w:val="0"/>
              <w:snapToGrid w:val="0"/>
              <w:jc w:val="center"/>
              <w:rPr>
                <w:rFonts w:hint="default" w:eastAsiaTheme="minorEastAsia"/>
                <w:color w:val="auto"/>
                <w:sz w:val="24"/>
                <w:lang w:val="en-US" w:eastAsia="zh-CN"/>
              </w:rPr>
            </w:pPr>
            <w:r>
              <w:rPr>
                <w:rFonts w:hint="eastAsia" w:eastAsiaTheme="minorEastAsia"/>
                <w:color w:val="auto"/>
                <w:sz w:val="24"/>
                <w:highlight w:val="none"/>
                <w:lang w:val="en-US" w:eastAsia="zh-CN"/>
              </w:rPr>
              <w:t>66666</w:t>
            </w:r>
            <w:r>
              <w:rPr>
                <w:rFonts w:hint="eastAsia" w:cs="Times New Roman"/>
                <w:color w:val="auto"/>
                <w:sz w:val="24"/>
                <w:szCs w:val="24"/>
                <w:highlight w:val="none"/>
                <w:vertAlign w:val="baseline"/>
                <w:lang w:eastAsia="zh-CN"/>
              </w:rPr>
              <w:t>（一期占地面积</w:t>
            </w:r>
            <w:r>
              <w:rPr>
                <w:rFonts w:hint="eastAsia" w:cs="Times New Roman"/>
                <w:color w:val="auto"/>
                <w:sz w:val="24"/>
                <w:szCs w:val="24"/>
                <w:highlight w:val="none"/>
                <w:vertAlign w:val="baseline"/>
                <w:lang w:val="en-US" w:eastAsia="zh-CN"/>
              </w:rPr>
              <w:t>62666m</w:t>
            </w:r>
            <w:r>
              <w:rPr>
                <w:rFonts w:hint="eastAsia" w:cs="Times New Roman"/>
                <w:color w:val="auto"/>
                <w:sz w:val="24"/>
                <w:szCs w:val="24"/>
                <w:highlight w:val="none"/>
                <w:vertAlign w:val="superscript"/>
                <w:lang w:val="en-US" w:eastAsia="zh-CN"/>
              </w:rPr>
              <w:t>2</w:t>
            </w:r>
            <w:r>
              <w:rPr>
                <w:rFonts w:hint="eastAsia" w:cs="Times New Roman"/>
                <w:color w:val="auto"/>
                <w:sz w:val="24"/>
                <w:szCs w:val="24"/>
                <w:highlight w:val="none"/>
                <w:vertAlign w:val="baseline"/>
                <w:lang w:val="en-US" w:eastAsia="zh-CN"/>
              </w:rPr>
              <w:t>，二期占地面积4000m</w:t>
            </w:r>
            <w:r>
              <w:rPr>
                <w:rFonts w:hint="eastAsia" w:cs="Times New Roman"/>
                <w:color w:val="auto"/>
                <w:sz w:val="24"/>
                <w:szCs w:val="24"/>
                <w:highlight w:val="none"/>
                <w:vertAlign w:val="superscript"/>
                <w:lang w:val="en-US" w:eastAsia="zh-CN"/>
              </w:rPr>
              <w:t>2</w:t>
            </w:r>
            <w:r>
              <w:rPr>
                <w:rFonts w:hint="eastAsia" w:cs="Times New Roman"/>
                <w:color w:val="auto"/>
                <w:sz w:val="24"/>
                <w:szCs w:val="24"/>
                <w:highlight w:val="none"/>
                <w:vertAlign w:val="baseli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9" w:type="dxa"/>
            <w:vAlign w:val="center"/>
          </w:tcPr>
          <w:p>
            <w:pPr>
              <w:autoSpaceDE w:val="0"/>
              <w:autoSpaceDN w:val="0"/>
              <w:adjustRightInd w:val="0"/>
              <w:snapToGrid w:val="0"/>
              <w:jc w:val="center"/>
              <w:rPr>
                <w:rFonts w:eastAsiaTheme="minorEastAsia"/>
                <w:b/>
                <w:bCs/>
                <w:color w:val="auto"/>
                <w:kern w:val="0"/>
                <w:sz w:val="24"/>
              </w:rPr>
            </w:pPr>
            <w:r>
              <w:rPr>
                <w:rFonts w:hAnsiTheme="minorEastAsia" w:eastAsiaTheme="minorEastAsia"/>
                <w:b/>
                <w:bCs/>
                <w:color w:val="auto"/>
                <w:kern w:val="0"/>
                <w:sz w:val="24"/>
              </w:rPr>
              <w:t>专项评价设置情况</w:t>
            </w:r>
          </w:p>
        </w:tc>
        <w:tc>
          <w:tcPr>
            <w:tcW w:w="7123" w:type="dxa"/>
            <w:gridSpan w:val="4"/>
            <w:vAlign w:val="center"/>
          </w:tcPr>
          <w:p>
            <w:pPr>
              <w:autoSpaceDE w:val="0"/>
              <w:autoSpaceDN w:val="0"/>
              <w:adjustRightInd w:val="0"/>
              <w:snapToGrid w:val="0"/>
              <w:jc w:val="center"/>
              <w:rPr>
                <w:b/>
                <w:bCs/>
                <w:color w:val="000000" w:themeColor="text1"/>
                <w:kern w:val="0"/>
                <w:sz w:val="24"/>
                <w14:textFill>
                  <w14:solidFill>
                    <w14:schemeClr w14:val="tx1"/>
                  </w14:solidFill>
                </w14:textFill>
              </w:rPr>
            </w:pPr>
            <w:r>
              <w:rPr>
                <w:rFonts w:hint="eastAsia"/>
                <w:b/>
                <w:bCs/>
                <w:color w:val="000000" w:themeColor="text1"/>
                <w:kern w:val="0"/>
                <w:sz w:val="24"/>
                <w14:textFill>
                  <w14:solidFill>
                    <w14:schemeClr w14:val="tx1"/>
                  </w14:solidFill>
                </w14:textFill>
              </w:rPr>
              <w:t>表1-1 项目专项评价判定表</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891"/>
              <w:gridCol w:w="251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autoSpaceDE w:val="0"/>
                    <w:autoSpaceDN w:val="0"/>
                    <w:adjustRightInd w:val="0"/>
                    <w:snapToGrid w:val="0"/>
                    <w:jc w:val="center"/>
                    <w:rPr>
                      <w:b/>
                      <w:bCs/>
                      <w:color w:val="000000" w:themeColor="text1"/>
                      <w:kern w:val="0"/>
                      <w:sz w:val="24"/>
                      <w:szCs w:val="24"/>
                      <w14:textFill>
                        <w14:solidFill>
                          <w14:schemeClr w14:val="tx1"/>
                        </w14:solidFill>
                      </w14:textFill>
                    </w:rPr>
                  </w:pPr>
                  <w:r>
                    <w:rPr>
                      <w:rFonts w:hint="eastAsia"/>
                      <w:b/>
                      <w:bCs/>
                      <w:color w:val="000000" w:themeColor="text1"/>
                      <w:kern w:val="0"/>
                      <w:sz w:val="24"/>
                      <w:szCs w:val="24"/>
                      <w14:textFill>
                        <w14:solidFill>
                          <w14:schemeClr w14:val="tx1"/>
                        </w14:solidFill>
                      </w14:textFill>
                    </w:rPr>
                    <w:t>专项评价类比</w:t>
                  </w:r>
                </w:p>
              </w:tc>
              <w:tc>
                <w:tcPr>
                  <w:tcW w:w="2096" w:type="pct"/>
                  <w:noWrap w:val="0"/>
                  <w:vAlign w:val="center"/>
                </w:tcPr>
                <w:p>
                  <w:pPr>
                    <w:autoSpaceDE w:val="0"/>
                    <w:autoSpaceDN w:val="0"/>
                    <w:adjustRightInd w:val="0"/>
                    <w:snapToGrid w:val="0"/>
                    <w:jc w:val="center"/>
                    <w:rPr>
                      <w:b/>
                      <w:bCs/>
                      <w:color w:val="000000" w:themeColor="text1"/>
                      <w:kern w:val="0"/>
                      <w:sz w:val="24"/>
                      <w:szCs w:val="24"/>
                      <w14:textFill>
                        <w14:solidFill>
                          <w14:schemeClr w14:val="tx1"/>
                        </w14:solidFill>
                      </w14:textFill>
                    </w:rPr>
                  </w:pPr>
                  <w:r>
                    <w:rPr>
                      <w:rFonts w:hint="eastAsia"/>
                      <w:b/>
                      <w:bCs/>
                      <w:color w:val="000000" w:themeColor="text1"/>
                      <w:kern w:val="0"/>
                      <w:sz w:val="24"/>
                      <w:szCs w:val="24"/>
                      <w14:textFill>
                        <w14:solidFill>
                          <w14:schemeClr w14:val="tx1"/>
                        </w14:solidFill>
                      </w14:textFill>
                    </w:rPr>
                    <w:t>设置原则</w:t>
                  </w:r>
                </w:p>
              </w:tc>
              <w:tc>
                <w:tcPr>
                  <w:tcW w:w="1821" w:type="pct"/>
                  <w:noWrap w:val="0"/>
                  <w:vAlign w:val="center"/>
                </w:tcPr>
                <w:p>
                  <w:pPr>
                    <w:autoSpaceDE w:val="0"/>
                    <w:autoSpaceDN w:val="0"/>
                    <w:adjustRightInd w:val="0"/>
                    <w:snapToGrid w:val="0"/>
                    <w:jc w:val="center"/>
                    <w:rPr>
                      <w:b/>
                      <w:bCs/>
                      <w:color w:val="000000" w:themeColor="text1"/>
                      <w:kern w:val="0"/>
                      <w:sz w:val="24"/>
                      <w:szCs w:val="24"/>
                      <w14:textFill>
                        <w14:solidFill>
                          <w14:schemeClr w14:val="tx1"/>
                        </w14:solidFill>
                      </w14:textFill>
                    </w:rPr>
                  </w:pPr>
                  <w:r>
                    <w:rPr>
                      <w:rFonts w:hint="eastAsia"/>
                      <w:b/>
                      <w:bCs/>
                      <w:color w:val="000000" w:themeColor="text1"/>
                      <w:kern w:val="0"/>
                      <w:sz w:val="24"/>
                      <w:szCs w:val="24"/>
                      <w14:textFill>
                        <w14:solidFill>
                          <w14:schemeClr w14:val="tx1"/>
                        </w14:solidFill>
                      </w14:textFill>
                    </w:rPr>
                    <w:t>本项目情况</w:t>
                  </w:r>
                </w:p>
              </w:tc>
              <w:tc>
                <w:tcPr>
                  <w:tcW w:w="509" w:type="pct"/>
                  <w:noWrap w:val="0"/>
                  <w:vAlign w:val="center"/>
                </w:tcPr>
                <w:p>
                  <w:pPr>
                    <w:autoSpaceDE w:val="0"/>
                    <w:autoSpaceDN w:val="0"/>
                    <w:adjustRightInd w:val="0"/>
                    <w:snapToGrid w:val="0"/>
                    <w:jc w:val="center"/>
                    <w:rPr>
                      <w:rFonts w:hint="eastAsia"/>
                      <w:b/>
                      <w:bCs/>
                      <w:color w:val="000000" w:themeColor="text1"/>
                      <w:kern w:val="0"/>
                      <w:sz w:val="24"/>
                      <w:szCs w:val="24"/>
                      <w14:textFill>
                        <w14:solidFill>
                          <w14:schemeClr w14:val="tx1"/>
                        </w14:solidFill>
                      </w14:textFill>
                    </w:rPr>
                  </w:pPr>
                  <w:r>
                    <w:rPr>
                      <w:rFonts w:hint="eastAsia"/>
                      <w:b/>
                      <w:bCs/>
                      <w:color w:val="000000" w:themeColor="text1"/>
                      <w:kern w:val="0"/>
                      <w:sz w:val="24"/>
                      <w:szCs w:val="24"/>
                      <w14:textFill>
                        <w14:solidFill>
                          <w14:schemeClr w14:val="tx1"/>
                        </w14:solidFill>
                      </w14:textFill>
                    </w:rPr>
                    <w:t>是否设置专项评价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autoSpaceDE w:val="0"/>
                    <w:autoSpaceDN w:val="0"/>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大气</w:t>
                  </w:r>
                </w:p>
              </w:tc>
              <w:tc>
                <w:tcPr>
                  <w:tcW w:w="2096" w:type="pct"/>
                  <w:noWrap w:val="0"/>
                  <w:vAlign w:val="center"/>
                </w:tcPr>
                <w:p>
                  <w:pPr>
                    <w:autoSpaceDE w:val="0"/>
                    <w:autoSpaceDN w:val="0"/>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排放废气含有毒有害污染物</w:t>
                  </w:r>
                  <w:r>
                    <w:rPr>
                      <w:rFonts w:hint="eastAsia"/>
                      <w:color w:val="000000" w:themeColor="text1"/>
                      <w:kern w:val="0"/>
                      <w:sz w:val="24"/>
                      <w:szCs w:val="24"/>
                      <w:vertAlign w:val="superscript"/>
                      <w14:textFill>
                        <w14:solidFill>
                          <w14:schemeClr w14:val="tx1"/>
                        </w14:solidFill>
                      </w14:textFill>
                    </w:rPr>
                    <w:t>1</w:t>
                  </w:r>
                  <w:r>
                    <w:rPr>
                      <w:rFonts w:hint="eastAsia"/>
                      <w:color w:val="000000" w:themeColor="text1"/>
                      <w:kern w:val="0"/>
                      <w:sz w:val="24"/>
                      <w:szCs w:val="24"/>
                      <w14:textFill>
                        <w14:solidFill>
                          <w14:schemeClr w14:val="tx1"/>
                        </w14:solidFill>
                      </w14:textFill>
                    </w:rPr>
                    <w:t>、二噁英、苯并[a]芘、氰化物、氯气且厂界500m范围内有环境空气保护目标</w:t>
                  </w:r>
                  <w:r>
                    <w:rPr>
                      <w:rFonts w:hint="eastAsia"/>
                      <w:color w:val="000000" w:themeColor="text1"/>
                      <w:kern w:val="0"/>
                      <w:sz w:val="24"/>
                      <w:szCs w:val="24"/>
                      <w:vertAlign w:val="superscript"/>
                      <w14:textFill>
                        <w14:solidFill>
                          <w14:schemeClr w14:val="tx1"/>
                        </w14:solidFill>
                      </w14:textFill>
                    </w:rPr>
                    <w:t>2</w:t>
                  </w:r>
                  <w:r>
                    <w:rPr>
                      <w:rFonts w:hint="eastAsia"/>
                      <w:color w:val="000000" w:themeColor="text1"/>
                      <w:kern w:val="0"/>
                      <w:sz w:val="24"/>
                      <w:szCs w:val="24"/>
                      <w14:textFill>
                        <w14:solidFill>
                          <w14:schemeClr w14:val="tx1"/>
                        </w14:solidFill>
                      </w14:textFill>
                    </w:rPr>
                    <w:t>的建设项目。</w:t>
                  </w:r>
                </w:p>
              </w:tc>
              <w:tc>
                <w:tcPr>
                  <w:tcW w:w="1821" w:type="pct"/>
                  <w:noWrap w:val="0"/>
                  <w:vAlign w:val="center"/>
                </w:tcPr>
                <w:p>
                  <w:pPr>
                    <w:autoSpaceDE w:val="0"/>
                    <w:autoSpaceDN w:val="0"/>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项目不排放含有毒有害污染物的废气。</w:t>
                  </w:r>
                </w:p>
              </w:tc>
              <w:tc>
                <w:tcPr>
                  <w:tcW w:w="509" w:type="pct"/>
                  <w:noWrap w:val="0"/>
                  <w:vAlign w:val="center"/>
                </w:tcPr>
                <w:p>
                  <w:pPr>
                    <w:autoSpaceDE w:val="0"/>
                    <w:autoSpaceDN w:val="0"/>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autoSpaceDE w:val="0"/>
                    <w:autoSpaceDN w:val="0"/>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地表水</w:t>
                  </w:r>
                </w:p>
              </w:tc>
              <w:tc>
                <w:tcPr>
                  <w:tcW w:w="2096" w:type="pct"/>
                  <w:noWrap w:val="0"/>
                  <w:vAlign w:val="center"/>
                </w:tcPr>
                <w:p>
                  <w:pPr>
                    <w:autoSpaceDE w:val="0"/>
                    <w:autoSpaceDN w:val="0"/>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新增工业废水直排建设项目（槽罐车外送污水处理厂的除外）；新增废水直排的污水集中处理厂。</w:t>
                  </w:r>
                </w:p>
              </w:tc>
              <w:tc>
                <w:tcPr>
                  <w:tcW w:w="1821" w:type="pct"/>
                  <w:noWrap w:val="0"/>
                  <w:vAlign w:val="center"/>
                </w:tcPr>
                <w:p>
                  <w:pPr>
                    <w:autoSpaceDE w:val="0"/>
                    <w:autoSpaceDN w:val="0"/>
                    <w:adjustRightInd w:val="0"/>
                    <w:snapToGrid w:val="0"/>
                    <w:rPr>
                      <w:rFonts w:hint="default" w:eastAsia="宋体"/>
                      <w:color w:val="000000" w:themeColor="text1"/>
                      <w:kern w:val="0"/>
                      <w:sz w:val="24"/>
                      <w:szCs w:val="24"/>
                      <w:lang w:val="en-US" w:eastAsia="zh-CN"/>
                      <w14:textFill>
                        <w14:solidFill>
                          <w14:schemeClr w14:val="tx1"/>
                        </w14:solidFill>
                      </w14:textFill>
                    </w:rPr>
                  </w:pPr>
                  <w:r>
                    <w:rPr>
                      <w:rFonts w:hint="eastAsia" w:eastAsia="宋体"/>
                      <w:color w:val="auto"/>
                      <w:kern w:val="0"/>
                      <w:sz w:val="24"/>
                      <w:szCs w:val="24"/>
                      <w:lang w:val="en-US" w:eastAsia="zh-CN"/>
                    </w:rPr>
                    <w:t>本项目食堂废水经隔油池处理后同其他废水经化粪池处理后回用于区域绿化不外排，洗砂废水经沉淀处理后</w:t>
                  </w:r>
                  <w:r>
                    <w:rPr>
                      <w:rFonts w:hint="eastAsia"/>
                      <w:color w:val="auto"/>
                      <w:kern w:val="0"/>
                      <w:sz w:val="24"/>
                      <w:szCs w:val="24"/>
                      <w:lang w:val="en-US" w:eastAsia="zh-CN"/>
                    </w:rPr>
                    <w:t>循环</w:t>
                  </w:r>
                  <w:r>
                    <w:rPr>
                      <w:rFonts w:hint="eastAsia" w:eastAsia="宋体"/>
                      <w:color w:val="auto"/>
                      <w:kern w:val="0"/>
                      <w:sz w:val="24"/>
                      <w:szCs w:val="24"/>
                      <w:lang w:val="en-US" w:eastAsia="zh-CN"/>
                    </w:rPr>
                    <w:t>回用不外排</w:t>
                  </w:r>
                </w:p>
              </w:tc>
              <w:tc>
                <w:tcPr>
                  <w:tcW w:w="509" w:type="pct"/>
                  <w:noWrap w:val="0"/>
                  <w:vAlign w:val="center"/>
                </w:tcPr>
                <w:p>
                  <w:pPr>
                    <w:autoSpaceDE w:val="0"/>
                    <w:autoSpaceDN w:val="0"/>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autoSpaceDE w:val="0"/>
                    <w:autoSpaceDN w:val="0"/>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环境风险</w:t>
                  </w:r>
                </w:p>
              </w:tc>
              <w:tc>
                <w:tcPr>
                  <w:tcW w:w="2096" w:type="pct"/>
                  <w:noWrap w:val="0"/>
                  <w:vAlign w:val="center"/>
                </w:tcPr>
                <w:p>
                  <w:pPr>
                    <w:autoSpaceDE w:val="0"/>
                    <w:autoSpaceDN w:val="0"/>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有毒有害和易燃易爆危险物质存储量超过临界量</w:t>
                  </w:r>
                  <w:r>
                    <w:rPr>
                      <w:rFonts w:hint="eastAsia"/>
                      <w:color w:val="000000" w:themeColor="text1"/>
                      <w:kern w:val="0"/>
                      <w:sz w:val="24"/>
                      <w:szCs w:val="24"/>
                      <w:vertAlign w:val="superscript"/>
                      <w14:textFill>
                        <w14:solidFill>
                          <w14:schemeClr w14:val="tx1"/>
                        </w14:solidFill>
                      </w14:textFill>
                    </w:rPr>
                    <w:t>3</w:t>
                  </w:r>
                  <w:r>
                    <w:rPr>
                      <w:rFonts w:hint="eastAsia"/>
                      <w:color w:val="000000" w:themeColor="text1"/>
                      <w:kern w:val="0"/>
                      <w:sz w:val="24"/>
                      <w:szCs w:val="24"/>
                      <w14:textFill>
                        <w14:solidFill>
                          <w14:schemeClr w14:val="tx1"/>
                        </w14:solidFill>
                      </w14:textFill>
                    </w:rPr>
                    <w:t>的建设项目。</w:t>
                  </w:r>
                </w:p>
              </w:tc>
              <w:tc>
                <w:tcPr>
                  <w:tcW w:w="1821" w:type="pct"/>
                  <w:noWrap w:val="0"/>
                  <w:vAlign w:val="center"/>
                </w:tcPr>
                <w:p>
                  <w:pPr>
                    <w:autoSpaceDE w:val="0"/>
                    <w:autoSpaceDN w:val="0"/>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14:textFill>
                        <w14:solidFill>
                          <w14:schemeClr w14:val="tx1"/>
                        </w14:solidFill>
                      </w14:textFill>
                    </w:rPr>
                    <w:t>项目</w:t>
                  </w:r>
                  <w:r>
                    <w:rPr>
                      <w:rFonts w:hint="eastAsia"/>
                      <w:color w:val="000000" w:themeColor="text1"/>
                      <w:kern w:val="0"/>
                      <w:sz w:val="24"/>
                      <w:szCs w:val="24"/>
                      <w:lang w:val="en-US" w:eastAsia="zh-CN"/>
                      <w14:textFill>
                        <w14:solidFill>
                          <w14:schemeClr w14:val="tx1"/>
                        </w14:solidFill>
                      </w14:textFill>
                    </w:rPr>
                    <w:t>废机油等风险物质储存量未超过临界量。</w:t>
                  </w:r>
                </w:p>
              </w:tc>
              <w:tc>
                <w:tcPr>
                  <w:tcW w:w="509" w:type="pct"/>
                  <w:noWrap w:val="0"/>
                  <w:vAlign w:val="center"/>
                </w:tcPr>
                <w:p>
                  <w:pPr>
                    <w:autoSpaceDE w:val="0"/>
                    <w:autoSpaceDN w:val="0"/>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autoSpaceDE w:val="0"/>
                    <w:autoSpaceDN w:val="0"/>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生态</w:t>
                  </w:r>
                </w:p>
              </w:tc>
              <w:tc>
                <w:tcPr>
                  <w:tcW w:w="2096" w:type="pct"/>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取水口下游500米范围内有重要水生生物的自然产卵场、索饵场、越冬场和洄游通道的新增河道取水的污染类建设项目。</w:t>
                  </w:r>
                </w:p>
              </w:tc>
              <w:tc>
                <w:tcPr>
                  <w:tcW w:w="1821" w:type="pct"/>
                  <w:noWrap w:val="0"/>
                  <w:vAlign w:val="center"/>
                </w:tcPr>
                <w:p>
                  <w:pPr>
                    <w:autoSpaceDE w:val="0"/>
                    <w:autoSpaceDN w:val="0"/>
                    <w:adjustRightInd w:val="0"/>
                    <w:snapToGrid w:val="0"/>
                    <w:jc w:val="both"/>
                    <w:rPr>
                      <w:rFonts w:hint="eastAsia"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auto"/>
                      <w:kern w:val="0"/>
                      <w:sz w:val="24"/>
                      <w:szCs w:val="24"/>
                      <w:lang w:val="en-US" w:eastAsia="zh-CN"/>
                    </w:rPr>
                    <w:t>项目用水依托富民瑞祥石灰有限公司年产</w:t>
                  </w:r>
                  <w:r>
                    <w:rPr>
                      <w:rFonts w:hint="default" w:ascii="Times New Roman" w:hAnsi="Times New Roman" w:eastAsia="宋体" w:cs="Times New Roman"/>
                      <w:color w:val="auto"/>
                      <w:kern w:val="0"/>
                      <w:sz w:val="24"/>
                      <w:szCs w:val="24"/>
                      <w:lang w:val="en-US" w:eastAsia="zh-CN"/>
                    </w:rPr>
                    <w:t>30</w:t>
                  </w:r>
                  <w:r>
                    <w:rPr>
                      <w:rFonts w:hint="eastAsia" w:ascii="Times New Roman" w:hAnsi="Times New Roman" w:eastAsia="宋体" w:cs="Times New Roman"/>
                      <w:color w:val="auto"/>
                      <w:kern w:val="0"/>
                      <w:sz w:val="24"/>
                      <w:szCs w:val="24"/>
                      <w:lang w:val="en-US" w:eastAsia="zh-CN"/>
                    </w:rPr>
                    <w:t>万吨石灰岩开采及制粉项目高位水池，富民瑞祥石灰有限公司年产</w:t>
                  </w:r>
                  <w:r>
                    <w:rPr>
                      <w:rFonts w:hint="default" w:ascii="Times New Roman" w:hAnsi="Times New Roman" w:eastAsia="宋体" w:cs="Times New Roman"/>
                      <w:color w:val="auto"/>
                      <w:kern w:val="0"/>
                      <w:sz w:val="24"/>
                      <w:szCs w:val="24"/>
                      <w:lang w:val="en-US" w:eastAsia="zh-CN"/>
                    </w:rPr>
                    <w:t>30</w:t>
                  </w:r>
                  <w:r>
                    <w:rPr>
                      <w:rFonts w:hint="eastAsia" w:ascii="Times New Roman" w:hAnsi="Times New Roman" w:eastAsia="宋体" w:cs="Times New Roman"/>
                      <w:color w:val="auto"/>
                      <w:kern w:val="0"/>
                      <w:sz w:val="24"/>
                      <w:szCs w:val="24"/>
                      <w:lang w:val="en-US" w:eastAsia="zh-CN"/>
                    </w:rPr>
                    <w:t>万吨石灰岩开采已经办理了取水许可证，本项目不单独设置取水口进行取水</w:t>
                  </w:r>
                </w:p>
              </w:tc>
              <w:tc>
                <w:tcPr>
                  <w:tcW w:w="509" w:type="pct"/>
                  <w:noWrap w:val="0"/>
                  <w:vAlign w:val="center"/>
                </w:tcPr>
                <w:p>
                  <w:pPr>
                    <w:autoSpaceDE w:val="0"/>
                    <w:autoSpaceDN w:val="0"/>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noWrap w:val="0"/>
                  <w:vAlign w:val="center"/>
                </w:tcPr>
                <w:p>
                  <w:pPr>
                    <w:autoSpaceDE w:val="0"/>
                    <w:autoSpaceDN w:val="0"/>
                    <w:adjustRightInd w:val="0"/>
                    <w:snapToGrid w:val="0"/>
                    <w:jc w:val="center"/>
                    <w:rPr>
                      <w:rFonts w:hint="eastAsia"/>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海洋</w:t>
                  </w:r>
                </w:p>
              </w:tc>
              <w:tc>
                <w:tcPr>
                  <w:tcW w:w="2096" w:type="pct"/>
                  <w:noWrap w:val="0"/>
                  <w:vAlign w:val="center"/>
                </w:tcPr>
                <w:p>
                  <w:pPr>
                    <w:autoSpaceDE w:val="0"/>
                    <w:autoSpaceDN w:val="0"/>
                    <w:adjustRightInd w:val="0"/>
                    <w:snapToGrid w:val="0"/>
                    <w:rPr>
                      <w:rFonts w:hint="eastAsia"/>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直接向海排放污染物的海洋工程建设项目。</w:t>
                  </w:r>
                </w:p>
              </w:tc>
              <w:tc>
                <w:tcPr>
                  <w:tcW w:w="1821" w:type="pct"/>
                  <w:noWrap w:val="0"/>
                  <w:vAlign w:val="center"/>
                </w:tcPr>
                <w:p>
                  <w:pPr>
                    <w:autoSpaceDE w:val="0"/>
                    <w:autoSpaceDN w:val="0"/>
                    <w:adjustRightInd w:val="0"/>
                    <w:snapToGrid w:val="0"/>
                    <w:jc w:val="both"/>
                    <w:rPr>
                      <w:color w:val="000000" w:themeColor="text1"/>
                      <w:kern w:val="0"/>
                      <w:sz w:val="24"/>
                      <w:szCs w:val="24"/>
                      <w14:textFill>
                        <w14:solidFill>
                          <w14:schemeClr w14:val="tx1"/>
                        </w14:solidFill>
                      </w14:textFill>
                    </w:rPr>
                  </w:pPr>
                  <w:r>
                    <w:rPr>
                      <w:rFonts w:hint="eastAsia"/>
                      <w:color w:val="auto"/>
                      <w:kern w:val="0"/>
                      <w:sz w:val="24"/>
                      <w:szCs w:val="24"/>
                    </w:rPr>
                    <w:t>项目不向海洋排放污染物。</w:t>
                  </w:r>
                </w:p>
              </w:tc>
              <w:tc>
                <w:tcPr>
                  <w:tcW w:w="509" w:type="pct"/>
                  <w:noWrap w:val="0"/>
                  <w:vAlign w:val="center"/>
                </w:tcPr>
                <w:p>
                  <w:pPr>
                    <w:autoSpaceDE w:val="0"/>
                    <w:autoSpaceDN w:val="0"/>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autoSpaceDE w:val="0"/>
                    <w:autoSpaceDN w:val="0"/>
                    <w:adjustRightInd w:val="0"/>
                    <w:snapToGrid w:val="0"/>
                    <w:rPr>
                      <w:rFonts w:hint="eastAsia"/>
                      <w:color w:val="auto"/>
                      <w:kern w:val="0"/>
                      <w:sz w:val="24"/>
                      <w:szCs w:val="24"/>
                    </w:rPr>
                  </w:pPr>
                  <w:r>
                    <w:rPr>
                      <w:rFonts w:hint="eastAsia"/>
                      <w:color w:val="auto"/>
                      <w:kern w:val="0"/>
                      <w:sz w:val="24"/>
                      <w:szCs w:val="24"/>
                    </w:rPr>
                    <w:t>注：1.废气中有毒有害污染物指纳入《有毒有害大气污染物名录》的污染物（不包括无排放标准的污染物）。</w:t>
                  </w:r>
                </w:p>
                <w:p>
                  <w:pPr>
                    <w:autoSpaceDE w:val="0"/>
                    <w:autoSpaceDN w:val="0"/>
                    <w:adjustRightInd w:val="0"/>
                    <w:snapToGrid w:val="0"/>
                    <w:ind w:firstLine="480" w:firstLineChars="200"/>
                    <w:rPr>
                      <w:rFonts w:hint="eastAsia"/>
                      <w:color w:val="auto"/>
                      <w:kern w:val="0"/>
                      <w:sz w:val="24"/>
                      <w:szCs w:val="24"/>
                    </w:rPr>
                  </w:pPr>
                  <w:r>
                    <w:rPr>
                      <w:rFonts w:hint="eastAsia"/>
                      <w:color w:val="auto"/>
                      <w:kern w:val="0"/>
                      <w:sz w:val="24"/>
                      <w:szCs w:val="24"/>
                    </w:rPr>
                    <w:t>2.环境空气保护目标指自然保护区、风景名胜区、居住区、文化区和农村地区中人群较集中的区域。</w:t>
                  </w:r>
                </w:p>
                <w:p>
                  <w:pPr>
                    <w:autoSpaceDE w:val="0"/>
                    <w:autoSpaceDN w:val="0"/>
                    <w:adjustRightInd w:val="0"/>
                    <w:snapToGrid w:val="0"/>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color w:val="auto"/>
                      <w:kern w:val="0"/>
                      <w:sz w:val="24"/>
                      <w:szCs w:val="24"/>
                    </w:rPr>
                    <w:t>3.临界量及其计算方法可参考《建设项目环境风险评价技术导则》（HJ 169）附录B、附录C</w:t>
                  </w:r>
                  <w:r>
                    <w:rPr>
                      <w:rFonts w:hint="eastAsia"/>
                      <w:color w:val="auto"/>
                      <w:kern w:val="0"/>
                      <w:sz w:val="24"/>
                      <w:szCs w:val="24"/>
                      <w:lang w:eastAsia="zh-CN"/>
                    </w:rPr>
                    <w:t>。</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eastAsiaTheme="minorEastAsia"/>
                <w:color w:val="auto"/>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929" w:type="dxa"/>
            <w:vAlign w:val="center"/>
          </w:tcPr>
          <w:p>
            <w:pPr>
              <w:autoSpaceDE w:val="0"/>
              <w:autoSpaceDN w:val="0"/>
              <w:adjustRightInd w:val="0"/>
              <w:snapToGrid w:val="0"/>
              <w:jc w:val="center"/>
              <w:rPr>
                <w:rFonts w:eastAsiaTheme="minorEastAsia"/>
                <w:b/>
                <w:bCs/>
                <w:color w:val="auto"/>
                <w:kern w:val="0"/>
                <w:sz w:val="24"/>
              </w:rPr>
            </w:pPr>
            <w:r>
              <w:rPr>
                <w:rFonts w:hAnsiTheme="minorEastAsia" w:eastAsiaTheme="minorEastAsia"/>
                <w:b/>
                <w:bCs/>
                <w:color w:val="auto"/>
                <w:sz w:val="24"/>
              </w:rPr>
              <w:t>规划情况</w:t>
            </w:r>
          </w:p>
        </w:tc>
        <w:tc>
          <w:tcPr>
            <w:tcW w:w="7123" w:type="dxa"/>
            <w:gridSpan w:val="4"/>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eastAsiaTheme="minorEastAsia"/>
                <w:color w:val="auto"/>
                <w:kern w:val="0"/>
                <w:sz w:val="24"/>
                <w:lang w:eastAsia="zh-CN"/>
              </w:rPr>
            </w:pPr>
            <w:r>
              <w:rPr>
                <w:rFonts w:hint="eastAsia" w:eastAsiaTheme="minorEastAsia"/>
                <w:color w:val="auto"/>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929" w:type="dxa"/>
            <w:vAlign w:val="center"/>
          </w:tcPr>
          <w:p>
            <w:pPr>
              <w:adjustRightInd w:val="0"/>
              <w:snapToGrid w:val="0"/>
              <w:jc w:val="center"/>
              <w:rPr>
                <w:rFonts w:eastAsiaTheme="minorEastAsia"/>
                <w:b/>
                <w:bCs/>
                <w:color w:val="auto"/>
                <w:sz w:val="24"/>
              </w:rPr>
            </w:pPr>
            <w:r>
              <w:rPr>
                <w:rFonts w:hAnsiTheme="minorEastAsia" w:eastAsiaTheme="minorEastAsia"/>
                <w:b/>
                <w:bCs/>
                <w:color w:val="auto"/>
                <w:sz w:val="24"/>
              </w:rPr>
              <w:t>规划环境影响</w:t>
            </w:r>
          </w:p>
          <w:p>
            <w:pPr>
              <w:adjustRightInd w:val="0"/>
              <w:snapToGrid w:val="0"/>
              <w:jc w:val="center"/>
              <w:rPr>
                <w:rFonts w:eastAsiaTheme="minorEastAsia"/>
                <w:b/>
                <w:bCs/>
                <w:color w:val="auto"/>
                <w:kern w:val="0"/>
                <w:sz w:val="24"/>
              </w:rPr>
            </w:pPr>
            <w:r>
              <w:rPr>
                <w:rFonts w:hAnsiTheme="minorEastAsia" w:eastAsiaTheme="minorEastAsia"/>
                <w:b/>
                <w:bCs/>
                <w:color w:val="auto"/>
                <w:sz w:val="24"/>
              </w:rPr>
              <w:t>评价情况</w:t>
            </w:r>
          </w:p>
        </w:tc>
        <w:tc>
          <w:tcPr>
            <w:tcW w:w="7123"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AnsiTheme="minorEastAsia" w:eastAsiaTheme="minorEastAsia"/>
                <w:color w:val="auto"/>
                <w:kern w:val="0"/>
                <w:sz w:val="24"/>
              </w:rPr>
            </w:pPr>
            <w:r>
              <w:rPr>
                <w:rFonts w:hint="eastAsia" w:cs="Times New Roman"/>
                <w:b w:val="0"/>
                <w:bCs w:val="0"/>
                <w:color w:val="auto"/>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929" w:type="dxa"/>
            <w:vAlign w:val="center"/>
          </w:tcPr>
          <w:p>
            <w:pPr>
              <w:autoSpaceDE w:val="0"/>
              <w:autoSpaceDN w:val="0"/>
              <w:adjustRightInd w:val="0"/>
              <w:snapToGrid w:val="0"/>
              <w:jc w:val="center"/>
              <w:rPr>
                <w:rFonts w:eastAsiaTheme="minorEastAsia"/>
                <w:b/>
                <w:bCs/>
                <w:color w:val="auto"/>
                <w:kern w:val="0"/>
                <w:sz w:val="24"/>
              </w:rPr>
            </w:pPr>
            <w:r>
              <w:rPr>
                <w:rFonts w:hAnsiTheme="minorEastAsia" w:eastAsiaTheme="minorEastAsia"/>
                <w:b/>
                <w:bCs/>
                <w:color w:val="auto"/>
                <w:kern w:val="0"/>
                <w:sz w:val="24"/>
              </w:rPr>
              <w:t>规划及规划环境影响评价符合性分析</w:t>
            </w:r>
          </w:p>
        </w:tc>
        <w:tc>
          <w:tcPr>
            <w:tcW w:w="7123" w:type="dxa"/>
            <w:gridSpan w:val="4"/>
            <w:vAlign w:val="center"/>
          </w:tcPr>
          <w:p>
            <w:pPr>
              <w:widowControl/>
              <w:spacing w:line="360" w:lineRule="auto"/>
              <w:jc w:val="center"/>
              <w:rPr>
                <w:rFonts w:hint="eastAsia" w:eastAsia="宋体"/>
                <w:color w:val="auto"/>
                <w:lang w:eastAsia="zh-CN"/>
              </w:rPr>
            </w:pPr>
            <w:r>
              <w:rPr>
                <w:rFonts w:hint="eastAsia"/>
                <w:color w:val="auto"/>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7" w:hRule="atLeast"/>
          <w:jc w:val="center"/>
        </w:trPr>
        <w:tc>
          <w:tcPr>
            <w:tcW w:w="1929" w:type="dxa"/>
            <w:vAlign w:val="center"/>
          </w:tcPr>
          <w:p>
            <w:pPr>
              <w:autoSpaceDE w:val="0"/>
              <w:autoSpaceDN w:val="0"/>
              <w:adjustRightInd w:val="0"/>
              <w:snapToGrid w:val="0"/>
              <w:jc w:val="both"/>
              <w:rPr>
                <w:rFonts w:eastAsiaTheme="minorEastAsia"/>
                <w:color w:val="auto"/>
                <w:kern w:val="0"/>
                <w:sz w:val="24"/>
              </w:rPr>
            </w:pPr>
            <w:r>
              <w:rPr>
                <w:rFonts w:hAnsiTheme="minorEastAsia" w:eastAsiaTheme="minorEastAsia"/>
                <w:b/>
                <w:bCs/>
                <w:color w:val="auto"/>
                <w:kern w:val="0"/>
                <w:sz w:val="24"/>
              </w:rPr>
              <w:t>其他符合性分析</w:t>
            </w:r>
          </w:p>
        </w:tc>
        <w:tc>
          <w:tcPr>
            <w:tcW w:w="7123" w:type="dxa"/>
            <w:gridSpan w:val="4"/>
            <w:vAlign w:val="center"/>
          </w:tcPr>
          <w:p>
            <w:pPr>
              <w:spacing w:line="360" w:lineRule="auto"/>
              <w:ind w:firstLine="482" w:firstLineChars="200"/>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1</w:t>
            </w:r>
            <w:r>
              <w:rPr>
                <w:rFonts w:hint="eastAsia" w:ascii="Times New Roman" w:hAnsi="Times New Roman" w:eastAsia="宋体" w:cs="Times New Roman"/>
                <w:b/>
                <w:bCs/>
                <w:color w:val="auto"/>
                <w:sz w:val="24"/>
                <w:szCs w:val="24"/>
                <w:lang w:eastAsia="zh-CN"/>
              </w:rPr>
              <w:t>、</w:t>
            </w:r>
            <w:r>
              <w:rPr>
                <w:rFonts w:hint="eastAsia" w:ascii="Times New Roman" w:hAnsi="Times New Roman" w:eastAsia="宋体" w:cs="Times New Roman"/>
                <w:b/>
                <w:bCs/>
                <w:color w:val="auto"/>
                <w:sz w:val="24"/>
                <w:szCs w:val="24"/>
              </w:rPr>
              <w:t>产业政策</w:t>
            </w:r>
            <w:r>
              <w:rPr>
                <w:rFonts w:hint="eastAsia" w:ascii="Times New Roman" w:hAnsi="Times New Roman" w:eastAsia="宋体" w:cs="Times New Roman"/>
                <w:b/>
                <w:bCs/>
                <w:color w:val="auto"/>
                <w:sz w:val="24"/>
                <w:szCs w:val="24"/>
                <w:lang w:eastAsia="zh-CN"/>
              </w:rPr>
              <w:t>符合性分析</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本项目为</w:t>
            </w:r>
            <w:r>
              <w:rPr>
                <w:rFonts w:hint="eastAsia" w:cs="Times New Roman"/>
                <w:color w:val="auto"/>
                <w:sz w:val="24"/>
                <w:szCs w:val="24"/>
                <w:lang w:eastAsia="zh-CN"/>
              </w:rPr>
              <w:t>水洗砂</w:t>
            </w:r>
            <w:r>
              <w:rPr>
                <w:rFonts w:hint="eastAsia" w:ascii="Times New Roman" w:hAnsi="Times New Roman" w:eastAsia="宋体" w:cs="Times New Roman"/>
                <w:color w:val="auto"/>
                <w:sz w:val="24"/>
                <w:szCs w:val="24"/>
              </w:rPr>
              <w:t>项目</w:t>
            </w:r>
            <w:r>
              <w:rPr>
                <w:rFonts w:hint="eastAsia"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行业类别属于</w:t>
            </w:r>
            <w:r>
              <w:rPr>
                <w:rFonts w:hint="default" w:ascii="Times New Roman" w:hAnsi="Times New Roman" w:eastAsia="宋体" w:cs="Times New Roman"/>
                <w:color w:val="000000" w:themeColor="text1"/>
                <w:sz w:val="24"/>
                <w:szCs w:val="24"/>
                <w14:textFill>
                  <w14:solidFill>
                    <w14:schemeClr w14:val="tx1"/>
                  </w14:solidFill>
                </w14:textFill>
              </w:rPr>
              <w:t>其他</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建筑材料制造</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auto"/>
                <w:kern w:val="2"/>
                <w:sz w:val="24"/>
                <w:szCs w:val="24"/>
                <w:lang w:val="en-US" w:eastAsia="zh-CN" w:bidi="ar-SA"/>
              </w:rPr>
              <w:t>根据国家发展改革委《产业结构调整指导目录（2019年本》（发改委29号令）中的相关规定，本项目</w:t>
            </w:r>
            <w:r>
              <w:rPr>
                <w:rFonts w:hint="eastAsia"/>
                <w:color w:val="auto"/>
                <w:sz w:val="24"/>
                <w:szCs w:val="24"/>
              </w:rPr>
              <w:t>不属于规定的鼓励类、淘汰类、限制类生产项目，属于允许类项目，符合</w:t>
            </w:r>
            <w:r>
              <w:rPr>
                <w:rFonts w:hint="eastAsia"/>
                <w:color w:val="auto"/>
                <w:sz w:val="24"/>
                <w:szCs w:val="24"/>
                <w:lang w:val="en-US" w:eastAsia="zh-CN"/>
              </w:rPr>
              <w:t>国家</w:t>
            </w:r>
            <w:r>
              <w:rPr>
                <w:rFonts w:hint="eastAsia"/>
                <w:color w:val="auto"/>
                <w:sz w:val="24"/>
                <w:szCs w:val="24"/>
              </w:rPr>
              <w:t>产业结构政策</w:t>
            </w:r>
            <w:r>
              <w:rPr>
                <w:rFonts w:hint="eastAsia" w:ascii="Times New Roman" w:hAnsi="Times New Roman" w:eastAsia="宋体" w:cs="Times New Roman"/>
                <w:color w:val="auto"/>
                <w:sz w:val="24"/>
                <w:szCs w:val="24"/>
              </w:rPr>
              <w:t>。</w:t>
            </w:r>
          </w:p>
          <w:p>
            <w:pPr>
              <w:spacing w:line="360" w:lineRule="auto"/>
              <w:ind w:firstLine="482" w:firstLineChars="200"/>
              <w:rPr>
                <w:rFonts w:hint="default" w:ascii="Times New Roman" w:hAnsi="Times New Roman" w:eastAsia="宋体" w:cs="Times New Roman"/>
                <w:b/>
                <w:bCs/>
                <w:color w:val="auto"/>
                <w:kern w:val="0"/>
                <w:sz w:val="24"/>
              </w:rPr>
            </w:pPr>
            <w:r>
              <w:rPr>
                <w:rFonts w:hint="eastAsia" w:cs="Times New Roman"/>
                <w:b/>
                <w:bCs/>
                <w:color w:val="auto"/>
                <w:kern w:val="0"/>
                <w:sz w:val="24"/>
                <w:lang w:val="en-US" w:eastAsia="zh-CN"/>
              </w:rPr>
              <w:t>2、</w:t>
            </w:r>
            <w:r>
              <w:rPr>
                <w:rFonts w:hint="default" w:ascii="Times New Roman" w:hAnsi="Times New Roman" w:eastAsia="宋体" w:cs="Times New Roman"/>
                <w:b/>
                <w:bCs/>
                <w:color w:val="auto"/>
                <w:kern w:val="0"/>
                <w:sz w:val="24"/>
              </w:rPr>
              <w:t>本项目与《昆明市人民政府关于昆明市</w:t>
            </w:r>
            <w:r>
              <w:rPr>
                <w:rFonts w:hint="eastAsia" w:ascii="Times New Roman" w:hAnsi="Times New Roman" w:eastAsia="宋体" w:cs="Times New Roman"/>
                <w:b/>
                <w:bCs/>
                <w:color w:val="auto"/>
                <w:kern w:val="0"/>
                <w:sz w:val="24"/>
                <w:lang w:eastAsia="zh-CN"/>
              </w:rPr>
              <w:t>“</w:t>
            </w:r>
            <w:r>
              <w:rPr>
                <w:rFonts w:hint="default" w:ascii="Times New Roman" w:hAnsi="Times New Roman" w:eastAsia="宋体" w:cs="Times New Roman"/>
                <w:b/>
                <w:bCs/>
                <w:color w:val="auto"/>
                <w:kern w:val="0"/>
                <w:sz w:val="24"/>
              </w:rPr>
              <w:t>三线一单</w:t>
            </w:r>
            <w:r>
              <w:rPr>
                <w:rFonts w:hint="eastAsia" w:ascii="Times New Roman" w:hAnsi="Times New Roman" w:eastAsia="宋体" w:cs="Times New Roman"/>
                <w:b/>
                <w:bCs/>
                <w:color w:val="auto"/>
                <w:kern w:val="0"/>
                <w:sz w:val="24"/>
                <w:lang w:eastAsia="zh-CN"/>
              </w:rPr>
              <w:t>”</w:t>
            </w:r>
            <w:r>
              <w:rPr>
                <w:rFonts w:hint="default" w:ascii="Times New Roman" w:hAnsi="Times New Roman" w:eastAsia="宋体" w:cs="Times New Roman"/>
                <w:b/>
                <w:bCs/>
                <w:color w:val="auto"/>
                <w:kern w:val="0"/>
                <w:sz w:val="24"/>
              </w:rPr>
              <w:t>生态环境分区管控的实施意见》（昆政发〔2021〕21号）的符合性分析</w:t>
            </w:r>
          </w:p>
          <w:p>
            <w:pPr>
              <w:keepNext/>
              <w:keepLines/>
              <w:widowControl/>
              <w:adjustRightInd w:val="0"/>
              <w:spacing w:line="360" w:lineRule="auto"/>
              <w:ind w:firstLine="480" w:firstLineChars="200"/>
              <w:textAlignment w:val="baseline"/>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本项目与《昆明市人民政府关于昆明市</w:t>
            </w:r>
            <w:r>
              <w:rPr>
                <w:rFonts w:hint="eastAsia" w:ascii="Times New Roman" w:hAnsi="Times New Roman" w:eastAsia="宋体"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三线一单</w:t>
            </w:r>
            <w:r>
              <w:rPr>
                <w:rFonts w:hint="eastAsia" w:ascii="Times New Roman" w:hAnsi="Times New Roman" w:eastAsia="宋体"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生态环境分区管控的实施意见》（昆政发〔2021〕21号）的相符性分析详见下表。</w:t>
            </w:r>
          </w:p>
          <w:p>
            <w:pPr>
              <w:keepNext/>
              <w:keepLines/>
              <w:widowControl/>
              <w:adjustRightInd w:val="0"/>
              <w:jc w:val="center"/>
              <w:textAlignment w:val="baseline"/>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表1</w:t>
            </w:r>
            <w:r>
              <w:rPr>
                <w:rFonts w:hint="eastAsia" w:cs="Times New Roman"/>
                <w:b/>
                <w:color w:val="auto"/>
                <w:sz w:val="21"/>
                <w:szCs w:val="21"/>
                <w:lang w:val="en-US" w:eastAsia="zh-CN"/>
              </w:rPr>
              <w:t>-2</w:t>
            </w:r>
            <w:r>
              <w:rPr>
                <w:rFonts w:hint="default" w:ascii="Times New Roman" w:hAnsi="Times New Roman" w:eastAsia="宋体" w:cs="Times New Roman"/>
                <w:b/>
                <w:color w:val="auto"/>
                <w:sz w:val="21"/>
                <w:szCs w:val="21"/>
              </w:rPr>
              <w:t xml:space="preserve"> 与《昆明市人民政府关于昆明市</w:t>
            </w:r>
            <w:r>
              <w:rPr>
                <w:rFonts w:hint="eastAsia"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三线一单</w:t>
            </w:r>
            <w:r>
              <w:rPr>
                <w:rFonts w:hint="eastAsia"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生态环境分区管控的实施意见》符合性分析</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2773"/>
              <w:gridCol w:w="2797"/>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4"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Cs w:val="0"/>
                      <w:color w:val="000000" w:themeColor="text1"/>
                      <w:sz w:val="21"/>
                      <w:szCs w:val="21"/>
                      <w14:textFill>
                        <w14:solidFill>
                          <w14:schemeClr w14:val="tx1"/>
                        </w14:solidFill>
                      </w14:textFill>
                    </w:rPr>
                  </w:pPr>
                  <w:bookmarkStart w:id="3" w:name="_Toc21366"/>
                  <w:bookmarkStart w:id="4" w:name="_Toc24270"/>
                  <w:bookmarkStart w:id="5" w:name="_Toc6158"/>
                  <w:r>
                    <w:rPr>
                      <w:rFonts w:hint="default" w:ascii="Times New Roman" w:hAnsi="Times New Roman" w:eastAsia="宋体" w:cs="Times New Roman"/>
                      <w:bCs w:val="0"/>
                      <w:color w:val="000000" w:themeColor="text1"/>
                      <w:sz w:val="21"/>
                      <w:szCs w:val="21"/>
                      <w14:textFill>
                        <w14:solidFill>
                          <w14:schemeClr w14:val="tx1"/>
                        </w14:solidFill>
                      </w14:textFill>
                    </w:rPr>
                    <w:t>类别</w:t>
                  </w:r>
                  <w:bookmarkEnd w:id="3"/>
                  <w:bookmarkEnd w:id="4"/>
                  <w:bookmarkEnd w:id="5"/>
                </w:p>
              </w:tc>
              <w:tc>
                <w:tcPr>
                  <w:tcW w:w="2011"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Cs w:val="0"/>
                      <w:color w:val="000000" w:themeColor="text1"/>
                      <w:sz w:val="21"/>
                      <w:szCs w:val="21"/>
                      <w14:textFill>
                        <w14:solidFill>
                          <w14:schemeClr w14:val="tx1"/>
                        </w14:solidFill>
                      </w14:textFill>
                    </w:rPr>
                  </w:pPr>
                  <w:bookmarkStart w:id="6" w:name="_Toc4287"/>
                  <w:bookmarkStart w:id="7" w:name="_Toc30118"/>
                  <w:bookmarkStart w:id="8" w:name="_Toc27293"/>
                  <w:r>
                    <w:rPr>
                      <w:rFonts w:hint="default" w:ascii="Times New Roman" w:hAnsi="Times New Roman" w:eastAsia="宋体" w:cs="Times New Roman"/>
                      <w:bCs w:val="0"/>
                      <w:color w:val="000000" w:themeColor="text1"/>
                      <w:sz w:val="21"/>
                      <w:szCs w:val="21"/>
                      <w14:textFill>
                        <w14:solidFill>
                          <w14:schemeClr w14:val="tx1"/>
                        </w14:solidFill>
                      </w14:textFill>
                    </w:rPr>
                    <w:t>实施意见内容</w:t>
                  </w:r>
                  <w:bookmarkEnd w:id="6"/>
                  <w:bookmarkEnd w:id="7"/>
                  <w:bookmarkEnd w:id="8"/>
                </w:p>
              </w:tc>
              <w:tc>
                <w:tcPr>
                  <w:tcW w:w="2028"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Cs w:val="0"/>
                      <w:color w:val="000000" w:themeColor="text1"/>
                      <w:sz w:val="21"/>
                      <w:szCs w:val="21"/>
                      <w14:textFill>
                        <w14:solidFill>
                          <w14:schemeClr w14:val="tx1"/>
                        </w14:solidFill>
                      </w14:textFill>
                    </w:rPr>
                  </w:pPr>
                  <w:bookmarkStart w:id="9" w:name="_Toc19168"/>
                  <w:bookmarkStart w:id="10" w:name="_Toc9001"/>
                  <w:bookmarkStart w:id="11" w:name="_Toc6843"/>
                  <w:r>
                    <w:rPr>
                      <w:rFonts w:hint="default" w:ascii="Times New Roman" w:hAnsi="Times New Roman" w:eastAsia="宋体" w:cs="Times New Roman"/>
                      <w:bCs w:val="0"/>
                      <w:color w:val="000000" w:themeColor="text1"/>
                      <w:sz w:val="21"/>
                      <w:szCs w:val="21"/>
                      <w14:textFill>
                        <w14:solidFill>
                          <w14:schemeClr w14:val="tx1"/>
                        </w14:solidFill>
                      </w14:textFill>
                    </w:rPr>
                    <w:t>与本项目的相符性分析</w:t>
                  </w:r>
                  <w:bookmarkEnd w:id="9"/>
                  <w:bookmarkEnd w:id="10"/>
                  <w:bookmarkEnd w:id="11"/>
                </w:p>
              </w:tc>
              <w:tc>
                <w:tcPr>
                  <w:tcW w:w="505"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Cs w:val="0"/>
                      <w:color w:val="000000" w:themeColor="text1"/>
                      <w:sz w:val="21"/>
                      <w:szCs w:val="21"/>
                      <w14:textFill>
                        <w14:solidFill>
                          <w14:schemeClr w14:val="tx1"/>
                        </w14:solidFill>
                      </w14:textFill>
                    </w:rPr>
                  </w:pPr>
                  <w:bookmarkStart w:id="12" w:name="_Toc14029"/>
                  <w:bookmarkStart w:id="13" w:name="_Toc16319"/>
                  <w:bookmarkStart w:id="14" w:name="_Toc11146"/>
                  <w:r>
                    <w:rPr>
                      <w:rFonts w:hint="default" w:ascii="Times New Roman" w:hAnsi="Times New Roman" w:eastAsia="宋体" w:cs="Times New Roman"/>
                      <w:bCs w:val="0"/>
                      <w:color w:val="000000" w:themeColor="text1"/>
                      <w:sz w:val="21"/>
                      <w:szCs w:val="21"/>
                      <w14:textFill>
                        <w14:solidFill>
                          <w14:schemeClr w14:val="tx1"/>
                        </w14:solidFill>
                      </w14:textFill>
                    </w:rPr>
                    <w:t>是否相符</w:t>
                  </w:r>
                  <w:bookmarkEnd w:id="12"/>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54"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Cs w:val="0"/>
                      <w:color w:val="000000" w:themeColor="text1"/>
                      <w:sz w:val="21"/>
                      <w:szCs w:val="21"/>
                      <w14:textFill>
                        <w14:solidFill>
                          <w14:schemeClr w14:val="tx1"/>
                        </w14:solidFill>
                      </w14:textFill>
                    </w:rPr>
                  </w:pPr>
                  <w:bookmarkStart w:id="15" w:name="_Toc20292"/>
                  <w:bookmarkStart w:id="16" w:name="_Toc14932"/>
                  <w:bookmarkStart w:id="17" w:name="_Toc27270"/>
                  <w:r>
                    <w:rPr>
                      <w:rFonts w:hint="default" w:ascii="Times New Roman" w:hAnsi="Times New Roman" w:eastAsia="宋体" w:cs="Times New Roman"/>
                      <w:bCs w:val="0"/>
                      <w:color w:val="000000" w:themeColor="text1"/>
                      <w:sz w:val="21"/>
                      <w:szCs w:val="21"/>
                      <w14:textFill>
                        <w14:solidFill>
                          <w14:schemeClr w14:val="tx1"/>
                        </w14:solidFill>
                      </w14:textFill>
                    </w:rPr>
                    <w:t>一</w:t>
                  </w:r>
                  <w:bookmarkEnd w:id="15"/>
                  <w:bookmarkEnd w:id="16"/>
                  <w:bookmarkEnd w:id="17"/>
                </w:p>
              </w:tc>
              <w:tc>
                <w:tcPr>
                  <w:tcW w:w="4545" w:type="pct"/>
                  <w:gridSpan w:val="3"/>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Cs w:val="0"/>
                      <w:color w:val="000000" w:themeColor="text1"/>
                      <w:sz w:val="21"/>
                      <w:szCs w:val="21"/>
                      <w14:textFill>
                        <w14:solidFill>
                          <w14:schemeClr w14:val="tx1"/>
                        </w14:solidFill>
                      </w14:textFill>
                    </w:rPr>
                  </w:pPr>
                  <w:bookmarkStart w:id="18" w:name="_Toc12186"/>
                  <w:bookmarkStart w:id="19" w:name="_Toc32004"/>
                  <w:bookmarkStart w:id="20" w:name="_Toc6822"/>
                  <w:r>
                    <w:rPr>
                      <w:rFonts w:hint="default" w:ascii="Times New Roman" w:hAnsi="Times New Roman" w:eastAsia="宋体" w:cs="Times New Roman"/>
                      <w:bCs w:val="0"/>
                      <w:color w:val="000000" w:themeColor="text1"/>
                      <w:sz w:val="21"/>
                      <w:szCs w:val="21"/>
                      <w14:textFill>
                        <w14:solidFill>
                          <w14:schemeClr w14:val="tx1"/>
                        </w14:solidFill>
                      </w14:textFill>
                    </w:rPr>
                    <w:t>主要目标</w:t>
                  </w:r>
                  <w:bookmarkEnd w:id="18"/>
                  <w:bookmarkEnd w:id="19"/>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454" w:type="pct"/>
                  <w:shd w:val="clear" w:color="auto" w:fill="auto"/>
                  <w:noWrap w:val="0"/>
                  <w:vAlign w:val="center"/>
                </w:tcPr>
                <w:p>
                  <w:pPr>
                    <w:pStyle w:val="25"/>
                    <w:keepLines w:val="0"/>
                    <w:pageBreakBefore w:val="0"/>
                    <w:widowControl/>
                    <w:kinsoku/>
                    <w:wordWrap/>
                    <w:topLinePunct w:val="0"/>
                    <w:autoSpaceDE/>
                    <w:autoSpaceDN/>
                    <w:bidi w:val="0"/>
                    <w:ind w:left="0" w:firstLine="0" w:firstLineChars="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生态保护红线和一般生态空间</w:t>
                  </w:r>
                </w:p>
              </w:tc>
              <w:tc>
                <w:tcPr>
                  <w:tcW w:w="2011" w:type="pct"/>
                  <w:shd w:val="clear" w:color="auto" w:fill="auto"/>
                  <w:noWrap w:val="0"/>
                  <w:vAlign w:val="center"/>
                </w:tcPr>
                <w:p>
                  <w:pPr>
                    <w:pStyle w:val="25"/>
                    <w:keepLines w:val="0"/>
                    <w:pageBreakBefore w:val="0"/>
                    <w:widowControl/>
                    <w:kinsoku/>
                    <w:wordWrap/>
                    <w:topLinePunct w:val="0"/>
                    <w:autoSpaceDE/>
                    <w:autoSpaceDN/>
                    <w:bidi w:val="0"/>
                    <w:adjustRightInd w:val="0"/>
                    <w:snapToGrid w:val="0"/>
                    <w:ind w:left="0" w:firstLine="0" w:firstLineChars="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生态保护红线区严格执行云南省人民政府发布的《云南省生态保护红线》，全市生态保护红线总面积为4662.53平方公里，占全市国土面积的22.19%。生态保护红线区按照国家和云南省颁布的生态保护红线有关管控政策办法执行，原则上按禁止开发区域的要求进行管理，严禁不符合主体功能定位的各类开发活动，严禁任意改变用途，确保生态保护红线生态功能不降低、面积不减少、性质不改变。</w:t>
                  </w:r>
                </w:p>
                <w:p>
                  <w:pPr>
                    <w:pStyle w:val="25"/>
                    <w:keepLines w:val="0"/>
                    <w:pageBreakBefore w:val="0"/>
                    <w:widowControl/>
                    <w:kinsoku/>
                    <w:wordWrap/>
                    <w:topLinePunct w:val="0"/>
                    <w:autoSpaceDE/>
                    <w:autoSpaceDN/>
                    <w:bidi w:val="0"/>
                    <w:adjustRightInd w:val="0"/>
                    <w:snapToGrid w:val="0"/>
                    <w:ind w:left="0" w:firstLine="0" w:firstLineChars="0"/>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立足已形成的生态保护红线划定工作成果，遵循生态优先原则，将未划入生态保护红线的自然保护地、饮用水水源保护区、重要湿地、基本草原、生态公益林、天然林等生态功能重要、生态环境敏感区域划为一般生态空间，全市一般生态空间面积为4606.43平方公里，占全市国土面积的21.92%。一般生态空间参照主体功能区中重点生态功能区的开发和管制原则进行管控，以保护和修复生态环境、提供生态产品为首要任务，依法限制大规模高强度的工业化和城镇化开发建设活动。加强资源环境承载力控制，防止过度垦殖、放牧、采伐、取水、渔猎、旅游等对生态功能造成损害，确保自然生态系统的稳定。划入一般生态空间的各类自然保护地原则上按照原管控要求进行管理，其他一般生态空间根据用途分区，依法依规进行生态环境管控。</w:t>
                  </w:r>
                </w:p>
              </w:tc>
              <w:tc>
                <w:tcPr>
                  <w:tcW w:w="2028"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both"/>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21" w:name="_Toc8889"/>
                  <w:bookmarkStart w:id="22" w:name="_Toc30507"/>
                  <w:bookmarkStart w:id="23" w:name="_Toc5659"/>
                  <w:r>
                    <w:rPr>
                      <w:rFonts w:hint="default" w:ascii="Times New Roman" w:hAnsi="Times New Roman" w:eastAsia="宋体" w:cs="Times New Roman"/>
                      <w:b w:val="0"/>
                      <w:color w:val="auto"/>
                      <w:sz w:val="21"/>
                      <w:szCs w:val="21"/>
                    </w:rPr>
                    <w:t>本项目位于昆明市</w:t>
                  </w:r>
                  <w:r>
                    <w:rPr>
                      <w:rFonts w:hint="eastAsia" w:ascii="Times New Roman" w:hAnsi="Times New Roman" w:eastAsia="宋体" w:cs="Times New Roman"/>
                      <w:b w:val="0"/>
                      <w:color w:val="auto"/>
                      <w:sz w:val="21"/>
                      <w:szCs w:val="21"/>
                      <w:lang w:eastAsia="zh-CN"/>
                    </w:rPr>
                    <w:t>富民县大营街道办事处麦竜箐村</w:t>
                  </w:r>
                  <w:r>
                    <w:rPr>
                      <w:rFonts w:hint="default" w:ascii="Times New Roman" w:hAnsi="Times New Roman" w:eastAsia="宋体" w:cs="Times New Roman"/>
                      <w:b w:val="0"/>
                      <w:color w:val="auto"/>
                      <w:sz w:val="21"/>
                      <w:szCs w:val="21"/>
                    </w:rPr>
                    <w:t>，</w:t>
                  </w:r>
                  <w:r>
                    <w:rPr>
                      <w:rFonts w:hint="eastAsia" w:hAnsi="Times New Roman" w:eastAsia="宋体" w:cs="Times New Roman"/>
                      <w:b w:val="0"/>
                      <w:color w:val="auto"/>
                      <w:sz w:val="21"/>
                      <w:szCs w:val="21"/>
                      <w:lang w:eastAsia="zh-CN"/>
                    </w:rPr>
                    <w:t>本项目</w:t>
                  </w:r>
                  <w:r>
                    <w:rPr>
                      <w:rFonts w:hint="eastAsia" w:ascii="Times New Roman" w:hAnsi="Times New Roman" w:eastAsia="宋体" w:cs="Times New Roman"/>
                      <w:b w:val="0"/>
                      <w:color w:val="auto"/>
                      <w:sz w:val="21"/>
                      <w:szCs w:val="21"/>
                      <w:lang w:eastAsia="zh-CN"/>
                    </w:rPr>
                    <w:t>占地在已经审批的</w:t>
                  </w:r>
                  <w:r>
                    <w:rPr>
                      <w:rFonts w:hint="default" w:ascii="Times New Roman" w:hAnsi="Times New Roman" w:eastAsia="宋体" w:cs="Times New Roman"/>
                      <w:b w:val="0"/>
                      <w:color w:val="auto"/>
                      <w:sz w:val="21"/>
                      <w:szCs w:val="21"/>
                    </w:rPr>
                    <w:t>矿区</w:t>
                  </w:r>
                  <w:r>
                    <w:rPr>
                      <w:rFonts w:hint="eastAsia" w:ascii="Times New Roman" w:hAnsi="Times New Roman" w:eastAsia="宋体" w:cs="Times New Roman"/>
                      <w:b w:val="0"/>
                      <w:color w:val="auto"/>
                      <w:sz w:val="21"/>
                      <w:szCs w:val="21"/>
                      <w:lang w:eastAsia="zh-CN"/>
                    </w:rPr>
                    <w:t>面积</w:t>
                  </w:r>
                  <w:r>
                    <w:rPr>
                      <w:rFonts w:hint="default" w:ascii="Times New Roman" w:hAnsi="Times New Roman" w:eastAsia="宋体" w:cs="Times New Roman"/>
                      <w:b w:val="0"/>
                      <w:color w:val="auto"/>
                      <w:sz w:val="21"/>
                      <w:szCs w:val="21"/>
                    </w:rPr>
                    <w:t>0.14</w:t>
                  </w:r>
                  <w:r>
                    <w:rPr>
                      <w:rFonts w:hint="eastAsia" w:ascii="Times New Roman" w:hAnsi="Times New Roman" w:eastAsia="宋体" w:cs="Times New Roman"/>
                      <w:b w:val="0"/>
                      <w:color w:val="auto"/>
                      <w:sz w:val="21"/>
                      <w:szCs w:val="21"/>
                      <w:lang w:val="en-US" w:eastAsia="zh-CN"/>
                    </w:rPr>
                    <w:t>11</w:t>
                  </w:r>
                  <w:r>
                    <w:rPr>
                      <w:rFonts w:hint="default" w:ascii="Times New Roman" w:hAnsi="Times New Roman" w:eastAsia="宋体" w:cs="Times New Roman"/>
                      <w:b w:val="0"/>
                      <w:color w:val="auto"/>
                      <w:sz w:val="21"/>
                      <w:szCs w:val="21"/>
                    </w:rPr>
                    <w:t>km</w:t>
                  </w:r>
                  <w:r>
                    <w:rPr>
                      <w:rFonts w:hint="default" w:ascii="Times New Roman" w:hAnsi="Times New Roman" w:eastAsia="宋体" w:cs="Times New Roman"/>
                      <w:b w:val="0"/>
                      <w:color w:val="auto"/>
                      <w:sz w:val="21"/>
                      <w:szCs w:val="21"/>
                      <w:vertAlign w:val="superscript"/>
                    </w:rPr>
                    <w:t>2</w:t>
                  </w:r>
                  <w:r>
                    <w:rPr>
                      <w:rFonts w:hint="eastAsia" w:ascii="Times New Roman" w:hAnsi="Times New Roman" w:eastAsia="宋体" w:cs="Times New Roman"/>
                      <w:b w:val="0"/>
                      <w:color w:val="auto"/>
                      <w:sz w:val="21"/>
                      <w:szCs w:val="21"/>
                      <w:vertAlign w:val="baseline"/>
                      <w:lang w:eastAsia="zh-CN"/>
                    </w:rPr>
                    <w:t>范围内扩建，根据原项目环评查阅生态红线情况说明，矿区不占用生态红线，因此本项目</w:t>
                  </w:r>
                  <w:r>
                    <w:rPr>
                      <w:rFonts w:hint="default" w:ascii="Times New Roman" w:hAnsi="Times New Roman" w:eastAsia="宋体" w:cs="Times New Roman"/>
                      <w:b w:val="0"/>
                      <w:color w:val="auto"/>
                      <w:sz w:val="21"/>
                      <w:szCs w:val="21"/>
                    </w:rPr>
                    <w:t>不在《云南省生态保护红线》划定的生态红线范围内，不占用《昆明市人民政府关于昆明市</w:t>
                  </w:r>
                  <w:r>
                    <w:rPr>
                      <w:rFonts w:hint="eastAsia" w:ascii="Times New Roman" w:hAnsi="Times New Roman" w:eastAsia="宋体" w:cs="Times New Roman"/>
                      <w:b w:val="0"/>
                      <w:color w:val="auto"/>
                      <w:sz w:val="21"/>
                      <w:szCs w:val="21"/>
                      <w:lang w:eastAsia="zh-CN"/>
                    </w:rPr>
                    <w:t>“</w:t>
                  </w:r>
                  <w:r>
                    <w:rPr>
                      <w:rFonts w:hint="default" w:ascii="Times New Roman" w:hAnsi="Times New Roman" w:eastAsia="宋体" w:cs="Times New Roman"/>
                      <w:b w:val="0"/>
                      <w:color w:val="auto"/>
                      <w:sz w:val="21"/>
                      <w:szCs w:val="21"/>
                    </w:rPr>
                    <w:t>三线一单</w:t>
                  </w:r>
                  <w:r>
                    <w:rPr>
                      <w:rFonts w:hint="eastAsia" w:ascii="Times New Roman" w:hAnsi="Times New Roman" w:eastAsia="宋体" w:cs="Times New Roman"/>
                      <w:b w:val="0"/>
                      <w:color w:val="auto"/>
                      <w:sz w:val="21"/>
                      <w:szCs w:val="21"/>
                      <w:lang w:eastAsia="zh-CN"/>
                    </w:rPr>
                    <w:t>”</w:t>
                  </w:r>
                  <w:r>
                    <w:rPr>
                      <w:rFonts w:hint="default" w:ascii="Times New Roman" w:hAnsi="Times New Roman" w:eastAsia="宋体" w:cs="Times New Roman"/>
                      <w:b w:val="0"/>
                      <w:color w:val="auto"/>
                      <w:sz w:val="21"/>
                      <w:szCs w:val="21"/>
                    </w:rPr>
                    <w:t>生态环境分区管控的实施意见》（昆政发〔2021〕21号）中的生态保护红线和一般生态空间。</w:t>
                  </w:r>
                  <w:bookmarkEnd w:id="21"/>
                  <w:bookmarkEnd w:id="22"/>
                  <w:bookmarkEnd w:id="23"/>
                </w:p>
              </w:tc>
              <w:tc>
                <w:tcPr>
                  <w:tcW w:w="505"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24" w:name="_Toc8061"/>
                  <w:bookmarkStart w:id="25" w:name="_Toc25110"/>
                  <w:bookmarkStart w:id="26" w:name="_Toc32252"/>
                  <w:r>
                    <w:rPr>
                      <w:rFonts w:hint="default" w:ascii="Times New Roman" w:hAnsi="Times New Roman" w:eastAsia="宋体" w:cs="Times New Roman"/>
                      <w:b w:val="0"/>
                      <w:color w:val="000000" w:themeColor="text1"/>
                      <w:sz w:val="21"/>
                      <w:szCs w:val="21"/>
                      <w14:textFill>
                        <w14:solidFill>
                          <w14:schemeClr w14:val="tx1"/>
                        </w14:solidFill>
                      </w14:textFill>
                    </w:rPr>
                    <w:t>符合</w:t>
                  </w:r>
                  <w:bookmarkEnd w:id="24"/>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454" w:type="pct"/>
                  <w:shd w:val="clear" w:color="auto" w:fill="auto"/>
                  <w:noWrap w:val="0"/>
                  <w:vAlign w:val="center"/>
                </w:tcPr>
                <w:p>
                  <w:pPr>
                    <w:pStyle w:val="25"/>
                    <w:keepLines w:val="0"/>
                    <w:pageBreakBefore w:val="0"/>
                    <w:widowControl/>
                    <w:kinsoku/>
                    <w:wordWrap/>
                    <w:topLinePunct w:val="0"/>
                    <w:autoSpaceDE/>
                    <w:autoSpaceDN/>
                    <w:bidi w:val="0"/>
                    <w:ind w:left="0" w:firstLine="0" w:firstLineChars="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环境质量底线</w:t>
                  </w:r>
                </w:p>
              </w:tc>
              <w:tc>
                <w:tcPr>
                  <w:tcW w:w="2011" w:type="pct"/>
                  <w:shd w:val="clear" w:color="auto" w:fill="auto"/>
                  <w:noWrap w:val="0"/>
                  <w:vAlign w:val="center"/>
                </w:tcPr>
                <w:p>
                  <w:pPr>
                    <w:pStyle w:val="25"/>
                    <w:keepLines w:val="0"/>
                    <w:pageBreakBefore w:val="0"/>
                    <w:widowControl/>
                    <w:kinsoku/>
                    <w:wordWrap/>
                    <w:topLinePunct w:val="0"/>
                    <w:autoSpaceDE/>
                    <w:autoSpaceDN/>
                    <w:bidi w:val="0"/>
                    <w:adjustRightInd w:val="0"/>
                    <w:snapToGrid w:val="0"/>
                    <w:ind w:left="0" w:firstLine="0" w:firstLineChars="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到2025年，全市生态环境质量持续改善，生态空间得到优化和有效保护，区域生态安全屏障更加牢固。全市环境空气质量总体保持优良，主城建成区空气质量优良天数占比达99%以上，二氧化硫（SO</w:t>
                  </w:r>
                  <w:r>
                    <w:rPr>
                      <w:rFonts w:hint="default" w:ascii="Times New Roman" w:hAnsi="Times New Roman" w:eastAsia="宋体" w:cs="Times New Roman"/>
                      <w:color w:val="000000" w:themeColor="text1"/>
                      <w:szCs w:val="21"/>
                      <w:vertAlign w:val="subscript"/>
                      <w14:textFill>
                        <w14:solidFill>
                          <w14:schemeClr w14:val="tx1"/>
                        </w14:solidFill>
                      </w14:textFill>
                    </w:rPr>
                    <w:t>2</w:t>
                  </w:r>
                  <w:r>
                    <w:rPr>
                      <w:rFonts w:hint="default" w:ascii="Times New Roman" w:hAnsi="Times New Roman" w:eastAsia="宋体" w:cs="Times New Roman"/>
                      <w:color w:val="000000" w:themeColor="text1"/>
                      <w:szCs w:val="21"/>
                      <w14:textFill>
                        <w14:solidFill>
                          <w14:schemeClr w14:val="tx1"/>
                        </w14:solidFill>
                      </w14:textFill>
                    </w:rPr>
                    <w:t>）和氮氧化物（NO</w:t>
                  </w:r>
                  <w:r>
                    <w:rPr>
                      <w:rFonts w:hint="default" w:ascii="Times New Roman" w:hAnsi="Times New Roman" w:eastAsia="宋体" w:cs="Times New Roman"/>
                      <w:color w:val="000000" w:themeColor="text1"/>
                      <w:szCs w:val="21"/>
                      <w:vertAlign w:val="subscript"/>
                      <w14:textFill>
                        <w14:solidFill>
                          <w14:schemeClr w14:val="tx1"/>
                        </w14:solidFill>
                      </w14:textFill>
                    </w:rPr>
                    <w:t>X</w:t>
                  </w:r>
                  <w:r>
                    <w:rPr>
                      <w:rFonts w:hint="default" w:ascii="Times New Roman" w:hAnsi="Times New Roman" w:eastAsia="宋体" w:cs="Times New Roman"/>
                      <w:color w:val="000000" w:themeColor="text1"/>
                      <w:szCs w:val="21"/>
                      <w14:textFill>
                        <w14:solidFill>
                          <w14:schemeClr w14:val="tx1"/>
                        </w14:solidFill>
                      </w14:textFill>
                    </w:rPr>
                    <w:t>）排放总量控制在省下达的目标以内，主城区空气中颗粒物（PM</w:t>
                  </w:r>
                  <w:r>
                    <w:rPr>
                      <w:rFonts w:hint="default" w:ascii="Times New Roman" w:hAnsi="Times New Roman" w:eastAsia="宋体" w:cs="Times New Roman"/>
                      <w:color w:val="000000" w:themeColor="text1"/>
                      <w:szCs w:val="21"/>
                      <w:vertAlign w:val="subscript"/>
                      <w14:textFill>
                        <w14:solidFill>
                          <w14:schemeClr w14:val="tx1"/>
                        </w14:solidFill>
                      </w14:textFill>
                    </w:rPr>
                    <w:t>10</w:t>
                  </w:r>
                  <w:r>
                    <w:rPr>
                      <w:rFonts w:hint="default" w:ascii="Times New Roman" w:hAnsi="Times New Roman" w:eastAsia="宋体" w:cs="Times New Roman"/>
                      <w:color w:val="000000" w:themeColor="text1"/>
                      <w:szCs w:val="21"/>
                      <w14:textFill>
                        <w14:solidFill>
                          <w14:schemeClr w14:val="tx1"/>
                        </w14:solidFill>
                      </w14:textFill>
                    </w:rPr>
                    <w:t>、PM</w:t>
                  </w:r>
                  <w:r>
                    <w:rPr>
                      <w:rFonts w:hint="default" w:ascii="Times New Roman" w:hAnsi="Times New Roman" w:eastAsia="宋体" w:cs="Times New Roman"/>
                      <w:color w:val="000000" w:themeColor="text1"/>
                      <w:szCs w:val="21"/>
                      <w:vertAlign w:val="subscript"/>
                      <w14:textFill>
                        <w14:solidFill>
                          <w14:schemeClr w14:val="tx1"/>
                        </w14:solidFill>
                      </w14:textFill>
                    </w:rPr>
                    <w:t>2.5</w:t>
                  </w:r>
                  <w:r>
                    <w:rPr>
                      <w:rFonts w:hint="default" w:ascii="Times New Roman" w:hAnsi="Times New Roman" w:eastAsia="宋体" w:cs="Times New Roman"/>
                      <w:color w:val="000000" w:themeColor="text1"/>
                      <w:szCs w:val="21"/>
                      <w14:textFill>
                        <w14:solidFill>
                          <w14:schemeClr w14:val="tx1"/>
                        </w14:solidFill>
                      </w14:textFill>
                    </w:rPr>
                    <w:t>）稳定达《环境空气质量标准》二级标准以上。纳入国家和省级考核的地表水监测断面水质优良率稳步提升，滇池流域、阳宗海流域水环境质量明显改善，水生态系统功能逐步恢复，滇池草海水质达Ⅳ类，滇池外海水质达Ⅳ类（化学需氧量≤40毫克/升），阳宗海水质达Ⅲ类，集中式饮用水源水质巩固改善。土壤环境风险防范体系进一步完善，受污染耕地安全利用率和污染地块安全利用率进一步提高，逐步改善全市土壤环境质量，遏制土壤污染恶化趋势，土壤环境风险得到基本管控。污染地块安全利用率、耕地土壤环境质量达到国家和云南省考核要求。</w:t>
                  </w:r>
                </w:p>
                <w:p>
                  <w:pPr>
                    <w:pStyle w:val="25"/>
                    <w:keepLines w:val="0"/>
                    <w:pageBreakBefore w:val="0"/>
                    <w:widowControl/>
                    <w:kinsoku/>
                    <w:wordWrap/>
                    <w:topLinePunct w:val="0"/>
                    <w:autoSpaceDE/>
                    <w:autoSpaceDN/>
                    <w:bidi w:val="0"/>
                    <w:adjustRightInd w:val="0"/>
                    <w:snapToGrid w:val="0"/>
                    <w:ind w:left="0" w:firstLine="0" w:firstLineChars="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到2035年，全市生态环境质量实现根本好转，生态功能显著提升，区域生态安全得到全面保障。全市环境空气质量全面改善，各县（市）区、开发（度假）区环境空气质量稳定达到国家二级标准。地表水体水质优良率全面提升，各监测断面水质达到水环境功能要求，消除劣Ⅴ类水体，集中式饮用水水源水质稳定达标。土壤环境质量稳中向好，农用地和建设用地土壤环境安全得到有效保障，土壤环境风险得到全面管控。</w:t>
                  </w:r>
                </w:p>
              </w:tc>
              <w:tc>
                <w:tcPr>
                  <w:tcW w:w="2028" w:type="pct"/>
                  <w:shd w:val="clear" w:color="auto" w:fill="auto"/>
                  <w:noWrap w:val="0"/>
                  <w:vAlign w:val="center"/>
                </w:tcPr>
                <w:p>
                  <w:pPr>
                    <w:pStyle w:val="5"/>
                    <w:keepLines w:val="0"/>
                    <w:pageBreakBefore w:val="0"/>
                    <w:widowControl/>
                    <w:kinsoku/>
                    <w:wordWrap/>
                    <w:topLinePunct w:val="0"/>
                    <w:autoSpaceDE/>
                    <w:autoSpaceDN/>
                    <w:bidi w:val="0"/>
                    <w:snapToGrid w:val="0"/>
                    <w:spacing w:before="0" w:after="0" w:line="240" w:lineRule="auto"/>
                    <w:ind w:left="0" w:firstLine="420" w:firstLineChars="200"/>
                    <w:jc w:val="both"/>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27" w:name="_Toc2533"/>
                  <w:bookmarkStart w:id="28" w:name="_Toc31343"/>
                  <w:bookmarkStart w:id="29" w:name="_Toc7770"/>
                  <w:r>
                    <w:rPr>
                      <w:rFonts w:hint="default" w:ascii="Times New Roman" w:hAnsi="Times New Roman" w:eastAsia="宋体" w:cs="Times New Roman"/>
                      <w:b w:val="0"/>
                      <w:color w:val="000000" w:themeColor="text1"/>
                      <w:sz w:val="21"/>
                      <w:szCs w:val="21"/>
                      <w14:textFill>
                        <w14:solidFill>
                          <w14:schemeClr w14:val="tx1"/>
                        </w14:solidFill>
                      </w14:textFill>
                    </w:rPr>
                    <w:t>根据《2020年度昆明市生态环境状况公报》，项目区环境空气质量达到《环境空气质量标准》（GB3095-2012）二级标准</w:t>
                  </w:r>
                  <w:bookmarkEnd w:id="27"/>
                  <w:r>
                    <w:rPr>
                      <w:rFonts w:hint="default" w:ascii="Times New Roman" w:hAnsi="Times New Roman" w:eastAsia="宋体" w:cs="Times New Roman"/>
                      <w:b w:val="0"/>
                      <w:color w:val="000000" w:themeColor="text1"/>
                      <w:sz w:val="21"/>
                      <w:szCs w:val="21"/>
                      <w14:textFill>
                        <w14:solidFill>
                          <w14:schemeClr w14:val="tx1"/>
                        </w14:solidFill>
                      </w14:textFill>
                    </w:rPr>
                    <w:t>。</w:t>
                  </w:r>
                  <w:bookmarkEnd w:id="28"/>
                  <w:bookmarkEnd w:id="29"/>
                </w:p>
                <w:p>
                  <w:pPr>
                    <w:keepLines w:val="0"/>
                    <w:pageBreakBefore w:val="0"/>
                    <w:widowControl/>
                    <w:kinsoku/>
                    <w:wordWrap/>
                    <w:topLinePunct w:val="0"/>
                    <w:autoSpaceDE/>
                    <w:autoSpaceDN/>
                    <w:bidi w:val="0"/>
                    <w:adjustRightInd w:val="0"/>
                    <w:snapToGrid w:val="0"/>
                    <w:ind w:firstLine="210" w:firstLineChars="100"/>
                    <w:rPr>
                      <w:rFonts w:hint="eastAsia" w:ascii="Times New Roman" w:hAnsi="Times New Roman" w:eastAsia="宋体" w:cs="Times New Roman"/>
                      <w:bCs/>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本项目</w:t>
                  </w:r>
                  <w:r>
                    <w:rPr>
                      <w:rFonts w:hint="eastAsia" w:ascii="Times New Roman" w:hAnsi="Times New Roman" w:eastAsia="宋体" w:cs="Times New Roman"/>
                      <w:bCs/>
                      <w:color w:val="000000" w:themeColor="text1"/>
                      <w:szCs w:val="21"/>
                      <w:lang w:eastAsia="zh-CN"/>
                      <w14:textFill>
                        <w14:solidFill>
                          <w14:schemeClr w14:val="tx1"/>
                        </w14:solidFill>
                      </w14:textFill>
                    </w:rPr>
                    <w:t>一期、二期烘干</w:t>
                  </w:r>
                  <w:r>
                    <w:rPr>
                      <w:rFonts w:hint="eastAsia" w:cs="Times New Roman"/>
                      <w:bCs/>
                      <w:color w:val="auto"/>
                      <w:szCs w:val="21"/>
                      <w:lang w:eastAsia="zh-CN"/>
                    </w:rPr>
                    <w:t>能源</w:t>
                  </w:r>
                  <w:r>
                    <w:rPr>
                      <w:rFonts w:hint="eastAsia" w:ascii="Times New Roman" w:hAnsi="Times New Roman" w:eastAsia="宋体" w:cs="Times New Roman"/>
                      <w:bCs/>
                      <w:color w:val="auto"/>
                      <w:szCs w:val="21"/>
                      <w:lang w:eastAsia="zh-CN"/>
                    </w:rPr>
                    <w:t>采用生物质燃料，烘干废气经</w:t>
                  </w:r>
                  <w:r>
                    <w:rPr>
                      <w:rFonts w:hint="eastAsia" w:cs="Times New Roman"/>
                      <w:bCs/>
                      <w:color w:val="auto"/>
                      <w:szCs w:val="21"/>
                      <w:lang w:eastAsia="zh-CN"/>
                    </w:rPr>
                    <w:t>脉冲布袋除尘器处理后经</w:t>
                  </w:r>
                  <w:r>
                    <w:rPr>
                      <w:rFonts w:hint="eastAsia" w:ascii="Times New Roman" w:hAnsi="Times New Roman" w:eastAsia="宋体" w:cs="Times New Roman"/>
                      <w:bCs/>
                      <w:color w:val="auto"/>
                      <w:szCs w:val="21"/>
                      <w:lang w:val="en-US" w:eastAsia="zh-CN"/>
                    </w:rPr>
                    <w:t>15m</w:t>
                  </w:r>
                  <w:r>
                    <w:rPr>
                      <w:rFonts w:hint="eastAsia" w:cs="Times New Roman"/>
                      <w:bCs/>
                      <w:color w:val="auto"/>
                      <w:szCs w:val="21"/>
                      <w:lang w:val="en-US" w:eastAsia="zh-CN"/>
                    </w:rPr>
                    <w:t>高</w:t>
                  </w:r>
                  <w:r>
                    <w:rPr>
                      <w:rFonts w:hint="eastAsia" w:ascii="Times New Roman" w:hAnsi="Times New Roman" w:eastAsia="宋体" w:cs="Times New Roman"/>
                      <w:bCs/>
                      <w:color w:val="auto"/>
                      <w:szCs w:val="21"/>
                      <w:lang w:val="en-US" w:eastAsia="zh-CN"/>
                    </w:rPr>
                    <w:t>排气筒</w:t>
                  </w:r>
                  <w:r>
                    <w:rPr>
                      <w:rFonts w:hint="eastAsia" w:cs="Times New Roman"/>
                      <w:bCs/>
                      <w:color w:val="auto"/>
                      <w:szCs w:val="21"/>
                      <w:lang w:val="en-US" w:eastAsia="zh-CN"/>
                    </w:rPr>
                    <w:t>外排</w:t>
                  </w:r>
                  <w:r>
                    <w:rPr>
                      <w:rFonts w:hint="eastAsia" w:ascii="Times New Roman" w:hAnsi="Times New Roman" w:eastAsia="宋体" w:cs="Times New Roman"/>
                      <w:bCs/>
                      <w:color w:val="auto"/>
                      <w:szCs w:val="21"/>
                      <w:lang w:val="en-US" w:eastAsia="zh-CN"/>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二氧化硫、颗粒物</w:t>
                  </w:r>
                  <w:r>
                    <w:rPr>
                      <w:rFonts w:hint="eastAsia" w:cs="Times New Roman"/>
                      <w:color w:val="000000" w:themeColor="text1"/>
                      <w:sz w:val="21"/>
                      <w:szCs w:val="21"/>
                      <w:lang w:val="en-US" w:eastAsia="zh-CN"/>
                      <w14:textFill>
                        <w14:solidFill>
                          <w14:schemeClr w14:val="tx1"/>
                        </w14:solidFill>
                      </w14:textFill>
                    </w:rPr>
                    <w:t>排放能达到</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《工业炉窑大气污染物排放标准》（GB9078-1996）中表2、表4二级排放标准，氮氧化物</w:t>
                  </w:r>
                  <w:r>
                    <w:rPr>
                      <w:rFonts w:hint="eastAsia" w:cs="Times New Roman"/>
                      <w:color w:val="000000" w:themeColor="text1"/>
                      <w:sz w:val="21"/>
                      <w:szCs w:val="21"/>
                      <w:lang w:val="en-US" w:eastAsia="zh-CN"/>
                      <w14:textFill>
                        <w14:solidFill>
                          <w14:schemeClr w14:val="tx1"/>
                        </w14:solidFill>
                      </w14:textFill>
                    </w:rPr>
                    <w:t>排放能达到</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《大气污染物综合排放标准》（GB16297-1996）中表2标准限值</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有组织排放</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Cs w:val="21"/>
                      <w:lang w:eastAsia="zh-CN"/>
                    </w:rPr>
                    <w:t>一期、二期进料</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破碎、筛分与球磨</w:t>
                  </w:r>
                  <w:r>
                    <w:rPr>
                      <w:rFonts w:hint="eastAsia" w:cs="Times New Roman"/>
                      <w:color w:val="auto"/>
                      <w:szCs w:val="21"/>
                      <w:lang w:val="en-US" w:eastAsia="zh-CN"/>
                    </w:rPr>
                    <w:t>颗粒物</w:t>
                  </w:r>
                  <w:r>
                    <w:rPr>
                      <w:rFonts w:hint="default" w:ascii="Times New Roman" w:hAnsi="Times New Roman" w:eastAsia="宋体" w:cs="Times New Roman"/>
                      <w:color w:val="auto"/>
                      <w:szCs w:val="21"/>
                    </w:rPr>
                    <w:t>经</w:t>
                  </w:r>
                  <w:r>
                    <w:rPr>
                      <w:rFonts w:hint="eastAsia" w:ascii="Times New Roman" w:hAnsi="Times New Roman" w:eastAsia="宋体" w:cs="Times New Roman"/>
                      <w:color w:val="auto"/>
                      <w:szCs w:val="21"/>
                      <w:lang w:eastAsia="zh-CN"/>
                    </w:rPr>
                    <w:t>水洗喷淋</w:t>
                  </w:r>
                  <w:r>
                    <w:rPr>
                      <w:rFonts w:hint="eastAsia" w:cs="Times New Roman"/>
                      <w:color w:val="auto"/>
                      <w:szCs w:val="21"/>
                      <w:lang w:eastAsia="zh-CN"/>
                    </w:rPr>
                    <w:t>处理后</w:t>
                  </w:r>
                  <w:r>
                    <w:rPr>
                      <w:rFonts w:hint="eastAsia" w:ascii="Times New Roman" w:hAnsi="Times New Roman" w:eastAsia="宋体" w:cs="Times New Roman"/>
                      <w:bCs/>
                      <w:color w:val="auto"/>
                      <w:szCs w:val="21"/>
                      <w:lang w:eastAsia="zh-CN"/>
                    </w:rPr>
                    <w:t>无组织排放</w:t>
                  </w:r>
                  <w:r>
                    <w:rPr>
                      <w:rFonts w:hint="default" w:ascii="Times New Roman" w:hAnsi="Times New Roman" w:eastAsia="宋体" w:cs="Times New Roman"/>
                      <w:bCs/>
                      <w:color w:val="auto"/>
                      <w:szCs w:val="21"/>
                    </w:rPr>
                    <w:t>；</w:t>
                  </w:r>
                  <w:r>
                    <w:rPr>
                      <w:rFonts w:hint="eastAsia" w:ascii="Times New Roman" w:hAnsi="Times New Roman" w:eastAsia="宋体" w:cs="Times New Roman"/>
                      <w:color w:val="auto"/>
                      <w:sz w:val="21"/>
                      <w:szCs w:val="21"/>
                      <w:lang w:val="en-US" w:eastAsia="zh-CN"/>
                    </w:rPr>
                    <w:t>原料堆场设置</w:t>
                  </w:r>
                  <w:r>
                    <w:rPr>
                      <w:rFonts w:hint="eastAsia" w:cs="Times New Roman"/>
                      <w:color w:val="auto"/>
                      <w:sz w:val="21"/>
                      <w:szCs w:val="21"/>
                      <w:lang w:val="en-US" w:eastAsia="zh-CN"/>
                    </w:rPr>
                    <w:t>彩钢瓦大棚堆场</w:t>
                  </w:r>
                  <w:r>
                    <w:rPr>
                      <w:rFonts w:hint="eastAsia" w:ascii="Times New Roman" w:hAnsi="Times New Roman" w:eastAsia="宋体" w:cs="Times New Roman"/>
                      <w:color w:val="auto"/>
                      <w:sz w:val="21"/>
                      <w:szCs w:val="21"/>
                      <w:lang w:val="en-US" w:eastAsia="zh-CN"/>
                    </w:rPr>
                    <w:t>，成品堆场设置彩钢瓦大棚封闭堆存</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；装卸料设置雾炮机喷淋降尘；进厂设置洗车设施及洗车沉淀池，拟购一台洒水车洒水降尘。无组织粉尘满足</w:t>
                  </w:r>
                  <w:r>
                    <w:rPr>
                      <w:rFonts w:hint="default" w:ascii="Times New Roman" w:hAnsi="Times New Roman" w:eastAsia="宋体" w:cs="Times New Roman"/>
                      <w:color w:val="000000" w:themeColor="text1"/>
                      <w:szCs w:val="21"/>
                      <w14:textFill>
                        <w14:solidFill>
                          <w14:schemeClr w14:val="tx1"/>
                        </w14:solidFill>
                      </w14:textFill>
                    </w:rPr>
                    <w:t>排放满足《大气污染物</w:t>
                  </w:r>
                  <w:r>
                    <w:rPr>
                      <w:rFonts w:hint="default" w:ascii="Times New Roman" w:hAnsi="Times New Roman" w:eastAsia="宋体" w:cs="Times New Roman"/>
                      <w:color w:val="000000" w:themeColor="text1"/>
                      <w:szCs w:val="21"/>
                      <w:lang w:val="en-US" w:eastAsia="zh-CN"/>
                      <w14:textFill>
                        <w14:solidFill>
                          <w14:schemeClr w14:val="tx1"/>
                        </w14:solidFill>
                      </w14:textFill>
                    </w:rPr>
                    <w:t>综合</w:t>
                  </w:r>
                  <w:r>
                    <w:rPr>
                      <w:rFonts w:hint="default" w:ascii="Times New Roman" w:hAnsi="Times New Roman" w:eastAsia="宋体" w:cs="Times New Roman"/>
                      <w:color w:val="000000" w:themeColor="text1"/>
                      <w:szCs w:val="21"/>
                      <w14:textFill>
                        <w14:solidFill>
                          <w14:schemeClr w14:val="tx1"/>
                        </w14:solidFill>
                      </w14:textFill>
                    </w:rPr>
                    <w:t>排放标准》（GB</w:t>
                  </w:r>
                  <w:r>
                    <w:rPr>
                      <w:rFonts w:hint="default" w:ascii="Times New Roman" w:hAnsi="Times New Roman" w:eastAsia="宋体" w:cs="Times New Roman"/>
                      <w:color w:val="000000" w:themeColor="text1"/>
                      <w:szCs w:val="21"/>
                      <w:lang w:val="en-US" w:eastAsia="zh-CN"/>
                      <w14:textFill>
                        <w14:solidFill>
                          <w14:schemeClr w14:val="tx1"/>
                        </w14:solidFill>
                      </w14:textFill>
                    </w:rPr>
                    <w:t>16297-1996</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eastAsia="zh-CN"/>
                      <w14:textFill>
                        <w14:solidFill>
                          <w14:schemeClr w14:val="tx1"/>
                        </w14:solidFill>
                      </w14:textFill>
                    </w:rPr>
                    <w:t>无组织</w:t>
                  </w:r>
                  <w:r>
                    <w:rPr>
                      <w:rFonts w:hint="default" w:ascii="Times New Roman" w:hAnsi="Times New Roman" w:eastAsia="宋体" w:cs="Times New Roman"/>
                      <w:color w:val="000000" w:themeColor="text1"/>
                      <w:szCs w:val="21"/>
                      <w:lang w:val="en-US" w:eastAsia="zh-CN"/>
                      <w14:textFill>
                        <w14:solidFill>
                          <w14:schemeClr w14:val="tx1"/>
                        </w14:solidFill>
                      </w14:textFill>
                    </w:rPr>
                    <w:t>标准</w:t>
                  </w:r>
                  <w:r>
                    <w:rPr>
                      <w:rFonts w:hint="default" w:ascii="Times New Roman" w:hAnsi="Times New Roman" w:eastAsia="宋体" w:cs="Times New Roman"/>
                      <w:bCs/>
                      <w:color w:val="000000" w:themeColor="text1"/>
                      <w:szCs w:val="21"/>
                      <w14:textFill>
                        <w14:solidFill>
                          <w14:schemeClr w14:val="tx1"/>
                        </w14:solidFill>
                      </w14:textFill>
                    </w:rPr>
                    <w:t>要求</w:t>
                  </w:r>
                  <w:r>
                    <w:rPr>
                      <w:rFonts w:hint="eastAsia" w:ascii="Times New Roman" w:hAnsi="Times New Roman" w:eastAsia="宋体" w:cs="Times New Roman"/>
                      <w:bCs/>
                      <w:color w:val="000000" w:themeColor="text1"/>
                      <w:szCs w:val="21"/>
                      <w:lang w:eastAsia="zh-CN"/>
                      <w14:textFill>
                        <w14:solidFill>
                          <w14:schemeClr w14:val="tx1"/>
                        </w14:solidFill>
                      </w14:textFill>
                    </w:rPr>
                    <w:t>排放。</w:t>
                  </w:r>
                </w:p>
                <w:p>
                  <w:pPr>
                    <w:keepLines w:val="0"/>
                    <w:pageBreakBefore w:val="0"/>
                    <w:widowControl/>
                    <w:kinsoku/>
                    <w:wordWrap/>
                    <w:topLinePunct w:val="0"/>
                    <w:autoSpaceDE/>
                    <w:autoSpaceDN/>
                    <w:bidi w:val="0"/>
                    <w:adjustRightInd w:val="0"/>
                    <w:snapToGrid w:val="0"/>
                    <w:ind w:left="0"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项目产生的</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生产废水与</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洗车</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废水</w:t>
                  </w:r>
                  <w:r>
                    <w:rPr>
                      <w:rFonts w:hint="default" w:ascii="Times New Roman" w:hAnsi="Times New Roman" w:eastAsia="宋体" w:cs="Times New Roman"/>
                      <w:color w:val="000000" w:themeColor="text1"/>
                      <w:kern w:val="0"/>
                      <w:szCs w:val="21"/>
                      <w14:textFill>
                        <w14:solidFill>
                          <w14:schemeClr w14:val="tx1"/>
                        </w14:solidFill>
                      </w14:textFill>
                    </w:rPr>
                    <w:t>经</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沉淀池沉淀</w:t>
                  </w:r>
                  <w:r>
                    <w:rPr>
                      <w:rFonts w:hint="default" w:ascii="Times New Roman" w:hAnsi="Times New Roman" w:eastAsia="宋体" w:cs="Times New Roman"/>
                      <w:color w:val="000000" w:themeColor="text1"/>
                      <w:kern w:val="0"/>
                      <w:szCs w:val="21"/>
                      <w14:textFill>
                        <w14:solidFill>
                          <w14:schemeClr w14:val="tx1"/>
                        </w14:solidFill>
                      </w14:textFill>
                    </w:rPr>
                    <w:t>处理后回用于</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生产及</w:t>
                  </w:r>
                  <w:r>
                    <w:rPr>
                      <w:rFonts w:hint="default" w:ascii="Times New Roman" w:hAnsi="Times New Roman" w:eastAsia="宋体" w:cs="Times New Roman"/>
                      <w:color w:val="000000" w:themeColor="text1"/>
                      <w:kern w:val="0"/>
                      <w:szCs w:val="21"/>
                      <w14:textFill>
                        <w14:solidFill>
                          <w14:schemeClr w14:val="tx1"/>
                        </w14:solidFill>
                      </w14:textFill>
                    </w:rPr>
                    <w:t>厂区洒水降尘</w:t>
                  </w:r>
                  <w:r>
                    <w:rPr>
                      <w:rFonts w:hint="eastAsia"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初期雨水经沉淀后回用</w:t>
                  </w:r>
                  <w:r>
                    <w:rPr>
                      <w:rFonts w:hint="eastAsia" w:cs="Times New Roman"/>
                      <w:color w:val="000000" w:themeColor="text1"/>
                      <w:kern w:val="0"/>
                      <w:szCs w:val="21"/>
                      <w:lang w:eastAsia="zh-CN"/>
                      <w14:textFill>
                        <w14:solidFill>
                          <w14:schemeClr w14:val="tx1"/>
                        </w14:solidFill>
                      </w14:textFill>
                    </w:rPr>
                    <w:t>于绿化及洒水降尘</w:t>
                  </w:r>
                  <w:r>
                    <w:rPr>
                      <w:rFonts w:hint="eastAsia" w:ascii="Times New Roman" w:hAnsi="Times New Roman" w:eastAsia="宋体" w:cs="Times New Roman"/>
                      <w:color w:val="000000" w:themeColor="text1"/>
                      <w:kern w:val="0"/>
                      <w:szCs w:val="21"/>
                      <w:lang w:eastAsia="zh-CN"/>
                      <w14:textFill>
                        <w14:solidFill>
                          <w14:schemeClr w14:val="tx1"/>
                        </w14:solidFill>
                      </w14:textFill>
                    </w:rPr>
                    <w:t>；生活污水经化粪池处理后用于场地绿化施肥。</w:t>
                  </w:r>
                  <w:r>
                    <w:rPr>
                      <w:rFonts w:hint="default" w:ascii="Times New Roman" w:hAnsi="Times New Roman" w:eastAsia="宋体" w:cs="Times New Roman"/>
                      <w:color w:val="000000" w:themeColor="text1"/>
                      <w:kern w:val="0"/>
                      <w:szCs w:val="21"/>
                      <w14:textFill>
                        <w14:solidFill>
                          <w14:schemeClr w14:val="tx1"/>
                        </w14:solidFill>
                      </w14:textFill>
                    </w:rPr>
                    <w:t>不外排</w:t>
                  </w:r>
                  <w:r>
                    <w:rPr>
                      <w:rFonts w:hint="default" w:ascii="Times New Roman" w:hAnsi="Times New Roman" w:eastAsia="宋体" w:cs="Times New Roman"/>
                      <w:color w:val="000000" w:themeColor="text1"/>
                      <w:szCs w:val="21"/>
                      <w14:textFill>
                        <w14:solidFill>
                          <w14:schemeClr w14:val="tx1"/>
                        </w14:solidFill>
                      </w14:textFill>
                    </w:rPr>
                    <w:t>，项目产生的废水均不</w:t>
                  </w:r>
                  <w:r>
                    <w:rPr>
                      <w:rFonts w:hint="default" w:ascii="Times New Roman" w:hAnsi="Times New Roman" w:eastAsia="宋体" w:cs="Times New Roman"/>
                      <w:color w:val="000000" w:themeColor="text1"/>
                      <w:szCs w:val="21"/>
                      <w:lang w:val="en-US" w:eastAsia="zh-CN"/>
                      <w14:textFill>
                        <w14:solidFill>
                          <w14:schemeClr w14:val="tx1"/>
                        </w14:solidFill>
                      </w14:textFill>
                    </w:rPr>
                    <w:t>外</w:t>
                  </w:r>
                  <w:r>
                    <w:rPr>
                      <w:rFonts w:hint="default" w:ascii="Times New Roman" w:hAnsi="Times New Roman" w:eastAsia="宋体" w:cs="Times New Roman"/>
                      <w:color w:val="000000" w:themeColor="text1"/>
                      <w:szCs w:val="21"/>
                      <w14:textFill>
                        <w14:solidFill>
                          <w14:schemeClr w14:val="tx1"/>
                        </w14:solidFill>
                      </w14:textFill>
                    </w:rPr>
                    <w:t>排，不会对地表水造成影响</w:t>
                  </w:r>
                  <w:r>
                    <w:rPr>
                      <w:rFonts w:hint="eastAsia" w:ascii="Times New Roman" w:hAnsi="Times New Roman" w:eastAsia="宋体" w:cs="Times New Roman"/>
                      <w:color w:val="000000" w:themeColor="text1"/>
                      <w:szCs w:val="21"/>
                      <w:lang w:eastAsia="zh-CN"/>
                      <w14:textFill>
                        <w14:solidFill>
                          <w14:schemeClr w14:val="tx1"/>
                        </w14:solidFill>
                      </w14:textFill>
                    </w:rPr>
                    <w:t>。</w:t>
                  </w:r>
                </w:p>
                <w:p>
                  <w:pPr>
                    <w:keepLines w:val="0"/>
                    <w:pageBreakBefore w:val="0"/>
                    <w:widowControl/>
                    <w:kinsoku/>
                    <w:wordWrap/>
                    <w:topLinePunct w:val="0"/>
                    <w:autoSpaceDE/>
                    <w:autoSpaceDN/>
                    <w:bidi w:val="0"/>
                    <w:adjustRightInd w:val="0"/>
                    <w:snapToGrid w:val="0"/>
                    <w:ind w:firstLine="210" w:firstLineChars="100"/>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color w:val="auto"/>
                      <w:szCs w:val="21"/>
                    </w:rPr>
                    <w:t>项目内产生的固体废物</w:t>
                  </w:r>
                  <w:r>
                    <w:rPr>
                      <w:rFonts w:hint="eastAsia" w:ascii="Times New Roman" w:hAnsi="Times New Roman" w:eastAsia="宋体" w:cs="Times New Roman"/>
                      <w:color w:val="auto"/>
                      <w:szCs w:val="21"/>
                      <w:lang w:eastAsia="zh-CN"/>
                    </w:rPr>
                    <w:t>废机油</w:t>
                  </w:r>
                  <w:r>
                    <w:rPr>
                      <w:rFonts w:hint="eastAsia" w:cs="Times New Roman"/>
                      <w:color w:val="auto"/>
                      <w:szCs w:val="21"/>
                      <w:lang w:eastAsia="zh-CN"/>
                    </w:rPr>
                    <w:t>及废机油桶委托有资质的单位清运处置</w:t>
                  </w:r>
                  <w:r>
                    <w:rPr>
                      <w:rFonts w:hint="eastAsia" w:ascii="Times New Roman" w:hAnsi="Times New Roman" w:eastAsia="宋体" w:cs="Times New Roman"/>
                      <w:color w:val="000000" w:themeColor="text1"/>
                      <w:szCs w:val="21"/>
                      <w:lang w:eastAsia="zh-CN"/>
                      <w14:textFill>
                        <w14:solidFill>
                          <w14:schemeClr w14:val="tx1"/>
                        </w14:solidFill>
                      </w14:textFill>
                    </w:rPr>
                    <w:t>，水洗产生</w:t>
                  </w:r>
                  <w:r>
                    <w:rPr>
                      <w:rFonts w:hint="eastAsia" w:cs="Times New Roman"/>
                      <w:color w:val="000000" w:themeColor="text1"/>
                      <w:szCs w:val="21"/>
                      <w:lang w:eastAsia="zh-CN"/>
                      <w14:textFill>
                        <w14:solidFill>
                          <w14:schemeClr w14:val="tx1"/>
                        </w14:solidFill>
                      </w14:textFill>
                    </w:rPr>
                    <w:t>的</w:t>
                  </w:r>
                  <w:r>
                    <w:rPr>
                      <w:rFonts w:hint="eastAsia" w:ascii="Times New Roman" w:hAnsi="Times New Roman" w:eastAsia="宋体" w:cs="Times New Roman"/>
                      <w:color w:val="000000" w:themeColor="text1"/>
                      <w:szCs w:val="21"/>
                      <w:lang w:eastAsia="zh-CN"/>
                      <w14:textFill>
                        <w14:solidFill>
                          <w14:schemeClr w14:val="tx1"/>
                        </w14:solidFill>
                      </w14:textFill>
                    </w:rPr>
                    <w:t>泥沙回用于</w:t>
                  </w:r>
                  <w:r>
                    <w:rPr>
                      <w:rFonts w:hint="eastAsia" w:cs="Times New Roman"/>
                      <w:color w:val="auto"/>
                      <w:szCs w:val="21"/>
                      <w:lang w:eastAsia="zh-CN"/>
                    </w:rPr>
                    <w:t>我公司矿区</w:t>
                  </w:r>
                  <w:r>
                    <w:rPr>
                      <w:rFonts w:hint="eastAsia" w:ascii="Times New Roman" w:hAnsi="Times New Roman" w:eastAsia="宋体" w:cs="Times New Roman"/>
                      <w:color w:val="auto"/>
                      <w:szCs w:val="21"/>
                      <w:lang w:eastAsia="zh-CN"/>
                    </w:rPr>
                    <w:t>采空区覆土绿化</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auto"/>
                      <w:szCs w:val="21"/>
                      <w:lang w:eastAsia="zh-CN"/>
                    </w:rPr>
                    <w:t>生活垃圾收集后委托环卫部门处理，固废</w:t>
                  </w:r>
                  <w:r>
                    <w:rPr>
                      <w:rFonts w:hint="eastAsia" w:ascii="Times New Roman" w:hAnsi="Times New Roman" w:eastAsia="宋体" w:cs="Times New Roman"/>
                      <w:color w:val="auto"/>
                      <w:szCs w:val="21"/>
                      <w:lang w:val="en-US" w:eastAsia="zh-CN"/>
                    </w:rPr>
                    <w:t>100%处置，不外排</w:t>
                  </w:r>
                  <w:r>
                    <w:rPr>
                      <w:rFonts w:hint="default" w:ascii="Times New Roman" w:hAnsi="Times New Roman" w:eastAsia="宋体" w:cs="Times New Roman"/>
                      <w:color w:val="auto"/>
                      <w:szCs w:val="21"/>
                    </w:rPr>
                    <w:t>。</w:t>
                  </w:r>
                </w:p>
                <w:p>
                  <w:pPr>
                    <w:keepLines w:val="0"/>
                    <w:pageBreakBefore w:val="0"/>
                    <w:widowControl/>
                    <w:kinsoku/>
                    <w:wordWrap/>
                    <w:topLinePunct w:val="0"/>
                    <w:autoSpaceDE/>
                    <w:autoSpaceDN/>
                    <w:bidi w:val="0"/>
                    <w:adjustRightInd w:val="0"/>
                    <w:snapToGrid w:val="0"/>
                    <w:ind w:left="0" w:firstLine="420" w:firstLineChars="200"/>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因此，项目在</w:t>
                  </w:r>
                  <w:r>
                    <w:rPr>
                      <w:rFonts w:hint="default" w:ascii="Times New Roman" w:hAnsi="Times New Roman" w:eastAsia="宋体" w:cs="Times New Roman"/>
                      <w:color w:val="000000" w:themeColor="text1"/>
                      <w:szCs w:val="21"/>
                      <w14:textFill>
                        <w14:solidFill>
                          <w14:schemeClr w14:val="tx1"/>
                        </w14:solidFill>
                      </w14:textFill>
                    </w:rPr>
                    <w:t>采取本环评提出的相关防治措施后，本项目排放的污染物不会对区域环境质量底线造成冲击。</w:t>
                  </w:r>
                </w:p>
              </w:tc>
              <w:tc>
                <w:tcPr>
                  <w:tcW w:w="505"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30" w:name="_Toc30381"/>
                  <w:bookmarkStart w:id="31" w:name="_Toc27013"/>
                  <w:bookmarkStart w:id="32" w:name="_Toc22150"/>
                  <w:r>
                    <w:rPr>
                      <w:rFonts w:hint="default" w:ascii="Times New Roman" w:hAnsi="Times New Roman" w:eastAsia="宋体" w:cs="Times New Roman"/>
                      <w:b w:val="0"/>
                      <w:color w:val="000000" w:themeColor="text1"/>
                      <w:sz w:val="21"/>
                      <w:szCs w:val="21"/>
                      <w14:textFill>
                        <w14:solidFill>
                          <w14:schemeClr w14:val="tx1"/>
                        </w14:solidFill>
                      </w14:textFill>
                    </w:rPr>
                    <w:t>符合</w:t>
                  </w:r>
                  <w:bookmarkEnd w:id="30"/>
                  <w:bookmarkEnd w:id="3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33" w:name="_Toc15649"/>
                  <w:bookmarkStart w:id="34" w:name="_Toc6541"/>
                  <w:bookmarkStart w:id="35" w:name="_Toc21326"/>
                  <w:r>
                    <w:rPr>
                      <w:rFonts w:hint="default" w:ascii="Times New Roman" w:hAnsi="Times New Roman" w:eastAsia="宋体" w:cs="Times New Roman"/>
                      <w:b w:val="0"/>
                      <w:color w:val="000000" w:themeColor="text1"/>
                      <w:sz w:val="21"/>
                      <w:szCs w:val="21"/>
                      <w14:textFill>
                        <w14:solidFill>
                          <w14:schemeClr w14:val="tx1"/>
                        </w14:solidFill>
                      </w14:textFill>
                    </w:rPr>
                    <w:t>资源利用上限</w:t>
                  </w:r>
                  <w:bookmarkEnd w:id="33"/>
                  <w:bookmarkEnd w:id="34"/>
                  <w:bookmarkEnd w:id="35"/>
                </w:p>
              </w:tc>
              <w:tc>
                <w:tcPr>
                  <w:tcW w:w="2011" w:type="pct"/>
                  <w:shd w:val="clear" w:color="auto" w:fill="auto"/>
                  <w:noWrap w:val="0"/>
                  <w:vAlign w:val="center"/>
                </w:tcPr>
                <w:p>
                  <w:pPr>
                    <w:pStyle w:val="25"/>
                    <w:keepLines w:val="0"/>
                    <w:pageBreakBefore w:val="0"/>
                    <w:widowControl/>
                    <w:kinsoku/>
                    <w:wordWrap/>
                    <w:topLinePunct w:val="0"/>
                    <w:autoSpaceDE/>
                    <w:autoSpaceDN/>
                    <w:bidi w:val="0"/>
                    <w:adjustRightInd w:val="0"/>
                    <w:snapToGrid w:val="0"/>
                    <w:ind w:left="0" w:firstLine="0" w:firstLineChars="0"/>
                    <w:jc w:val="both"/>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按照国家、省、市有关要求和规划，按时完成全市用水总量、用水效率、限制纳污</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三条红线</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水资源上限控制指标；按时完成耕地保有量、基本农田保护面积、建设用地总规模等土地资源利用上限控制指标；按时完成单位GDP能耗下降率、能源消费总量等能源控制指标。</w:t>
                  </w:r>
                </w:p>
              </w:tc>
              <w:tc>
                <w:tcPr>
                  <w:tcW w:w="2028"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210" w:firstLineChars="100"/>
                    <w:jc w:val="both"/>
                    <w:outlineLvl w:val="0"/>
                    <w:rPr>
                      <w:rFonts w:hint="eastAsia" w:ascii="Times New Roman" w:hAnsi="Times New Roman" w:eastAsia="宋体" w:cs="Times New Roman"/>
                      <w:b w:val="0"/>
                      <w:color w:val="000000" w:themeColor="text1"/>
                      <w:kern w:val="0"/>
                      <w:sz w:val="21"/>
                      <w:szCs w:val="21"/>
                      <w:lang w:val="en-US" w:eastAsia="zh-CN"/>
                      <w14:textFill>
                        <w14:solidFill>
                          <w14:schemeClr w14:val="tx1"/>
                        </w14:solidFill>
                      </w14:textFill>
                    </w:rPr>
                  </w:pPr>
                  <w:bookmarkStart w:id="36" w:name="_Toc13961"/>
                  <w:bookmarkStart w:id="37" w:name="_Toc3174"/>
                  <w:bookmarkStart w:id="38" w:name="_Toc18539"/>
                  <w:r>
                    <w:rPr>
                      <w:rFonts w:hint="default" w:ascii="Times New Roman" w:hAnsi="Times New Roman" w:eastAsia="宋体" w:cs="Times New Roman"/>
                      <w:b w:val="0"/>
                      <w:color w:val="000000" w:themeColor="text1"/>
                      <w:sz w:val="21"/>
                      <w:szCs w:val="21"/>
                      <w14:textFill>
                        <w14:solidFill>
                          <w14:schemeClr w14:val="tx1"/>
                        </w14:solidFill>
                      </w14:textFill>
                    </w:rPr>
                    <w:t>本项目运营过程中消耗一定量的电、水等资源，项目资源的消耗量相对区域资源利用总量较少，能完成单位GDP能耗下降率、能源消费总量等能源控制指标及全市用水总量、用水效率、限制纳污</w:t>
                  </w:r>
                  <w:r>
                    <w:rPr>
                      <w:rFonts w:hint="eastAsia" w:ascii="Times New Roman" w:hAnsi="Times New Roman" w:eastAsia="宋体" w:cs="Times New Roman"/>
                      <w:b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color w:val="000000" w:themeColor="text1"/>
                      <w:sz w:val="21"/>
                      <w:szCs w:val="21"/>
                      <w14:textFill>
                        <w14:solidFill>
                          <w14:schemeClr w14:val="tx1"/>
                        </w14:solidFill>
                      </w14:textFill>
                    </w:rPr>
                    <w:t>三条红线</w:t>
                  </w:r>
                  <w:r>
                    <w:rPr>
                      <w:rFonts w:hint="eastAsia" w:ascii="Times New Roman" w:hAnsi="Times New Roman" w:eastAsia="宋体" w:cs="Times New Roman"/>
                      <w:b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color w:val="000000" w:themeColor="text1"/>
                      <w:sz w:val="21"/>
                      <w:szCs w:val="21"/>
                      <w14:textFill>
                        <w14:solidFill>
                          <w14:schemeClr w14:val="tx1"/>
                        </w14:solidFill>
                      </w14:textFill>
                    </w:rPr>
                    <w:t>水资源上限控制指标要求，本项目位于昆明市</w:t>
                  </w:r>
                  <w:r>
                    <w:rPr>
                      <w:rFonts w:hint="eastAsia" w:ascii="Times New Roman" w:hAnsi="Times New Roman" w:eastAsia="宋体" w:cs="Times New Roman"/>
                      <w:b w:val="0"/>
                      <w:color w:val="000000" w:themeColor="text1"/>
                      <w:sz w:val="21"/>
                      <w:szCs w:val="21"/>
                      <w:lang w:eastAsia="zh-CN"/>
                      <w14:textFill>
                        <w14:solidFill>
                          <w14:schemeClr w14:val="tx1"/>
                        </w14:solidFill>
                      </w14:textFill>
                    </w:rPr>
                    <w:t>富民县大营街道办事处麦竜箐村</w:t>
                  </w:r>
                  <w:r>
                    <w:rPr>
                      <w:rFonts w:hint="default" w:ascii="Times New Roman" w:hAnsi="Times New Roman" w:eastAsia="宋体" w:cs="Times New Roman"/>
                      <w:b w:val="0"/>
                      <w:color w:val="000000" w:themeColor="text1"/>
                      <w:kern w:val="0"/>
                      <w:sz w:val="21"/>
                      <w:szCs w:val="21"/>
                      <w14:textFill>
                        <w14:solidFill>
                          <w14:schemeClr w14:val="tx1"/>
                        </w14:solidFill>
                      </w14:textFill>
                    </w:rPr>
                    <w:t>，</w:t>
                  </w:r>
                  <w:r>
                    <w:rPr>
                      <w:rFonts w:hint="eastAsia" w:ascii="Times New Roman" w:hAnsi="Times New Roman" w:eastAsia="宋体" w:cs="Times New Roman"/>
                      <w:b w:val="0"/>
                      <w:color w:val="000000" w:themeColor="text1"/>
                      <w:kern w:val="0"/>
                      <w:sz w:val="21"/>
                      <w:szCs w:val="21"/>
                      <w:lang w:val="en-US" w:eastAsia="zh-CN"/>
                      <w14:textFill>
                        <w14:solidFill>
                          <w14:schemeClr w14:val="tx1"/>
                        </w14:solidFill>
                      </w14:textFill>
                    </w:rPr>
                    <w:t>项目</w:t>
                  </w:r>
                  <w:r>
                    <w:rPr>
                      <w:rFonts w:hint="eastAsia" w:hAnsi="Times New Roman" w:eastAsia="宋体" w:cs="Times New Roman"/>
                      <w:b w:val="0"/>
                      <w:color w:val="000000" w:themeColor="text1"/>
                      <w:kern w:val="0"/>
                      <w:sz w:val="21"/>
                      <w:szCs w:val="21"/>
                      <w:lang w:val="en-US" w:eastAsia="zh-CN"/>
                      <w14:textFill>
                        <w14:solidFill>
                          <w14:schemeClr w14:val="tx1"/>
                        </w14:solidFill>
                      </w14:textFill>
                    </w:rPr>
                    <w:t>所在区域属于矿区</w:t>
                  </w:r>
                  <w:bookmarkEnd w:id="36"/>
                </w:p>
                <w:p>
                  <w:pPr>
                    <w:pStyle w:val="5"/>
                    <w:keepLines w:val="0"/>
                    <w:pageBreakBefore w:val="0"/>
                    <w:widowControl/>
                    <w:kinsoku/>
                    <w:wordWrap/>
                    <w:topLinePunct w:val="0"/>
                    <w:autoSpaceDE/>
                    <w:autoSpaceDN/>
                    <w:bidi w:val="0"/>
                    <w:spacing w:before="0" w:after="0" w:line="240" w:lineRule="auto"/>
                    <w:ind w:left="0" w:firstLine="210" w:firstLineChars="100"/>
                    <w:jc w:val="both"/>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39" w:name="_Toc10639"/>
                  <w:r>
                    <w:rPr>
                      <w:rFonts w:hint="eastAsia" w:ascii="Times New Roman" w:hAnsi="Times New Roman" w:eastAsia="宋体" w:cs="Times New Roman"/>
                      <w:b w:val="0"/>
                      <w:color w:val="auto"/>
                      <w:kern w:val="0"/>
                      <w:sz w:val="21"/>
                      <w:szCs w:val="21"/>
                      <w:lang w:val="en-US" w:eastAsia="zh-CN"/>
                    </w:rPr>
                    <w:t>建设地已进行开发，</w:t>
                  </w:r>
                  <w:r>
                    <w:rPr>
                      <w:rFonts w:hint="eastAsia" w:hAnsi="Times New Roman" w:eastAsia="宋体" w:cs="Times New Roman"/>
                      <w:b w:val="0"/>
                      <w:color w:val="auto"/>
                      <w:kern w:val="0"/>
                      <w:sz w:val="21"/>
                      <w:szCs w:val="21"/>
                      <w:lang w:val="en-US" w:eastAsia="zh-CN"/>
                    </w:rPr>
                    <w:t>属于</w:t>
                  </w:r>
                  <w:r>
                    <w:rPr>
                      <w:rFonts w:hint="eastAsia" w:ascii="Times New Roman" w:hAnsi="Times New Roman" w:eastAsia="宋体" w:cs="Times New Roman"/>
                      <w:b w:val="0"/>
                      <w:color w:val="auto"/>
                      <w:sz w:val="21"/>
                      <w:szCs w:val="21"/>
                      <w:lang w:eastAsia="zh-CN"/>
                    </w:rPr>
                    <w:t>已经审批的</w:t>
                  </w:r>
                  <w:r>
                    <w:rPr>
                      <w:rFonts w:hint="default" w:ascii="Times New Roman" w:hAnsi="Times New Roman" w:eastAsia="宋体" w:cs="Times New Roman"/>
                      <w:b w:val="0"/>
                      <w:color w:val="auto"/>
                      <w:sz w:val="21"/>
                      <w:szCs w:val="21"/>
                    </w:rPr>
                    <w:t>矿区</w:t>
                  </w:r>
                  <w:r>
                    <w:rPr>
                      <w:rFonts w:hint="eastAsia" w:ascii="Times New Roman" w:hAnsi="Times New Roman" w:eastAsia="宋体" w:cs="Times New Roman"/>
                      <w:b w:val="0"/>
                      <w:color w:val="auto"/>
                      <w:sz w:val="21"/>
                      <w:szCs w:val="21"/>
                      <w:lang w:eastAsia="zh-CN"/>
                    </w:rPr>
                    <w:t>面积</w:t>
                  </w:r>
                  <w:r>
                    <w:rPr>
                      <w:rFonts w:hint="default" w:ascii="Times New Roman" w:hAnsi="Times New Roman" w:eastAsia="宋体" w:cs="Times New Roman"/>
                      <w:b w:val="0"/>
                      <w:color w:val="auto"/>
                      <w:sz w:val="21"/>
                      <w:szCs w:val="21"/>
                    </w:rPr>
                    <w:t>0.14</w:t>
                  </w:r>
                  <w:r>
                    <w:rPr>
                      <w:rFonts w:hint="eastAsia" w:ascii="Times New Roman" w:hAnsi="Times New Roman" w:eastAsia="宋体" w:cs="Times New Roman"/>
                      <w:b w:val="0"/>
                      <w:color w:val="auto"/>
                      <w:sz w:val="21"/>
                      <w:szCs w:val="21"/>
                      <w:lang w:val="en-US" w:eastAsia="zh-CN"/>
                    </w:rPr>
                    <w:t>11</w:t>
                  </w:r>
                  <w:r>
                    <w:rPr>
                      <w:rFonts w:hint="default" w:ascii="Times New Roman" w:hAnsi="Times New Roman" w:eastAsia="宋体" w:cs="Times New Roman"/>
                      <w:b w:val="0"/>
                      <w:color w:val="auto"/>
                      <w:sz w:val="21"/>
                      <w:szCs w:val="21"/>
                    </w:rPr>
                    <w:t>km</w:t>
                  </w:r>
                  <w:r>
                    <w:rPr>
                      <w:rFonts w:hint="default" w:ascii="Times New Roman" w:hAnsi="Times New Roman" w:eastAsia="宋体" w:cs="Times New Roman"/>
                      <w:b w:val="0"/>
                      <w:color w:val="auto"/>
                      <w:sz w:val="21"/>
                      <w:szCs w:val="21"/>
                      <w:vertAlign w:val="superscript"/>
                    </w:rPr>
                    <w:t>2</w:t>
                  </w:r>
                  <w:r>
                    <w:rPr>
                      <w:rFonts w:hint="eastAsia" w:ascii="Times New Roman" w:hAnsi="Times New Roman" w:eastAsia="宋体" w:cs="Times New Roman"/>
                      <w:b w:val="0"/>
                      <w:color w:val="auto"/>
                      <w:sz w:val="21"/>
                      <w:szCs w:val="21"/>
                      <w:vertAlign w:val="baseline"/>
                      <w:lang w:eastAsia="zh-CN"/>
                    </w:rPr>
                    <w:t>范围内</w:t>
                  </w:r>
                  <w:r>
                    <w:rPr>
                      <w:rFonts w:hint="eastAsia" w:ascii="Times New Roman" w:hAnsi="Times New Roman" w:eastAsia="宋体" w:cs="Times New Roman"/>
                      <w:b w:val="0"/>
                      <w:color w:val="auto"/>
                      <w:kern w:val="0"/>
                      <w:sz w:val="21"/>
                      <w:szCs w:val="21"/>
                      <w:lang w:val="en-US" w:eastAsia="zh-CN"/>
                    </w:rPr>
                    <w:t>无原生植被</w:t>
                  </w:r>
                  <w:r>
                    <w:rPr>
                      <w:rFonts w:hint="default" w:ascii="Times New Roman" w:hAnsi="Times New Roman" w:eastAsia="宋体" w:cs="Times New Roman"/>
                      <w:b w:val="0"/>
                      <w:color w:val="auto"/>
                      <w:kern w:val="0"/>
                      <w:sz w:val="21"/>
                      <w:szCs w:val="21"/>
                      <w:lang w:val="en-US" w:eastAsia="zh-CN"/>
                    </w:rPr>
                    <w:t>，不涉及新增占地，</w:t>
                  </w:r>
                  <w:r>
                    <w:rPr>
                      <w:rFonts w:hint="default" w:ascii="Times New Roman" w:hAnsi="Times New Roman" w:eastAsia="宋体" w:cs="Times New Roman"/>
                      <w:b w:val="0"/>
                      <w:color w:val="auto"/>
                      <w:kern w:val="0"/>
                      <w:sz w:val="21"/>
                      <w:szCs w:val="21"/>
                    </w:rPr>
                    <w:t>可完成</w:t>
                  </w:r>
                  <w:r>
                    <w:rPr>
                      <w:rFonts w:hint="default" w:ascii="Times New Roman" w:hAnsi="Times New Roman" w:eastAsia="宋体" w:cs="Times New Roman"/>
                      <w:b w:val="0"/>
                      <w:color w:val="auto"/>
                      <w:sz w:val="21"/>
                      <w:szCs w:val="21"/>
                    </w:rPr>
                    <w:t>土地资源利用上限控制指标要求。</w:t>
                  </w:r>
                  <w:bookmarkEnd w:id="37"/>
                  <w:bookmarkEnd w:id="38"/>
                  <w:bookmarkEnd w:id="39"/>
                </w:p>
              </w:tc>
              <w:tc>
                <w:tcPr>
                  <w:tcW w:w="505"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40" w:name="_Toc3187"/>
                  <w:bookmarkStart w:id="41" w:name="_Toc15865"/>
                  <w:bookmarkStart w:id="42" w:name="_Toc25550"/>
                  <w:r>
                    <w:rPr>
                      <w:rFonts w:hint="default" w:ascii="Times New Roman" w:hAnsi="Times New Roman" w:eastAsia="宋体" w:cs="Times New Roman"/>
                      <w:b w:val="0"/>
                      <w:color w:val="000000" w:themeColor="text1"/>
                      <w:sz w:val="21"/>
                      <w:szCs w:val="21"/>
                      <w14:textFill>
                        <w14:solidFill>
                          <w14:schemeClr w14:val="tx1"/>
                        </w14:solidFill>
                      </w14:textFill>
                    </w:rPr>
                    <w:t>符合</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54"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43" w:name="_Toc3661"/>
                  <w:bookmarkStart w:id="44" w:name="_Toc5625"/>
                  <w:bookmarkStart w:id="45" w:name="_Toc7745"/>
                  <w:r>
                    <w:rPr>
                      <w:rFonts w:hint="default" w:ascii="Times New Roman" w:hAnsi="Times New Roman" w:eastAsia="宋体" w:cs="Times New Roman"/>
                      <w:b w:val="0"/>
                      <w:color w:val="000000" w:themeColor="text1"/>
                      <w:sz w:val="21"/>
                      <w:szCs w:val="21"/>
                      <w14:textFill>
                        <w14:solidFill>
                          <w14:schemeClr w14:val="tx1"/>
                        </w14:solidFill>
                      </w14:textFill>
                    </w:rPr>
                    <w:t>二</w:t>
                  </w:r>
                  <w:bookmarkEnd w:id="43"/>
                  <w:bookmarkEnd w:id="44"/>
                  <w:bookmarkEnd w:id="45"/>
                </w:p>
              </w:tc>
              <w:tc>
                <w:tcPr>
                  <w:tcW w:w="4545" w:type="pct"/>
                  <w:gridSpan w:val="3"/>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46" w:name="_Toc14125"/>
                  <w:bookmarkStart w:id="47" w:name="_Toc15238"/>
                  <w:bookmarkStart w:id="48" w:name="_Toc30003"/>
                  <w:r>
                    <w:rPr>
                      <w:rFonts w:hint="default" w:ascii="Times New Roman" w:hAnsi="Times New Roman" w:eastAsia="宋体" w:cs="Times New Roman"/>
                      <w:bCs w:val="0"/>
                      <w:color w:val="000000" w:themeColor="text1"/>
                      <w:sz w:val="21"/>
                      <w:szCs w:val="21"/>
                      <w14:textFill>
                        <w14:solidFill>
                          <w14:schemeClr w14:val="tx1"/>
                        </w14:solidFill>
                      </w14:textFill>
                    </w:rPr>
                    <w:t>昆明市生态环境分区管控体系</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454" w:type="pct"/>
                  <w:shd w:val="clear" w:color="auto" w:fill="auto"/>
                  <w:noWrap w:val="0"/>
                  <w:vAlign w:val="center"/>
                </w:tcPr>
                <w:p>
                  <w:pPr>
                    <w:pStyle w:val="25"/>
                    <w:keepLines w:val="0"/>
                    <w:pageBreakBefore w:val="0"/>
                    <w:widowControl/>
                    <w:kinsoku/>
                    <w:wordWrap/>
                    <w:topLinePunct w:val="0"/>
                    <w:autoSpaceDE/>
                    <w:autoSpaceDN/>
                    <w:bidi w:val="0"/>
                    <w:ind w:left="0" w:firstLine="0" w:firstLineChars="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生态环境管控单元划分</w:t>
                  </w:r>
                </w:p>
              </w:tc>
              <w:tc>
                <w:tcPr>
                  <w:tcW w:w="2011" w:type="pct"/>
                  <w:shd w:val="clear" w:color="auto" w:fill="auto"/>
                  <w:noWrap w:val="0"/>
                  <w:vAlign w:val="center"/>
                </w:tcPr>
                <w:p>
                  <w:pPr>
                    <w:pStyle w:val="25"/>
                    <w:keepLines w:val="0"/>
                    <w:pageBreakBefore w:val="0"/>
                    <w:widowControl/>
                    <w:kinsoku/>
                    <w:wordWrap/>
                    <w:topLinePunct w:val="0"/>
                    <w:autoSpaceDE/>
                    <w:autoSpaceDN/>
                    <w:bidi w:val="0"/>
                    <w:adjustRightInd w:val="0"/>
                    <w:snapToGrid w:val="0"/>
                    <w:ind w:left="0" w:firstLine="0" w:firstLineChars="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全市共划分129个生态环境管控单元，分为优先保护、重点管控和一般管控3类。</w:t>
                  </w:r>
                </w:p>
                <w:p>
                  <w:pPr>
                    <w:pStyle w:val="25"/>
                    <w:keepLines w:val="0"/>
                    <w:pageBreakBefore w:val="0"/>
                    <w:widowControl/>
                    <w:kinsoku/>
                    <w:wordWrap/>
                    <w:topLinePunct w:val="0"/>
                    <w:autoSpaceDE/>
                    <w:autoSpaceDN/>
                    <w:bidi w:val="0"/>
                    <w:adjustRightInd w:val="0"/>
                    <w:snapToGrid w:val="0"/>
                    <w:ind w:left="0" w:firstLine="0" w:firstLineChars="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（1）优先保护单元。优先保护单元共42个，其中包括14个生态保护红线区、28个一般生态空间区。</w:t>
                  </w:r>
                </w:p>
                <w:p>
                  <w:pPr>
                    <w:pStyle w:val="25"/>
                    <w:keepLines w:val="0"/>
                    <w:pageBreakBefore w:val="0"/>
                    <w:widowControl/>
                    <w:kinsoku/>
                    <w:wordWrap/>
                    <w:topLinePunct w:val="0"/>
                    <w:autoSpaceDE/>
                    <w:autoSpaceDN/>
                    <w:bidi w:val="0"/>
                    <w:adjustRightInd w:val="0"/>
                    <w:snapToGrid w:val="0"/>
                    <w:ind w:left="0" w:firstLine="0" w:firstLineChars="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重点管控单元。重点管控单元共73个，其中包括14个矿山资源重点管控区、13个水环境城镇生活污染重点管控区、5个水环境农业污染重点管控区、2个大气环境受体敏感重点管控区、3个大气环境布局敏感重点管控区、2个大气环境弱扩散重点管控区、14个水环境城镇生活污染和大气环境受体敏感并重管控区、18个水环境工业污染和大气环境高排放并重管控区、2个土壤污染重点治理区。</w:t>
                  </w:r>
                </w:p>
                <w:p>
                  <w:pPr>
                    <w:pStyle w:val="25"/>
                    <w:keepLines w:val="0"/>
                    <w:pageBreakBefore w:val="0"/>
                    <w:widowControl/>
                    <w:kinsoku/>
                    <w:wordWrap/>
                    <w:topLinePunct w:val="0"/>
                    <w:autoSpaceDE/>
                    <w:autoSpaceDN/>
                    <w:bidi w:val="0"/>
                    <w:adjustRightInd w:val="0"/>
                    <w:snapToGrid w:val="0"/>
                    <w:ind w:left="0" w:firstLine="0" w:firstLineChars="0"/>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（3）一般管控单元。一般管控单元共14个，为优先保护、重点管控单元之外的区域。</w:t>
                  </w:r>
                </w:p>
              </w:tc>
              <w:tc>
                <w:tcPr>
                  <w:tcW w:w="2028"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both"/>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49" w:name="_Toc27912"/>
                  <w:bookmarkStart w:id="50" w:name="_Toc13526"/>
                  <w:bookmarkStart w:id="51" w:name="_Toc1452"/>
                  <w:r>
                    <w:rPr>
                      <w:rFonts w:hint="default" w:ascii="Times New Roman" w:hAnsi="Times New Roman" w:eastAsia="宋体" w:cs="Times New Roman"/>
                      <w:b w:val="0"/>
                      <w:color w:val="000000" w:themeColor="text1"/>
                      <w:sz w:val="21"/>
                      <w:szCs w:val="21"/>
                      <w14:textFill>
                        <w14:solidFill>
                          <w14:schemeClr w14:val="tx1"/>
                        </w14:solidFill>
                      </w14:textFill>
                    </w:rPr>
                    <w:t>本项目位于昆明市</w:t>
                  </w:r>
                  <w:r>
                    <w:rPr>
                      <w:rFonts w:hint="eastAsia" w:ascii="Times New Roman" w:hAnsi="Times New Roman" w:eastAsia="宋体" w:cs="Times New Roman"/>
                      <w:b w:val="0"/>
                      <w:color w:val="000000" w:themeColor="text1"/>
                      <w:sz w:val="21"/>
                      <w:szCs w:val="21"/>
                      <w:lang w:eastAsia="zh-CN"/>
                      <w14:textFill>
                        <w14:solidFill>
                          <w14:schemeClr w14:val="tx1"/>
                        </w14:solidFill>
                      </w14:textFill>
                    </w:rPr>
                    <w:t>富民县大营街道办事处麦竜箐村</w:t>
                  </w:r>
                  <w:r>
                    <w:rPr>
                      <w:rFonts w:hint="default" w:ascii="Times New Roman" w:hAnsi="Times New Roman" w:eastAsia="宋体" w:cs="Times New Roman"/>
                      <w:b w:val="0"/>
                      <w:color w:val="auto"/>
                      <w:sz w:val="21"/>
                      <w:szCs w:val="21"/>
                    </w:rPr>
                    <w:t>，</w:t>
                  </w:r>
                  <w:r>
                    <w:rPr>
                      <w:rFonts w:hint="eastAsia" w:hAnsi="Times New Roman" w:eastAsia="宋体" w:cs="Times New Roman"/>
                      <w:b w:val="0"/>
                      <w:color w:val="auto"/>
                      <w:sz w:val="21"/>
                      <w:szCs w:val="21"/>
                      <w:lang w:eastAsia="zh-CN"/>
                    </w:rPr>
                    <w:t>本项目</w:t>
                  </w:r>
                  <w:r>
                    <w:rPr>
                      <w:rFonts w:hint="eastAsia" w:ascii="Times New Roman" w:hAnsi="Times New Roman" w:eastAsia="宋体" w:cs="Times New Roman"/>
                      <w:b w:val="0"/>
                      <w:color w:val="auto"/>
                      <w:sz w:val="21"/>
                      <w:szCs w:val="21"/>
                      <w:lang w:eastAsia="zh-CN"/>
                    </w:rPr>
                    <w:t>占地在已经审批的</w:t>
                  </w:r>
                  <w:r>
                    <w:rPr>
                      <w:rFonts w:hint="default" w:ascii="Times New Roman" w:hAnsi="Times New Roman" w:eastAsia="宋体" w:cs="Times New Roman"/>
                      <w:b w:val="0"/>
                      <w:color w:val="auto"/>
                      <w:sz w:val="21"/>
                      <w:szCs w:val="21"/>
                    </w:rPr>
                    <w:t>矿区</w:t>
                  </w:r>
                  <w:r>
                    <w:rPr>
                      <w:rFonts w:hint="eastAsia" w:ascii="Times New Roman" w:hAnsi="Times New Roman" w:eastAsia="宋体" w:cs="Times New Roman"/>
                      <w:b w:val="0"/>
                      <w:color w:val="auto"/>
                      <w:sz w:val="21"/>
                      <w:szCs w:val="21"/>
                      <w:lang w:eastAsia="zh-CN"/>
                    </w:rPr>
                    <w:t>面积</w:t>
                  </w:r>
                  <w:r>
                    <w:rPr>
                      <w:rFonts w:hint="default" w:ascii="Times New Roman" w:hAnsi="Times New Roman" w:eastAsia="宋体" w:cs="Times New Roman"/>
                      <w:b w:val="0"/>
                      <w:color w:val="auto"/>
                      <w:sz w:val="21"/>
                      <w:szCs w:val="21"/>
                    </w:rPr>
                    <w:t>0.14</w:t>
                  </w:r>
                  <w:r>
                    <w:rPr>
                      <w:rFonts w:hint="eastAsia" w:ascii="Times New Roman" w:hAnsi="Times New Roman" w:eastAsia="宋体" w:cs="Times New Roman"/>
                      <w:b w:val="0"/>
                      <w:color w:val="auto"/>
                      <w:sz w:val="21"/>
                      <w:szCs w:val="21"/>
                      <w:lang w:val="en-US" w:eastAsia="zh-CN"/>
                    </w:rPr>
                    <w:t>11</w:t>
                  </w:r>
                  <w:r>
                    <w:rPr>
                      <w:rFonts w:hint="default" w:ascii="Times New Roman" w:hAnsi="Times New Roman" w:eastAsia="宋体" w:cs="Times New Roman"/>
                      <w:b w:val="0"/>
                      <w:color w:val="auto"/>
                      <w:sz w:val="21"/>
                      <w:szCs w:val="21"/>
                    </w:rPr>
                    <w:t>km</w:t>
                  </w:r>
                  <w:r>
                    <w:rPr>
                      <w:rFonts w:hint="default" w:ascii="Times New Roman" w:hAnsi="Times New Roman" w:eastAsia="宋体" w:cs="Times New Roman"/>
                      <w:b w:val="0"/>
                      <w:color w:val="auto"/>
                      <w:sz w:val="21"/>
                      <w:szCs w:val="21"/>
                      <w:vertAlign w:val="superscript"/>
                    </w:rPr>
                    <w:t>2</w:t>
                  </w:r>
                  <w:r>
                    <w:rPr>
                      <w:rFonts w:hint="eastAsia" w:ascii="Times New Roman" w:hAnsi="Times New Roman" w:eastAsia="宋体" w:cs="Times New Roman"/>
                      <w:b w:val="0"/>
                      <w:color w:val="auto"/>
                      <w:sz w:val="21"/>
                      <w:szCs w:val="21"/>
                      <w:vertAlign w:val="baseline"/>
                      <w:lang w:eastAsia="zh-CN"/>
                    </w:rPr>
                    <w:t>范围内，根据原项目环评查阅生态红线情况说明，矿区不占用生态红线，</w:t>
                  </w:r>
                  <w:r>
                    <w:rPr>
                      <w:rFonts w:hint="default" w:ascii="Times New Roman" w:hAnsi="Times New Roman" w:eastAsia="宋体" w:cs="Times New Roman"/>
                      <w:b w:val="0"/>
                      <w:color w:val="auto"/>
                      <w:sz w:val="21"/>
                      <w:szCs w:val="21"/>
                    </w:rPr>
                    <w:t>属于一般管控单元。</w:t>
                  </w:r>
                  <w:bookmarkEnd w:id="49"/>
                  <w:bookmarkEnd w:id="50"/>
                  <w:bookmarkEnd w:id="51"/>
                </w:p>
              </w:tc>
              <w:tc>
                <w:tcPr>
                  <w:tcW w:w="505"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52" w:name="_Toc2112"/>
                  <w:bookmarkStart w:id="53" w:name="_Toc9066"/>
                  <w:bookmarkStart w:id="54" w:name="_Toc27129"/>
                  <w:r>
                    <w:rPr>
                      <w:rFonts w:hint="default" w:ascii="Times New Roman" w:hAnsi="Times New Roman" w:eastAsia="宋体" w:cs="Times New Roman"/>
                      <w:b w:val="0"/>
                      <w:color w:val="000000" w:themeColor="text1"/>
                      <w:sz w:val="21"/>
                      <w:szCs w:val="21"/>
                      <w14:textFill>
                        <w14:solidFill>
                          <w14:schemeClr w14:val="tx1"/>
                        </w14:solidFill>
                      </w14:textFill>
                    </w:rPr>
                    <w:t>符合</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pct"/>
                  <w:shd w:val="clear" w:color="auto" w:fill="auto"/>
                  <w:noWrap w:val="0"/>
                  <w:vAlign w:val="center"/>
                </w:tcPr>
                <w:p>
                  <w:pPr>
                    <w:pStyle w:val="25"/>
                    <w:keepLines w:val="0"/>
                    <w:pageBreakBefore w:val="0"/>
                    <w:widowControl/>
                    <w:kinsoku/>
                    <w:wordWrap/>
                    <w:topLinePunct w:val="0"/>
                    <w:autoSpaceDE/>
                    <w:autoSpaceDN/>
                    <w:bidi w:val="0"/>
                    <w:ind w:left="0" w:firstLine="0" w:firstLineChars="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生态环境准入清单</w:t>
                  </w:r>
                </w:p>
              </w:tc>
              <w:tc>
                <w:tcPr>
                  <w:tcW w:w="2011" w:type="pct"/>
                  <w:shd w:val="clear" w:color="auto" w:fill="auto"/>
                  <w:noWrap w:val="0"/>
                  <w:vAlign w:val="center"/>
                </w:tcPr>
                <w:p>
                  <w:pPr>
                    <w:pStyle w:val="25"/>
                    <w:keepLines w:val="0"/>
                    <w:pageBreakBefore w:val="0"/>
                    <w:widowControl/>
                    <w:kinsoku/>
                    <w:wordWrap/>
                    <w:topLinePunct w:val="0"/>
                    <w:autoSpaceDE/>
                    <w:autoSpaceDN/>
                    <w:bidi w:val="0"/>
                    <w:adjustRightInd w:val="0"/>
                    <w:snapToGrid w:val="0"/>
                    <w:ind w:left="0" w:firstLine="0" w:firstLineChars="0"/>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严格落实《云南省人民政府关于实施</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三线一单</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生态环境分区管控的意见》（云政发〔2020〕29号）管控要求。强化污染防治和自然生态系统保护修复，改善区域生态环境质量。根据划分的全市环境管控单元的特征，对每个管控单元分别提出了生态环境管控要求，形成昆明市环境管控单元生态环境准入清单，构建全市生态环境分区管控体系，落实总体管控要求。</w:t>
                  </w:r>
                </w:p>
              </w:tc>
              <w:tc>
                <w:tcPr>
                  <w:tcW w:w="2028" w:type="pct"/>
                  <w:shd w:val="clear" w:color="auto" w:fill="auto"/>
                  <w:noWrap w:val="0"/>
                  <w:vAlign w:val="center"/>
                </w:tcPr>
                <w:p>
                  <w:pPr>
                    <w:keepLines w:val="0"/>
                    <w:pageBreakBefore w:val="0"/>
                    <w:widowControl/>
                    <w:kinsoku/>
                    <w:wordWrap/>
                    <w:topLinePunct w:val="0"/>
                    <w:autoSpaceDE/>
                    <w:autoSpaceDN/>
                    <w:bidi w:val="0"/>
                    <w:adjustRightInd w:val="0"/>
                    <w:snapToGrid w:val="0"/>
                    <w:ind w:left="0" w:firstLine="420" w:firstLineChars="200"/>
                    <w:rPr>
                      <w:rFonts w:hint="default" w:ascii="Times New Roman" w:hAnsi="Times New Roman" w:eastAsia="宋体" w:cs="Times New Roman"/>
                      <w:bCs/>
                      <w:color w:val="000000" w:themeColor="text1"/>
                      <w:kern w:val="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本项目位于昆明市</w:t>
                  </w:r>
                  <w:r>
                    <w:rPr>
                      <w:rFonts w:hint="eastAsia" w:ascii="Times New Roman" w:hAnsi="Times New Roman" w:eastAsia="宋体" w:cs="Times New Roman"/>
                      <w:bCs/>
                      <w:color w:val="000000" w:themeColor="text1"/>
                      <w:szCs w:val="21"/>
                      <w:lang w:eastAsia="zh-CN"/>
                      <w14:textFill>
                        <w14:solidFill>
                          <w14:schemeClr w14:val="tx1"/>
                        </w14:solidFill>
                      </w14:textFill>
                    </w:rPr>
                    <w:t>富民县大营街道办事处麦竜箐村</w:t>
                  </w:r>
                  <w:r>
                    <w:rPr>
                      <w:rFonts w:hint="default" w:ascii="Times New Roman" w:hAnsi="Times New Roman" w:eastAsia="宋体" w:cs="Times New Roman"/>
                      <w:bCs/>
                      <w:color w:val="000000" w:themeColor="text1"/>
                      <w:szCs w:val="21"/>
                      <w14:textFill>
                        <w14:solidFill>
                          <w14:schemeClr w14:val="tx1"/>
                        </w14:solidFill>
                      </w14:textFill>
                    </w:rPr>
                    <w:t>，属于一般管控单元。</w:t>
                  </w:r>
                  <w:r>
                    <w:rPr>
                      <w:rFonts w:hint="default" w:ascii="Times New Roman" w:hAnsi="Times New Roman" w:eastAsia="宋体" w:cs="Times New Roman"/>
                      <w:color w:val="000000" w:themeColor="text1"/>
                      <w:kern w:val="1"/>
                      <w:szCs w:val="21"/>
                      <w14:textFill>
                        <w14:solidFill>
                          <w14:schemeClr w14:val="tx1"/>
                        </w14:solidFill>
                      </w14:textFill>
                    </w:rPr>
                    <w:t>本项目为</w:t>
                  </w:r>
                  <w:r>
                    <w:rPr>
                      <w:rFonts w:hint="default" w:ascii="Times New Roman" w:hAnsi="Times New Roman" w:eastAsia="宋体" w:cs="Times New Roman"/>
                      <w:color w:val="000000" w:themeColor="text1"/>
                      <w:kern w:val="1"/>
                      <w:szCs w:val="21"/>
                      <w:lang w:val="en-US" w:eastAsia="zh-CN"/>
                      <w14:textFill>
                        <w14:solidFill>
                          <w14:schemeClr w14:val="tx1"/>
                        </w14:solidFill>
                      </w14:textFill>
                    </w:rPr>
                    <w:t>其他建筑材料制造</w:t>
                  </w:r>
                  <w:r>
                    <w:rPr>
                      <w:rFonts w:hint="default" w:ascii="Times New Roman" w:hAnsi="Times New Roman" w:eastAsia="宋体" w:cs="Times New Roman"/>
                      <w:bCs/>
                      <w:color w:val="000000" w:themeColor="text1"/>
                      <w:kern w:val="1"/>
                      <w:szCs w:val="21"/>
                      <w14:textFill>
                        <w14:solidFill>
                          <w14:schemeClr w14:val="tx1"/>
                        </w14:solidFill>
                      </w14:textFill>
                    </w:rPr>
                    <w:t>项目。</w:t>
                  </w:r>
                </w:p>
                <w:p>
                  <w:pPr>
                    <w:keepLines w:val="0"/>
                    <w:pageBreakBefore w:val="0"/>
                    <w:widowControl/>
                    <w:kinsoku/>
                    <w:wordWrap/>
                    <w:topLinePunct w:val="0"/>
                    <w:autoSpaceDE/>
                    <w:autoSpaceDN/>
                    <w:bidi w:val="0"/>
                    <w:adjustRightInd w:val="0"/>
                    <w:snapToGrid w:val="0"/>
                    <w:ind w:firstLine="210" w:firstLineChars="100"/>
                    <w:rPr>
                      <w:rFonts w:hint="eastAsia" w:ascii="Times New Roman" w:hAnsi="Times New Roman" w:eastAsia="宋体" w:cs="Times New Roman"/>
                      <w:bCs/>
                      <w:color w:val="000000" w:themeColor="text1"/>
                      <w:szCs w:val="21"/>
                      <w:lang w:eastAsia="zh-CN"/>
                      <w14:textFill>
                        <w14:solidFill>
                          <w14:schemeClr w14:val="tx1"/>
                        </w14:solidFill>
                      </w14:textFill>
                    </w:rPr>
                  </w:pPr>
                  <w:r>
                    <w:rPr>
                      <w:rFonts w:hint="default" w:ascii="Times New Roman" w:hAnsi="Times New Roman" w:eastAsia="宋体" w:cs="Times New Roman"/>
                      <w:color w:val="auto"/>
                      <w:szCs w:val="21"/>
                    </w:rPr>
                    <w:t>本项目</w:t>
                  </w:r>
                  <w:r>
                    <w:rPr>
                      <w:rFonts w:hint="eastAsia" w:ascii="Times New Roman" w:hAnsi="Times New Roman" w:eastAsia="宋体" w:cs="Times New Roman"/>
                      <w:bCs/>
                      <w:color w:val="auto"/>
                      <w:szCs w:val="21"/>
                      <w:lang w:eastAsia="zh-CN"/>
                    </w:rPr>
                    <w:t>一期、二期烘干</w:t>
                  </w:r>
                  <w:r>
                    <w:rPr>
                      <w:rFonts w:hint="eastAsia" w:cs="Times New Roman"/>
                      <w:bCs/>
                      <w:color w:val="auto"/>
                      <w:szCs w:val="21"/>
                      <w:lang w:eastAsia="zh-CN"/>
                    </w:rPr>
                    <w:t>能源</w:t>
                  </w:r>
                  <w:r>
                    <w:rPr>
                      <w:rFonts w:hint="eastAsia" w:ascii="Times New Roman" w:hAnsi="Times New Roman" w:eastAsia="宋体" w:cs="Times New Roman"/>
                      <w:bCs/>
                      <w:color w:val="auto"/>
                      <w:szCs w:val="21"/>
                      <w:lang w:eastAsia="zh-CN"/>
                    </w:rPr>
                    <w:t>采用生物质燃料，烘干废气经</w:t>
                  </w:r>
                  <w:r>
                    <w:rPr>
                      <w:rFonts w:hint="eastAsia" w:cs="Times New Roman"/>
                      <w:bCs/>
                      <w:color w:val="auto"/>
                      <w:szCs w:val="21"/>
                      <w:lang w:eastAsia="zh-CN"/>
                    </w:rPr>
                    <w:t>脉冲布袋除尘器处理后经</w:t>
                  </w:r>
                  <w:r>
                    <w:rPr>
                      <w:rFonts w:hint="eastAsia" w:ascii="Times New Roman" w:hAnsi="Times New Roman" w:eastAsia="宋体" w:cs="Times New Roman"/>
                      <w:bCs/>
                      <w:color w:val="auto"/>
                      <w:szCs w:val="21"/>
                      <w:lang w:val="en-US" w:eastAsia="zh-CN"/>
                    </w:rPr>
                    <w:t>15m排气筒</w:t>
                  </w:r>
                  <w:r>
                    <w:rPr>
                      <w:rFonts w:hint="eastAsia" w:cs="Times New Roman"/>
                      <w:bCs/>
                      <w:color w:val="auto"/>
                      <w:szCs w:val="21"/>
                      <w:lang w:val="en-US" w:eastAsia="zh-CN"/>
                    </w:rPr>
                    <w:t>外排</w:t>
                  </w:r>
                  <w:r>
                    <w:rPr>
                      <w:rFonts w:hint="eastAsia" w:ascii="Times New Roman" w:hAnsi="Times New Roman" w:eastAsia="宋体" w:cs="Times New Roman"/>
                      <w:bCs/>
                      <w:color w:val="auto"/>
                      <w:szCs w:val="21"/>
                      <w:lang w:val="en-US" w:eastAsia="zh-CN"/>
                    </w:rPr>
                    <w:t>，</w:t>
                  </w:r>
                  <w:r>
                    <w:rPr>
                      <w:rFonts w:hint="default" w:ascii="Times New Roman" w:hAnsi="Times New Roman" w:eastAsia="宋体" w:cs="Times New Roman"/>
                      <w:color w:val="auto"/>
                      <w:sz w:val="21"/>
                      <w:szCs w:val="21"/>
                      <w:lang w:val="en-US" w:eastAsia="zh-CN"/>
                    </w:rPr>
                    <w:t>二氧化硫、颗粒物</w:t>
                  </w:r>
                  <w:r>
                    <w:rPr>
                      <w:rFonts w:hint="eastAsia" w:cs="Times New Roman"/>
                      <w:color w:val="auto"/>
                      <w:sz w:val="21"/>
                      <w:szCs w:val="21"/>
                      <w:lang w:val="en-US" w:eastAsia="zh-CN"/>
                    </w:rPr>
                    <w:t>排放能达到</w:t>
                  </w:r>
                  <w:r>
                    <w:rPr>
                      <w:rFonts w:hint="default" w:ascii="Times New Roman" w:hAnsi="Times New Roman" w:eastAsia="宋体" w:cs="Times New Roman"/>
                      <w:color w:val="auto"/>
                      <w:sz w:val="21"/>
                      <w:szCs w:val="21"/>
                      <w:lang w:val="en-US" w:eastAsia="zh-CN"/>
                    </w:rPr>
                    <w:t>《工业炉窑大气污染物排放标准》（GB9078-1996）中表2、表4二级排放标准，氮氧化物</w:t>
                  </w:r>
                  <w:r>
                    <w:rPr>
                      <w:rFonts w:hint="eastAsia" w:cs="Times New Roman"/>
                      <w:color w:val="auto"/>
                      <w:sz w:val="21"/>
                      <w:szCs w:val="21"/>
                      <w:lang w:val="en-US" w:eastAsia="zh-CN"/>
                    </w:rPr>
                    <w:t>排放能达到</w:t>
                  </w:r>
                  <w:r>
                    <w:rPr>
                      <w:rFonts w:hint="default" w:ascii="Times New Roman" w:hAnsi="Times New Roman" w:eastAsia="宋体" w:cs="Times New Roman"/>
                      <w:color w:val="auto"/>
                      <w:sz w:val="21"/>
                      <w:szCs w:val="21"/>
                      <w:lang w:val="en-US" w:eastAsia="zh-CN"/>
                    </w:rPr>
                    <w:t>《大气污染物综合排放标准》（GB16297-1996）中表2标准限值</w:t>
                  </w:r>
                  <w:r>
                    <w:rPr>
                      <w:rFonts w:hint="eastAsia" w:ascii="Times New Roman" w:hAnsi="Times New Roman" w:eastAsia="宋体" w:cs="Times New Roman"/>
                      <w:color w:val="auto"/>
                      <w:sz w:val="21"/>
                      <w:szCs w:val="21"/>
                      <w:lang w:val="en-US" w:eastAsia="zh-CN"/>
                    </w:rPr>
                    <w:t>有组织排放；</w:t>
                  </w:r>
                  <w:r>
                    <w:rPr>
                      <w:rFonts w:hint="eastAsia" w:ascii="Times New Roman" w:hAnsi="Times New Roman" w:eastAsia="宋体" w:cs="Times New Roman"/>
                      <w:color w:val="auto"/>
                      <w:szCs w:val="21"/>
                      <w:lang w:eastAsia="zh-CN"/>
                    </w:rPr>
                    <w:t>一期、二期进料</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破碎、筛分与球磨</w:t>
                  </w:r>
                  <w:r>
                    <w:rPr>
                      <w:rFonts w:hint="eastAsia" w:cs="Times New Roman"/>
                      <w:color w:val="auto"/>
                      <w:szCs w:val="21"/>
                      <w:lang w:val="en-US" w:eastAsia="zh-CN"/>
                    </w:rPr>
                    <w:t>颗粒物</w:t>
                  </w:r>
                  <w:r>
                    <w:rPr>
                      <w:rFonts w:hint="default" w:ascii="Times New Roman" w:hAnsi="Times New Roman" w:eastAsia="宋体" w:cs="Times New Roman"/>
                      <w:color w:val="auto"/>
                      <w:szCs w:val="21"/>
                    </w:rPr>
                    <w:t>经</w:t>
                  </w:r>
                  <w:r>
                    <w:rPr>
                      <w:rFonts w:hint="eastAsia" w:ascii="Times New Roman" w:hAnsi="Times New Roman" w:eastAsia="宋体" w:cs="Times New Roman"/>
                      <w:color w:val="auto"/>
                      <w:szCs w:val="21"/>
                      <w:lang w:eastAsia="zh-CN"/>
                    </w:rPr>
                    <w:t>水洗喷淋</w:t>
                  </w:r>
                  <w:r>
                    <w:rPr>
                      <w:rFonts w:hint="eastAsia" w:cs="Times New Roman"/>
                      <w:color w:val="000000" w:themeColor="text1"/>
                      <w:szCs w:val="21"/>
                      <w:lang w:eastAsia="zh-CN"/>
                      <w14:textFill>
                        <w14:solidFill>
                          <w14:schemeClr w14:val="tx1"/>
                        </w14:solidFill>
                      </w14:textFill>
                    </w:rPr>
                    <w:t>处理后</w:t>
                  </w:r>
                  <w:r>
                    <w:rPr>
                      <w:rFonts w:hint="eastAsia" w:ascii="Times New Roman" w:hAnsi="Times New Roman" w:eastAsia="宋体" w:cs="Times New Roman"/>
                      <w:bCs/>
                      <w:color w:val="000000" w:themeColor="text1"/>
                      <w:szCs w:val="21"/>
                      <w:lang w:eastAsia="zh-CN"/>
                      <w14:textFill>
                        <w14:solidFill>
                          <w14:schemeClr w14:val="tx1"/>
                        </w14:solidFill>
                      </w14:textFill>
                    </w:rPr>
                    <w:t>无组织排放</w:t>
                  </w:r>
                  <w:r>
                    <w:rPr>
                      <w:rFonts w:hint="default" w:ascii="Times New Roman" w:hAnsi="Times New Roman" w:eastAsia="宋体" w:cs="Times New Roman"/>
                      <w:bCs/>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原料堆场设置</w:t>
                  </w:r>
                  <w:r>
                    <w:rPr>
                      <w:rFonts w:hint="eastAsia" w:cs="Times New Roman"/>
                      <w:color w:val="000000" w:themeColor="text1"/>
                      <w:sz w:val="21"/>
                      <w:szCs w:val="21"/>
                      <w:lang w:val="en-US" w:eastAsia="zh-CN"/>
                      <w14:textFill>
                        <w14:solidFill>
                          <w14:schemeClr w14:val="tx1"/>
                        </w14:solidFill>
                      </w14:textFill>
                    </w:rPr>
                    <w:t>彩钢瓦大棚封闭堆场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，成品堆场设置彩钢瓦大棚封闭堆存；装卸料设置雾炮机喷淋降尘；进厂设置洗车设施及洗车沉淀池，拟购一台洒水车洒水降尘。无组织粉尘满足</w:t>
                  </w:r>
                  <w:r>
                    <w:rPr>
                      <w:rFonts w:hint="default" w:ascii="Times New Roman" w:hAnsi="Times New Roman" w:eastAsia="宋体" w:cs="Times New Roman"/>
                      <w:color w:val="000000" w:themeColor="text1"/>
                      <w:szCs w:val="21"/>
                      <w14:textFill>
                        <w14:solidFill>
                          <w14:schemeClr w14:val="tx1"/>
                        </w14:solidFill>
                      </w14:textFill>
                    </w:rPr>
                    <w:t>排放满足《大气污染物</w:t>
                  </w:r>
                  <w:r>
                    <w:rPr>
                      <w:rFonts w:hint="default" w:ascii="Times New Roman" w:hAnsi="Times New Roman" w:eastAsia="宋体" w:cs="Times New Roman"/>
                      <w:color w:val="000000" w:themeColor="text1"/>
                      <w:szCs w:val="21"/>
                      <w:lang w:val="en-US" w:eastAsia="zh-CN"/>
                      <w14:textFill>
                        <w14:solidFill>
                          <w14:schemeClr w14:val="tx1"/>
                        </w14:solidFill>
                      </w14:textFill>
                    </w:rPr>
                    <w:t>综合</w:t>
                  </w:r>
                  <w:r>
                    <w:rPr>
                      <w:rFonts w:hint="default" w:ascii="Times New Roman" w:hAnsi="Times New Roman" w:eastAsia="宋体" w:cs="Times New Roman"/>
                      <w:color w:val="000000" w:themeColor="text1"/>
                      <w:szCs w:val="21"/>
                      <w14:textFill>
                        <w14:solidFill>
                          <w14:schemeClr w14:val="tx1"/>
                        </w14:solidFill>
                      </w14:textFill>
                    </w:rPr>
                    <w:t>排放标准》（GB</w:t>
                  </w:r>
                  <w:r>
                    <w:rPr>
                      <w:rFonts w:hint="default" w:ascii="Times New Roman" w:hAnsi="Times New Roman" w:eastAsia="宋体" w:cs="Times New Roman"/>
                      <w:color w:val="000000" w:themeColor="text1"/>
                      <w:szCs w:val="21"/>
                      <w:lang w:val="en-US" w:eastAsia="zh-CN"/>
                      <w14:textFill>
                        <w14:solidFill>
                          <w14:schemeClr w14:val="tx1"/>
                        </w14:solidFill>
                      </w14:textFill>
                    </w:rPr>
                    <w:t>16297-1996</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eastAsia="zh-CN"/>
                      <w14:textFill>
                        <w14:solidFill>
                          <w14:schemeClr w14:val="tx1"/>
                        </w14:solidFill>
                      </w14:textFill>
                    </w:rPr>
                    <w:t>无组织</w:t>
                  </w:r>
                  <w:r>
                    <w:rPr>
                      <w:rFonts w:hint="default" w:ascii="Times New Roman" w:hAnsi="Times New Roman" w:eastAsia="宋体" w:cs="Times New Roman"/>
                      <w:color w:val="000000" w:themeColor="text1"/>
                      <w:szCs w:val="21"/>
                      <w:lang w:val="en-US" w:eastAsia="zh-CN"/>
                      <w14:textFill>
                        <w14:solidFill>
                          <w14:schemeClr w14:val="tx1"/>
                        </w14:solidFill>
                      </w14:textFill>
                    </w:rPr>
                    <w:t>标准</w:t>
                  </w:r>
                  <w:r>
                    <w:rPr>
                      <w:rFonts w:hint="default" w:ascii="Times New Roman" w:hAnsi="Times New Roman" w:eastAsia="宋体" w:cs="Times New Roman"/>
                      <w:bCs/>
                      <w:color w:val="000000" w:themeColor="text1"/>
                      <w:szCs w:val="21"/>
                      <w14:textFill>
                        <w14:solidFill>
                          <w14:schemeClr w14:val="tx1"/>
                        </w14:solidFill>
                      </w14:textFill>
                    </w:rPr>
                    <w:t>要求</w:t>
                  </w:r>
                  <w:r>
                    <w:rPr>
                      <w:rFonts w:hint="eastAsia" w:ascii="Times New Roman" w:hAnsi="Times New Roman" w:eastAsia="宋体" w:cs="Times New Roman"/>
                      <w:bCs/>
                      <w:color w:val="000000" w:themeColor="text1"/>
                      <w:szCs w:val="21"/>
                      <w:lang w:eastAsia="zh-CN"/>
                      <w14:textFill>
                        <w14:solidFill>
                          <w14:schemeClr w14:val="tx1"/>
                        </w14:solidFill>
                      </w14:textFill>
                    </w:rPr>
                    <w:t>排放。</w:t>
                  </w:r>
                </w:p>
                <w:p>
                  <w:pPr>
                    <w:keepLines w:val="0"/>
                    <w:pageBreakBefore w:val="0"/>
                    <w:widowControl/>
                    <w:kinsoku/>
                    <w:wordWrap/>
                    <w:topLinePunct w:val="0"/>
                    <w:autoSpaceDE/>
                    <w:autoSpaceDN/>
                    <w:bidi w:val="0"/>
                    <w:adjustRightInd w:val="0"/>
                    <w:snapToGrid w:val="0"/>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项目产生的</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生产废水与</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洗车</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废水</w:t>
                  </w:r>
                  <w:r>
                    <w:rPr>
                      <w:rFonts w:hint="default" w:ascii="Times New Roman" w:hAnsi="Times New Roman" w:eastAsia="宋体" w:cs="Times New Roman"/>
                      <w:color w:val="000000" w:themeColor="text1"/>
                      <w:kern w:val="0"/>
                      <w:szCs w:val="21"/>
                      <w14:textFill>
                        <w14:solidFill>
                          <w14:schemeClr w14:val="tx1"/>
                        </w14:solidFill>
                      </w14:textFill>
                    </w:rPr>
                    <w:t>经</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沉淀池沉淀</w:t>
                  </w:r>
                  <w:r>
                    <w:rPr>
                      <w:rFonts w:hint="default" w:ascii="Times New Roman" w:hAnsi="Times New Roman" w:eastAsia="宋体" w:cs="Times New Roman"/>
                      <w:color w:val="000000" w:themeColor="text1"/>
                      <w:kern w:val="0"/>
                      <w:szCs w:val="21"/>
                      <w14:textFill>
                        <w14:solidFill>
                          <w14:schemeClr w14:val="tx1"/>
                        </w14:solidFill>
                      </w14:textFill>
                    </w:rPr>
                    <w:t>处理后回用于</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生产及</w:t>
                  </w:r>
                  <w:r>
                    <w:rPr>
                      <w:rFonts w:hint="default" w:ascii="Times New Roman" w:hAnsi="Times New Roman" w:eastAsia="宋体" w:cs="Times New Roman"/>
                      <w:color w:val="000000" w:themeColor="text1"/>
                      <w:kern w:val="0"/>
                      <w:szCs w:val="21"/>
                      <w14:textFill>
                        <w14:solidFill>
                          <w14:schemeClr w14:val="tx1"/>
                        </w14:solidFill>
                      </w14:textFill>
                    </w:rPr>
                    <w:t>厂区洒水降尘</w:t>
                  </w:r>
                  <w:r>
                    <w:rPr>
                      <w:rFonts w:hint="eastAsia"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初期雨水经沉淀后回用</w:t>
                  </w:r>
                  <w:r>
                    <w:rPr>
                      <w:rFonts w:hint="eastAsia" w:ascii="Times New Roman" w:hAnsi="Times New Roman" w:eastAsia="宋体" w:cs="Times New Roman"/>
                      <w:color w:val="000000" w:themeColor="text1"/>
                      <w:kern w:val="0"/>
                      <w:szCs w:val="21"/>
                      <w:lang w:eastAsia="zh-CN"/>
                      <w14:textFill>
                        <w14:solidFill>
                          <w14:schemeClr w14:val="tx1"/>
                        </w14:solidFill>
                      </w14:textFill>
                    </w:rPr>
                    <w:t>；生活污水经化粪池处理后用于场地绿化施肥。</w:t>
                  </w:r>
                  <w:r>
                    <w:rPr>
                      <w:rFonts w:hint="default" w:ascii="Times New Roman" w:hAnsi="Times New Roman" w:eastAsia="宋体" w:cs="Times New Roman"/>
                      <w:color w:val="000000" w:themeColor="text1"/>
                      <w:kern w:val="0"/>
                      <w:szCs w:val="21"/>
                      <w14:textFill>
                        <w14:solidFill>
                          <w14:schemeClr w14:val="tx1"/>
                        </w14:solidFill>
                      </w14:textFill>
                    </w:rPr>
                    <w:t>不外排</w:t>
                  </w:r>
                  <w:r>
                    <w:rPr>
                      <w:rFonts w:hint="default" w:ascii="Times New Roman" w:hAnsi="Times New Roman" w:eastAsia="宋体" w:cs="Times New Roman"/>
                      <w:color w:val="000000" w:themeColor="text1"/>
                      <w:szCs w:val="21"/>
                      <w14:textFill>
                        <w14:solidFill>
                          <w14:schemeClr w14:val="tx1"/>
                        </w14:solidFill>
                      </w14:textFill>
                    </w:rPr>
                    <w:t>，项目产生的废水均不</w:t>
                  </w:r>
                  <w:r>
                    <w:rPr>
                      <w:rFonts w:hint="default" w:ascii="Times New Roman" w:hAnsi="Times New Roman" w:eastAsia="宋体" w:cs="Times New Roman"/>
                      <w:color w:val="000000" w:themeColor="text1"/>
                      <w:szCs w:val="21"/>
                      <w:lang w:val="en-US" w:eastAsia="zh-CN"/>
                      <w14:textFill>
                        <w14:solidFill>
                          <w14:schemeClr w14:val="tx1"/>
                        </w14:solidFill>
                      </w14:textFill>
                    </w:rPr>
                    <w:t>外</w:t>
                  </w:r>
                  <w:r>
                    <w:rPr>
                      <w:rFonts w:hint="default" w:ascii="Times New Roman" w:hAnsi="Times New Roman" w:eastAsia="宋体" w:cs="Times New Roman"/>
                      <w:color w:val="000000" w:themeColor="text1"/>
                      <w:szCs w:val="21"/>
                      <w14:textFill>
                        <w14:solidFill>
                          <w14:schemeClr w14:val="tx1"/>
                        </w14:solidFill>
                      </w14:textFill>
                    </w:rPr>
                    <w:t>排，不会对地表水造成影响</w:t>
                  </w:r>
                  <w:r>
                    <w:rPr>
                      <w:rFonts w:hint="eastAsia" w:ascii="Times New Roman" w:hAnsi="Times New Roman" w:eastAsia="宋体" w:cs="Times New Roman"/>
                      <w:color w:val="000000" w:themeColor="text1"/>
                      <w:szCs w:val="21"/>
                      <w:lang w:eastAsia="zh-CN"/>
                      <w14:textFill>
                        <w14:solidFill>
                          <w14:schemeClr w14:val="tx1"/>
                        </w14:solidFill>
                      </w14:textFill>
                    </w:rPr>
                    <w:t>。</w:t>
                  </w:r>
                </w:p>
                <w:p>
                  <w:pPr>
                    <w:keepLines w:val="0"/>
                    <w:pageBreakBefore w:val="0"/>
                    <w:widowControl/>
                    <w:kinsoku/>
                    <w:wordWrap/>
                    <w:topLinePunct w:val="0"/>
                    <w:autoSpaceDE/>
                    <w:autoSpaceDN/>
                    <w:bidi w:val="0"/>
                    <w:adjustRightInd w:val="0"/>
                    <w:snapToGrid w:val="0"/>
                    <w:ind w:left="0" w:firstLine="420" w:firstLineChars="200"/>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color w:val="auto"/>
                      <w:szCs w:val="21"/>
                    </w:rPr>
                    <w:t>项目内产生的固体废物</w:t>
                  </w:r>
                  <w:r>
                    <w:rPr>
                      <w:rFonts w:hint="eastAsia" w:ascii="Times New Roman" w:hAnsi="Times New Roman" w:eastAsia="宋体" w:cs="Times New Roman"/>
                      <w:color w:val="auto"/>
                      <w:szCs w:val="21"/>
                      <w:lang w:eastAsia="zh-CN"/>
                    </w:rPr>
                    <w:t>废机油</w:t>
                  </w:r>
                  <w:r>
                    <w:rPr>
                      <w:rFonts w:hint="eastAsia" w:cs="Times New Roman"/>
                      <w:color w:val="auto"/>
                      <w:szCs w:val="21"/>
                      <w:lang w:eastAsia="zh-CN"/>
                    </w:rPr>
                    <w:t>及废机油油桶委托有资质的单位清运处置</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000000" w:themeColor="text1"/>
                      <w:szCs w:val="21"/>
                      <w:lang w:eastAsia="zh-CN"/>
                      <w14:textFill>
                        <w14:solidFill>
                          <w14:schemeClr w14:val="tx1"/>
                        </w14:solidFill>
                      </w14:textFill>
                    </w:rPr>
                    <w:t>水洗产生泥沙回</w:t>
                  </w:r>
                  <w:r>
                    <w:rPr>
                      <w:rFonts w:hint="eastAsia" w:ascii="Times New Roman" w:hAnsi="Times New Roman" w:eastAsia="宋体" w:cs="Times New Roman"/>
                      <w:color w:val="auto"/>
                      <w:szCs w:val="21"/>
                      <w:lang w:eastAsia="zh-CN"/>
                    </w:rPr>
                    <w:t>用于富民瑞祥石灰有限公司年产</w:t>
                  </w:r>
                  <w:r>
                    <w:rPr>
                      <w:rFonts w:hint="eastAsia" w:ascii="Times New Roman" w:hAnsi="Times New Roman" w:eastAsia="宋体" w:cs="Times New Roman"/>
                      <w:color w:val="auto"/>
                      <w:szCs w:val="21"/>
                      <w:lang w:val="en-US" w:eastAsia="zh-CN"/>
                    </w:rPr>
                    <w:t>30万吨石灰岩开采及制粉项目</w:t>
                  </w:r>
                  <w:r>
                    <w:rPr>
                      <w:rFonts w:hint="eastAsia" w:ascii="Times New Roman" w:hAnsi="Times New Roman" w:eastAsia="宋体" w:cs="Times New Roman"/>
                      <w:color w:val="auto"/>
                      <w:szCs w:val="21"/>
                      <w:lang w:eastAsia="zh-CN"/>
                    </w:rPr>
                    <w:t>采空区覆土绿化，生活垃圾收集后委托环卫部门处理，固废</w:t>
                  </w:r>
                  <w:r>
                    <w:rPr>
                      <w:rFonts w:hint="eastAsia" w:ascii="Times New Roman" w:hAnsi="Times New Roman" w:eastAsia="宋体" w:cs="Times New Roman"/>
                      <w:color w:val="auto"/>
                      <w:szCs w:val="21"/>
                      <w:lang w:val="en-US" w:eastAsia="zh-CN"/>
                    </w:rPr>
                    <w:t>100%处置，不外排</w:t>
                  </w:r>
                  <w:r>
                    <w:rPr>
                      <w:rFonts w:hint="default" w:ascii="Times New Roman" w:hAnsi="Times New Roman" w:eastAsia="宋体" w:cs="Times New Roman"/>
                      <w:color w:val="000000" w:themeColor="text1"/>
                      <w:szCs w:val="21"/>
                      <w14:textFill>
                        <w14:solidFill>
                          <w14:schemeClr w14:val="tx1"/>
                        </w14:solidFill>
                      </w14:textFill>
                    </w:rPr>
                    <w:t>。</w:t>
                  </w:r>
                </w:p>
                <w:p>
                  <w:pPr>
                    <w:keepLines w:val="0"/>
                    <w:pageBreakBefore w:val="0"/>
                    <w:widowControl/>
                    <w:kinsoku/>
                    <w:wordWrap/>
                    <w:topLinePunct w:val="0"/>
                    <w:autoSpaceDE/>
                    <w:autoSpaceDN/>
                    <w:bidi w:val="0"/>
                    <w:adjustRightInd w:val="0"/>
                    <w:snapToGrid w:val="0"/>
                    <w:ind w:left="0" w:firstLine="420" w:firstLineChars="200"/>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项目不消耗环境资源，不属于</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高污染、高环境风险</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项目，不属于《高耗水工艺、技术和装备淘汰目录》中的项目，符合</w:t>
                  </w:r>
                  <w:r>
                    <w:rPr>
                      <w:rFonts w:hint="eastAsia" w:ascii="Times New Roman" w:hAnsi="Times New Roman" w:eastAsia="宋体" w:cs="Times New Roman"/>
                      <w:bCs/>
                      <w:color w:val="000000" w:themeColor="text1"/>
                      <w:szCs w:val="21"/>
                      <w:lang w:eastAsia="zh-CN"/>
                      <w14:textFill>
                        <w14:solidFill>
                          <w14:schemeClr w14:val="tx1"/>
                        </w14:solidFill>
                      </w14:textFill>
                    </w:rPr>
                    <w:t>富民县</w:t>
                  </w:r>
                  <w:r>
                    <w:rPr>
                      <w:rFonts w:hint="default" w:ascii="Times New Roman" w:hAnsi="Times New Roman" w:eastAsia="宋体" w:cs="Times New Roman"/>
                      <w:bCs/>
                      <w:color w:val="000000" w:themeColor="text1"/>
                      <w:szCs w:val="21"/>
                      <w14:textFill>
                        <w14:solidFill>
                          <w14:schemeClr w14:val="tx1"/>
                        </w14:solidFill>
                      </w14:textFill>
                    </w:rPr>
                    <w:t>城</w:t>
                  </w:r>
                  <w:r>
                    <w:rPr>
                      <w:rFonts w:hint="default" w:ascii="Times New Roman" w:hAnsi="Times New Roman" w:eastAsia="宋体" w:cs="Times New Roman"/>
                      <w:bCs/>
                      <w:color w:val="000000" w:themeColor="text1"/>
                      <w:szCs w:val="21"/>
                      <w:lang w:val="en-US" w:eastAsia="zh-CN"/>
                      <w14:textFill>
                        <w14:solidFill>
                          <w14:schemeClr w14:val="tx1"/>
                        </w14:solidFill>
                      </w14:textFill>
                    </w:rPr>
                    <w:t>一般</w:t>
                  </w:r>
                  <w:r>
                    <w:rPr>
                      <w:rFonts w:hint="default" w:ascii="Times New Roman" w:hAnsi="Times New Roman" w:eastAsia="宋体" w:cs="Times New Roman"/>
                      <w:bCs/>
                      <w:color w:val="000000" w:themeColor="text1"/>
                      <w:szCs w:val="21"/>
                      <w14:textFill>
                        <w14:solidFill>
                          <w14:schemeClr w14:val="tx1"/>
                        </w14:solidFill>
                      </w14:textFill>
                    </w:rPr>
                    <w:t>管控单元管制要求。</w:t>
                  </w:r>
                </w:p>
              </w:tc>
              <w:tc>
                <w:tcPr>
                  <w:tcW w:w="505" w:type="pct"/>
                  <w:shd w:val="clear" w:color="auto" w:fill="auto"/>
                  <w:noWrap w:val="0"/>
                  <w:vAlign w:val="center"/>
                </w:tcPr>
                <w:p>
                  <w:pPr>
                    <w:pStyle w:val="5"/>
                    <w:keepLines w:val="0"/>
                    <w:pageBreakBefore w:val="0"/>
                    <w:widowControl/>
                    <w:kinsoku/>
                    <w:wordWrap/>
                    <w:topLinePunct w:val="0"/>
                    <w:autoSpaceDE/>
                    <w:autoSpaceDN/>
                    <w:bidi w:val="0"/>
                    <w:spacing w:before="0" w:after="0" w:line="240" w:lineRule="auto"/>
                    <w:ind w:left="0" w:firstLine="0" w:firstLineChars="0"/>
                    <w:jc w:val="center"/>
                    <w:outlineLvl w:val="0"/>
                    <w:rPr>
                      <w:rFonts w:hint="default" w:ascii="Times New Roman" w:hAnsi="Times New Roman" w:eastAsia="宋体" w:cs="Times New Roman"/>
                      <w:b w:val="0"/>
                      <w:color w:val="000000" w:themeColor="text1"/>
                      <w:sz w:val="21"/>
                      <w:szCs w:val="21"/>
                      <w14:textFill>
                        <w14:solidFill>
                          <w14:schemeClr w14:val="tx1"/>
                        </w14:solidFill>
                      </w14:textFill>
                    </w:rPr>
                  </w:pPr>
                  <w:bookmarkStart w:id="55" w:name="_Toc16199"/>
                  <w:bookmarkStart w:id="56" w:name="_Toc3141"/>
                  <w:bookmarkStart w:id="57" w:name="_Toc19281"/>
                  <w:r>
                    <w:rPr>
                      <w:rFonts w:hint="default" w:ascii="Times New Roman" w:hAnsi="Times New Roman" w:eastAsia="宋体" w:cs="Times New Roman"/>
                      <w:b w:val="0"/>
                      <w:color w:val="000000" w:themeColor="text1"/>
                      <w:sz w:val="21"/>
                      <w:szCs w:val="21"/>
                      <w14:textFill>
                        <w14:solidFill>
                          <w14:schemeClr w14:val="tx1"/>
                        </w14:solidFill>
                      </w14:textFill>
                    </w:rPr>
                    <w:t>符合</w:t>
                  </w:r>
                  <w:bookmarkEnd w:id="55"/>
                  <w:bookmarkEnd w:id="56"/>
                  <w:bookmarkEnd w:id="57"/>
                </w:p>
              </w:tc>
            </w:tr>
          </w:tbl>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000000" w:themeColor="text1"/>
                <w:kern w:val="0"/>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由上表可知，本项目</w:t>
            </w:r>
            <w:r>
              <w:rPr>
                <w:rFonts w:hint="default" w:ascii="Times New Roman" w:hAnsi="Times New Roman" w:eastAsia="宋体" w:cs="Times New Roman"/>
                <w:bCs/>
                <w:color w:val="000000" w:themeColor="text1"/>
                <w:kern w:val="0"/>
                <w:sz w:val="24"/>
                <w14:textFill>
                  <w14:solidFill>
                    <w14:schemeClr w14:val="tx1"/>
                  </w14:solidFill>
                </w14:textFill>
              </w:rPr>
              <w:t>符合</w:t>
            </w:r>
            <w:r>
              <w:rPr>
                <w:rFonts w:hint="default" w:ascii="Times New Roman" w:hAnsi="Times New Roman" w:eastAsia="宋体" w:cs="Times New Roman"/>
                <w:bCs/>
                <w:color w:val="000000" w:themeColor="text1"/>
                <w:sz w:val="24"/>
                <w14:textFill>
                  <w14:solidFill>
                    <w14:schemeClr w14:val="tx1"/>
                  </w14:solidFill>
                </w14:textFill>
              </w:rPr>
              <w:t>《昆明市人民政府关于昆明市</w:t>
            </w:r>
            <w:r>
              <w:rPr>
                <w:rFonts w:hint="eastAsia" w:ascii="Times New Roman" w:hAnsi="Times New Roman" w:eastAsia="宋体"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三线一单</w:t>
            </w:r>
            <w:r>
              <w:rPr>
                <w:rFonts w:hint="eastAsia" w:ascii="Times New Roman" w:hAnsi="Times New Roman" w:eastAsia="宋体"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生态环境分区管控的实施意见》（昆政发〔2021〕21号）中的相关</w:t>
            </w:r>
            <w:r>
              <w:rPr>
                <w:rFonts w:hint="default" w:ascii="Times New Roman" w:hAnsi="Times New Roman" w:eastAsia="宋体" w:cs="Times New Roman"/>
                <w:bCs/>
                <w:color w:val="000000" w:themeColor="text1"/>
                <w:kern w:val="0"/>
                <w:sz w:val="24"/>
                <w14:textFill>
                  <w14:solidFill>
                    <w14:schemeClr w14:val="tx1"/>
                  </w14:solidFill>
                </w14:textFill>
              </w:rPr>
              <w:t>要求。</w:t>
            </w:r>
          </w:p>
          <w:p>
            <w:pPr>
              <w:pStyle w:val="2"/>
              <w:ind w:left="0" w:leftChars="0" w:firstLine="0" w:firstLineChars="0"/>
              <w:jc w:val="both"/>
              <w:rPr>
                <w:rFonts w:hint="default" w:ascii="Times New Roman" w:hAnsi="Times New Roman" w:eastAsia="宋体" w:cs="Times New Roman"/>
                <w:b/>
                <w:bCs/>
                <w:color w:val="0000FF"/>
                <w:kern w:val="2"/>
                <w:sz w:val="24"/>
                <w:szCs w:val="24"/>
                <w:lang w:val="en-US" w:eastAsia="zh-CN" w:bidi="ar-SA"/>
              </w:rPr>
            </w:pPr>
            <w:r>
              <w:rPr>
                <w:rFonts w:hint="eastAsia" w:ascii="Times New Roman" w:hAnsi="Times New Roman" w:eastAsia="宋体" w:cs="Times New Roman"/>
                <w:b/>
                <w:bCs/>
                <w:color w:val="0000FF"/>
                <w:kern w:val="2"/>
                <w:sz w:val="24"/>
                <w:szCs w:val="24"/>
                <w:lang w:val="en-US" w:eastAsia="zh-CN" w:bidi="ar-SA"/>
              </w:rPr>
              <w:t xml:space="preserve">   </w:t>
            </w:r>
            <w:r>
              <w:rPr>
                <w:rFonts w:hint="eastAsia" w:ascii="Times New Roman" w:hAnsi="Times New Roman" w:eastAsia="宋体" w:cs="Times New Roman"/>
                <w:b/>
                <w:bCs/>
                <w:color w:val="auto"/>
                <w:kern w:val="2"/>
                <w:sz w:val="24"/>
                <w:szCs w:val="24"/>
                <w:lang w:val="en-US" w:eastAsia="zh-CN" w:bidi="ar-SA"/>
              </w:rPr>
              <w:t xml:space="preserve"> 3、本项目</w:t>
            </w:r>
            <w:r>
              <w:rPr>
                <w:rFonts w:hint="default" w:ascii="Times New Roman" w:hAnsi="Times New Roman" w:eastAsia="宋体" w:cs="Times New Roman"/>
                <w:b/>
                <w:bCs/>
                <w:color w:val="auto"/>
                <w:kern w:val="2"/>
                <w:sz w:val="24"/>
                <w:szCs w:val="24"/>
                <w:lang w:val="en-US" w:eastAsia="zh-CN" w:bidi="ar-SA"/>
              </w:rPr>
              <w:t>与《昆明市大气污染防治条例》相符性分析</w:t>
            </w:r>
          </w:p>
          <w:p>
            <w:pPr>
              <w:spacing w:line="360" w:lineRule="auto"/>
              <w:ind w:firstLine="480" w:firstLineChars="200"/>
              <w:rPr>
                <w:rFonts w:hint="default" w:ascii="Times New Roman" w:hAnsi="Times New Roman" w:cs="Times New Roman"/>
                <w:color w:val="0000FF"/>
                <w:sz w:val="24"/>
                <w:szCs w:val="24"/>
              </w:rPr>
            </w:pPr>
            <w:r>
              <w:rPr>
                <w:rFonts w:hint="eastAsia" w:ascii="Times New Roman" w:hAnsi="Times New Roman" w:cs="Times New Roman"/>
                <w:color w:val="000000" w:themeColor="text1"/>
                <w:sz w:val="24"/>
                <w:szCs w:val="24"/>
                <w:lang w:eastAsia="zh-CN"/>
                <w14:textFill>
                  <w14:solidFill>
                    <w14:schemeClr w14:val="tx1"/>
                  </w14:solidFill>
                </w14:textFill>
              </w:rPr>
              <w:t>本</w:t>
            </w:r>
            <w:r>
              <w:rPr>
                <w:rFonts w:hint="default" w:ascii="Times New Roman" w:hAnsi="Times New Roman" w:cs="Times New Roman"/>
                <w:color w:val="000000" w:themeColor="text1"/>
                <w:sz w:val="24"/>
                <w:szCs w:val="24"/>
                <w14:textFill>
                  <w14:solidFill>
                    <w14:schemeClr w14:val="tx1"/>
                  </w14:solidFill>
                </w14:textFill>
              </w:rPr>
              <w:t>项目与《</w:t>
            </w:r>
            <w:r>
              <w:rPr>
                <w:rFonts w:hint="default" w:ascii="Times New Roman" w:hAnsi="Times New Roman" w:cs="Times New Roman"/>
                <w:color w:val="000000" w:themeColor="text1"/>
                <w:sz w:val="24"/>
                <w:szCs w:val="24"/>
                <w:lang w:eastAsia="zh-CN"/>
                <w14:textFill>
                  <w14:solidFill>
                    <w14:schemeClr w14:val="tx1"/>
                  </w14:solidFill>
                </w14:textFill>
              </w:rPr>
              <w:t>昆明市大气污染防治条例</w:t>
            </w:r>
            <w:r>
              <w:rPr>
                <w:rFonts w:hint="default" w:ascii="Times New Roman" w:hAnsi="Times New Roman" w:cs="Times New Roman"/>
                <w:color w:val="000000" w:themeColor="text1"/>
                <w:sz w:val="24"/>
                <w:szCs w:val="24"/>
                <w14:textFill>
                  <w14:solidFill>
                    <w14:schemeClr w14:val="tx1"/>
                  </w14:solidFill>
                </w14:textFill>
              </w:rPr>
              <w:t>》中的要求对比</w:t>
            </w:r>
            <w:r>
              <w:rPr>
                <w:rFonts w:hint="default" w:ascii="Times New Roman" w:hAnsi="Times New Roman" w:cs="Times New Roman"/>
                <w:color w:val="000000" w:themeColor="text1"/>
                <w:sz w:val="24"/>
                <w:szCs w:val="24"/>
                <w:lang w:eastAsia="zh-CN"/>
                <w14:textFill>
                  <w14:solidFill>
                    <w14:schemeClr w14:val="tx1"/>
                  </w14:solidFill>
                </w14:textFill>
              </w:rPr>
              <w:t>分析</w:t>
            </w:r>
            <w:r>
              <w:rPr>
                <w:rFonts w:hint="default" w:ascii="Times New Roman" w:hAnsi="Times New Roman" w:cs="Times New Roman"/>
                <w:color w:val="000000" w:themeColor="text1"/>
                <w:sz w:val="24"/>
                <w:szCs w:val="24"/>
                <w14:textFill>
                  <w14:solidFill>
                    <w14:schemeClr w14:val="tx1"/>
                  </w14:solidFill>
                </w14:textFill>
              </w:rPr>
              <w:t>，见下</w:t>
            </w:r>
            <w:r>
              <w:rPr>
                <w:rFonts w:hint="default" w:ascii="Times New Roman" w:hAnsi="Times New Roman" w:cs="Times New Roman"/>
                <w:color w:val="auto"/>
                <w:sz w:val="24"/>
                <w:szCs w:val="24"/>
              </w:rPr>
              <w:t>表所示。</w:t>
            </w:r>
          </w:p>
          <w:p>
            <w:pPr>
              <w:snapToGrid w:val="0"/>
              <w:spacing w:line="360" w:lineRule="auto"/>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表</w:t>
            </w:r>
            <w:r>
              <w:rPr>
                <w:rFonts w:hint="default" w:ascii="Times New Roman" w:hAnsi="Times New Roman" w:cs="Times New Roman"/>
                <w:b/>
                <w:color w:val="auto"/>
                <w:kern w:val="0"/>
                <w:sz w:val="21"/>
                <w:szCs w:val="21"/>
                <w:lang w:val="en-US" w:eastAsia="zh-CN"/>
              </w:rPr>
              <w:t>1</w:t>
            </w:r>
            <w:r>
              <w:rPr>
                <w:rFonts w:hint="default" w:ascii="Times New Roman" w:hAnsi="Times New Roman" w:cs="Times New Roman"/>
                <w:b/>
                <w:color w:val="auto"/>
                <w:kern w:val="0"/>
                <w:sz w:val="21"/>
                <w:szCs w:val="21"/>
              </w:rPr>
              <w:t>-</w:t>
            </w:r>
            <w:r>
              <w:rPr>
                <w:rFonts w:hint="eastAsia" w:ascii="Times New Roman" w:hAnsi="Times New Roman" w:cs="Times New Roman"/>
                <w:b/>
                <w:color w:val="auto"/>
                <w:kern w:val="0"/>
                <w:sz w:val="21"/>
                <w:szCs w:val="21"/>
                <w:lang w:val="en-US" w:eastAsia="zh-CN"/>
              </w:rPr>
              <w:t>3</w:t>
            </w:r>
            <w:r>
              <w:rPr>
                <w:rFonts w:hint="default" w:ascii="Times New Roman" w:hAnsi="Times New Roman" w:cs="Times New Roman"/>
                <w:b/>
                <w:color w:val="auto"/>
                <w:kern w:val="0"/>
                <w:sz w:val="21"/>
                <w:szCs w:val="21"/>
              </w:rPr>
              <w:t xml:space="preserve">   项目与《</w:t>
            </w:r>
            <w:r>
              <w:rPr>
                <w:rFonts w:hint="default" w:ascii="Times New Roman" w:hAnsi="Times New Roman" w:cs="Times New Roman"/>
                <w:b/>
                <w:bCs/>
                <w:color w:val="auto"/>
                <w:sz w:val="21"/>
                <w:szCs w:val="21"/>
                <w:lang w:val="en-US" w:eastAsia="zh-CN"/>
              </w:rPr>
              <w:t>昆明市大气污染防治条例</w:t>
            </w:r>
            <w:r>
              <w:rPr>
                <w:rFonts w:hint="default" w:ascii="Times New Roman" w:hAnsi="Times New Roman" w:cs="Times New Roman"/>
                <w:b/>
                <w:color w:val="auto"/>
                <w:kern w:val="0"/>
                <w:sz w:val="21"/>
                <w:szCs w:val="21"/>
              </w:rPr>
              <w:t>》的分析一览表</w:t>
            </w:r>
          </w:p>
          <w:tbl>
            <w:tblPr>
              <w:tblStyle w:val="30"/>
              <w:tblW w:w="6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3"/>
              <w:gridCol w:w="2021"/>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853" w:type="dxa"/>
                  <w:noWrap w:val="0"/>
                  <w:vAlign w:val="center"/>
                </w:tcPr>
                <w:p>
                  <w:pPr>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昆明市大气污染防治条例</w:t>
                  </w:r>
                </w:p>
              </w:tc>
              <w:tc>
                <w:tcPr>
                  <w:tcW w:w="2021" w:type="dxa"/>
                  <w:noWrap w:val="0"/>
                  <w:vAlign w:val="center"/>
                </w:tcPr>
                <w:p>
                  <w:pPr>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本项目</w:t>
                  </w:r>
                </w:p>
              </w:tc>
              <w:tc>
                <w:tcPr>
                  <w:tcW w:w="885" w:type="dxa"/>
                  <w:noWrap w:val="0"/>
                  <w:vAlign w:val="center"/>
                </w:tcPr>
                <w:p>
                  <w:pPr>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3853" w:type="dxa"/>
                  <w:noWrap w:val="0"/>
                  <w:vAlign w:val="center"/>
                </w:tcPr>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市、县（市、区）人民政府、开发（度假）园区管委会应当采取有效措施优化能源结构，推广利用清洁能源。推进生产和生活领域以气代煤、以电代煤、以电代柴。加快天然气基础设施建设，增加天然气使用量，控制大气污染物的排放。对具备条件且有供热需求的现有各类工业园区与工业集中区实施热电联产或者集中供热改造；对具备条件的新建各类工业园区，应当将集中供热纳入建设项目。市、县（市、区）人民政府、开发（度假）园区管委会加强民用散煤管理，增加优质煤炭和洁净型煤供应，推广节能环保型炉具。</w:t>
                  </w:r>
                </w:p>
              </w:tc>
              <w:tc>
                <w:tcPr>
                  <w:tcW w:w="2021" w:type="dxa"/>
                  <w:noWrap w:val="0"/>
                  <w:vAlign w:val="center"/>
                </w:tcPr>
                <w:p>
                  <w:pPr>
                    <w:jc w:val="both"/>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本</w:t>
                  </w:r>
                  <w:r>
                    <w:rPr>
                      <w:rFonts w:hint="default" w:ascii="Times New Roman" w:hAnsi="Times New Roman" w:cs="Times New Roman"/>
                      <w:color w:val="auto"/>
                      <w:sz w:val="21"/>
                      <w:szCs w:val="21"/>
                      <w:lang w:eastAsia="zh-CN"/>
                    </w:rPr>
                    <w:t>项目为</w:t>
                  </w:r>
                  <w:r>
                    <w:rPr>
                      <w:rFonts w:hint="eastAsia" w:ascii="Times New Roman" w:hAnsi="Times New Roman" w:cs="Times New Roman"/>
                      <w:color w:val="auto"/>
                      <w:sz w:val="21"/>
                      <w:szCs w:val="21"/>
                      <w:lang w:eastAsia="zh-CN"/>
                    </w:rPr>
                    <w:t>水洗砂</w:t>
                  </w:r>
                  <w:r>
                    <w:rPr>
                      <w:rFonts w:hint="eastAsia" w:cs="Times New Roman"/>
                      <w:color w:val="auto"/>
                      <w:sz w:val="21"/>
                      <w:szCs w:val="21"/>
                      <w:lang w:val="en-US" w:eastAsia="zh-CN"/>
                    </w:rPr>
                    <w:t>生产</w:t>
                  </w:r>
                  <w:r>
                    <w:rPr>
                      <w:rFonts w:hint="default" w:ascii="Times New Roman" w:hAnsi="Times New Roman" w:cs="Times New Roman"/>
                      <w:color w:val="auto"/>
                      <w:sz w:val="21"/>
                      <w:szCs w:val="21"/>
                      <w:lang w:eastAsia="zh-CN"/>
                    </w:rPr>
                    <w:t>建设项目，</w:t>
                  </w:r>
                  <w:r>
                    <w:rPr>
                      <w:rFonts w:hint="eastAsia" w:cs="Times New Roman"/>
                      <w:color w:val="auto"/>
                      <w:sz w:val="21"/>
                      <w:szCs w:val="21"/>
                      <w:lang w:val="en-US" w:eastAsia="zh-CN"/>
                    </w:rPr>
                    <w:t>不涉及煤、柴油等燃料的使用，</w:t>
                  </w:r>
                  <w:r>
                    <w:rPr>
                      <w:rFonts w:hint="default" w:ascii="Times New Roman" w:hAnsi="Times New Roman" w:cs="Times New Roman"/>
                      <w:color w:val="auto"/>
                      <w:sz w:val="21"/>
                      <w:szCs w:val="21"/>
                      <w:lang w:eastAsia="zh-CN"/>
                    </w:rPr>
                    <w:t>本项目</w:t>
                  </w:r>
                  <w:r>
                    <w:rPr>
                      <w:rFonts w:hint="eastAsia" w:ascii="Times New Roman" w:hAnsi="Times New Roman" w:cs="Times New Roman"/>
                      <w:color w:val="auto"/>
                      <w:sz w:val="21"/>
                      <w:szCs w:val="21"/>
                      <w:lang w:eastAsia="zh-CN"/>
                    </w:rPr>
                    <w:t>烘干砂工段</w:t>
                  </w:r>
                  <w:r>
                    <w:rPr>
                      <w:rFonts w:hint="default" w:ascii="Times New Roman" w:hAnsi="Times New Roman" w:cs="Times New Roman"/>
                      <w:color w:val="auto"/>
                      <w:sz w:val="21"/>
                      <w:szCs w:val="21"/>
                      <w:lang w:eastAsia="zh-CN"/>
                    </w:rPr>
                    <w:t>供热</w:t>
                  </w:r>
                  <w:r>
                    <w:rPr>
                      <w:rFonts w:hint="eastAsia" w:cs="Times New Roman"/>
                      <w:color w:val="auto"/>
                      <w:sz w:val="21"/>
                      <w:szCs w:val="21"/>
                      <w:lang w:val="en-US" w:eastAsia="zh-CN"/>
                    </w:rPr>
                    <w:t>均以生物质</w:t>
                  </w:r>
                  <w:r>
                    <w:rPr>
                      <w:rFonts w:hint="default" w:ascii="Times New Roman" w:hAnsi="Times New Roman" w:cs="Times New Roman"/>
                      <w:color w:val="auto"/>
                      <w:sz w:val="21"/>
                      <w:szCs w:val="21"/>
                      <w:lang w:eastAsia="zh-CN"/>
                    </w:rPr>
                    <w:t>为主。</w:t>
                  </w:r>
                </w:p>
              </w:tc>
              <w:tc>
                <w:tcPr>
                  <w:tcW w:w="885" w:type="dxa"/>
                  <w:noWrap w:val="0"/>
                  <w:vAlign w:val="center"/>
                </w:tcPr>
                <w:p>
                  <w:pPr>
                    <w:jc w:val="both"/>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853" w:type="dxa"/>
                  <w:noWrap w:val="0"/>
                  <w:vAlign w:val="center"/>
                </w:tcPr>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城市人民政府应当按照有关规定划定并公布高污染燃料禁燃区，并根据大气环境质量改善要求，逐步扩大高污染燃料禁燃区范围。在禁燃区内，禁止销售、燃用高污染燃料；禁止新建、扩建燃用高污染燃料的设施，已建成的，应当在规定的期限内改用天然气、液化石油气、电或者其他清洁能源。</w:t>
                  </w:r>
                </w:p>
              </w:tc>
              <w:tc>
                <w:tcPr>
                  <w:tcW w:w="2021" w:type="dxa"/>
                  <w:noWrap w:val="0"/>
                  <w:vAlign w:val="center"/>
                </w:tcPr>
                <w:p>
                  <w:pPr>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auto"/>
                      <w:sz w:val="21"/>
                      <w:szCs w:val="21"/>
                      <w:lang w:eastAsia="zh-CN"/>
                    </w:rPr>
                    <w:t>本</w:t>
                  </w:r>
                  <w:r>
                    <w:rPr>
                      <w:rFonts w:hint="default" w:ascii="Times New Roman" w:hAnsi="Times New Roman" w:cs="Times New Roman"/>
                      <w:color w:val="auto"/>
                      <w:sz w:val="21"/>
                      <w:szCs w:val="21"/>
                      <w:lang w:eastAsia="zh-CN"/>
                    </w:rPr>
                    <w:t>项目为</w:t>
                  </w:r>
                  <w:r>
                    <w:rPr>
                      <w:rFonts w:hint="eastAsia" w:ascii="Times New Roman" w:hAnsi="Times New Roman" w:cs="Times New Roman"/>
                      <w:color w:val="auto"/>
                      <w:sz w:val="21"/>
                      <w:szCs w:val="21"/>
                      <w:lang w:eastAsia="zh-CN"/>
                    </w:rPr>
                    <w:t>水洗砂</w:t>
                  </w:r>
                  <w:r>
                    <w:rPr>
                      <w:rFonts w:hint="eastAsia" w:cs="Times New Roman"/>
                      <w:color w:val="auto"/>
                      <w:sz w:val="21"/>
                      <w:szCs w:val="21"/>
                      <w:lang w:val="en-US" w:eastAsia="zh-CN"/>
                    </w:rPr>
                    <w:t>生产</w:t>
                  </w:r>
                  <w:r>
                    <w:rPr>
                      <w:rFonts w:hint="default" w:ascii="Times New Roman" w:hAnsi="Times New Roman" w:cs="Times New Roman"/>
                      <w:color w:val="auto"/>
                      <w:sz w:val="21"/>
                      <w:szCs w:val="21"/>
                      <w:lang w:eastAsia="zh-CN"/>
                    </w:rPr>
                    <w:t>建设项目，</w:t>
                  </w:r>
                  <w:r>
                    <w:rPr>
                      <w:rFonts w:hint="eastAsia" w:cs="Times New Roman"/>
                      <w:color w:val="auto"/>
                      <w:sz w:val="21"/>
                      <w:szCs w:val="21"/>
                      <w:lang w:val="en-US" w:eastAsia="zh-CN"/>
                    </w:rPr>
                    <w:t>不涉及煤、柴油等燃料的使用，</w:t>
                  </w:r>
                  <w:r>
                    <w:rPr>
                      <w:rFonts w:hint="default" w:ascii="Times New Roman" w:hAnsi="Times New Roman" w:cs="Times New Roman"/>
                      <w:color w:val="auto"/>
                      <w:sz w:val="21"/>
                      <w:szCs w:val="21"/>
                      <w:lang w:eastAsia="zh-CN"/>
                    </w:rPr>
                    <w:t>本项目</w:t>
                  </w:r>
                  <w:r>
                    <w:rPr>
                      <w:rFonts w:hint="eastAsia" w:ascii="Times New Roman" w:hAnsi="Times New Roman" w:cs="Times New Roman"/>
                      <w:color w:val="auto"/>
                      <w:sz w:val="21"/>
                      <w:szCs w:val="21"/>
                      <w:lang w:eastAsia="zh-CN"/>
                    </w:rPr>
                    <w:t>烘干砂工段</w:t>
                  </w:r>
                  <w:r>
                    <w:rPr>
                      <w:rFonts w:hint="default" w:ascii="Times New Roman" w:hAnsi="Times New Roman" w:cs="Times New Roman"/>
                      <w:color w:val="auto"/>
                      <w:sz w:val="21"/>
                      <w:szCs w:val="21"/>
                      <w:lang w:eastAsia="zh-CN"/>
                    </w:rPr>
                    <w:t>供热</w:t>
                  </w:r>
                  <w:r>
                    <w:rPr>
                      <w:rFonts w:hint="eastAsia" w:cs="Times New Roman"/>
                      <w:color w:val="auto"/>
                      <w:sz w:val="21"/>
                      <w:szCs w:val="21"/>
                      <w:lang w:val="en-US" w:eastAsia="zh-CN"/>
                    </w:rPr>
                    <w:t>均以生物质</w:t>
                  </w:r>
                  <w:r>
                    <w:rPr>
                      <w:rFonts w:hint="default" w:ascii="Times New Roman" w:hAnsi="Times New Roman" w:cs="Times New Roman"/>
                      <w:color w:val="auto"/>
                      <w:sz w:val="21"/>
                      <w:szCs w:val="21"/>
                      <w:lang w:eastAsia="zh-CN"/>
                    </w:rPr>
                    <w:t>为主。</w:t>
                  </w:r>
                </w:p>
              </w:tc>
              <w:tc>
                <w:tcPr>
                  <w:tcW w:w="885" w:type="dxa"/>
                  <w:noWrap w:val="0"/>
                  <w:vAlign w:val="center"/>
                </w:tcPr>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3853" w:type="dxa"/>
                  <w:noWrap w:val="0"/>
                  <w:vAlign w:val="center"/>
                </w:tcPr>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下列产生含挥发性有机物废气的生产和服务活动，应当在密闭空间或者设备中进行，并按照规定安装、使用污染防治设施；无法密闭的，应当采取高效处理措施减少废气排放：</w:t>
                  </w:r>
                </w:p>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（一）石油炼制及有机化学品、合成树脂、合成纤维、合成橡胶等行业；</w:t>
                  </w:r>
                </w:p>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（二）制药、农药、涂料、油墨、胶粘剂、橡胶和塑料加工等行业；</w:t>
                  </w:r>
                </w:p>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（三）汽车、家具、集装箱、电子产品、工程机械等行业；</w:t>
                  </w:r>
                </w:p>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（四）塑料软包装印刷、印铁制罐等行业；</w:t>
                  </w:r>
                </w:p>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（五）其他产生挥发性有机物的生产和服务活动。</w:t>
                  </w:r>
                </w:p>
              </w:tc>
              <w:tc>
                <w:tcPr>
                  <w:tcW w:w="2021" w:type="dxa"/>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auto"/>
                      <w:sz w:val="21"/>
                      <w:szCs w:val="21"/>
                      <w:lang w:eastAsia="zh-CN"/>
                    </w:rPr>
                    <w:t>本</w:t>
                  </w:r>
                  <w:r>
                    <w:rPr>
                      <w:rFonts w:hint="default" w:ascii="Times New Roman" w:hAnsi="Times New Roman" w:cs="Times New Roman"/>
                      <w:color w:val="auto"/>
                      <w:sz w:val="21"/>
                      <w:szCs w:val="21"/>
                      <w:lang w:eastAsia="zh-CN"/>
                    </w:rPr>
                    <w:t>项目为</w:t>
                  </w:r>
                  <w:r>
                    <w:rPr>
                      <w:rFonts w:hint="eastAsia" w:ascii="Times New Roman" w:hAnsi="Times New Roman" w:cs="Times New Roman"/>
                      <w:color w:val="auto"/>
                      <w:sz w:val="21"/>
                      <w:szCs w:val="21"/>
                      <w:lang w:eastAsia="zh-CN"/>
                    </w:rPr>
                    <w:t>水洗砂</w:t>
                  </w:r>
                  <w:r>
                    <w:rPr>
                      <w:rFonts w:hint="eastAsia" w:cs="Times New Roman"/>
                      <w:color w:val="auto"/>
                      <w:sz w:val="21"/>
                      <w:szCs w:val="21"/>
                      <w:lang w:val="en-US" w:eastAsia="zh-CN"/>
                    </w:rPr>
                    <w:t>生产</w:t>
                  </w:r>
                  <w:r>
                    <w:rPr>
                      <w:rFonts w:hint="default" w:ascii="Times New Roman" w:hAnsi="Times New Roman" w:cs="Times New Roman"/>
                      <w:color w:val="auto"/>
                      <w:sz w:val="21"/>
                      <w:szCs w:val="21"/>
                      <w:lang w:eastAsia="zh-CN"/>
                    </w:rPr>
                    <w:t>建设项目</w:t>
                  </w:r>
                  <w:r>
                    <w:rPr>
                      <w:rFonts w:hint="eastAsia" w:ascii="Times New Roman" w:hAnsi="Times New Roman" w:cs="Times New Roman"/>
                      <w:color w:val="auto"/>
                      <w:sz w:val="21"/>
                      <w:szCs w:val="21"/>
                      <w:lang w:eastAsia="zh-CN"/>
                    </w:rPr>
                    <w:t>，主要废气污染物为颗粒物，不涉及</w:t>
                  </w:r>
                  <w:r>
                    <w:rPr>
                      <w:rFonts w:hint="default" w:ascii="Times New Roman" w:hAnsi="Times New Roman" w:cs="Times New Roman"/>
                      <w:color w:val="auto"/>
                      <w:sz w:val="21"/>
                      <w:szCs w:val="21"/>
                    </w:rPr>
                    <w:t>含挥发性有机物废气</w:t>
                  </w:r>
                </w:p>
              </w:tc>
              <w:tc>
                <w:tcPr>
                  <w:tcW w:w="885" w:type="dxa"/>
                  <w:noWrap w:val="0"/>
                  <w:vAlign w:val="center"/>
                </w:tcPr>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3853" w:type="dxa"/>
                  <w:noWrap w:val="0"/>
                  <w:vAlign w:val="center"/>
                </w:tcPr>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生产、进口、销售和使用含挥发性有机物原材料和产品的，其挥发性有机物含量应当符合质量标准或者要求。</w:t>
                  </w:r>
                </w:p>
              </w:tc>
              <w:tc>
                <w:tcPr>
                  <w:tcW w:w="2021" w:type="dxa"/>
                  <w:noWrap w:val="0"/>
                  <w:vAlign w:val="center"/>
                </w:tcPr>
                <w:p>
                  <w:pPr>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auto"/>
                      <w:sz w:val="21"/>
                      <w:szCs w:val="21"/>
                      <w:lang w:eastAsia="zh-CN"/>
                    </w:rPr>
                    <w:t>本</w:t>
                  </w:r>
                  <w:r>
                    <w:rPr>
                      <w:rFonts w:hint="default" w:ascii="Times New Roman" w:hAnsi="Times New Roman" w:cs="Times New Roman"/>
                      <w:color w:val="auto"/>
                      <w:sz w:val="21"/>
                      <w:szCs w:val="21"/>
                      <w:lang w:eastAsia="zh-CN"/>
                    </w:rPr>
                    <w:t>项目为</w:t>
                  </w:r>
                  <w:r>
                    <w:rPr>
                      <w:rFonts w:hint="eastAsia" w:ascii="Times New Roman" w:hAnsi="Times New Roman" w:cs="Times New Roman"/>
                      <w:color w:val="auto"/>
                      <w:sz w:val="21"/>
                      <w:szCs w:val="21"/>
                      <w:lang w:eastAsia="zh-CN"/>
                    </w:rPr>
                    <w:t>水洗砂</w:t>
                  </w:r>
                  <w:r>
                    <w:rPr>
                      <w:rFonts w:hint="eastAsia" w:cs="Times New Roman"/>
                      <w:color w:val="auto"/>
                      <w:sz w:val="21"/>
                      <w:szCs w:val="21"/>
                      <w:lang w:val="en-US" w:eastAsia="zh-CN"/>
                    </w:rPr>
                    <w:t>生产</w:t>
                  </w:r>
                  <w:r>
                    <w:rPr>
                      <w:rFonts w:hint="default" w:ascii="Times New Roman" w:hAnsi="Times New Roman" w:cs="Times New Roman"/>
                      <w:color w:val="auto"/>
                      <w:sz w:val="21"/>
                      <w:szCs w:val="21"/>
                      <w:lang w:eastAsia="zh-CN"/>
                    </w:rPr>
                    <w:t>建设项目</w:t>
                  </w:r>
                  <w:r>
                    <w:rPr>
                      <w:rFonts w:hint="eastAsia" w:ascii="Times New Roman" w:hAnsi="Times New Roman" w:cs="Times New Roman"/>
                      <w:color w:val="auto"/>
                      <w:sz w:val="21"/>
                      <w:szCs w:val="21"/>
                      <w:lang w:eastAsia="zh-CN"/>
                    </w:rPr>
                    <w:t>，不涉及使用含挥发性有机物原材料和产品</w:t>
                  </w:r>
                </w:p>
              </w:tc>
              <w:tc>
                <w:tcPr>
                  <w:tcW w:w="885" w:type="dxa"/>
                  <w:noWrap w:val="0"/>
                  <w:vAlign w:val="center"/>
                </w:tcPr>
                <w:p>
                  <w:pPr>
                    <w:jc w:val="both"/>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3" w:type="dxa"/>
                  <w:noWrap w:val="0"/>
                  <w:vAlign w:val="center"/>
                </w:tcPr>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本市城市规划区内的施工单位应当遵守下列施工工地污染防治要求：</w:t>
                  </w:r>
                </w:p>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（一）施工工地出入口明显位置公示施工现场负责人、扬尘防治监管责任人、扬尘污染控制措施、举报电话等信息，接受社会监督；</w:t>
                  </w:r>
                </w:p>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（二）在施工现场周边、施工作业区域，按照相关行业标准设置连续硬质围挡、采用喷淋、洒水等措施，工地内主要道路进行硬化处理；</w:t>
                  </w:r>
                </w:p>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三）对施工现场可能产生扬尘的物料堆放场所采用密闭式防尘网遮盖等措施，对其他非作业面的裸露场地应当进行覆盖，对土石方、建筑垃圾及时清运并进行资源化处理；建筑垃圾采取封闭方式清运，严禁高处抛洒；</w:t>
                  </w:r>
                </w:p>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（四）道路挖掘施工应当采取洒水等有效措施防治扬尘污染；道路挖掘施工完成后应当及时恢复路面；</w:t>
                  </w:r>
                </w:p>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（五）建筑物拆除、土石方作业等易产生扬尘的施工作业应当采取湿法作业；</w:t>
                  </w:r>
                </w:p>
                <w:p>
                  <w:pPr>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（六）施工车辆应当采取除泥、冲洗等除尘措施后方可驶出工地。</w:t>
                  </w:r>
                </w:p>
              </w:tc>
              <w:tc>
                <w:tcPr>
                  <w:tcW w:w="2021" w:type="dxa"/>
                  <w:noWrap w:val="0"/>
                  <w:vAlign w:val="center"/>
                </w:tcPr>
                <w:p>
                  <w:pPr>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本项目不在城市规划区范围内</w:t>
                  </w:r>
                </w:p>
              </w:tc>
              <w:tc>
                <w:tcPr>
                  <w:tcW w:w="885" w:type="dxa"/>
                  <w:noWrap w:val="0"/>
                  <w:vAlign w:val="center"/>
                </w:tcPr>
                <w:p>
                  <w:pPr>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符合</w:t>
                  </w:r>
                </w:p>
              </w:tc>
            </w:tr>
          </w:tbl>
          <w:p>
            <w:pPr>
              <w:spacing w:line="360" w:lineRule="auto"/>
              <w:ind w:firstLine="480" w:firstLineChars="200"/>
              <w:rPr>
                <w:rFonts w:hint="default" w:ascii="Times New Roman" w:hAnsi="Times New Roman" w:cs="Times New Roman"/>
                <w:b w:val="0"/>
                <w:color w:val="000000" w:themeColor="text1"/>
                <w:sz w:val="24"/>
                <w:szCs w:val="24"/>
                <w14:textFill>
                  <w14:solidFill>
                    <w14:schemeClr w14:val="tx1"/>
                  </w14:solidFill>
                </w14:textFill>
              </w:rPr>
            </w:pPr>
            <w:r>
              <w:rPr>
                <w:rFonts w:hint="default" w:ascii="Times New Roman" w:hAnsi="Times New Roman" w:cs="Times New Roman"/>
                <w:b w:val="0"/>
                <w:color w:val="000000" w:themeColor="text1"/>
                <w:sz w:val="24"/>
                <w:szCs w:val="24"/>
                <w14:textFill>
                  <w14:solidFill>
                    <w14:schemeClr w14:val="tx1"/>
                  </w14:solidFill>
                </w14:textFill>
              </w:rPr>
              <w:t>根据上表分析，本项目与《</w:t>
            </w:r>
            <w:r>
              <w:rPr>
                <w:rFonts w:hint="default" w:ascii="Times New Roman" w:hAnsi="Times New Roman" w:cs="Times New Roman"/>
                <w:b w:val="0"/>
                <w:color w:val="000000" w:themeColor="text1"/>
                <w:sz w:val="24"/>
                <w:szCs w:val="24"/>
                <w:lang w:val="en-US" w:eastAsia="zh-CN"/>
                <w14:textFill>
                  <w14:solidFill>
                    <w14:schemeClr w14:val="tx1"/>
                  </w14:solidFill>
                </w14:textFill>
              </w:rPr>
              <w:t>昆明市大气污染防治条例</w:t>
            </w:r>
            <w:r>
              <w:rPr>
                <w:rFonts w:hint="default" w:ascii="Times New Roman" w:hAnsi="Times New Roman" w:cs="Times New Roman"/>
                <w:b w:val="0"/>
                <w:color w:val="000000" w:themeColor="text1"/>
                <w:sz w:val="24"/>
                <w:szCs w:val="24"/>
                <w14:textFill>
                  <w14:solidFill>
                    <w14:schemeClr w14:val="tx1"/>
                  </w14:solidFill>
                </w14:textFill>
              </w:rPr>
              <w:t>》中的要求相符。</w:t>
            </w:r>
          </w:p>
          <w:p>
            <w:pPr>
              <w:rPr>
                <w:rFonts w:hint="default"/>
              </w:rPr>
            </w:pPr>
          </w:p>
          <w:p>
            <w:pPr>
              <w:numPr>
                <w:ilvl w:val="0"/>
                <w:numId w:val="0"/>
              </w:numPr>
              <w:autoSpaceDE w:val="0"/>
              <w:autoSpaceDN w:val="0"/>
              <w:adjustRightInd w:val="0"/>
              <w:snapToGrid w:val="0"/>
              <w:spacing w:line="360" w:lineRule="auto"/>
              <w:ind w:leftChars="200"/>
              <w:jc w:val="left"/>
              <w:rPr>
                <w:rFonts w:hint="eastAsia" w:ascii="Times New Roman" w:hAnsi="Times New Roman" w:eastAsia="宋体" w:cs="Times New Roman"/>
                <w:b/>
                <w:bCs/>
                <w:color w:val="auto"/>
                <w:kern w:val="0"/>
                <w:sz w:val="24"/>
                <w:szCs w:val="24"/>
                <w:lang w:val="en-US" w:eastAsia="zh-CN"/>
              </w:rPr>
            </w:pPr>
            <w:r>
              <w:rPr>
                <w:rFonts w:hint="eastAsia" w:cs="Times New Roman"/>
                <w:b/>
                <w:bCs/>
                <w:color w:val="auto"/>
                <w:kern w:val="0"/>
                <w:sz w:val="24"/>
                <w:szCs w:val="24"/>
                <w:lang w:val="en-US" w:eastAsia="zh-CN"/>
              </w:rPr>
              <w:t>4、</w:t>
            </w:r>
            <w:r>
              <w:rPr>
                <w:rFonts w:hint="eastAsia" w:ascii="Times New Roman" w:hAnsi="Times New Roman" w:eastAsia="宋体" w:cs="Times New Roman"/>
                <w:b/>
                <w:bCs/>
                <w:color w:val="auto"/>
                <w:kern w:val="0"/>
                <w:sz w:val="24"/>
                <w:szCs w:val="24"/>
                <w:lang w:val="en-US" w:eastAsia="zh-CN"/>
              </w:rPr>
              <w:t>与“关于深入打好污染防治攻坚战的意见”的相符性分析</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本项目与“关于深入打好污染防治攻坚战的意见”</w:t>
            </w:r>
            <w:r>
              <w:rPr>
                <w:rFonts w:hint="eastAsia" w:cs="Times New Roman"/>
                <w:color w:val="000000" w:themeColor="text1"/>
                <w:kern w:val="0"/>
                <w:sz w:val="24"/>
                <w:szCs w:val="24"/>
                <w:lang w:val="en-US" w:eastAsia="zh-CN" w:bidi="ar-SA"/>
                <w14:textFill>
                  <w14:solidFill>
                    <w14:schemeClr w14:val="tx1"/>
                  </w14:solidFill>
                </w14:textFill>
              </w:rPr>
              <w:t>（中共中央国</w:t>
            </w:r>
            <w:r>
              <w:rPr>
                <w:rFonts w:hint="eastAsia" w:cs="Times New Roman"/>
                <w:color w:val="auto"/>
                <w:kern w:val="0"/>
                <w:sz w:val="24"/>
                <w:szCs w:val="24"/>
                <w:lang w:val="en-US" w:eastAsia="zh-CN" w:bidi="ar-SA"/>
              </w:rPr>
              <w:t>务院，2021年11月2日）</w:t>
            </w:r>
            <w:r>
              <w:rPr>
                <w:rFonts w:hint="eastAsia" w:ascii="Times New Roman" w:hAnsi="Times New Roman" w:eastAsia="宋体" w:cs="Times New Roman"/>
                <w:color w:val="auto"/>
                <w:kern w:val="0"/>
                <w:sz w:val="24"/>
                <w:szCs w:val="24"/>
                <w:lang w:val="en-US" w:eastAsia="zh-CN" w:bidi="ar-SA"/>
              </w:rPr>
              <w:t>的相符性分析详见下表：</w:t>
            </w:r>
          </w:p>
          <w:p>
            <w:pPr>
              <w:pStyle w:val="28"/>
              <w:rPr>
                <w:rFonts w:hint="default"/>
                <w:b/>
                <w:bCs/>
                <w:color w:val="000000" w:themeColor="text1"/>
                <w:lang w:val="en-US" w:eastAsia="zh-CN"/>
                <w14:textFill>
                  <w14:solidFill>
                    <w14:schemeClr w14:val="tx1"/>
                  </w14:solidFill>
                </w14:textFill>
              </w:rPr>
            </w:pPr>
            <w:r>
              <w:rPr>
                <w:rFonts w:hint="eastAsia" w:cs="Times New Roman"/>
                <w:b/>
                <w:bCs/>
                <w:color w:val="auto"/>
                <w:kern w:val="0"/>
                <w:sz w:val="21"/>
                <w:szCs w:val="21"/>
                <w:lang w:val="en-US" w:eastAsia="zh-CN" w:bidi="ar-SA"/>
              </w:rPr>
              <w:t>表1-4 与“关于深入打</w:t>
            </w:r>
            <w:r>
              <w:rPr>
                <w:rFonts w:hint="eastAsia" w:cs="Times New Roman"/>
                <w:b/>
                <w:bCs/>
                <w:color w:val="000000" w:themeColor="text1"/>
                <w:kern w:val="0"/>
                <w:sz w:val="21"/>
                <w:szCs w:val="21"/>
                <w:lang w:val="en-US" w:eastAsia="zh-CN" w:bidi="ar-SA"/>
                <w14:textFill>
                  <w14:solidFill>
                    <w14:schemeClr w14:val="tx1"/>
                  </w14:solidFill>
                </w14:textFill>
              </w:rPr>
              <w:t>好污染防治攻坚战的意见”的相符性分析</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944"/>
              <w:gridCol w:w="2375"/>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类别</w:t>
                  </w:r>
                </w:p>
              </w:tc>
              <w:tc>
                <w:tcPr>
                  <w:tcW w:w="2134"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意见内容</w:t>
                  </w:r>
                </w:p>
              </w:tc>
              <w:tc>
                <w:tcPr>
                  <w:tcW w:w="172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本项目与之相符性分析</w:t>
                  </w:r>
                </w:p>
              </w:tc>
              <w:tc>
                <w:tcPr>
                  <w:tcW w:w="468"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二、加快推动绿色低碳发展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（九）加强生态环境分区管控</w:t>
                  </w:r>
                </w:p>
              </w:tc>
              <w:tc>
                <w:tcPr>
                  <w:tcW w:w="2134"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衔接国土空间规划分区和用途管制要求，将生态保护红线、环境质量底线、资源利用上线的硬约束落实到环境管控单元，建立差别化的生态环境准入清单，加强</w:t>
                  </w: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三线一单</w:t>
                  </w: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成果在政策制定、环境准入、园区管理、执法监管等方面的应用。健全以环评制度为主体的源头预防体系，严格规划环评审查和项目环评准入，开展重大经济技术政策的生态环境影响分析和重大生态环境政策的社会经济影响评估。</w:t>
                  </w:r>
                </w:p>
              </w:tc>
              <w:tc>
                <w:tcPr>
                  <w:tcW w:w="172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该项目已开展了与《昆明市人民政府关于昆明市“三线一单”生态环境分区管控的实施意见》（昆政发〔2021〕21号）相符性分析。</w:t>
                  </w:r>
                </w:p>
              </w:tc>
              <w:tc>
                <w:tcPr>
                  <w:tcW w:w="468"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三、深入打好蓝天保卫战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（十四）加强大气面源和噪声污染治理</w:t>
                  </w:r>
                </w:p>
              </w:tc>
              <w:tc>
                <w:tcPr>
                  <w:tcW w:w="2134"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强化施工、道路、堆场、裸露地面等扬尘管控，加强城市保洁和清扫。实施噪声污染防治行动，加快解决群众关心的突出噪声问题。到2025年，地级及以上城市全面实现功能区声环境质量自动监测，全国声环境功能区夜间达标率达到85%。</w:t>
                  </w:r>
                </w:p>
              </w:tc>
              <w:tc>
                <w:tcPr>
                  <w:tcW w:w="172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210" w:firstLineChars="100"/>
                    <w:jc w:val="left"/>
                    <w:textAlignment w:val="auto"/>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该项目在施工期裸露土地表面进行苫盖覆盖；在施工机械的选型上考虑相应的环保型产品，主要使用轻质柴油或电作为能源，不使用劣质燃料；项目在施工期选用低噪声设备，在不影响施工的情况下将噪声设备尽量不集中安排。</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该项目在施工期对道路扬尘</w:t>
                  </w:r>
                  <w:r>
                    <w:rPr>
                      <w:rFonts w:hint="eastAsia" w:ascii="Times New Roman" w:hAnsi="Times New Roman" w:eastAsia="宋体" w:cs="Times New Roman"/>
                      <w:b w:val="0"/>
                      <w:bCs w:val="0"/>
                      <w:color w:val="auto"/>
                      <w:kern w:val="0"/>
                      <w:sz w:val="21"/>
                      <w:szCs w:val="21"/>
                      <w:vertAlign w:val="baseline"/>
                      <w:lang w:val="en-US" w:eastAsia="zh-CN"/>
                    </w:rPr>
                    <w:t>、噪声等进行管控，在运营期</w:t>
                  </w:r>
                  <w:r>
                    <w:rPr>
                      <w:rFonts w:hint="eastAsia" w:cs="Times New Roman"/>
                      <w:b w:val="0"/>
                      <w:bCs w:val="0"/>
                      <w:color w:val="auto"/>
                      <w:kern w:val="0"/>
                      <w:sz w:val="21"/>
                      <w:szCs w:val="21"/>
                      <w:vertAlign w:val="baseline"/>
                      <w:lang w:val="en-US" w:eastAsia="zh-CN"/>
                    </w:rPr>
                    <w:t>强化</w:t>
                  </w:r>
                  <w:r>
                    <w:rPr>
                      <w:rFonts w:hint="eastAsia" w:ascii="Times New Roman" w:hAnsi="Times New Roman" w:eastAsia="宋体" w:cs="Times New Roman"/>
                      <w:b w:val="0"/>
                      <w:bCs w:val="0"/>
                      <w:color w:val="auto"/>
                      <w:kern w:val="0"/>
                      <w:sz w:val="21"/>
                      <w:szCs w:val="21"/>
                      <w:vertAlign w:val="baseline"/>
                      <w:lang w:val="en-US" w:eastAsia="zh-CN"/>
                    </w:rPr>
                    <w:t>对</w:t>
                  </w:r>
                  <w:r>
                    <w:rPr>
                      <w:rFonts w:hint="eastAsia" w:cs="Times New Roman"/>
                      <w:b w:val="0"/>
                      <w:bCs w:val="0"/>
                      <w:color w:val="auto"/>
                      <w:kern w:val="0"/>
                      <w:sz w:val="21"/>
                      <w:szCs w:val="21"/>
                      <w:vertAlign w:val="baseline"/>
                      <w:lang w:val="en-US" w:eastAsia="zh-CN"/>
                    </w:rPr>
                    <w:t>脉冲布袋</w:t>
                  </w:r>
                  <w:r>
                    <w:rPr>
                      <w:rFonts w:hint="eastAsia" w:ascii="Times New Roman" w:hAnsi="Times New Roman" w:eastAsia="宋体" w:cs="Times New Roman"/>
                      <w:b w:val="0"/>
                      <w:bCs w:val="0"/>
                      <w:color w:val="auto"/>
                      <w:kern w:val="0"/>
                      <w:sz w:val="21"/>
                      <w:szCs w:val="21"/>
                      <w:vertAlign w:val="baseline"/>
                      <w:lang w:val="en-US" w:eastAsia="zh-CN"/>
                    </w:rPr>
                    <w:t>除尘器的维护，</w:t>
                  </w:r>
                  <w:r>
                    <w:rPr>
                      <w:rFonts w:hint="eastAsia" w:cs="Times New Roman"/>
                      <w:b w:val="0"/>
                      <w:bCs w:val="0"/>
                      <w:color w:val="auto"/>
                      <w:kern w:val="0"/>
                      <w:sz w:val="21"/>
                      <w:szCs w:val="21"/>
                      <w:vertAlign w:val="baseline"/>
                      <w:lang w:val="en-US" w:eastAsia="zh-CN"/>
                    </w:rPr>
                    <w:t>避免非正常排放</w:t>
                  </w:r>
                  <w:r>
                    <w:rPr>
                      <w:rFonts w:hint="eastAsia" w:cs="Times New Roman"/>
                      <w:b w:val="0"/>
                      <w:bCs w:val="0"/>
                      <w:color w:val="000000" w:themeColor="text1"/>
                      <w:kern w:val="0"/>
                      <w:sz w:val="21"/>
                      <w:szCs w:val="21"/>
                      <w:vertAlign w:val="baseline"/>
                      <w:lang w:val="en-US" w:eastAsia="zh-CN"/>
                      <w14:textFill>
                        <w14:solidFill>
                          <w14:schemeClr w14:val="tx1"/>
                        </w14:solidFill>
                      </w14:textFill>
                    </w:rPr>
                    <w:t>对大气环境的影响</w:t>
                  </w: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w:t>
                  </w:r>
                </w:p>
              </w:tc>
              <w:tc>
                <w:tcPr>
                  <w:tcW w:w="468"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四</w:t>
                  </w:r>
                  <w:r>
                    <w:rPr>
                      <w:rFonts w:hint="eastAsia" w:cs="Times New Roman"/>
                      <w:b w:val="0"/>
                      <w:bCs w:val="0"/>
                      <w:color w:val="000000" w:themeColor="text1"/>
                      <w:ker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深入打好碧水保卫战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（十五）持续打好城市黑臭水体治理攻坚战</w:t>
                  </w:r>
                </w:p>
              </w:tc>
              <w:tc>
                <w:tcPr>
                  <w:tcW w:w="2134"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统筹好上下游、左右岸、干支流、城市和乡村，系统推进城市黑臭水体治理。加强农业农村和工业企业污染防治，有效控制入河污染物排放。强化溯源整治，杜绝污水直接排入雨水管网。</w:t>
                  </w:r>
                </w:p>
              </w:tc>
              <w:tc>
                <w:tcPr>
                  <w:tcW w:w="1722" w:type="pct"/>
                  <w:vAlign w:val="center"/>
                </w:tcPr>
                <w:p>
                  <w:pPr>
                    <w:keepLines w:val="0"/>
                    <w:pageBreakBefore w:val="0"/>
                    <w:widowControl/>
                    <w:kinsoku/>
                    <w:wordWrap/>
                    <w:topLinePunct w:val="0"/>
                    <w:autoSpaceDE/>
                    <w:autoSpaceDN/>
                    <w:bidi w:val="0"/>
                    <w:adjustRightInd w:val="0"/>
                    <w:snapToGrid w:val="0"/>
                    <w:ind w:firstLine="210" w:firstLineChars="100"/>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项目产生的</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生产废水与</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洗车</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废水</w:t>
                  </w:r>
                  <w:r>
                    <w:rPr>
                      <w:rFonts w:hint="default" w:ascii="Times New Roman" w:hAnsi="Times New Roman" w:eastAsia="宋体" w:cs="Times New Roman"/>
                      <w:color w:val="000000" w:themeColor="text1"/>
                      <w:kern w:val="0"/>
                      <w:szCs w:val="21"/>
                      <w14:textFill>
                        <w14:solidFill>
                          <w14:schemeClr w14:val="tx1"/>
                        </w14:solidFill>
                      </w14:textFill>
                    </w:rPr>
                    <w:t>经</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沉淀池沉淀</w:t>
                  </w:r>
                  <w:r>
                    <w:rPr>
                      <w:rFonts w:hint="default" w:ascii="Times New Roman" w:hAnsi="Times New Roman" w:eastAsia="宋体" w:cs="Times New Roman"/>
                      <w:color w:val="000000" w:themeColor="text1"/>
                      <w:kern w:val="0"/>
                      <w:szCs w:val="21"/>
                      <w14:textFill>
                        <w14:solidFill>
                          <w14:schemeClr w14:val="tx1"/>
                        </w14:solidFill>
                      </w14:textFill>
                    </w:rPr>
                    <w:t>处理后回用于</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生产及</w:t>
                  </w:r>
                  <w:r>
                    <w:rPr>
                      <w:rFonts w:hint="default" w:ascii="Times New Roman" w:hAnsi="Times New Roman" w:eastAsia="宋体" w:cs="Times New Roman"/>
                      <w:color w:val="000000" w:themeColor="text1"/>
                      <w:kern w:val="0"/>
                      <w:szCs w:val="21"/>
                      <w14:textFill>
                        <w14:solidFill>
                          <w14:schemeClr w14:val="tx1"/>
                        </w14:solidFill>
                      </w14:textFill>
                    </w:rPr>
                    <w:t>厂区洒水降尘</w:t>
                  </w:r>
                  <w:r>
                    <w:rPr>
                      <w:rFonts w:hint="eastAsia"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初期雨水经沉淀后回用</w:t>
                  </w:r>
                  <w:r>
                    <w:rPr>
                      <w:rFonts w:hint="eastAsia" w:cs="Times New Roman"/>
                      <w:color w:val="000000" w:themeColor="text1"/>
                      <w:kern w:val="0"/>
                      <w:szCs w:val="21"/>
                      <w:lang w:eastAsia="zh-CN"/>
                      <w14:textFill>
                        <w14:solidFill>
                          <w14:schemeClr w14:val="tx1"/>
                        </w14:solidFill>
                      </w14:textFill>
                    </w:rPr>
                    <w:t>生产及厂区洒水降尘</w:t>
                  </w:r>
                  <w:r>
                    <w:rPr>
                      <w:rFonts w:hint="eastAsia" w:ascii="Times New Roman" w:hAnsi="Times New Roman" w:eastAsia="宋体" w:cs="Times New Roman"/>
                      <w:color w:val="000000" w:themeColor="text1"/>
                      <w:kern w:val="0"/>
                      <w:szCs w:val="21"/>
                      <w:lang w:eastAsia="zh-CN"/>
                      <w14:textFill>
                        <w14:solidFill>
                          <w14:schemeClr w14:val="tx1"/>
                        </w14:solidFill>
                      </w14:textFill>
                    </w:rPr>
                    <w:t>；生活污水经化粪池处理后用于场地绿化施肥。</w:t>
                  </w:r>
                  <w:r>
                    <w:rPr>
                      <w:rFonts w:hint="default" w:ascii="Times New Roman" w:hAnsi="Times New Roman" w:eastAsia="宋体" w:cs="Times New Roman"/>
                      <w:color w:val="000000" w:themeColor="text1"/>
                      <w:kern w:val="0"/>
                      <w:szCs w:val="21"/>
                      <w14:textFill>
                        <w14:solidFill>
                          <w14:schemeClr w14:val="tx1"/>
                        </w14:solidFill>
                      </w14:textFill>
                    </w:rPr>
                    <w:t>不外排</w:t>
                  </w:r>
                  <w:r>
                    <w:rPr>
                      <w:rFonts w:hint="default" w:ascii="Times New Roman" w:hAnsi="Times New Roman" w:eastAsia="宋体" w:cs="Times New Roman"/>
                      <w:color w:val="000000" w:themeColor="text1"/>
                      <w:szCs w:val="21"/>
                      <w14:textFill>
                        <w14:solidFill>
                          <w14:schemeClr w14:val="tx1"/>
                        </w14:solidFill>
                      </w14:textFill>
                    </w:rPr>
                    <w:t>，项目产生的废水均不</w:t>
                  </w:r>
                  <w:r>
                    <w:rPr>
                      <w:rFonts w:hint="default" w:ascii="Times New Roman" w:hAnsi="Times New Roman" w:eastAsia="宋体" w:cs="Times New Roman"/>
                      <w:color w:val="000000" w:themeColor="text1"/>
                      <w:szCs w:val="21"/>
                      <w:lang w:val="en-US" w:eastAsia="zh-CN"/>
                      <w14:textFill>
                        <w14:solidFill>
                          <w14:schemeClr w14:val="tx1"/>
                        </w14:solidFill>
                      </w14:textFill>
                    </w:rPr>
                    <w:t>外</w:t>
                  </w:r>
                  <w:r>
                    <w:rPr>
                      <w:rFonts w:hint="default" w:ascii="Times New Roman" w:hAnsi="Times New Roman" w:eastAsia="宋体" w:cs="Times New Roman"/>
                      <w:color w:val="000000" w:themeColor="text1"/>
                      <w:szCs w:val="21"/>
                      <w14:textFill>
                        <w14:solidFill>
                          <w14:schemeClr w14:val="tx1"/>
                        </w14:solidFill>
                      </w14:textFill>
                    </w:rPr>
                    <w:t>排，不会对地表水造成影响</w:t>
                  </w:r>
                  <w:r>
                    <w:rPr>
                      <w:rFonts w:hint="eastAsia" w:ascii="Times New Roman" w:hAnsi="Times New Roman" w:eastAsia="宋体" w:cs="Times New Roman"/>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eastAsia="宋体"/>
                      <w:color w:val="000000" w:themeColor="text1"/>
                      <w:lang w:val="en-US" w:eastAsia="zh-CN"/>
                      <w14:textFill>
                        <w14:solidFill>
                          <w14:schemeClr w14:val="tx1"/>
                        </w14:solidFill>
                      </w14:textFill>
                    </w:rPr>
                  </w:pPr>
                </w:p>
              </w:tc>
              <w:tc>
                <w:tcPr>
                  <w:tcW w:w="468"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bl>
          <w:p>
            <w:pPr>
              <w:autoSpaceDE w:val="0"/>
              <w:autoSpaceDN w:val="0"/>
              <w:adjustRightInd w:val="0"/>
              <w:snapToGrid w:val="0"/>
              <w:spacing w:line="360" w:lineRule="auto"/>
              <w:ind w:firstLine="480" w:firstLineChars="200"/>
              <w:jc w:val="left"/>
              <w:rPr>
                <w:rFonts w:hint="default" w:ascii="Times New Roman" w:hAnsi="Times New Roman" w:eastAsia="宋体" w:cs="Times New Roman"/>
                <w:bCs/>
                <w:color w:val="000000" w:themeColor="text1"/>
                <w:kern w:val="0"/>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由上表可知，本项目</w:t>
            </w:r>
            <w:r>
              <w:rPr>
                <w:rFonts w:hint="default" w:ascii="Times New Roman" w:hAnsi="Times New Roman" w:eastAsia="宋体" w:cs="Times New Roman"/>
                <w:bCs/>
                <w:color w:val="000000" w:themeColor="text1"/>
                <w:kern w:val="0"/>
                <w:sz w:val="24"/>
                <w14:textFill>
                  <w14:solidFill>
                    <w14:schemeClr w14:val="tx1"/>
                  </w14:solidFill>
                </w14:textFill>
              </w:rPr>
              <w:t>符合</w:t>
            </w:r>
            <w:r>
              <w:rPr>
                <w:rFonts w:hint="eastAsia" w:cs="Times New Roman"/>
                <w:bCs/>
                <w:color w:val="000000" w:themeColor="text1"/>
                <w:kern w:val="0"/>
                <w:sz w:val="24"/>
                <w:lang w:eastAsia="zh-CN"/>
                <w14:textFill>
                  <w14:solidFill>
                    <w14:schemeClr w14:val="tx1"/>
                  </w14:solidFill>
                </w14:textFill>
              </w:rPr>
              <w:t>“</w:t>
            </w:r>
            <w:r>
              <w:rPr>
                <w:rFonts w:hint="eastAsia" w:cs="Times New Roman"/>
                <w:bCs/>
                <w:color w:val="000000" w:themeColor="text1"/>
                <w:kern w:val="0"/>
                <w:sz w:val="24"/>
                <w:lang w:val="en-US" w:eastAsia="zh-CN"/>
                <w14:textFill>
                  <w14:solidFill>
                    <w14:schemeClr w14:val="tx1"/>
                  </w14:solidFill>
                </w14:textFill>
              </w:rPr>
              <w:t>关于深入打好污染防治攻坚战的意见</w:t>
            </w:r>
            <w:r>
              <w:rPr>
                <w:rFonts w:hint="eastAsia" w:cs="Times New Roman"/>
                <w:bCs/>
                <w:color w:val="000000" w:themeColor="text1"/>
                <w:kern w:val="0"/>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w:t>
            </w:r>
            <w:r>
              <w:rPr>
                <w:rFonts w:hint="eastAsia" w:cs="Times New Roman"/>
                <w:bCs/>
                <w:color w:val="000000" w:themeColor="text1"/>
                <w:sz w:val="24"/>
                <w:lang w:val="en-US" w:eastAsia="zh-CN"/>
                <w14:textFill>
                  <w14:solidFill>
                    <w14:schemeClr w14:val="tx1"/>
                  </w14:solidFill>
                </w14:textFill>
              </w:rPr>
              <w:t>中共中央国务院，2021年11月2日</w:t>
            </w:r>
            <w:r>
              <w:rPr>
                <w:rFonts w:hint="default" w:ascii="Times New Roman" w:hAnsi="Times New Roman" w:eastAsia="宋体" w:cs="Times New Roman"/>
                <w:bCs/>
                <w:color w:val="000000" w:themeColor="text1"/>
                <w:sz w:val="24"/>
                <w14:textFill>
                  <w14:solidFill>
                    <w14:schemeClr w14:val="tx1"/>
                  </w14:solidFill>
                </w14:textFill>
              </w:rPr>
              <w:t>）中的相关</w:t>
            </w:r>
            <w:r>
              <w:rPr>
                <w:rFonts w:hint="default" w:ascii="Times New Roman" w:hAnsi="Times New Roman" w:eastAsia="宋体" w:cs="Times New Roman"/>
                <w:bCs/>
                <w:color w:val="000000" w:themeColor="text1"/>
                <w:kern w:val="0"/>
                <w:sz w:val="24"/>
                <w14:textFill>
                  <w14:solidFill>
                    <w14:schemeClr w14:val="tx1"/>
                  </w14:solidFill>
                </w14:textFill>
              </w:rPr>
              <w:t>要求。</w:t>
            </w:r>
          </w:p>
          <w:p>
            <w:pPr>
              <w:pStyle w:val="63"/>
              <w:bidi w:val="0"/>
              <w:rPr>
                <w:rFonts w:hint="default" w:ascii="Times New Roman" w:hAnsi="Times New Roman" w:eastAsia="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eastAsia="Times New Roman" w:cs="Times New Roman"/>
                <w:b/>
                <w:bCs/>
                <w:color w:val="000000" w:themeColor="text1"/>
                <w:sz w:val="24"/>
                <w:szCs w:val="24"/>
                <w:lang w:val="en-US" w:eastAsia="zh-CN"/>
                <w14:textFill>
                  <w14:solidFill>
                    <w14:schemeClr w14:val="tx1"/>
                  </w14:solidFill>
                </w14:textFill>
              </w:rPr>
              <w:t>与《云南省推动长江经济带发展负面清单指南实施细则（试行）的通知》（云发改基础[2019]924号）符合性分析</w:t>
            </w:r>
          </w:p>
          <w:p>
            <w:pPr>
              <w:adjustRightInd w:val="0"/>
              <w:snapToGrid w:val="0"/>
              <w:spacing w:line="360" w:lineRule="auto"/>
              <w:ind w:firstLine="480" w:firstLineChars="200"/>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根据云南省推动长江经济带发展领导小组办公室关于印发《云南省长江经济带发展负面清单指南实施细则（试行）》的通知（云发改基础[2019]924号），</w:t>
            </w:r>
            <w:r>
              <w:rPr>
                <w:rFonts w:hint="default" w:ascii="Times New Roman" w:hAnsi="Times New Roman" w:eastAsia="宋体" w:cs="Times New Roman"/>
                <w:b w:val="0"/>
                <w:bCs w:val="0"/>
                <w:color w:val="auto"/>
                <w:sz w:val="24"/>
                <w:szCs w:val="24"/>
                <w:highlight w:val="none"/>
                <w:lang w:eastAsia="zh-CN"/>
              </w:rPr>
              <w:t>项目位于</w:t>
            </w:r>
            <w:r>
              <w:rPr>
                <w:rFonts w:hint="eastAsia" w:ascii="Times New Roman" w:hAnsi="Times New Roman" w:eastAsia="宋体" w:cs="Times New Roman"/>
                <w:b w:val="0"/>
                <w:bCs w:val="0"/>
                <w:color w:val="auto"/>
                <w:sz w:val="24"/>
                <w:szCs w:val="24"/>
                <w:highlight w:val="none"/>
                <w:lang w:eastAsia="zh-CN"/>
              </w:rPr>
              <w:t>云南省昆明市富民县大营街道办事处麦竜箐村</w:t>
            </w:r>
            <w:r>
              <w:rPr>
                <w:rFonts w:hint="default" w:ascii="Times New Roman" w:hAnsi="Times New Roman" w:eastAsia="宋体" w:cs="Times New Roman"/>
                <w:b w:val="0"/>
                <w:bCs w:val="0"/>
                <w:color w:val="auto"/>
                <w:sz w:val="24"/>
                <w:szCs w:val="24"/>
                <w:highlight w:val="none"/>
                <w:lang w:eastAsia="zh-CN"/>
              </w:rPr>
              <w:t>，项目区域不属</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于《云南省长江经济带发展负面清单指南实施细则</w:t>
            </w:r>
            <w:r>
              <w:rPr>
                <w:rFonts w:hint="default" w:ascii="Times New Roman" w:hAnsi="Times New Roman" w:cs="Times New Roman"/>
                <w:b w:val="0"/>
                <w:bCs w:val="0"/>
                <w:color w:val="000000" w:themeColor="text1"/>
                <w:kern w:val="0"/>
                <w:sz w:val="24"/>
                <w:szCs w:val="24"/>
                <w14:textFill>
                  <w14:solidFill>
                    <w14:schemeClr w14:val="tx1"/>
                  </w14:solidFill>
                </w14:textFill>
              </w:rPr>
              <w:t>（试行）》</w:t>
            </w:r>
            <w:r>
              <w:rPr>
                <w:rFonts w:hint="default" w:ascii="Times New Roman" w:hAnsi="Times New Roman" w:cs="Times New Roman"/>
                <w:b w:val="0"/>
                <w:bCs w:val="0"/>
                <w:color w:val="000000" w:themeColor="text1"/>
                <w:kern w:val="0"/>
                <w:sz w:val="24"/>
                <w:szCs w:val="24"/>
                <w:lang w:eastAsia="zh-CN"/>
                <w14:textFill>
                  <w14:solidFill>
                    <w14:schemeClr w14:val="tx1"/>
                  </w14:solidFill>
                </w14:textFill>
              </w:rPr>
              <w:t>中提到的各类保护区（即自然保护区、风景名胜区、饮用水水源保护区、水产种质资源保护区、国家湿地公园）。项目与</w:t>
            </w:r>
            <w:r>
              <w:rPr>
                <w:rFonts w:hint="default" w:ascii="Times New Roman" w:hAnsi="Times New Roman" w:cs="Times New Roman"/>
                <w:b w:val="0"/>
                <w:bCs w:val="0"/>
                <w:color w:val="000000" w:themeColor="text1"/>
                <w:kern w:val="0"/>
                <w:sz w:val="24"/>
                <w:szCs w:val="24"/>
                <w14:textFill>
                  <w14:solidFill>
                    <w14:schemeClr w14:val="tx1"/>
                  </w14:solidFill>
                </w14:textFill>
              </w:rPr>
              <w:t>《云南省长江经济带发展负面清单指南实施细则（试行）》</w:t>
            </w:r>
            <w:r>
              <w:rPr>
                <w:rFonts w:hint="default" w:ascii="Times New Roman" w:hAnsi="Times New Roman" w:cs="Times New Roman"/>
                <w:b w:val="0"/>
                <w:bCs w:val="0"/>
                <w:color w:val="000000" w:themeColor="text1"/>
                <w:kern w:val="0"/>
                <w:sz w:val="24"/>
                <w:szCs w:val="24"/>
                <w:lang w:eastAsia="zh-CN"/>
                <w14:textFill>
                  <w14:solidFill>
                    <w14:schemeClr w14:val="tx1"/>
                  </w14:solidFill>
                </w14:textFill>
              </w:rPr>
              <w:t>中各类功能区、工业布局等符合性分析如下：</w:t>
            </w:r>
          </w:p>
          <w:p>
            <w:pPr>
              <w:pStyle w:val="28"/>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表</w:t>
            </w:r>
            <w:r>
              <w:rPr>
                <w:rFonts w:hint="eastAsia" w:ascii="Times New Roman" w:hAnsi="Times New Roman" w:eastAsia="宋体" w:cs="Times New Roman"/>
                <w:b/>
                <w:bCs/>
                <w:color w:val="auto"/>
                <w:kern w:val="0"/>
                <w:sz w:val="21"/>
                <w:szCs w:val="21"/>
                <w:lang w:val="en-US" w:eastAsia="zh-CN" w:bidi="ar-SA"/>
              </w:rPr>
              <w:t>1-5</w:t>
            </w:r>
            <w:r>
              <w:rPr>
                <w:rFonts w:hint="default" w:ascii="Times New Roman" w:hAnsi="Times New Roman" w:eastAsia="宋体" w:cs="Times New Roman"/>
                <w:b/>
                <w:bCs/>
                <w:color w:val="auto"/>
                <w:kern w:val="0"/>
                <w:sz w:val="21"/>
                <w:szCs w:val="21"/>
                <w:lang w:val="en-US" w:eastAsia="zh-CN" w:bidi="ar-SA"/>
              </w:rPr>
              <w:t xml:space="preserve">  与《云南省长江经济带发展负面清单指南实施细则（试行）》符合性分析</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505"/>
              <w:gridCol w:w="2127"/>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序号</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《云南省长江经济带发展负面清单指南实施细则（试行）》要求</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本项目建设情况</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禁止一切不符合主体功能定位的投资建设项目，严禁任意改变用途，因国家重大战略资源勘查需要，在不影响主体功能定位的前提下，经依法批准后予以安排勘查项目。</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本项目为扩建项目，位于云南省昆明市富民县大营街道办事处麦竜箐村，</w:t>
                  </w:r>
                  <w:r>
                    <w:rPr>
                      <w:rFonts w:hint="eastAsia" w:hAnsi="Times New Roman" w:eastAsia="宋体" w:cs="Times New Roman"/>
                      <w:b w:val="0"/>
                      <w:color w:val="auto"/>
                      <w:sz w:val="21"/>
                      <w:szCs w:val="21"/>
                      <w:lang w:eastAsia="zh-CN"/>
                    </w:rPr>
                    <w:t>本项目</w:t>
                  </w:r>
                  <w:r>
                    <w:rPr>
                      <w:rFonts w:hint="eastAsia" w:ascii="Times New Roman" w:hAnsi="Times New Roman" w:eastAsia="宋体" w:cs="Times New Roman"/>
                      <w:b w:val="0"/>
                      <w:color w:val="auto"/>
                      <w:sz w:val="21"/>
                      <w:szCs w:val="21"/>
                      <w:lang w:eastAsia="zh-CN"/>
                    </w:rPr>
                    <w:t>占地在已经审批的</w:t>
                  </w:r>
                  <w:r>
                    <w:rPr>
                      <w:rFonts w:hint="default" w:ascii="Times New Roman" w:hAnsi="Times New Roman" w:eastAsia="宋体" w:cs="Times New Roman"/>
                      <w:b w:val="0"/>
                      <w:color w:val="auto"/>
                      <w:sz w:val="21"/>
                      <w:szCs w:val="21"/>
                    </w:rPr>
                    <w:t>矿区</w:t>
                  </w:r>
                  <w:r>
                    <w:rPr>
                      <w:rFonts w:hint="eastAsia" w:ascii="Times New Roman" w:hAnsi="Times New Roman" w:eastAsia="宋体" w:cs="Times New Roman"/>
                      <w:b w:val="0"/>
                      <w:color w:val="auto"/>
                      <w:sz w:val="21"/>
                      <w:szCs w:val="21"/>
                      <w:lang w:eastAsia="zh-CN"/>
                    </w:rPr>
                    <w:t>面积</w:t>
                  </w:r>
                  <w:r>
                    <w:rPr>
                      <w:rFonts w:hint="default" w:ascii="Times New Roman" w:hAnsi="Times New Roman" w:eastAsia="宋体" w:cs="Times New Roman"/>
                      <w:b w:val="0"/>
                      <w:color w:val="auto"/>
                      <w:sz w:val="21"/>
                      <w:szCs w:val="21"/>
                    </w:rPr>
                    <w:t>0.14</w:t>
                  </w:r>
                  <w:r>
                    <w:rPr>
                      <w:rFonts w:hint="eastAsia" w:ascii="Times New Roman" w:hAnsi="Times New Roman" w:eastAsia="宋体" w:cs="Times New Roman"/>
                      <w:b w:val="0"/>
                      <w:color w:val="auto"/>
                      <w:sz w:val="21"/>
                      <w:szCs w:val="21"/>
                      <w:lang w:val="en-US" w:eastAsia="zh-CN"/>
                    </w:rPr>
                    <w:t>11</w:t>
                  </w:r>
                  <w:r>
                    <w:rPr>
                      <w:rFonts w:hint="default" w:ascii="Times New Roman" w:hAnsi="Times New Roman" w:eastAsia="宋体" w:cs="Times New Roman"/>
                      <w:b w:val="0"/>
                      <w:color w:val="auto"/>
                      <w:sz w:val="21"/>
                      <w:szCs w:val="21"/>
                    </w:rPr>
                    <w:t>km</w:t>
                  </w:r>
                  <w:r>
                    <w:rPr>
                      <w:rFonts w:hint="default" w:ascii="Times New Roman" w:hAnsi="Times New Roman" w:eastAsia="宋体" w:cs="Times New Roman"/>
                      <w:b w:val="0"/>
                      <w:color w:val="auto"/>
                      <w:sz w:val="21"/>
                      <w:szCs w:val="21"/>
                      <w:vertAlign w:val="superscript"/>
                    </w:rPr>
                    <w:t>2</w:t>
                  </w:r>
                  <w:r>
                    <w:rPr>
                      <w:rFonts w:hint="eastAsia" w:ascii="Times New Roman" w:hAnsi="Times New Roman" w:eastAsia="宋体" w:cs="Times New Roman"/>
                      <w:b w:val="0"/>
                      <w:color w:val="auto"/>
                      <w:sz w:val="21"/>
                      <w:szCs w:val="21"/>
                      <w:vertAlign w:val="baseline"/>
                      <w:lang w:eastAsia="zh-CN"/>
                    </w:rPr>
                    <w:t>范围内，根据原项目环评查阅生态红线情况说明，矿区不占用生态红线，因此本项目</w:t>
                  </w:r>
                  <w:r>
                    <w:rPr>
                      <w:rFonts w:hint="default" w:ascii="Times New Roman" w:hAnsi="Times New Roman" w:eastAsia="宋体" w:cs="Times New Roman"/>
                      <w:b w:val="0"/>
                      <w:color w:val="auto"/>
                      <w:sz w:val="21"/>
                      <w:szCs w:val="21"/>
                    </w:rPr>
                    <w:t>不在《云南省生态保护红线》划定的生态红线范围内</w:t>
                  </w:r>
                  <w:r>
                    <w:rPr>
                      <w:rFonts w:hint="eastAsia" w:ascii="Times New Roman" w:hAnsi="Times New Roman" w:eastAsia="宋体" w:cs="Times New Roman"/>
                      <w:b w:val="0"/>
                      <w:color w:val="auto"/>
                      <w:sz w:val="21"/>
                      <w:szCs w:val="21"/>
                      <w:lang w:eastAsia="zh-CN"/>
                    </w:rPr>
                    <w:t>，项目用地属于工矿用地</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的出区内投资建设不利于水资源及自然生态保护的项目。</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本项目</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厂区不属于《长江岸线保护和开发利用总体规划》范围。不属于《全国重要江河湖泊水功能区划》划定的河段保护区、保留区范围。</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在生态保护红线范围内投资建设除国家重大战略资源勘查项目、生态保护修复和环境治理项目、重大基础设施项目、军事国防项目以及农牧民基本生产生活等必要的民生项目以外的项目。生态保护红线原则上按禁止开发区域的要求进行管理。</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本项目为扩建项目，位于云南省昆明市富民县大营街道办事处麦竜箐村</w:t>
                  </w:r>
                  <w:r>
                    <w:rPr>
                      <w:rFonts w:hint="eastAsia" w:ascii="Times New Roman" w:hAnsi="Times New Roman" w:eastAsia="宋体" w:cs="Times New Roman"/>
                      <w:i w:val="0"/>
                      <w:iCs w:val="0"/>
                      <w:color w:val="auto"/>
                      <w:kern w:val="0"/>
                      <w:sz w:val="21"/>
                      <w:szCs w:val="21"/>
                      <w:u w:val="none"/>
                      <w:lang w:val="en-US" w:eastAsia="zh-CN" w:bidi="ar"/>
                    </w:rPr>
                    <w:t>，</w:t>
                  </w:r>
                  <w:r>
                    <w:rPr>
                      <w:rFonts w:hint="eastAsia" w:hAnsi="Times New Roman" w:eastAsia="宋体" w:cs="Times New Roman"/>
                      <w:b w:val="0"/>
                      <w:color w:val="auto"/>
                      <w:sz w:val="21"/>
                      <w:szCs w:val="21"/>
                      <w:lang w:eastAsia="zh-CN"/>
                    </w:rPr>
                    <w:t>本项目</w:t>
                  </w:r>
                  <w:r>
                    <w:rPr>
                      <w:rFonts w:hint="eastAsia" w:ascii="Times New Roman" w:hAnsi="Times New Roman" w:eastAsia="宋体" w:cs="Times New Roman"/>
                      <w:b w:val="0"/>
                      <w:color w:val="auto"/>
                      <w:sz w:val="21"/>
                      <w:szCs w:val="21"/>
                      <w:lang w:eastAsia="zh-CN"/>
                    </w:rPr>
                    <w:t>占地在已经审批的</w:t>
                  </w:r>
                  <w:r>
                    <w:rPr>
                      <w:rFonts w:hint="default" w:ascii="Times New Roman" w:hAnsi="Times New Roman" w:eastAsia="宋体" w:cs="Times New Roman"/>
                      <w:b w:val="0"/>
                      <w:color w:val="auto"/>
                      <w:sz w:val="21"/>
                      <w:szCs w:val="21"/>
                    </w:rPr>
                    <w:t>矿区</w:t>
                  </w:r>
                  <w:r>
                    <w:rPr>
                      <w:rFonts w:hint="eastAsia" w:ascii="Times New Roman" w:hAnsi="Times New Roman" w:eastAsia="宋体" w:cs="Times New Roman"/>
                      <w:b w:val="0"/>
                      <w:color w:val="auto"/>
                      <w:sz w:val="21"/>
                      <w:szCs w:val="21"/>
                      <w:lang w:eastAsia="zh-CN"/>
                    </w:rPr>
                    <w:t>面积</w:t>
                  </w:r>
                  <w:r>
                    <w:rPr>
                      <w:rFonts w:hint="default" w:ascii="Times New Roman" w:hAnsi="Times New Roman" w:eastAsia="宋体" w:cs="Times New Roman"/>
                      <w:b w:val="0"/>
                      <w:color w:val="auto"/>
                      <w:sz w:val="21"/>
                      <w:szCs w:val="21"/>
                    </w:rPr>
                    <w:t>0.14</w:t>
                  </w:r>
                  <w:r>
                    <w:rPr>
                      <w:rFonts w:hint="eastAsia" w:ascii="Times New Roman" w:hAnsi="Times New Roman" w:eastAsia="宋体" w:cs="Times New Roman"/>
                      <w:b w:val="0"/>
                      <w:color w:val="auto"/>
                      <w:sz w:val="21"/>
                      <w:szCs w:val="21"/>
                      <w:lang w:val="en-US" w:eastAsia="zh-CN"/>
                    </w:rPr>
                    <w:t>11</w:t>
                  </w:r>
                  <w:r>
                    <w:rPr>
                      <w:rFonts w:hint="default" w:ascii="Times New Roman" w:hAnsi="Times New Roman" w:eastAsia="宋体" w:cs="Times New Roman"/>
                      <w:b w:val="0"/>
                      <w:color w:val="auto"/>
                      <w:sz w:val="21"/>
                      <w:szCs w:val="21"/>
                    </w:rPr>
                    <w:t>km</w:t>
                  </w:r>
                  <w:r>
                    <w:rPr>
                      <w:rFonts w:hint="default" w:ascii="Times New Roman" w:hAnsi="Times New Roman" w:eastAsia="宋体" w:cs="Times New Roman"/>
                      <w:b w:val="0"/>
                      <w:color w:val="auto"/>
                      <w:sz w:val="21"/>
                      <w:szCs w:val="21"/>
                      <w:vertAlign w:val="superscript"/>
                    </w:rPr>
                    <w:t>2</w:t>
                  </w:r>
                  <w:r>
                    <w:rPr>
                      <w:rFonts w:hint="eastAsia" w:ascii="Times New Roman" w:hAnsi="Times New Roman" w:eastAsia="宋体" w:cs="Times New Roman"/>
                      <w:b w:val="0"/>
                      <w:color w:val="auto"/>
                      <w:sz w:val="21"/>
                      <w:szCs w:val="21"/>
                      <w:vertAlign w:val="baseline"/>
                      <w:lang w:eastAsia="zh-CN"/>
                    </w:rPr>
                    <w:t>范围内，根据原项目环评查阅生态红线情况说明，矿区不占用生态红线，因此本项目</w:t>
                  </w:r>
                  <w:r>
                    <w:rPr>
                      <w:rFonts w:hint="default" w:ascii="Times New Roman" w:hAnsi="Times New Roman" w:eastAsia="宋体" w:cs="Times New Roman"/>
                      <w:b w:val="0"/>
                      <w:color w:val="auto"/>
                      <w:sz w:val="21"/>
                      <w:szCs w:val="21"/>
                    </w:rPr>
                    <w:t>不在《云南省生态保护红线》划定的生态红线范围内</w:t>
                  </w:r>
                  <w:r>
                    <w:rPr>
                      <w:rFonts w:hint="eastAsia" w:ascii="Times New Roman" w:hAnsi="Times New Roman" w:eastAsia="宋体" w:cs="Times New Roman"/>
                      <w:b w:val="0"/>
                      <w:color w:val="auto"/>
                      <w:sz w:val="21"/>
                      <w:szCs w:val="21"/>
                      <w:lang w:eastAsia="zh-CN"/>
                    </w:rPr>
                    <w:t>，项目用地属于工矿用地</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在永久基本农田范围内投资建设除国家重大战略资源勘查项目、生态保护修复和环境治理项目、重大基础设施项目、军事国防项目以及农牧民基本生产生活等必要的民生项目以外的项目，重大建设项目选址确实难以避让永久基本农田的，需依法依规办理农用地转用和土地征收，并按照“数量不减、质量不降、布局稳定”的要求进行补划和法定程序修改相应的土地利用总体规划。</w:t>
                  </w:r>
                </w:p>
              </w:tc>
              <w:tc>
                <w:tcPr>
                  <w:tcW w:w="1543"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本项目为扩建项目，位于云南省昆明市富民县大营</w:t>
                  </w:r>
                  <w:r>
                    <w:rPr>
                      <w:rFonts w:hint="eastAsia" w:ascii="Times New Roman" w:hAnsi="Times New Roman" w:eastAsia="宋体" w:cs="Times New Roman"/>
                      <w:i w:val="0"/>
                      <w:iCs w:val="0"/>
                      <w:color w:val="auto"/>
                      <w:kern w:val="0"/>
                      <w:sz w:val="21"/>
                      <w:szCs w:val="21"/>
                      <w:u w:val="none"/>
                      <w:lang w:val="en-US" w:eastAsia="zh-CN" w:bidi="ar"/>
                    </w:rPr>
                    <w:t>街道办事处麦竜箐村，</w:t>
                  </w:r>
                  <w:r>
                    <w:rPr>
                      <w:rFonts w:hint="eastAsia" w:hAnsi="Times New Roman" w:eastAsia="宋体" w:cs="Times New Roman"/>
                      <w:b w:val="0"/>
                      <w:color w:val="auto"/>
                      <w:sz w:val="21"/>
                      <w:szCs w:val="21"/>
                      <w:lang w:eastAsia="zh-CN"/>
                    </w:rPr>
                    <w:t>本项目</w:t>
                  </w:r>
                  <w:r>
                    <w:rPr>
                      <w:rFonts w:hint="eastAsia" w:ascii="Times New Roman" w:hAnsi="Times New Roman" w:eastAsia="宋体" w:cs="Times New Roman"/>
                      <w:b w:val="0"/>
                      <w:color w:val="auto"/>
                      <w:sz w:val="21"/>
                      <w:szCs w:val="21"/>
                      <w:lang w:eastAsia="zh-CN"/>
                    </w:rPr>
                    <w:t>占地在已经审批的</w:t>
                  </w:r>
                  <w:r>
                    <w:rPr>
                      <w:rFonts w:hint="default" w:ascii="Times New Roman" w:hAnsi="Times New Roman" w:eastAsia="宋体" w:cs="Times New Roman"/>
                      <w:b w:val="0"/>
                      <w:color w:val="auto"/>
                      <w:sz w:val="21"/>
                      <w:szCs w:val="21"/>
                    </w:rPr>
                    <w:t>矿区</w:t>
                  </w:r>
                  <w:r>
                    <w:rPr>
                      <w:rFonts w:hint="eastAsia" w:ascii="Times New Roman" w:hAnsi="Times New Roman" w:eastAsia="宋体" w:cs="Times New Roman"/>
                      <w:b w:val="0"/>
                      <w:color w:val="auto"/>
                      <w:sz w:val="21"/>
                      <w:szCs w:val="21"/>
                      <w:lang w:eastAsia="zh-CN"/>
                    </w:rPr>
                    <w:t>面积</w:t>
                  </w:r>
                  <w:r>
                    <w:rPr>
                      <w:rFonts w:hint="default" w:ascii="Times New Roman" w:hAnsi="Times New Roman" w:eastAsia="宋体" w:cs="Times New Roman"/>
                      <w:b w:val="0"/>
                      <w:color w:val="auto"/>
                      <w:sz w:val="21"/>
                      <w:szCs w:val="21"/>
                    </w:rPr>
                    <w:t>0.14</w:t>
                  </w:r>
                  <w:r>
                    <w:rPr>
                      <w:rFonts w:hint="eastAsia" w:ascii="Times New Roman" w:hAnsi="Times New Roman" w:eastAsia="宋体" w:cs="Times New Roman"/>
                      <w:b w:val="0"/>
                      <w:color w:val="auto"/>
                      <w:sz w:val="21"/>
                      <w:szCs w:val="21"/>
                      <w:lang w:val="en-US" w:eastAsia="zh-CN"/>
                    </w:rPr>
                    <w:t>11</w:t>
                  </w:r>
                  <w:r>
                    <w:rPr>
                      <w:rFonts w:hint="default" w:ascii="Times New Roman" w:hAnsi="Times New Roman" w:eastAsia="宋体" w:cs="Times New Roman"/>
                      <w:b w:val="0"/>
                      <w:color w:val="auto"/>
                      <w:sz w:val="21"/>
                      <w:szCs w:val="21"/>
                    </w:rPr>
                    <w:t>km</w:t>
                  </w:r>
                  <w:r>
                    <w:rPr>
                      <w:rFonts w:hint="default" w:ascii="Times New Roman" w:hAnsi="Times New Roman" w:eastAsia="宋体" w:cs="Times New Roman"/>
                      <w:b w:val="0"/>
                      <w:color w:val="auto"/>
                      <w:sz w:val="21"/>
                      <w:szCs w:val="21"/>
                      <w:vertAlign w:val="superscript"/>
                    </w:rPr>
                    <w:t>2</w:t>
                  </w:r>
                  <w:r>
                    <w:rPr>
                      <w:rFonts w:hint="eastAsia" w:ascii="Times New Roman" w:hAnsi="Times New Roman" w:eastAsia="宋体" w:cs="Times New Roman"/>
                      <w:b w:val="0"/>
                      <w:color w:val="auto"/>
                      <w:sz w:val="21"/>
                      <w:szCs w:val="21"/>
                      <w:vertAlign w:val="baseline"/>
                      <w:lang w:eastAsia="zh-CN"/>
                    </w:rPr>
                    <w:t>范围内，根据原项目环评查阅生态红线情况说明，矿区不占用生态红线，因此本项目</w:t>
                  </w:r>
                  <w:r>
                    <w:rPr>
                      <w:rFonts w:hint="default" w:ascii="Times New Roman" w:hAnsi="Times New Roman" w:eastAsia="宋体" w:cs="Times New Roman"/>
                      <w:b w:val="0"/>
                      <w:color w:val="auto"/>
                      <w:sz w:val="21"/>
                      <w:szCs w:val="21"/>
                    </w:rPr>
                    <w:t>不在《云南省生态保护红线》划定的生态红线范围内</w:t>
                  </w:r>
                  <w:r>
                    <w:rPr>
                      <w:rFonts w:hint="eastAsia" w:ascii="Times New Roman" w:hAnsi="Times New Roman" w:eastAsia="宋体" w:cs="Times New Roman"/>
                      <w:b w:val="0"/>
                      <w:color w:val="auto"/>
                      <w:sz w:val="21"/>
                      <w:szCs w:val="21"/>
                      <w:lang w:eastAsia="zh-CN"/>
                    </w:rPr>
                    <w:t>，项目用地属于工矿用地</w:t>
                  </w:r>
                  <w:r>
                    <w:rPr>
                      <w:rFonts w:hint="default" w:ascii="Times New Roman" w:hAnsi="Times New Roman" w:eastAsia="宋体" w:cs="Times New Roman"/>
                      <w:i w:val="0"/>
                      <w:iCs w:val="0"/>
                      <w:color w:val="auto"/>
                      <w:kern w:val="0"/>
                      <w:sz w:val="21"/>
                      <w:szCs w:val="21"/>
                      <w:u w:val="none"/>
                      <w:lang w:val="en-US" w:eastAsia="zh-CN" w:bidi="ar"/>
                    </w:rPr>
                    <w:t>，不在永久基本农田范围内。</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擅自占用和调整已经划定的永久基本农田特别是城市周边永久基本农田，不得多预留永久基本农田为建设占用留有空间，严禁通过擅自调整县乡土地利用总体规划规避占用永久基本农田的审批，严禁未经审批违法违规占用。禁止在永久基本农田范围内建窑、建房、建坟、挖沙、采石、采矿、取土、堆放固体废弃物或者进行其他破坏永久基本农田的活动；禁止任何单位和个人破坏水久基本农田村作层；禁止任何单位和个人闲置、荒芜永久基本农田。禁止以设施农用地为名违规占用永久基本农田建设休闲旅游、仓储厂房等设施，坚决防上永久基本农田“非农化”。</w:t>
                  </w:r>
                </w:p>
              </w:tc>
              <w:tc>
                <w:tcPr>
                  <w:tcW w:w="1543"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禁止在金沙江、长江一级支流建设除党中央、国务院、国家投资主管部门、省级有关部门批复同意以外的过江基础设施项目。</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本项目为水洗砂想你，不涉及及过江基础设施的建设。</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在金沙江、长江一级支流岸线边界1公里范围内新建、扩建化工园区和化工项目。新建化工园区充分留足与周边城镇未来扩张发展的安全距离，立足于生态工业园区建设方向，推广绿色化学和绿色化工发展模式。化工园区设立及园区产业发展规划由省级业务主管部门牵头组织专家论证后审定。</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云南省长江一级支流涉及南广河、赤水河，本项目</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周边最近河流为大营河，系金沙江水系</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不属于长江一级支流</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，且本次</w:t>
                  </w:r>
                  <w:r>
                    <w:rPr>
                      <w:rFonts w:hint="eastAsia" w:ascii="Times New Roman" w:hAnsi="Times New Roman" w:eastAsia="宋体" w:cs="Times New Roman"/>
                      <w:i w:val="0"/>
                      <w:iCs w:val="0"/>
                      <w:color w:val="auto"/>
                      <w:kern w:val="0"/>
                      <w:sz w:val="21"/>
                      <w:szCs w:val="21"/>
                      <w:u w:val="none"/>
                      <w:lang w:val="en-US" w:eastAsia="zh-CN" w:bidi="ar"/>
                    </w:rPr>
                    <w:t>项目不新增占地，属于</w:t>
                  </w:r>
                  <w:r>
                    <w:rPr>
                      <w:rFonts w:hint="eastAsia" w:ascii="Times New Roman" w:hAnsi="Times New Roman" w:eastAsia="宋体" w:cs="Times New Roman"/>
                      <w:b w:val="0"/>
                      <w:color w:val="auto"/>
                      <w:sz w:val="21"/>
                      <w:szCs w:val="21"/>
                      <w:lang w:eastAsia="zh-CN"/>
                    </w:rPr>
                    <w:t>已经审批的</w:t>
                  </w:r>
                  <w:r>
                    <w:rPr>
                      <w:rFonts w:hint="default" w:ascii="Times New Roman" w:hAnsi="Times New Roman" w:eastAsia="宋体" w:cs="Times New Roman"/>
                      <w:b w:val="0"/>
                      <w:color w:val="auto"/>
                      <w:sz w:val="21"/>
                      <w:szCs w:val="21"/>
                    </w:rPr>
                    <w:t>矿区</w:t>
                  </w:r>
                  <w:r>
                    <w:rPr>
                      <w:rFonts w:hint="eastAsia" w:ascii="Times New Roman" w:hAnsi="Times New Roman" w:eastAsia="宋体" w:cs="Times New Roman"/>
                      <w:b w:val="0"/>
                      <w:color w:val="auto"/>
                      <w:sz w:val="21"/>
                      <w:szCs w:val="21"/>
                      <w:lang w:eastAsia="zh-CN"/>
                    </w:rPr>
                    <w:t>面积</w:t>
                  </w:r>
                  <w:r>
                    <w:rPr>
                      <w:rFonts w:hint="default" w:ascii="Times New Roman" w:hAnsi="Times New Roman" w:eastAsia="宋体" w:cs="Times New Roman"/>
                      <w:b w:val="0"/>
                      <w:color w:val="auto"/>
                      <w:sz w:val="21"/>
                      <w:szCs w:val="21"/>
                    </w:rPr>
                    <w:t>0.14</w:t>
                  </w:r>
                  <w:r>
                    <w:rPr>
                      <w:rFonts w:hint="eastAsia" w:ascii="Times New Roman" w:hAnsi="Times New Roman" w:eastAsia="宋体" w:cs="Times New Roman"/>
                      <w:b w:val="0"/>
                      <w:color w:val="auto"/>
                      <w:sz w:val="21"/>
                      <w:szCs w:val="21"/>
                      <w:lang w:val="en-US" w:eastAsia="zh-CN"/>
                    </w:rPr>
                    <w:t>11</w:t>
                  </w:r>
                  <w:r>
                    <w:rPr>
                      <w:rFonts w:hint="default" w:ascii="Times New Roman" w:hAnsi="Times New Roman" w:eastAsia="宋体" w:cs="Times New Roman"/>
                      <w:b w:val="0"/>
                      <w:color w:val="auto"/>
                      <w:sz w:val="21"/>
                      <w:szCs w:val="21"/>
                    </w:rPr>
                    <w:t>km</w:t>
                  </w:r>
                  <w:r>
                    <w:rPr>
                      <w:rFonts w:hint="default" w:ascii="Times New Roman" w:hAnsi="Times New Roman" w:eastAsia="宋体" w:cs="Times New Roman"/>
                      <w:b w:val="0"/>
                      <w:color w:val="auto"/>
                      <w:sz w:val="21"/>
                      <w:szCs w:val="21"/>
                      <w:vertAlign w:val="superscript"/>
                    </w:rPr>
                    <w:t>2</w:t>
                  </w:r>
                  <w:r>
                    <w:rPr>
                      <w:rFonts w:hint="eastAsia" w:ascii="Times New Roman" w:hAnsi="Times New Roman" w:eastAsia="宋体" w:cs="Times New Roman"/>
                      <w:b w:val="0"/>
                      <w:color w:val="auto"/>
                      <w:sz w:val="21"/>
                      <w:szCs w:val="21"/>
                      <w:vertAlign w:val="baseline"/>
                      <w:lang w:eastAsia="zh-CN"/>
                    </w:rPr>
                    <w:t>范围内，</w:t>
                  </w:r>
                  <w:r>
                    <w:rPr>
                      <w:rFonts w:hint="eastAsia" w:ascii="Times New Roman" w:hAnsi="Times New Roman" w:eastAsia="宋体" w:cs="Times New Roman"/>
                      <w:b w:val="0"/>
                      <w:color w:val="auto"/>
                      <w:sz w:val="21"/>
                      <w:szCs w:val="21"/>
                      <w:lang w:eastAsia="zh-CN"/>
                    </w:rPr>
                    <w:t>项目用地属于工矿用地</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auto"/>
                      <w:kern w:val="0"/>
                      <w:sz w:val="21"/>
                      <w:szCs w:val="21"/>
                      <w:u w:val="none"/>
                      <w:lang w:val="en-US" w:eastAsia="zh-CN" w:bidi="ar"/>
                    </w:rPr>
                    <w:t>厂界距离西南侧最近螳螂穿距离为</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3950m。</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禁止新建不符合非煤矿山转型升级有关准入标准的非煤矿山。禁止在金沙江岸线3公里、长江一级支流岸线1公里范围内新建、改建、扩建尾矿库。</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本项目为水洗砂项目，在已经取得合法手续的矿区范围内建设</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禁止在合规园区外新建、扩建钢铁、石化、化工、焦化、建材、有色等高污染项目。禁止新增钢铁、水泥、平板玻璃等行业建设产能，确有必要建设的，应按规定实施产能等量或减量置换。</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本次不新增占地，在原有矿区范围内进行扩建。</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禁止新建、扩建不符合国家石化、现代煤化工等产业布局规划的项目。</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本项目为不涉及</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石化、现代煤化工等产业</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新建、扩建法律法规和相关政策明令禁止的落后产能项目，依法依规淘汰不符合要求的电石炉及开放式电石炉、无化产回收的单一炼焦生产设施，依法依规淘汰不符合要求的硫铁矿制酸、硫磺制酸、黄磷生产、有钙焙烧铬化合物生产装置和有机-无机复混肥料、过磷酸钙和钙镁磷肥生产线。</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对照《产业结构调整指导目录（2019年本）》，本项目不属于国家产业政策中限制、禁止类产业类别，符合国家相关产业政策</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；本项目不涉及</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电石炉及开放式电石炉、无化产回收的单一炼焦生产设施</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，不涉及</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硫铁矿制酸、硫磺制酸、黄磷生产、有钙焙烧铬化合物生产装置和有机-无机复混肥料、过磷酸钙和钙镁磷肥生产线。</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禁止建设高毒高残留以及对环境影响大的农药原药生产装置，严格控制尿素、磷铵、电石、焦炭、黄磷、烧碱、纯碱、聚氯乙烯等行业新增产能。</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本项目不涉及</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高毒高残留以及对环境影响大的农药原药生产装置，严格控制尿素、磷铵、电石、焦炭、黄磷、烧碱、纯碱、聚氯乙烯等行业新增产能。</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w:t>
                  </w:r>
                </w:p>
              </w:tc>
              <w:tc>
                <w:tcPr>
                  <w:tcW w:w="2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禁止列入《云南省城镇人口密集区危险化学品生产企业搬迁改造名单》的搬迁改造企业在原址新建、扩建危险化学品生产项目，加强搬迁入园、关闭退出企业腾退土地污染风险管控和治理修复，确保腾退土地符合规划用地土壤环境质量标准。</w:t>
                  </w:r>
                </w:p>
              </w:tc>
              <w:tc>
                <w:tcPr>
                  <w:tcW w:w="15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本项目不属于危险化学品生产企业</w:t>
                  </w:r>
                </w:p>
              </w:tc>
              <w:tc>
                <w:tcPr>
                  <w:tcW w:w="53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不涉及</w:t>
                  </w:r>
                </w:p>
              </w:tc>
            </w:tr>
          </w:tbl>
          <w:p>
            <w:pPr>
              <w:adjustRightInd w:val="0"/>
              <w:snapToGrid w:val="0"/>
              <w:spacing w:line="360" w:lineRule="auto"/>
              <w:ind w:firstLine="480" w:firstLineChars="200"/>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综上分析，项目位于</w:t>
            </w:r>
            <w:r>
              <w:rPr>
                <w:rFonts w:hint="default" w:ascii="Times New Roman" w:hAnsi="Times New Roman" w:cs="Times New Roman"/>
                <w:color w:val="auto"/>
                <w:sz w:val="24"/>
                <w:szCs w:val="24"/>
                <w:lang w:eastAsia="zh-CN"/>
              </w:rPr>
              <w:t>富民县大营街道办事处麦竜村委会麦竜箐</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用地在已经取得合法手续的矿区范围内建设，性质为工矿用地，</w:t>
            </w:r>
            <w:r>
              <w:rPr>
                <w:rFonts w:hint="default" w:ascii="Times New Roman" w:hAnsi="Times New Roman" w:cs="Times New Roman"/>
                <w:color w:val="auto"/>
                <w:sz w:val="24"/>
                <w:szCs w:val="24"/>
              </w:rPr>
              <w:t>不在生态红线、自然保护区、风景名胜区及国家湿地等环境敏感区，</w:t>
            </w:r>
            <w:r>
              <w:rPr>
                <w:rFonts w:hint="eastAsia" w:ascii="Times New Roman" w:hAnsi="Times New Roman" w:cs="Times New Roman"/>
                <w:color w:val="auto"/>
                <w:sz w:val="24"/>
                <w:szCs w:val="24"/>
                <w:lang w:eastAsia="zh-CN"/>
              </w:rPr>
              <w:t>西</w:t>
            </w:r>
            <w:r>
              <w:rPr>
                <w:rFonts w:hint="eastAsia" w:ascii="Times New Roman" w:hAnsi="Times New Roman" w:cs="Times New Roman"/>
                <w:color w:val="auto"/>
                <w:sz w:val="24"/>
                <w:szCs w:val="24"/>
                <w:lang w:val="en-US" w:eastAsia="zh-CN"/>
              </w:rPr>
              <w:t>南侧3950m处的螳螂川属于金沙江水系</w:t>
            </w:r>
            <w:r>
              <w:rPr>
                <w:rFonts w:hint="default" w:ascii="Times New Roman" w:hAnsi="Times New Roman" w:cs="Times New Roman"/>
                <w:color w:val="auto"/>
                <w:sz w:val="24"/>
                <w:szCs w:val="24"/>
              </w:rPr>
              <w:t>为长江支流，</w:t>
            </w:r>
            <w:r>
              <w:rPr>
                <w:rFonts w:hint="default" w:ascii="Times New Roman" w:hAnsi="Times New Roman" w:eastAsia="宋体" w:cs="Times New Roman"/>
                <w:color w:val="auto"/>
                <w:sz w:val="24"/>
                <w:szCs w:val="24"/>
                <w:highlight w:val="none"/>
              </w:rPr>
              <w:t>不属于长江干流及一级支流</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项目建设</w:t>
            </w:r>
            <w:r>
              <w:rPr>
                <w:rFonts w:hint="default" w:ascii="Times New Roman" w:hAnsi="Times New Roman" w:cs="Times New Roman"/>
                <w:color w:val="auto"/>
                <w:sz w:val="24"/>
                <w:szCs w:val="24"/>
              </w:rPr>
              <w:t>符合</w:t>
            </w:r>
            <w:r>
              <w:rPr>
                <w:rFonts w:hint="default" w:ascii="Times New Roman" w:hAnsi="Times New Roman" w:cs="Times New Roman"/>
                <w:b w:val="0"/>
                <w:bCs w:val="0"/>
                <w:color w:val="auto"/>
                <w:kern w:val="0"/>
                <w:sz w:val="24"/>
                <w:szCs w:val="24"/>
              </w:rPr>
              <w:t>《云南省长江经济带发展负面清单指南实施细则（试行）》</w:t>
            </w:r>
            <w:r>
              <w:rPr>
                <w:rFonts w:hint="default" w:ascii="Times New Roman" w:hAnsi="Times New Roman" w:cs="Times New Roman"/>
                <w:color w:val="auto"/>
                <w:sz w:val="24"/>
                <w:szCs w:val="24"/>
              </w:rPr>
              <w:t>。</w:t>
            </w:r>
          </w:p>
          <w:p>
            <w:pPr>
              <w:numPr>
                <w:ilvl w:val="0"/>
                <w:numId w:val="2"/>
              </w:numPr>
              <w:autoSpaceDE w:val="0"/>
              <w:autoSpaceDN w:val="0"/>
              <w:adjustRightInd w:val="0"/>
              <w:snapToGrid w:val="0"/>
              <w:spacing w:line="360" w:lineRule="auto"/>
              <w:ind w:firstLine="482" w:firstLineChars="200"/>
              <w:jc w:val="left"/>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与《水污染防治行动计划》符合性判定的相符性分析</w:t>
            </w:r>
          </w:p>
          <w:p>
            <w:pPr>
              <w:spacing w:line="360" w:lineRule="auto"/>
              <w:ind w:firstLine="480"/>
              <w:rPr>
                <w:color w:val="000000"/>
                <w:sz w:val="24"/>
              </w:rPr>
            </w:pPr>
            <w:r>
              <w:rPr>
                <w:color w:val="000000"/>
                <w:sz w:val="24"/>
              </w:rPr>
              <w:t>本项目与《水污染防治行动计划》（“水十条”）相关内容的符合性分析见下表：</w:t>
            </w:r>
          </w:p>
          <w:p>
            <w:pPr>
              <w:spacing w:line="360" w:lineRule="auto"/>
              <w:ind w:firstLine="482"/>
              <w:jc w:val="center"/>
              <w:rPr>
                <w:b/>
                <w:color w:val="000000"/>
                <w:szCs w:val="21"/>
              </w:rPr>
            </w:pPr>
            <w:r>
              <w:rPr>
                <w:b/>
                <w:color w:val="000000"/>
                <w:szCs w:val="21"/>
              </w:rPr>
              <w:t>表</w:t>
            </w:r>
            <w:r>
              <w:rPr>
                <w:rFonts w:hint="eastAsia"/>
                <w:b/>
                <w:color w:val="000000"/>
                <w:szCs w:val="21"/>
                <w:lang w:val="en-US" w:eastAsia="zh-CN"/>
              </w:rPr>
              <w:t>1</w:t>
            </w:r>
            <w:r>
              <w:rPr>
                <w:b/>
                <w:color w:val="000000"/>
                <w:szCs w:val="21"/>
              </w:rPr>
              <w:t>-</w:t>
            </w:r>
            <w:r>
              <w:rPr>
                <w:rFonts w:hint="eastAsia"/>
                <w:b/>
                <w:color w:val="000000"/>
                <w:szCs w:val="21"/>
                <w:lang w:val="en-US" w:eastAsia="zh-CN"/>
              </w:rPr>
              <w:t>6</w:t>
            </w:r>
            <w:r>
              <w:rPr>
                <w:b/>
                <w:color w:val="000000"/>
                <w:szCs w:val="21"/>
              </w:rPr>
              <w:t xml:space="preserve"> 项目与“水十条”相关内容相符性对照分析一览表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4100"/>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noWrap w:val="0"/>
                  <w:vAlign w:val="center"/>
                </w:tcPr>
                <w:p>
                  <w:pPr>
                    <w:jc w:val="center"/>
                    <w:rPr>
                      <w:color w:val="000000"/>
                    </w:rPr>
                  </w:pPr>
                  <w:r>
                    <w:rPr>
                      <w:color w:val="000000"/>
                    </w:rPr>
                    <w:t>水污染防治行动计划</w:t>
                  </w:r>
                </w:p>
              </w:tc>
              <w:tc>
                <w:tcPr>
                  <w:tcW w:w="5807" w:type="dxa"/>
                  <w:noWrap w:val="0"/>
                  <w:vAlign w:val="center"/>
                </w:tcPr>
                <w:p>
                  <w:pPr>
                    <w:jc w:val="center"/>
                    <w:rPr>
                      <w:color w:val="000000"/>
                    </w:rPr>
                  </w:pPr>
                  <w:r>
                    <w:rPr>
                      <w:color w:val="000000"/>
                    </w:rPr>
                    <w:t>本项目</w:t>
                  </w:r>
                </w:p>
              </w:tc>
              <w:tc>
                <w:tcPr>
                  <w:tcW w:w="950" w:type="dxa"/>
                  <w:noWrap w:val="0"/>
                  <w:vAlign w:val="center"/>
                </w:tcPr>
                <w:p>
                  <w:pPr>
                    <w:jc w:val="center"/>
                    <w:rPr>
                      <w:color w:val="000000"/>
                    </w:rPr>
                  </w:pPr>
                  <w:r>
                    <w:rPr>
                      <w:color w:val="000000"/>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noWrap w:val="0"/>
                  <w:vAlign w:val="center"/>
                </w:tcPr>
                <w:p>
                  <w:pPr>
                    <w:rPr>
                      <w:color w:val="auto"/>
                    </w:rPr>
                  </w:pPr>
                  <w:r>
                    <w:rPr>
                      <w:color w:val="auto"/>
                    </w:rPr>
                    <w:t>1.狠抓工业污染防治</w:t>
                  </w:r>
                </w:p>
              </w:tc>
              <w:tc>
                <w:tcPr>
                  <w:tcW w:w="5807" w:type="dxa"/>
                  <w:noWrap w:val="0"/>
                  <w:vAlign w:val="center"/>
                </w:tcPr>
                <w:p>
                  <w:pPr>
                    <w:rPr>
                      <w:color w:val="auto"/>
                    </w:rPr>
                  </w:pPr>
                  <w:r>
                    <w:rPr>
                      <w:color w:val="auto"/>
                    </w:rPr>
                    <w:t>本项目</w:t>
                  </w:r>
                  <w:r>
                    <w:rPr>
                      <w:rFonts w:hint="eastAsia"/>
                      <w:color w:val="auto"/>
                      <w:lang w:eastAsia="zh-CN"/>
                    </w:rPr>
                    <w:t>生活废水及</w:t>
                  </w:r>
                  <w:r>
                    <w:rPr>
                      <w:color w:val="auto"/>
                    </w:rPr>
                    <w:t>生产废水循环全部回用、不外排</w:t>
                  </w:r>
                </w:p>
              </w:tc>
              <w:tc>
                <w:tcPr>
                  <w:tcW w:w="950" w:type="dxa"/>
                  <w:noWrap w:val="0"/>
                  <w:vAlign w:val="center"/>
                </w:tcPr>
                <w:p>
                  <w:pP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noWrap w:val="0"/>
                  <w:vAlign w:val="center"/>
                </w:tcPr>
                <w:p>
                  <w:pPr>
                    <w:rPr>
                      <w:color w:val="auto"/>
                    </w:rPr>
                  </w:pPr>
                  <w:r>
                    <w:rPr>
                      <w:color w:val="auto"/>
                    </w:rPr>
                    <w:t>2.调整产业结构</w:t>
                  </w:r>
                </w:p>
              </w:tc>
              <w:tc>
                <w:tcPr>
                  <w:tcW w:w="5807" w:type="dxa"/>
                  <w:noWrap w:val="0"/>
                  <w:vAlign w:val="center"/>
                </w:tcPr>
                <w:p>
                  <w:pPr>
                    <w:rPr>
                      <w:color w:val="auto"/>
                    </w:rPr>
                  </w:pPr>
                  <w:r>
                    <w:rPr>
                      <w:color w:val="auto"/>
                    </w:rPr>
                    <w:t>符合现行产业政策要求</w:t>
                  </w:r>
                </w:p>
              </w:tc>
              <w:tc>
                <w:tcPr>
                  <w:tcW w:w="950" w:type="dxa"/>
                  <w:noWrap w:val="0"/>
                  <w:vAlign w:val="center"/>
                </w:tcPr>
                <w:p>
                  <w:pP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noWrap w:val="0"/>
                  <w:vAlign w:val="center"/>
                </w:tcPr>
                <w:p>
                  <w:pPr>
                    <w:rPr>
                      <w:color w:val="auto"/>
                    </w:rPr>
                  </w:pPr>
                  <w:r>
                    <w:rPr>
                      <w:color w:val="auto"/>
                    </w:rPr>
                    <w:t>3.推进循环发展</w:t>
                  </w:r>
                </w:p>
              </w:tc>
              <w:tc>
                <w:tcPr>
                  <w:tcW w:w="5807" w:type="dxa"/>
                  <w:noWrap w:val="0"/>
                  <w:vAlign w:val="center"/>
                </w:tcPr>
                <w:p>
                  <w:pPr>
                    <w:rPr>
                      <w:color w:val="auto"/>
                    </w:rPr>
                  </w:pPr>
                  <w:r>
                    <w:rPr>
                      <w:color w:val="auto"/>
                    </w:rPr>
                    <w:t>本项目</w:t>
                  </w:r>
                  <w:r>
                    <w:rPr>
                      <w:rFonts w:hint="eastAsia"/>
                      <w:color w:val="auto"/>
                      <w:lang w:eastAsia="zh-CN"/>
                    </w:rPr>
                    <w:t>生活废水及</w:t>
                  </w:r>
                  <w:r>
                    <w:rPr>
                      <w:color w:val="auto"/>
                    </w:rPr>
                    <w:t>生产废水循环全部回用、不外排</w:t>
                  </w:r>
                </w:p>
              </w:tc>
              <w:tc>
                <w:tcPr>
                  <w:tcW w:w="950" w:type="dxa"/>
                  <w:noWrap w:val="0"/>
                  <w:vAlign w:val="center"/>
                </w:tcPr>
                <w:p>
                  <w:pP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noWrap w:val="0"/>
                  <w:vAlign w:val="center"/>
                </w:tcPr>
                <w:p>
                  <w:pPr>
                    <w:rPr>
                      <w:color w:val="000000"/>
                    </w:rPr>
                  </w:pPr>
                  <w:r>
                    <w:rPr>
                      <w:color w:val="000000"/>
                    </w:rPr>
                    <w:t>4.控制用水量</w:t>
                  </w:r>
                </w:p>
              </w:tc>
              <w:tc>
                <w:tcPr>
                  <w:tcW w:w="5807" w:type="dxa"/>
                  <w:noWrap w:val="0"/>
                  <w:vAlign w:val="center"/>
                </w:tcPr>
                <w:p>
                  <w:pPr>
                    <w:rPr>
                      <w:rFonts w:hint="eastAsia" w:eastAsia="宋体"/>
                      <w:color w:val="000000"/>
                      <w:lang w:eastAsia="zh-CN"/>
                    </w:rPr>
                  </w:pPr>
                  <w:r>
                    <w:rPr>
                      <w:color w:val="000000"/>
                    </w:rPr>
                    <w:t>用水定额符合云南用水定额要求，</w:t>
                  </w:r>
                  <w:r>
                    <w:rPr>
                      <w:rFonts w:hint="eastAsia"/>
                      <w:color w:val="000000"/>
                      <w:lang w:eastAsia="zh-CN"/>
                    </w:rPr>
                    <w:t>本项目用水循环使用</w:t>
                  </w:r>
                </w:p>
              </w:tc>
              <w:tc>
                <w:tcPr>
                  <w:tcW w:w="950" w:type="dxa"/>
                  <w:noWrap w:val="0"/>
                  <w:vAlign w:val="center"/>
                </w:tcPr>
                <w:p>
                  <w:pP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noWrap w:val="0"/>
                  <w:vAlign w:val="center"/>
                </w:tcPr>
                <w:p>
                  <w:pPr>
                    <w:rPr>
                      <w:color w:val="000000"/>
                    </w:rPr>
                  </w:pPr>
                  <w:r>
                    <w:rPr>
                      <w:color w:val="000000"/>
                    </w:rPr>
                    <w:t>5.提高用水效率</w:t>
                  </w:r>
                </w:p>
              </w:tc>
              <w:tc>
                <w:tcPr>
                  <w:tcW w:w="5807" w:type="dxa"/>
                  <w:vMerge w:val="restart"/>
                  <w:noWrap w:val="0"/>
                  <w:vAlign w:val="center"/>
                </w:tcPr>
                <w:p>
                  <w:pPr>
                    <w:rPr>
                      <w:color w:val="000000"/>
                    </w:rPr>
                  </w:pPr>
                  <w:r>
                    <w:rPr>
                      <w:color w:val="000000"/>
                    </w:rPr>
                    <w:t>项目优化生产工艺，提高了生产过程中水利用率，本项目</w:t>
                  </w:r>
                  <w:r>
                    <w:rPr>
                      <w:rFonts w:hint="eastAsia"/>
                      <w:color w:val="000000"/>
                      <w:lang w:eastAsia="zh-CN"/>
                    </w:rPr>
                    <w:t>生活废水及</w:t>
                  </w:r>
                  <w:r>
                    <w:rPr>
                      <w:color w:val="000000"/>
                    </w:rPr>
                    <w:t>生产废水循环全部回用、不外排</w:t>
                  </w:r>
                </w:p>
              </w:tc>
              <w:tc>
                <w:tcPr>
                  <w:tcW w:w="950" w:type="dxa"/>
                  <w:noWrap w:val="0"/>
                  <w:vAlign w:val="center"/>
                </w:tcPr>
                <w:p>
                  <w:pP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1" w:type="dxa"/>
                  <w:noWrap w:val="0"/>
                  <w:vAlign w:val="center"/>
                </w:tcPr>
                <w:p>
                  <w:pPr>
                    <w:rPr>
                      <w:color w:val="000000"/>
                    </w:rPr>
                  </w:pPr>
                  <w:r>
                    <w:rPr>
                      <w:color w:val="000000"/>
                    </w:rPr>
                    <w:t>6.科学保护水资源</w:t>
                  </w:r>
                </w:p>
              </w:tc>
              <w:tc>
                <w:tcPr>
                  <w:tcW w:w="5807" w:type="dxa"/>
                  <w:vMerge w:val="continue"/>
                  <w:noWrap w:val="0"/>
                  <w:vAlign w:val="center"/>
                </w:tcPr>
                <w:p>
                  <w:pPr>
                    <w:rPr>
                      <w:color w:val="000000"/>
                    </w:rPr>
                  </w:pPr>
                </w:p>
              </w:tc>
              <w:tc>
                <w:tcPr>
                  <w:tcW w:w="950" w:type="dxa"/>
                  <w:noWrap w:val="0"/>
                  <w:vAlign w:val="center"/>
                </w:tcPr>
                <w:p>
                  <w:pP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1" w:type="dxa"/>
                  <w:noWrap w:val="0"/>
                  <w:vAlign w:val="center"/>
                </w:tcPr>
                <w:p>
                  <w:pPr>
                    <w:rPr>
                      <w:color w:val="000000"/>
                    </w:rPr>
                  </w:pPr>
                  <w:r>
                    <w:rPr>
                      <w:color w:val="000000"/>
                    </w:rPr>
                    <w:t>7、废水突发环境事件，排污管理</w:t>
                  </w:r>
                </w:p>
              </w:tc>
              <w:tc>
                <w:tcPr>
                  <w:tcW w:w="5807" w:type="dxa"/>
                  <w:noWrap w:val="0"/>
                  <w:vAlign w:val="center"/>
                </w:tcPr>
                <w:p>
                  <w:pPr>
                    <w:rPr>
                      <w:color w:val="000000"/>
                    </w:rPr>
                  </w:pPr>
                  <w:r>
                    <w:rPr>
                      <w:rFonts w:hint="eastAsia"/>
                      <w:color w:val="000000"/>
                      <w:lang w:eastAsia="zh-CN"/>
                    </w:rPr>
                    <w:t>本项目将按法律法规要求</w:t>
                  </w:r>
                  <w:r>
                    <w:rPr>
                      <w:color w:val="000000"/>
                    </w:rPr>
                    <w:t>制定突发环境事件，</w:t>
                  </w:r>
                  <w:r>
                    <w:rPr>
                      <w:rFonts w:hint="eastAsia"/>
                      <w:color w:val="000000"/>
                      <w:lang w:eastAsia="zh-CN"/>
                    </w:rPr>
                    <w:t>建设</w:t>
                  </w:r>
                  <w:r>
                    <w:rPr>
                      <w:color w:val="000000"/>
                    </w:rPr>
                    <w:t>应急池及排污管理</w:t>
                  </w:r>
                </w:p>
              </w:tc>
              <w:tc>
                <w:tcPr>
                  <w:tcW w:w="950" w:type="dxa"/>
                  <w:noWrap w:val="0"/>
                  <w:vAlign w:val="center"/>
                </w:tcPr>
                <w:p>
                  <w:pP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1" w:type="dxa"/>
                  <w:noWrap w:val="0"/>
                  <w:vAlign w:val="center"/>
                </w:tcPr>
                <w:p>
                  <w:pPr>
                    <w:rPr>
                      <w:color w:val="000000"/>
                    </w:rPr>
                  </w:pPr>
                  <w:r>
                    <w:rPr>
                      <w:color w:val="000000"/>
                    </w:rPr>
                    <w:t>8、防治地下水污染、确保饮用水安全</w:t>
                  </w:r>
                </w:p>
              </w:tc>
              <w:tc>
                <w:tcPr>
                  <w:tcW w:w="5807" w:type="dxa"/>
                  <w:noWrap w:val="0"/>
                  <w:vAlign w:val="center"/>
                </w:tcPr>
                <w:p>
                  <w:pPr>
                    <w:rPr>
                      <w:color w:val="000000"/>
                    </w:rPr>
                  </w:pPr>
                  <w:r>
                    <w:rPr>
                      <w:color w:val="000000"/>
                    </w:rPr>
                    <w:t>本项目</w:t>
                  </w:r>
                  <w:r>
                    <w:rPr>
                      <w:rFonts w:hint="eastAsia"/>
                      <w:color w:val="000000"/>
                      <w:lang w:eastAsia="zh-CN"/>
                    </w:rPr>
                    <w:t>生活废水及</w:t>
                  </w:r>
                  <w:r>
                    <w:rPr>
                      <w:color w:val="000000"/>
                    </w:rPr>
                    <w:t>生产废水循环使用不外排，各污水设施</w:t>
                  </w:r>
                  <w:r>
                    <w:rPr>
                      <w:rFonts w:hint="eastAsia"/>
                      <w:color w:val="000000"/>
                      <w:lang w:eastAsia="zh-CN"/>
                    </w:rPr>
                    <w:t>计划</w:t>
                  </w:r>
                  <w:r>
                    <w:rPr>
                      <w:color w:val="000000"/>
                    </w:rPr>
                    <w:t>设置了防渗处理</w:t>
                  </w:r>
                </w:p>
              </w:tc>
              <w:tc>
                <w:tcPr>
                  <w:tcW w:w="950" w:type="dxa"/>
                  <w:noWrap w:val="0"/>
                  <w:vAlign w:val="center"/>
                </w:tcPr>
                <w:p>
                  <w:pP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1" w:type="dxa"/>
                  <w:noWrap w:val="0"/>
                  <w:vAlign w:val="center"/>
                </w:tcPr>
                <w:p>
                  <w:pPr>
                    <w:rPr>
                      <w:color w:val="000000"/>
                    </w:rPr>
                  </w:pPr>
                  <w:r>
                    <w:rPr>
                      <w:color w:val="000000"/>
                    </w:rPr>
                    <w:t>9、明确落实水环境责任</w:t>
                  </w:r>
                </w:p>
              </w:tc>
              <w:tc>
                <w:tcPr>
                  <w:tcW w:w="5807" w:type="dxa"/>
                  <w:noWrap w:val="0"/>
                  <w:vAlign w:val="center"/>
                </w:tcPr>
                <w:p>
                  <w:pPr>
                    <w:rPr>
                      <w:color w:val="000000"/>
                    </w:rPr>
                  </w:pPr>
                  <w:r>
                    <w:rPr>
                      <w:color w:val="000000"/>
                    </w:rPr>
                    <w:t>企业</w:t>
                  </w:r>
                  <w:r>
                    <w:rPr>
                      <w:rFonts w:hint="eastAsia"/>
                      <w:color w:val="000000"/>
                      <w:lang w:eastAsia="zh-CN"/>
                    </w:rPr>
                    <w:t>计划</w:t>
                  </w:r>
                  <w:r>
                    <w:rPr>
                      <w:color w:val="000000"/>
                    </w:rPr>
                    <w:t>设置了安全环保部门，定期和管理部门上报，确保</w:t>
                  </w:r>
                  <w:r>
                    <w:rPr>
                      <w:rFonts w:hint="eastAsia"/>
                      <w:color w:val="000000"/>
                      <w:lang w:eastAsia="zh-CN"/>
                    </w:rPr>
                    <w:t>生活及</w:t>
                  </w:r>
                  <w:r>
                    <w:rPr>
                      <w:color w:val="000000"/>
                    </w:rPr>
                    <w:t>生产废水循环回用不外排</w:t>
                  </w:r>
                </w:p>
              </w:tc>
              <w:tc>
                <w:tcPr>
                  <w:tcW w:w="950" w:type="dxa"/>
                  <w:noWrap w:val="0"/>
                  <w:vAlign w:val="center"/>
                </w:tcPr>
                <w:p>
                  <w:pP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noWrap w:val="0"/>
                  <w:vAlign w:val="center"/>
                </w:tcPr>
                <w:p>
                  <w:pPr>
                    <w:rPr>
                      <w:color w:val="000000"/>
                    </w:rPr>
                  </w:pPr>
                  <w:r>
                    <w:rPr>
                      <w:color w:val="000000"/>
                    </w:rPr>
                    <w:t>10、强化公众参与和社会监督</w:t>
                  </w:r>
                </w:p>
              </w:tc>
              <w:tc>
                <w:tcPr>
                  <w:tcW w:w="5807" w:type="dxa"/>
                  <w:noWrap w:val="0"/>
                  <w:vAlign w:val="center"/>
                </w:tcPr>
                <w:p>
                  <w:pPr>
                    <w:rPr>
                      <w:color w:val="000000"/>
                    </w:rPr>
                  </w:pPr>
                  <w:r>
                    <w:rPr>
                      <w:color w:val="000000"/>
                    </w:rPr>
                    <w:t>本单位</w:t>
                  </w:r>
                  <w:r>
                    <w:rPr>
                      <w:rFonts w:hint="eastAsia"/>
                      <w:color w:val="000000"/>
                      <w:lang w:eastAsia="zh-CN"/>
                    </w:rPr>
                    <w:t>将</w:t>
                  </w:r>
                  <w:r>
                    <w:rPr>
                      <w:color w:val="000000"/>
                    </w:rPr>
                    <w:t>进行了企业信息公开，接收社会监督</w:t>
                  </w:r>
                </w:p>
              </w:tc>
              <w:tc>
                <w:tcPr>
                  <w:tcW w:w="950" w:type="dxa"/>
                  <w:noWrap w:val="0"/>
                  <w:vAlign w:val="center"/>
                </w:tcPr>
                <w:p>
                  <w:pPr>
                    <w:rPr>
                      <w:color w:val="000000"/>
                    </w:rPr>
                  </w:pPr>
                  <w:r>
                    <w:rPr>
                      <w:color w:val="000000"/>
                    </w:rPr>
                    <w:t>符合</w:t>
                  </w:r>
                </w:p>
              </w:tc>
            </w:tr>
          </w:tbl>
          <w:p>
            <w:pPr>
              <w:spacing w:line="360" w:lineRule="auto"/>
              <w:ind w:firstLine="480"/>
              <w:rPr>
                <w:color w:val="000000"/>
                <w:sz w:val="24"/>
              </w:rPr>
            </w:pPr>
            <w:r>
              <w:rPr>
                <w:color w:val="000000"/>
                <w:sz w:val="24"/>
              </w:rPr>
              <w:t>由表可知项目符合</w:t>
            </w:r>
            <w:r>
              <w:rPr>
                <w:rFonts w:hint="default" w:ascii="Times New Roman" w:hAnsi="Times New Roman" w:eastAsia="宋体" w:cs="Times New Roman"/>
                <w:color w:val="000000"/>
                <w:sz w:val="24"/>
              </w:rPr>
              <w:t>《水污染防治行动计划》</w:t>
            </w:r>
            <w:r>
              <w:rPr>
                <w:color w:val="000000"/>
                <w:sz w:val="24"/>
              </w:rPr>
              <w:t>中的有关要求。</w:t>
            </w:r>
          </w:p>
          <w:p>
            <w:pPr>
              <w:numPr>
                <w:ilvl w:val="0"/>
                <w:numId w:val="2"/>
              </w:numPr>
              <w:autoSpaceDE w:val="0"/>
              <w:autoSpaceDN w:val="0"/>
              <w:adjustRightInd w:val="0"/>
              <w:snapToGrid w:val="0"/>
              <w:spacing w:line="360" w:lineRule="auto"/>
              <w:ind w:firstLine="482" w:firstLineChars="200"/>
              <w:jc w:val="left"/>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与《</w:t>
            </w:r>
            <w:r>
              <w:rPr>
                <w:rFonts w:hint="eastAsia" w:ascii="Times New Roman" w:hAnsi="Times New Roman" w:eastAsia="宋体" w:cs="Times New Roman"/>
                <w:b/>
                <w:bCs/>
                <w:color w:val="000000" w:themeColor="text1"/>
                <w:kern w:val="0"/>
                <w:sz w:val="24"/>
                <w:szCs w:val="24"/>
                <w:lang w:eastAsia="zh-CN"/>
                <w14:textFill>
                  <w14:solidFill>
                    <w14:schemeClr w14:val="tx1"/>
                  </w14:solidFill>
                </w14:textFill>
              </w:rPr>
              <w:t>土壤</w:t>
            </w:r>
            <w:r>
              <w:rPr>
                <w:rFonts w:hint="default" w:ascii="Times New Roman" w:hAnsi="Times New Roman" w:eastAsia="宋体" w:cs="Times New Roman"/>
                <w:b/>
                <w:bCs/>
                <w:color w:val="000000" w:themeColor="text1"/>
                <w:kern w:val="0"/>
                <w:sz w:val="24"/>
                <w:szCs w:val="24"/>
                <w14:textFill>
                  <w14:solidFill>
                    <w14:schemeClr w14:val="tx1"/>
                  </w14:solidFill>
                </w14:textFill>
              </w:rPr>
              <w:t>污染防治行动计划》符合性判定的相符性分析</w:t>
            </w:r>
          </w:p>
          <w:p>
            <w:pPr>
              <w:spacing w:line="360" w:lineRule="auto"/>
              <w:ind w:firstLine="480"/>
              <w:rPr>
                <w:color w:val="000000"/>
                <w:sz w:val="24"/>
              </w:rPr>
            </w:pPr>
            <w:r>
              <w:rPr>
                <w:color w:val="000000"/>
                <w:sz w:val="24"/>
              </w:rPr>
              <w:t>本项目与《土壤污染防治行动计划》相关内容的符合性分析见下表：</w:t>
            </w:r>
          </w:p>
          <w:p>
            <w:pPr>
              <w:spacing w:line="360" w:lineRule="auto"/>
              <w:ind w:firstLine="482"/>
              <w:jc w:val="center"/>
              <w:rPr>
                <w:b/>
                <w:color w:val="000000"/>
                <w:szCs w:val="21"/>
              </w:rPr>
            </w:pPr>
            <w:r>
              <w:rPr>
                <w:b/>
                <w:color w:val="000000"/>
                <w:szCs w:val="21"/>
              </w:rPr>
              <w:t>表</w:t>
            </w:r>
            <w:r>
              <w:rPr>
                <w:rFonts w:hint="eastAsia"/>
                <w:b/>
                <w:color w:val="000000"/>
                <w:szCs w:val="21"/>
                <w:lang w:val="en-US" w:eastAsia="zh-CN"/>
              </w:rPr>
              <w:t>1</w:t>
            </w:r>
            <w:r>
              <w:rPr>
                <w:b/>
                <w:color w:val="000000"/>
                <w:szCs w:val="21"/>
              </w:rPr>
              <w:t>-</w:t>
            </w:r>
            <w:r>
              <w:rPr>
                <w:rFonts w:hint="eastAsia"/>
                <w:b/>
                <w:color w:val="000000"/>
                <w:szCs w:val="21"/>
                <w:lang w:val="en-US" w:eastAsia="zh-CN"/>
              </w:rPr>
              <w:t>7</w:t>
            </w:r>
            <w:r>
              <w:rPr>
                <w:b/>
                <w:color w:val="000000"/>
                <w:szCs w:val="21"/>
              </w:rPr>
              <w:t>与“土壤污染防治行动计划”相符性对照表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833"/>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jc w:val="center"/>
                    <w:rPr>
                      <w:color w:val="000000"/>
                    </w:rPr>
                  </w:pPr>
                  <w:r>
                    <w:rPr>
                      <w:rFonts w:ascii="Times New Roman" w:hAnsi="Times New Roman" w:eastAsia="宋体" w:cs="Times New Roman"/>
                      <w:color w:val="000000"/>
                    </w:rPr>
                    <w:t>土壤污染防治行动计划</w:t>
                  </w:r>
                </w:p>
              </w:tc>
              <w:tc>
                <w:tcPr>
                  <w:tcW w:w="0" w:type="auto"/>
                  <w:noWrap w:val="0"/>
                  <w:vAlign w:val="center"/>
                </w:tcPr>
                <w:p>
                  <w:pPr>
                    <w:jc w:val="center"/>
                    <w:rPr>
                      <w:color w:val="000000"/>
                    </w:rPr>
                  </w:pPr>
                  <w:r>
                    <w:rPr>
                      <w:color w:val="000000"/>
                    </w:rPr>
                    <w:t>本项目</w:t>
                  </w:r>
                </w:p>
              </w:tc>
              <w:tc>
                <w:tcPr>
                  <w:tcW w:w="0" w:type="auto"/>
                  <w:noWrap w:val="0"/>
                  <w:vAlign w:val="center"/>
                </w:tcPr>
                <w:p>
                  <w:pPr>
                    <w:jc w:val="center"/>
                    <w:rPr>
                      <w:color w:val="000000"/>
                    </w:rPr>
                  </w:pPr>
                  <w:r>
                    <w:rPr>
                      <w:color w:val="000000"/>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jc w:val="left"/>
                    <w:rPr>
                      <w:color w:val="000000"/>
                    </w:rPr>
                  </w:pPr>
                  <w:r>
                    <w:rPr>
                      <w:color w:val="000000"/>
                    </w:rPr>
                    <w:t>严格用地准入</w:t>
                  </w:r>
                </w:p>
              </w:tc>
              <w:tc>
                <w:tcPr>
                  <w:tcW w:w="0" w:type="auto"/>
                  <w:noWrap w:val="0"/>
                  <w:vAlign w:val="center"/>
                </w:tcPr>
                <w:p>
                  <w:pPr>
                    <w:jc w:val="left"/>
                    <w:rPr>
                      <w:color w:val="000000"/>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本项目用地属于</w:t>
                  </w:r>
                  <w:r>
                    <w:rPr>
                      <w:rFonts w:hint="eastAsia" w:ascii="Times New Roman" w:hAnsi="Times New Roman" w:eastAsia="宋体" w:cs="Times New Roman"/>
                      <w:b w:val="0"/>
                      <w:color w:val="auto"/>
                      <w:sz w:val="21"/>
                      <w:szCs w:val="21"/>
                      <w:lang w:eastAsia="zh-CN"/>
                    </w:rPr>
                    <w:t>已经审批的</w:t>
                  </w:r>
                  <w:r>
                    <w:rPr>
                      <w:rFonts w:hint="default" w:ascii="Times New Roman" w:hAnsi="Times New Roman" w:eastAsia="宋体" w:cs="Times New Roman"/>
                      <w:b w:val="0"/>
                      <w:color w:val="auto"/>
                      <w:sz w:val="21"/>
                      <w:szCs w:val="21"/>
                    </w:rPr>
                    <w:t>矿区</w:t>
                  </w:r>
                  <w:r>
                    <w:rPr>
                      <w:rFonts w:hint="eastAsia" w:ascii="Times New Roman" w:hAnsi="Times New Roman" w:eastAsia="宋体" w:cs="Times New Roman"/>
                      <w:b w:val="0"/>
                      <w:color w:val="auto"/>
                      <w:sz w:val="21"/>
                      <w:szCs w:val="21"/>
                      <w:lang w:eastAsia="zh-CN"/>
                    </w:rPr>
                    <w:t>面积</w:t>
                  </w:r>
                  <w:r>
                    <w:rPr>
                      <w:rFonts w:hint="default" w:ascii="Times New Roman" w:hAnsi="Times New Roman" w:eastAsia="宋体" w:cs="Times New Roman"/>
                      <w:b w:val="0"/>
                      <w:color w:val="auto"/>
                      <w:sz w:val="21"/>
                      <w:szCs w:val="21"/>
                    </w:rPr>
                    <w:t>0.14</w:t>
                  </w:r>
                  <w:r>
                    <w:rPr>
                      <w:rFonts w:hint="eastAsia" w:ascii="Times New Roman" w:hAnsi="Times New Roman" w:eastAsia="宋体" w:cs="Times New Roman"/>
                      <w:b w:val="0"/>
                      <w:color w:val="auto"/>
                      <w:sz w:val="21"/>
                      <w:szCs w:val="21"/>
                      <w:lang w:val="en-US" w:eastAsia="zh-CN"/>
                    </w:rPr>
                    <w:t>11</w:t>
                  </w:r>
                  <w:r>
                    <w:rPr>
                      <w:rFonts w:hint="default" w:ascii="Times New Roman" w:hAnsi="Times New Roman" w:eastAsia="宋体" w:cs="Times New Roman"/>
                      <w:b w:val="0"/>
                      <w:color w:val="auto"/>
                      <w:sz w:val="21"/>
                      <w:szCs w:val="21"/>
                    </w:rPr>
                    <w:t>km</w:t>
                  </w:r>
                  <w:r>
                    <w:rPr>
                      <w:rFonts w:hint="default" w:ascii="Times New Roman" w:hAnsi="Times New Roman" w:eastAsia="宋体" w:cs="Times New Roman"/>
                      <w:b w:val="0"/>
                      <w:color w:val="auto"/>
                      <w:sz w:val="21"/>
                      <w:szCs w:val="21"/>
                      <w:vertAlign w:val="superscript"/>
                    </w:rPr>
                    <w:t>2</w:t>
                  </w:r>
                  <w:r>
                    <w:rPr>
                      <w:rFonts w:hint="eastAsia" w:ascii="Times New Roman" w:hAnsi="Times New Roman" w:eastAsia="宋体" w:cs="Times New Roman"/>
                      <w:b w:val="0"/>
                      <w:color w:val="auto"/>
                      <w:sz w:val="21"/>
                      <w:szCs w:val="21"/>
                      <w:vertAlign w:val="baseline"/>
                      <w:lang w:eastAsia="zh-CN"/>
                    </w:rPr>
                    <w:t>范围内，</w:t>
                  </w:r>
                  <w:r>
                    <w:rPr>
                      <w:rFonts w:hint="eastAsia" w:ascii="Times New Roman" w:hAnsi="Times New Roman" w:eastAsia="宋体" w:cs="Times New Roman"/>
                      <w:b w:val="0"/>
                      <w:color w:val="auto"/>
                      <w:sz w:val="21"/>
                      <w:szCs w:val="21"/>
                      <w:lang w:eastAsia="zh-CN"/>
                    </w:rPr>
                    <w:t>项目用地属于工矿用地</w:t>
                  </w:r>
                </w:p>
              </w:tc>
              <w:tc>
                <w:tcPr>
                  <w:tcW w:w="0" w:type="auto"/>
                  <w:noWrap w:val="0"/>
                  <w:vAlign w:val="center"/>
                </w:tcPr>
                <w:p>
                  <w:pPr>
                    <w:jc w:val="cente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jc w:val="left"/>
                    <w:rPr>
                      <w:color w:val="000000"/>
                    </w:rPr>
                  </w:pPr>
                  <w:r>
                    <w:rPr>
                      <w:color w:val="000000"/>
                    </w:rPr>
                    <w:t>加大保护力度</w:t>
                  </w:r>
                </w:p>
              </w:tc>
              <w:tc>
                <w:tcPr>
                  <w:tcW w:w="0" w:type="auto"/>
                  <w:vMerge w:val="restart"/>
                  <w:noWrap w:val="0"/>
                  <w:vAlign w:val="center"/>
                </w:tcPr>
                <w:p>
                  <w:pPr>
                    <w:jc w:val="left"/>
                    <w:rPr>
                      <w:color w:val="000000"/>
                    </w:rPr>
                  </w:pPr>
                  <w:r>
                    <w:rPr>
                      <w:color w:val="000000"/>
                    </w:rPr>
                    <w:t>本项目</w:t>
                  </w:r>
                  <w:r>
                    <w:rPr>
                      <w:rFonts w:hint="eastAsia"/>
                      <w:color w:val="000000"/>
                      <w:lang w:eastAsia="zh-CN"/>
                    </w:rPr>
                    <w:t>计划对</w:t>
                  </w:r>
                  <w:r>
                    <w:rPr>
                      <w:color w:val="000000"/>
                    </w:rPr>
                    <w:t>生产装置和相关区域进行了硬化防渗，可有效控制污染，对土壤影响不大</w:t>
                  </w:r>
                </w:p>
              </w:tc>
              <w:tc>
                <w:tcPr>
                  <w:tcW w:w="0" w:type="auto"/>
                  <w:noWrap w:val="0"/>
                  <w:vAlign w:val="center"/>
                </w:tcPr>
                <w:p>
                  <w:pPr>
                    <w:jc w:val="cente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jc w:val="left"/>
                    <w:rPr>
                      <w:color w:val="000000"/>
                    </w:rPr>
                  </w:pPr>
                  <w:r>
                    <w:rPr>
                      <w:color w:val="000000"/>
                    </w:rPr>
                    <w:t>防范建设用地新增污染</w:t>
                  </w:r>
                </w:p>
              </w:tc>
              <w:tc>
                <w:tcPr>
                  <w:tcW w:w="0" w:type="auto"/>
                  <w:vMerge w:val="continue"/>
                  <w:noWrap w:val="0"/>
                  <w:vAlign w:val="center"/>
                </w:tcPr>
                <w:p>
                  <w:pPr>
                    <w:jc w:val="left"/>
                    <w:rPr>
                      <w:color w:val="000000"/>
                    </w:rPr>
                  </w:pPr>
                </w:p>
              </w:tc>
              <w:tc>
                <w:tcPr>
                  <w:tcW w:w="0" w:type="auto"/>
                  <w:noWrap w:val="0"/>
                  <w:vAlign w:val="center"/>
                </w:tcPr>
                <w:p>
                  <w:pPr>
                    <w:jc w:val="cente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jc w:val="left"/>
                    <w:rPr>
                      <w:color w:val="000000"/>
                    </w:rPr>
                  </w:pPr>
                  <w:r>
                    <w:rPr>
                      <w:color w:val="000000"/>
                    </w:rPr>
                    <w:t>强化空间布局管控</w:t>
                  </w:r>
                </w:p>
              </w:tc>
              <w:tc>
                <w:tcPr>
                  <w:tcW w:w="0" w:type="auto"/>
                  <w:vMerge w:val="continue"/>
                  <w:noWrap w:val="0"/>
                  <w:vAlign w:val="center"/>
                </w:tcPr>
                <w:p>
                  <w:pPr>
                    <w:jc w:val="left"/>
                    <w:rPr>
                      <w:color w:val="000000"/>
                    </w:rPr>
                  </w:pPr>
                </w:p>
              </w:tc>
              <w:tc>
                <w:tcPr>
                  <w:tcW w:w="0" w:type="auto"/>
                  <w:noWrap w:val="0"/>
                  <w:vAlign w:val="center"/>
                </w:tcPr>
                <w:p>
                  <w:pPr>
                    <w:jc w:val="center"/>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jc w:val="left"/>
                    <w:rPr>
                      <w:color w:val="000000"/>
                    </w:rPr>
                  </w:pPr>
                  <w:r>
                    <w:rPr>
                      <w:color w:val="000000"/>
                    </w:rPr>
                    <w:t>严控工矿污染</w:t>
                  </w:r>
                </w:p>
              </w:tc>
              <w:tc>
                <w:tcPr>
                  <w:tcW w:w="0" w:type="auto"/>
                  <w:vMerge w:val="continue"/>
                  <w:noWrap w:val="0"/>
                  <w:vAlign w:val="center"/>
                </w:tcPr>
                <w:p>
                  <w:pPr>
                    <w:jc w:val="left"/>
                    <w:rPr>
                      <w:color w:val="000000"/>
                    </w:rPr>
                  </w:pPr>
                </w:p>
              </w:tc>
              <w:tc>
                <w:tcPr>
                  <w:tcW w:w="0" w:type="auto"/>
                  <w:noWrap w:val="0"/>
                  <w:vAlign w:val="center"/>
                </w:tcPr>
                <w:p>
                  <w:pPr>
                    <w:jc w:val="center"/>
                    <w:rPr>
                      <w:color w:val="000000"/>
                    </w:rPr>
                  </w:pPr>
                  <w:r>
                    <w:rPr>
                      <w:color w:val="000000"/>
                    </w:rPr>
                    <w:t>符合</w:t>
                  </w:r>
                </w:p>
              </w:tc>
            </w:tr>
          </w:tbl>
          <w:p>
            <w:pPr>
              <w:ind w:firstLine="480"/>
              <w:rPr>
                <w:color w:val="000000"/>
                <w:sz w:val="24"/>
              </w:rPr>
            </w:pPr>
            <w:r>
              <w:rPr>
                <w:color w:val="000000"/>
                <w:sz w:val="24"/>
              </w:rPr>
              <w:t>由表可知项目符合“土壤污染防治行动计划”中的有关要求。</w:t>
            </w:r>
          </w:p>
          <w:p>
            <w:pPr>
              <w:autoSpaceDE w:val="0"/>
              <w:autoSpaceDN w:val="0"/>
              <w:adjustRightInd w:val="0"/>
              <w:snapToGrid w:val="0"/>
              <w:spacing w:line="360" w:lineRule="auto"/>
              <w:ind w:firstLine="482" w:firstLineChars="200"/>
              <w:jc w:val="left"/>
              <w:rPr>
                <w:rFonts w:hint="default" w:ascii="Times New Roman" w:hAnsi="Times New Roman" w:eastAsia="宋体" w:cs="Times New Roman"/>
                <w:b/>
                <w:color w:val="000000" w:themeColor="text1"/>
                <w:kern w:val="0"/>
                <w:sz w:val="24"/>
                <w:szCs w:val="24"/>
                <w14:textFill>
                  <w14:solidFill>
                    <w14:schemeClr w14:val="tx1"/>
                  </w14:solidFill>
                </w14:textFill>
              </w:rPr>
            </w:pPr>
            <w:r>
              <w:rPr>
                <w:rFonts w:hint="eastAsia" w:cs="Times New Roman"/>
                <w:b/>
                <w:color w:val="000000" w:themeColor="text1"/>
                <w:kern w:val="0"/>
                <w:sz w:val="24"/>
                <w:szCs w:val="24"/>
                <w:lang w:val="en-US" w:eastAsia="zh-CN"/>
                <w14:textFill>
                  <w14:solidFill>
                    <w14:schemeClr w14:val="tx1"/>
                  </w14:solidFill>
                </w14:textFill>
              </w:rPr>
              <w:t>8</w:t>
            </w:r>
            <w:r>
              <w:rPr>
                <w:rFonts w:hint="default" w:ascii="Times New Roman" w:hAnsi="Times New Roman" w:eastAsia="宋体" w:cs="Times New Roman"/>
                <w:b/>
                <w:color w:val="000000" w:themeColor="text1"/>
                <w:kern w:val="0"/>
                <w:sz w:val="24"/>
                <w:szCs w:val="24"/>
                <w14:textFill>
                  <w14:solidFill>
                    <w14:schemeClr w14:val="tx1"/>
                  </w14:solidFill>
                </w14:textFill>
              </w:rPr>
              <w:t>、项目选址合理性分析</w:t>
            </w:r>
          </w:p>
          <w:p>
            <w:pPr>
              <w:autoSpaceDE w:val="0"/>
              <w:autoSpaceDN w:val="0"/>
              <w:adjustRightInd w:val="0"/>
              <w:snapToGrid w:val="0"/>
              <w:spacing w:line="360" w:lineRule="auto"/>
              <w:ind w:firstLine="480" w:firstLineChars="200"/>
              <w:jc w:val="left"/>
              <w:rPr>
                <w:rFonts w:hint="eastAsia"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auto"/>
                <w:kern w:val="0"/>
                <w:sz w:val="24"/>
                <w:szCs w:val="24"/>
                <w:highlight w:val="none"/>
              </w:rPr>
              <w:t>本项目属于</w:t>
            </w:r>
            <w:r>
              <w:rPr>
                <w:rFonts w:hint="eastAsia" w:cs="Times New Roman"/>
                <w:color w:val="auto"/>
                <w:kern w:val="0"/>
                <w:sz w:val="24"/>
                <w:szCs w:val="24"/>
                <w:highlight w:val="none"/>
                <w:lang w:eastAsia="zh-CN"/>
              </w:rPr>
              <w:t>扩建</w:t>
            </w:r>
            <w:r>
              <w:rPr>
                <w:rFonts w:hint="default" w:ascii="Times New Roman" w:hAnsi="Times New Roman" w:eastAsia="宋体" w:cs="Times New Roman"/>
                <w:color w:val="auto"/>
                <w:kern w:val="0"/>
                <w:sz w:val="24"/>
                <w:szCs w:val="24"/>
                <w:highlight w:val="none"/>
              </w:rPr>
              <w:t>项目，</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位于</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富民县大营街道办事处麦竜箐村</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本项目占地在已经审批的</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矿区</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面积</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0.14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km</w:t>
            </w:r>
            <w:r>
              <w:rPr>
                <w:rFonts w:hint="default" w:ascii="Times New Roman" w:hAnsi="Times New Roman" w:eastAsia="宋体" w:cs="Times New Roman"/>
                <w:color w:val="000000" w:themeColor="text1"/>
                <w:kern w:val="0"/>
                <w:sz w:val="24"/>
                <w:szCs w:val="24"/>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范围内，根据原项目环评查阅生态红线情况说明，矿区不占用生态红线，因此本项目</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不在《云南省生态保护红线》划定的生态红线范围内</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。项目建设和运营敏感目标产生的对的影响均不大，</w:t>
            </w:r>
            <w:r>
              <w:rPr>
                <w:rFonts w:hint="eastAsia" w:cs="Times New Roman"/>
                <w:color w:val="000000" w:themeColor="text1"/>
                <w:kern w:val="0"/>
                <w:sz w:val="24"/>
                <w:szCs w:val="24"/>
                <w:highlight w:val="none"/>
                <w:lang w:eastAsia="zh-CN"/>
                <w14:textFill>
                  <w14:solidFill>
                    <w14:schemeClr w14:val="tx1"/>
                  </w14:solidFill>
                </w14:textFill>
              </w:rPr>
              <w:t>根据原项目矿区各部门出具的审查意见，扩建项目所在地不涉及城市规划区、水源保护区、风景名胜区、重点建设项目用地规划区、基本农田保护区、自然保护区、林业保护区及河道保护区范围。</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yellow"/>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项目周围50m范围内</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声环境保护目标，厂界外500米范围内无地下水集中式饮用水水源和热水、矿泉水、温泉等特殊地下水资源。项目周边</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为</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工业企业</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等，与周边环境有较强的兼容性，敏感点距离生产区域较远，同时项目本身加大了环境保护的治理力度，从设计上考虑了对项目</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三废</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及噪声的治理，使污染物达标排放，项目建成投产对周围环境造成的影响不大，不会改变原有环境空气、地表水、声环境的功能，从环保角度来看，项目选址是合理的。</w:t>
            </w:r>
          </w:p>
          <w:p>
            <w:pPr>
              <w:autoSpaceDE w:val="0"/>
              <w:autoSpaceDN w:val="0"/>
              <w:adjustRightInd w:val="0"/>
              <w:snapToGrid w:val="0"/>
              <w:spacing w:line="360" w:lineRule="auto"/>
              <w:ind w:firstLine="482" w:firstLineChars="200"/>
              <w:jc w:val="left"/>
              <w:rPr>
                <w:rFonts w:hint="default" w:ascii="Times New Roman" w:hAnsi="Times New Roman" w:eastAsia="宋体" w:cs="Times New Roman"/>
                <w:b/>
                <w:color w:val="auto"/>
                <w:kern w:val="0"/>
                <w:sz w:val="24"/>
                <w:szCs w:val="24"/>
              </w:rPr>
            </w:pPr>
            <w:r>
              <w:rPr>
                <w:rFonts w:hint="eastAsia" w:cs="Times New Roman"/>
                <w:b/>
                <w:color w:val="auto"/>
                <w:kern w:val="0"/>
                <w:sz w:val="24"/>
                <w:szCs w:val="24"/>
                <w:lang w:val="en-US" w:eastAsia="zh-CN"/>
              </w:rPr>
              <w:t>9</w:t>
            </w:r>
            <w:r>
              <w:rPr>
                <w:rFonts w:hint="default" w:ascii="Times New Roman" w:hAnsi="Times New Roman" w:eastAsia="宋体" w:cs="Times New Roman"/>
                <w:b/>
                <w:color w:val="auto"/>
                <w:kern w:val="0"/>
                <w:sz w:val="24"/>
                <w:szCs w:val="24"/>
              </w:rPr>
              <w:t>、环境相容性分析</w:t>
            </w:r>
          </w:p>
          <w:p>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eastAsiaTheme="minorEastAsia"/>
                <w:color w:val="auto"/>
                <w:kern w:val="0"/>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本项目位于</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富民县大营街道办事处麦竜箐村</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，为</w:t>
            </w:r>
            <w:r>
              <w:rPr>
                <w:rFonts w:hint="default" w:ascii="Times New Roman" w:hAnsi="Times New Roman" w:eastAsia="宋体" w:cs="Times New Roman"/>
                <w:color w:val="000000" w:themeColor="text1"/>
                <w:sz w:val="24"/>
                <w:szCs w:val="24"/>
                <w14:textFill>
                  <w14:solidFill>
                    <w14:schemeClr w14:val="tx1"/>
                  </w14:solidFill>
                </w14:textFill>
              </w:rPr>
              <w:t>其他</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建筑材料制造</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项目。根据现场调查，项目周围50m范围内</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声环境保护目标。厂界外500m范围内无自然保护区、风景名胜区、文化区、居住区等。厂界外500米范围内无地下水集中式饮用水水源和热水、矿泉水、温泉等特殊地下水</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且项目</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北侧为采石场、东侧为石灰厂</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等工业企业</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项目的建设与周围环境是相容的。</w:t>
            </w:r>
          </w:p>
        </w:tc>
      </w:tr>
    </w:tbl>
    <w:p/>
    <w:p>
      <w:pPr>
        <w:pStyle w:val="26"/>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宋体" w:cs="Times New Roman"/>
          <w:b/>
          <w:bCs/>
          <w:snapToGrid w:val="0"/>
          <w:color w:val="auto"/>
          <w:sz w:val="28"/>
          <w:szCs w:val="28"/>
        </w:rPr>
      </w:pPr>
      <w:bookmarkStart w:id="58" w:name="_Toc17512"/>
      <w:r>
        <w:rPr>
          <w:rFonts w:hint="default" w:ascii="Times New Roman" w:hAnsi="Times New Roman" w:eastAsia="宋体" w:cs="Times New Roman"/>
          <w:b/>
          <w:bCs/>
          <w:snapToGrid w:val="0"/>
          <w:color w:val="auto"/>
          <w:sz w:val="28"/>
          <w:szCs w:val="28"/>
        </w:rPr>
        <w:t>建设项目工程分析</w:t>
      </w:r>
      <w:bookmarkEnd w:id="58"/>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85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64" w:hRule="atLeast"/>
          <w:jc w:val="center"/>
        </w:trPr>
        <w:tc>
          <w:tcPr>
            <w:tcW w:w="0" w:type="auto"/>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建设内容</w:t>
            </w:r>
          </w:p>
        </w:tc>
        <w:tc>
          <w:tcPr>
            <w:tcW w:w="0" w:type="auto"/>
          </w:tcPr>
          <w:p>
            <w:pPr>
              <w:numPr>
                <w:ilvl w:val="0"/>
                <w:numId w:val="4"/>
              </w:numPr>
              <w:spacing w:line="360" w:lineRule="auto"/>
              <w:ind w:firstLine="482" w:firstLineChars="200"/>
              <w:rPr>
                <w:rFonts w:hint="eastAsia" w:cs="Times New Roman"/>
                <w:b/>
                <w:color w:val="000000" w:themeColor="text1"/>
                <w:sz w:val="24"/>
                <w:szCs w:val="24"/>
                <w:lang w:val="en-US" w:eastAsia="zh-CN"/>
                <w14:textFill>
                  <w14:solidFill>
                    <w14:schemeClr w14:val="tx1"/>
                  </w14:solidFill>
                </w14:textFill>
              </w:rPr>
            </w:pPr>
            <w:r>
              <w:rPr>
                <w:rFonts w:hint="eastAsia" w:cs="Times New Roman"/>
                <w:b/>
                <w:color w:val="000000" w:themeColor="text1"/>
                <w:sz w:val="24"/>
                <w:szCs w:val="24"/>
                <w:lang w:val="en-US" w:eastAsia="zh-CN"/>
                <w14:textFill>
                  <w14:solidFill>
                    <w14:schemeClr w14:val="tx1"/>
                  </w14:solidFill>
                </w14:textFill>
              </w:rPr>
              <w:t>扩建项目由来</w:t>
            </w:r>
          </w:p>
          <w:p>
            <w:pPr>
              <w:pStyle w:val="2"/>
              <w:numPr>
                <w:ilvl w:val="0"/>
                <w:numId w:val="0"/>
              </w:numPr>
              <w:jc w:val="both"/>
              <w:rPr>
                <w:rFonts w:hint="eastAsia" w:ascii="Times New Roman" w:hAnsi="Times New Roman" w:eastAsia="宋体" w:cs="Times New Roman"/>
                <w:color w:val="auto"/>
                <w:kern w:val="0"/>
                <w:sz w:val="24"/>
                <w:szCs w:val="24"/>
                <w:highlight w:val="none"/>
                <w:lang w:val="en-US" w:eastAsia="zh-CN" w:bidi="ar-SA"/>
              </w:rPr>
            </w:pPr>
            <w:r>
              <w:rPr>
                <w:rFonts w:hint="eastAsia"/>
                <w:lang w:val="en-US" w:eastAsia="zh-CN"/>
              </w:rPr>
              <w:t xml:space="preserve">  </w:t>
            </w:r>
            <w:r>
              <w:rPr>
                <w:rFonts w:hint="eastAsia" w:ascii="Times New Roman" w:hAnsi="Times New Roman" w:eastAsia="宋体" w:cs="Times New Roman"/>
                <w:color w:val="auto"/>
                <w:kern w:val="0"/>
                <w:sz w:val="24"/>
                <w:szCs w:val="24"/>
                <w:highlight w:val="none"/>
                <w:lang w:val="en-US" w:eastAsia="zh-CN" w:bidi="ar-SA"/>
              </w:rPr>
              <w:t xml:space="preserve"> 富民瑞祥石灰有限公司原为</w:t>
            </w:r>
            <w:r>
              <w:rPr>
                <w:rFonts w:hint="default" w:ascii="Times New Roman" w:hAnsi="Times New Roman" w:eastAsia="宋体" w:cs="Times New Roman"/>
                <w:color w:val="auto"/>
                <w:kern w:val="0"/>
                <w:sz w:val="24"/>
                <w:szCs w:val="24"/>
                <w:highlight w:val="none"/>
                <w:lang w:val="en-US" w:eastAsia="zh-CN" w:bidi="ar-SA"/>
              </w:rPr>
              <w:t>富民瑞祥石灰厂</w:t>
            </w:r>
            <w:r>
              <w:rPr>
                <w:rFonts w:hint="eastAsia" w:ascii="Times New Roman" w:hAnsi="Times New Roman" w:eastAsia="宋体"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自2007年12月取得采矿证，生产规模为年开采加工石灰岩2万吨，开采方式为露天开采。实际生产石灰2.5万吨/年，其余0.5万吨原料需外购。根据富民县人民政府关于印发《富民县非煤矿山转型升级工作实施方案》的通知，矿山为麦竜村委会麦竜箐石灰岩矿，属于改造升级一批类型矿山。且根据云南省环保厅2016年发布的《云南省环境保护厅关于加强砂石开采行业环境监管工作的通知》，新建、改建、扩建建筑用石料项目，开采规模不得小于30万吨/年。富民瑞祥石灰厂将对项目原有生产线进行技术改造，建设相关配套设施，技改完成后，项目建筑石料用石灰岩生产规模达年产30万吨</w:t>
            </w:r>
            <w:r>
              <w:rPr>
                <w:rFonts w:hint="eastAsia" w:ascii="Times New Roman" w:hAnsi="Times New Roman" w:eastAsia="宋体" w:cs="Times New Roman"/>
                <w:color w:val="auto"/>
                <w:kern w:val="0"/>
                <w:sz w:val="24"/>
                <w:szCs w:val="24"/>
                <w:highlight w:val="none"/>
                <w:lang w:val="en-US" w:eastAsia="zh-CN" w:bidi="ar-SA"/>
              </w:rPr>
              <w:t>，技改项目于2018年</w:t>
            </w:r>
            <w:r>
              <w:rPr>
                <w:rFonts w:hint="default" w:ascii="Times New Roman" w:hAnsi="Times New Roman" w:eastAsia="宋体" w:cs="Times New Roman"/>
                <w:color w:val="auto"/>
                <w:kern w:val="0"/>
                <w:sz w:val="24"/>
                <w:szCs w:val="24"/>
                <w:highlight w:val="none"/>
                <w:lang w:val="en-US" w:eastAsia="zh-CN" w:bidi="ar-SA"/>
              </w:rPr>
              <w:t>12月6日</w:t>
            </w:r>
            <w:r>
              <w:rPr>
                <w:rFonts w:hint="eastAsia" w:ascii="Times New Roman" w:hAnsi="Times New Roman" w:eastAsia="宋体" w:cs="Times New Roman"/>
                <w:color w:val="auto"/>
                <w:kern w:val="0"/>
                <w:sz w:val="24"/>
                <w:szCs w:val="24"/>
                <w:highlight w:val="none"/>
                <w:lang w:val="en-US" w:eastAsia="zh-CN" w:bidi="ar-SA"/>
              </w:rPr>
              <w:t>取得了</w:t>
            </w:r>
            <w:r>
              <w:rPr>
                <w:rFonts w:hint="default" w:ascii="Times New Roman" w:hAnsi="Times New Roman" w:eastAsia="宋体" w:cs="Times New Roman"/>
                <w:color w:val="auto"/>
                <w:kern w:val="0"/>
                <w:sz w:val="24"/>
                <w:szCs w:val="24"/>
                <w:highlight w:val="none"/>
                <w:lang w:val="en-US" w:eastAsia="zh-CN" w:bidi="ar-SA"/>
              </w:rPr>
              <w:t>富民县发展和改革局</w:t>
            </w:r>
            <w:r>
              <w:rPr>
                <w:rFonts w:hint="eastAsia" w:ascii="Times New Roman" w:hAnsi="Times New Roman" w:eastAsia="宋体" w:cs="Times New Roman"/>
                <w:color w:val="auto"/>
                <w:kern w:val="0"/>
                <w:sz w:val="24"/>
                <w:szCs w:val="24"/>
                <w:highlight w:val="none"/>
                <w:lang w:val="en-US" w:eastAsia="zh-CN" w:bidi="ar-SA"/>
              </w:rPr>
              <w:t>出具的年产30万吨</w:t>
            </w:r>
            <w:r>
              <w:rPr>
                <w:rFonts w:hint="default" w:ascii="Times New Roman" w:hAnsi="Times New Roman" w:eastAsia="宋体" w:cs="Times New Roman"/>
                <w:color w:val="auto"/>
                <w:kern w:val="0"/>
                <w:sz w:val="24"/>
                <w:szCs w:val="24"/>
                <w:highlight w:val="none"/>
                <w:lang w:val="en-US" w:eastAsia="zh-CN" w:bidi="ar-SA"/>
              </w:rPr>
              <w:t>石灰岩开采及制粉项目</w:t>
            </w:r>
            <w:r>
              <w:rPr>
                <w:rFonts w:hint="eastAsia" w:ascii="Times New Roman" w:hAnsi="Times New Roman" w:eastAsia="宋体" w:cs="Times New Roman"/>
                <w:color w:val="auto"/>
                <w:kern w:val="0"/>
                <w:sz w:val="24"/>
                <w:szCs w:val="24"/>
                <w:highlight w:val="none"/>
                <w:lang w:val="en-US" w:eastAsia="zh-CN" w:bidi="ar-SA"/>
              </w:rPr>
              <w:t>投资项目备案证</w:t>
            </w:r>
            <w:r>
              <w:rPr>
                <w:rFonts w:hint="default" w:ascii="Times New Roman" w:hAnsi="Times New Roman" w:eastAsia="宋体" w:cs="Times New Roman"/>
                <w:color w:val="auto"/>
                <w:kern w:val="0"/>
                <w:sz w:val="24"/>
                <w:szCs w:val="24"/>
                <w:highlight w:val="none"/>
                <w:lang w:val="en-US" w:eastAsia="zh-CN" w:bidi="ar-SA"/>
              </w:rPr>
              <w:t>〔2018〕0107号</w:t>
            </w:r>
            <w:r>
              <w:rPr>
                <w:rFonts w:hint="eastAsia" w:ascii="Times New Roman" w:hAnsi="Times New Roman" w:eastAsia="宋体" w:cs="Times New Roman"/>
                <w:color w:val="auto"/>
                <w:kern w:val="0"/>
                <w:sz w:val="24"/>
                <w:szCs w:val="24"/>
                <w:highlight w:val="none"/>
                <w:lang w:val="en-US" w:eastAsia="zh-CN" w:bidi="ar-SA"/>
              </w:rPr>
              <w:t>，于2019年8月26日取得了昆明市生态环境局富民分局出具的关于《富民瑞祥石灰厂年产30万吨石灰岩开采及制粉项目环境影响报告表》的批复，批准文号富生环复[2019]11号，于2020年9月通过了竣工环境保护验收。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highlight w:val="none"/>
                <w:lang w:val="en-US" w:eastAsia="zh-CN" w:bidi="ar-SA"/>
              </w:rPr>
              <w:t>为满足市场需求发展，我单位决定在已经取得合法手续的现有</w:t>
            </w:r>
            <w:r>
              <w:rPr>
                <w:rFonts w:hint="default" w:ascii="Times New Roman" w:hAnsi="Times New Roman" w:eastAsia="宋体" w:cs="Times New Roman"/>
                <w:color w:val="auto"/>
                <w:kern w:val="0"/>
                <w:sz w:val="24"/>
                <w:szCs w:val="24"/>
                <w:highlight w:val="none"/>
                <w:lang w:eastAsia="zh-CN"/>
              </w:rPr>
              <w:t>0.14</w:t>
            </w:r>
            <w:r>
              <w:rPr>
                <w:rFonts w:hint="eastAsia" w:ascii="Times New Roman" w:hAnsi="Times New Roman" w:eastAsia="宋体" w:cs="Times New Roman"/>
                <w:color w:val="auto"/>
                <w:kern w:val="0"/>
                <w:sz w:val="24"/>
                <w:szCs w:val="24"/>
                <w:highlight w:val="none"/>
                <w:lang w:val="en-US" w:eastAsia="zh-CN"/>
              </w:rPr>
              <w:t>11</w:t>
            </w:r>
            <w:r>
              <w:rPr>
                <w:rFonts w:hint="default" w:ascii="Times New Roman" w:hAnsi="Times New Roman" w:eastAsia="宋体" w:cs="Times New Roman"/>
                <w:color w:val="auto"/>
                <w:kern w:val="0"/>
                <w:sz w:val="24"/>
                <w:szCs w:val="24"/>
                <w:highlight w:val="none"/>
                <w:lang w:eastAsia="zh-CN"/>
              </w:rPr>
              <w:t>km</w:t>
            </w:r>
            <w:r>
              <w:rPr>
                <w:rFonts w:hint="default" w:ascii="Times New Roman" w:hAnsi="Times New Roman" w:eastAsia="宋体" w:cs="Times New Roman"/>
                <w:color w:val="auto"/>
                <w:kern w:val="0"/>
                <w:sz w:val="24"/>
                <w:szCs w:val="24"/>
                <w:highlight w:val="none"/>
                <w:vertAlign w:val="superscript"/>
                <w:lang w:eastAsia="zh-CN"/>
              </w:rPr>
              <w:t>2</w:t>
            </w:r>
            <w:r>
              <w:rPr>
                <w:rFonts w:hint="eastAsia" w:ascii="Times New Roman" w:hAnsi="Times New Roman" w:eastAsia="宋体" w:cs="Times New Roman"/>
                <w:color w:val="auto"/>
                <w:kern w:val="0"/>
                <w:sz w:val="24"/>
                <w:szCs w:val="24"/>
                <w:highlight w:val="none"/>
                <w:lang w:val="en-US" w:eastAsia="zh-CN" w:bidi="ar-SA"/>
              </w:rPr>
              <w:t>矿区范围进行扩建水洗砂生产线</w:t>
            </w:r>
            <w:r>
              <w:rPr>
                <w:rFonts w:hint="eastAsia" w:ascii="Times New Roman" w:hAnsi="Times New Roman" w:eastAsia="宋体" w:cs="Times New Roman"/>
                <w:color w:val="0000FF"/>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于2021年3月24日取得了富民县发展和改革局出具的投资项目备案证，备案代</w:t>
            </w:r>
            <w:r>
              <w:rPr>
                <w:rFonts w:hint="eastAsia" w:ascii="Times New Roman" w:hAnsi="Times New Roman" w:eastAsia="宋体" w:cs="Times New Roman"/>
                <w:color w:val="auto"/>
                <w:spacing w:val="0"/>
                <w:kern w:val="0"/>
                <w:sz w:val="24"/>
                <w:szCs w:val="24"/>
                <w:highlight w:val="none"/>
                <w:lang w:val="en-US" w:eastAsia="zh-CN" w:bidi="ar-SA"/>
              </w:rPr>
              <w:t>码2103-530124-89-01-797271，</w:t>
            </w:r>
            <w:r>
              <w:rPr>
                <w:rFonts w:hint="eastAsia" w:ascii="Times New Roman" w:hAnsi="Times New Roman" w:eastAsia="宋体" w:cs="Times New Roman"/>
                <w:color w:val="auto"/>
                <w:kern w:val="0"/>
                <w:sz w:val="24"/>
                <w:szCs w:val="24"/>
                <w:lang w:val="en-US" w:eastAsia="zh-CN" w:bidi="ar"/>
              </w:rPr>
              <w:t>根据《中华人民共和国环境保护法》(2015年1月1日起施行)、《中华人民共和国环境影响评价法》(2018年12月29日修订)、《建设项目环境保护管理条例》等有关法律法规规定，本项目需进行环境影响评价。根据《建设项目环境影响评价分类管理名录》分类划分进行环境影响评价，根据《建设项目环境影响报告表编制技术指南》（</w:t>
            </w:r>
            <w:r>
              <w:rPr>
                <w:rFonts w:hint="eastAsia" w:ascii="Times New Roman" w:hAnsi="Times New Roman" w:cs="Times New Roman"/>
                <w:color w:val="auto"/>
                <w:kern w:val="0"/>
                <w:sz w:val="24"/>
                <w:szCs w:val="24"/>
                <w:lang w:val="en-US" w:eastAsia="zh-CN" w:bidi="ar"/>
              </w:rPr>
              <w:t>污染</w:t>
            </w:r>
            <w:r>
              <w:rPr>
                <w:rFonts w:hint="eastAsia" w:ascii="Times New Roman" w:hAnsi="Times New Roman" w:eastAsia="宋体" w:cs="Times New Roman"/>
                <w:color w:val="auto"/>
                <w:kern w:val="0"/>
                <w:sz w:val="24"/>
                <w:szCs w:val="24"/>
                <w:lang w:val="en-US" w:eastAsia="zh-CN" w:bidi="ar"/>
              </w:rPr>
              <w:t>影响类），本项目需编制环境影响报告表，受</w:t>
            </w:r>
            <w:r>
              <w:rPr>
                <w:rFonts w:hint="eastAsia" w:ascii="Times New Roman" w:hAnsi="Times New Roman" w:eastAsia="宋体" w:cs="Times New Roman"/>
                <w:color w:val="auto"/>
                <w:kern w:val="0"/>
                <w:sz w:val="24"/>
                <w:szCs w:val="24"/>
                <w:highlight w:val="none"/>
                <w:lang w:val="en-US" w:eastAsia="zh-CN" w:bidi="ar-SA"/>
              </w:rPr>
              <w:t>富民瑞祥石灰有限公司</w:t>
            </w:r>
            <w:r>
              <w:rPr>
                <w:rFonts w:hint="eastAsia" w:ascii="Times New Roman" w:hAnsi="Times New Roman" w:eastAsia="宋体" w:cs="Times New Roman"/>
                <w:color w:val="auto"/>
                <w:kern w:val="0"/>
                <w:sz w:val="24"/>
                <w:szCs w:val="24"/>
                <w:lang w:val="en-US" w:eastAsia="zh-CN" w:bidi="ar"/>
              </w:rPr>
              <w:t>的委托（委托书见附件1），我单位承担了项目环境影响报告表的编制工作，我单位接受委托后，组织专业技术人员进行了现场踏勘，经现场踏勘，收集相关资料后于202</w:t>
            </w:r>
            <w:r>
              <w:rPr>
                <w:rFonts w:hint="eastAsia" w:ascii="Times New Roman" w:hAnsi="Times New Roman" w:cs="Times New Roman"/>
                <w:color w:val="auto"/>
                <w:kern w:val="0"/>
                <w:sz w:val="24"/>
                <w:szCs w:val="24"/>
                <w:lang w:val="en-US" w:eastAsia="zh-CN" w:bidi="ar"/>
              </w:rPr>
              <w:t>2</w:t>
            </w:r>
            <w:r>
              <w:rPr>
                <w:rFonts w:hint="eastAsia" w:ascii="Times New Roman" w:hAnsi="Times New Roman" w:eastAsia="宋体" w:cs="Times New Roman"/>
                <w:color w:val="auto"/>
                <w:kern w:val="0"/>
                <w:sz w:val="24"/>
                <w:szCs w:val="24"/>
                <w:lang w:val="en-US" w:eastAsia="zh-CN" w:bidi="ar"/>
              </w:rPr>
              <w:t>年5月编制完成了《</w:t>
            </w:r>
            <w:r>
              <w:rPr>
                <w:rFonts w:hint="eastAsia" w:cs="Times New Roman"/>
                <w:color w:val="auto"/>
                <w:sz w:val="24"/>
                <w:szCs w:val="24"/>
                <w:lang w:eastAsia="zh-CN"/>
              </w:rPr>
              <w:t>富民瑞祥石灰有限公司水洗砂</w:t>
            </w:r>
            <w:r>
              <w:rPr>
                <w:rFonts w:hint="eastAsia" w:ascii="Times New Roman" w:hAnsi="Times New Roman" w:eastAsia="宋体" w:cs="Times New Roman"/>
                <w:color w:val="auto"/>
                <w:sz w:val="24"/>
                <w:szCs w:val="24"/>
              </w:rPr>
              <w:t>项目</w:t>
            </w:r>
            <w:r>
              <w:rPr>
                <w:rFonts w:hint="eastAsia" w:ascii="Times New Roman" w:hAnsi="Times New Roman" w:eastAsia="宋体" w:cs="Times New Roman"/>
                <w:color w:val="auto"/>
                <w:kern w:val="0"/>
                <w:sz w:val="24"/>
                <w:szCs w:val="24"/>
                <w:lang w:val="en-US" w:eastAsia="zh-CN" w:bidi="ar"/>
              </w:rPr>
              <w:t>环境影响报告表》（送审稿），</w:t>
            </w:r>
            <w:r>
              <w:rPr>
                <w:rFonts w:hint="eastAsia" w:ascii="Times New Roman" w:hAnsi="Times New Roman" w:cs="Times New Roman"/>
                <w:color w:val="auto"/>
                <w:kern w:val="0"/>
                <w:sz w:val="24"/>
                <w:szCs w:val="24"/>
                <w:lang w:val="en-US" w:eastAsia="zh-CN" w:bidi="ar"/>
              </w:rPr>
              <w:t>供建设单位上报评审</w:t>
            </w:r>
            <w:r>
              <w:rPr>
                <w:rFonts w:hint="eastAsia" w:ascii="Times New Roman" w:hAnsi="Times New Roman" w:eastAsia="宋体" w:cs="Times New Roman"/>
                <w:color w:val="auto"/>
                <w:kern w:val="0"/>
                <w:sz w:val="24"/>
                <w:szCs w:val="24"/>
                <w:lang w:val="en-US" w:eastAsia="zh-CN" w:bidi="ar"/>
              </w:rPr>
              <w:t>。</w:t>
            </w:r>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cs="Times New Roman"/>
                <w:b/>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color w:val="000000" w:themeColor="text1"/>
                <w:sz w:val="24"/>
                <w:szCs w:val="24"/>
                <w14:textFill>
                  <w14:solidFill>
                    <w14:schemeClr w14:val="tx1"/>
                  </w14:solidFill>
                </w14:textFill>
              </w:rPr>
              <w:t>、项目基本概况</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项目名称：</w:t>
            </w:r>
            <w:r>
              <w:rPr>
                <w:rFonts w:hint="eastAsia" w:cs="Times New Roman"/>
                <w:color w:val="000000" w:themeColor="text1"/>
                <w:sz w:val="24"/>
                <w:szCs w:val="24"/>
                <w:lang w:val="en-US" w:eastAsia="zh-CN"/>
                <w14:textFill>
                  <w14:solidFill>
                    <w14:schemeClr w14:val="tx1"/>
                  </w14:solidFill>
                </w14:textFill>
              </w:rPr>
              <w:t>富民瑞祥石灰有限公司水洗砂项目</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建设单位：</w:t>
            </w:r>
            <w:r>
              <w:rPr>
                <w:rFonts w:hint="eastAsia" w:ascii="Times New Roman" w:hAnsi="Times New Roman" w:eastAsia="宋体" w:cs="Times New Roman"/>
                <w:color w:val="000000" w:themeColor="text1"/>
                <w:sz w:val="24"/>
                <w:szCs w:val="24"/>
                <w:lang w:eastAsia="zh-CN"/>
                <w14:textFill>
                  <w14:solidFill>
                    <w14:schemeClr w14:val="tx1"/>
                  </w14:solidFill>
                </w14:textFill>
              </w:rPr>
              <w:t>富民瑞祥石灰有限公司</w:t>
            </w:r>
            <w:r>
              <w:rPr>
                <w:rFonts w:hint="default" w:ascii="Times New Roman" w:hAnsi="Times New Roman" w:eastAsia="宋体" w:cs="Times New Roman"/>
                <w:color w:val="000000" w:themeColor="text1"/>
                <w:sz w:val="24"/>
                <w:szCs w:val="24"/>
                <w14:textFill>
                  <w14:solidFill>
                    <w14:schemeClr w14:val="tx1"/>
                  </w14:solidFill>
                </w14:textFill>
              </w:rPr>
              <w:t>；</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建设性质：</w:t>
            </w:r>
            <w:r>
              <w:rPr>
                <w:rFonts w:hint="eastAsia" w:cs="Times New Roman"/>
                <w:color w:val="auto"/>
                <w:sz w:val="24"/>
                <w:szCs w:val="24"/>
                <w:lang w:eastAsia="zh-CN"/>
              </w:rPr>
              <w:t>扩</w:t>
            </w:r>
            <w:r>
              <w:rPr>
                <w:rFonts w:hint="default" w:ascii="Times New Roman" w:hAnsi="Times New Roman" w:eastAsia="宋体" w:cs="Times New Roman"/>
                <w:color w:val="auto"/>
                <w:sz w:val="24"/>
                <w:szCs w:val="24"/>
              </w:rPr>
              <w:t>建；</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建设地点：云南省昆明市</w:t>
            </w:r>
            <w:r>
              <w:rPr>
                <w:rFonts w:hint="eastAsia" w:ascii="Times New Roman" w:hAnsi="Times New Roman" w:eastAsia="宋体" w:cs="Times New Roman"/>
                <w:color w:val="auto"/>
                <w:sz w:val="24"/>
                <w:szCs w:val="24"/>
                <w:lang w:eastAsia="zh-CN"/>
              </w:rPr>
              <w:t>富民县大营街道办事处麦竜箐村</w:t>
            </w:r>
            <w:r>
              <w:rPr>
                <w:rFonts w:hint="default" w:ascii="Times New Roman" w:hAnsi="Times New Roman" w:eastAsia="宋体" w:cs="Times New Roman"/>
                <w:color w:val="auto"/>
                <w:sz w:val="24"/>
                <w:szCs w:val="24"/>
              </w:rPr>
              <w:t>；</w:t>
            </w:r>
          </w:p>
          <w:p>
            <w:pPr>
              <w:spacing w:line="360" w:lineRule="auto"/>
              <w:ind w:firstLine="480" w:firstLineChars="200"/>
              <w:rPr>
                <w:rFonts w:hint="eastAsia"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rPr>
              <w:t>占地面积：</w:t>
            </w:r>
            <w:r>
              <w:rPr>
                <w:rFonts w:hint="eastAsia" w:ascii="Times New Roman" w:hAnsi="Times New Roman" w:eastAsia="宋体" w:cs="Times New Roman"/>
                <w:color w:val="auto"/>
                <w:sz w:val="24"/>
                <w:szCs w:val="24"/>
                <w:highlight w:val="none"/>
                <w:lang w:val="en-US" w:eastAsia="zh-CN"/>
              </w:rPr>
              <w:t>66666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eastAsia" w:cs="Times New Roman"/>
                <w:color w:val="auto"/>
                <w:sz w:val="24"/>
                <w:szCs w:val="24"/>
                <w:highlight w:val="none"/>
                <w:vertAlign w:val="baseline"/>
                <w:lang w:eastAsia="zh-CN"/>
              </w:rPr>
              <w:t>（一期占地面积</w:t>
            </w:r>
            <w:r>
              <w:rPr>
                <w:rFonts w:hint="eastAsia" w:cs="Times New Roman"/>
                <w:color w:val="auto"/>
                <w:sz w:val="24"/>
                <w:szCs w:val="24"/>
                <w:highlight w:val="none"/>
                <w:vertAlign w:val="baseline"/>
                <w:lang w:val="en-US" w:eastAsia="zh-CN"/>
              </w:rPr>
              <w:t>62666m</w:t>
            </w:r>
            <w:r>
              <w:rPr>
                <w:rFonts w:hint="eastAsia" w:cs="Times New Roman"/>
                <w:color w:val="auto"/>
                <w:sz w:val="24"/>
                <w:szCs w:val="24"/>
                <w:highlight w:val="none"/>
                <w:vertAlign w:val="superscript"/>
                <w:lang w:val="en-US" w:eastAsia="zh-CN"/>
              </w:rPr>
              <w:t>2</w:t>
            </w:r>
            <w:r>
              <w:rPr>
                <w:rFonts w:hint="eastAsia" w:cs="Times New Roman"/>
                <w:color w:val="auto"/>
                <w:sz w:val="24"/>
                <w:szCs w:val="24"/>
                <w:highlight w:val="none"/>
                <w:vertAlign w:val="baseline"/>
                <w:lang w:val="en-US" w:eastAsia="zh-CN"/>
              </w:rPr>
              <w:t>，二期占地面积4000m</w:t>
            </w:r>
            <w:r>
              <w:rPr>
                <w:rFonts w:hint="eastAsia" w:cs="Times New Roman"/>
                <w:color w:val="auto"/>
                <w:sz w:val="24"/>
                <w:szCs w:val="24"/>
                <w:highlight w:val="none"/>
                <w:vertAlign w:val="superscript"/>
                <w:lang w:val="en-US" w:eastAsia="zh-CN"/>
              </w:rPr>
              <w:t>2</w:t>
            </w:r>
            <w:r>
              <w:rPr>
                <w:rFonts w:hint="eastAsia" w:cs="Times New Roman"/>
                <w:color w:val="auto"/>
                <w:sz w:val="24"/>
                <w:szCs w:val="24"/>
                <w:highlight w:val="none"/>
                <w:vertAlign w:val="baseline"/>
                <w:lang w:eastAsia="zh-CN"/>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项目投资：</w:t>
            </w:r>
            <w:r>
              <w:rPr>
                <w:rFonts w:hint="eastAsia" w:ascii="Times New Roman" w:hAnsi="Times New Roman" w:eastAsia="宋体" w:cs="Times New Roman"/>
                <w:color w:val="auto"/>
                <w:sz w:val="24"/>
                <w:szCs w:val="24"/>
                <w:highlight w:val="none"/>
                <w:lang w:val="en-US" w:eastAsia="zh-CN"/>
              </w:rPr>
              <w:t>3600万元（一期2400万元、二期1200万元）</w:t>
            </w:r>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生产规模：</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加工</w:t>
            </w:r>
            <w:r>
              <w:rPr>
                <w:rFonts w:hint="eastAsia" w:cs="Times New Roman"/>
                <w:color w:val="auto"/>
                <w:sz w:val="24"/>
                <w:szCs w:val="24"/>
                <w:highlight w:val="none"/>
                <w:lang w:val="en-US" w:eastAsia="zh-CN"/>
              </w:rPr>
              <w:t>水洗砂料160万t/a（一期80万t/a、二期80万t/a）</w:t>
            </w:r>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cs="Times New Roman"/>
                <w:b/>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color w:val="000000" w:themeColor="text1"/>
                <w:sz w:val="24"/>
                <w:szCs w:val="24"/>
                <w14:textFill>
                  <w14:solidFill>
                    <w14:schemeClr w14:val="tx1"/>
                  </w14:solidFill>
                </w14:textFill>
              </w:rPr>
              <w:t>、</w:t>
            </w:r>
            <w:r>
              <w:rPr>
                <w:rFonts w:hint="eastAsia" w:cs="Times New Roman"/>
                <w:b/>
                <w:color w:val="000000" w:themeColor="text1"/>
                <w:sz w:val="24"/>
                <w:szCs w:val="24"/>
                <w:lang w:eastAsia="zh-CN"/>
                <w14:textFill>
                  <w14:solidFill>
                    <w14:schemeClr w14:val="tx1"/>
                  </w14:solidFill>
                </w14:textFill>
              </w:rPr>
              <w:t>扩建项目</w:t>
            </w:r>
            <w:r>
              <w:rPr>
                <w:rFonts w:hint="default" w:ascii="Times New Roman" w:hAnsi="Times New Roman" w:eastAsia="宋体" w:cs="Times New Roman"/>
                <w:b/>
                <w:color w:val="000000" w:themeColor="text1"/>
                <w:sz w:val="24"/>
                <w:szCs w:val="24"/>
                <w14:textFill>
                  <w14:solidFill>
                    <w14:schemeClr w14:val="tx1"/>
                  </w14:solidFill>
                </w14:textFill>
              </w:rPr>
              <w:t>建设内容及项目组成</w:t>
            </w:r>
          </w:p>
          <w:p>
            <w:pPr>
              <w:spacing w:line="360" w:lineRule="auto"/>
              <w:ind w:firstLine="480" w:firstLineChars="200"/>
              <w:rPr>
                <w:rFonts w:hint="eastAsia" w:ascii="Times New Roman" w:hAnsi="Times New Roman" w:eastAsia="宋体" w:cs="Times New Roman"/>
                <w:color w:val="auto"/>
                <w:sz w:val="24"/>
                <w:szCs w:val="24"/>
                <w:lang w:eastAsia="zh-CN"/>
              </w:rPr>
            </w:pPr>
            <w:bookmarkStart w:id="59" w:name="OLE_LINK10"/>
            <w:r>
              <w:rPr>
                <w:rFonts w:hint="eastAsia" w:ascii="Times New Roman" w:hAnsi="Times New Roman" w:eastAsia="宋体" w:cs="Times New Roman"/>
                <w:color w:val="auto"/>
                <w:sz w:val="24"/>
                <w:szCs w:val="24"/>
                <w:lang w:eastAsia="zh-CN"/>
              </w:rPr>
              <w:t>本项目将分为两期建设，项目主要由</w:t>
            </w:r>
            <w:r>
              <w:rPr>
                <w:rFonts w:hint="default" w:ascii="Times New Roman" w:hAnsi="Times New Roman" w:eastAsia="宋体" w:cs="Times New Roman"/>
                <w:color w:val="auto"/>
                <w:sz w:val="24"/>
                <w:szCs w:val="24"/>
              </w:rPr>
              <w:t>主体工程、辅助工程、公用工程和环保工程组成</w:t>
            </w:r>
            <w:r>
              <w:rPr>
                <w:rFonts w:hint="eastAsia" w:ascii="Times New Roman" w:hAnsi="Times New Roman" w:eastAsia="宋体" w:cs="Times New Roman"/>
                <w:color w:val="auto"/>
                <w:sz w:val="24"/>
                <w:szCs w:val="24"/>
                <w:lang w:eastAsia="zh-CN"/>
              </w:rPr>
              <w:t>，主体工程及环保工程将分两期建设。</w:t>
            </w:r>
          </w:p>
          <w:p>
            <w:pPr>
              <w:spacing w:line="360" w:lineRule="auto"/>
              <w:ind w:firstLine="482"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lang w:eastAsia="zh-CN"/>
              </w:rPr>
              <w:t>一期建设内容：</w:t>
            </w:r>
            <w:r>
              <w:rPr>
                <w:rFonts w:hint="eastAsia" w:cs="Times New Roman"/>
                <w:b w:val="0"/>
                <w:bCs w:val="0"/>
                <w:color w:val="auto"/>
                <w:sz w:val="24"/>
                <w:szCs w:val="24"/>
                <w:lang w:eastAsia="zh-CN"/>
              </w:rPr>
              <w:t>主体工程（主要建设一条</w:t>
            </w:r>
            <w:r>
              <w:rPr>
                <w:rFonts w:hint="eastAsia" w:ascii="Times New Roman" w:hAnsi="Times New Roman" w:eastAsia="宋体" w:cs="Times New Roman"/>
                <w:color w:val="auto"/>
                <w:sz w:val="24"/>
                <w:szCs w:val="24"/>
                <w:lang w:val="en-US" w:eastAsia="zh-CN"/>
              </w:rPr>
              <w:t>80万t/a</w:t>
            </w:r>
            <w:r>
              <w:rPr>
                <w:rFonts w:hint="eastAsia" w:ascii="Times New Roman" w:hAnsi="Times New Roman" w:eastAsia="宋体" w:cs="Times New Roman"/>
                <w:color w:val="auto"/>
                <w:sz w:val="24"/>
                <w:szCs w:val="24"/>
                <w:lang w:eastAsia="zh-CN"/>
              </w:rPr>
              <w:t>水洗砂及烘干生产线</w:t>
            </w:r>
            <w:r>
              <w:rPr>
                <w:rFonts w:hint="eastAsia" w:cs="Times New Roman"/>
                <w:color w:val="auto"/>
                <w:sz w:val="24"/>
                <w:szCs w:val="24"/>
                <w:lang w:eastAsia="zh-CN"/>
              </w:rPr>
              <w:t>，建设洗砂区生产车间</w:t>
            </w:r>
            <w:r>
              <w:rPr>
                <w:rFonts w:hint="eastAsia" w:cs="Times New Roman"/>
                <w:color w:val="auto"/>
                <w:sz w:val="24"/>
                <w:szCs w:val="24"/>
                <w:lang w:val="en-US" w:eastAsia="zh-CN"/>
              </w:rPr>
              <w:t>1个，建筑面积2000m</w:t>
            </w:r>
            <w:r>
              <w:rPr>
                <w:rFonts w:hint="eastAsia" w:cs="Times New Roman"/>
                <w:color w:val="auto"/>
                <w:sz w:val="24"/>
                <w:szCs w:val="24"/>
                <w:vertAlign w:val="superscript"/>
                <w:lang w:val="en-US" w:eastAsia="zh-CN"/>
              </w:rPr>
              <w:t>2</w:t>
            </w:r>
            <w:r>
              <w:rPr>
                <w:rFonts w:hint="eastAsia" w:cs="Times New Roman"/>
                <w:color w:val="auto"/>
                <w:sz w:val="24"/>
                <w:szCs w:val="24"/>
                <w:vertAlign w:val="baseline"/>
                <w:lang w:val="en-US" w:eastAsia="zh-CN"/>
              </w:rPr>
              <w:t>，烘干车间1个，建筑面积2000m</w:t>
            </w:r>
            <w:r>
              <w:rPr>
                <w:rFonts w:hint="eastAsia" w:cs="Times New Roman"/>
                <w:color w:val="auto"/>
                <w:sz w:val="24"/>
                <w:szCs w:val="24"/>
                <w:vertAlign w:val="superscript"/>
                <w:lang w:val="en-US" w:eastAsia="zh-CN"/>
              </w:rPr>
              <w:t>2</w:t>
            </w:r>
            <w:r>
              <w:rPr>
                <w:rFonts w:hint="eastAsia" w:cs="Times New Roman"/>
                <w:color w:val="auto"/>
                <w:sz w:val="24"/>
                <w:szCs w:val="24"/>
                <w:vertAlign w:val="baseline"/>
                <w:lang w:val="en-US" w:eastAsia="zh-CN"/>
              </w:rPr>
              <w:t>；原料仓库1个建筑面积10000m</w:t>
            </w:r>
            <w:r>
              <w:rPr>
                <w:rFonts w:hint="eastAsia" w:cs="Times New Roman"/>
                <w:color w:val="auto"/>
                <w:sz w:val="24"/>
                <w:szCs w:val="24"/>
                <w:vertAlign w:val="superscript"/>
                <w:lang w:val="en-US" w:eastAsia="zh-CN"/>
              </w:rPr>
              <w:t>2</w:t>
            </w:r>
            <w:r>
              <w:rPr>
                <w:rFonts w:hint="eastAsia" w:cs="Times New Roman"/>
                <w:color w:val="auto"/>
                <w:sz w:val="24"/>
                <w:szCs w:val="24"/>
                <w:vertAlign w:val="baseline"/>
                <w:lang w:val="en-US" w:eastAsia="zh-CN"/>
              </w:rPr>
              <w:t>；成品仓库1个建筑面积8000m</w:t>
            </w:r>
            <w:r>
              <w:rPr>
                <w:rFonts w:hint="eastAsia" w:cs="Times New Roman"/>
                <w:color w:val="auto"/>
                <w:sz w:val="24"/>
                <w:szCs w:val="24"/>
                <w:vertAlign w:val="superscript"/>
                <w:lang w:val="en-US" w:eastAsia="zh-CN"/>
              </w:rPr>
              <w:t>2</w:t>
            </w:r>
            <w:r>
              <w:rPr>
                <w:rFonts w:hint="eastAsia" w:cs="Times New Roman"/>
                <w:b w:val="0"/>
                <w:bCs w:val="0"/>
                <w:color w:val="auto"/>
                <w:sz w:val="24"/>
                <w:szCs w:val="24"/>
                <w:lang w:eastAsia="zh-CN"/>
              </w:rPr>
              <w:t>）；辅助工程（主要建设有办公及住宿生活区</w:t>
            </w:r>
            <w:r>
              <w:rPr>
                <w:rFonts w:hint="eastAsia" w:cs="Times New Roman"/>
                <w:b w:val="0"/>
                <w:bCs w:val="0"/>
                <w:color w:val="auto"/>
                <w:sz w:val="24"/>
                <w:szCs w:val="24"/>
                <w:lang w:val="en-US" w:eastAsia="zh-CN"/>
              </w:rPr>
              <w:t>1栋，建筑面积约为500m</w:t>
            </w:r>
            <w:r>
              <w:rPr>
                <w:rFonts w:hint="eastAsia" w:cs="Times New Roman"/>
                <w:b w:val="0"/>
                <w:bCs w:val="0"/>
                <w:color w:val="auto"/>
                <w:sz w:val="24"/>
                <w:szCs w:val="24"/>
                <w:vertAlign w:val="superscript"/>
                <w:lang w:val="en-US" w:eastAsia="zh-CN"/>
              </w:rPr>
              <w:t>2</w:t>
            </w:r>
            <w:r>
              <w:rPr>
                <w:rFonts w:hint="eastAsia" w:cs="Times New Roman"/>
                <w:b w:val="0"/>
                <w:bCs w:val="0"/>
                <w:color w:val="auto"/>
                <w:sz w:val="24"/>
                <w:szCs w:val="24"/>
                <w:lang w:eastAsia="zh-CN"/>
              </w:rPr>
              <w:t>）；公用工程（主要设置供排水、供电、厂区道路及绿化）；</w:t>
            </w:r>
            <w:r>
              <w:rPr>
                <w:rFonts w:hint="eastAsia" w:ascii="Times New Roman" w:hAnsi="Times New Roman" w:eastAsia="宋体" w:cs="Times New Roman"/>
                <w:color w:val="auto"/>
                <w:sz w:val="24"/>
                <w:szCs w:val="24"/>
                <w:lang w:eastAsia="zh-CN"/>
              </w:rPr>
              <w:t>环保工程（洗砂工段喷淋措施、</w:t>
            </w:r>
            <w:r>
              <w:rPr>
                <w:rFonts w:hint="eastAsia" w:ascii="Times New Roman" w:hAnsi="Times New Roman" w:eastAsia="宋体" w:cs="Times New Roman"/>
                <w:color w:val="auto"/>
                <w:sz w:val="24"/>
                <w:szCs w:val="24"/>
                <w:lang w:val="en-US" w:eastAsia="zh-CN"/>
              </w:rPr>
              <w:t>烘干窑1套</w:t>
            </w:r>
            <w:r>
              <w:rPr>
                <w:rFonts w:hint="eastAsia" w:cs="Times New Roman"/>
                <w:color w:val="auto"/>
                <w:sz w:val="24"/>
                <w:szCs w:val="24"/>
                <w:lang w:val="en-US" w:eastAsia="zh-CN"/>
              </w:rPr>
              <w:t>脉冲布袋</w:t>
            </w:r>
            <w:r>
              <w:rPr>
                <w:rFonts w:hint="eastAsia" w:ascii="Times New Roman" w:hAnsi="Times New Roman" w:eastAsia="宋体" w:cs="Times New Roman"/>
                <w:color w:val="auto"/>
                <w:sz w:val="24"/>
                <w:szCs w:val="24"/>
                <w:lang w:val="en-US" w:eastAsia="zh-CN"/>
              </w:rPr>
              <w:t>除尘设施</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2个</w:t>
            </w:r>
            <w:r>
              <w:rPr>
                <w:rFonts w:hint="eastAsia" w:cs="Times New Roman"/>
                <w:color w:val="auto"/>
                <w:sz w:val="24"/>
                <w:szCs w:val="24"/>
                <w:lang w:val="en-US" w:eastAsia="zh-CN"/>
              </w:rPr>
              <w:t>总</w:t>
            </w:r>
            <w:r>
              <w:rPr>
                <w:rFonts w:hint="eastAsia" w:ascii="Times New Roman" w:hAnsi="Times New Roman" w:eastAsia="宋体" w:cs="Times New Roman"/>
                <w:color w:val="auto"/>
                <w:sz w:val="24"/>
                <w:szCs w:val="24"/>
                <w:lang w:val="en-US" w:eastAsia="zh-CN"/>
              </w:rPr>
              <w:t>容积</w:t>
            </w:r>
            <w:r>
              <w:rPr>
                <w:rFonts w:hint="eastAsia" w:cs="Times New Roman"/>
                <w:color w:val="auto"/>
                <w:sz w:val="24"/>
                <w:szCs w:val="24"/>
                <w:lang w:val="en-US" w:eastAsia="zh-CN"/>
              </w:rPr>
              <w:t>10</w:t>
            </w:r>
            <w:r>
              <w:rPr>
                <w:rFonts w:hint="eastAsia" w:ascii="Times New Roman" w:hAnsi="Times New Roman" w:eastAsia="宋体" w:cs="Times New Roman"/>
                <w:color w:val="auto"/>
                <w:sz w:val="24"/>
                <w:szCs w:val="24"/>
                <w:lang w:val="en-US" w:eastAsia="zh-CN"/>
              </w:rPr>
              <w:t>00m</w:t>
            </w:r>
            <w:r>
              <w:rPr>
                <w:rFonts w:hint="eastAsia" w:ascii="Times New Roman" w:hAnsi="Times New Roman" w:eastAsia="宋体" w:cs="Times New Roman"/>
                <w:color w:val="auto"/>
                <w:sz w:val="24"/>
                <w:szCs w:val="24"/>
                <w:vertAlign w:val="superscript"/>
                <w:lang w:val="en-US" w:eastAsia="zh-CN"/>
              </w:rPr>
              <w:t>3</w:t>
            </w:r>
            <w:r>
              <w:rPr>
                <w:rFonts w:hint="eastAsia" w:cs="Times New Roman"/>
                <w:color w:val="auto"/>
                <w:sz w:val="24"/>
                <w:szCs w:val="24"/>
                <w:vertAlign w:val="baseline"/>
                <w:lang w:val="en-US" w:eastAsia="zh-CN"/>
              </w:rPr>
              <w:t>（每个500m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）一级</w:t>
            </w:r>
            <w:r>
              <w:rPr>
                <w:rFonts w:hint="eastAsia" w:ascii="Times New Roman" w:hAnsi="Times New Roman" w:eastAsia="宋体" w:cs="Times New Roman"/>
                <w:color w:val="auto"/>
                <w:sz w:val="24"/>
                <w:szCs w:val="24"/>
                <w:lang w:val="en-US" w:eastAsia="zh-CN"/>
              </w:rPr>
              <w:t>竖立式沉淀罐</w:t>
            </w:r>
            <w:r>
              <w:rPr>
                <w:rFonts w:hint="eastAsia" w:cs="Times New Roman"/>
                <w:color w:val="auto"/>
                <w:sz w:val="24"/>
                <w:szCs w:val="24"/>
                <w:lang w:val="en-US" w:eastAsia="zh-CN"/>
              </w:rPr>
              <w:t>（底部配设污泥压滤机2台，污泥机压滤水进入1个容积200m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的二级沉淀池，经压滤后的污泥经铲装后进入污泥堆场</w:t>
            </w:r>
            <w:r>
              <w:rPr>
                <w:rFonts w:hint="eastAsia" w:cs="Times New Roman"/>
                <w:color w:val="auto"/>
                <w:sz w:val="24"/>
                <w:szCs w:val="24"/>
                <w:lang w:val="en-US" w:eastAsia="zh-CN"/>
              </w:rPr>
              <w:t>）、设置1个1000m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的清水池、设置1个500m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的初期雨水收集池、设置1个30m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的洗车沉淀池、设置1个容积约为800m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的事故水池。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t>二期建设内容：</w:t>
            </w:r>
            <w:r>
              <w:rPr>
                <w:rFonts w:hint="eastAsia" w:cs="Times New Roman"/>
                <w:b w:val="0"/>
                <w:bCs w:val="0"/>
                <w:color w:val="auto"/>
                <w:sz w:val="24"/>
                <w:szCs w:val="24"/>
                <w:lang w:eastAsia="zh-CN"/>
              </w:rPr>
              <w:t>主体工程（主要建设一条</w:t>
            </w:r>
            <w:r>
              <w:rPr>
                <w:rFonts w:hint="eastAsia" w:cs="Times New Roman"/>
                <w:b w:val="0"/>
                <w:bCs w:val="0"/>
                <w:color w:val="auto"/>
                <w:sz w:val="24"/>
                <w:szCs w:val="24"/>
                <w:lang w:val="en-US" w:eastAsia="zh-CN"/>
              </w:rPr>
              <w:t>80万t/a水洗砂及烘干生产线，建设洗沙生产车间1个建筑面积2000m</w:t>
            </w:r>
            <w:r>
              <w:rPr>
                <w:rFonts w:hint="eastAsia" w:cs="Times New Roman"/>
                <w:b w:val="0"/>
                <w:bCs w:val="0"/>
                <w:color w:val="auto"/>
                <w:sz w:val="24"/>
                <w:szCs w:val="24"/>
                <w:vertAlign w:val="superscript"/>
                <w:lang w:val="en-US" w:eastAsia="zh-CN"/>
              </w:rPr>
              <w:t>2</w:t>
            </w:r>
            <w:r>
              <w:rPr>
                <w:rFonts w:hint="eastAsia" w:cs="Times New Roman"/>
                <w:b w:val="0"/>
                <w:bCs w:val="0"/>
                <w:color w:val="auto"/>
                <w:sz w:val="24"/>
                <w:szCs w:val="24"/>
                <w:vertAlign w:val="baseline"/>
                <w:lang w:val="en-US" w:eastAsia="zh-CN"/>
              </w:rPr>
              <w:t>，烘干车间1个建筑面积2000m</w:t>
            </w:r>
            <w:r>
              <w:rPr>
                <w:rFonts w:hint="eastAsia" w:cs="Times New Roman"/>
                <w:b w:val="0"/>
                <w:bCs w:val="0"/>
                <w:color w:val="auto"/>
                <w:sz w:val="24"/>
                <w:szCs w:val="24"/>
                <w:vertAlign w:val="superscript"/>
                <w:lang w:val="en-US" w:eastAsia="zh-CN"/>
              </w:rPr>
              <w:t>2</w:t>
            </w:r>
            <w:r>
              <w:rPr>
                <w:rFonts w:hint="eastAsia" w:cs="Times New Roman"/>
                <w:b w:val="0"/>
                <w:bCs w:val="0"/>
                <w:color w:val="auto"/>
                <w:sz w:val="24"/>
                <w:szCs w:val="24"/>
                <w:vertAlign w:val="baseline"/>
                <w:lang w:val="en-US" w:eastAsia="zh-CN"/>
              </w:rPr>
              <w:t>，原料仓库与一期共用，成品仓库与一期共用</w:t>
            </w:r>
            <w:r>
              <w:rPr>
                <w:rFonts w:hint="eastAsia" w:cs="Times New Roman"/>
                <w:b w:val="0"/>
                <w:bCs w:val="0"/>
                <w:color w:val="auto"/>
                <w:sz w:val="24"/>
                <w:szCs w:val="24"/>
                <w:lang w:eastAsia="zh-CN"/>
              </w:rPr>
              <w:t>），辅助工程及公用工程与一期共用；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000000" w:themeColor="text1"/>
                <w:sz w:val="24"/>
                <w:szCs w:val="24"/>
                <w:lang w:eastAsia="zh-CN"/>
                <w14:textFill>
                  <w14:solidFill>
                    <w14:schemeClr w14:val="tx1"/>
                  </w14:solidFill>
                </w14:textFill>
              </w:rPr>
              <w:t>环保工程（</w:t>
            </w:r>
            <w:r>
              <w:rPr>
                <w:rFonts w:hint="eastAsia" w:ascii="Times New Roman" w:hAnsi="Times New Roman" w:eastAsia="宋体" w:cs="Times New Roman"/>
                <w:color w:val="auto"/>
                <w:sz w:val="24"/>
                <w:szCs w:val="24"/>
                <w:lang w:eastAsia="zh-CN"/>
              </w:rPr>
              <w:t>新增</w:t>
            </w:r>
            <w:r>
              <w:rPr>
                <w:rFonts w:hint="eastAsia" w:cs="Times New Roman"/>
                <w:color w:val="auto"/>
                <w:sz w:val="24"/>
                <w:szCs w:val="24"/>
                <w:lang w:eastAsia="zh-CN"/>
              </w:rPr>
              <w:t>二期</w:t>
            </w:r>
            <w:r>
              <w:rPr>
                <w:rFonts w:hint="eastAsia" w:ascii="Times New Roman" w:hAnsi="Times New Roman" w:eastAsia="宋体" w:cs="Times New Roman"/>
                <w:color w:val="auto"/>
                <w:sz w:val="24"/>
                <w:szCs w:val="24"/>
                <w:lang w:eastAsia="zh-CN"/>
              </w:rPr>
              <w:t>洗砂工段喷淋</w:t>
            </w:r>
            <w:r>
              <w:rPr>
                <w:rFonts w:hint="eastAsia" w:cs="Times New Roman"/>
                <w:color w:val="auto"/>
                <w:sz w:val="24"/>
                <w:szCs w:val="24"/>
                <w:lang w:eastAsia="zh-CN"/>
              </w:rPr>
              <w:t>水洗</w:t>
            </w:r>
            <w:r>
              <w:rPr>
                <w:rFonts w:hint="eastAsia" w:ascii="Times New Roman" w:hAnsi="Times New Roman" w:eastAsia="宋体" w:cs="Times New Roman"/>
                <w:color w:val="auto"/>
                <w:sz w:val="24"/>
                <w:szCs w:val="24"/>
                <w:lang w:eastAsia="zh-CN"/>
              </w:rPr>
              <w:t>措施、</w:t>
            </w:r>
            <w:r>
              <w:rPr>
                <w:rFonts w:hint="eastAsia" w:ascii="Times New Roman" w:hAnsi="Times New Roman" w:eastAsia="宋体" w:cs="Times New Roman"/>
                <w:color w:val="auto"/>
                <w:sz w:val="24"/>
                <w:szCs w:val="24"/>
                <w:lang w:val="en-US" w:eastAsia="zh-CN"/>
              </w:rPr>
              <w:t>烘干窑1套</w:t>
            </w:r>
            <w:r>
              <w:rPr>
                <w:rFonts w:hint="eastAsia" w:cs="Times New Roman"/>
                <w:color w:val="auto"/>
                <w:sz w:val="24"/>
                <w:szCs w:val="24"/>
                <w:lang w:val="en-US" w:eastAsia="zh-CN"/>
              </w:rPr>
              <w:t>脉冲布袋</w:t>
            </w:r>
            <w:r>
              <w:rPr>
                <w:rFonts w:hint="eastAsia" w:ascii="Times New Roman" w:hAnsi="Times New Roman" w:eastAsia="宋体" w:cs="Times New Roman"/>
                <w:color w:val="auto"/>
                <w:sz w:val="24"/>
                <w:szCs w:val="24"/>
                <w:lang w:val="en-US" w:eastAsia="zh-CN"/>
              </w:rPr>
              <w:t>除尘设施</w:t>
            </w:r>
            <w:r>
              <w:rPr>
                <w:rFonts w:hint="eastAsia" w:cs="Times New Roman"/>
                <w:color w:val="auto"/>
                <w:sz w:val="24"/>
                <w:szCs w:val="24"/>
                <w:lang w:val="en-US" w:eastAsia="zh-CN"/>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新增</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2个</w:t>
            </w:r>
            <w:r>
              <w:rPr>
                <w:rFonts w:hint="eastAsia" w:cs="Times New Roman"/>
                <w:color w:val="000000" w:themeColor="text1"/>
                <w:sz w:val="24"/>
                <w:szCs w:val="24"/>
                <w:lang w:val="en-US" w:eastAsia="zh-CN"/>
                <w14:textFill>
                  <w14:solidFill>
                    <w14:schemeClr w14:val="tx1"/>
                  </w14:solidFill>
                </w14:textFill>
              </w:rPr>
              <w:t>总</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容积</w:t>
            </w:r>
            <w:r>
              <w:rPr>
                <w:rFonts w:hint="eastAsia" w:cs="Times New Roman"/>
                <w:color w:val="000000" w:themeColor="text1"/>
                <w:sz w:val="24"/>
                <w:szCs w:val="24"/>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00m</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vertAlign w:val="baseline"/>
                <w:lang w:val="en-US" w:eastAsia="zh-CN"/>
                <w14:textFill>
                  <w14:solidFill>
                    <w14:schemeClr w14:val="tx1"/>
                  </w14:solidFill>
                </w14:textFill>
              </w:rPr>
              <w:t>（每个500m</w:t>
            </w:r>
            <w:r>
              <w:rPr>
                <w:rFonts w:hint="eastAsia"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vertAlign w:val="baseline"/>
                <w:lang w:val="en-US" w:eastAsia="zh-CN"/>
                <w14:textFill>
                  <w14:solidFill>
                    <w14:schemeClr w14:val="tx1"/>
                  </w14:solidFill>
                </w14:textFill>
              </w:rPr>
              <w:t>）一级</w:t>
            </w:r>
            <w:r>
              <w:rPr>
                <w:rFonts w:hint="eastAsia" w:ascii="Times New Roman" w:hAnsi="Times New Roman" w:eastAsia="宋体" w:cs="Times New Roman"/>
                <w:color w:val="auto"/>
                <w:sz w:val="24"/>
                <w:szCs w:val="24"/>
                <w:lang w:val="en-US" w:eastAsia="zh-CN"/>
              </w:rPr>
              <w:t>竖立式</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沉淀</w:t>
            </w:r>
            <w:r>
              <w:rPr>
                <w:rFonts w:hint="eastAsia" w:ascii="Times New Roman" w:hAnsi="Times New Roman" w:eastAsia="宋体" w:cs="Times New Roman"/>
                <w:color w:val="auto"/>
                <w:sz w:val="24"/>
                <w:szCs w:val="24"/>
                <w:lang w:val="en-US" w:eastAsia="zh-CN"/>
              </w:rPr>
              <w:t>水罐</w:t>
            </w:r>
            <w:r>
              <w:rPr>
                <w:rFonts w:hint="eastAsia" w:cs="Times New Roman"/>
                <w:color w:val="auto"/>
                <w:sz w:val="24"/>
                <w:szCs w:val="24"/>
                <w:lang w:val="en-US" w:eastAsia="zh-CN"/>
              </w:rPr>
              <w:t>（底部依托一期配设的污泥压滤机2台，污泥机压滤水进入1个容积200m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的二级沉淀池，经压滤后的污泥经铲装后进入污泥堆场</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设置1</w:t>
            </w:r>
            <w:r>
              <w:rPr>
                <w:rFonts w:hint="eastAsia" w:ascii="Times New Roman" w:hAnsi="Times New Roman" w:eastAsia="宋体" w:cs="Times New Roman"/>
                <w:color w:val="auto"/>
                <w:sz w:val="24"/>
                <w:szCs w:val="24"/>
                <w:lang w:val="en-US" w:eastAsia="zh-CN"/>
              </w:rPr>
              <w:t>个容积1000m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清水池</w:t>
            </w:r>
            <w:r>
              <w:rPr>
                <w:rFonts w:hint="eastAsia" w:cs="Times New Roman"/>
                <w:color w:val="auto"/>
                <w:sz w:val="24"/>
                <w:szCs w:val="24"/>
                <w:lang w:val="en-US" w:eastAsia="zh-CN"/>
              </w:rPr>
              <w:t>，1个容积约为800m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的事故水池</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项目组成详情见表2-1。</w:t>
            </w:r>
          </w:p>
          <w:p>
            <w:pPr>
              <w:jc w:val="center"/>
              <w:rPr>
                <w:rFonts w:hint="default" w:ascii="Times New Roman" w:hAnsi="Times New Roman" w:eastAsia="宋体" w:cs="Times New Roman"/>
                <w:b/>
                <w:color w:val="0000FF"/>
                <w:sz w:val="21"/>
                <w:szCs w:val="21"/>
              </w:rPr>
            </w:pPr>
            <w:r>
              <w:rPr>
                <w:rFonts w:hint="default" w:ascii="Times New Roman" w:hAnsi="Times New Roman" w:eastAsia="宋体" w:cs="Times New Roman"/>
                <w:b/>
                <w:color w:val="auto"/>
                <w:sz w:val="21"/>
                <w:szCs w:val="21"/>
              </w:rPr>
              <w:t>表2-1  项目组成一览表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442"/>
              <w:gridCol w:w="727"/>
              <w:gridCol w:w="5004"/>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Align w:val="center"/>
                </w:tcPr>
                <w:p>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工程组成</w:t>
                  </w:r>
                </w:p>
              </w:tc>
              <w:tc>
                <w:tcPr>
                  <w:tcW w:w="701" w:type="pct"/>
                  <w:gridSpan w:val="2"/>
                  <w:vAlign w:val="center"/>
                </w:tcPr>
                <w:p>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工程名称</w:t>
                  </w:r>
                </w:p>
              </w:tc>
              <w:tc>
                <w:tcPr>
                  <w:tcW w:w="3000" w:type="pct"/>
                  <w:vAlign w:val="center"/>
                </w:tcPr>
                <w:p>
                  <w:pPr>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auto"/>
                      <w:sz w:val="21"/>
                      <w:szCs w:val="21"/>
                    </w:rPr>
                    <w:t>建设内容</w:t>
                  </w:r>
                  <w:r>
                    <w:rPr>
                      <w:rFonts w:hint="eastAsia" w:cs="Times New Roman"/>
                      <w:b/>
                      <w:bCs/>
                      <w:color w:val="auto"/>
                      <w:sz w:val="21"/>
                      <w:szCs w:val="21"/>
                      <w:lang w:eastAsia="zh-CN"/>
                    </w:rPr>
                    <w:t>及规模</w:t>
                  </w:r>
                </w:p>
              </w:tc>
              <w:tc>
                <w:tcPr>
                  <w:tcW w:w="816" w:type="pct"/>
                  <w:vAlign w:val="center"/>
                </w:tcPr>
                <w:p>
                  <w:pPr>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restar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主体工程</w:t>
                  </w:r>
                </w:p>
              </w:tc>
              <w:tc>
                <w:tcPr>
                  <w:tcW w:w="701" w:type="pct"/>
                  <w:gridSpan w:val="2"/>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auto"/>
                      <w:sz w:val="21"/>
                      <w:szCs w:val="21"/>
                      <w:lang w:eastAsia="zh-CN"/>
                    </w:rPr>
                    <w:t>原料库</w:t>
                  </w:r>
                </w:p>
              </w:tc>
              <w:tc>
                <w:tcPr>
                  <w:tcW w:w="3000" w:type="pct"/>
                  <w:vAlign w:val="center"/>
                </w:tcPr>
                <w:p>
                  <w:pPr>
                    <w:jc w:val="left"/>
                    <w:rPr>
                      <w:rFonts w:hint="default" w:ascii="Times New Roman" w:hAnsi="Times New Roman" w:eastAsia="宋体" w:cs="Times New Roman"/>
                      <w:color w:val="auto"/>
                      <w:sz w:val="21"/>
                      <w:szCs w:val="21"/>
                      <w:vertAlign w:val="baseline"/>
                      <w:lang w:val="en-US" w:eastAsia="zh-CN"/>
                    </w:rPr>
                  </w:pPr>
                  <w:r>
                    <w:rPr>
                      <w:rFonts w:hint="eastAsia"/>
                      <w:color w:val="auto"/>
                      <w:lang w:eastAsia="zh-CN"/>
                    </w:rPr>
                    <w:t>一期建设原料库面积</w:t>
                  </w:r>
                  <w:r>
                    <w:rPr>
                      <w:rFonts w:hint="eastAsia"/>
                      <w:color w:val="auto"/>
                      <w:lang w:val="en-US" w:eastAsia="zh-CN"/>
                    </w:rPr>
                    <w:t>10000m</w:t>
                  </w:r>
                  <w:r>
                    <w:rPr>
                      <w:rFonts w:hint="eastAsia"/>
                      <w:color w:val="auto"/>
                      <w:vertAlign w:val="superscript"/>
                      <w:lang w:val="en-US" w:eastAsia="zh-CN"/>
                    </w:rPr>
                    <w:t>2</w:t>
                  </w:r>
                  <w:r>
                    <w:rPr>
                      <w:rFonts w:hint="eastAsia"/>
                      <w:color w:val="auto"/>
                      <w:lang w:val="en-US" w:eastAsia="zh-CN"/>
                    </w:rPr>
                    <w:t>，主要用于堆放</w:t>
                  </w:r>
                  <w:r>
                    <w:rPr>
                      <w:rFonts w:hint="default" w:ascii="Times New Roman" w:hAnsi="Times New Roman" w:eastAsia="宋体" w:cs="Times New Roman"/>
                      <w:bCs/>
                      <w:color w:val="auto"/>
                      <w:kern w:val="0"/>
                      <w:sz w:val="21"/>
                      <w:szCs w:val="21"/>
                    </w:rPr>
                    <w:t>砂石料</w:t>
                  </w:r>
                  <w:r>
                    <w:rPr>
                      <w:rFonts w:hint="eastAsia"/>
                      <w:color w:val="auto"/>
                      <w:lang w:val="en-US" w:eastAsia="zh-CN"/>
                    </w:rPr>
                    <w:t>，位于生产车区南侧</w:t>
                  </w:r>
                </w:p>
              </w:tc>
              <w:tc>
                <w:tcPr>
                  <w:tcW w:w="816" w:type="pct"/>
                  <w:vAlign w:val="center"/>
                </w:tcPr>
                <w:p>
                  <w:pPr>
                    <w:jc w:val="left"/>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restart"/>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洗砂车间</w:t>
                  </w:r>
                </w:p>
              </w:tc>
              <w:tc>
                <w:tcPr>
                  <w:tcW w:w="3000" w:type="pct"/>
                  <w:vAlign w:val="center"/>
                </w:tcPr>
                <w:p>
                  <w:pPr>
                    <w:jc w:val="left"/>
                    <w:rPr>
                      <w:rFonts w:hint="eastAsia" w:ascii="Times New Roman" w:hAnsi="Times New Roman" w:eastAsia="宋体" w:cs="Times New Roman"/>
                      <w:b/>
                      <w:bCs/>
                      <w:color w:val="auto"/>
                      <w:sz w:val="21"/>
                      <w:szCs w:val="21"/>
                      <w:highlight w:val="none"/>
                      <w:vertAlign w:val="baseline"/>
                      <w:lang w:eastAsia="zh-CN"/>
                    </w:rPr>
                  </w:pPr>
                  <w:r>
                    <w:rPr>
                      <w:rFonts w:hint="eastAsia" w:ascii="Times New Roman" w:hAnsi="Times New Roman" w:eastAsia="宋体" w:cs="Times New Roman"/>
                      <w:color w:val="auto"/>
                      <w:lang w:val="en-US" w:eastAsia="zh-CN"/>
                    </w:rPr>
                    <w:t>一期建设洗砂区生产车间1个，建筑面积</w:t>
                  </w:r>
                  <w:r>
                    <w:rPr>
                      <w:rFonts w:hint="eastAsia" w:cs="Times New Roman"/>
                      <w:color w:val="auto"/>
                      <w:lang w:val="en-US" w:eastAsia="zh-CN"/>
                    </w:rPr>
                    <w:t>2</w:t>
                  </w:r>
                  <w:r>
                    <w:rPr>
                      <w:rFonts w:hint="eastAsia" w:ascii="Times New Roman" w:hAnsi="Times New Roman" w:eastAsia="宋体" w:cs="Times New Roman"/>
                      <w:color w:val="auto"/>
                      <w:lang w:val="en-US" w:eastAsia="zh-CN"/>
                    </w:rPr>
                    <w:t>000m</w:t>
                  </w:r>
                  <w:r>
                    <w:rPr>
                      <w:rFonts w:hint="eastAsia" w:ascii="Times New Roman" w:hAnsi="Times New Roman" w:eastAsia="宋体" w:cs="Times New Roman"/>
                      <w:color w:val="auto"/>
                      <w:vertAlign w:val="superscript"/>
                      <w:lang w:val="en-US" w:eastAsia="zh-CN"/>
                    </w:rPr>
                    <w:t>2</w:t>
                  </w:r>
                  <w:r>
                    <w:rPr>
                      <w:rFonts w:hint="eastAsia" w:ascii="Times New Roman" w:hAnsi="Times New Roman" w:eastAsia="宋体" w:cs="Times New Roman"/>
                      <w:color w:val="auto"/>
                      <w:vertAlign w:val="baseline"/>
                      <w:lang w:val="en-US" w:eastAsia="zh-CN"/>
                    </w:rPr>
                    <w:t>，位于原料区北侧</w:t>
                  </w:r>
                </w:p>
              </w:tc>
              <w:tc>
                <w:tcPr>
                  <w:tcW w:w="816" w:type="pct"/>
                  <w:vAlign w:val="center"/>
                </w:tcPr>
                <w:p>
                  <w:pPr>
                    <w:jc w:val="left"/>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一期使用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continue"/>
                  <w:vAlign w:val="center"/>
                </w:tcPr>
                <w:p>
                  <w:pPr>
                    <w:jc w:val="center"/>
                    <w:rPr>
                      <w:rFonts w:hint="eastAsia" w:cs="Times New Roman"/>
                      <w:color w:val="000000" w:themeColor="text1"/>
                      <w:sz w:val="21"/>
                      <w:szCs w:val="21"/>
                      <w:lang w:eastAsia="zh-CN"/>
                      <w14:textFill>
                        <w14:solidFill>
                          <w14:schemeClr w14:val="tx1"/>
                        </w14:solidFill>
                      </w14:textFill>
                    </w:rPr>
                  </w:pPr>
                </w:p>
              </w:tc>
              <w:tc>
                <w:tcPr>
                  <w:tcW w:w="3000" w:type="pct"/>
                  <w:vAlign w:val="center"/>
                </w:tcPr>
                <w:p>
                  <w:pPr>
                    <w:jc w:val="left"/>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color w:val="auto"/>
                      <w:lang w:val="en-US" w:eastAsia="zh-CN"/>
                    </w:rPr>
                    <w:t>二期建设洗砂生产车间1个，建筑面积</w:t>
                  </w:r>
                  <w:r>
                    <w:rPr>
                      <w:rFonts w:hint="eastAsia" w:cs="Times New Roman"/>
                      <w:color w:val="auto"/>
                      <w:lang w:val="en-US" w:eastAsia="zh-CN"/>
                    </w:rPr>
                    <w:t>2</w:t>
                  </w:r>
                  <w:r>
                    <w:rPr>
                      <w:rFonts w:hint="eastAsia" w:ascii="Times New Roman" w:hAnsi="Times New Roman" w:eastAsia="宋体" w:cs="Times New Roman"/>
                      <w:color w:val="auto"/>
                      <w:lang w:val="en-US" w:eastAsia="zh-CN"/>
                    </w:rPr>
                    <w:t>000m</w:t>
                  </w:r>
                  <w:r>
                    <w:rPr>
                      <w:rFonts w:hint="eastAsia" w:ascii="Times New Roman" w:hAnsi="Times New Roman" w:eastAsia="宋体" w:cs="Times New Roman"/>
                      <w:color w:val="auto"/>
                      <w:vertAlign w:val="superscript"/>
                      <w:lang w:val="en-US" w:eastAsia="zh-CN"/>
                    </w:rPr>
                    <w:t>2</w:t>
                  </w:r>
                  <w:r>
                    <w:rPr>
                      <w:rFonts w:hint="eastAsia" w:ascii="Times New Roman" w:hAnsi="Times New Roman" w:eastAsia="宋体" w:cs="Times New Roman"/>
                      <w:color w:val="auto"/>
                      <w:vertAlign w:val="baseline"/>
                      <w:lang w:val="en-US" w:eastAsia="zh-CN"/>
                    </w:rPr>
                    <w:t>，位于洗砂区一期东北侧</w:t>
                  </w:r>
                </w:p>
              </w:tc>
              <w:tc>
                <w:tcPr>
                  <w:tcW w:w="816" w:type="pct"/>
                  <w:vAlign w:val="center"/>
                </w:tcPr>
                <w:p>
                  <w:pPr>
                    <w:jc w:val="left"/>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二期使用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restart"/>
                  <w:vAlign w:val="center"/>
                </w:tcPr>
                <w:p>
                  <w:pPr>
                    <w:jc w:val="center"/>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烘干车间</w:t>
                  </w:r>
                </w:p>
              </w:tc>
              <w:tc>
                <w:tcPr>
                  <w:tcW w:w="3000" w:type="pct"/>
                  <w:vAlign w:val="center"/>
                </w:tcPr>
                <w:p>
                  <w:pPr>
                    <w:jc w:val="left"/>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lang w:val="en-US" w:eastAsia="zh-CN"/>
                    </w:rPr>
                    <w:t>一期建设烘干生产车间1个，建筑面积</w:t>
                  </w:r>
                  <w:r>
                    <w:rPr>
                      <w:rFonts w:hint="eastAsia" w:cs="Times New Roman"/>
                      <w:color w:val="auto"/>
                      <w:lang w:val="en-US" w:eastAsia="zh-CN"/>
                    </w:rPr>
                    <w:t>2</w:t>
                  </w:r>
                  <w:r>
                    <w:rPr>
                      <w:rFonts w:hint="eastAsia" w:ascii="Times New Roman" w:hAnsi="Times New Roman" w:eastAsia="宋体" w:cs="Times New Roman"/>
                      <w:color w:val="auto"/>
                      <w:lang w:val="en-US" w:eastAsia="zh-CN"/>
                    </w:rPr>
                    <w:t>000m</w:t>
                  </w:r>
                  <w:r>
                    <w:rPr>
                      <w:rFonts w:hint="eastAsia" w:ascii="Times New Roman" w:hAnsi="Times New Roman" w:eastAsia="宋体" w:cs="Times New Roman"/>
                      <w:color w:val="auto"/>
                      <w:vertAlign w:val="superscript"/>
                      <w:lang w:val="en-US" w:eastAsia="zh-CN"/>
                    </w:rPr>
                    <w:t>2</w:t>
                  </w:r>
                  <w:r>
                    <w:rPr>
                      <w:rFonts w:hint="eastAsia" w:ascii="Times New Roman" w:hAnsi="Times New Roman" w:eastAsia="宋体" w:cs="Times New Roman"/>
                      <w:color w:val="auto"/>
                      <w:vertAlign w:val="baseline"/>
                      <w:lang w:val="en-US" w:eastAsia="zh-CN"/>
                    </w:rPr>
                    <w:t>，位于生活区西北侧</w:t>
                  </w:r>
                </w:p>
              </w:tc>
              <w:tc>
                <w:tcPr>
                  <w:tcW w:w="816" w:type="pct"/>
                  <w:vAlign w:val="center"/>
                </w:tcPr>
                <w:p>
                  <w:pPr>
                    <w:jc w:val="left"/>
                    <w:rPr>
                      <w:rFonts w:hint="eastAsia" w:cs="Times New Roman"/>
                      <w:color w:val="auto"/>
                      <w:sz w:val="21"/>
                      <w:szCs w:val="21"/>
                      <w:highlight w:val="none"/>
                      <w:lang w:eastAsia="zh-CN"/>
                    </w:rPr>
                  </w:pPr>
                  <w:r>
                    <w:rPr>
                      <w:rFonts w:hint="eastAsia" w:cs="Times New Roman"/>
                      <w:color w:val="auto"/>
                      <w:sz w:val="21"/>
                      <w:szCs w:val="21"/>
                      <w:highlight w:val="none"/>
                      <w:lang w:eastAsia="zh-CN"/>
                    </w:rPr>
                    <w:t>一期使用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continue"/>
                  <w:vAlign w:val="center"/>
                </w:tcPr>
                <w:p>
                  <w:pPr>
                    <w:jc w:val="center"/>
                    <w:rPr>
                      <w:rFonts w:hint="eastAsia" w:cs="Times New Roman"/>
                      <w:color w:val="000000" w:themeColor="text1"/>
                      <w:sz w:val="21"/>
                      <w:szCs w:val="21"/>
                      <w:lang w:eastAsia="zh-CN"/>
                      <w14:textFill>
                        <w14:solidFill>
                          <w14:schemeClr w14:val="tx1"/>
                        </w14:solidFill>
                      </w14:textFill>
                    </w:rPr>
                  </w:pPr>
                </w:p>
              </w:tc>
              <w:tc>
                <w:tcPr>
                  <w:tcW w:w="3000" w:type="pct"/>
                  <w:vAlign w:val="center"/>
                </w:tcPr>
                <w:p>
                  <w:pPr>
                    <w:jc w:val="left"/>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lang w:val="en-US" w:eastAsia="zh-CN"/>
                    </w:rPr>
                    <w:t>二期建设烘干生产车间1个，建筑面积</w:t>
                  </w:r>
                  <w:r>
                    <w:rPr>
                      <w:rFonts w:hint="eastAsia" w:cs="Times New Roman"/>
                      <w:color w:val="auto"/>
                      <w:lang w:val="en-US" w:eastAsia="zh-CN"/>
                    </w:rPr>
                    <w:t>2</w:t>
                  </w:r>
                  <w:r>
                    <w:rPr>
                      <w:rFonts w:hint="eastAsia" w:ascii="Times New Roman" w:hAnsi="Times New Roman" w:eastAsia="宋体" w:cs="Times New Roman"/>
                      <w:color w:val="auto"/>
                      <w:lang w:val="en-US" w:eastAsia="zh-CN"/>
                    </w:rPr>
                    <w:t>000m</w:t>
                  </w:r>
                  <w:r>
                    <w:rPr>
                      <w:rFonts w:hint="eastAsia" w:ascii="Times New Roman" w:hAnsi="Times New Roman" w:eastAsia="宋体" w:cs="Times New Roman"/>
                      <w:color w:val="auto"/>
                      <w:vertAlign w:val="superscript"/>
                      <w:lang w:val="en-US" w:eastAsia="zh-CN"/>
                    </w:rPr>
                    <w:t>2</w:t>
                  </w:r>
                  <w:r>
                    <w:rPr>
                      <w:rFonts w:hint="eastAsia" w:ascii="Times New Roman" w:hAnsi="Times New Roman" w:eastAsia="宋体" w:cs="Times New Roman"/>
                      <w:color w:val="auto"/>
                      <w:vertAlign w:val="baseline"/>
                      <w:lang w:val="en-US" w:eastAsia="zh-CN"/>
                    </w:rPr>
                    <w:t>，位于一期烘干生产车间北侧</w:t>
                  </w:r>
                </w:p>
              </w:tc>
              <w:tc>
                <w:tcPr>
                  <w:tcW w:w="816" w:type="pct"/>
                  <w:vAlign w:val="center"/>
                </w:tcPr>
                <w:p>
                  <w:pPr>
                    <w:jc w:val="left"/>
                    <w:rPr>
                      <w:rFonts w:hint="eastAsia" w:cs="Times New Roman"/>
                      <w:color w:val="auto"/>
                      <w:sz w:val="21"/>
                      <w:szCs w:val="21"/>
                      <w:highlight w:val="none"/>
                      <w:lang w:eastAsia="zh-CN"/>
                    </w:rPr>
                  </w:pPr>
                  <w:r>
                    <w:rPr>
                      <w:rFonts w:hint="eastAsia" w:cs="Times New Roman"/>
                      <w:color w:val="auto"/>
                      <w:sz w:val="21"/>
                      <w:szCs w:val="21"/>
                      <w:highlight w:val="none"/>
                      <w:lang w:eastAsia="zh-CN"/>
                    </w:rPr>
                    <w:t>二期使用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Align w:val="center"/>
                </w:tcPr>
                <w:p>
                  <w:pPr>
                    <w:jc w:val="center"/>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成品库</w:t>
                  </w:r>
                </w:p>
              </w:tc>
              <w:tc>
                <w:tcPr>
                  <w:tcW w:w="3000" w:type="pct"/>
                  <w:vAlign w:val="center"/>
                </w:tcPr>
                <w:p>
                  <w:pPr>
                    <w:jc w:val="left"/>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lang w:val="en-US" w:eastAsia="zh-CN"/>
                    </w:rPr>
                    <w:t>一期建设成品库建筑面积为</w:t>
                  </w:r>
                  <w:r>
                    <w:rPr>
                      <w:rFonts w:hint="eastAsia"/>
                      <w:color w:val="auto"/>
                      <w:lang w:val="en-US" w:eastAsia="zh-CN"/>
                    </w:rPr>
                    <w:t>8000m</w:t>
                  </w:r>
                  <w:r>
                    <w:rPr>
                      <w:rFonts w:hint="eastAsia"/>
                      <w:color w:val="auto"/>
                      <w:vertAlign w:val="superscript"/>
                      <w:lang w:val="en-US" w:eastAsia="zh-CN"/>
                    </w:rPr>
                    <w:t>2</w:t>
                  </w:r>
                  <w:r>
                    <w:rPr>
                      <w:rFonts w:hint="eastAsia"/>
                      <w:color w:val="auto"/>
                      <w:vertAlign w:val="baseline"/>
                      <w:lang w:val="en-US" w:eastAsia="zh-CN"/>
                    </w:rPr>
                    <w:t>，主要用于成品堆放，位于烘干区西侧</w:t>
                  </w:r>
                </w:p>
              </w:tc>
              <w:tc>
                <w:tcPr>
                  <w:tcW w:w="816" w:type="pct"/>
                  <w:vAlign w:val="center"/>
                </w:tcPr>
                <w:p>
                  <w:pPr>
                    <w:jc w:val="left"/>
                    <w:rPr>
                      <w:rFonts w:hint="eastAsia" w:cs="Times New Roman"/>
                      <w:color w:val="auto"/>
                      <w:sz w:val="21"/>
                      <w:szCs w:val="21"/>
                      <w:highlight w:val="none"/>
                      <w:lang w:eastAsia="zh-CN"/>
                    </w:rPr>
                  </w:pPr>
                  <w:r>
                    <w:rPr>
                      <w:rFonts w:hint="eastAsia" w:cs="Times New Roman"/>
                      <w:color w:val="auto"/>
                      <w:sz w:val="21"/>
                      <w:szCs w:val="21"/>
                      <w:highlight w:val="none"/>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81" w:type="pc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辅助工程</w:t>
                  </w:r>
                </w:p>
              </w:tc>
              <w:tc>
                <w:tcPr>
                  <w:tcW w:w="701" w:type="pct"/>
                  <w:gridSpan w:val="2"/>
                  <w:vAlign w:val="center"/>
                </w:tcPr>
                <w:p>
                  <w:pPr>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办公</w:t>
                  </w:r>
                  <w:r>
                    <w:rPr>
                      <w:rFonts w:hint="eastAsia" w:cs="Times New Roman"/>
                      <w:color w:val="auto"/>
                      <w:sz w:val="21"/>
                      <w:szCs w:val="21"/>
                      <w:lang w:eastAsia="zh-CN"/>
                    </w:rPr>
                    <w:t>生活区</w:t>
                  </w:r>
                </w:p>
              </w:tc>
              <w:tc>
                <w:tcPr>
                  <w:tcW w:w="3000" w:type="pct"/>
                  <w:vAlign w:val="center"/>
                </w:tcPr>
                <w:p>
                  <w:pPr>
                    <w:jc w:val="lef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lang w:val="en-US" w:eastAsia="zh-CN"/>
                    </w:rPr>
                    <w:t>办公生活区主要建设有办公及住宿生活区1栋，2层砖混结构，其中1层主要设置办公室，二层设置住宿</w:t>
                  </w:r>
                </w:p>
              </w:tc>
              <w:tc>
                <w:tcPr>
                  <w:tcW w:w="816" w:type="pct"/>
                  <w:vAlign w:val="center"/>
                </w:tcPr>
                <w:p>
                  <w:pPr>
                    <w:jc w:val="left"/>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restar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公用工程</w:t>
                  </w:r>
                </w:p>
              </w:tc>
              <w:tc>
                <w:tcPr>
                  <w:tcW w:w="701" w:type="pct"/>
                  <w:gridSpan w:val="2"/>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供水</w:t>
                  </w:r>
                </w:p>
              </w:tc>
              <w:tc>
                <w:tcPr>
                  <w:tcW w:w="3000" w:type="pct"/>
                  <w:vAlign w:val="center"/>
                </w:tcPr>
                <w:p>
                  <w:pPr>
                    <w:jc w:val="left"/>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highlight w:val="none"/>
                      <w:lang w:val="en-US" w:eastAsia="zh-CN"/>
                    </w:rPr>
                    <w:t>项目用水依托富民瑞祥石灰有限公司年产</w:t>
                  </w:r>
                  <w:r>
                    <w:rPr>
                      <w:rFonts w:hint="default" w:ascii="Times New Roman" w:hAnsi="Times New Roman" w:eastAsia="宋体" w:cs="Times New Roman"/>
                      <w:color w:val="auto"/>
                      <w:sz w:val="21"/>
                      <w:szCs w:val="21"/>
                      <w:highlight w:val="none"/>
                      <w:lang w:val="en-US" w:eastAsia="zh-CN"/>
                    </w:rPr>
                    <w:t>30</w:t>
                  </w:r>
                  <w:r>
                    <w:rPr>
                      <w:rFonts w:hint="eastAsia" w:ascii="Times New Roman" w:hAnsi="Times New Roman" w:eastAsia="宋体" w:cs="Times New Roman"/>
                      <w:color w:val="auto"/>
                      <w:sz w:val="21"/>
                      <w:szCs w:val="21"/>
                      <w:highlight w:val="none"/>
                      <w:lang w:val="en-US" w:eastAsia="zh-CN"/>
                    </w:rPr>
                    <w:t>万吨石灰岩开采及制粉项目高位水池，富民瑞祥石灰有限公司年产</w:t>
                  </w:r>
                  <w:r>
                    <w:rPr>
                      <w:rFonts w:hint="default" w:ascii="Times New Roman" w:hAnsi="Times New Roman" w:eastAsia="宋体" w:cs="Times New Roman"/>
                      <w:color w:val="auto"/>
                      <w:sz w:val="21"/>
                      <w:szCs w:val="21"/>
                      <w:highlight w:val="none"/>
                      <w:lang w:val="en-US" w:eastAsia="zh-CN"/>
                    </w:rPr>
                    <w:t>30</w:t>
                  </w:r>
                  <w:r>
                    <w:rPr>
                      <w:rFonts w:hint="eastAsia" w:ascii="Times New Roman" w:hAnsi="Times New Roman" w:eastAsia="宋体" w:cs="Times New Roman"/>
                      <w:color w:val="auto"/>
                      <w:sz w:val="21"/>
                      <w:szCs w:val="21"/>
                      <w:highlight w:val="none"/>
                      <w:lang w:val="en-US" w:eastAsia="zh-CN"/>
                    </w:rPr>
                    <w:t>万吨石灰岩开采已经办理了取水许可证，本项目不单独设置取水口进行取水</w:t>
                  </w:r>
                </w:p>
              </w:tc>
              <w:tc>
                <w:tcPr>
                  <w:tcW w:w="816" w:type="pct"/>
                  <w:vAlign w:val="center"/>
                </w:tcPr>
                <w:p>
                  <w:pPr>
                    <w:jc w:val="left"/>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restar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排水</w:t>
                  </w:r>
                </w:p>
              </w:tc>
              <w:tc>
                <w:tcPr>
                  <w:tcW w:w="3000" w:type="pct"/>
                  <w:vAlign w:val="center"/>
                </w:tcPr>
                <w:p>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采取雨污分流，</w:t>
                  </w:r>
                  <w:r>
                    <w:rPr>
                      <w:rFonts w:hint="default" w:ascii="Times New Roman" w:hAnsi="Times New Roman" w:eastAsia="宋体" w:cs="Times New Roman"/>
                      <w:color w:val="auto"/>
                      <w:sz w:val="21"/>
                      <w:szCs w:val="21"/>
                      <w:highlight w:val="none"/>
                      <w:lang w:eastAsia="zh-CN"/>
                    </w:rPr>
                    <w:t>项目厂区周围</w:t>
                  </w:r>
                  <w:r>
                    <w:rPr>
                      <w:rFonts w:hint="default" w:ascii="Times New Roman" w:hAnsi="Times New Roman" w:eastAsia="宋体" w:cs="Times New Roman"/>
                      <w:color w:val="auto"/>
                      <w:sz w:val="21"/>
                      <w:szCs w:val="21"/>
                      <w:highlight w:val="none"/>
                    </w:rPr>
                    <w:t>设置雨水收集沟，初期雨水及</w:t>
                  </w:r>
                  <w:r>
                    <w:rPr>
                      <w:rFonts w:hint="eastAsia" w:ascii="Times New Roman" w:hAnsi="Times New Roman" w:eastAsia="宋体" w:cs="Times New Roman"/>
                      <w:color w:val="auto"/>
                      <w:sz w:val="21"/>
                      <w:szCs w:val="21"/>
                      <w:highlight w:val="none"/>
                      <w:lang w:eastAsia="zh-CN"/>
                    </w:rPr>
                    <w:t>场地</w:t>
                  </w:r>
                  <w:r>
                    <w:rPr>
                      <w:rFonts w:hint="default" w:ascii="Times New Roman" w:hAnsi="Times New Roman" w:eastAsia="宋体" w:cs="Times New Roman"/>
                      <w:color w:val="auto"/>
                      <w:sz w:val="21"/>
                      <w:szCs w:val="21"/>
                      <w:highlight w:val="none"/>
                      <w:lang w:eastAsia="zh-CN"/>
                    </w:rPr>
                    <w:t>淋滤水</w:t>
                  </w:r>
                  <w:r>
                    <w:rPr>
                      <w:rFonts w:hint="default" w:ascii="Times New Roman" w:hAnsi="Times New Roman" w:eastAsia="宋体" w:cs="Times New Roman"/>
                      <w:color w:val="auto"/>
                      <w:sz w:val="21"/>
                      <w:szCs w:val="21"/>
                      <w:highlight w:val="none"/>
                    </w:rPr>
                    <w:t>经</w:t>
                  </w:r>
                  <w:r>
                    <w:rPr>
                      <w:rFonts w:hint="eastAsia" w:ascii="Times New Roman" w:hAnsi="Times New Roman" w:eastAsia="宋体" w:cs="Times New Roman"/>
                      <w:color w:val="auto"/>
                      <w:sz w:val="21"/>
                      <w:szCs w:val="21"/>
                      <w:highlight w:val="none"/>
                      <w:lang w:eastAsia="zh-CN"/>
                    </w:rPr>
                    <w:t>截排水沟</w:t>
                  </w:r>
                  <w:r>
                    <w:rPr>
                      <w:rFonts w:hint="default" w:ascii="Times New Roman" w:hAnsi="Times New Roman" w:eastAsia="宋体" w:cs="Times New Roman"/>
                      <w:color w:val="auto"/>
                      <w:sz w:val="21"/>
                      <w:szCs w:val="21"/>
                      <w:highlight w:val="none"/>
                    </w:rPr>
                    <w:t>排入厂区</w:t>
                  </w:r>
                  <w:r>
                    <w:rPr>
                      <w:rFonts w:hint="eastAsia" w:ascii="Times New Roman" w:hAnsi="Times New Roman" w:eastAsia="宋体" w:cs="Times New Roman"/>
                      <w:color w:val="auto"/>
                      <w:sz w:val="21"/>
                      <w:szCs w:val="21"/>
                      <w:highlight w:val="none"/>
                      <w:lang w:eastAsia="zh-CN"/>
                    </w:rPr>
                    <w:t>西</w:t>
                  </w:r>
                  <w:r>
                    <w:rPr>
                      <w:rFonts w:hint="default" w:ascii="Times New Roman" w:hAnsi="Times New Roman" w:eastAsia="宋体" w:cs="Times New Roman"/>
                      <w:color w:val="auto"/>
                      <w:sz w:val="21"/>
                      <w:szCs w:val="21"/>
                      <w:highlight w:val="none"/>
                    </w:rPr>
                    <w:t>侧的</w:t>
                  </w:r>
                  <w:r>
                    <w:rPr>
                      <w:rFonts w:hint="eastAsia" w:cs="Times New Roman"/>
                      <w:color w:val="auto"/>
                      <w:sz w:val="21"/>
                      <w:szCs w:val="21"/>
                      <w:highlight w:val="none"/>
                      <w:lang w:val="en-US" w:eastAsia="zh-CN"/>
                    </w:rPr>
                    <w:t>1个容积约为250m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的</w:t>
                  </w:r>
                  <w:r>
                    <w:rPr>
                      <w:rFonts w:hint="default" w:ascii="Times New Roman" w:hAnsi="Times New Roman" w:eastAsia="宋体" w:cs="Times New Roman"/>
                      <w:color w:val="auto"/>
                      <w:sz w:val="21"/>
                      <w:szCs w:val="21"/>
                      <w:highlight w:val="none"/>
                    </w:rPr>
                    <w:t>初期雨水收集池沉淀处理后回用于</w:t>
                  </w:r>
                  <w:r>
                    <w:rPr>
                      <w:rFonts w:hint="default" w:ascii="Times New Roman" w:hAnsi="Times New Roman" w:eastAsia="宋体" w:cs="Times New Roman"/>
                      <w:color w:val="auto"/>
                      <w:sz w:val="21"/>
                      <w:szCs w:val="21"/>
                      <w:highlight w:val="none"/>
                      <w:lang w:eastAsia="zh-CN"/>
                    </w:rPr>
                    <w:t>厂区洒水降尘</w:t>
                  </w:r>
                  <w:r>
                    <w:rPr>
                      <w:rFonts w:hint="eastAsia" w:cs="Times New Roman"/>
                      <w:color w:val="auto"/>
                      <w:sz w:val="21"/>
                      <w:szCs w:val="21"/>
                      <w:highlight w:val="none"/>
                      <w:lang w:eastAsia="zh-CN"/>
                    </w:rPr>
                    <w:t>及绿化用水</w:t>
                  </w:r>
                </w:p>
              </w:tc>
              <w:tc>
                <w:tcPr>
                  <w:tcW w:w="816" w:type="pct"/>
                  <w:vAlign w:val="center"/>
                </w:tcPr>
                <w:p>
                  <w:pPr>
                    <w:jc w:val="left"/>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000" w:type="pct"/>
                  <w:vAlign w:val="center"/>
                </w:tcPr>
                <w:p>
                  <w:pPr>
                    <w:jc w:val="lef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项目区在厂区入口处设置</w:t>
                  </w:r>
                  <w:r>
                    <w:rPr>
                      <w:rFonts w:hint="eastAsia" w:ascii="Times New Roman" w:hAnsi="Times New Roman" w:eastAsia="宋体" w:cs="Times New Roman"/>
                      <w:color w:val="auto"/>
                      <w:sz w:val="21"/>
                      <w:szCs w:val="21"/>
                      <w:highlight w:val="none"/>
                      <w:lang w:val="en-US" w:eastAsia="zh-CN"/>
                    </w:rPr>
                    <w:t>1个1个30m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的洗车沉淀池，洗车废水回用于场地洒水降尘</w:t>
                  </w:r>
                </w:p>
              </w:tc>
              <w:tc>
                <w:tcPr>
                  <w:tcW w:w="816" w:type="pct"/>
                  <w:vAlign w:val="center"/>
                </w:tcPr>
                <w:p>
                  <w:pPr>
                    <w:jc w:val="left"/>
                    <w:rPr>
                      <w:rFonts w:hint="eastAsia" w:cs="Times New Roman"/>
                      <w:color w:val="auto"/>
                      <w:sz w:val="21"/>
                      <w:szCs w:val="21"/>
                      <w:highlight w:val="none"/>
                      <w:lang w:eastAsia="zh-CN"/>
                    </w:rPr>
                  </w:pPr>
                  <w:r>
                    <w:rPr>
                      <w:rFonts w:hint="eastAsia" w:cs="Times New Roman"/>
                      <w:color w:val="auto"/>
                      <w:sz w:val="21"/>
                      <w:szCs w:val="21"/>
                      <w:highlight w:val="none"/>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000" w:type="pct"/>
                  <w:vAlign w:val="center"/>
                </w:tcPr>
                <w:p>
                  <w:pPr>
                    <w:jc w:val="lef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食堂废水经</w:t>
                  </w:r>
                  <w:r>
                    <w:rPr>
                      <w:rFonts w:hint="eastAsia" w:ascii="Times New Roman" w:hAnsi="Times New Roman" w:eastAsia="宋体" w:cs="Times New Roman"/>
                      <w:color w:val="auto"/>
                      <w:sz w:val="21"/>
                      <w:szCs w:val="21"/>
                      <w:highlight w:val="none"/>
                      <w:lang w:val="en-US" w:eastAsia="zh-CN"/>
                    </w:rPr>
                    <w:t>1个</w:t>
                  </w:r>
                  <w:r>
                    <w:rPr>
                      <w:rFonts w:hint="eastAsia" w:ascii="Times New Roman" w:hAnsi="Times New Roman" w:eastAsia="宋体" w:cs="Times New Roman"/>
                      <w:color w:val="auto"/>
                      <w:sz w:val="21"/>
                      <w:szCs w:val="21"/>
                      <w:highlight w:val="none"/>
                      <w:vertAlign w:val="baseline"/>
                      <w:lang w:val="en-US" w:eastAsia="zh-CN"/>
                    </w:rPr>
                    <w:t>0.5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eastAsia" w:ascii="Times New Roman" w:hAnsi="Times New Roman" w:eastAsia="宋体" w:cs="Times New Roman"/>
                      <w:color w:val="auto"/>
                      <w:sz w:val="21"/>
                      <w:szCs w:val="21"/>
                      <w:highlight w:val="none"/>
                      <w:vertAlign w:val="baseline"/>
                      <w:lang w:eastAsia="zh-CN"/>
                    </w:rPr>
                    <w:t>隔油池处理后同其他生活废水进入</w:t>
                  </w:r>
                  <w:r>
                    <w:rPr>
                      <w:rFonts w:hint="eastAsia" w:ascii="Times New Roman" w:hAnsi="Times New Roman" w:eastAsia="宋体" w:cs="Times New Roman"/>
                      <w:color w:val="auto"/>
                      <w:sz w:val="21"/>
                      <w:szCs w:val="21"/>
                      <w:highlight w:val="none"/>
                      <w:vertAlign w:val="baseline"/>
                      <w:lang w:val="en-US" w:eastAsia="zh-CN"/>
                    </w:rPr>
                    <w:t>1个</w:t>
                  </w:r>
                  <w:r>
                    <w:rPr>
                      <w:rFonts w:hint="eastAsia" w:ascii="Times New Roman" w:hAnsi="Times New Roman" w:eastAsia="宋体" w:cs="Times New Roman"/>
                      <w:color w:val="auto"/>
                      <w:sz w:val="21"/>
                      <w:szCs w:val="21"/>
                      <w:highlight w:val="none"/>
                      <w:lang w:val="en-US" w:eastAsia="zh-CN"/>
                    </w:rPr>
                    <w:t>约</w:t>
                  </w:r>
                  <w:r>
                    <w:rPr>
                      <w:rFonts w:hint="eastAsia" w:ascii="Times New Roman" w:hAnsi="Times New Roman" w:eastAsia="宋体" w:cs="Times New Roman"/>
                      <w:color w:val="auto"/>
                      <w:sz w:val="21"/>
                      <w:szCs w:val="21"/>
                      <w:lang w:val="en-US" w:eastAsia="zh-CN"/>
                    </w:rPr>
                    <w:t>5</w:t>
                  </w:r>
                  <w:r>
                    <w:rPr>
                      <w:rFonts w:hint="eastAsia" w:cs="Times New Roman"/>
                      <w:color w:val="auto"/>
                      <w:sz w:val="21"/>
                      <w:szCs w:val="21"/>
                      <w:lang w:val="en-US" w:eastAsia="zh-CN"/>
                    </w:rPr>
                    <w:t>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eastAsia" w:ascii="Times New Roman" w:hAnsi="Times New Roman" w:eastAsia="宋体" w:cs="Times New Roman"/>
                      <w:color w:val="auto"/>
                      <w:sz w:val="21"/>
                      <w:szCs w:val="21"/>
                      <w:highlight w:val="none"/>
                      <w:vertAlign w:val="baseline"/>
                      <w:lang w:eastAsia="zh-CN"/>
                    </w:rPr>
                    <w:t>化粪池处理，经化粪池处理后回用于厂区绿化</w:t>
                  </w:r>
                </w:p>
              </w:tc>
              <w:tc>
                <w:tcPr>
                  <w:tcW w:w="816" w:type="pct"/>
                  <w:vAlign w:val="center"/>
                </w:tcPr>
                <w:p>
                  <w:pPr>
                    <w:jc w:val="left"/>
                    <w:rPr>
                      <w:rFonts w:hint="eastAsia" w:cs="Times New Roman"/>
                      <w:color w:val="auto"/>
                      <w:sz w:val="21"/>
                      <w:szCs w:val="21"/>
                      <w:highlight w:val="none"/>
                      <w:lang w:eastAsia="zh-CN"/>
                    </w:rPr>
                  </w:pPr>
                  <w:r>
                    <w:rPr>
                      <w:rFonts w:hint="eastAsia" w:cs="Times New Roman"/>
                      <w:color w:val="auto"/>
                      <w:sz w:val="21"/>
                      <w:szCs w:val="21"/>
                      <w:highlight w:val="none"/>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000" w:type="pct"/>
                  <w:vAlign w:val="center"/>
                </w:tcPr>
                <w:p>
                  <w:pPr>
                    <w:jc w:val="left"/>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auto"/>
                      <w:sz w:val="21"/>
                      <w:szCs w:val="21"/>
                      <w:highlight w:val="none"/>
                    </w:rPr>
                    <w:t>项目</w:t>
                  </w:r>
                  <w:r>
                    <w:rPr>
                      <w:rFonts w:hint="eastAsia" w:ascii="Times New Roman" w:hAnsi="Times New Roman" w:eastAsia="宋体" w:cs="Times New Roman"/>
                      <w:color w:val="auto"/>
                      <w:sz w:val="21"/>
                      <w:szCs w:val="21"/>
                      <w:highlight w:val="none"/>
                      <w:lang w:eastAsia="zh-CN"/>
                    </w:rPr>
                    <w:t>一期洗砂</w:t>
                  </w:r>
                  <w:r>
                    <w:rPr>
                      <w:rFonts w:hint="default" w:ascii="Times New Roman" w:hAnsi="Times New Roman" w:eastAsia="宋体" w:cs="Times New Roman"/>
                      <w:color w:val="auto"/>
                      <w:sz w:val="21"/>
                      <w:szCs w:val="21"/>
                      <w:highlight w:val="none"/>
                    </w:rPr>
                    <w:t>废水通过污水管排入</w:t>
                  </w:r>
                  <w:r>
                    <w:rPr>
                      <w:rFonts w:hint="eastAsia" w:ascii="Times New Roman" w:hAnsi="Times New Roman" w:eastAsia="宋体" w:cs="Times New Roman"/>
                      <w:color w:val="auto"/>
                      <w:sz w:val="21"/>
                      <w:szCs w:val="21"/>
                      <w:lang w:val="en-US" w:eastAsia="zh-CN"/>
                    </w:rPr>
                    <w:t>2个容积</w:t>
                  </w:r>
                  <w:r>
                    <w:rPr>
                      <w:rFonts w:hint="eastAsia" w:cs="Times New Roman"/>
                      <w:color w:val="auto"/>
                      <w:sz w:val="21"/>
                      <w:szCs w:val="21"/>
                      <w:lang w:val="en-US" w:eastAsia="zh-CN"/>
                    </w:rPr>
                    <w:t>10</w:t>
                  </w:r>
                  <w:r>
                    <w:rPr>
                      <w:rFonts w:hint="eastAsia" w:ascii="Times New Roman" w:hAnsi="Times New Roman" w:eastAsia="宋体" w:cs="Times New Roman"/>
                      <w:color w:val="auto"/>
                      <w:sz w:val="21"/>
                      <w:szCs w:val="21"/>
                      <w:lang w:val="en-US" w:eastAsia="zh-CN"/>
                    </w:rPr>
                    <w:t>00m</w:t>
                  </w:r>
                  <w:r>
                    <w:rPr>
                      <w:rFonts w:hint="eastAsia" w:ascii="Times New Roman" w:hAnsi="Times New Roman" w:eastAsia="宋体" w:cs="Times New Roman"/>
                      <w:color w:val="auto"/>
                      <w:sz w:val="21"/>
                      <w:szCs w:val="21"/>
                      <w:vertAlign w:val="superscript"/>
                      <w:lang w:val="en-US" w:eastAsia="zh-CN"/>
                    </w:rPr>
                    <w:t>3</w:t>
                  </w:r>
                  <w:r>
                    <w:rPr>
                      <w:rFonts w:hint="eastAsia" w:cs="Times New Roman"/>
                      <w:color w:val="auto"/>
                      <w:sz w:val="21"/>
                      <w:szCs w:val="21"/>
                      <w:vertAlign w:val="baseline"/>
                      <w:lang w:val="en-US" w:eastAsia="zh-CN"/>
                    </w:rPr>
                    <w:t>（每个500m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）一级</w:t>
                  </w:r>
                  <w:r>
                    <w:rPr>
                      <w:rFonts w:hint="eastAsia" w:ascii="Times New Roman" w:hAnsi="Times New Roman" w:eastAsia="宋体" w:cs="Times New Roman"/>
                      <w:color w:val="auto"/>
                      <w:sz w:val="21"/>
                      <w:szCs w:val="21"/>
                      <w:lang w:val="en-US" w:eastAsia="zh-CN"/>
                    </w:rPr>
                    <w:t>竖立式沉淀罐</w:t>
                  </w:r>
                  <w:r>
                    <w:rPr>
                      <w:rFonts w:hint="eastAsia" w:cs="Times New Roman"/>
                      <w:color w:val="auto"/>
                      <w:sz w:val="21"/>
                      <w:szCs w:val="21"/>
                      <w:lang w:val="en-US" w:eastAsia="zh-CN"/>
                    </w:rPr>
                    <w:t>（底部配设污泥压滤机2台，污泥机压滤水进入1个容积200m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的二级沉淀池，经压滤后的污泥经铲装后进入污泥堆场</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highlight w:val="none"/>
                      <w:lang w:val="en-US" w:eastAsia="zh-CN"/>
                    </w:rPr>
                    <w:t>沉</w:t>
                  </w:r>
                  <w:r>
                    <w:rPr>
                      <w:rFonts w:hint="default" w:ascii="Times New Roman" w:hAnsi="Times New Roman" w:eastAsia="宋体" w:cs="Times New Roman"/>
                      <w:color w:val="auto"/>
                      <w:sz w:val="21"/>
                      <w:szCs w:val="21"/>
                      <w:highlight w:val="none"/>
                      <w:lang w:eastAsia="zh-CN"/>
                    </w:rPr>
                    <w:t>淀后上清液暂存于</w:t>
                  </w:r>
                  <w:r>
                    <w:rPr>
                      <w:rFonts w:hint="eastAsia" w:ascii="Times New Roman" w:hAnsi="Times New Roman" w:eastAsia="宋体" w:cs="Times New Roman"/>
                      <w:color w:val="auto"/>
                      <w:sz w:val="21"/>
                      <w:szCs w:val="21"/>
                      <w:highlight w:val="none"/>
                      <w:lang w:val="en-US" w:eastAsia="zh-CN"/>
                    </w:rPr>
                    <w:t>1个容积1000m</w:t>
                  </w:r>
                  <w:r>
                    <w:rPr>
                      <w:rFonts w:hint="eastAsia"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清水池中回用于生产</w:t>
                  </w:r>
                </w:p>
              </w:tc>
              <w:tc>
                <w:tcPr>
                  <w:tcW w:w="816" w:type="pct"/>
                  <w:vAlign w:val="center"/>
                </w:tcPr>
                <w:p>
                  <w:pPr>
                    <w:jc w:val="left"/>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一期使用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000" w:type="pct"/>
                  <w:vAlign w:val="center"/>
                </w:tcPr>
                <w:p>
                  <w:pPr>
                    <w:jc w:val="left"/>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auto"/>
                      <w:sz w:val="21"/>
                      <w:szCs w:val="21"/>
                      <w:highlight w:val="none"/>
                    </w:rPr>
                    <w:t>项目</w:t>
                  </w:r>
                  <w:r>
                    <w:rPr>
                      <w:rFonts w:hint="eastAsia" w:ascii="Times New Roman" w:hAnsi="Times New Roman" w:eastAsia="宋体" w:cs="Times New Roman"/>
                      <w:color w:val="auto"/>
                      <w:sz w:val="21"/>
                      <w:szCs w:val="21"/>
                      <w:highlight w:val="none"/>
                      <w:lang w:eastAsia="zh-CN"/>
                    </w:rPr>
                    <w:t>二期洗砂</w:t>
                  </w:r>
                  <w:r>
                    <w:rPr>
                      <w:rFonts w:hint="default" w:ascii="Times New Roman" w:hAnsi="Times New Roman" w:eastAsia="宋体" w:cs="Times New Roman"/>
                      <w:color w:val="auto"/>
                      <w:sz w:val="21"/>
                      <w:szCs w:val="21"/>
                      <w:highlight w:val="none"/>
                    </w:rPr>
                    <w:t>废水通过污水管排入</w:t>
                  </w:r>
                  <w:r>
                    <w:rPr>
                      <w:rFonts w:hint="eastAsia" w:ascii="Times New Roman" w:hAnsi="Times New Roman" w:eastAsia="宋体" w:cs="Times New Roman"/>
                      <w:color w:val="auto"/>
                      <w:sz w:val="21"/>
                      <w:szCs w:val="21"/>
                      <w:lang w:val="en-US" w:eastAsia="zh-CN"/>
                    </w:rPr>
                    <w:t>2个容积</w:t>
                  </w:r>
                  <w:r>
                    <w:rPr>
                      <w:rFonts w:hint="eastAsia" w:cs="Times New Roman"/>
                      <w:color w:val="auto"/>
                      <w:sz w:val="21"/>
                      <w:szCs w:val="21"/>
                      <w:lang w:val="en-US" w:eastAsia="zh-CN"/>
                    </w:rPr>
                    <w:t>10</w:t>
                  </w:r>
                  <w:r>
                    <w:rPr>
                      <w:rFonts w:hint="eastAsia" w:ascii="Times New Roman" w:hAnsi="Times New Roman" w:eastAsia="宋体" w:cs="Times New Roman"/>
                      <w:color w:val="auto"/>
                      <w:sz w:val="21"/>
                      <w:szCs w:val="21"/>
                      <w:lang w:val="en-US" w:eastAsia="zh-CN"/>
                    </w:rPr>
                    <w:t>00m</w:t>
                  </w:r>
                  <w:r>
                    <w:rPr>
                      <w:rFonts w:hint="eastAsia" w:ascii="Times New Roman" w:hAnsi="Times New Roman" w:eastAsia="宋体" w:cs="Times New Roman"/>
                      <w:color w:val="auto"/>
                      <w:sz w:val="21"/>
                      <w:szCs w:val="21"/>
                      <w:vertAlign w:val="superscript"/>
                      <w:lang w:val="en-US" w:eastAsia="zh-CN"/>
                    </w:rPr>
                    <w:t>3</w:t>
                  </w:r>
                  <w:r>
                    <w:rPr>
                      <w:rFonts w:hint="eastAsia" w:cs="Times New Roman"/>
                      <w:color w:val="auto"/>
                      <w:sz w:val="21"/>
                      <w:szCs w:val="21"/>
                      <w:vertAlign w:val="baseline"/>
                      <w:lang w:val="en-US" w:eastAsia="zh-CN"/>
                    </w:rPr>
                    <w:t>（每个500m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）一级</w:t>
                  </w:r>
                  <w:r>
                    <w:rPr>
                      <w:rFonts w:hint="eastAsia" w:ascii="Times New Roman" w:hAnsi="Times New Roman" w:eastAsia="宋体" w:cs="Times New Roman"/>
                      <w:color w:val="auto"/>
                      <w:sz w:val="21"/>
                      <w:szCs w:val="21"/>
                      <w:lang w:val="en-US" w:eastAsia="zh-CN"/>
                    </w:rPr>
                    <w:t>竖立式沉淀罐</w:t>
                  </w:r>
                  <w:r>
                    <w:rPr>
                      <w:rFonts w:hint="eastAsia" w:cs="Times New Roman"/>
                      <w:color w:val="auto"/>
                      <w:sz w:val="21"/>
                      <w:szCs w:val="21"/>
                      <w:lang w:val="en-US" w:eastAsia="zh-CN"/>
                    </w:rPr>
                    <w:t>（底部配设污泥压滤机2台，污泥机压滤水进入1个容积200m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二级的沉淀池，经压滤后的污泥经铲装后进入污泥堆场</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highlight w:val="none"/>
                      <w:lang w:val="en-US" w:eastAsia="zh-CN"/>
                    </w:rPr>
                    <w:t>沉</w:t>
                  </w:r>
                  <w:r>
                    <w:rPr>
                      <w:rFonts w:hint="default" w:ascii="Times New Roman" w:hAnsi="Times New Roman" w:eastAsia="宋体" w:cs="Times New Roman"/>
                      <w:color w:val="auto"/>
                      <w:sz w:val="21"/>
                      <w:szCs w:val="21"/>
                      <w:highlight w:val="none"/>
                      <w:lang w:eastAsia="zh-CN"/>
                    </w:rPr>
                    <w:t>淀后上清液暂存于</w:t>
                  </w:r>
                  <w:r>
                    <w:rPr>
                      <w:rFonts w:hint="eastAsia" w:ascii="Times New Roman" w:hAnsi="Times New Roman" w:eastAsia="宋体" w:cs="Times New Roman"/>
                      <w:color w:val="auto"/>
                      <w:sz w:val="21"/>
                      <w:szCs w:val="21"/>
                      <w:highlight w:val="none"/>
                      <w:lang w:val="en-US" w:eastAsia="zh-CN"/>
                    </w:rPr>
                    <w:t>1个容积1000m</w:t>
                  </w:r>
                  <w:r>
                    <w:rPr>
                      <w:rFonts w:hint="eastAsia"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清水池中回用于生产</w:t>
                  </w:r>
                </w:p>
              </w:tc>
              <w:tc>
                <w:tcPr>
                  <w:tcW w:w="816" w:type="pct"/>
                  <w:vAlign w:val="center"/>
                </w:tcPr>
                <w:p>
                  <w:pPr>
                    <w:jc w:val="left"/>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二期使用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3000" w:type="pct"/>
                  <w:vAlign w:val="center"/>
                </w:tcPr>
                <w:p>
                  <w:pPr>
                    <w:jc w:val="left"/>
                    <w:rPr>
                      <w:rFonts w:hint="default" w:ascii="Times New Roman" w:hAnsi="Times New Roman" w:eastAsia="宋体" w:cs="Times New Roman"/>
                      <w:color w:val="auto"/>
                      <w:sz w:val="21"/>
                      <w:szCs w:val="21"/>
                      <w:lang w:eastAsia="zh-CN"/>
                    </w:rPr>
                  </w:pPr>
                  <w:r>
                    <w:rPr>
                      <w:rFonts w:hint="eastAsia"/>
                      <w:color w:val="auto"/>
                      <w:lang w:val="en-US" w:eastAsia="zh-CN"/>
                    </w:rPr>
                    <w:t>供电电源从市政电网双回路线路引入，项目区设置配电室，可满足正常生产用电需求</w:t>
                  </w:r>
                </w:p>
              </w:tc>
              <w:tc>
                <w:tcPr>
                  <w:tcW w:w="816" w:type="pct"/>
                  <w:vAlign w:val="center"/>
                </w:tcPr>
                <w:p>
                  <w:pPr>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auto"/>
                      <w:sz w:val="21"/>
                      <w:szCs w:val="21"/>
                      <w:highlight w:val="none"/>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厂区道路</w:t>
                  </w:r>
                </w:p>
              </w:tc>
              <w:tc>
                <w:tcPr>
                  <w:tcW w:w="3000" w:type="pct"/>
                  <w:vAlign w:val="center"/>
                </w:tcPr>
                <w:p>
                  <w:pPr>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eastAsia="zh-CN"/>
                    </w:rPr>
                    <w:t>厂区内部设</w:t>
                  </w:r>
                  <w:r>
                    <w:rPr>
                      <w:rFonts w:hint="default" w:ascii="Times New Roman" w:hAnsi="Times New Roman" w:eastAsia="宋体" w:cs="Times New Roman"/>
                      <w:color w:val="auto"/>
                      <w:sz w:val="21"/>
                      <w:szCs w:val="21"/>
                      <w:highlight w:val="none"/>
                      <w:lang w:val="en-US" w:eastAsia="zh-CN"/>
                    </w:rPr>
                    <w:t>1条</w:t>
                  </w:r>
                  <w:r>
                    <w:rPr>
                      <w:rFonts w:hint="default" w:ascii="Times New Roman" w:hAnsi="Times New Roman" w:eastAsia="宋体" w:cs="Times New Roman"/>
                      <w:color w:val="auto"/>
                      <w:sz w:val="21"/>
                      <w:szCs w:val="21"/>
                      <w:highlight w:val="none"/>
                    </w:rPr>
                    <w:t>长200m，宽4m的</w:t>
                  </w:r>
                  <w:r>
                    <w:rPr>
                      <w:rFonts w:hint="default" w:ascii="Times New Roman" w:hAnsi="Times New Roman" w:eastAsia="宋体" w:cs="Times New Roman"/>
                      <w:color w:val="auto"/>
                      <w:sz w:val="21"/>
                      <w:szCs w:val="21"/>
                      <w:highlight w:val="none"/>
                      <w:lang w:eastAsia="zh-CN"/>
                    </w:rPr>
                    <w:t>砂石</w:t>
                  </w:r>
                  <w:r>
                    <w:rPr>
                      <w:rFonts w:hint="default" w:ascii="Times New Roman" w:hAnsi="Times New Roman" w:eastAsia="宋体" w:cs="Times New Roman"/>
                      <w:color w:val="auto"/>
                      <w:sz w:val="21"/>
                      <w:szCs w:val="21"/>
                      <w:highlight w:val="none"/>
                    </w:rPr>
                    <w:t>路作为</w:t>
                  </w:r>
                  <w:r>
                    <w:rPr>
                      <w:rFonts w:hint="default" w:ascii="Times New Roman" w:hAnsi="Times New Roman" w:eastAsia="宋体" w:cs="Times New Roman"/>
                      <w:color w:val="auto"/>
                      <w:sz w:val="21"/>
                      <w:szCs w:val="21"/>
                      <w:highlight w:val="none"/>
                      <w:lang w:eastAsia="zh-CN"/>
                    </w:rPr>
                    <w:t>车辆出入</w:t>
                  </w:r>
                  <w:r>
                    <w:rPr>
                      <w:rFonts w:hint="default" w:ascii="Times New Roman" w:hAnsi="Times New Roman" w:eastAsia="宋体" w:cs="Times New Roman"/>
                      <w:color w:val="auto"/>
                      <w:sz w:val="21"/>
                      <w:szCs w:val="21"/>
                      <w:highlight w:val="none"/>
                    </w:rPr>
                    <w:t>厂区的运输道路</w:t>
                  </w:r>
                </w:p>
              </w:tc>
              <w:tc>
                <w:tcPr>
                  <w:tcW w:w="816" w:type="pct"/>
                  <w:vAlign w:val="center"/>
                </w:tcPr>
                <w:p>
                  <w:pPr>
                    <w:jc w:val="left"/>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绿化</w:t>
                  </w:r>
                </w:p>
              </w:tc>
              <w:tc>
                <w:tcPr>
                  <w:tcW w:w="3000" w:type="pct"/>
                  <w:vAlign w:val="center"/>
                </w:tcPr>
                <w:p>
                  <w:pPr>
                    <w:jc w:val="left"/>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eastAsia="zh-CN"/>
                    </w:rPr>
                    <w:t>项目区在办公生活区，生产区周边均设置绿化，绿化面积约</w:t>
                  </w:r>
                  <w:r>
                    <w:rPr>
                      <w:rFonts w:hint="eastAsia" w:cs="Times New Roman"/>
                      <w:color w:val="auto"/>
                      <w:sz w:val="21"/>
                      <w:szCs w:val="21"/>
                      <w:highlight w:val="none"/>
                      <w:lang w:val="en-US" w:eastAsia="zh-CN"/>
                    </w:rPr>
                    <w:t>2000m</w:t>
                  </w:r>
                  <w:r>
                    <w:rPr>
                      <w:rFonts w:hint="eastAsia" w:cs="Times New Roman"/>
                      <w:color w:val="auto"/>
                      <w:sz w:val="21"/>
                      <w:szCs w:val="21"/>
                      <w:highlight w:val="none"/>
                      <w:vertAlign w:val="superscript"/>
                      <w:lang w:val="en-US" w:eastAsia="zh-CN"/>
                    </w:rPr>
                    <w:t>2</w:t>
                  </w:r>
                </w:p>
              </w:tc>
              <w:tc>
                <w:tcPr>
                  <w:tcW w:w="816" w:type="pct"/>
                  <w:vAlign w:val="center"/>
                </w:tcPr>
                <w:p>
                  <w:pPr>
                    <w:jc w:val="left"/>
                    <w:rPr>
                      <w:rFonts w:hint="eastAsia" w:cs="Times New Roman"/>
                      <w:color w:val="auto"/>
                      <w:sz w:val="21"/>
                      <w:szCs w:val="21"/>
                      <w:highlight w:val="none"/>
                      <w:lang w:eastAsia="zh-CN"/>
                    </w:rPr>
                  </w:pPr>
                  <w:r>
                    <w:rPr>
                      <w:rFonts w:hint="eastAsia" w:cs="Times New Roman"/>
                      <w:color w:val="auto"/>
                      <w:sz w:val="21"/>
                      <w:szCs w:val="21"/>
                      <w:highlight w:val="none"/>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restar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p>
                  <w:pPr>
                    <w:jc w:val="center"/>
                    <w:rPr>
                      <w:rFonts w:hint="default" w:ascii="Times New Roman" w:hAnsi="Times New Roman" w:eastAsia="宋体" w:cs="Times New Roman"/>
                      <w:color w:val="000000" w:themeColor="text1"/>
                      <w:sz w:val="21"/>
                      <w:szCs w:val="21"/>
                      <w14:textFill>
                        <w14:solidFill>
                          <w14:schemeClr w14:val="tx1"/>
                        </w14:solidFill>
                      </w14:textFill>
                    </w:rPr>
                  </w:pPr>
                </w:p>
                <w:p>
                  <w:pPr>
                    <w:jc w:val="center"/>
                    <w:rPr>
                      <w:rFonts w:hint="default" w:ascii="Times New Roman" w:hAnsi="Times New Roman" w:eastAsia="宋体" w:cs="Times New Roman"/>
                      <w:color w:val="000000" w:themeColor="text1"/>
                      <w:sz w:val="21"/>
                      <w:szCs w:val="21"/>
                      <w14:textFill>
                        <w14:solidFill>
                          <w14:schemeClr w14:val="tx1"/>
                        </w14:solidFill>
                      </w14:textFill>
                    </w:rPr>
                  </w:pPr>
                </w:p>
                <w:p>
                  <w:pPr>
                    <w:jc w:val="center"/>
                    <w:rPr>
                      <w:rFonts w:hint="default" w:ascii="Times New Roman" w:hAnsi="Times New Roman" w:eastAsia="宋体" w:cs="Times New Roman"/>
                      <w:color w:val="000000" w:themeColor="text1"/>
                      <w:sz w:val="21"/>
                      <w:szCs w:val="21"/>
                      <w14:textFill>
                        <w14:solidFill>
                          <w14:schemeClr w14:val="tx1"/>
                        </w14:solidFill>
                      </w14:textFill>
                    </w:rPr>
                  </w:pPr>
                </w:p>
                <w:p>
                  <w:pPr>
                    <w:jc w:val="center"/>
                    <w:rPr>
                      <w:rFonts w:hint="default" w:ascii="Times New Roman" w:hAnsi="Times New Roman" w:eastAsia="宋体" w:cs="Times New Roman"/>
                      <w:color w:val="000000" w:themeColor="text1"/>
                      <w:sz w:val="21"/>
                      <w:szCs w:val="21"/>
                      <w14:textFill>
                        <w14:solidFill>
                          <w14:schemeClr w14:val="tx1"/>
                        </w14:solidFill>
                      </w14:textFill>
                    </w:rPr>
                  </w:pPr>
                </w:p>
                <w:p>
                  <w:pPr>
                    <w:jc w:val="center"/>
                    <w:rPr>
                      <w:rFonts w:hint="default" w:ascii="Times New Roman" w:hAnsi="Times New Roman" w:eastAsia="宋体" w:cs="Times New Roman"/>
                      <w:color w:val="000000" w:themeColor="text1"/>
                      <w:sz w:val="21"/>
                      <w:szCs w:val="21"/>
                      <w14:textFill>
                        <w14:solidFill>
                          <w14:schemeClr w14:val="tx1"/>
                        </w14:solidFill>
                      </w14:textFill>
                    </w:rPr>
                  </w:pPr>
                </w:p>
                <w:p>
                  <w:pPr>
                    <w:jc w:val="center"/>
                    <w:rPr>
                      <w:rFonts w:hint="default" w:ascii="Times New Roman" w:hAnsi="Times New Roman" w:eastAsia="宋体" w:cs="Times New Roman"/>
                      <w:color w:val="000000" w:themeColor="text1"/>
                      <w:sz w:val="21"/>
                      <w:szCs w:val="21"/>
                      <w14:textFill>
                        <w14:solidFill>
                          <w14:schemeClr w14:val="tx1"/>
                        </w14:solidFill>
                      </w14:textFill>
                    </w:rPr>
                  </w:pPr>
                </w:p>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环保工程</w:t>
                  </w:r>
                </w:p>
              </w:tc>
              <w:tc>
                <w:tcPr>
                  <w:tcW w:w="265" w:type="pct"/>
                  <w:vMerge w:val="restar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p>
                  <w:pPr>
                    <w:jc w:val="center"/>
                    <w:rPr>
                      <w:rFonts w:hint="default" w:ascii="Times New Roman" w:hAnsi="Times New Roman" w:eastAsia="宋体" w:cs="Times New Roman"/>
                      <w:color w:val="000000" w:themeColor="text1"/>
                      <w:sz w:val="21"/>
                      <w:szCs w:val="21"/>
                      <w14:textFill>
                        <w14:solidFill>
                          <w14:schemeClr w14:val="tx1"/>
                        </w14:solidFill>
                      </w14:textFill>
                    </w:rPr>
                  </w:pPr>
                </w:p>
                <w:p>
                  <w:pPr>
                    <w:jc w:val="center"/>
                    <w:rPr>
                      <w:rFonts w:hint="default" w:ascii="Times New Roman" w:hAnsi="Times New Roman" w:eastAsia="宋体" w:cs="Times New Roman"/>
                      <w:color w:val="000000" w:themeColor="text1"/>
                      <w:sz w:val="21"/>
                      <w:szCs w:val="21"/>
                      <w14:textFill>
                        <w14:solidFill>
                          <w14:schemeClr w14:val="tx1"/>
                        </w14:solidFill>
                      </w14:textFill>
                    </w:rPr>
                  </w:pPr>
                </w:p>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废气治理措施</w:t>
                  </w:r>
                </w:p>
              </w:tc>
              <w:tc>
                <w:tcPr>
                  <w:tcW w:w="436" w:type="pc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堆场扬尘</w:t>
                  </w:r>
                </w:p>
              </w:tc>
              <w:tc>
                <w:tcPr>
                  <w:tcW w:w="3000" w:type="pct"/>
                  <w:vAlign w:val="center"/>
                </w:tcPr>
                <w:p>
                  <w:pPr>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auto"/>
                      <w:sz w:val="21"/>
                      <w:szCs w:val="21"/>
                    </w:rPr>
                    <w:t>原料</w:t>
                  </w:r>
                  <w:r>
                    <w:rPr>
                      <w:rFonts w:hint="eastAsia" w:cs="Times New Roman"/>
                      <w:color w:val="auto"/>
                      <w:sz w:val="21"/>
                      <w:szCs w:val="21"/>
                      <w:lang w:eastAsia="zh-CN"/>
                    </w:rPr>
                    <w:t>库</w:t>
                  </w:r>
                  <w:r>
                    <w:rPr>
                      <w:rFonts w:hint="eastAsia" w:ascii="Times New Roman" w:hAnsi="Times New Roman" w:eastAsia="宋体" w:cs="Times New Roman"/>
                      <w:color w:val="auto"/>
                      <w:sz w:val="21"/>
                      <w:szCs w:val="21"/>
                      <w:lang w:eastAsia="zh-CN"/>
                    </w:rPr>
                    <w:t>：根据市场需求原料进行外购，原料</w:t>
                  </w:r>
                  <w:r>
                    <w:rPr>
                      <w:rFonts w:hint="eastAsia" w:cs="Times New Roman"/>
                      <w:color w:val="auto"/>
                      <w:sz w:val="21"/>
                      <w:szCs w:val="21"/>
                      <w:lang w:eastAsia="zh-CN"/>
                    </w:rPr>
                    <w:t>库</w:t>
                  </w:r>
                  <w:r>
                    <w:rPr>
                      <w:rFonts w:hint="eastAsia" w:ascii="Times New Roman" w:hAnsi="Times New Roman" w:eastAsia="宋体" w:cs="Times New Roman"/>
                      <w:color w:val="auto"/>
                      <w:sz w:val="21"/>
                      <w:szCs w:val="21"/>
                      <w:lang w:eastAsia="zh-CN"/>
                    </w:rPr>
                    <w:t>仅进行临时转运，堆存量较少，设置</w:t>
                  </w:r>
                  <w:r>
                    <w:rPr>
                      <w:rFonts w:hint="eastAsia" w:cs="Times New Roman"/>
                      <w:color w:val="auto"/>
                      <w:sz w:val="21"/>
                      <w:szCs w:val="21"/>
                      <w:lang w:val="en-US" w:eastAsia="zh-CN"/>
                    </w:rPr>
                    <w:t>1座10000m</w:t>
                  </w:r>
                  <w:r>
                    <w:rPr>
                      <w:rFonts w:hint="eastAsia" w:cs="Times New Roman"/>
                      <w:color w:val="auto"/>
                      <w:sz w:val="21"/>
                      <w:szCs w:val="21"/>
                      <w:vertAlign w:val="superscript"/>
                      <w:lang w:val="en-US" w:eastAsia="zh-CN"/>
                    </w:rPr>
                    <w:t>2</w:t>
                  </w:r>
                  <w:r>
                    <w:rPr>
                      <w:rFonts w:hint="eastAsia" w:cs="Times New Roman"/>
                      <w:color w:val="auto"/>
                      <w:sz w:val="21"/>
                      <w:szCs w:val="21"/>
                      <w:vertAlign w:val="baseline"/>
                      <w:lang w:val="en-US" w:eastAsia="zh-CN"/>
                    </w:rPr>
                    <w:t>的</w:t>
                  </w:r>
                  <w:r>
                    <w:rPr>
                      <w:rFonts w:hint="eastAsia" w:cs="Times New Roman"/>
                      <w:color w:val="auto"/>
                      <w:sz w:val="21"/>
                      <w:szCs w:val="21"/>
                      <w:lang w:eastAsia="zh-CN"/>
                    </w:rPr>
                    <w:t>原料大棚</w:t>
                  </w:r>
                  <w:r>
                    <w:rPr>
                      <w:rFonts w:hint="eastAsia" w:ascii="Times New Roman" w:hAnsi="Times New Roman" w:eastAsia="宋体" w:cs="Times New Roman"/>
                      <w:color w:val="auto"/>
                      <w:sz w:val="21"/>
                      <w:szCs w:val="21"/>
                      <w:lang w:eastAsia="zh-CN"/>
                    </w:rPr>
                    <w:t>；成品堆场：设置一座</w:t>
                  </w:r>
                  <w:r>
                    <w:rPr>
                      <w:rFonts w:hint="eastAsia"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000m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大棚堆存，装车过程均置于棚内进行</w:t>
                  </w:r>
                  <w:r>
                    <w:rPr>
                      <w:rFonts w:hint="eastAsia" w:cs="Times New Roman"/>
                      <w:color w:val="auto"/>
                      <w:sz w:val="21"/>
                      <w:szCs w:val="21"/>
                      <w:lang w:val="en-US" w:eastAsia="zh-CN"/>
                    </w:rPr>
                    <w:t>，减少扬尘的外溢。</w:t>
                  </w:r>
                </w:p>
              </w:tc>
              <w:tc>
                <w:tcPr>
                  <w:tcW w:w="816" w:type="pct"/>
                  <w:vAlign w:val="center"/>
                </w:tcPr>
                <w:p>
                  <w:pPr>
                    <w:jc w:val="left"/>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一期</w:t>
                  </w:r>
                  <w:r>
                    <w:rPr>
                      <w:rFonts w:hint="eastAsia" w:cs="Times New Roman"/>
                      <w:color w:val="000000" w:themeColor="text1"/>
                      <w:sz w:val="21"/>
                      <w:szCs w:val="21"/>
                      <w:highlight w:val="none"/>
                      <w:lang w:eastAsia="zh-CN"/>
                      <w14:textFill>
                        <w14:solidFill>
                          <w14:schemeClr w14:val="tx1"/>
                        </w14:solidFill>
                      </w14:textFill>
                    </w:rPr>
                    <w:t>、二期共用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5"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6" w:type="pct"/>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生产废气</w:t>
                  </w:r>
                </w:p>
              </w:tc>
              <w:tc>
                <w:tcPr>
                  <w:tcW w:w="3000" w:type="pct"/>
                  <w:vAlign w:val="center"/>
                </w:tcPr>
                <w:p>
                  <w:pPr>
                    <w:jc w:val="left"/>
                    <w:rPr>
                      <w:rFonts w:hint="eastAsia"/>
                      <w:color w:val="auto"/>
                      <w:lang w:eastAsia="zh-CN"/>
                    </w:rPr>
                  </w:pPr>
                  <w:r>
                    <w:rPr>
                      <w:rFonts w:hint="eastAsia"/>
                      <w:color w:val="auto"/>
                      <w:lang w:eastAsia="zh-CN"/>
                    </w:rPr>
                    <w:t>生产工段主要废气为洗砂区进料口、破碎、筛分颗粒物，球磨、水洗、脱水工段原料均与水充分混合，产尘量较小；烘干区主要为烘干窑废气。</w:t>
                  </w:r>
                </w:p>
                <w:p>
                  <w:pPr>
                    <w:jc w:val="left"/>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lang w:val="en-US" w:eastAsia="zh-CN"/>
                    </w:rPr>
                    <w:t>洗砂区：</w:t>
                  </w:r>
                  <w:r>
                    <w:rPr>
                      <w:rFonts w:hint="eastAsia"/>
                      <w:lang w:eastAsia="zh-CN"/>
                    </w:rPr>
                    <w:t>进料口设置进水管道，砂石料与水进行充分混合湿润，进料口除进口以外其余封闭，并置于棚内；</w:t>
                  </w:r>
                  <w:r>
                    <w:rPr>
                      <w:rFonts w:hint="eastAsia" w:ascii="Times New Roman" w:hAnsi="Times New Roman" w:eastAsia="宋体" w:cs="Times New Roman"/>
                      <w:color w:val="000000" w:themeColor="text1"/>
                      <w:sz w:val="21"/>
                      <w:szCs w:val="21"/>
                      <w:lang w:eastAsia="zh-CN"/>
                      <w14:textFill>
                        <w14:solidFill>
                          <w14:schemeClr w14:val="tx1"/>
                        </w14:solidFill>
                      </w14:textFill>
                    </w:rPr>
                    <w:t>进破碎机石料经进料系统与水混合后，进入破碎，破碎机置于大棚内，破碎工段机罩全封闭，并设置喷雾咀，进行喷淋降尘；筛分工段石料已充分湿润产尘量较小，振动筛顶部设置喷雾咀喷淋降尘。</w:t>
                  </w:r>
                </w:p>
                <w:p>
                  <w:pPr>
                    <w:pStyle w:val="29"/>
                    <w:ind w:left="0" w:leftChars="0" w:firstLine="0" w:firstLineChars="0"/>
                    <w:rPr>
                      <w:rFonts w:hint="eastAsia"/>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烘干区：烘干窑燃料使用低硫生物质燃料，烘干窑排放口设置一套袋式除尘器，烘干废气经袋式除尘器处理后经15m高排气筒排出。</w:t>
                  </w:r>
                </w:p>
              </w:tc>
              <w:tc>
                <w:tcPr>
                  <w:tcW w:w="816" w:type="pct"/>
                  <w:vAlign w:val="center"/>
                </w:tcPr>
                <w:p>
                  <w:pPr>
                    <w:pStyle w:val="29"/>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auto"/>
                      <w:sz w:val="21"/>
                      <w:szCs w:val="21"/>
                      <w:lang w:val="en-US" w:eastAsia="zh-CN"/>
                    </w:rPr>
                    <w:t>一期、二期各自建设洗砂区和烘干区，并配设除尘设施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5"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6" w:type="pct"/>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原料</w:t>
                  </w:r>
                  <w:r>
                    <w:rPr>
                      <w:rFonts w:hint="eastAsia" w:cs="Times New Roman"/>
                      <w:color w:val="000000" w:themeColor="text1"/>
                      <w:sz w:val="21"/>
                      <w:szCs w:val="21"/>
                      <w:lang w:val="en-US" w:eastAsia="zh-CN"/>
                      <w14:textFill>
                        <w14:solidFill>
                          <w14:schemeClr w14:val="tx1"/>
                        </w14:solidFill>
                      </w14:textFill>
                    </w:rPr>
                    <w:t>、成品装</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卸料粉尘</w:t>
                  </w:r>
                </w:p>
              </w:tc>
              <w:tc>
                <w:tcPr>
                  <w:tcW w:w="3000" w:type="pct"/>
                  <w:vAlign w:val="center"/>
                </w:tcPr>
                <w:p>
                  <w:pPr>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设置移动雾炮机降尘。</w:t>
                  </w:r>
                  <w:r>
                    <w:rPr>
                      <w:rFonts w:hint="eastAsia" w:cs="Times New Roman"/>
                      <w:color w:val="000000" w:themeColor="text1"/>
                      <w:sz w:val="21"/>
                      <w:szCs w:val="21"/>
                      <w:lang w:val="en-US" w:eastAsia="zh-CN"/>
                      <w14:textFill>
                        <w14:solidFill>
                          <w14:schemeClr w14:val="tx1"/>
                        </w14:solidFill>
                      </w14:textFill>
                    </w:rPr>
                    <w:t>原料库区设置1个雾炮机、成品库区设置1个雾炮机</w:t>
                  </w:r>
                </w:p>
              </w:tc>
              <w:tc>
                <w:tcPr>
                  <w:tcW w:w="816" w:type="pct"/>
                  <w:vAlign w:val="center"/>
                </w:tcPr>
                <w:p>
                  <w:pPr>
                    <w:jc w:val="lef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highlight w:val="none"/>
                      <w:lang w:eastAsia="zh-CN"/>
                    </w:rPr>
                    <w:t>一期</w:t>
                  </w:r>
                  <w:r>
                    <w:rPr>
                      <w:rFonts w:hint="eastAsia" w:cs="Times New Roman"/>
                      <w:color w:val="auto"/>
                      <w:sz w:val="21"/>
                      <w:szCs w:val="21"/>
                      <w:highlight w:val="none"/>
                      <w:lang w:eastAsia="zh-CN"/>
                    </w:rPr>
                    <w:t>、二期共用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5"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6" w:type="pc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车辆运输扬尘</w:t>
                  </w:r>
                </w:p>
              </w:tc>
              <w:tc>
                <w:tcPr>
                  <w:tcW w:w="3000" w:type="pct"/>
                  <w:vAlign w:val="center"/>
                </w:tcPr>
                <w:p>
                  <w:pPr>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厂区出入口设1</w:t>
                  </w:r>
                  <w:r>
                    <w:rPr>
                      <w:rFonts w:hint="default" w:ascii="Times New Roman" w:hAnsi="Times New Roman" w:eastAsia="宋体" w:cs="Times New Roman"/>
                      <w:color w:val="000000" w:themeColor="text1"/>
                      <w:sz w:val="21"/>
                      <w:szCs w:val="21"/>
                      <w:lang w:eastAsia="zh-CN"/>
                      <w14:textFill>
                        <w14:solidFill>
                          <w14:schemeClr w14:val="tx1"/>
                        </w14:solidFill>
                      </w14:textFill>
                    </w:rPr>
                    <w:t>个</w:t>
                  </w:r>
                  <w:r>
                    <w:rPr>
                      <w:rFonts w:hint="default" w:ascii="Times New Roman" w:hAnsi="Times New Roman" w:eastAsia="宋体" w:cs="Times New Roman"/>
                      <w:color w:val="000000" w:themeColor="text1"/>
                      <w:sz w:val="21"/>
                      <w:szCs w:val="21"/>
                      <w14:textFill>
                        <w14:solidFill>
                          <w14:schemeClr w14:val="tx1"/>
                        </w14:solidFill>
                      </w14:textFill>
                    </w:rPr>
                    <w:t>车辆</w:t>
                  </w:r>
                  <w:r>
                    <w:rPr>
                      <w:rFonts w:hint="default" w:ascii="Times New Roman" w:hAnsi="Times New Roman" w:eastAsia="宋体" w:cs="Times New Roman"/>
                      <w:color w:val="000000" w:themeColor="text1"/>
                      <w:sz w:val="21"/>
                      <w:szCs w:val="21"/>
                      <w:lang w:eastAsia="zh-CN"/>
                      <w14:textFill>
                        <w14:solidFill>
                          <w14:schemeClr w14:val="tx1"/>
                        </w14:solidFill>
                      </w14:textFill>
                    </w:rPr>
                    <w:t>轮胎清洗</w:t>
                  </w:r>
                  <w:r>
                    <w:rPr>
                      <w:rFonts w:hint="default" w:ascii="Times New Roman" w:hAnsi="Times New Roman" w:eastAsia="宋体" w:cs="Times New Roman"/>
                      <w:color w:val="000000" w:themeColor="text1"/>
                      <w:sz w:val="21"/>
                      <w:szCs w:val="21"/>
                      <w14:textFill>
                        <w14:solidFill>
                          <w14:schemeClr w14:val="tx1"/>
                        </w14:solidFill>
                      </w14:textFill>
                    </w:rPr>
                    <w:t>水池及1套车辆冲洗设施，运输车辆应当在除泥、冲洗干净后，方可</w:t>
                  </w:r>
                  <w:r>
                    <w:rPr>
                      <w:rFonts w:hint="default" w:ascii="Times New Roman" w:hAnsi="Times New Roman" w:eastAsia="宋体" w:cs="Times New Roman"/>
                      <w:color w:val="000000" w:themeColor="text1"/>
                      <w:sz w:val="21"/>
                      <w:szCs w:val="21"/>
                      <w:lang w:eastAsia="zh-CN"/>
                      <w14:textFill>
                        <w14:solidFill>
                          <w14:schemeClr w14:val="tx1"/>
                        </w14:solidFill>
                      </w14:textFill>
                    </w:rPr>
                    <w:t>出</w:t>
                  </w:r>
                  <w:r>
                    <w:rPr>
                      <w:rFonts w:hint="default" w:ascii="Times New Roman" w:hAnsi="Times New Roman" w:eastAsia="宋体" w:cs="Times New Roman"/>
                      <w:color w:val="000000" w:themeColor="text1"/>
                      <w:sz w:val="21"/>
                      <w:szCs w:val="21"/>
                      <w14:textFill>
                        <w14:solidFill>
                          <w14:schemeClr w14:val="tx1"/>
                        </w14:solidFill>
                      </w14:textFill>
                    </w:rPr>
                    <w:t>厂区。</w:t>
                  </w:r>
                  <w:r>
                    <w:rPr>
                      <w:rFonts w:hint="eastAsia" w:ascii="Times New Roman" w:hAnsi="Times New Roman" w:eastAsia="宋体" w:cs="Times New Roman"/>
                      <w:color w:val="000000" w:themeColor="text1"/>
                      <w:sz w:val="21"/>
                      <w:szCs w:val="21"/>
                      <w:lang w:eastAsia="zh-CN"/>
                      <w14:textFill>
                        <w14:solidFill>
                          <w14:schemeClr w14:val="tx1"/>
                        </w14:solidFill>
                      </w14:textFill>
                    </w:rPr>
                    <w:t>厂内设置一辆移动洒水车，每日对道路进行洒水降尘。</w:t>
                  </w:r>
                </w:p>
              </w:tc>
              <w:tc>
                <w:tcPr>
                  <w:tcW w:w="816" w:type="pct"/>
                  <w:vAlign w:val="center"/>
                </w:tcPr>
                <w:p>
                  <w:pPr>
                    <w:jc w:val="left"/>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highlight w:val="none"/>
                      <w:lang w:eastAsia="zh-CN"/>
                    </w:rPr>
                    <w:t>一期</w:t>
                  </w:r>
                  <w:r>
                    <w:rPr>
                      <w:rFonts w:hint="eastAsia" w:cs="Times New Roman"/>
                      <w:color w:val="auto"/>
                      <w:sz w:val="21"/>
                      <w:szCs w:val="21"/>
                      <w:highlight w:val="none"/>
                      <w:lang w:eastAsia="zh-CN"/>
                    </w:rPr>
                    <w:t>、二期共用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5" w:type="pct"/>
                  <w:vMerge w:val="restar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废水治理措施</w:t>
                  </w:r>
                </w:p>
              </w:tc>
              <w:tc>
                <w:tcPr>
                  <w:tcW w:w="436" w:type="pct"/>
                  <w:vMerge w:val="restart"/>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生产废水</w:t>
                  </w:r>
                </w:p>
              </w:tc>
              <w:tc>
                <w:tcPr>
                  <w:tcW w:w="3000" w:type="pct"/>
                  <w:vAlign w:val="center"/>
                </w:tcPr>
                <w:p>
                  <w:pPr>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auto"/>
                      <w:sz w:val="21"/>
                      <w:szCs w:val="21"/>
                      <w:highlight w:val="none"/>
                    </w:rPr>
                    <w:t>项目</w:t>
                  </w:r>
                  <w:r>
                    <w:rPr>
                      <w:rFonts w:hint="eastAsia" w:ascii="Times New Roman" w:hAnsi="Times New Roman" w:eastAsia="宋体" w:cs="Times New Roman"/>
                      <w:color w:val="auto"/>
                      <w:sz w:val="21"/>
                      <w:szCs w:val="21"/>
                      <w:highlight w:val="none"/>
                      <w:lang w:eastAsia="zh-CN"/>
                    </w:rPr>
                    <w:t>一期洗砂</w:t>
                  </w:r>
                  <w:r>
                    <w:rPr>
                      <w:rFonts w:hint="default" w:ascii="Times New Roman" w:hAnsi="Times New Roman" w:eastAsia="宋体" w:cs="Times New Roman"/>
                      <w:color w:val="auto"/>
                      <w:sz w:val="21"/>
                      <w:szCs w:val="21"/>
                      <w:highlight w:val="none"/>
                    </w:rPr>
                    <w:t>废水通过污水管排入</w:t>
                  </w:r>
                  <w:r>
                    <w:rPr>
                      <w:rFonts w:hint="eastAsia" w:ascii="Times New Roman" w:hAnsi="Times New Roman" w:eastAsia="宋体" w:cs="Times New Roman"/>
                      <w:color w:val="auto"/>
                      <w:sz w:val="21"/>
                      <w:szCs w:val="21"/>
                      <w:lang w:val="en-US" w:eastAsia="zh-CN"/>
                    </w:rPr>
                    <w:t>2个容积</w:t>
                  </w:r>
                  <w:r>
                    <w:rPr>
                      <w:rFonts w:hint="eastAsia" w:cs="Times New Roman"/>
                      <w:color w:val="auto"/>
                      <w:sz w:val="21"/>
                      <w:szCs w:val="21"/>
                      <w:lang w:val="en-US" w:eastAsia="zh-CN"/>
                    </w:rPr>
                    <w:t>10</w:t>
                  </w:r>
                  <w:r>
                    <w:rPr>
                      <w:rFonts w:hint="eastAsia" w:ascii="Times New Roman" w:hAnsi="Times New Roman" w:eastAsia="宋体" w:cs="Times New Roman"/>
                      <w:color w:val="auto"/>
                      <w:sz w:val="21"/>
                      <w:szCs w:val="21"/>
                      <w:lang w:val="en-US" w:eastAsia="zh-CN"/>
                    </w:rPr>
                    <w:t>00m</w:t>
                  </w:r>
                  <w:r>
                    <w:rPr>
                      <w:rFonts w:hint="eastAsia" w:ascii="Times New Roman" w:hAnsi="Times New Roman" w:eastAsia="宋体" w:cs="Times New Roman"/>
                      <w:color w:val="auto"/>
                      <w:sz w:val="21"/>
                      <w:szCs w:val="21"/>
                      <w:vertAlign w:val="superscript"/>
                      <w:lang w:val="en-US" w:eastAsia="zh-CN"/>
                    </w:rPr>
                    <w:t>3</w:t>
                  </w:r>
                  <w:r>
                    <w:rPr>
                      <w:rFonts w:hint="eastAsia" w:cs="Times New Roman"/>
                      <w:color w:val="auto"/>
                      <w:sz w:val="21"/>
                      <w:szCs w:val="21"/>
                      <w:vertAlign w:val="baseline"/>
                      <w:lang w:val="en-US" w:eastAsia="zh-CN"/>
                    </w:rPr>
                    <w:t>（每个500m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）一级</w:t>
                  </w:r>
                  <w:r>
                    <w:rPr>
                      <w:rFonts w:hint="eastAsia" w:ascii="Times New Roman" w:hAnsi="Times New Roman" w:eastAsia="宋体" w:cs="Times New Roman"/>
                      <w:color w:val="auto"/>
                      <w:sz w:val="21"/>
                      <w:szCs w:val="21"/>
                      <w:lang w:val="en-US" w:eastAsia="zh-CN"/>
                    </w:rPr>
                    <w:t>竖立式沉淀罐</w:t>
                  </w:r>
                  <w:r>
                    <w:rPr>
                      <w:rFonts w:hint="eastAsia" w:cs="Times New Roman"/>
                      <w:color w:val="auto"/>
                      <w:sz w:val="21"/>
                      <w:szCs w:val="21"/>
                      <w:lang w:val="en-US" w:eastAsia="zh-CN"/>
                    </w:rPr>
                    <w:t>（底部配设污泥压滤机2台，污泥机压滤水进入1个容积200m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的二级沉淀池，经压滤后的污泥经铲装后进入污泥堆场</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highlight w:val="none"/>
                      <w:lang w:val="en-US" w:eastAsia="zh-CN"/>
                    </w:rPr>
                    <w:t>沉</w:t>
                  </w:r>
                  <w:r>
                    <w:rPr>
                      <w:rFonts w:hint="default" w:ascii="Times New Roman" w:hAnsi="Times New Roman" w:eastAsia="宋体" w:cs="Times New Roman"/>
                      <w:color w:val="auto"/>
                      <w:sz w:val="21"/>
                      <w:szCs w:val="21"/>
                      <w:highlight w:val="none"/>
                      <w:lang w:eastAsia="zh-CN"/>
                    </w:rPr>
                    <w:t>淀后上清液暂存于</w:t>
                  </w:r>
                  <w:r>
                    <w:rPr>
                      <w:rFonts w:hint="eastAsia" w:ascii="Times New Roman" w:hAnsi="Times New Roman" w:eastAsia="宋体" w:cs="Times New Roman"/>
                      <w:color w:val="auto"/>
                      <w:sz w:val="21"/>
                      <w:szCs w:val="21"/>
                      <w:highlight w:val="none"/>
                      <w:lang w:val="en-US" w:eastAsia="zh-CN"/>
                    </w:rPr>
                    <w:t>1个容积1000m</w:t>
                  </w:r>
                  <w:r>
                    <w:rPr>
                      <w:rFonts w:hint="eastAsia"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清水池中回用于生产</w:t>
                  </w:r>
                </w:p>
              </w:tc>
              <w:tc>
                <w:tcPr>
                  <w:tcW w:w="816" w:type="pct"/>
                  <w:vAlign w:val="center"/>
                </w:tcPr>
                <w:p>
                  <w:pPr>
                    <w:jc w:val="cente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一期</w:t>
                  </w:r>
                  <w:r>
                    <w:rPr>
                      <w:rFonts w:hint="eastAsia" w:cs="Times New Roman"/>
                      <w:color w:val="000000" w:themeColor="text1"/>
                      <w:sz w:val="21"/>
                      <w:szCs w:val="21"/>
                      <w:lang w:eastAsia="zh-CN"/>
                      <w14:textFill>
                        <w14:solidFill>
                          <w14:schemeClr w14:val="tx1"/>
                        </w14:solidFill>
                      </w14:textFill>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5"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6" w:type="pct"/>
                  <w:vMerge w:val="continue"/>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000" w:type="pct"/>
                  <w:vAlign w:val="center"/>
                </w:tcPr>
                <w:p>
                  <w:pPr>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auto"/>
                      <w:sz w:val="21"/>
                      <w:szCs w:val="21"/>
                      <w:highlight w:val="none"/>
                    </w:rPr>
                    <w:t>项目</w:t>
                  </w:r>
                  <w:r>
                    <w:rPr>
                      <w:rFonts w:hint="eastAsia" w:ascii="Times New Roman" w:hAnsi="Times New Roman" w:eastAsia="宋体" w:cs="Times New Roman"/>
                      <w:color w:val="auto"/>
                      <w:sz w:val="21"/>
                      <w:szCs w:val="21"/>
                      <w:highlight w:val="none"/>
                      <w:lang w:eastAsia="zh-CN"/>
                    </w:rPr>
                    <w:t>二期洗砂</w:t>
                  </w:r>
                  <w:r>
                    <w:rPr>
                      <w:rFonts w:hint="default" w:ascii="Times New Roman" w:hAnsi="Times New Roman" w:eastAsia="宋体" w:cs="Times New Roman"/>
                      <w:color w:val="auto"/>
                      <w:sz w:val="21"/>
                      <w:szCs w:val="21"/>
                      <w:highlight w:val="none"/>
                    </w:rPr>
                    <w:t>废水通过污水管排入</w:t>
                  </w:r>
                  <w:r>
                    <w:rPr>
                      <w:rFonts w:hint="eastAsia" w:ascii="Times New Roman" w:hAnsi="Times New Roman" w:eastAsia="宋体" w:cs="Times New Roman"/>
                      <w:color w:val="auto"/>
                      <w:sz w:val="21"/>
                      <w:szCs w:val="21"/>
                      <w:lang w:val="en-US" w:eastAsia="zh-CN"/>
                    </w:rPr>
                    <w:t>2个容积</w:t>
                  </w:r>
                  <w:r>
                    <w:rPr>
                      <w:rFonts w:hint="eastAsia" w:cs="Times New Roman"/>
                      <w:color w:val="auto"/>
                      <w:sz w:val="21"/>
                      <w:szCs w:val="21"/>
                      <w:lang w:val="en-US" w:eastAsia="zh-CN"/>
                    </w:rPr>
                    <w:t>10</w:t>
                  </w:r>
                  <w:r>
                    <w:rPr>
                      <w:rFonts w:hint="eastAsia" w:ascii="Times New Roman" w:hAnsi="Times New Roman" w:eastAsia="宋体" w:cs="Times New Roman"/>
                      <w:color w:val="auto"/>
                      <w:sz w:val="21"/>
                      <w:szCs w:val="21"/>
                      <w:lang w:val="en-US" w:eastAsia="zh-CN"/>
                    </w:rPr>
                    <w:t>00m</w:t>
                  </w:r>
                  <w:r>
                    <w:rPr>
                      <w:rFonts w:hint="eastAsia" w:ascii="Times New Roman" w:hAnsi="Times New Roman" w:eastAsia="宋体" w:cs="Times New Roman"/>
                      <w:color w:val="auto"/>
                      <w:sz w:val="21"/>
                      <w:szCs w:val="21"/>
                      <w:vertAlign w:val="superscript"/>
                      <w:lang w:val="en-US" w:eastAsia="zh-CN"/>
                    </w:rPr>
                    <w:t>3</w:t>
                  </w:r>
                  <w:r>
                    <w:rPr>
                      <w:rFonts w:hint="eastAsia" w:cs="Times New Roman"/>
                      <w:color w:val="auto"/>
                      <w:sz w:val="21"/>
                      <w:szCs w:val="21"/>
                      <w:vertAlign w:val="baseline"/>
                      <w:lang w:val="en-US" w:eastAsia="zh-CN"/>
                    </w:rPr>
                    <w:t>（每个500m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）一级</w:t>
                  </w:r>
                  <w:r>
                    <w:rPr>
                      <w:rFonts w:hint="eastAsia" w:ascii="Times New Roman" w:hAnsi="Times New Roman" w:eastAsia="宋体" w:cs="Times New Roman"/>
                      <w:color w:val="auto"/>
                      <w:sz w:val="21"/>
                      <w:szCs w:val="21"/>
                      <w:lang w:val="en-US" w:eastAsia="zh-CN"/>
                    </w:rPr>
                    <w:t>竖立式沉淀罐</w:t>
                  </w:r>
                  <w:r>
                    <w:rPr>
                      <w:rFonts w:hint="eastAsia" w:cs="Times New Roman"/>
                      <w:color w:val="auto"/>
                      <w:sz w:val="21"/>
                      <w:szCs w:val="21"/>
                      <w:lang w:val="en-US" w:eastAsia="zh-CN"/>
                    </w:rPr>
                    <w:t>（底部配设污泥压滤机2台，污泥机压滤水进入1个容积200m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二级的沉淀池，经压滤后的污泥经铲装后进入污泥堆场</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highlight w:val="none"/>
                      <w:lang w:val="en-US" w:eastAsia="zh-CN"/>
                    </w:rPr>
                    <w:t>沉</w:t>
                  </w:r>
                  <w:r>
                    <w:rPr>
                      <w:rFonts w:hint="default" w:ascii="Times New Roman" w:hAnsi="Times New Roman" w:eastAsia="宋体" w:cs="Times New Roman"/>
                      <w:color w:val="auto"/>
                      <w:sz w:val="21"/>
                      <w:szCs w:val="21"/>
                      <w:highlight w:val="none"/>
                      <w:lang w:eastAsia="zh-CN"/>
                    </w:rPr>
                    <w:t>淀后上清液暂存于</w:t>
                  </w:r>
                  <w:r>
                    <w:rPr>
                      <w:rFonts w:hint="eastAsia" w:ascii="Times New Roman" w:hAnsi="Times New Roman" w:eastAsia="宋体" w:cs="Times New Roman"/>
                      <w:color w:val="auto"/>
                      <w:sz w:val="21"/>
                      <w:szCs w:val="21"/>
                      <w:highlight w:val="none"/>
                      <w:lang w:val="en-US" w:eastAsia="zh-CN"/>
                    </w:rPr>
                    <w:t>1个容积1000m</w:t>
                  </w:r>
                  <w:r>
                    <w:rPr>
                      <w:rFonts w:hint="eastAsia"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清水池中回用于生产</w:t>
                  </w:r>
                </w:p>
              </w:tc>
              <w:tc>
                <w:tcPr>
                  <w:tcW w:w="816" w:type="pct"/>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二</w:t>
                  </w:r>
                  <w:r>
                    <w:rPr>
                      <w:rFonts w:hint="eastAsia" w:ascii="Times New Roman" w:hAnsi="Times New Roman" w:eastAsia="宋体" w:cs="Times New Roman"/>
                      <w:color w:val="000000" w:themeColor="text1"/>
                      <w:sz w:val="21"/>
                      <w:szCs w:val="21"/>
                      <w:lang w:eastAsia="zh-CN"/>
                      <w14:textFill>
                        <w14:solidFill>
                          <w14:schemeClr w14:val="tx1"/>
                        </w14:solidFill>
                      </w14:textFill>
                    </w:rPr>
                    <w:t>期</w:t>
                  </w:r>
                  <w:r>
                    <w:rPr>
                      <w:rFonts w:hint="eastAsia" w:cs="Times New Roman"/>
                      <w:color w:val="000000" w:themeColor="text1"/>
                      <w:sz w:val="21"/>
                      <w:szCs w:val="21"/>
                      <w:lang w:eastAsia="zh-CN"/>
                      <w14:textFill>
                        <w14:solidFill>
                          <w14:schemeClr w14:val="tx1"/>
                        </w14:solidFill>
                      </w14:textFill>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5"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6" w:type="pct"/>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生活废水</w:t>
                  </w:r>
                </w:p>
              </w:tc>
              <w:tc>
                <w:tcPr>
                  <w:tcW w:w="3000" w:type="pct"/>
                  <w:vAlign w:val="center"/>
                </w:tcPr>
                <w:p>
                  <w:pPr>
                    <w:jc w:val="lef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highlight w:val="none"/>
                      <w:lang w:eastAsia="zh-CN"/>
                    </w:rPr>
                    <w:t>食堂废水经</w:t>
                  </w:r>
                  <w:r>
                    <w:rPr>
                      <w:rFonts w:hint="eastAsia" w:ascii="Times New Roman" w:hAnsi="Times New Roman" w:eastAsia="宋体" w:cs="Times New Roman"/>
                      <w:color w:val="auto"/>
                      <w:sz w:val="21"/>
                      <w:szCs w:val="21"/>
                      <w:highlight w:val="none"/>
                      <w:lang w:val="en-US" w:eastAsia="zh-CN"/>
                    </w:rPr>
                    <w:t>1个</w:t>
                  </w:r>
                  <w:r>
                    <w:rPr>
                      <w:rFonts w:hint="eastAsia" w:ascii="Times New Roman" w:hAnsi="Times New Roman" w:eastAsia="宋体" w:cs="Times New Roman"/>
                      <w:color w:val="auto"/>
                      <w:sz w:val="21"/>
                      <w:szCs w:val="21"/>
                      <w:highlight w:val="none"/>
                      <w:vertAlign w:val="baseline"/>
                      <w:lang w:val="en-US" w:eastAsia="zh-CN"/>
                    </w:rPr>
                    <w:t>0.5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eastAsia" w:ascii="Times New Roman" w:hAnsi="Times New Roman" w:eastAsia="宋体" w:cs="Times New Roman"/>
                      <w:color w:val="auto"/>
                      <w:sz w:val="21"/>
                      <w:szCs w:val="21"/>
                      <w:highlight w:val="none"/>
                      <w:vertAlign w:val="baseline"/>
                      <w:lang w:eastAsia="zh-CN"/>
                    </w:rPr>
                    <w:t>隔油池处理后同其他生活废水进入</w:t>
                  </w:r>
                  <w:r>
                    <w:rPr>
                      <w:rFonts w:hint="eastAsia" w:ascii="Times New Roman" w:hAnsi="Times New Roman" w:eastAsia="宋体" w:cs="Times New Roman"/>
                      <w:color w:val="auto"/>
                      <w:sz w:val="21"/>
                      <w:szCs w:val="21"/>
                      <w:highlight w:val="none"/>
                      <w:vertAlign w:val="baseline"/>
                      <w:lang w:val="en-US" w:eastAsia="zh-CN"/>
                    </w:rPr>
                    <w:t>1个</w:t>
                  </w:r>
                  <w:r>
                    <w:rPr>
                      <w:rFonts w:hint="eastAsia" w:ascii="Times New Roman" w:hAnsi="Times New Roman" w:eastAsia="宋体" w:cs="Times New Roman"/>
                      <w:color w:val="auto"/>
                      <w:sz w:val="21"/>
                      <w:szCs w:val="21"/>
                      <w:highlight w:val="none"/>
                      <w:lang w:val="en-US" w:eastAsia="zh-CN"/>
                    </w:rPr>
                    <w:t>约</w:t>
                  </w:r>
                  <w:r>
                    <w:rPr>
                      <w:rFonts w:hint="eastAsia" w:cs="Times New Roman"/>
                      <w:color w:val="auto"/>
                      <w:sz w:val="21"/>
                      <w:szCs w:val="21"/>
                      <w:lang w:val="en-US" w:eastAsia="zh-CN"/>
                    </w:rPr>
                    <w:t>50m3化粪池</w:t>
                  </w:r>
                  <w:r>
                    <w:rPr>
                      <w:rFonts w:hint="eastAsia" w:ascii="Times New Roman" w:hAnsi="Times New Roman" w:eastAsia="宋体" w:cs="Times New Roman"/>
                      <w:color w:val="auto"/>
                      <w:sz w:val="21"/>
                      <w:szCs w:val="21"/>
                      <w:highlight w:val="none"/>
                      <w:vertAlign w:val="baseline"/>
                      <w:lang w:eastAsia="zh-CN"/>
                    </w:rPr>
                    <w:t>处理，经化粪池处理后回用于厂区绿化</w:t>
                  </w:r>
                </w:p>
              </w:tc>
              <w:tc>
                <w:tcPr>
                  <w:tcW w:w="816" w:type="pct"/>
                  <w:vAlign w:val="center"/>
                </w:tcPr>
                <w:p>
                  <w:pPr>
                    <w:jc w:val="left"/>
                    <w:rPr>
                      <w:rFonts w:hint="eastAsia" w:ascii="Times New Roman" w:hAnsi="Times New Roman" w:eastAsia="宋体" w:cs="Times New Roman"/>
                      <w:color w:val="0000FF"/>
                      <w:sz w:val="21"/>
                      <w:szCs w:val="21"/>
                      <w:lang w:eastAsia="zh-CN"/>
                    </w:rPr>
                  </w:pPr>
                  <w:r>
                    <w:rPr>
                      <w:rFonts w:hint="eastAsia" w:ascii="Times New Roman" w:hAnsi="Times New Roman" w:eastAsia="宋体" w:cs="Times New Roman"/>
                      <w:color w:val="auto"/>
                      <w:sz w:val="21"/>
                      <w:szCs w:val="21"/>
                      <w:lang w:eastAsia="zh-CN"/>
                    </w:rPr>
                    <w:t>一期</w:t>
                  </w:r>
                  <w:r>
                    <w:rPr>
                      <w:rFonts w:hint="eastAsia" w:cs="Times New Roman"/>
                      <w:color w:val="auto"/>
                      <w:sz w:val="21"/>
                      <w:szCs w:val="21"/>
                      <w:lang w:eastAsia="zh-CN"/>
                    </w:rPr>
                    <w:t>、二期共用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5"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6" w:type="pct"/>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初期雨水</w:t>
                  </w:r>
                </w:p>
              </w:tc>
              <w:tc>
                <w:tcPr>
                  <w:tcW w:w="3000" w:type="pct"/>
                  <w:vAlign w:val="center"/>
                </w:tcPr>
                <w:p>
                  <w:pPr>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厂区西侧地势较低处拟建容积</w:t>
                  </w:r>
                  <w:r>
                    <w:rPr>
                      <w:rFonts w:hint="eastAsia" w:cs="Times New Roman"/>
                      <w:color w:val="000000" w:themeColor="text1"/>
                      <w:sz w:val="21"/>
                      <w:szCs w:val="21"/>
                      <w:lang w:val="en-US" w:eastAsia="zh-CN"/>
                      <w14:textFill>
                        <w14:solidFill>
                          <w14:schemeClr w14:val="tx1"/>
                        </w14:solidFill>
                      </w14:textFill>
                    </w:rPr>
                    <w:t>500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初期雨水收集池</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1座，初期雨水经初期雨水收集池，沉淀后用于厂区</w:t>
                  </w:r>
                  <w:r>
                    <w:rPr>
                      <w:rFonts w:hint="eastAsia" w:cs="Times New Roman"/>
                      <w:color w:val="000000" w:themeColor="text1"/>
                      <w:sz w:val="21"/>
                      <w:szCs w:val="21"/>
                      <w:highlight w:val="none"/>
                      <w:vertAlign w:val="baseline"/>
                      <w:lang w:val="en-US" w:eastAsia="zh-CN"/>
                      <w14:textFill>
                        <w14:solidFill>
                          <w14:schemeClr w14:val="tx1"/>
                        </w14:solidFill>
                      </w14:textFill>
                    </w:rPr>
                    <w:t>绿化及洒水</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降尘。</w:t>
                  </w:r>
                </w:p>
              </w:tc>
              <w:tc>
                <w:tcPr>
                  <w:tcW w:w="816" w:type="pct"/>
                  <w:vAlign w:val="center"/>
                </w:tcPr>
                <w:p>
                  <w:pPr>
                    <w:jc w:val="left"/>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auto"/>
                      <w:sz w:val="21"/>
                      <w:szCs w:val="21"/>
                      <w:lang w:eastAsia="zh-CN"/>
                    </w:rPr>
                    <w:t>一期</w:t>
                  </w:r>
                  <w:r>
                    <w:rPr>
                      <w:rFonts w:hint="eastAsia" w:cs="Times New Roman"/>
                      <w:color w:val="auto"/>
                      <w:sz w:val="21"/>
                      <w:szCs w:val="21"/>
                      <w:lang w:eastAsia="zh-CN"/>
                    </w:rPr>
                    <w:t>、二期共用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5"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6" w:type="pct"/>
                  <w:vMerge w:val="restart"/>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事故水池</w:t>
                  </w:r>
                </w:p>
              </w:tc>
              <w:tc>
                <w:tcPr>
                  <w:tcW w:w="3000" w:type="pct"/>
                  <w:vAlign w:val="center"/>
                </w:tcPr>
                <w:p>
                  <w:pPr>
                    <w:jc w:val="left"/>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一期竖立式沉淀罐下游设置1个容积约为</w:t>
                  </w:r>
                  <w:r>
                    <w:rPr>
                      <w:rFonts w:hint="eastAsia"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00m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的事故水池</w:t>
                  </w:r>
                </w:p>
              </w:tc>
              <w:tc>
                <w:tcPr>
                  <w:tcW w:w="816" w:type="pct"/>
                  <w:vAlign w:val="center"/>
                </w:tcPr>
                <w:p>
                  <w:pPr>
                    <w:jc w:val="left"/>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一期建设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5"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6" w:type="pct"/>
                  <w:vMerge w:val="continue"/>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000" w:type="pct"/>
                  <w:vAlign w:val="center"/>
                </w:tcPr>
                <w:p>
                  <w:pPr>
                    <w:jc w:val="left"/>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二</w:t>
                  </w:r>
                  <w:r>
                    <w:rPr>
                      <w:rFonts w:hint="eastAsia" w:ascii="Times New Roman" w:hAnsi="Times New Roman" w:eastAsia="宋体" w:cs="Times New Roman"/>
                      <w:color w:val="auto"/>
                      <w:sz w:val="21"/>
                      <w:szCs w:val="21"/>
                      <w:lang w:val="en-US" w:eastAsia="zh-CN"/>
                    </w:rPr>
                    <w:t>期竖立式沉淀罐下游设置1个容积约为</w:t>
                  </w:r>
                  <w:r>
                    <w:rPr>
                      <w:rFonts w:hint="eastAsia"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00m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的事故水池</w:t>
                  </w:r>
                </w:p>
              </w:tc>
              <w:tc>
                <w:tcPr>
                  <w:tcW w:w="816" w:type="pct"/>
                  <w:vAlign w:val="center"/>
                </w:tcPr>
                <w:p>
                  <w:pPr>
                    <w:jc w:val="left"/>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二期建设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Align w:val="center"/>
                </w:tcPr>
                <w:p>
                  <w:pPr>
                    <w:jc w:val="center"/>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噪声治理措施</w:t>
                  </w:r>
                </w:p>
              </w:tc>
              <w:tc>
                <w:tcPr>
                  <w:tcW w:w="3000" w:type="pct"/>
                  <w:vAlign w:val="center"/>
                </w:tcPr>
                <w:p>
                  <w:pPr>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合理布局，</w:t>
                  </w:r>
                  <w:r>
                    <w:rPr>
                      <w:rFonts w:hint="default" w:ascii="Times New Roman" w:hAnsi="Times New Roman" w:eastAsia="宋体" w:cs="Times New Roman"/>
                      <w:color w:val="000000" w:themeColor="text1"/>
                      <w:sz w:val="21"/>
                      <w:szCs w:val="21"/>
                      <w:lang w:eastAsia="zh-CN"/>
                      <w14:textFill>
                        <w14:solidFill>
                          <w14:schemeClr w14:val="tx1"/>
                        </w14:solidFill>
                      </w14:textFill>
                    </w:rPr>
                    <w:t>设备安装减振基础</w:t>
                  </w:r>
                  <w:r>
                    <w:rPr>
                      <w:rFonts w:hint="eastAsia" w:ascii="Times New Roman" w:hAnsi="Times New Roman" w:eastAsia="宋体" w:cs="Times New Roman"/>
                      <w:color w:val="000000" w:themeColor="text1"/>
                      <w:sz w:val="21"/>
                      <w:szCs w:val="21"/>
                      <w:lang w:eastAsia="zh-CN"/>
                      <w14:textFill>
                        <w14:solidFill>
                          <w14:schemeClr w14:val="tx1"/>
                        </w14:solidFill>
                      </w14:textFill>
                    </w:rPr>
                    <w:t>，生产</w:t>
                  </w:r>
                  <w:r>
                    <w:rPr>
                      <w:rFonts w:hint="eastAsia" w:cs="Times New Roman"/>
                      <w:color w:val="000000" w:themeColor="text1"/>
                      <w:sz w:val="21"/>
                      <w:szCs w:val="21"/>
                      <w:lang w:eastAsia="zh-CN"/>
                      <w14:textFill>
                        <w14:solidFill>
                          <w14:schemeClr w14:val="tx1"/>
                        </w14:solidFill>
                      </w14:textFill>
                    </w:rPr>
                    <w:t>车间设置钢架结构</w:t>
                  </w:r>
                  <w:r>
                    <w:rPr>
                      <w:rFonts w:hint="eastAsia" w:ascii="Times New Roman" w:hAnsi="Times New Roman" w:eastAsia="宋体" w:cs="Times New Roman"/>
                      <w:color w:val="000000" w:themeColor="text1"/>
                      <w:sz w:val="21"/>
                      <w:szCs w:val="21"/>
                      <w:lang w:eastAsia="zh-CN"/>
                      <w14:textFill>
                        <w14:solidFill>
                          <w14:schemeClr w14:val="tx1"/>
                        </w14:solidFill>
                      </w14:textFill>
                    </w:rPr>
                    <w:t>大棚</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816" w:type="pct"/>
                  <w:vAlign w:val="center"/>
                </w:tcPr>
                <w:p>
                  <w:pPr>
                    <w:jc w:val="both"/>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一期及二期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restar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固废治理措施</w:t>
                  </w:r>
                </w:p>
              </w:tc>
              <w:tc>
                <w:tcPr>
                  <w:tcW w:w="3000" w:type="pct"/>
                  <w:vAlign w:val="center"/>
                </w:tcPr>
                <w:p>
                  <w:pPr>
                    <w:jc w:val="both"/>
                    <w:rPr>
                      <w:rFonts w:hint="default"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lang w:eastAsia="zh-CN"/>
                    </w:rPr>
                    <w:t>设置</w:t>
                  </w:r>
                  <w:r>
                    <w:rPr>
                      <w:rFonts w:hint="default" w:ascii="Times New Roman" w:hAnsi="Times New Roman" w:eastAsia="宋体" w:cs="Times New Roman"/>
                      <w:color w:val="auto"/>
                      <w:sz w:val="21"/>
                      <w:szCs w:val="21"/>
                      <w:lang w:val="en-US" w:eastAsia="zh-CN"/>
                    </w:rPr>
                    <w:t>2个</w:t>
                  </w:r>
                  <w:r>
                    <w:rPr>
                      <w:rFonts w:hint="eastAsia" w:cs="Times New Roman"/>
                      <w:color w:val="auto"/>
                      <w:sz w:val="21"/>
                      <w:szCs w:val="21"/>
                      <w:lang w:val="en-US" w:eastAsia="zh-CN"/>
                    </w:rPr>
                    <w:t>移动式生活垃圾收集桶</w:t>
                  </w:r>
                </w:p>
              </w:tc>
              <w:tc>
                <w:tcPr>
                  <w:tcW w:w="816" w:type="pct"/>
                  <w:vAlign w:val="center"/>
                </w:tcPr>
                <w:p>
                  <w:pPr>
                    <w:jc w:val="left"/>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highlight w:val="none"/>
                      <w:lang w:eastAsia="zh-CN"/>
                    </w:rPr>
                    <w:t>一期</w:t>
                  </w:r>
                  <w:r>
                    <w:rPr>
                      <w:rFonts w:hint="eastAsia" w:cs="Times New Roman"/>
                      <w:color w:val="auto"/>
                      <w:sz w:val="21"/>
                      <w:szCs w:val="21"/>
                      <w:highlight w:val="none"/>
                      <w:lang w:eastAsia="zh-CN"/>
                    </w:rPr>
                    <w:t>、二期共用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000" w:type="pct"/>
                  <w:vAlign w:val="center"/>
                </w:tcPr>
                <w:p>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设置1间</w:t>
                  </w:r>
                  <w:r>
                    <w:rPr>
                      <w:rFonts w:hint="default" w:ascii="Times New Roman" w:hAnsi="Times New Roman" w:eastAsia="宋体" w:cs="Times New Roman"/>
                      <w:color w:val="auto"/>
                      <w:sz w:val="21"/>
                      <w:szCs w:val="21"/>
                      <w:lang w:val="en-US" w:eastAsia="zh-CN"/>
                    </w:rPr>
                    <w:t>面积</w:t>
                  </w:r>
                  <w:r>
                    <w:rPr>
                      <w:rFonts w:hint="eastAsia" w:ascii="Times New Roman" w:hAnsi="Times New Roman" w:eastAsia="宋体" w:cs="Times New Roman"/>
                      <w:color w:val="auto"/>
                      <w:sz w:val="21"/>
                      <w:szCs w:val="21"/>
                      <w:lang w:val="en-US" w:eastAsia="zh-CN"/>
                    </w:rPr>
                    <w:t>为</w:t>
                  </w:r>
                  <w:r>
                    <w:rPr>
                      <w:rFonts w:hint="eastAsia"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rPr>
                    <w:t>危险废物暂存间</w:t>
                  </w:r>
                  <w:r>
                    <w:rPr>
                      <w:rFonts w:hint="default" w:ascii="Times New Roman" w:hAnsi="Times New Roman" w:eastAsia="宋体" w:cs="Times New Roman"/>
                      <w:color w:val="auto"/>
                      <w:sz w:val="21"/>
                      <w:szCs w:val="21"/>
                      <w:lang w:eastAsia="zh-CN"/>
                    </w:rPr>
                    <w:t>，用于暂存废机油</w:t>
                  </w:r>
                  <w:r>
                    <w:rPr>
                      <w:rFonts w:hint="eastAsia" w:ascii="Times New Roman" w:hAnsi="Times New Roman" w:eastAsia="宋体" w:cs="Times New Roman"/>
                      <w:color w:val="auto"/>
                      <w:sz w:val="21"/>
                      <w:szCs w:val="21"/>
                      <w:lang w:eastAsia="zh-CN"/>
                    </w:rPr>
                    <w:t>，废机油回用于厂区机械设备润滑</w:t>
                  </w:r>
                  <w:r>
                    <w:rPr>
                      <w:rFonts w:hint="default" w:ascii="Times New Roman" w:hAnsi="Times New Roman" w:eastAsia="宋体" w:cs="Times New Roman"/>
                      <w:color w:val="auto"/>
                      <w:sz w:val="21"/>
                      <w:szCs w:val="21"/>
                      <w:lang w:eastAsia="zh-CN"/>
                    </w:rPr>
                    <w:t>。</w:t>
                  </w:r>
                </w:p>
              </w:tc>
              <w:tc>
                <w:tcPr>
                  <w:tcW w:w="816" w:type="pct"/>
                  <w:vAlign w:val="center"/>
                </w:tcPr>
                <w:p>
                  <w:pPr>
                    <w:jc w:val="left"/>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000" w:type="pct"/>
                  <w:vAlign w:val="center"/>
                </w:tcPr>
                <w:p>
                  <w:pPr>
                    <w:jc w:val="left"/>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eastAsia="zh-CN"/>
                    </w:rPr>
                    <w:t>一般固废暂存间建设面积约为</w:t>
                  </w:r>
                  <w:r>
                    <w:rPr>
                      <w:rFonts w:hint="eastAsia" w:cs="Times New Roman"/>
                      <w:color w:val="auto"/>
                      <w:sz w:val="21"/>
                      <w:szCs w:val="21"/>
                      <w:lang w:val="en-US" w:eastAsia="zh-CN"/>
                    </w:rPr>
                    <w:t>500m</w:t>
                  </w:r>
                  <w:r>
                    <w:rPr>
                      <w:rFonts w:hint="eastAsia" w:cs="Times New Roman"/>
                      <w:color w:val="auto"/>
                      <w:sz w:val="21"/>
                      <w:szCs w:val="21"/>
                      <w:vertAlign w:val="superscript"/>
                      <w:lang w:val="en-US" w:eastAsia="zh-CN"/>
                    </w:rPr>
                    <w:t>2</w:t>
                  </w:r>
                  <w:r>
                    <w:rPr>
                      <w:rFonts w:hint="eastAsia" w:cs="Times New Roman"/>
                      <w:color w:val="auto"/>
                      <w:sz w:val="21"/>
                      <w:szCs w:val="21"/>
                      <w:lang w:val="en-US" w:eastAsia="zh-CN"/>
                    </w:rPr>
                    <w:t>，主要用于除尘灰、生物质炉渣的暂存</w:t>
                  </w:r>
                </w:p>
              </w:tc>
              <w:tc>
                <w:tcPr>
                  <w:tcW w:w="816" w:type="pct"/>
                  <w:vAlign w:val="center"/>
                </w:tcPr>
                <w:p>
                  <w:pPr>
                    <w:jc w:val="left"/>
                    <w:rPr>
                      <w:rFonts w:hint="eastAsia" w:cs="Times New Roman"/>
                      <w:color w:val="auto"/>
                      <w:sz w:val="21"/>
                      <w:szCs w:val="21"/>
                      <w:lang w:eastAsia="zh-CN"/>
                    </w:rPr>
                  </w:pPr>
                  <w:r>
                    <w:rPr>
                      <w:rFonts w:hint="eastAsia" w:cs="Times New Roman"/>
                      <w:color w:val="auto"/>
                      <w:sz w:val="21"/>
                      <w:szCs w:val="21"/>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01" w:type="pct"/>
                  <w:gridSpan w:val="2"/>
                  <w:vMerge w:val="continue"/>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000" w:type="pct"/>
                  <w:vAlign w:val="center"/>
                </w:tcPr>
                <w:p>
                  <w:pPr>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泥沙临时暂存</w:t>
                  </w:r>
                  <w:r>
                    <w:rPr>
                      <w:rFonts w:hint="eastAsia" w:ascii="Times New Roman" w:hAnsi="Times New Roman" w:eastAsia="宋体" w:cs="Times New Roman"/>
                      <w:color w:val="auto"/>
                      <w:sz w:val="21"/>
                      <w:szCs w:val="21"/>
                      <w:lang w:eastAsia="zh-CN"/>
                    </w:rPr>
                    <w:t>场</w:t>
                  </w:r>
                  <w:r>
                    <w:rPr>
                      <w:rFonts w:hint="eastAsia" w:cs="Times New Roman"/>
                      <w:color w:val="auto"/>
                      <w:sz w:val="21"/>
                      <w:szCs w:val="21"/>
                      <w:lang w:eastAsia="zh-CN"/>
                    </w:rPr>
                    <w:t>占地面积</w:t>
                  </w:r>
                  <w:r>
                    <w:rPr>
                      <w:rFonts w:hint="eastAsia" w:cs="Times New Roman"/>
                      <w:color w:val="auto"/>
                      <w:sz w:val="21"/>
                      <w:szCs w:val="21"/>
                      <w:lang w:val="en-US" w:eastAsia="zh-CN"/>
                    </w:rPr>
                    <w:t>3000m</w:t>
                  </w:r>
                  <w:r>
                    <w:rPr>
                      <w:rFonts w:hint="eastAsia"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洗砂产生的</w:t>
                  </w:r>
                  <w:r>
                    <w:rPr>
                      <w:rFonts w:hint="eastAsia" w:ascii="Times New Roman" w:hAnsi="Times New Roman" w:eastAsia="宋体" w:cs="Times New Roman"/>
                      <w:color w:val="auto"/>
                      <w:sz w:val="21"/>
                      <w:szCs w:val="21"/>
                      <w:lang w:eastAsia="zh-CN"/>
                    </w:rPr>
                    <w:t>泥土</w:t>
                  </w:r>
                  <w:r>
                    <w:rPr>
                      <w:rFonts w:hint="default" w:ascii="Times New Roman" w:hAnsi="Times New Roman" w:eastAsia="宋体" w:cs="Times New Roman"/>
                      <w:color w:val="auto"/>
                      <w:sz w:val="21"/>
                      <w:szCs w:val="21"/>
                    </w:rPr>
                    <w:t>经</w:t>
                  </w:r>
                  <w:r>
                    <w:rPr>
                      <w:rFonts w:hint="eastAsia" w:ascii="Times New Roman" w:hAnsi="Times New Roman" w:eastAsia="宋体" w:cs="Times New Roman"/>
                      <w:color w:val="auto"/>
                      <w:sz w:val="21"/>
                      <w:szCs w:val="21"/>
                      <w:lang w:eastAsia="zh-CN"/>
                    </w:rPr>
                    <w:t>压泥机</w:t>
                  </w:r>
                  <w:r>
                    <w:rPr>
                      <w:rFonts w:hint="default" w:ascii="Times New Roman" w:hAnsi="Times New Roman" w:eastAsia="宋体" w:cs="Times New Roman"/>
                      <w:color w:val="auto"/>
                      <w:sz w:val="21"/>
                      <w:szCs w:val="21"/>
                    </w:rPr>
                    <w:t>脱水后</w:t>
                  </w:r>
                  <w:r>
                    <w:rPr>
                      <w:rFonts w:hint="eastAsia" w:ascii="Times New Roman" w:hAnsi="Times New Roman" w:eastAsia="宋体" w:cs="Times New Roman"/>
                      <w:color w:val="auto"/>
                      <w:sz w:val="21"/>
                      <w:szCs w:val="21"/>
                      <w:lang w:eastAsia="zh-CN"/>
                    </w:rPr>
                    <w:t>暂存于泥沙临时暂存场，压实压平回用于</w:t>
                  </w:r>
                  <w:r>
                    <w:rPr>
                      <w:rFonts w:hint="default" w:ascii="Times New Roman" w:hAnsi="Times New Roman" w:eastAsia="宋体" w:cs="Times New Roman"/>
                      <w:color w:val="auto"/>
                      <w:sz w:val="21"/>
                      <w:szCs w:val="21"/>
                      <w:lang w:eastAsia="zh-CN"/>
                    </w:rPr>
                    <w:t>富民瑞祥石灰厂</w:t>
                  </w:r>
                  <w:r>
                    <w:rPr>
                      <w:rFonts w:hint="eastAsia" w:ascii="Times New Roman" w:hAnsi="Times New Roman" w:eastAsia="宋体" w:cs="Times New Roman"/>
                      <w:color w:val="auto"/>
                      <w:sz w:val="21"/>
                      <w:szCs w:val="21"/>
                      <w:lang w:val="en-US" w:eastAsia="zh-CN"/>
                    </w:rPr>
                    <w:t>年产30万吨</w:t>
                  </w:r>
                  <w:r>
                    <w:rPr>
                      <w:rFonts w:hint="default" w:ascii="Times New Roman" w:hAnsi="Times New Roman" w:eastAsia="宋体" w:cs="Times New Roman"/>
                      <w:color w:val="auto"/>
                      <w:sz w:val="21"/>
                      <w:szCs w:val="21"/>
                      <w:lang w:val="en-US" w:eastAsia="zh-CN"/>
                    </w:rPr>
                    <w:t>石灰岩开采</w:t>
                  </w:r>
                  <w:r>
                    <w:rPr>
                      <w:rFonts w:hint="eastAsia" w:ascii="Times New Roman" w:hAnsi="Times New Roman" w:eastAsia="宋体" w:cs="Times New Roman"/>
                      <w:color w:val="auto"/>
                      <w:sz w:val="21"/>
                      <w:szCs w:val="21"/>
                      <w:lang w:eastAsia="zh-CN"/>
                    </w:rPr>
                    <w:t>矿山采空区复垦</w:t>
                  </w:r>
                  <w:r>
                    <w:rPr>
                      <w:rFonts w:hint="default" w:ascii="Times New Roman" w:hAnsi="Times New Roman" w:eastAsia="宋体" w:cs="Times New Roman"/>
                      <w:color w:val="0000FF"/>
                      <w:sz w:val="21"/>
                      <w:szCs w:val="21"/>
                      <w:lang w:eastAsia="zh-CN"/>
                    </w:rPr>
                    <w:t>。</w:t>
                  </w:r>
                </w:p>
              </w:tc>
              <w:tc>
                <w:tcPr>
                  <w:tcW w:w="816" w:type="pct"/>
                  <w:vAlign w:val="center"/>
                </w:tcPr>
                <w:p>
                  <w:pPr>
                    <w:jc w:val="left"/>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一期</w:t>
                  </w:r>
                  <w:r>
                    <w:rPr>
                      <w:rFonts w:hint="eastAsia" w:cs="Times New Roman"/>
                      <w:color w:val="000000" w:themeColor="text1"/>
                      <w:sz w:val="21"/>
                      <w:szCs w:val="21"/>
                      <w:highlight w:val="none"/>
                      <w:lang w:eastAsia="zh-CN"/>
                      <w14:textFill>
                        <w14:solidFill>
                          <w14:schemeClr w14:val="tx1"/>
                        </w14:solidFill>
                      </w14:textFill>
                    </w:rPr>
                    <w:t>、二期共用</w:t>
                  </w:r>
                </w:p>
              </w:tc>
            </w:tr>
          </w:tbl>
          <w:p>
            <w:pPr>
              <w:spacing w:line="360" w:lineRule="auto"/>
              <w:ind w:firstLine="463" w:firstLineChars="192"/>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3、产品方案</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本项目产品主要为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水洗砂，根据市场需求产品种类分为：粒径≤1.8mm、粒径≤3mm、粒径≤5mm</w:t>
            </w:r>
            <w:r>
              <w:rPr>
                <w:rFonts w:hint="eastAsia" w:ascii="Times New Roman" w:hAnsi="Times New Roman" w:eastAsia="宋体" w:cs="Times New Roman"/>
                <w:color w:val="000000" w:themeColor="text1"/>
                <w:sz w:val="24"/>
                <w:szCs w:val="24"/>
                <w:lang w:eastAsia="zh-CN"/>
                <w14:textFill>
                  <w14:solidFill>
                    <w14:schemeClr w14:val="tx1"/>
                  </w14:solidFill>
                </w14:textFill>
              </w:rPr>
              <w:t>。项目分为两期建设一期建设一条水洗砂及烘干生产线，生产能力为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80万t/a；二期新增</w:t>
            </w:r>
            <w:r>
              <w:rPr>
                <w:rFonts w:hint="eastAsia" w:ascii="Times New Roman" w:hAnsi="Times New Roman" w:eastAsia="宋体" w:cs="Times New Roman"/>
                <w:color w:val="000000" w:themeColor="text1"/>
                <w:sz w:val="24"/>
                <w:szCs w:val="24"/>
                <w:lang w:eastAsia="zh-CN"/>
                <w14:textFill>
                  <w14:solidFill>
                    <w14:schemeClr w14:val="tx1"/>
                  </w14:solidFill>
                </w14:textFill>
              </w:rPr>
              <w:t>条水洗砂及烘干生产线，新增生产线生产能力为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80万t/a</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二期完成后总生产能力为160万t/a。</w:t>
            </w:r>
            <w:r>
              <w:rPr>
                <w:rFonts w:hint="default" w:ascii="Times New Roman" w:hAnsi="Times New Roman" w:eastAsia="宋体" w:cs="Times New Roman"/>
                <w:color w:val="000000" w:themeColor="text1"/>
                <w:sz w:val="24"/>
                <w:szCs w:val="24"/>
                <w14:textFill>
                  <w14:solidFill>
                    <w14:schemeClr w14:val="tx1"/>
                  </w14:solidFill>
                </w14:textFill>
              </w:rPr>
              <w:t>本项目产品方案见下表2-2。</w:t>
            </w:r>
          </w:p>
          <w:p>
            <w:pPr>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14:textFill>
                  <w14:solidFill>
                    <w14:schemeClr w14:val="tx1"/>
                  </w14:solidFill>
                </w14:textFill>
              </w:rPr>
              <w:t>表2-2   项目产品情况表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387"/>
              <w:gridCol w:w="1472"/>
              <w:gridCol w:w="1127"/>
              <w:gridCol w:w="110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Align w:val="center"/>
                </w:tcPr>
                <w:p>
                  <w:pPr>
                    <w:pStyle w:val="28"/>
                    <w:ind w:firstLine="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生产线名称</w:t>
                  </w:r>
                </w:p>
              </w:tc>
              <w:tc>
                <w:tcPr>
                  <w:tcW w:w="831" w:type="pct"/>
                  <w:vAlign w:val="center"/>
                </w:tcPr>
                <w:p>
                  <w:pPr>
                    <w:pStyle w:val="28"/>
                    <w:ind w:firstLine="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生产线编号</w:t>
                  </w:r>
                </w:p>
              </w:tc>
              <w:tc>
                <w:tcPr>
                  <w:tcW w:w="882" w:type="pct"/>
                  <w:vAlign w:val="center"/>
                </w:tcPr>
                <w:p>
                  <w:pPr>
                    <w:pStyle w:val="28"/>
                    <w:ind w:firstLine="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产品名称</w:t>
                  </w:r>
                </w:p>
              </w:tc>
              <w:tc>
                <w:tcPr>
                  <w:tcW w:w="675" w:type="pct"/>
                  <w:vAlign w:val="center"/>
                </w:tcPr>
                <w:p>
                  <w:pPr>
                    <w:pStyle w:val="28"/>
                    <w:ind w:firstLine="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单位</w:t>
                  </w:r>
                </w:p>
              </w:tc>
              <w:tc>
                <w:tcPr>
                  <w:tcW w:w="660" w:type="pct"/>
                  <w:vAlign w:val="center"/>
                </w:tcPr>
                <w:p>
                  <w:pPr>
                    <w:pStyle w:val="28"/>
                    <w:ind w:firstLine="0"/>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产量</w:t>
                  </w:r>
                </w:p>
              </w:tc>
              <w:tc>
                <w:tcPr>
                  <w:tcW w:w="1000" w:type="pct"/>
                  <w:vAlign w:val="center"/>
                </w:tcPr>
                <w:p>
                  <w:pPr>
                    <w:pStyle w:val="28"/>
                    <w:ind w:firstLine="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Align w:val="center"/>
                </w:tcPr>
                <w:p>
                  <w:pPr>
                    <w:pStyle w:val="28"/>
                    <w:ind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水洗砂生产线</w:t>
                  </w:r>
                </w:p>
              </w:tc>
              <w:tc>
                <w:tcPr>
                  <w:tcW w:w="831" w:type="pct"/>
                  <w:vAlign w:val="center"/>
                </w:tcPr>
                <w:p>
                  <w:pPr>
                    <w:pStyle w:val="28"/>
                    <w:ind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882" w:type="pct"/>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水洗砂（干基）</w:t>
                  </w:r>
                </w:p>
              </w:tc>
              <w:tc>
                <w:tcPr>
                  <w:tcW w:w="675" w:type="pct"/>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万</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660" w:type="pct"/>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80</w:t>
                  </w:r>
                </w:p>
              </w:tc>
              <w:tc>
                <w:tcPr>
                  <w:tcW w:w="1000" w:type="pct"/>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Align w:val="center"/>
                </w:tcPr>
                <w:p>
                  <w:pPr>
                    <w:pStyle w:val="28"/>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水洗砂生产线</w:t>
                  </w:r>
                </w:p>
              </w:tc>
              <w:tc>
                <w:tcPr>
                  <w:tcW w:w="831" w:type="pct"/>
                  <w:vAlign w:val="center"/>
                </w:tcPr>
                <w:p>
                  <w:pPr>
                    <w:pStyle w:val="28"/>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882"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水洗砂（干基）</w:t>
                  </w:r>
                </w:p>
              </w:tc>
              <w:tc>
                <w:tcPr>
                  <w:tcW w:w="67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万</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660"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80</w:t>
                  </w:r>
                </w:p>
              </w:tc>
              <w:tc>
                <w:tcPr>
                  <w:tcW w:w="1000"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二期</w:t>
                  </w:r>
                  <w:r>
                    <w:rPr>
                      <w:rFonts w:hint="eastAsia" w:cs="Times New Roman"/>
                      <w:color w:val="auto"/>
                      <w:kern w:val="2"/>
                      <w:sz w:val="21"/>
                      <w:szCs w:val="21"/>
                      <w:lang w:val="en-US" w:eastAsia="zh-CN" w:bidi="ar-SA"/>
                    </w:rPr>
                    <w:t>建设</w:t>
                  </w:r>
                </w:p>
              </w:tc>
            </w:tr>
          </w:tbl>
          <w:p>
            <w:pPr>
              <w:spacing w:line="360" w:lineRule="auto"/>
              <w:ind w:firstLine="482" w:firstLineChars="200"/>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4"/>
                <w:szCs w:val="24"/>
                <w14:textFill>
                  <w14:solidFill>
                    <w14:schemeClr w14:val="tx1"/>
                  </w14:solidFill>
                </w14:textFill>
              </w:rPr>
              <w:t>、生产设备</w:t>
            </w:r>
          </w:p>
          <w:p>
            <w:pPr>
              <w:spacing w:line="360" w:lineRule="auto"/>
              <w:ind w:firstLine="480"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项目主要生产设备见表2-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pPr>
              <w:adjustRightInd w:val="0"/>
              <w:snapToGrid w:val="0"/>
              <w:spacing w:before="120" w:beforeLines="5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表2-</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14:textFill>
                  <w14:solidFill>
                    <w14:schemeClr w14:val="tx1"/>
                  </w14:solidFill>
                </w14:textFill>
              </w:rPr>
              <w:t xml:space="preserve"> 项目主要生产设备一览表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643"/>
              <w:gridCol w:w="1038"/>
              <w:gridCol w:w="1445"/>
              <w:gridCol w:w="2015"/>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985" w:type="pct"/>
                  <w:vAlign w:val="center"/>
                </w:tcPr>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设备名称</w:t>
                  </w:r>
                </w:p>
              </w:tc>
              <w:tc>
                <w:tcPr>
                  <w:tcW w:w="622" w:type="pct"/>
                  <w:vAlign w:val="center"/>
                </w:tcPr>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单位</w:t>
                  </w:r>
                </w:p>
              </w:tc>
              <w:tc>
                <w:tcPr>
                  <w:tcW w:w="866" w:type="pct"/>
                  <w:vAlign w:val="center"/>
                </w:tcPr>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数量</w:t>
                  </w:r>
                </w:p>
              </w:tc>
              <w:tc>
                <w:tcPr>
                  <w:tcW w:w="1208" w:type="pct"/>
                  <w:vAlign w:val="center"/>
                </w:tcPr>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型号/规格</w:t>
                  </w:r>
                </w:p>
              </w:tc>
              <w:tc>
                <w:tcPr>
                  <w:tcW w:w="920" w:type="pct"/>
                  <w:vAlign w:val="center"/>
                </w:tcPr>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一、</w:t>
                  </w:r>
                </w:p>
              </w:tc>
              <w:tc>
                <w:tcPr>
                  <w:tcW w:w="4603" w:type="pct"/>
                  <w:gridSpan w:val="5"/>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一期工程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颚式破碎机</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55KW</w:t>
                  </w:r>
                </w:p>
              </w:tc>
              <w:tc>
                <w:tcPr>
                  <w:tcW w:w="920"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985"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球磨机</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50</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985" w:type="pct"/>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振动给料机</w:t>
                  </w:r>
                </w:p>
              </w:tc>
              <w:tc>
                <w:tcPr>
                  <w:tcW w:w="622"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台</w:t>
                  </w:r>
                </w:p>
              </w:tc>
              <w:tc>
                <w:tcPr>
                  <w:tcW w:w="866"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1208" w:type="pct"/>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22</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皮带输送机</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条</w:t>
                  </w:r>
                </w:p>
              </w:tc>
              <w:tc>
                <w:tcPr>
                  <w:tcW w:w="86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5</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95</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5</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振动筛</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80</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6</w:t>
                  </w:r>
                </w:p>
              </w:tc>
              <w:tc>
                <w:tcPr>
                  <w:tcW w:w="985"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螺旋水洗机</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22</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7</w:t>
                  </w:r>
                </w:p>
              </w:tc>
              <w:tc>
                <w:tcPr>
                  <w:tcW w:w="985"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脱泥机</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37KW</w:t>
                  </w:r>
                </w:p>
              </w:tc>
              <w:tc>
                <w:tcPr>
                  <w:tcW w:w="920"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新增（与二期共用）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8</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水泵</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37.5</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新增（与二期共用）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9</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污泥泵</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18.5KW</w:t>
                  </w:r>
                </w:p>
              </w:tc>
              <w:tc>
                <w:tcPr>
                  <w:tcW w:w="920"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新增（与二期共用）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985" w:type="pct"/>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脱水筛</w:t>
                  </w:r>
                </w:p>
              </w:tc>
              <w:tc>
                <w:tcPr>
                  <w:tcW w:w="622" w:type="pct"/>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台</w:t>
                  </w:r>
                </w:p>
              </w:tc>
              <w:tc>
                <w:tcPr>
                  <w:tcW w:w="866"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208" w:type="pct"/>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22</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985" w:type="pct"/>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烘干窑</w:t>
                  </w:r>
                </w:p>
              </w:tc>
              <w:tc>
                <w:tcPr>
                  <w:tcW w:w="622" w:type="pct"/>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座</w:t>
                  </w:r>
                </w:p>
              </w:tc>
              <w:tc>
                <w:tcPr>
                  <w:tcW w:w="866"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1208" w:type="pct"/>
                  <w:vAlign w:val="center"/>
                </w:tcPr>
                <w:p>
                  <w:pPr>
                    <w:adjustRightInd w:val="0"/>
                    <w:snapToGrid w:val="0"/>
                    <w:jc w:val="center"/>
                    <w:rPr>
                      <w:rFonts w:hint="default"/>
                      <w:color w:val="auto"/>
                      <w:lang w:val="en-US" w:eastAsia="zh-CN"/>
                    </w:rPr>
                  </w:pPr>
                  <w:r>
                    <w:rPr>
                      <w:rFonts w:hint="eastAsia"/>
                      <w:color w:val="auto"/>
                      <w:lang w:val="en-US" w:eastAsia="zh-CN"/>
                    </w:rPr>
                    <w:t>30m×1.5</w:t>
                  </w:r>
                  <w:r>
                    <w:rPr>
                      <w:rFonts w:hint="eastAsia" w:ascii="Times New Roman" w:hAnsi="Times New Roman" w:eastAsia="宋体" w:cs="Times New Roman"/>
                      <w:color w:val="auto"/>
                      <w:sz w:val="21"/>
                      <w:szCs w:val="21"/>
                      <w:lang w:val="en-US" w:eastAsia="zh-CN"/>
                    </w:rPr>
                    <w:t>m，250t/h</w:t>
                  </w:r>
                </w:p>
              </w:tc>
              <w:tc>
                <w:tcPr>
                  <w:tcW w:w="920"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装载机</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龙工</w:t>
                  </w:r>
                  <w:r>
                    <w:rPr>
                      <w:rFonts w:hint="default" w:ascii="Times New Roman" w:hAnsi="Times New Roman" w:eastAsia="宋体" w:cs="Times New Roman"/>
                      <w:color w:val="auto"/>
                      <w:sz w:val="21"/>
                      <w:szCs w:val="21"/>
                    </w:rPr>
                    <w:t>85</w:t>
                  </w:r>
                  <w:r>
                    <w:rPr>
                      <w:rFonts w:hint="default" w:ascii="Times New Roman" w:hAnsi="Times New Roman" w:eastAsia="宋体" w:cs="Times New Roman"/>
                      <w:color w:val="auto"/>
                      <w:sz w:val="21"/>
                      <w:szCs w:val="21"/>
                      <w:lang w:val="en-US" w:eastAsia="zh-CN"/>
                    </w:rPr>
                    <w:t>5</w:t>
                  </w:r>
                </w:p>
              </w:tc>
              <w:tc>
                <w:tcPr>
                  <w:tcW w:w="920"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二、</w:t>
                  </w:r>
                </w:p>
              </w:tc>
              <w:tc>
                <w:tcPr>
                  <w:tcW w:w="4603" w:type="pct"/>
                  <w:gridSpan w:val="5"/>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二期工程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9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颚式破碎机</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55KW</w:t>
                  </w:r>
                </w:p>
              </w:tc>
              <w:tc>
                <w:tcPr>
                  <w:tcW w:w="920"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球磨机</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50</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振动给料机</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台</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22</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9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皮带输送机</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条</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95</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5</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振动筛</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80</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6</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螺旋水洗机</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台</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22</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脱水筛</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台</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22</w:t>
                  </w:r>
                  <w:r>
                    <w:rPr>
                      <w:rFonts w:hint="default" w:ascii="Times New Roman" w:hAnsi="Times New Roman" w:eastAsia="宋体" w:cs="Times New Roman"/>
                      <w:color w:val="auto"/>
                      <w:sz w:val="21"/>
                      <w:szCs w:val="21"/>
                    </w:rPr>
                    <w:t>KW</w:t>
                  </w:r>
                </w:p>
              </w:tc>
              <w:tc>
                <w:tcPr>
                  <w:tcW w:w="920"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w:t>
                  </w:r>
                </w:p>
              </w:tc>
              <w:tc>
                <w:tcPr>
                  <w:tcW w:w="985"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烘干窑</w:t>
                  </w:r>
                </w:p>
              </w:tc>
              <w:tc>
                <w:tcPr>
                  <w:tcW w:w="622"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座</w:t>
                  </w:r>
                </w:p>
              </w:tc>
              <w:tc>
                <w:tcPr>
                  <w:tcW w:w="866"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1208" w:type="pct"/>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30m×1.5</w:t>
                  </w:r>
                  <w:r>
                    <w:rPr>
                      <w:rFonts w:hint="eastAsia" w:ascii="Times New Roman" w:hAnsi="Times New Roman" w:eastAsia="宋体" w:cs="Times New Roman"/>
                      <w:color w:val="auto"/>
                      <w:sz w:val="21"/>
                      <w:szCs w:val="21"/>
                      <w:lang w:val="en-US" w:eastAsia="zh-CN"/>
                    </w:rPr>
                    <w:t>m，250t/h</w:t>
                  </w:r>
                </w:p>
              </w:tc>
              <w:tc>
                <w:tcPr>
                  <w:tcW w:w="920" w:type="pct"/>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w:t>
                  </w:r>
                </w:p>
              </w:tc>
            </w:tr>
          </w:tbl>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color w:val="000000" w:themeColor="text1"/>
                <w:sz w:val="24"/>
                <w:szCs w:val="24"/>
                <w14:textFill>
                  <w14:solidFill>
                    <w14:schemeClr w14:val="tx1"/>
                  </w14:solidFill>
                </w14:textFill>
              </w:rPr>
              <w:t>、原辅材料消耗情况</w:t>
            </w:r>
          </w:p>
          <w:p>
            <w:pPr>
              <w:adjustRightInd w:val="0"/>
              <w:snapToGrid w:val="0"/>
              <w:spacing w:before="120" w:beforeLines="5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表2-</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color w:val="000000" w:themeColor="text1"/>
                <w:sz w:val="21"/>
                <w:szCs w:val="21"/>
                <w14:textFill>
                  <w14:solidFill>
                    <w14:schemeClr w14:val="tx1"/>
                  </w14:solidFill>
                </w14:textFill>
              </w:rPr>
              <w:t xml:space="preserve">   项目原辅材料消耗情况一览表</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989"/>
              <w:gridCol w:w="1891"/>
              <w:gridCol w:w="1346"/>
              <w:gridCol w:w="1543"/>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序号</w:t>
                  </w:r>
                </w:p>
              </w:tc>
              <w:tc>
                <w:tcPr>
                  <w:tcW w:w="593"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名称</w:t>
                  </w:r>
                </w:p>
              </w:tc>
              <w:tc>
                <w:tcPr>
                  <w:tcW w:w="1134"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eastAsia="zh-CN"/>
                      <w14:textFill>
                        <w14:solidFill>
                          <w14:schemeClr w14:val="tx1"/>
                        </w14:solidFill>
                      </w14:textFill>
                    </w:rPr>
                    <w:t>年用量</w:t>
                  </w:r>
                </w:p>
              </w:tc>
              <w:tc>
                <w:tcPr>
                  <w:tcW w:w="807"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储存位置</w:t>
                  </w:r>
                </w:p>
              </w:tc>
              <w:tc>
                <w:tcPr>
                  <w:tcW w:w="925"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eastAsia="zh-CN"/>
                      <w14:textFill>
                        <w14:solidFill>
                          <w14:schemeClr w14:val="tx1"/>
                        </w14:solidFill>
                      </w14:textFill>
                    </w:rPr>
                    <w:t>来源</w:t>
                  </w:r>
                </w:p>
              </w:tc>
              <w:tc>
                <w:tcPr>
                  <w:tcW w:w="988"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1</w:t>
                  </w:r>
                </w:p>
              </w:tc>
              <w:tc>
                <w:tcPr>
                  <w:tcW w:w="593"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砂石料</w:t>
                  </w:r>
                </w:p>
              </w:tc>
              <w:tc>
                <w:tcPr>
                  <w:tcW w:w="1134" w:type="pct"/>
                  <w:vAlign w:val="center"/>
                </w:tcPr>
                <w:p>
                  <w:pPr>
                    <w:keepNext w:val="0"/>
                    <w:keepLines w:val="0"/>
                    <w:pageBreakBefore w:val="0"/>
                    <w:widowControl w:val="0"/>
                    <w:kinsoku/>
                    <w:wordWrap/>
                    <w:overflowPunct/>
                    <w:topLinePunct w:val="0"/>
                    <w:autoSpaceDE/>
                    <w:autoSpaceDN/>
                    <w:bidi w:val="0"/>
                    <w:adjustRightInd/>
                    <w:snapToGrid/>
                    <w:ind w:right="55" w:rightChars="26"/>
                    <w:jc w:val="both"/>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一期：105万/t</w:t>
                  </w:r>
                </w:p>
                <w:p>
                  <w:pPr>
                    <w:keepNext w:val="0"/>
                    <w:keepLines w:val="0"/>
                    <w:pageBreakBefore w:val="0"/>
                    <w:widowControl w:val="0"/>
                    <w:kinsoku/>
                    <w:wordWrap/>
                    <w:overflowPunct/>
                    <w:topLinePunct w:val="0"/>
                    <w:autoSpaceDE/>
                    <w:autoSpaceDN/>
                    <w:bidi w:val="0"/>
                    <w:adjustRightInd/>
                    <w:snapToGrid/>
                    <w:ind w:right="55" w:rightChars="26"/>
                    <w:jc w:val="both"/>
                    <w:textAlignment w:val="auto"/>
                    <w:rPr>
                      <w:rFonts w:hint="default" w:ascii="Times New Roman" w:hAnsi="Times New Roman" w:eastAsia="宋体" w:cs="Times New Roman"/>
                      <w:bCs/>
                      <w:color w:val="000000" w:themeColor="text1"/>
                      <w:kern w:val="0"/>
                      <w:sz w:val="21"/>
                      <w:szCs w:val="21"/>
                      <w:lang w:val="en-US"/>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二期：</w:t>
                  </w:r>
                  <w:r>
                    <w:rPr>
                      <w:rFonts w:hint="eastAsia" w:cs="Times New Roman"/>
                      <w:bCs/>
                      <w:color w:val="000000" w:themeColor="text1"/>
                      <w:kern w:val="0"/>
                      <w:sz w:val="21"/>
                      <w:szCs w:val="21"/>
                      <w:highlight w:val="none"/>
                      <w:lang w:val="en-US" w:eastAsia="zh-CN"/>
                      <w14:textFill>
                        <w14:solidFill>
                          <w14:schemeClr w14:val="tx1"/>
                        </w14:solidFill>
                      </w14:textFill>
                    </w:rPr>
                    <w:t>105</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万t/a</w:t>
                  </w:r>
                </w:p>
              </w:tc>
              <w:tc>
                <w:tcPr>
                  <w:tcW w:w="807"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原料堆场</w:t>
                  </w:r>
                </w:p>
              </w:tc>
              <w:tc>
                <w:tcPr>
                  <w:tcW w:w="925"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988"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含</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泥土</w:t>
                  </w:r>
                  <w:r>
                    <w:rPr>
                      <w:rFonts w:hint="default" w:ascii="Times New Roman" w:hAnsi="Times New Roman" w:eastAsia="宋体" w:cs="Times New Roman"/>
                      <w:bCs/>
                      <w:color w:val="000000" w:themeColor="text1"/>
                      <w:kern w:val="0"/>
                      <w:sz w:val="21"/>
                      <w:szCs w:val="21"/>
                      <w14:textFill>
                        <w14:solidFill>
                          <w14:schemeClr w14:val="tx1"/>
                        </w14:solidFill>
                      </w14:textFill>
                    </w:rPr>
                    <w:t>量</w:t>
                  </w:r>
                  <w:r>
                    <w:rPr>
                      <w:rFonts w:hint="eastAsia" w:cs="Times New Roman"/>
                      <w:bCs/>
                      <w:color w:val="000000" w:themeColor="text1"/>
                      <w:kern w:val="0"/>
                      <w:sz w:val="21"/>
                      <w:szCs w:val="21"/>
                      <w:lang w:val="en-US" w:eastAsia="zh-CN"/>
                      <w14:textFill>
                        <w14:solidFill>
                          <w14:schemeClr w14:val="tx1"/>
                        </w14:solidFill>
                      </w14:textFill>
                    </w:rPr>
                    <w:t>23.8</w:t>
                  </w:r>
                  <w:r>
                    <w:rPr>
                      <w:rFonts w:hint="default" w:ascii="Times New Roman" w:hAnsi="Times New Roman" w:eastAsia="宋体" w:cs="Times New Roman"/>
                      <w:bCs/>
                      <w:color w:val="000000" w:themeColor="text1"/>
                      <w:kern w:val="0"/>
                      <w:sz w:val="21"/>
                      <w:szCs w:val="21"/>
                      <w14:textFill>
                        <w14:solidFill>
                          <w14:schemeClr w14:val="tx1"/>
                        </w14:solidFill>
                      </w14:textFill>
                    </w:rPr>
                    <w:t>%左右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2</w:t>
                  </w:r>
                </w:p>
              </w:tc>
              <w:tc>
                <w:tcPr>
                  <w:tcW w:w="593"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生物质颗粒</w:t>
                  </w:r>
                </w:p>
              </w:tc>
              <w:tc>
                <w:tcPr>
                  <w:tcW w:w="1134" w:type="pct"/>
                  <w:vAlign w:val="center"/>
                </w:tcPr>
                <w:p>
                  <w:pPr>
                    <w:keepNext w:val="0"/>
                    <w:keepLines w:val="0"/>
                    <w:pageBreakBefore w:val="0"/>
                    <w:widowControl w:val="0"/>
                    <w:kinsoku/>
                    <w:wordWrap/>
                    <w:overflowPunct/>
                    <w:topLinePunct w:val="0"/>
                    <w:autoSpaceDE/>
                    <w:autoSpaceDN/>
                    <w:bidi w:val="0"/>
                    <w:adjustRightInd/>
                    <w:snapToGrid/>
                    <w:ind w:right="55" w:rightChars="26"/>
                    <w:jc w:val="both"/>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一期：</w:t>
                  </w:r>
                  <w:r>
                    <w:rPr>
                      <w:rFonts w:hint="eastAsia" w:ascii="Times New Roman" w:hAnsi="Times New Roman" w:cs="Times New Roman"/>
                      <w:bCs/>
                      <w:color w:val="000000" w:themeColor="text1"/>
                      <w:kern w:val="0"/>
                      <w:sz w:val="21"/>
                      <w:szCs w:val="21"/>
                      <w:highlight w:val="none"/>
                      <w:lang w:val="en-US" w:eastAsia="zh-CN"/>
                      <w14:textFill>
                        <w14:solidFill>
                          <w14:schemeClr w14:val="tx1"/>
                        </w14:solidFill>
                      </w14:textFill>
                    </w:rPr>
                    <w:t>660</w:t>
                  </w:r>
                  <w:r>
                    <w:rPr>
                      <w:rFonts w:hint="eastAsia" w:cs="Times New Roman"/>
                      <w:bCs/>
                      <w:color w:val="000000" w:themeColor="text1"/>
                      <w:kern w:val="0"/>
                      <w:sz w:val="21"/>
                      <w:szCs w:val="21"/>
                      <w:highlight w:val="none"/>
                      <w:lang w:val="en-US" w:eastAsia="zh-CN"/>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snapToGrid/>
                    <w:ind w:right="55" w:rightChars="26"/>
                    <w:jc w:val="both"/>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二期：</w:t>
                  </w:r>
                  <w:r>
                    <w:rPr>
                      <w:rFonts w:hint="eastAsia" w:ascii="Times New Roman" w:hAnsi="Times New Roman" w:cs="Times New Roman"/>
                      <w:bCs/>
                      <w:color w:val="000000" w:themeColor="text1"/>
                      <w:kern w:val="0"/>
                      <w:sz w:val="21"/>
                      <w:szCs w:val="21"/>
                      <w:highlight w:val="none"/>
                      <w:lang w:val="en-US" w:eastAsia="zh-CN"/>
                      <w14:textFill>
                        <w14:solidFill>
                          <w14:schemeClr w14:val="tx1"/>
                        </w14:solidFill>
                      </w14:textFill>
                    </w:rPr>
                    <w:t>660</w:t>
                  </w:r>
                  <w:r>
                    <w:rPr>
                      <w:rFonts w:hint="eastAsia" w:cs="Times New Roman"/>
                      <w:bCs/>
                      <w:color w:val="000000" w:themeColor="text1"/>
                      <w:kern w:val="0"/>
                      <w:sz w:val="21"/>
                      <w:szCs w:val="21"/>
                      <w:highlight w:val="none"/>
                      <w:lang w:val="en-US" w:eastAsia="zh-CN"/>
                      <w14:textFill>
                        <w14:solidFill>
                          <w14:schemeClr w14:val="tx1"/>
                        </w14:solidFill>
                      </w14:textFill>
                    </w:rPr>
                    <w:t>t/a</w:t>
                  </w:r>
                </w:p>
              </w:tc>
              <w:tc>
                <w:tcPr>
                  <w:tcW w:w="807"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燃料仓</w:t>
                  </w:r>
                </w:p>
              </w:tc>
              <w:tc>
                <w:tcPr>
                  <w:tcW w:w="925"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外购</w:t>
                  </w:r>
                </w:p>
              </w:tc>
              <w:tc>
                <w:tcPr>
                  <w:tcW w:w="988" w:type="pct"/>
                  <w:vAlign w:val="center"/>
                </w:tcPr>
                <w:p>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低硫生物质燃料</w:t>
                  </w:r>
                </w:p>
              </w:tc>
            </w:tr>
          </w:tbl>
          <w:p>
            <w:pPr>
              <w:adjustRightInd w:val="0"/>
              <w:snapToGrid w:val="0"/>
              <w:spacing w:before="120" w:beforeLines="50"/>
              <w:ind w:firstLine="2951" w:firstLineChars="1400"/>
              <w:jc w:val="both"/>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表2-</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color w:val="000000" w:themeColor="text1"/>
                <w:sz w:val="21"/>
                <w:szCs w:val="21"/>
                <w14:textFill>
                  <w14:solidFill>
                    <w14:schemeClr w14:val="tx1"/>
                  </w14:solidFill>
                </w14:textFill>
              </w:rPr>
              <w:t xml:space="preserve">   项目能源消耗情况一览表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9"/>
              <w:gridCol w:w="2581"/>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73" w:type="pct"/>
                  <w:vAlign w:val="center"/>
                </w:tcPr>
                <w:p>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项目</w:t>
                  </w:r>
                </w:p>
              </w:tc>
              <w:tc>
                <w:tcPr>
                  <w:tcW w:w="1547" w:type="pct"/>
                  <w:vAlign w:val="center"/>
                </w:tcPr>
                <w:p>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单位</w:t>
                  </w:r>
                </w:p>
              </w:tc>
              <w:tc>
                <w:tcPr>
                  <w:tcW w:w="1378" w:type="pct"/>
                  <w:vAlign w:val="center"/>
                </w:tcPr>
                <w:p>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年耗量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73" w:type="pct"/>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新鲜水</w:t>
                  </w:r>
                </w:p>
              </w:tc>
              <w:tc>
                <w:tcPr>
                  <w:tcW w:w="1547" w:type="pc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/a</w:t>
                  </w:r>
                </w:p>
              </w:tc>
              <w:tc>
                <w:tcPr>
                  <w:tcW w:w="1378" w:type="pct"/>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一期：65538</w:t>
                  </w:r>
                </w:p>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二期：65538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73" w:type="pc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电力</w:t>
                  </w:r>
                </w:p>
              </w:tc>
              <w:tc>
                <w:tcPr>
                  <w:tcW w:w="1547" w:type="pct"/>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万kwh/a</w:t>
                  </w:r>
                </w:p>
              </w:tc>
              <w:tc>
                <w:tcPr>
                  <w:tcW w:w="1378" w:type="pct"/>
                  <w:vAlign w:val="center"/>
                </w:tcPr>
                <w:p>
                  <w:pPr>
                    <w:jc w:val="center"/>
                    <w:rPr>
                      <w:rFonts w:hint="default"/>
                      <w:lang w:val="en-US" w:eastAsia="zh-CN"/>
                    </w:rPr>
                  </w:pPr>
                  <w:r>
                    <w:rPr>
                      <w:rFonts w:hint="eastAsia"/>
                      <w:lang w:val="en-US" w:eastAsia="zh-CN"/>
                    </w:rPr>
                    <w:t>一期：200</w:t>
                  </w:r>
                </w:p>
                <w:p>
                  <w:pPr>
                    <w:pStyle w:val="29"/>
                    <w:ind w:left="0" w:leftChars="0" w:firstLine="0" w:firstLineChars="0"/>
                    <w:jc w:val="center"/>
                    <w:rPr>
                      <w:rFonts w:hint="default"/>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二期：</w:t>
                  </w:r>
                  <w:r>
                    <w:rPr>
                      <w:rFonts w:hint="eastAsia" w:cs="Times New Roman"/>
                      <w:color w:val="000000" w:themeColor="text1"/>
                      <w:sz w:val="21"/>
                      <w:szCs w:val="21"/>
                      <w:lang w:val="en-US" w:eastAsia="zh-CN"/>
                      <w14:textFill>
                        <w14:solidFill>
                          <w14:schemeClr w14:val="tx1"/>
                        </w14:solidFill>
                      </w14:textFill>
                    </w:rPr>
                    <w:t>150</w:t>
                  </w:r>
                </w:p>
              </w:tc>
            </w:tr>
          </w:tbl>
          <w:p>
            <w:pPr>
              <w:spacing w:line="360" w:lineRule="auto"/>
              <w:ind w:firstLine="482" w:firstLineChars="200"/>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水量平衡分析</w:t>
            </w:r>
          </w:p>
          <w:p>
            <w:pPr>
              <w:spacing w:line="360" w:lineRule="auto"/>
              <w:ind w:firstLine="482" w:firstLineChars="200"/>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用排水</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情况</w:t>
            </w:r>
          </w:p>
          <w:p>
            <w:pPr>
              <w:spacing w:line="360" w:lineRule="auto"/>
              <w:ind w:firstLine="482" w:firstLineChars="20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1）生产用水</w:t>
            </w:r>
          </w:p>
          <w:p>
            <w:pPr>
              <w:spacing w:line="360" w:lineRule="auto"/>
              <w:ind w:firstLine="482"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一期：</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项目存在水洗砂工艺，生产用水为洗砂用水</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项目一期建设为一条</w:t>
            </w:r>
            <w:r>
              <w:rPr>
                <w:rFonts w:hint="eastAsia" w:ascii="Times New Roman" w:hAnsi="Times New Roman" w:eastAsia="宋体" w:cs="Times New Roman"/>
                <w:color w:val="auto"/>
                <w:sz w:val="24"/>
                <w:szCs w:val="24"/>
                <w:lang w:val="en-US" w:eastAsia="zh-CN"/>
              </w:rPr>
              <w:t>80万t/a</w:t>
            </w:r>
            <w:r>
              <w:rPr>
                <w:rFonts w:hint="eastAsia" w:ascii="Times New Roman" w:hAnsi="Times New Roman" w:eastAsia="宋体" w:cs="Times New Roman"/>
                <w:color w:val="auto"/>
                <w:sz w:val="24"/>
                <w:szCs w:val="24"/>
                <w:lang w:eastAsia="zh-CN"/>
              </w:rPr>
              <w:t>水洗砂及烘干生产线，年产</w:t>
            </w:r>
            <w:r>
              <w:rPr>
                <w:rFonts w:hint="eastAsia" w:ascii="Times New Roman" w:hAnsi="Times New Roman" w:eastAsia="宋体" w:cs="Times New Roman"/>
                <w:color w:val="auto"/>
                <w:sz w:val="24"/>
                <w:szCs w:val="24"/>
                <w:lang w:val="en-US" w:eastAsia="zh-CN"/>
              </w:rPr>
              <w:t>80万t/a</w:t>
            </w:r>
            <w:r>
              <w:rPr>
                <w:rFonts w:hint="eastAsia" w:ascii="Times New Roman" w:hAnsi="Times New Roman" w:eastAsia="宋体" w:cs="Times New Roman"/>
                <w:color w:val="auto"/>
                <w:sz w:val="24"/>
                <w:szCs w:val="24"/>
                <w:lang w:eastAsia="zh-CN"/>
              </w:rPr>
              <w:t>水洗砂。</w:t>
            </w:r>
            <w:r>
              <w:rPr>
                <w:rFonts w:hint="default" w:ascii="Times New Roman" w:hAnsi="Times New Roman" w:eastAsia="宋体" w:cs="Times New Roman"/>
                <w:color w:val="auto"/>
                <w:sz w:val="24"/>
                <w:szCs w:val="24"/>
                <w:highlight w:val="none"/>
              </w:rPr>
              <w:t>根据业主提供资料，项目原料中含泥量约</w:t>
            </w:r>
            <w:r>
              <w:rPr>
                <w:rFonts w:hint="eastAsia" w:cs="Times New Roman"/>
                <w:color w:val="auto"/>
                <w:sz w:val="24"/>
                <w:szCs w:val="24"/>
                <w:highlight w:val="none"/>
                <w:lang w:val="en-US" w:eastAsia="zh-CN"/>
              </w:rPr>
              <w:t>23.8</w:t>
            </w:r>
            <w:r>
              <w:rPr>
                <w:rFonts w:hint="default" w:ascii="Times New Roman" w:hAnsi="Times New Roman" w:eastAsia="宋体" w:cs="Times New Roman"/>
                <w:color w:val="auto"/>
                <w:sz w:val="24"/>
                <w:szCs w:val="24"/>
                <w:highlight w:val="none"/>
              </w:rPr>
              <w:t>%，项目生产过程中</w:t>
            </w:r>
            <w:r>
              <w:rPr>
                <w:rFonts w:hint="eastAsia" w:ascii="Times New Roman" w:hAnsi="Times New Roman" w:eastAsia="宋体" w:cs="Times New Roman"/>
                <w:color w:val="auto"/>
                <w:sz w:val="24"/>
                <w:szCs w:val="24"/>
                <w:highlight w:val="none"/>
                <w:lang w:eastAsia="zh-CN"/>
              </w:rPr>
              <w:t>用水定额</w:t>
            </w:r>
            <w:r>
              <w:rPr>
                <w:rFonts w:hint="default" w:ascii="Times New Roman" w:hAnsi="Times New Roman" w:eastAsia="宋体" w:cs="Times New Roman"/>
                <w:color w:val="auto"/>
                <w:sz w:val="24"/>
                <w:szCs w:val="24"/>
                <w:highlight w:val="none"/>
              </w:rPr>
              <w:t>为</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-原料</w:t>
            </w:r>
            <w:r>
              <w:rPr>
                <w:rFonts w:hint="eastAsia" w:cs="Times New Roman"/>
                <w:color w:val="auto"/>
                <w:sz w:val="24"/>
                <w:szCs w:val="24"/>
                <w:highlight w:val="none"/>
                <w:lang w:eastAsia="zh-CN"/>
              </w:rPr>
              <w:t>（含喷淋除尘用水）</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需洗砂</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val="en-US" w:eastAsia="zh-CN"/>
              </w:rPr>
              <w:t>砂</w:t>
            </w:r>
            <w:r>
              <w:rPr>
                <w:rFonts w:hint="default" w:ascii="Times New Roman" w:hAnsi="Times New Roman" w:eastAsia="宋体" w:cs="Times New Roman"/>
                <w:color w:val="auto"/>
                <w:sz w:val="24"/>
                <w:szCs w:val="24"/>
                <w:highlight w:val="none"/>
              </w:rPr>
              <w:t>石料约为</w:t>
            </w:r>
            <w:r>
              <w:rPr>
                <w:rFonts w:hint="eastAsia" w:cs="Times New Roman"/>
                <w:color w:val="auto"/>
                <w:sz w:val="24"/>
                <w:szCs w:val="24"/>
                <w:highlight w:val="none"/>
                <w:lang w:val="en-US" w:eastAsia="zh-CN"/>
              </w:rPr>
              <w:t>105万</w:t>
            </w:r>
            <w:r>
              <w:rPr>
                <w:rFonts w:hint="default" w:ascii="Times New Roman" w:hAnsi="Times New Roman" w:eastAsia="宋体" w:cs="Times New Roman"/>
                <w:color w:val="auto"/>
                <w:sz w:val="24"/>
                <w:szCs w:val="24"/>
                <w:highlight w:val="none"/>
              </w:rPr>
              <w:t>t/a</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40.5万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，则用水量为</w:t>
            </w:r>
            <w:r>
              <w:rPr>
                <w:rFonts w:hint="eastAsia" w:cs="Times New Roman"/>
                <w:color w:val="auto"/>
                <w:sz w:val="24"/>
                <w:szCs w:val="24"/>
                <w:highlight w:val="none"/>
                <w:lang w:val="en-US" w:eastAsia="zh-CN"/>
              </w:rPr>
              <w:t>32.4万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982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d（全年生产330d）。</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auto"/>
                <w:sz w:val="24"/>
                <w:szCs w:val="24"/>
                <w:highlight w:val="none"/>
              </w:rPr>
              <w:t>生产过程用水蒸发损耗约</w:t>
            </w:r>
            <w:r>
              <w:rPr>
                <w:rFonts w:hint="eastAsia"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196.4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auto"/>
                <w:sz w:val="24"/>
                <w:szCs w:val="24"/>
                <w:highlight w:val="none"/>
                <w:lang w:val="en-US" w:eastAsia="zh-CN"/>
              </w:rPr>
              <w:t>6.48万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eastAsia="zh-CN"/>
              </w:rPr>
              <w:t>约</w:t>
            </w:r>
            <w:r>
              <w:rPr>
                <w:rFonts w:hint="eastAsia" w:cs="Times New Roman"/>
                <w:color w:val="auto"/>
                <w:sz w:val="24"/>
                <w:szCs w:val="24"/>
                <w:highlight w:val="none"/>
                <w:lang w:val="en-US" w:eastAsia="zh-CN"/>
              </w:rPr>
              <w:t>80%（785.6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25.92万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val="en-US" w:eastAsia="zh-CN"/>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进入压泥机下部沉淀池，沉淀后清液通过水泵抽至清水池回用于生产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spacing w:line="360" w:lineRule="auto"/>
              <w:ind w:firstLine="480" w:firstLineChars="200"/>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auto"/>
                <w:sz w:val="24"/>
                <w:szCs w:val="24"/>
                <w:highlight w:val="none"/>
                <w:lang w:eastAsia="zh-CN"/>
              </w:rPr>
              <w:t>一期项目建设完成后生产过程用水量为</w:t>
            </w:r>
            <w:r>
              <w:rPr>
                <w:rFonts w:hint="eastAsia" w:cs="Times New Roman"/>
                <w:color w:val="auto"/>
                <w:sz w:val="24"/>
                <w:szCs w:val="24"/>
                <w:highlight w:val="none"/>
                <w:lang w:val="en-US" w:eastAsia="zh-CN"/>
              </w:rPr>
              <w:t>32.4万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982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循环用水量（785.6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25.92万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val="en-US" w:eastAsia="zh-CN"/>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，需补充新鲜水为</w:t>
            </w:r>
            <w:r>
              <w:rPr>
                <w:rFonts w:hint="eastAsia" w:cs="Times New Roman"/>
                <w:color w:val="000000" w:themeColor="text1"/>
                <w:sz w:val="24"/>
                <w:szCs w:val="24"/>
                <w:highlight w:val="none"/>
                <w:lang w:val="en-US" w:eastAsia="zh-CN"/>
                <w14:textFill>
                  <w14:solidFill>
                    <w14:schemeClr w14:val="tx1"/>
                  </w14:solidFill>
                </w14:textFill>
              </w:rPr>
              <w:t>196.4</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/d、</w:t>
            </w:r>
            <w:r>
              <w:rPr>
                <w:rFonts w:hint="eastAsia" w:cs="Times New Roman"/>
                <w:color w:val="000000" w:themeColor="text1"/>
                <w:sz w:val="24"/>
                <w:szCs w:val="24"/>
                <w:highlight w:val="none"/>
                <w:lang w:val="en-US" w:eastAsia="zh-CN"/>
                <w14:textFill>
                  <w14:solidFill>
                    <w14:schemeClr w14:val="tx1"/>
                  </w14:solidFill>
                </w14:textFill>
              </w:rPr>
              <w:t>6.48万</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/a。</w:t>
            </w:r>
          </w:p>
          <w:p>
            <w:pPr>
              <w:spacing w:line="360" w:lineRule="auto"/>
              <w:ind w:firstLine="482"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二期</w:t>
            </w:r>
            <w:r>
              <w:rPr>
                <w:rFonts w:hint="eastAsia"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auto"/>
                <w:sz w:val="24"/>
                <w:szCs w:val="24"/>
                <w:highlight w:val="none"/>
                <w:lang w:val="en-US" w:eastAsia="zh-CN"/>
              </w:rPr>
              <w:t>项目存在水洗砂工艺，生产用水为洗砂用水</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项目二期建设为一条</w:t>
            </w:r>
            <w:r>
              <w:rPr>
                <w:rFonts w:hint="eastAsia" w:ascii="Times New Roman" w:hAnsi="Times New Roman" w:eastAsia="宋体" w:cs="Times New Roman"/>
                <w:color w:val="auto"/>
                <w:sz w:val="24"/>
                <w:szCs w:val="24"/>
                <w:lang w:val="en-US" w:eastAsia="zh-CN"/>
              </w:rPr>
              <w:t>80万t/a</w:t>
            </w:r>
            <w:r>
              <w:rPr>
                <w:rFonts w:hint="eastAsia" w:ascii="Times New Roman" w:hAnsi="Times New Roman" w:eastAsia="宋体" w:cs="Times New Roman"/>
                <w:color w:val="auto"/>
                <w:sz w:val="24"/>
                <w:szCs w:val="24"/>
                <w:lang w:eastAsia="zh-CN"/>
              </w:rPr>
              <w:t>水洗砂及烘干生产线，年产</w:t>
            </w:r>
            <w:r>
              <w:rPr>
                <w:rFonts w:hint="eastAsia" w:ascii="Times New Roman" w:hAnsi="Times New Roman" w:eastAsia="宋体" w:cs="Times New Roman"/>
                <w:color w:val="auto"/>
                <w:sz w:val="24"/>
                <w:szCs w:val="24"/>
                <w:lang w:val="en-US" w:eastAsia="zh-CN"/>
              </w:rPr>
              <w:t>80万t/a</w:t>
            </w:r>
            <w:r>
              <w:rPr>
                <w:rFonts w:hint="eastAsia" w:ascii="Times New Roman" w:hAnsi="Times New Roman" w:eastAsia="宋体" w:cs="Times New Roman"/>
                <w:color w:val="auto"/>
                <w:sz w:val="24"/>
                <w:szCs w:val="24"/>
                <w:lang w:eastAsia="zh-CN"/>
              </w:rPr>
              <w:t>水洗砂。</w:t>
            </w:r>
            <w:r>
              <w:rPr>
                <w:rFonts w:hint="default" w:ascii="Times New Roman" w:hAnsi="Times New Roman" w:eastAsia="宋体" w:cs="Times New Roman"/>
                <w:color w:val="auto"/>
                <w:sz w:val="24"/>
                <w:szCs w:val="24"/>
                <w:highlight w:val="none"/>
              </w:rPr>
              <w:t>根据业主提供资料，项目原料中含泥量约</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%，项目生产过程中</w:t>
            </w:r>
            <w:r>
              <w:rPr>
                <w:rFonts w:hint="eastAsia" w:ascii="Times New Roman" w:hAnsi="Times New Roman" w:eastAsia="宋体" w:cs="Times New Roman"/>
                <w:color w:val="auto"/>
                <w:sz w:val="24"/>
                <w:szCs w:val="24"/>
                <w:highlight w:val="none"/>
                <w:lang w:eastAsia="zh-CN"/>
              </w:rPr>
              <w:t>用水定额</w:t>
            </w:r>
            <w:r>
              <w:rPr>
                <w:rFonts w:hint="default" w:ascii="Times New Roman" w:hAnsi="Times New Roman" w:eastAsia="宋体" w:cs="Times New Roman"/>
                <w:color w:val="auto"/>
                <w:sz w:val="24"/>
                <w:szCs w:val="24"/>
                <w:highlight w:val="none"/>
              </w:rPr>
              <w:t>为</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-原料</w:t>
            </w:r>
            <w:r>
              <w:rPr>
                <w:rFonts w:hint="eastAsia" w:cs="Times New Roman"/>
                <w:color w:val="auto"/>
                <w:sz w:val="24"/>
                <w:szCs w:val="24"/>
                <w:highlight w:val="none"/>
                <w:lang w:eastAsia="zh-CN"/>
              </w:rPr>
              <w:t>（含喷淋除尘用水）</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需洗砂</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val="en-US" w:eastAsia="zh-CN"/>
              </w:rPr>
              <w:t>砂</w:t>
            </w:r>
            <w:r>
              <w:rPr>
                <w:rFonts w:hint="default" w:ascii="Times New Roman" w:hAnsi="Times New Roman" w:eastAsia="宋体" w:cs="Times New Roman"/>
                <w:color w:val="auto"/>
                <w:sz w:val="24"/>
                <w:szCs w:val="24"/>
                <w:highlight w:val="none"/>
              </w:rPr>
              <w:t>石料约为</w:t>
            </w:r>
            <w:r>
              <w:rPr>
                <w:rFonts w:hint="eastAsia" w:cs="Times New Roman"/>
                <w:color w:val="auto"/>
                <w:sz w:val="24"/>
                <w:szCs w:val="24"/>
                <w:highlight w:val="none"/>
                <w:lang w:val="en-US" w:eastAsia="zh-CN"/>
              </w:rPr>
              <w:t>105万</w:t>
            </w:r>
            <w:r>
              <w:rPr>
                <w:rFonts w:hint="default" w:ascii="Times New Roman" w:hAnsi="Times New Roman" w:eastAsia="宋体" w:cs="Times New Roman"/>
                <w:color w:val="auto"/>
                <w:sz w:val="24"/>
                <w:szCs w:val="24"/>
                <w:highlight w:val="none"/>
              </w:rPr>
              <w:t>t/a</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40.5万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，则用水量为</w:t>
            </w:r>
            <w:r>
              <w:rPr>
                <w:rFonts w:hint="eastAsia" w:cs="Times New Roman"/>
                <w:color w:val="auto"/>
                <w:sz w:val="24"/>
                <w:szCs w:val="24"/>
                <w:highlight w:val="none"/>
                <w:lang w:val="en-US" w:eastAsia="zh-CN"/>
              </w:rPr>
              <w:t>32.4万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982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d（全年生产330d）。</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生产过程用水蒸发损耗约</w:t>
            </w:r>
            <w:r>
              <w:rPr>
                <w:rFonts w:hint="eastAsia"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196.4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cs="Times New Roman"/>
                <w:color w:val="auto"/>
                <w:sz w:val="24"/>
                <w:szCs w:val="24"/>
                <w:highlight w:val="none"/>
                <w:lang w:val="en-US" w:eastAsia="zh-CN"/>
              </w:rPr>
              <w:t>6.48万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eastAsia="zh-CN"/>
              </w:rPr>
              <w:t>约</w:t>
            </w:r>
            <w:r>
              <w:rPr>
                <w:rFonts w:hint="eastAsia" w:cs="Times New Roman"/>
                <w:color w:val="auto"/>
                <w:sz w:val="24"/>
                <w:szCs w:val="24"/>
                <w:highlight w:val="none"/>
                <w:lang w:val="en-US" w:eastAsia="zh-CN"/>
              </w:rPr>
              <w:t>80%（785.6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25.92万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eastAsia="zh-CN"/>
              </w:rPr>
              <w:t>进入压泥机下部沉淀池，沉淀后清液通过水泵抽至清水池回用于生产</w:t>
            </w:r>
            <w:r>
              <w:rPr>
                <w:rFonts w:hint="default" w:ascii="Times New Roman" w:hAnsi="Times New Roman" w:eastAsia="宋体" w:cs="Times New Roman"/>
                <w:color w:val="auto"/>
                <w:sz w:val="24"/>
                <w:szCs w:val="24"/>
                <w:highlight w:val="none"/>
                <w:lang w:val="en-US" w:eastAsia="zh-CN"/>
              </w:rPr>
              <w:t>。</w:t>
            </w:r>
          </w:p>
          <w:p>
            <w:pPr>
              <w:pStyle w:val="29"/>
              <w:spacing w:line="360" w:lineRule="auto"/>
              <w:ind w:left="0" w:leftChars="0" w:firstLine="480" w:firstLineChars="200"/>
              <w:rPr>
                <w:rFonts w:hint="default"/>
                <w:color w:val="auto"/>
                <w:lang w:val="en-US" w:eastAsia="zh-CN"/>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二</w:t>
            </w:r>
            <w:r>
              <w:rPr>
                <w:rFonts w:hint="eastAsia" w:ascii="Times New Roman" w:hAnsi="Times New Roman" w:eastAsia="宋体" w:cs="Times New Roman"/>
                <w:color w:val="auto"/>
                <w:sz w:val="24"/>
                <w:szCs w:val="24"/>
                <w:highlight w:val="none"/>
                <w:lang w:eastAsia="zh-CN"/>
              </w:rPr>
              <w:t>期项目建设完成后生产过程用水量为</w:t>
            </w:r>
            <w:r>
              <w:rPr>
                <w:rFonts w:hint="eastAsia" w:cs="Times New Roman"/>
                <w:color w:val="auto"/>
                <w:sz w:val="24"/>
                <w:szCs w:val="24"/>
                <w:highlight w:val="none"/>
                <w:lang w:val="en-US" w:eastAsia="zh-CN"/>
              </w:rPr>
              <w:t>32.4万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982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循环用水量（785.6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25.92万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eastAsia="zh-CN"/>
              </w:rPr>
              <w:t>，需补充新鲜水为</w:t>
            </w:r>
            <w:r>
              <w:rPr>
                <w:rFonts w:hint="eastAsia" w:cs="Times New Roman"/>
                <w:color w:val="auto"/>
                <w:sz w:val="24"/>
                <w:szCs w:val="24"/>
                <w:highlight w:val="none"/>
                <w:lang w:val="en-US" w:eastAsia="zh-CN"/>
              </w:rPr>
              <w:t>196.4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cs="Times New Roman"/>
                <w:color w:val="auto"/>
                <w:sz w:val="24"/>
                <w:szCs w:val="24"/>
                <w:highlight w:val="none"/>
                <w:lang w:val="en-US" w:eastAsia="zh-CN"/>
              </w:rPr>
              <w:t>6.48万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p>
          <w:p>
            <w:pPr>
              <w:spacing w:line="360" w:lineRule="auto"/>
              <w:ind w:firstLine="480" w:firstLineChars="200"/>
              <w:rPr>
                <w:rFonts w:hint="eastAsia" w:ascii="Times New Roman" w:hAnsi="Times New Roman" w:eastAsia="宋体" w:cs="Times New Roman"/>
                <w:color w:val="auto"/>
                <w:sz w:val="24"/>
                <w:szCs w:val="24"/>
                <w:highlight w:val="none"/>
                <w:shd w:val="clear" w:fill="000000"/>
                <w:lang w:val="en-US" w:eastAsia="zh-CN"/>
              </w:rPr>
            </w:pPr>
            <w:r>
              <w:rPr>
                <w:rFonts w:hint="eastAsia" w:cs="Times New Roman"/>
                <w:color w:val="auto"/>
                <w:sz w:val="24"/>
                <w:szCs w:val="24"/>
                <w:highlight w:val="none"/>
                <w:lang w:eastAsia="zh-CN"/>
              </w:rPr>
              <w:t>则</w:t>
            </w:r>
            <w:r>
              <w:rPr>
                <w:rFonts w:hint="eastAsia" w:ascii="Times New Roman" w:hAnsi="Times New Roman" w:eastAsia="宋体" w:cs="Times New Roman"/>
                <w:color w:val="auto"/>
                <w:sz w:val="24"/>
                <w:szCs w:val="24"/>
                <w:highlight w:val="none"/>
                <w:lang w:eastAsia="zh-CN"/>
              </w:rPr>
              <w:t>本项目生产过程用水量为</w:t>
            </w:r>
            <w:r>
              <w:rPr>
                <w:rFonts w:hint="eastAsia" w:cs="Times New Roman"/>
                <w:color w:val="auto"/>
                <w:sz w:val="24"/>
                <w:szCs w:val="24"/>
                <w:highlight w:val="none"/>
                <w:lang w:val="en-US" w:eastAsia="zh-CN"/>
              </w:rPr>
              <w:t>64.8万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1964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循环用水量为（1571.2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51.84万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val="en-US" w:eastAsia="zh-CN"/>
              </w:rPr>
              <w:t>），一期、二期建设完成后需补充新鲜水为392.8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12.96万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ascii="Times New Roman" w:hAnsi="Times New Roman" w:eastAsia="宋体" w:cs="Times New Roman"/>
                <w:color w:val="auto"/>
                <w:sz w:val="24"/>
                <w:szCs w:val="24"/>
                <w:highlight w:val="none"/>
                <w:lang w:eastAsia="zh-CN"/>
              </w:rPr>
              <w:t>。</w:t>
            </w:r>
          </w:p>
          <w:p>
            <w:pPr>
              <w:tabs>
                <w:tab w:val="center" w:pos="7710"/>
              </w:tabs>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2）</w:t>
            </w:r>
            <w:r>
              <w:rPr>
                <w:rFonts w:hint="eastAsia" w:cs="Times New Roman"/>
                <w:b/>
                <w:color w:val="000000" w:themeColor="text1"/>
                <w:sz w:val="24"/>
                <w:szCs w:val="24"/>
                <w:lang w:eastAsia="zh-CN"/>
                <w14:textFill>
                  <w14:solidFill>
                    <w14:schemeClr w14:val="tx1"/>
                  </w14:solidFill>
                </w14:textFill>
              </w:rPr>
              <w:t>道路洒水降尘</w:t>
            </w:r>
            <w:r>
              <w:rPr>
                <w:rFonts w:hint="default" w:ascii="Times New Roman" w:hAnsi="Times New Roman" w:eastAsia="宋体" w:cs="Times New Roman"/>
                <w:b/>
                <w:color w:val="000000" w:themeColor="text1"/>
                <w:sz w:val="24"/>
                <w:szCs w:val="24"/>
                <w14:textFill>
                  <w14:solidFill>
                    <w14:schemeClr w14:val="tx1"/>
                  </w14:solidFill>
                </w14:textFill>
              </w:rPr>
              <w:t>用水</w:t>
            </w:r>
          </w:p>
          <w:p>
            <w:pPr>
              <w:spacing w:line="360" w:lineRule="auto"/>
              <w:ind w:firstLine="480"/>
              <w:rPr>
                <w:rFonts w:hint="default"/>
                <w:color w:val="auto"/>
                <w:lang w:val="en-US" w:eastAsia="zh-CN"/>
              </w:rPr>
            </w:pPr>
            <w:r>
              <w:rPr>
                <w:rFonts w:hint="eastAsia"/>
                <w:color w:val="auto"/>
                <w:sz w:val="24"/>
                <w:szCs w:val="24"/>
                <w:lang w:val="en-US" w:eastAsia="zh-CN"/>
              </w:rPr>
              <w:t>厂区道路洒水面积约10000m</w:t>
            </w:r>
            <w:r>
              <w:rPr>
                <w:rFonts w:hint="eastAsia"/>
                <w:color w:val="auto"/>
                <w:sz w:val="24"/>
                <w:szCs w:val="24"/>
                <w:vertAlign w:val="superscript"/>
                <w:lang w:val="en-US" w:eastAsia="zh-CN"/>
              </w:rPr>
              <w:t>2</w:t>
            </w:r>
            <w:r>
              <w:rPr>
                <w:rFonts w:hint="eastAsia"/>
                <w:color w:val="auto"/>
                <w:sz w:val="24"/>
                <w:szCs w:val="24"/>
                <w:vertAlign w:val="baseline"/>
                <w:lang w:val="en-US" w:eastAsia="zh-CN"/>
              </w:rPr>
              <w:t>，根据</w:t>
            </w:r>
            <w:r>
              <w:rPr>
                <w:rFonts w:hint="default" w:ascii="Times New Roman" w:hAnsi="Times New Roman" w:eastAsia="宋体" w:cs="Times New Roman"/>
                <w:color w:val="auto"/>
                <w:sz w:val="24"/>
                <w:szCs w:val="24"/>
                <w:lang w:val="en-US" w:eastAsia="zh-CN"/>
              </w:rPr>
              <w:t>《云南省地方标准用水定额》（DB53/T168-201</w:t>
            </w:r>
            <w:r>
              <w:rPr>
                <w:rFonts w:hint="eastAsia"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，道路、空地洒水用水量为2L/（m</w:t>
            </w:r>
            <w:r>
              <w:rPr>
                <w:rFonts w:hint="eastAsia" w:ascii="Times New Roman" w:hAnsi="Times New Roman" w:eastAsia="宋体" w:cs="Times New Roman"/>
                <w:color w:val="auto"/>
                <w:sz w:val="24"/>
                <w:szCs w:val="24"/>
                <w:vertAlign w:val="superscript"/>
                <w:lang w:val="en-US" w:eastAsia="zh-CN"/>
              </w:rPr>
              <w:t>2</w:t>
            </w:r>
            <w:r>
              <w:rPr>
                <w:rFonts w:hint="eastAsia" w:ascii="Times New Roman" w:hAnsi="Times New Roman" w:eastAsia="宋体" w:cs="Times New Roman"/>
                <w:color w:val="auto"/>
                <w:sz w:val="24"/>
                <w:szCs w:val="24"/>
                <w:vertAlign w:val="baseline"/>
                <w:lang w:val="en-US" w:eastAsia="zh-CN"/>
              </w:rPr>
              <w:t>·次</w:t>
            </w:r>
            <w:r>
              <w:rPr>
                <w:rFonts w:hint="eastAsia" w:ascii="Times New Roman" w:hAnsi="Times New Roman" w:eastAsia="宋体" w:cs="Times New Roman"/>
                <w:color w:val="auto"/>
                <w:sz w:val="24"/>
                <w:szCs w:val="24"/>
                <w:lang w:val="en-US" w:eastAsia="zh-CN"/>
              </w:rPr>
              <w:t>），晴天按200计，晴天每天洒水2次，则道路洒水用水量为8000m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/a（40m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/d），道路洒水自然蒸发，无废水产生，用水来自初期雨水沉淀池。</w:t>
            </w:r>
          </w:p>
          <w:p>
            <w:pPr>
              <w:tabs>
                <w:tab w:val="center" w:pos="7710"/>
              </w:tabs>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color w:val="000000" w:themeColor="text1"/>
                <w:sz w:val="24"/>
                <w:szCs w:val="24"/>
                <w14:textFill>
                  <w14:solidFill>
                    <w14:schemeClr w14:val="tx1"/>
                  </w14:solidFill>
                </w14:textFill>
              </w:rPr>
              <w:t>）</w:t>
            </w:r>
            <w:r>
              <w:rPr>
                <w:rFonts w:hint="eastAsia" w:ascii="Times New Roman" w:hAnsi="Times New Roman" w:eastAsia="宋体" w:cs="Times New Roman"/>
                <w:b/>
                <w:color w:val="000000" w:themeColor="text1"/>
                <w:sz w:val="24"/>
                <w:szCs w:val="24"/>
                <w:lang w:eastAsia="zh-CN"/>
                <w14:textFill>
                  <w14:solidFill>
                    <w14:schemeClr w14:val="tx1"/>
                  </w14:solidFill>
                </w14:textFill>
              </w:rPr>
              <w:t>绿化</w:t>
            </w:r>
            <w:r>
              <w:rPr>
                <w:rFonts w:hint="default" w:ascii="Times New Roman" w:hAnsi="Times New Roman" w:eastAsia="宋体" w:cs="Times New Roman"/>
                <w:b/>
                <w:color w:val="000000" w:themeColor="text1"/>
                <w:sz w:val="24"/>
                <w:szCs w:val="24"/>
                <w14:textFill>
                  <w14:solidFill>
                    <w14:schemeClr w14:val="tx1"/>
                  </w14:solidFill>
                </w14:textFill>
              </w:rPr>
              <w:t>用水</w:t>
            </w:r>
          </w:p>
          <w:p>
            <w:pPr>
              <w:spacing w:line="360" w:lineRule="auto"/>
              <w:ind w:firstLine="480"/>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根据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《云南省地</w:t>
            </w:r>
            <w:r>
              <w:rPr>
                <w:rFonts w:hint="default" w:ascii="Times New Roman" w:hAnsi="Times New Roman" w:eastAsia="宋体" w:cs="Times New Roman"/>
                <w:color w:val="auto"/>
                <w:sz w:val="24"/>
                <w:szCs w:val="24"/>
                <w:lang w:val="en-US" w:eastAsia="zh-CN"/>
              </w:rPr>
              <w:t>方标准用水定额》（DB53/T168-201</w:t>
            </w:r>
            <w:r>
              <w:rPr>
                <w:rFonts w:hint="eastAsia"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，绿化用水量为3L/（m</w:t>
            </w:r>
            <w:r>
              <w:rPr>
                <w:rFonts w:hint="eastAsia" w:ascii="Times New Roman" w:hAnsi="Times New Roman" w:eastAsia="宋体" w:cs="Times New Roman"/>
                <w:color w:val="auto"/>
                <w:sz w:val="24"/>
                <w:szCs w:val="24"/>
                <w:vertAlign w:val="superscript"/>
                <w:lang w:val="en-US" w:eastAsia="zh-CN"/>
              </w:rPr>
              <w:t>2</w:t>
            </w:r>
            <w:r>
              <w:rPr>
                <w:rFonts w:hint="eastAsia" w:ascii="Times New Roman" w:hAnsi="Times New Roman" w:eastAsia="宋体" w:cs="Times New Roman"/>
                <w:color w:val="auto"/>
                <w:sz w:val="24"/>
                <w:szCs w:val="24"/>
                <w:vertAlign w:val="baseline"/>
                <w:lang w:val="en-US" w:eastAsia="zh-CN"/>
              </w:rPr>
              <w:t>·次</w:t>
            </w:r>
            <w:r>
              <w:rPr>
                <w:rFonts w:hint="eastAsia" w:ascii="Times New Roman" w:hAnsi="Times New Roman" w:eastAsia="宋体" w:cs="Times New Roman"/>
                <w:color w:val="auto"/>
                <w:sz w:val="24"/>
                <w:szCs w:val="24"/>
                <w:lang w:val="en-US" w:eastAsia="zh-CN"/>
              </w:rPr>
              <w:t>），晴天按200计，晴天每天浇水</w:t>
            </w: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次，绿化面积约为2000m</w:t>
            </w:r>
            <w:r>
              <w:rPr>
                <w:rFonts w:hint="eastAsia" w:ascii="Times New Roman" w:hAnsi="Times New Roman" w:eastAsia="宋体" w:cs="Times New Roman"/>
                <w:color w:val="auto"/>
                <w:sz w:val="24"/>
                <w:szCs w:val="24"/>
                <w:vertAlign w:val="superscript"/>
                <w:lang w:val="en-US" w:eastAsia="zh-CN"/>
              </w:rPr>
              <w:t>2</w:t>
            </w:r>
            <w:r>
              <w:rPr>
                <w:rFonts w:hint="eastAsia" w:ascii="Times New Roman" w:hAnsi="Times New Roman" w:eastAsia="宋体" w:cs="Times New Roman"/>
                <w:color w:val="auto"/>
                <w:sz w:val="24"/>
                <w:szCs w:val="24"/>
                <w:vertAlign w:val="baseline"/>
                <w:lang w:val="en-US" w:eastAsia="zh-CN"/>
              </w:rPr>
              <w:t>，</w:t>
            </w:r>
            <w:r>
              <w:rPr>
                <w:rFonts w:hint="eastAsia" w:ascii="Times New Roman" w:hAnsi="Times New Roman" w:eastAsia="宋体" w:cs="Times New Roman"/>
                <w:color w:val="auto"/>
                <w:sz w:val="24"/>
                <w:szCs w:val="24"/>
                <w:lang w:val="en-US" w:eastAsia="zh-CN"/>
              </w:rPr>
              <w:t>则绿化用水量为</w:t>
            </w:r>
            <w:r>
              <w:rPr>
                <w:rFonts w:hint="eastAsia" w:cs="Times New Roman"/>
                <w:color w:val="auto"/>
                <w:sz w:val="24"/>
                <w:szCs w:val="24"/>
                <w:lang w:val="en-US" w:eastAsia="zh-CN"/>
              </w:rPr>
              <w:t>2600</w:t>
            </w:r>
            <w:r>
              <w:rPr>
                <w:rFonts w:hint="eastAsia"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/a（12m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/d），绿化用水无废水产生。</w:t>
            </w:r>
          </w:p>
          <w:p>
            <w:pPr>
              <w:pStyle w:val="29"/>
              <w:ind w:left="0" w:leftChars="0" w:firstLine="0" w:firstLineChars="0"/>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lang w:val="en-US" w:eastAsia="zh-CN"/>
              </w:rPr>
              <w:t xml:space="preserve">   </w:t>
            </w:r>
            <w:r>
              <w:rPr>
                <w:rFonts w:hint="eastAsia" w:cs="Times New Roman"/>
                <w:b/>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color w:val="000000" w:themeColor="text1"/>
                <w:sz w:val="24"/>
                <w:szCs w:val="24"/>
                <w14:textFill>
                  <w14:solidFill>
                    <w14:schemeClr w14:val="tx1"/>
                  </w14:solidFill>
                </w14:textFill>
              </w:rPr>
              <w:t>）车辆清洗用水</w:t>
            </w:r>
          </w:p>
          <w:p>
            <w:pPr>
              <w:tabs>
                <w:tab w:val="center" w:pos="7710"/>
              </w:tabs>
              <w:spacing w:line="360" w:lineRule="auto"/>
              <w:ind w:firstLine="480" w:firstLineChars="200"/>
              <w:rPr>
                <w:rFonts w:hint="eastAsia"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参考《云南省地方标准 用水定额》（DB53/T168-2019），车辆冲洗用水量</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循环</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按</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0.04m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/（车•次）计，</w:t>
            </w:r>
            <w:r>
              <w:rPr>
                <w:rFonts w:hint="eastAsia" w:cs="Times New Roman"/>
                <w:color w:val="000000" w:themeColor="text1"/>
                <w:sz w:val="24"/>
                <w:szCs w:val="24"/>
                <w:highlight w:val="none"/>
                <w:lang w:eastAsia="zh-CN"/>
                <w14:textFill>
                  <w14:solidFill>
                    <w14:schemeClr w14:val="tx1"/>
                  </w14:solidFill>
                </w14:textFill>
              </w:rPr>
              <w:t>每天平均按清洗</w:t>
            </w:r>
            <w:r>
              <w:rPr>
                <w:rFonts w:hint="eastAsia" w:cs="Times New Roman"/>
                <w:color w:val="000000" w:themeColor="text1"/>
                <w:sz w:val="24"/>
                <w:szCs w:val="24"/>
                <w:highlight w:val="none"/>
                <w:lang w:val="en-US" w:eastAsia="zh-CN"/>
                <w14:textFill>
                  <w14:solidFill>
                    <w14:schemeClr w14:val="tx1"/>
                  </w14:solidFill>
                </w14:textFill>
              </w:rPr>
              <w:t>60次计算，则</w:t>
            </w:r>
            <w:r>
              <w:rPr>
                <w:rFonts w:hint="eastAsia" w:cs="Times New Roman"/>
                <w:color w:val="000000" w:themeColor="text1"/>
                <w:sz w:val="24"/>
                <w:szCs w:val="24"/>
                <w:highlight w:val="none"/>
                <w:lang w:eastAsia="zh-CN"/>
                <w14:textFill>
                  <w14:solidFill>
                    <w14:schemeClr w14:val="tx1"/>
                  </w14:solidFill>
                </w14:textFill>
              </w:rPr>
              <w:t>晴天按</w:t>
            </w:r>
            <w:r>
              <w:rPr>
                <w:rFonts w:hint="eastAsia" w:cs="Times New Roman"/>
                <w:color w:val="000000" w:themeColor="text1"/>
                <w:sz w:val="24"/>
                <w:szCs w:val="24"/>
                <w:highlight w:val="none"/>
                <w:lang w:val="en-US" w:eastAsia="zh-CN"/>
                <w14:textFill>
                  <w14:solidFill>
                    <w14:schemeClr w14:val="tx1"/>
                  </w14:solidFill>
                </w14:textFill>
              </w:rPr>
              <w:t>200天计算</w:t>
            </w:r>
            <w:r>
              <w:rPr>
                <w:rFonts w:hint="default" w:ascii="Times New Roman" w:hAnsi="Times New Roman" w:eastAsia="宋体" w:cs="Times New Roman"/>
                <w:color w:val="000000" w:themeColor="text1"/>
                <w:sz w:val="24"/>
                <w:szCs w:val="24"/>
                <w:highlight w:val="none"/>
                <w14:textFill>
                  <w14:solidFill>
                    <w14:schemeClr w14:val="tx1"/>
                  </w14:solidFill>
                </w14:textFill>
              </w:rPr>
              <w:t>则车辆冲洗用水量为</w:t>
            </w:r>
            <w:r>
              <w:rPr>
                <w:rFonts w:hint="eastAsia" w:cs="Times New Roman"/>
                <w:color w:val="000000" w:themeColor="text1"/>
                <w:sz w:val="24"/>
                <w:szCs w:val="24"/>
                <w:highlight w:val="none"/>
                <w:lang w:val="en-US" w:eastAsia="zh-CN"/>
                <w14:textFill>
                  <w14:solidFill>
                    <w14:schemeClr w14:val="tx1"/>
                  </w14:solidFill>
                </w14:textFill>
              </w:rPr>
              <w:t>480</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/a，平均每天</w:t>
            </w:r>
            <w:r>
              <w:rPr>
                <w:rFonts w:hint="eastAsia" w:cs="Times New Roman"/>
                <w:color w:val="000000" w:themeColor="text1"/>
                <w:sz w:val="24"/>
                <w:szCs w:val="24"/>
                <w:highlight w:val="none"/>
                <w:lang w:val="en-US" w:eastAsia="zh-CN"/>
                <w14:textFill>
                  <w14:solidFill>
                    <w14:schemeClr w14:val="tx1"/>
                  </w14:solidFill>
                </w14:textFill>
              </w:rPr>
              <w:t>2.4</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cs="Times New Roman"/>
                <w:color w:val="000000" w:themeColor="text1"/>
                <w:sz w:val="24"/>
                <w:szCs w:val="24"/>
                <w:highlight w:val="none"/>
                <w:vertAlign w:val="baseline"/>
                <w:lang w:val="en-US" w:eastAsia="zh-CN"/>
                <w14:textFill>
                  <w14:solidFill>
                    <w14:schemeClr w14:val="tx1"/>
                  </w14:solidFill>
                </w14:textFill>
              </w:rPr>
              <w:t>/d</w:t>
            </w:r>
            <w:r>
              <w:rPr>
                <w:rFonts w:hint="eastAsia" w:cs="Times New Roman"/>
                <w:color w:val="000000" w:themeColor="text1"/>
                <w:sz w:val="24"/>
                <w:szCs w:val="24"/>
                <w:highlight w:val="none"/>
                <w:vertAlign w:val="baseline"/>
                <w:lang w:eastAsia="zh-CN"/>
                <w14:textFill>
                  <w14:solidFill>
                    <w14:schemeClr w14:val="tx1"/>
                  </w14:solidFill>
                </w14:textFill>
              </w:rPr>
              <w:t>，废水产生量</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1.92</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/d</w:t>
            </w:r>
          </w:p>
          <w:p>
            <w:pPr>
              <w:tabs>
                <w:tab w:val="center" w:pos="7710"/>
              </w:tabs>
              <w:spacing w:line="360" w:lineRule="auto"/>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全部进入沉淀池沉淀后</w:t>
            </w:r>
            <w:r>
              <w:rPr>
                <w:rFonts w:hint="eastAsia" w:cs="Times New Roman"/>
                <w:color w:val="000000" w:themeColor="text1"/>
                <w:sz w:val="24"/>
                <w:szCs w:val="24"/>
                <w:highlight w:val="none"/>
                <w:lang w:val="en-US" w:eastAsia="zh-CN"/>
                <w14:textFill>
                  <w14:solidFill>
                    <w14:schemeClr w14:val="tx1"/>
                  </w14:solidFill>
                </w14:textFill>
              </w:rPr>
              <w:t>回用于厂区洒水降尘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tabs>
                <w:tab w:val="center" w:pos="7710"/>
              </w:tabs>
              <w:spacing w:line="360" w:lineRule="auto"/>
              <w:ind w:firstLine="482" w:firstLineChars="200"/>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color w:val="000000" w:themeColor="text1"/>
                <w:sz w:val="24"/>
                <w:szCs w:val="24"/>
                <w:lang w:eastAsia="zh-CN"/>
                <w14:textFill>
                  <w14:solidFill>
                    <w14:schemeClr w14:val="tx1"/>
                  </w14:solidFill>
                </w14:textFill>
              </w:rPr>
              <w:t>）</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生活</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用水</w:t>
            </w:r>
          </w:p>
          <w:p>
            <w:pPr>
              <w:tabs>
                <w:tab w:val="center" w:pos="7710"/>
              </w:tabs>
              <w:spacing w:line="360" w:lineRule="auto"/>
              <w:ind w:firstLine="480" w:firstLineChars="200"/>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项目</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一期</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运营期工作人员为</w:t>
            </w:r>
            <w:r>
              <w:rPr>
                <w:rFonts w:hint="eastAsia" w:cs="Times New Roman"/>
                <w:b w:val="0"/>
                <w:bCs/>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厂区内设宿舍和食堂，按照</w:t>
            </w:r>
            <w:r>
              <w:rPr>
                <w:rFonts w:hint="default" w:ascii="Times New Roman" w:hAnsi="Times New Roman" w:eastAsia="宋体" w:cs="Times New Roman"/>
                <w:color w:val="000000" w:themeColor="text1"/>
                <w:sz w:val="24"/>
                <w:szCs w:val="24"/>
                <w:highlight w:val="none"/>
                <w14:textFill>
                  <w14:solidFill>
                    <w14:schemeClr w14:val="tx1"/>
                  </w14:solidFill>
                </w14:textFill>
              </w:rPr>
              <w:t>《云南省地方标准 用水定额》（DB53/T168-2019）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，每人每天用水量</w:t>
            </w:r>
            <w:r>
              <w:rPr>
                <w:rFonts w:hint="eastAsia" w:cs="Times New Roman"/>
                <w:color w:val="000000" w:themeColor="text1"/>
                <w:sz w:val="24"/>
                <w:szCs w:val="24"/>
                <w:lang w:val="en-US" w:eastAsia="zh-CN"/>
                <w14:textFill>
                  <w14:solidFill>
                    <w14:schemeClr w14:val="tx1"/>
                  </w14:solidFill>
                </w14:textFill>
              </w:rPr>
              <w:t>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为</w:t>
            </w:r>
            <w:r>
              <w:rPr>
                <w:rFonts w:hint="eastAsia" w:cs="Times New Roman"/>
                <w:color w:val="000000" w:themeColor="text1"/>
                <w:sz w:val="24"/>
                <w:szCs w:val="24"/>
                <w:lang w:val="en-US" w:eastAsia="zh-CN"/>
                <w14:textFill>
                  <w14:solidFill>
                    <w14:schemeClr w14:val="tx1"/>
                  </w14:solidFill>
                </w14:textFill>
              </w:rPr>
              <w:t>110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L，</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生活</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用水量为</w:t>
            </w:r>
            <w:r>
              <w:rPr>
                <w:rFonts w:hint="eastAsia" w:cs="Times New Roman"/>
                <w:color w:val="000000" w:themeColor="text1"/>
                <w:sz w:val="24"/>
                <w:szCs w:val="24"/>
                <w:lang w:val="en-US" w:eastAsia="zh-CN"/>
                <w14:textFill>
                  <w14:solidFill>
                    <w14:schemeClr w14:val="tx1"/>
                  </w14:solidFill>
                </w14:textFill>
              </w:rPr>
              <w:t>2.2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726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，污水产生量为</w:t>
            </w:r>
            <w:r>
              <w:rPr>
                <w:rFonts w:hint="eastAsia" w:cs="Times New Roman"/>
                <w:color w:val="000000" w:themeColor="text1"/>
                <w:sz w:val="24"/>
                <w:szCs w:val="24"/>
                <w:lang w:val="en-US" w:eastAsia="zh-CN"/>
                <w14:textFill>
                  <w14:solidFill>
                    <w14:schemeClr w14:val="tx1"/>
                  </w14:solidFill>
                </w14:textFill>
              </w:rPr>
              <w:t>1.76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79.2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/a，</w:t>
            </w:r>
            <w:r>
              <w:rPr>
                <w:rFonts w:hint="eastAsia" w:cs="Times New Roman"/>
                <w:color w:val="000000" w:themeColor="text1"/>
                <w:sz w:val="24"/>
                <w:szCs w:val="24"/>
                <w:vertAlign w:val="baseline"/>
                <w:lang w:val="en-US" w:eastAsia="zh-CN"/>
                <w14:textFill>
                  <w14:solidFill>
                    <w14:schemeClr w14:val="tx1"/>
                  </w14:solidFill>
                </w14:textFill>
              </w:rPr>
              <w:t>经化粪池处理后回用于厂区绿化不外排</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w:t>
            </w:r>
          </w:p>
          <w:p>
            <w:pPr>
              <w:tabs>
                <w:tab w:val="center" w:pos="7710"/>
              </w:tabs>
              <w:spacing w:line="360" w:lineRule="auto"/>
              <w:ind w:firstLine="480" w:firstLineChars="200"/>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二</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期</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运营期工作人员为</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人</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厂区内设宿舍和食堂，按照</w:t>
            </w:r>
            <w:r>
              <w:rPr>
                <w:rFonts w:hint="default" w:ascii="Times New Roman" w:hAnsi="Times New Roman" w:eastAsia="宋体" w:cs="Times New Roman"/>
                <w:color w:val="000000" w:themeColor="text1"/>
                <w:sz w:val="24"/>
                <w:szCs w:val="24"/>
                <w:highlight w:val="none"/>
                <w14:textFill>
                  <w14:solidFill>
                    <w14:schemeClr w14:val="tx1"/>
                  </w14:solidFill>
                </w14:textFill>
              </w:rPr>
              <w:t>《云南省地方标准 用水定额》（DB53/T168-2019）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，每人每天用水量</w:t>
            </w:r>
            <w:r>
              <w:rPr>
                <w:rFonts w:hint="eastAsia" w:cs="Times New Roman"/>
                <w:color w:val="000000" w:themeColor="text1"/>
                <w:sz w:val="24"/>
                <w:szCs w:val="24"/>
                <w:lang w:val="en-US" w:eastAsia="zh-CN"/>
                <w14:textFill>
                  <w14:solidFill>
                    <w14:schemeClr w14:val="tx1"/>
                  </w14:solidFill>
                </w14:textFill>
              </w:rPr>
              <w:t>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为</w:t>
            </w:r>
            <w:r>
              <w:rPr>
                <w:rFonts w:hint="eastAsia" w:cs="Times New Roman"/>
                <w:color w:val="000000" w:themeColor="text1"/>
                <w:sz w:val="24"/>
                <w:szCs w:val="24"/>
                <w:lang w:val="en-US" w:eastAsia="zh-CN"/>
                <w14:textFill>
                  <w14:solidFill>
                    <w14:schemeClr w14:val="tx1"/>
                  </w14:solidFill>
                </w14:textFill>
              </w:rPr>
              <w:t>110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L，</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生活</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用水量为</w:t>
            </w:r>
            <w:r>
              <w:rPr>
                <w:rFonts w:hint="eastAsia" w:cs="Times New Roman"/>
                <w:color w:val="000000" w:themeColor="text1"/>
                <w:sz w:val="24"/>
                <w:szCs w:val="24"/>
                <w:lang w:val="en-US" w:eastAsia="zh-CN"/>
                <w14:textFill>
                  <w14:solidFill>
                    <w14:schemeClr w14:val="tx1"/>
                  </w14:solidFill>
                </w14:textFill>
              </w:rPr>
              <w:t>2.2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726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，污水产生量为</w:t>
            </w:r>
            <w:r>
              <w:rPr>
                <w:rFonts w:hint="eastAsia" w:cs="Times New Roman"/>
                <w:color w:val="000000" w:themeColor="text1"/>
                <w:sz w:val="24"/>
                <w:szCs w:val="24"/>
                <w:lang w:val="en-US" w:eastAsia="zh-CN"/>
                <w14:textFill>
                  <w14:solidFill>
                    <w14:schemeClr w14:val="tx1"/>
                  </w14:solidFill>
                </w14:textFill>
              </w:rPr>
              <w:t>1.76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79.2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/a，</w:t>
            </w:r>
            <w:r>
              <w:rPr>
                <w:rFonts w:hint="eastAsia" w:cs="Times New Roman"/>
                <w:color w:val="000000" w:themeColor="text1"/>
                <w:sz w:val="24"/>
                <w:szCs w:val="24"/>
                <w:vertAlign w:val="baseline"/>
                <w:lang w:val="en-US" w:eastAsia="zh-CN"/>
                <w14:textFill>
                  <w14:solidFill>
                    <w14:schemeClr w14:val="tx1"/>
                  </w14:solidFill>
                </w14:textFill>
              </w:rPr>
              <w:t>经化粪池处理后回用于厂区绿化不外排</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w:t>
            </w:r>
          </w:p>
          <w:p>
            <w:pPr>
              <w:tabs>
                <w:tab w:val="center" w:pos="7710"/>
              </w:tabs>
              <w:spacing w:line="360" w:lineRule="auto"/>
              <w:ind w:firstLine="482" w:firstLineChars="200"/>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color w:val="000000" w:themeColor="text1"/>
                <w:sz w:val="24"/>
                <w:szCs w:val="24"/>
                <w:highlight w:val="none"/>
                <w14:textFill>
                  <w14:solidFill>
                    <w14:schemeClr w14:val="tx1"/>
                  </w14:solidFill>
                </w14:textFill>
              </w:rPr>
              <w:t>）初期雨水</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项目实行雨污分流制，在厂内设置集排水沟，收集厂区内的雨水，初期雨水产生的地表径流经沉淀池沉淀后回用。</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项目初期雨水按照以下公式进行计算：</w:t>
            </w:r>
          </w:p>
          <w:p>
            <w:pPr>
              <w:adjustRightInd w:val="0"/>
              <w:snapToGrid w:val="0"/>
              <w:spacing w:line="360" w:lineRule="auto"/>
              <w:ind w:firstLine="480" w:firstLineChars="200"/>
              <w:jc w:val="center"/>
              <w:rPr>
                <w:rFonts w:hint="default" w:ascii="Times New Roman" w:hAnsi="Times New Roman" w:eastAsia="宋体" w:cs="Times New Roman"/>
                <w:i/>
                <w:color w:val="000000" w:themeColor="text1"/>
                <w:sz w:val="24"/>
                <w:szCs w:val="24"/>
                <w:highlight w:val="none"/>
                <w14:textFill>
                  <w14:solidFill>
                    <w14:schemeClr w14:val="tx1"/>
                  </w14:solidFill>
                </w14:textFill>
              </w:rPr>
            </w:pPr>
            <w:r>
              <w:rPr>
                <w:rFonts w:hint="default" w:ascii="Times New Roman" w:hAnsi="Times New Roman" w:eastAsia="宋体" w:cs="Times New Roman"/>
                <w:i/>
                <w:color w:val="000000" w:themeColor="text1"/>
                <w:sz w:val="24"/>
                <w:szCs w:val="24"/>
                <w:highlight w:val="none"/>
                <w14:textFill>
                  <w14:solidFill>
                    <w14:schemeClr w14:val="tx1"/>
                  </w14:solidFill>
                </w14:textFill>
              </w:rPr>
              <w:t>Q=Ψ×q×F</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式中：Q——雨水流量（L/s）；</w:t>
            </w:r>
          </w:p>
          <w:p>
            <w:pPr>
              <w:adjustRightInd w:val="0"/>
              <w:snapToGrid w:val="0"/>
              <w:spacing w:line="360" w:lineRule="auto"/>
              <w:ind w:firstLine="1320" w:firstLineChars="55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Ψ——径流系数（取0.6）；</w:t>
            </w:r>
          </w:p>
          <w:p>
            <w:pPr>
              <w:adjustRightInd w:val="0"/>
              <w:snapToGrid w:val="0"/>
              <w:spacing w:line="360" w:lineRule="auto"/>
              <w:ind w:firstLine="1320" w:firstLineChars="55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q——设计暴雨强度（L/s·hm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adjustRightInd w:val="0"/>
              <w:snapToGrid w:val="0"/>
              <w:spacing w:line="360" w:lineRule="auto"/>
              <w:ind w:firstLine="1320" w:firstLineChars="55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F——汇水面积（hm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1.7</w:t>
            </w:r>
            <w:r>
              <w:rPr>
                <w:rFonts w:hint="default" w:ascii="Times New Roman" w:hAnsi="Times New Roman" w:eastAsia="宋体" w:cs="Times New Roman"/>
                <w:color w:val="000000" w:themeColor="text1"/>
                <w:sz w:val="24"/>
                <w:szCs w:val="24"/>
                <w:highlight w:val="none"/>
                <w14:textFill>
                  <w14:solidFill>
                    <w14:schemeClr w14:val="tx1"/>
                  </w14:solidFill>
                </w14:textFill>
              </w:rPr>
              <w:t>hm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降雨强度按昆明市暴雨强度公式计算：</w:t>
            </w:r>
          </w:p>
          <w:p>
            <w:pPr>
              <w:adjustRightInd w:val="0"/>
              <w:snapToGrid w:val="0"/>
              <w:spacing w:line="360" w:lineRule="auto"/>
              <w:ind w:firstLine="480" w:firstLineChars="20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q=700（1+0.775lgP）/（t</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0.496</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式中：P——设计降雨重现期2a；</w:t>
            </w:r>
          </w:p>
          <w:p>
            <w:pPr>
              <w:adjustRightInd w:val="0"/>
              <w:snapToGrid w:val="0"/>
              <w:spacing w:line="360" w:lineRule="auto"/>
              <w:ind w:firstLine="1200" w:firstLineChars="5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t——降雨历时（min）；本次核算取降雨前15min；</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按照上述公式进行计算，项目暴雨天气时设计暴雨强度225.33L/s·hm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，即初期降雨</w:t>
            </w:r>
            <w:r>
              <w:rPr>
                <w:rFonts w:hint="eastAsia" w:cs="Times New Roman"/>
                <w:color w:val="000000" w:themeColor="text1"/>
                <w:sz w:val="24"/>
                <w:szCs w:val="24"/>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sz w:val="24"/>
                <w:szCs w:val="24"/>
                <w:highlight w:val="none"/>
                <w14:textFill>
                  <w14:solidFill>
                    <w14:schemeClr w14:val="tx1"/>
                  </w14:solidFill>
                </w14:textFill>
              </w:rPr>
              <w:t>min汇水量为</w:t>
            </w:r>
            <w:r>
              <w:rPr>
                <w:rFonts w:hint="eastAsia" w:cs="Times New Roman"/>
                <w:color w:val="000000" w:themeColor="text1"/>
                <w:sz w:val="24"/>
                <w:szCs w:val="24"/>
                <w:highlight w:val="none"/>
                <w:lang w:val="en-US" w:eastAsia="zh-CN"/>
                <w14:textFill>
                  <w14:solidFill>
                    <w14:schemeClr w14:val="tx1"/>
                  </w14:solidFill>
                </w14:textFill>
              </w:rPr>
              <w:t>414</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，项目建设单位</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拟在</w:t>
            </w:r>
            <w:r>
              <w:rPr>
                <w:rFonts w:hint="default" w:ascii="Times New Roman" w:hAnsi="Times New Roman" w:eastAsia="宋体" w:cs="Times New Roman"/>
                <w:color w:val="000000" w:themeColor="text1"/>
                <w:sz w:val="24"/>
                <w:szCs w:val="24"/>
                <w:highlight w:val="none"/>
                <w14:textFill>
                  <w14:solidFill>
                    <w14:schemeClr w14:val="tx1"/>
                  </w14:solidFill>
                </w14:textFill>
              </w:rPr>
              <w:t>厂区内建设1座容积为</w:t>
            </w:r>
            <w:r>
              <w:rPr>
                <w:rFonts w:hint="eastAsia" w:cs="Times New Roman"/>
                <w:color w:val="000000" w:themeColor="text1"/>
                <w:sz w:val="24"/>
                <w:szCs w:val="24"/>
                <w:highlight w:val="none"/>
                <w:lang w:val="en-US" w:eastAsia="zh-CN"/>
                <w14:textFill>
                  <w14:solidFill>
                    <w14:schemeClr w14:val="tx1"/>
                  </w14:solidFill>
                </w14:textFill>
              </w:rPr>
              <w:t>500</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的初期雨水收集池，可以满足要求</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初期雨水沉淀后作为生产用水回用于生产、洒水降尘等，不外排。</w:t>
            </w:r>
          </w:p>
          <w:p>
            <w:pPr>
              <w:autoSpaceDE w:val="0"/>
              <w:autoSpaceDN w:val="0"/>
              <w:spacing w:line="360" w:lineRule="auto"/>
              <w:ind w:firstLine="482" w:firstLineChars="200"/>
              <w:jc w:val="left"/>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水量平衡</w:t>
            </w:r>
          </w:p>
          <w:p>
            <w:pPr>
              <w:autoSpaceDE w:val="0"/>
              <w:autoSpaceDN w:val="0"/>
              <w:spacing w:line="360" w:lineRule="auto"/>
              <w:ind w:firstLine="480" w:firstLineChars="200"/>
              <w:jc w:val="left"/>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eastAsia" w:cs="Times New Roman"/>
                <w:color w:val="000000" w:themeColor="text1"/>
                <w:sz w:val="24"/>
                <w:szCs w:val="24"/>
                <w:highlight w:val="none"/>
                <w:lang w:eastAsia="zh-CN"/>
                <w14:textFill>
                  <w14:solidFill>
                    <w14:schemeClr w14:val="tx1"/>
                  </w14:solidFill>
                </w14:textFill>
              </w:rPr>
              <w:t>用水主要来自洗砂补充，一期补水量为</w:t>
            </w:r>
            <w:r>
              <w:rPr>
                <w:rFonts w:hint="eastAsia" w:cs="Times New Roman"/>
                <w:color w:val="000000" w:themeColor="text1"/>
                <w:sz w:val="24"/>
                <w:szCs w:val="24"/>
                <w:highlight w:val="none"/>
                <w:lang w:val="en-US" w:eastAsia="zh-CN"/>
                <w14:textFill>
                  <w14:solidFill>
                    <w14:schemeClr w14:val="tx1"/>
                  </w14:solidFill>
                </w14:textFill>
              </w:rPr>
              <w:t>196.4m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/d，二期补水量为196.4m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/d，生活用水一期用水量为2.2m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/d</w:t>
            </w:r>
            <w:r>
              <w:rPr>
                <w:rFonts w:hint="eastAsia" w:cs="Times New Roman"/>
                <w:color w:val="000000" w:themeColor="text1"/>
                <w:sz w:val="24"/>
                <w:szCs w:val="24"/>
                <w:highlight w:val="none"/>
                <w:vertAlign w:val="baseli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一期用水量为2.2m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/d，则本项目用水量为397.2m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/d（131076m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/a），其中一期用水量为198.6m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/d（65538m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/a），二期用水量为198.6m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/d（65538m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/a），车辆清洗用水、道路洒水降尘用水、绿化用水均来自初期雨水收集池。</w:t>
            </w:r>
          </w:p>
          <w:p>
            <w:pPr>
              <w:spacing w:line="360" w:lineRule="auto"/>
              <w:jc w:val="both"/>
              <w:rPr>
                <w:rFonts w:hint="default" w:ascii="Times New Roman" w:hAnsi="Times New Roman" w:eastAsia="宋体" w:cs="Times New Roman"/>
                <w:b/>
                <w:color w:val="000000" w:themeColor="text1"/>
                <w:kern w:val="0"/>
                <w:sz w:val="21"/>
                <w:szCs w:val="21"/>
                <w:highlight w:val="yellow"/>
                <w:lang w:val="zh-CN"/>
                <w14:textFill>
                  <w14:solidFill>
                    <w14:schemeClr w14:val="tx1"/>
                  </w14:solidFill>
                </w14:textFill>
              </w:rPr>
            </w:pPr>
          </w:p>
          <w:p>
            <w:pPr>
              <w:spacing w:line="360" w:lineRule="auto"/>
              <w:jc w:val="center"/>
              <w:rPr>
                <w:rFonts w:hint="default" w:ascii="Times New Roman" w:hAnsi="Times New Roman" w:eastAsia="宋体" w:cs="Times New Roman"/>
                <w:b/>
                <w:color w:val="000000" w:themeColor="text1"/>
                <w:kern w:val="0"/>
                <w:sz w:val="24"/>
                <w:szCs w:val="24"/>
                <w:highlight w:val="yellow"/>
                <w:lang w:val="zh-CN"/>
                <w14:textFill>
                  <w14:solidFill>
                    <w14:schemeClr w14:val="tx1"/>
                  </w14:solidFill>
                </w14:textFill>
              </w:rPr>
            </w:pPr>
            <w:r>
              <w:drawing>
                <wp:inline distT="0" distB="0" distL="114300" distR="114300">
                  <wp:extent cx="5067300" cy="4667250"/>
                  <wp:effectExtent l="0" t="0" r="0" b="0"/>
                  <wp:docPr id="1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4"/>
                          <pic:cNvPicPr>
                            <a:picLocks noChangeAspect="1"/>
                          </pic:cNvPicPr>
                        </pic:nvPicPr>
                        <pic:blipFill>
                          <a:blip r:embed="rId9"/>
                          <a:stretch>
                            <a:fillRect/>
                          </a:stretch>
                        </pic:blipFill>
                        <pic:spPr>
                          <a:xfrm>
                            <a:off x="0" y="0"/>
                            <a:ext cx="5067300" cy="4667250"/>
                          </a:xfrm>
                          <a:prstGeom prst="rect">
                            <a:avLst/>
                          </a:prstGeom>
                          <a:noFill/>
                          <a:ln>
                            <a:noFill/>
                          </a:ln>
                        </pic:spPr>
                      </pic:pic>
                    </a:graphicData>
                  </a:graphic>
                </wp:inline>
              </w:drawing>
            </w:r>
          </w:p>
          <w:p>
            <w:pPr>
              <w:spacing w:line="360" w:lineRule="auto"/>
              <w:jc w:val="center"/>
              <w:rPr>
                <w:rFonts w:hint="default" w:ascii="Times New Roman" w:hAnsi="Times New Roman" w:eastAsia="宋体" w:cs="Times New Roman"/>
                <w:b/>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zh-CN"/>
                <w14:textFill>
                  <w14:solidFill>
                    <w14:schemeClr w14:val="tx1"/>
                  </w14:solidFill>
                </w14:textFill>
              </w:rPr>
              <w:t>图</w:t>
            </w: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2-</w:t>
            </w:r>
            <w:r>
              <w:rPr>
                <w:rFonts w:hint="eastAsia" w:cs="Times New Roman"/>
                <w:b/>
                <w:color w:val="000000" w:themeColor="text1"/>
                <w:kern w:val="0"/>
                <w:sz w:val="21"/>
                <w:szCs w:val="21"/>
                <w:highlight w:val="none"/>
                <w:lang w:val="en-US" w:eastAsia="zh-CN"/>
                <w14:textFill>
                  <w14:solidFill>
                    <w14:schemeClr w14:val="tx1"/>
                  </w14:solidFill>
                </w14:textFill>
              </w:rPr>
              <w:t>1</w:t>
            </w:r>
            <w:r>
              <w:rPr>
                <w:rFonts w:hint="default" w:ascii="Times New Roman" w:hAnsi="Times New Roman" w:eastAsia="宋体" w:cs="Times New Roman"/>
                <w:b/>
                <w:color w:val="000000" w:themeColor="text1"/>
                <w:kern w:val="0"/>
                <w:sz w:val="21"/>
                <w:szCs w:val="21"/>
                <w:highlight w:val="none"/>
                <w:lang w:val="zh-CN"/>
                <w14:textFill>
                  <w14:solidFill>
                    <w14:schemeClr w14:val="tx1"/>
                  </w14:solidFill>
                </w14:textFill>
              </w:rPr>
              <w:t xml:space="preserve">  </w:t>
            </w:r>
            <w:r>
              <w:rPr>
                <w:rFonts w:hint="eastAsia" w:cs="Times New Roman"/>
                <w:b/>
                <w:color w:val="000000" w:themeColor="text1"/>
                <w:kern w:val="0"/>
                <w:sz w:val="21"/>
                <w:szCs w:val="21"/>
                <w:highlight w:val="none"/>
                <w:lang w:val="zh-CN"/>
                <w14:textFill>
                  <w14:solidFill>
                    <w14:schemeClr w14:val="tx1"/>
                  </w14:solidFill>
                </w14:textFill>
              </w:rPr>
              <w:t>项目</w:t>
            </w:r>
            <w:r>
              <w:rPr>
                <w:rFonts w:hint="default" w:ascii="Times New Roman" w:hAnsi="Times New Roman" w:eastAsia="宋体" w:cs="Times New Roman"/>
                <w:b/>
                <w:color w:val="000000" w:themeColor="text1"/>
                <w:kern w:val="0"/>
                <w:sz w:val="21"/>
                <w:szCs w:val="21"/>
                <w:highlight w:val="none"/>
                <w:lang w:val="zh-CN"/>
                <w14:textFill>
                  <w14:solidFill>
                    <w14:schemeClr w14:val="tx1"/>
                  </w14:solidFill>
                </w14:textFill>
              </w:rPr>
              <w:t>水量平衡图 （单位：m</w:t>
            </w:r>
            <w:r>
              <w:rPr>
                <w:rFonts w:hint="default" w:ascii="Times New Roman" w:hAnsi="Times New Roman" w:eastAsia="宋体" w:cs="Times New Roman"/>
                <w:b/>
                <w:color w:val="000000" w:themeColor="text1"/>
                <w:kern w:val="0"/>
                <w:sz w:val="21"/>
                <w:szCs w:val="21"/>
                <w:highlight w:val="none"/>
                <w:vertAlign w:val="superscript"/>
                <w:lang w:val="zh-CN"/>
                <w14:textFill>
                  <w14:solidFill>
                    <w14:schemeClr w14:val="tx1"/>
                  </w14:solidFill>
                </w14:textFill>
              </w:rPr>
              <w:t>3</w:t>
            </w:r>
            <w:r>
              <w:rPr>
                <w:rFonts w:hint="default" w:ascii="Times New Roman" w:hAnsi="Times New Roman" w:eastAsia="宋体" w:cs="Times New Roman"/>
                <w:b/>
                <w:color w:val="000000" w:themeColor="text1"/>
                <w:kern w:val="0"/>
                <w:sz w:val="21"/>
                <w:szCs w:val="21"/>
                <w:highlight w:val="none"/>
                <w:lang w:val="zh-CN"/>
                <w14:textFill>
                  <w14:solidFill>
                    <w14:schemeClr w14:val="tx1"/>
                  </w14:solidFill>
                </w14:textFill>
              </w:rPr>
              <w:t>/d）</w:t>
            </w:r>
          </w:p>
          <w:p>
            <w:pPr>
              <w:spacing w:line="360" w:lineRule="auto"/>
              <w:ind w:firstLine="463" w:firstLineChars="192"/>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7</w:t>
            </w:r>
            <w:r>
              <w:rPr>
                <w:rFonts w:hint="default" w:ascii="Times New Roman" w:hAnsi="Times New Roman" w:eastAsia="宋体" w:cs="Times New Roman"/>
                <w:b/>
                <w:bCs/>
                <w:color w:val="000000" w:themeColor="text1"/>
                <w:kern w:val="0"/>
                <w:sz w:val="24"/>
                <w:szCs w:val="24"/>
                <w14:textFill>
                  <w14:solidFill>
                    <w14:schemeClr w14:val="tx1"/>
                  </w14:solidFill>
                </w14:textFill>
              </w:rPr>
              <w:t>、工作制度及劳动定员</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工作制度：项目年生产3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0天，项目内每天实行1班制，每班8小时。</w:t>
            </w:r>
          </w:p>
          <w:p>
            <w:pPr>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劳动定员：</w:t>
            </w:r>
            <w:r>
              <w:rPr>
                <w:rFonts w:hint="eastAsia" w:ascii="Times New Roman" w:hAnsi="Times New Roman" w:eastAsia="宋体" w:cs="Times New Roman"/>
                <w:color w:val="000000" w:themeColor="text1"/>
                <w:sz w:val="24"/>
                <w:szCs w:val="24"/>
                <w:lang w:eastAsia="zh-CN"/>
                <w14:textFill>
                  <w14:solidFill>
                    <w14:schemeClr w14:val="tx1"/>
                  </w14:solidFill>
                </w14:textFill>
              </w:rPr>
              <w:t>本项目一期计划</w:t>
            </w:r>
            <w:r>
              <w:rPr>
                <w:rFonts w:hint="default" w:ascii="Times New Roman" w:hAnsi="Times New Roman" w:eastAsia="宋体" w:cs="Times New Roman"/>
                <w:color w:val="000000" w:themeColor="text1"/>
                <w:sz w:val="24"/>
                <w:szCs w:val="24"/>
                <w14:textFill>
                  <w14:solidFill>
                    <w14:schemeClr w14:val="tx1"/>
                  </w14:solidFill>
                </w14:textFill>
              </w:rPr>
              <w:t>员工人数</w:t>
            </w:r>
            <w:r>
              <w:rPr>
                <w:rFonts w:hint="eastAsia"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人，管理人员</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人，生产人员</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人</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厂区内设宿舍和食堂；</w:t>
            </w:r>
            <w:r>
              <w:rPr>
                <w:rFonts w:hint="eastAsia" w:cs="Times New Roman"/>
                <w:color w:val="000000" w:themeColor="text1"/>
                <w:sz w:val="24"/>
                <w:szCs w:val="24"/>
                <w:lang w:val="en-US" w:eastAsia="zh-CN"/>
                <w14:textFill>
                  <w14:solidFill>
                    <w14:schemeClr w14:val="tx1"/>
                  </w14:solidFill>
                </w14:textFill>
              </w:rPr>
              <w:t>二</w:t>
            </w:r>
            <w:r>
              <w:rPr>
                <w:rFonts w:hint="eastAsia" w:ascii="Times New Roman" w:hAnsi="Times New Roman" w:eastAsia="宋体" w:cs="Times New Roman"/>
                <w:color w:val="000000" w:themeColor="text1"/>
                <w:sz w:val="24"/>
                <w:szCs w:val="24"/>
                <w:lang w:eastAsia="zh-CN"/>
                <w14:textFill>
                  <w14:solidFill>
                    <w14:schemeClr w14:val="tx1"/>
                  </w14:solidFill>
                </w14:textFill>
              </w:rPr>
              <w:t>期计划</w:t>
            </w:r>
            <w:r>
              <w:rPr>
                <w:rFonts w:hint="default" w:ascii="Times New Roman" w:hAnsi="Times New Roman" w:eastAsia="宋体" w:cs="Times New Roman"/>
                <w:color w:val="000000" w:themeColor="text1"/>
                <w:sz w:val="24"/>
                <w:szCs w:val="24"/>
                <w14:textFill>
                  <w14:solidFill>
                    <w14:schemeClr w14:val="tx1"/>
                  </w14:solidFill>
                </w14:textFill>
              </w:rPr>
              <w:t>员工人数</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人，管理人员</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人，生产人员</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17</w:t>
            </w:r>
            <w:r>
              <w:rPr>
                <w:rFonts w:hint="default" w:ascii="Times New Roman" w:hAnsi="Times New Roman" w:eastAsia="宋体" w:cs="Times New Roman"/>
                <w:color w:val="000000" w:themeColor="text1"/>
                <w:sz w:val="24"/>
                <w:szCs w:val="24"/>
                <w14:textFill>
                  <w14:solidFill>
                    <w14:schemeClr w14:val="tx1"/>
                  </w14:solidFill>
                </w14:textFill>
              </w:rPr>
              <w:t>人</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厂区内设宿舍和食堂</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pPr>
              <w:pStyle w:val="2"/>
              <w:numPr>
                <w:ilvl w:val="0"/>
                <w:numId w:val="2"/>
              </w:numPr>
              <w:ind w:left="0" w:leftChars="0" w:firstLine="482" w:firstLineChars="200"/>
              <w:jc w:val="both"/>
              <w:rPr>
                <w:rFonts w:hint="eastAsia" w:eastAsia="宋体" w:cs="Times New Roman"/>
                <w:b/>
                <w:bCs/>
                <w:color w:val="000000" w:themeColor="text1"/>
                <w:kern w:val="0"/>
                <w:sz w:val="24"/>
                <w:szCs w:val="24"/>
                <w:lang w:val="en-US" w:eastAsia="zh-CN" w:bidi="ar-SA"/>
                <w14:textFill>
                  <w14:solidFill>
                    <w14:schemeClr w14:val="tx1"/>
                  </w14:solidFill>
                </w14:textFill>
              </w:rPr>
            </w:pPr>
            <w:r>
              <w:rPr>
                <w:rFonts w:hint="eastAsia" w:eastAsia="宋体" w:cs="Times New Roman"/>
                <w:b/>
                <w:bCs/>
                <w:color w:val="000000" w:themeColor="text1"/>
                <w:kern w:val="0"/>
                <w:sz w:val="24"/>
                <w:szCs w:val="24"/>
                <w:lang w:val="en-US" w:eastAsia="zh-CN" w:bidi="ar-SA"/>
                <w14:textFill>
                  <w14:solidFill>
                    <w14:schemeClr w14:val="tx1"/>
                  </w14:solidFill>
                </w14:textFill>
              </w:rPr>
              <w:t>施工计划</w:t>
            </w:r>
          </w:p>
          <w:p>
            <w:pPr>
              <w:autoSpaceDE w:val="0"/>
              <w:autoSpaceDN w:val="0"/>
              <w:spacing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项目属</w:t>
            </w:r>
            <w:r>
              <w:rPr>
                <w:rFonts w:hint="eastAsia" w:cs="Times New Roman"/>
                <w:color w:val="000000" w:themeColor="text1"/>
                <w:sz w:val="24"/>
                <w:szCs w:val="24"/>
                <w:lang w:eastAsia="zh-CN"/>
                <w14:textFill>
                  <w14:solidFill>
                    <w14:schemeClr w14:val="tx1"/>
                  </w14:solidFill>
                </w14:textFill>
              </w:rPr>
              <w:t>扩建</w:t>
            </w:r>
            <w:r>
              <w:rPr>
                <w:rFonts w:hint="default" w:ascii="Times New Roman" w:hAnsi="Times New Roman" w:eastAsia="宋体" w:cs="Times New Roman"/>
                <w:color w:val="000000" w:themeColor="text1"/>
                <w:sz w:val="24"/>
                <w:szCs w:val="24"/>
                <w14:textFill>
                  <w14:solidFill>
                    <w14:schemeClr w14:val="tx1"/>
                  </w14:solidFill>
                </w14:textFill>
              </w:rPr>
              <w:t>项目，尚未动工建设。项目</w:t>
            </w:r>
            <w:r>
              <w:rPr>
                <w:rFonts w:hint="default" w:ascii="Times New Roman" w:hAnsi="Times New Roman" w:eastAsia="宋体" w:cs="Times New Roman"/>
                <w:color w:val="000000" w:themeColor="text1"/>
                <w:sz w:val="24"/>
                <w:szCs w:val="24"/>
                <w:lang w:eastAsia="zh-CN"/>
                <w14:textFill>
                  <w14:solidFill>
                    <w14:schemeClr w14:val="tx1"/>
                  </w14:solidFill>
                </w14:textFill>
              </w:rPr>
              <w:t>施工期主要进行生产设备基础建设、设备安装</w:t>
            </w:r>
            <w:r>
              <w:rPr>
                <w:rFonts w:hint="eastAsia" w:cs="Times New Roman"/>
                <w:color w:val="000000" w:themeColor="text1"/>
                <w:sz w:val="24"/>
                <w:szCs w:val="24"/>
                <w:lang w:eastAsia="zh-CN"/>
                <w14:textFill>
                  <w14:solidFill>
                    <w14:schemeClr w14:val="tx1"/>
                  </w14:solidFill>
                </w14:textFill>
              </w:rPr>
              <w:t>及相关</w:t>
            </w:r>
            <w:r>
              <w:rPr>
                <w:rFonts w:hint="default" w:ascii="Times New Roman" w:hAnsi="Times New Roman" w:eastAsia="宋体" w:cs="Times New Roman"/>
                <w:color w:val="000000" w:themeColor="text1"/>
                <w:sz w:val="24"/>
                <w:szCs w:val="24"/>
                <w14:textFill>
                  <w14:solidFill>
                    <w14:schemeClr w14:val="tx1"/>
                  </w14:solidFill>
                </w14:textFill>
              </w:rPr>
              <w:t>配套设施</w:t>
            </w:r>
            <w:r>
              <w:rPr>
                <w:rFonts w:hint="default" w:ascii="Times New Roman" w:hAnsi="Times New Roman" w:eastAsia="宋体" w:cs="Times New Roman"/>
                <w:color w:val="000000" w:themeColor="text1"/>
                <w:sz w:val="24"/>
                <w:szCs w:val="24"/>
                <w:lang w:eastAsia="zh-CN"/>
                <w14:textFill>
                  <w14:solidFill>
                    <w14:schemeClr w14:val="tx1"/>
                  </w14:solidFill>
                </w14:textFill>
              </w:rPr>
              <w:t>建设</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eastAsia="zh-CN"/>
                <w14:textFill>
                  <w14:solidFill>
                    <w14:schemeClr w14:val="tx1"/>
                  </w14:solidFill>
                </w14:textFill>
              </w:rPr>
              <w:t>一期</w:t>
            </w:r>
            <w:r>
              <w:rPr>
                <w:rFonts w:hint="default" w:ascii="Times New Roman" w:hAnsi="Times New Roman" w:eastAsia="宋体" w:cs="Times New Roman"/>
                <w:color w:val="000000" w:themeColor="text1"/>
                <w:sz w:val="24"/>
                <w:szCs w:val="24"/>
                <w:highlight w:val="none"/>
                <w14:textFill>
                  <w14:solidFill>
                    <w14:schemeClr w14:val="tx1"/>
                  </w14:solidFill>
                </w14:textFill>
              </w:rPr>
              <w:t>建设周期为202</w:t>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月-202</w:t>
            </w:r>
            <w:r>
              <w:rPr>
                <w:rFonts w:hint="eastAsia"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月，共</w:t>
            </w:r>
            <w:r>
              <w:rPr>
                <w:rFonts w:hint="eastAsia"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highlight w:val="none"/>
                <w14:textFill>
                  <w14:solidFill>
                    <w14:schemeClr w14:val="tx1"/>
                  </w14:solidFill>
                </w14:textFill>
              </w:rPr>
              <w:t>个月</w:t>
            </w:r>
            <w:r>
              <w:rPr>
                <w:rFonts w:hint="eastAsia" w:cs="Times New Roman"/>
                <w:color w:val="000000" w:themeColor="text1"/>
                <w:sz w:val="24"/>
                <w:szCs w:val="24"/>
                <w:highlight w:val="none"/>
                <w:lang w:eastAsia="zh-CN"/>
                <w14:textFill>
                  <w14:solidFill>
                    <w14:schemeClr w14:val="tx1"/>
                  </w14:solidFill>
                </w14:textFill>
              </w:rPr>
              <w:t>，二期建设为</w:t>
            </w:r>
            <w:r>
              <w:rPr>
                <w:rFonts w:hint="eastAsia" w:cs="Times New Roman"/>
                <w:color w:val="000000" w:themeColor="text1"/>
                <w:sz w:val="24"/>
                <w:szCs w:val="24"/>
                <w:highlight w:val="none"/>
                <w:lang w:val="en-US" w:eastAsia="zh-CN"/>
                <w14:textFill>
                  <w14:solidFill>
                    <w14:schemeClr w14:val="tx1"/>
                  </w14:solidFill>
                </w14:textFill>
              </w:rPr>
              <w:t>2023年12月至2024年6月共计6个月</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spacing w:line="360" w:lineRule="auto"/>
              <w:ind w:firstLine="463" w:firstLineChars="192"/>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eastAsia" w:cs="Times New Roman"/>
                <w:b/>
                <w:bCs/>
                <w:color w:val="000000" w:themeColor="text1"/>
                <w:kern w:val="0"/>
                <w:sz w:val="24"/>
                <w:szCs w:val="24"/>
                <w:lang w:val="en-US" w:eastAsia="zh-CN"/>
                <w14:textFill>
                  <w14:solidFill>
                    <w14:schemeClr w14:val="tx1"/>
                  </w14:solidFill>
                </w14:textFill>
              </w:rPr>
              <w:t>9</w:t>
            </w:r>
            <w:r>
              <w:rPr>
                <w:rFonts w:hint="default" w:ascii="Times New Roman" w:hAnsi="Times New Roman" w:eastAsia="宋体" w:cs="Times New Roman"/>
                <w:b/>
                <w:bCs/>
                <w:color w:val="000000" w:themeColor="text1"/>
                <w:kern w:val="0"/>
                <w:sz w:val="24"/>
                <w:szCs w:val="24"/>
                <w14:textFill>
                  <w14:solidFill>
                    <w14:schemeClr w14:val="tx1"/>
                  </w14:solidFill>
                </w14:textFill>
              </w:rPr>
              <w:t>、平面布置</w:t>
            </w:r>
          </w:p>
          <w:p>
            <w:pPr>
              <w:autoSpaceDE w:val="0"/>
              <w:autoSpaceDN w:val="0"/>
              <w:spacing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根据项目平面布局规划，</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本项目进厂道路位于厂区西侧，成品堆场位于厂区西侧，临近</w:t>
            </w:r>
            <w:r>
              <w:rPr>
                <w:rFonts w:hint="eastAsia" w:cs="Times New Roman"/>
                <w:color w:val="000000" w:themeColor="text1"/>
                <w:sz w:val="24"/>
                <w:szCs w:val="24"/>
                <w:highlight w:val="none"/>
                <w:lang w:val="en-US" w:eastAsia="zh-CN"/>
                <w14:textFill>
                  <w14:solidFill>
                    <w14:schemeClr w14:val="tx1"/>
                  </w14:solidFill>
                </w14:textFill>
              </w:rPr>
              <w:t>进场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道路，产品堆场东侧为烘干区、烘干区东侧为洗砂区，沉淀水罐、脱泥机位于厂区东侧，清水池位于东南侧，原料堆场位于洗砂区南侧。</w:t>
            </w:r>
            <w:r>
              <w:rPr>
                <w:rFonts w:hint="default" w:ascii="Times New Roman" w:hAnsi="Times New Roman" w:eastAsia="宋体" w:cs="Times New Roman"/>
                <w:color w:val="000000" w:themeColor="text1"/>
                <w:sz w:val="24"/>
                <w:szCs w:val="24"/>
                <w:highlight w:val="none"/>
                <w14:textFill>
                  <w14:solidFill>
                    <w14:schemeClr w14:val="tx1"/>
                  </w14:solidFill>
                </w14:textFill>
              </w:rPr>
              <w:t>生产区按照生产工艺流程进行布置，有合理的功能区分。</w:t>
            </w:r>
            <w:bookmarkEnd w:id="5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88" w:hRule="atLeast"/>
          <w:jc w:val="center"/>
        </w:trPr>
        <w:tc>
          <w:tcPr>
            <w:tcW w:w="0" w:type="auto"/>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工艺流程和产排污环节</w:t>
            </w:r>
          </w:p>
        </w:tc>
        <w:tc>
          <w:tcPr>
            <w:tcW w:w="0" w:type="auto"/>
            <w:vAlign w:val="top"/>
          </w:tcPr>
          <w:p>
            <w:pPr>
              <w:numPr>
                <w:ilvl w:val="0"/>
                <w:numId w:val="5"/>
              </w:numPr>
              <w:adjustRightInd w:val="0"/>
              <w:snapToGrid w:val="0"/>
              <w:spacing w:line="360" w:lineRule="auto"/>
              <w:ind w:firstLine="482" w:firstLineChars="20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施工期</w:t>
            </w:r>
          </w:p>
          <w:p>
            <w:pPr>
              <w:autoSpaceDE w:val="0"/>
              <w:autoSpaceDN w:val="0"/>
              <w:spacing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项目属</w:t>
            </w:r>
            <w:r>
              <w:rPr>
                <w:rFonts w:hint="eastAsia" w:cs="Times New Roman"/>
                <w:color w:val="000000" w:themeColor="text1"/>
                <w:sz w:val="24"/>
                <w:szCs w:val="24"/>
                <w:lang w:eastAsia="zh-CN"/>
                <w14:textFill>
                  <w14:solidFill>
                    <w14:schemeClr w14:val="tx1"/>
                  </w14:solidFill>
                </w14:textFill>
              </w:rPr>
              <w:t>扩建</w:t>
            </w:r>
            <w:r>
              <w:rPr>
                <w:rFonts w:hint="default" w:ascii="Times New Roman" w:hAnsi="Times New Roman" w:eastAsia="宋体" w:cs="Times New Roman"/>
                <w:color w:val="000000" w:themeColor="text1"/>
                <w:sz w:val="24"/>
                <w:szCs w:val="24"/>
                <w14:textFill>
                  <w14:solidFill>
                    <w14:schemeClr w14:val="tx1"/>
                  </w14:solidFill>
                </w14:textFill>
              </w:rPr>
              <w:t>项目，尚未动工建设。项目</w:t>
            </w:r>
            <w:r>
              <w:rPr>
                <w:rFonts w:hint="default" w:ascii="Times New Roman" w:hAnsi="Times New Roman" w:eastAsia="宋体" w:cs="Times New Roman"/>
                <w:color w:val="000000" w:themeColor="text1"/>
                <w:sz w:val="24"/>
                <w:szCs w:val="24"/>
                <w:lang w:eastAsia="zh-CN"/>
                <w14:textFill>
                  <w14:solidFill>
                    <w14:schemeClr w14:val="tx1"/>
                  </w14:solidFill>
                </w14:textFill>
              </w:rPr>
              <w:t>施工期主要进行生产设备基础建设、设备安装</w:t>
            </w:r>
            <w:r>
              <w:rPr>
                <w:rFonts w:hint="eastAsia" w:cs="Times New Roman"/>
                <w:color w:val="000000" w:themeColor="text1"/>
                <w:sz w:val="24"/>
                <w:szCs w:val="24"/>
                <w:lang w:eastAsia="zh-CN"/>
                <w14:textFill>
                  <w14:solidFill>
                    <w14:schemeClr w14:val="tx1"/>
                  </w14:solidFill>
                </w14:textFill>
              </w:rPr>
              <w:t>及相关</w:t>
            </w:r>
            <w:r>
              <w:rPr>
                <w:rFonts w:hint="default" w:ascii="Times New Roman" w:hAnsi="Times New Roman" w:eastAsia="宋体" w:cs="Times New Roman"/>
                <w:color w:val="000000" w:themeColor="text1"/>
                <w:sz w:val="24"/>
                <w:szCs w:val="24"/>
                <w14:textFill>
                  <w14:solidFill>
                    <w14:schemeClr w14:val="tx1"/>
                  </w14:solidFill>
                </w14:textFill>
              </w:rPr>
              <w:t>配套设施</w:t>
            </w:r>
            <w:r>
              <w:rPr>
                <w:rFonts w:hint="default" w:ascii="Times New Roman" w:hAnsi="Times New Roman" w:eastAsia="宋体" w:cs="Times New Roman"/>
                <w:color w:val="000000" w:themeColor="text1"/>
                <w:sz w:val="24"/>
                <w:szCs w:val="24"/>
                <w:lang w:eastAsia="zh-CN"/>
                <w14:textFill>
                  <w14:solidFill>
                    <w14:schemeClr w14:val="tx1"/>
                  </w14:solidFill>
                </w14:textFill>
              </w:rPr>
              <w:t>建设</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eastAsia="zh-CN"/>
                <w14:textFill>
                  <w14:solidFill>
                    <w14:schemeClr w14:val="tx1"/>
                  </w14:solidFill>
                </w14:textFill>
              </w:rPr>
              <w:t>一期</w:t>
            </w:r>
            <w:r>
              <w:rPr>
                <w:rFonts w:hint="default" w:ascii="Times New Roman" w:hAnsi="Times New Roman" w:eastAsia="宋体" w:cs="Times New Roman"/>
                <w:color w:val="000000" w:themeColor="text1"/>
                <w:sz w:val="24"/>
                <w:szCs w:val="24"/>
                <w:highlight w:val="none"/>
                <w14:textFill>
                  <w14:solidFill>
                    <w14:schemeClr w14:val="tx1"/>
                  </w14:solidFill>
                </w14:textFill>
              </w:rPr>
              <w:t>建设周期为202</w:t>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月-202</w:t>
            </w:r>
            <w:r>
              <w:rPr>
                <w:rFonts w:hint="eastAsia"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月，共</w:t>
            </w:r>
            <w:r>
              <w:rPr>
                <w:rFonts w:hint="eastAsia"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highlight w:val="none"/>
                <w14:textFill>
                  <w14:solidFill>
                    <w14:schemeClr w14:val="tx1"/>
                  </w14:solidFill>
                </w14:textFill>
              </w:rPr>
              <w:t>个月</w:t>
            </w:r>
            <w:r>
              <w:rPr>
                <w:rFonts w:hint="eastAsia" w:cs="Times New Roman"/>
                <w:color w:val="000000" w:themeColor="text1"/>
                <w:sz w:val="24"/>
                <w:szCs w:val="24"/>
                <w:highlight w:val="none"/>
                <w:lang w:eastAsia="zh-CN"/>
                <w14:textFill>
                  <w14:solidFill>
                    <w14:schemeClr w14:val="tx1"/>
                  </w14:solidFill>
                </w14:textFill>
              </w:rPr>
              <w:t>，二期建设为</w:t>
            </w:r>
            <w:r>
              <w:rPr>
                <w:rFonts w:hint="eastAsia" w:cs="Times New Roman"/>
                <w:color w:val="000000" w:themeColor="text1"/>
                <w:sz w:val="24"/>
                <w:szCs w:val="24"/>
                <w:highlight w:val="none"/>
                <w:lang w:val="en-US" w:eastAsia="zh-CN"/>
                <w14:textFill>
                  <w14:solidFill>
                    <w14:schemeClr w14:val="tx1"/>
                  </w14:solidFill>
                </w14:textFill>
              </w:rPr>
              <w:t>2023年12月至2024年6月共计6个月</w:t>
            </w:r>
            <w:r>
              <w:rPr>
                <w:rFonts w:hint="default" w:ascii="Times New Roman" w:hAnsi="Times New Roman" w:eastAsia="宋体" w:cs="Times New Roman"/>
                <w:color w:val="000000" w:themeColor="text1"/>
                <w:sz w:val="24"/>
                <w:szCs w:val="24"/>
                <w14:textFill>
                  <w14:solidFill>
                    <w14:schemeClr w14:val="tx1"/>
                  </w14:solidFill>
                </w14:textFill>
              </w:rPr>
              <w:t>。</w:t>
            </w:r>
          </w:p>
          <w:p>
            <w:pPr>
              <w:autoSpaceDE w:val="0"/>
              <w:autoSpaceDN w:val="0"/>
              <w:spacing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项目施工工序主要为基础工程、主体工程</w:t>
            </w:r>
            <w:r>
              <w:rPr>
                <w:rFonts w:hint="default" w:ascii="Times New Roman" w:hAnsi="Times New Roman" w:eastAsia="宋体" w:cs="Times New Roman"/>
                <w:color w:val="000000" w:themeColor="text1"/>
                <w:sz w:val="24"/>
                <w:szCs w:val="24"/>
                <w:lang w:eastAsia="zh-CN"/>
                <w14:textFill>
                  <w14:solidFill>
                    <w14:schemeClr w14:val="tx1"/>
                  </w14:solidFill>
                </w14:textFill>
              </w:rPr>
              <w:t>和辅助工程</w:t>
            </w:r>
            <w:r>
              <w:rPr>
                <w:rFonts w:hint="default" w:ascii="Times New Roman" w:hAnsi="Times New Roman" w:eastAsia="宋体" w:cs="Times New Roman"/>
                <w:color w:val="000000" w:themeColor="text1"/>
                <w:sz w:val="24"/>
                <w:szCs w:val="24"/>
                <w14:textFill>
                  <w14:solidFill>
                    <w14:schemeClr w14:val="tx1"/>
                  </w14:solidFill>
                </w14:textFill>
              </w:rPr>
              <w:t>、设备安装</w:t>
            </w:r>
            <w:r>
              <w:rPr>
                <w:rFonts w:hint="default" w:ascii="Times New Roman" w:hAnsi="Times New Roman" w:eastAsia="宋体" w:cs="Times New Roman"/>
                <w:color w:val="000000" w:themeColor="text1"/>
                <w:sz w:val="24"/>
                <w:szCs w:val="24"/>
                <w:lang w:eastAsia="zh-CN"/>
                <w14:textFill>
                  <w14:solidFill>
                    <w14:schemeClr w14:val="tx1"/>
                  </w14:solidFill>
                </w14:textFill>
              </w:rPr>
              <w:t>调试</w:t>
            </w:r>
            <w:r>
              <w:rPr>
                <w:rFonts w:hint="default" w:ascii="Times New Roman" w:hAnsi="Times New Roman" w:eastAsia="宋体" w:cs="Times New Roman"/>
                <w:color w:val="000000" w:themeColor="text1"/>
                <w:sz w:val="24"/>
                <w:szCs w:val="24"/>
                <w14:textFill>
                  <w14:solidFill>
                    <w14:schemeClr w14:val="tx1"/>
                  </w14:solidFill>
                </w14:textFill>
              </w:rPr>
              <w:t>等，从污染角度分析，施工期主要污染因子有：施工废气、施工噪声、施工固体废弃物、施工废水等。</w:t>
            </w:r>
          </w:p>
          <w:p>
            <w:pPr>
              <w:adjustRightInd w:val="0"/>
              <w:snapToGrid w:val="0"/>
              <w:spacing w:line="360" w:lineRule="auto"/>
              <w:ind w:firstLine="480" w:firstLineChars="200"/>
              <w:rPr>
                <w:rFonts w:hint="default" w:ascii="Times New Roman" w:hAnsi="Times New Roman" w:eastAsia="宋体" w:cs="Times New Roman"/>
                <w:color w:val="000000" w:themeColor="text1"/>
                <w:kern w:val="0"/>
                <w:sz w:val="24"/>
                <w:szCs w:val="24"/>
                <w:lang w:val="zh-CN"/>
                <w14:textFill>
                  <w14:solidFill>
                    <w14:schemeClr w14:val="tx1"/>
                  </w14:solidFill>
                </w14:textFill>
              </w:rPr>
            </w:pPr>
            <w:r>
              <w:rPr>
                <w:rFonts w:hint="default" w:ascii="Times New Roman" w:hAnsi="Times New Roman" w:eastAsia="宋体" w:cs="Times New Roman"/>
                <w:color w:val="000000" w:themeColor="text1"/>
                <w:kern w:val="0"/>
                <w:sz w:val="24"/>
                <w:szCs w:val="24"/>
                <w:lang w:val="zh-CN"/>
                <w14:textFill>
                  <w14:solidFill>
                    <w14:schemeClr w14:val="tx1"/>
                  </w14:solidFill>
                </w14:textFill>
              </w:rPr>
              <w:t>项目工程施工期的工艺流程及产污情况图示如下：</w:t>
            </w:r>
          </w:p>
          <w:p>
            <w:pPr>
              <w:adjustRightInd w:val="0"/>
              <w:snapToGrid w:val="0"/>
              <w:spacing w:line="360" w:lineRule="auto"/>
              <w:ind w:firstLine="480" w:firstLineChars="200"/>
              <w:rPr>
                <w:rFonts w:hint="default" w:ascii="Times New Roman" w:hAnsi="Times New Roman" w:eastAsia="宋体" w:cs="Times New Roman"/>
                <w:color w:val="000000" w:themeColor="text1"/>
                <w:kern w:val="0"/>
                <w:sz w:val="24"/>
                <w:szCs w:val="24"/>
                <w:lang w:val="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mc:AlternateContent>
                <mc:Choice Requires="wpc">
                  <w:drawing>
                    <wp:inline distT="0" distB="0" distL="0" distR="0">
                      <wp:extent cx="4496435" cy="1732915"/>
                      <wp:effectExtent l="0" t="0" r="0" b="0"/>
                      <wp:docPr id="22" name="画布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文本框 233"/>
                              <wps:cNvSpPr txBox="1">
                                <a:spLocks noChangeArrowheads="1"/>
                              </wps:cNvSpPr>
                              <wps:spPr bwMode="auto">
                                <a:xfrm>
                                  <a:off x="2244274" y="0"/>
                                  <a:ext cx="974596" cy="258309"/>
                                </a:xfrm>
                                <a:prstGeom prst="rect">
                                  <a:avLst/>
                                </a:prstGeom>
                                <a:noFill/>
                                <a:ln>
                                  <a:noFill/>
                                </a:ln>
                                <a:effectLst/>
                              </wps:spPr>
                              <wps:txbx>
                                <w:txbxContent>
                                  <w:p>
                                    <w:pPr>
                                      <w:adjustRightInd w:val="0"/>
                                      <w:snapToGrid w:val="0"/>
                                      <w:rPr>
                                        <w:sz w:val="18"/>
                                        <w:szCs w:val="18"/>
                                      </w:rPr>
                                    </w:pPr>
                                    <w:r>
                                      <w:rPr>
                                        <w:sz w:val="18"/>
                                        <w:szCs w:val="18"/>
                                      </w:rPr>
                                      <w:t>G、S、N、W</w:t>
                                    </w:r>
                                  </w:p>
                                </w:txbxContent>
                              </wps:txbx>
                              <wps:bodyPr rot="0" vert="horz" wrap="square" lIns="91440" tIns="45720" rIns="91440" bIns="45720" anchor="t" anchorCtr="0" upright="1">
                                <a:noAutofit/>
                              </wps:bodyPr>
                            </wps:wsp>
                            <wps:wsp>
                              <wps:cNvPr id="37" name="矩形 209"/>
                              <wps:cNvSpPr>
                                <a:spLocks noChangeArrowheads="1"/>
                              </wps:cNvSpPr>
                              <wps:spPr bwMode="auto">
                                <a:xfrm>
                                  <a:off x="2210163" y="462194"/>
                                  <a:ext cx="791047" cy="289176"/>
                                </a:xfrm>
                                <a:prstGeom prst="rect">
                                  <a:avLst/>
                                </a:prstGeom>
                                <a:noFill/>
                                <a:ln w="9525">
                                  <a:solidFill>
                                    <a:srgbClr val="000000"/>
                                  </a:solidFill>
                                  <a:miter lim="800000"/>
                                </a:ln>
                                <a:effectLst/>
                              </wps:spPr>
                              <wps:txbx>
                                <w:txbxContent>
                                  <w:p>
                                    <w:pPr>
                                      <w:adjustRightInd w:val="0"/>
                                      <w:snapToGrid w:val="0"/>
                                      <w:jc w:val="center"/>
                                      <w:rPr>
                                        <w:sz w:val="18"/>
                                        <w:szCs w:val="18"/>
                                      </w:rPr>
                                    </w:pPr>
                                    <w:r>
                                      <w:rPr>
                                        <w:sz w:val="18"/>
                                        <w:szCs w:val="18"/>
                                      </w:rPr>
                                      <w:t>辅助工程</w:t>
                                    </w:r>
                                  </w:p>
                                </w:txbxContent>
                              </wps:txbx>
                              <wps:bodyPr rot="0" vert="horz" wrap="square" lIns="91440" tIns="45720" rIns="91440" bIns="45720" anchor="t" anchorCtr="0" upright="1">
                                <a:noAutofit/>
                              </wps:bodyPr>
                            </wps:wsp>
                            <wps:wsp>
                              <wps:cNvPr id="38" name="矩形 211"/>
                              <wps:cNvSpPr>
                                <a:spLocks noChangeArrowheads="1"/>
                              </wps:cNvSpPr>
                              <wps:spPr bwMode="auto">
                                <a:xfrm>
                                  <a:off x="3341507" y="447573"/>
                                  <a:ext cx="1005458" cy="297299"/>
                                </a:xfrm>
                                <a:prstGeom prst="rect">
                                  <a:avLst/>
                                </a:prstGeom>
                                <a:noFill/>
                                <a:ln w="9525">
                                  <a:solidFill>
                                    <a:srgbClr val="000000"/>
                                  </a:solidFill>
                                  <a:miter lim="800000"/>
                                </a:ln>
                                <a:effectLst/>
                              </wps:spPr>
                              <wps:txbx>
                                <w:txbxContent>
                                  <w:p>
                                    <w:pPr>
                                      <w:adjustRightInd w:val="0"/>
                                      <w:snapToGrid w:val="0"/>
                                      <w:jc w:val="center"/>
                                      <w:rPr>
                                        <w:sz w:val="18"/>
                                        <w:szCs w:val="18"/>
                                      </w:rPr>
                                    </w:pPr>
                                    <w:r>
                                      <w:rPr>
                                        <w:sz w:val="18"/>
                                        <w:szCs w:val="18"/>
                                      </w:rPr>
                                      <w:t>生产设备安装</w:t>
                                    </w:r>
                                  </w:p>
                                </w:txbxContent>
                              </wps:txbx>
                              <wps:bodyPr rot="0" vert="horz" wrap="square" lIns="91440" tIns="45720" rIns="91440" bIns="45720" anchor="t" anchorCtr="0" upright="1">
                                <a:noAutofit/>
                              </wps:bodyPr>
                            </wps:wsp>
                            <wps:wsp>
                              <wps:cNvPr id="39" name="文本框 223"/>
                              <wps:cNvSpPr txBox="1">
                                <a:spLocks noChangeArrowheads="1"/>
                              </wps:cNvSpPr>
                              <wps:spPr bwMode="auto">
                                <a:xfrm>
                                  <a:off x="0" y="1145277"/>
                                  <a:ext cx="3053734" cy="307859"/>
                                </a:xfrm>
                                <a:prstGeom prst="rect">
                                  <a:avLst/>
                                </a:prstGeom>
                                <a:noFill/>
                                <a:ln>
                                  <a:noFill/>
                                </a:ln>
                                <a:effectLst/>
                              </wps:spPr>
                              <wps:txbx>
                                <w:txbxContent>
                                  <w:p>
                                    <w:pPr>
                                      <w:adjustRightInd w:val="0"/>
                                      <w:snapToGrid w:val="0"/>
                                      <w:jc w:val="center"/>
                                      <w:rPr>
                                        <w:sz w:val="18"/>
                                        <w:szCs w:val="18"/>
                                      </w:rPr>
                                    </w:pPr>
                                    <w:r>
                                      <w:rPr>
                                        <w:sz w:val="18"/>
                                        <w:szCs w:val="18"/>
                                      </w:rPr>
                                      <w:t>注：N：噪声；G：废气；S：固废；W：废水</w:t>
                                    </w:r>
                                  </w:p>
                                </w:txbxContent>
                              </wps:txbx>
                              <wps:bodyPr rot="0" vert="horz" wrap="square" lIns="91440" tIns="45720" rIns="91440" bIns="45720" anchor="t" anchorCtr="0" upright="1">
                                <a:noAutofit/>
                              </wps:bodyPr>
                            </wps:wsp>
                            <wps:wsp>
                              <wps:cNvPr id="40" name="自选图形 232"/>
                              <wps:cNvCnPr>
                                <a:cxnSpLocks noChangeShapeType="1"/>
                              </wps:cNvCnPr>
                              <wps:spPr bwMode="auto">
                                <a:xfrm flipV="1">
                                  <a:off x="2483050" y="272118"/>
                                  <a:ext cx="241212" cy="180329"/>
                                </a:xfrm>
                                <a:prstGeom prst="curvedConnector3">
                                  <a:avLst>
                                    <a:gd name="adj1" fmla="val 49870"/>
                                  </a:avLst>
                                </a:prstGeom>
                                <a:noFill/>
                                <a:ln w="9525">
                                  <a:solidFill>
                                    <a:srgbClr val="000000"/>
                                  </a:solidFill>
                                  <a:prstDash val="dash"/>
                                  <a:round/>
                                  <a:tailEnd type="triangle" w="med" len="med"/>
                                </a:ln>
                                <a:effectLst/>
                              </wps:spPr>
                              <wps:bodyPr/>
                            </wps:wsp>
                            <wps:wsp>
                              <wps:cNvPr id="41" name="自选图形 232"/>
                              <wps:cNvCnPr>
                                <a:cxnSpLocks noChangeShapeType="1"/>
                              </wps:cNvCnPr>
                              <wps:spPr bwMode="auto">
                                <a:xfrm flipV="1">
                                  <a:off x="3578659" y="258309"/>
                                  <a:ext cx="242025" cy="181141"/>
                                </a:xfrm>
                                <a:prstGeom prst="curvedConnector3">
                                  <a:avLst>
                                    <a:gd name="adj1" fmla="val 41991"/>
                                  </a:avLst>
                                </a:prstGeom>
                                <a:noFill/>
                                <a:ln w="9525">
                                  <a:solidFill>
                                    <a:srgbClr val="000000"/>
                                  </a:solidFill>
                                  <a:prstDash val="dash"/>
                                  <a:round/>
                                  <a:tailEnd type="triangle" w="med" len="med"/>
                                </a:ln>
                                <a:effectLst/>
                              </wps:spPr>
                              <wps:bodyPr/>
                            </wps:wsp>
                            <wps:wsp>
                              <wps:cNvPr id="42" name="矩形 2131"/>
                              <wps:cNvSpPr>
                                <a:spLocks noChangeArrowheads="1"/>
                              </wps:cNvSpPr>
                              <wps:spPr bwMode="auto">
                                <a:xfrm>
                                  <a:off x="1113743" y="452447"/>
                                  <a:ext cx="766682" cy="292425"/>
                                </a:xfrm>
                                <a:prstGeom prst="rect">
                                  <a:avLst/>
                                </a:prstGeom>
                                <a:noFill/>
                                <a:ln w="9525">
                                  <a:solidFill>
                                    <a:srgbClr val="000000"/>
                                  </a:solidFill>
                                  <a:miter lim="800000"/>
                                </a:ln>
                                <a:effectLst/>
                              </wps:spPr>
                              <wps:txbx>
                                <w:txbxContent>
                                  <w:p>
                                    <w:pPr>
                                      <w:adjustRightInd w:val="0"/>
                                      <w:snapToGrid w:val="0"/>
                                      <w:jc w:val="center"/>
                                      <w:rPr>
                                        <w:sz w:val="18"/>
                                        <w:szCs w:val="18"/>
                                      </w:rPr>
                                    </w:pPr>
                                    <w:r>
                                      <w:rPr>
                                        <w:sz w:val="18"/>
                                        <w:szCs w:val="18"/>
                                      </w:rPr>
                                      <w:t>主体工程</w:t>
                                    </w:r>
                                  </w:p>
                                </w:txbxContent>
                              </wps:txbx>
                              <wps:bodyPr rot="0" vert="horz" wrap="square" lIns="91440" tIns="45720" rIns="91440" bIns="45720" anchor="t" anchorCtr="0" upright="1">
                                <a:noAutofit/>
                              </wps:bodyPr>
                            </wps:wsp>
                            <wps:wsp>
                              <wps:cNvPr id="43" name="直线 2133"/>
                              <wps:cNvCnPr>
                                <a:cxnSpLocks noChangeShapeType="1"/>
                              </wps:cNvCnPr>
                              <wps:spPr bwMode="auto">
                                <a:xfrm>
                                  <a:off x="1882049" y="612468"/>
                                  <a:ext cx="337860" cy="812"/>
                                </a:xfrm>
                                <a:prstGeom prst="line">
                                  <a:avLst/>
                                </a:prstGeom>
                                <a:noFill/>
                                <a:ln w="6350">
                                  <a:solidFill>
                                    <a:srgbClr val="000000"/>
                                  </a:solidFill>
                                  <a:round/>
                                  <a:tailEnd type="triangle" w="med" len="med"/>
                                </a:ln>
                                <a:effectLst/>
                              </wps:spPr>
                              <wps:bodyPr/>
                            </wps:wsp>
                            <wps:wsp>
                              <wps:cNvPr id="44" name="直线 2136"/>
                              <wps:cNvCnPr>
                                <a:cxnSpLocks noChangeShapeType="1"/>
                              </wps:cNvCnPr>
                              <wps:spPr bwMode="auto">
                                <a:xfrm>
                                  <a:off x="3841845" y="750913"/>
                                  <a:ext cx="0" cy="272669"/>
                                </a:xfrm>
                                <a:prstGeom prst="line">
                                  <a:avLst/>
                                </a:prstGeom>
                                <a:noFill/>
                                <a:ln w="6350">
                                  <a:solidFill>
                                    <a:srgbClr val="000000"/>
                                  </a:solidFill>
                                  <a:round/>
                                  <a:tailEnd type="triangle" w="med" len="med"/>
                                </a:ln>
                                <a:effectLst/>
                              </wps:spPr>
                              <wps:bodyPr/>
                            </wps:wsp>
                            <wps:wsp>
                              <wps:cNvPr id="45" name="直线 2137"/>
                              <wps:cNvCnPr>
                                <a:cxnSpLocks noChangeShapeType="1"/>
                              </wps:cNvCnPr>
                              <wps:spPr bwMode="auto">
                                <a:xfrm>
                                  <a:off x="3010956" y="584850"/>
                                  <a:ext cx="330550" cy="812"/>
                                </a:xfrm>
                                <a:prstGeom prst="line">
                                  <a:avLst/>
                                </a:prstGeom>
                                <a:noFill/>
                                <a:ln w="6350">
                                  <a:solidFill>
                                    <a:srgbClr val="000000"/>
                                  </a:solidFill>
                                  <a:round/>
                                  <a:tailEnd type="triangle" w="med" len="med"/>
                                </a:ln>
                                <a:effectLst/>
                              </wps:spPr>
                              <wps:bodyPr/>
                            </wps:wsp>
                            <wps:wsp>
                              <wps:cNvPr id="46" name="文本框 2138"/>
                              <wps:cNvSpPr txBox="1">
                                <a:spLocks noChangeArrowheads="1"/>
                              </wps:cNvSpPr>
                              <wps:spPr bwMode="auto">
                                <a:xfrm>
                                  <a:off x="1085317" y="7311"/>
                                  <a:ext cx="964038" cy="254247"/>
                                </a:xfrm>
                                <a:prstGeom prst="rect">
                                  <a:avLst/>
                                </a:prstGeom>
                                <a:noFill/>
                                <a:ln>
                                  <a:noFill/>
                                </a:ln>
                                <a:effectLst/>
                              </wps:spPr>
                              <wps:txbx>
                                <w:txbxContent>
                                  <w:p>
                                    <w:pPr>
                                      <w:adjustRightInd w:val="0"/>
                                      <w:snapToGrid w:val="0"/>
                                      <w:rPr>
                                        <w:sz w:val="18"/>
                                        <w:szCs w:val="18"/>
                                      </w:rPr>
                                    </w:pPr>
                                    <w:r>
                                      <w:rPr>
                                        <w:sz w:val="18"/>
                                        <w:szCs w:val="18"/>
                                      </w:rPr>
                                      <w:t>G、S、N、W</w:t>
                                    </w:r>
                                  </w:p>
                                </w:txbxContent>
                              </wps:txbx>
                              <wps:bodyPr rot="0" vert="horz" wrap="square" lIns="91440" tIns="45720" rIns="91440" bIns="45720" anchor="t" anchorCtr="0" upright="1">
                                <a:noAutofit/>
                              </wps:bodyPr>
                            </wps:wsp>
                            <wps:wsp>
                              <wps:cNvPr id="47" name="自选图形 2139"/>
                              <wps:cNvCnPr>
                                <a:cxnSpLocks noChangeShapeType="1"/>
                              </wps:cNvCnPr>
                              <wps:spPr bwMode="auto">
                                <a:xfrm flipV="1">
                                  <a:off x="1346834" y="261558"/>
                                  <a:ext cx="242837" cy="177892"/>
                                </a:xfrm>
                                <a:prstGeom prst="curvedConnector3">
                                  <a:avLst>
                                    <a:gd name="adj1" fmla="val 49870"/>
                                  </a:avLst>
                                </a:prstGeom>
                                <a:noFill/>
                                <a:ln w="9525">
                                  <a:solidFill>
                                    <a:srgbClr val="000000"/>
                                  </a:solidFill>
                                  <a:prstDash val="dash"/>
                                  <a:round/>
                                  <a:tailEnd type="triangle" w="med" len="med"/>
                                </a:ln>
                                <a:effectLst/>
                              </wps:spPr>
                              <wps:bodyPr/>
                            </wps:wsp>
                            <wps:wsp>
                              <wps:cNvPr id="48" name="文本框 233"/>
                              <wps:cNvSpPr txBox="1">
                                <a:spLocks noChangeArrowheads="1"/>
                              </wps:cNvSpPr>
                              <wps:spPr bwMode="auto">
                                <a:xfrm>
                                  <a:off x="3412165" y="0"/>
                                  <a:ext cx="973784" cy="258309"/>
                                </a:xfrm>
                                <a:prstGeom prst="rect">
                                  <a:avLst/>
                                </a:prstGeom>
                                <a:noFill/>
                                <a:ln>
                                  <a:noFill/>
                                </a:ln>
                                <a:effectLst/>
                              </wps:spPr>
                              <wps:txbx>
                                <w:txbxContent>
                                  <w:p>
                                    <w:pPr>
                                      <w:adjustRightInd w:val="0"/>
                                      <w:snapToGrid w:val="0"/>
                                      <w:rPr>
                                        <w:sz w:val="18"/>
                                        <w:szCs w:val="18"/>
                                      </w:rPr>
                                    </w:pPr>
                                    <w:r>
                                      <w:rPr>
                                        <w:sz w:val="18"/>
                                        <w:szCs w:val="18"/>
                                      </w:rPr>
                                      <w:t>G、S、N</w:t>
                                    </w:r>
                                  </w:p>
                                </w:txbxContent>
                              </wps:txbx>
                              <wps:bodyPr rot="0" vert="horz" wrap="square" lIns="91440" tIns="45720" rIns="91440" bIns="45720" anchor="t" anchorCtr="0" upright="1">
                                <a:noAutofit/>
                              </wps:bodyPr>
                            </wps:wsp>
                            <wps:wsp>
                              <wps:cNvPr id="51" name="矩形 210"/>
                              <wps:cNvSpPr>
                                <a:spLocks noChangeArrowheads="1"/>
                              </wps:cNvSpPr>
                              <wps:spPr bwMode="auto">
                                <a:xfrm>
                                  <a:off x="3425587" y="1032071"/>
                                  <a:ext cx="766717" cy="392982"/>
                                </a:xfrm>
                                <a:prstGeom prst="rect">
                                  <a:avLst/>
                                </a:prstGeom>
                                <a:noFill/>
                                <a:ln w="9525">
                                  <a:solidFill>
                                    <a:srgbClr val="000000"/>
                                  </a:solidFill>
                                  <a:miter lim="800000"/>
                                </a:ln>
                                <a:effectLst/>
                              </wps:spPr>
                              <wps:txbx>
                                <w:txbxContent>
                                  <w:p>
                                    <w:pPr>
                                      <w:adjustRightInd w:val="0"/>
                                      <w:snapToGrid w:val="0"/>
                                      <w:jc w:val="center"/>
                                      <w:rPr>
                                        <w:sz w:val="18"/>
                                        <w:szCs w:val="18"/>
                                      </w:rPr>
                                    </w:pPr>
                                    <w:r>
                                      <w:rPr>
                                        <w:sz w:val="18"/>
                                        <w:szCs w:val="18"/>
                                      </w:rPr>
                                      <w:t>工程验收及设备调试</w:t>
                                    </w:r>
                                  </w:p>
                                </w:txbxContent>
                              </wps:txbx>
                              <wps:bodyPr rot="0" vert="horz" wrap="square" lIns="91440" tIns="45720" rIns="91440" bIns="45720" anchor="t" anchorCtr="0" upright="1">
                                <a:noAutofit/>
                              </wps:bodyPr>
                            </wps:wsp>
                            <wps:wsp>
                              <wps:cNvPr id="52" name="矩形 2131"/>
                              <wps:cNvSpPr>
                                <a:spLocks noChangeArrowheads="1"/>
                              </wps:cNvSpPr>
                              <wps:spPr bwMode="auto">
                                <a:xfrm>
                                  <a:off x="36002" y="482502"/>
                                  <a:ext cx="739881" cy="284302"/>
                                </a:xfrm>
                                <a:prstGeom prst="rect">
                                  <a:avLst/>
                                </a:prstGeom>
                                <a:noFill/>
                                <a:ln w="9525">
                                  <a:solidFill>
                                    <a:srgbClr val="000000"/>
                                  </a:solidFill>
                                  <a:miter lim="800000"/>
                                </a:ln>
                                <a:effectLst/>
                              </wps:spPr>
                              <wps:txbx>
                                <w:txbxContent>
                                  <w:p>
                                    <w:pPr>
                                      <w:adjustRightInd w:val="0"/>
                                      <w:snapToGrid w:val="0"/>
                                      <w:jc w:val="center"/>
                                      <w:rPr>
                                        <w:sz w:val="18"/>
                                        <w:szCs w:val="18"/>
                                      </w:rPr>
                                    </w:pPr>
                                    <w:r>
                                      <w:rPr>
                                        <w:sz w:val="18"/>
                                        <w:szCs w:val="18"/>
                                      </w:rPr>
                                      <w:t>基础工程</w:t>
                                    </w:r>
                                  </w:p>
                                </w:txbxContent>
                              </wps:txbx>
                              <wps:bodyPr rot="0" vert="horz" wrap="square" lIns="91440" tIns="45720" rIns="91440" bIns="45720" anchor="t" anchorCtr="0" upright="1">
                                <a:noAutofit/>
                              </wps:bodyPr>
                            </wps:wsp>
                            <wps:wsp>
                              <wps:cNvPr id="53" name="直线 2133"/>
                              <wps:cNvCnPr>
                                <a:cxnSpLocks noChangeShapeType="1"/>
                              </wps:cNvCnPr>
                              <wps:spPr bwMode="auto">
                                <a:xfrm>
                                  <a:off x="775883" y="613281"/>
                                  <a:ext cx="337860" cy="812"/>
                                </a:xfrm>
                                <a:prstGeom prst="line">
                                  <a:avLst/>
                                </a:prstGeom>
                                <a:noFill/>
                                <a:ln w="6350">
                                  <a:solidFill>
                                    <a:srgbClr val="000000"/>
                                  </a:solidFill>
                                  <a:round/>
                                  <a:tailEnd type="triangle" w="med" len="med"/>
                                </a:ln>
                                <a:effectLst/>
                              </wps:spPr>
                              <wps:bodyPr/>
                            </wps:wsp>
                            <wps:wsp>
                              <wps:cNvPr id="54" name="自选图形 2139"/>
                              <wps:cNvCnPr>
                                <a:cxnSpLocks noChangeShapeType="1"/>
                              </wps:cNvCnPr>
                              <wps:spPr bwMode="auto">
                                <a:xfrm flipV="1">
                                  <a:off x="299143" y="283490"/>
                                  <a:ext cx="242025" cy="178704"/>
                                </a:xfrm>
                                <a:prstGeom prst="curvedConnector3">
                                  <a:avLst>
                                    <a:gd name="adj1" fmla="val 49870"/>
                                  </a:avLst>
                                </a:prstGeom>
                                <a:noFill/>
                                <a:ln w="9525">
                                  <a:solidFill>
                                    <a:srgbClr val="000000"/>
                                  </a:solidFill>
                                  <a:prstDash val="dash"/>
                                  <a:round/>
                                  <a:tailEnd type="triangle" w="med" len="med"/>
                                </a:ln>
                                <a:effectLst/>
                              </wps:spPr>
                              <wps:bodyPr/>
                            </wps:wsp>
                            <wps:wsp>
                              <wps:cNvPr id="55" name="文本框 233"/>
                              <wps:cNvSpPr txBox="1">
                                <a:spLocks noChangeArrowheads="1"/>
                              </wps:cNvSpPr>
                              <wps:spPr bwMode="auto">
                                <a:xfrm>
                                  <a:off x="198435" y="56860"/>
                                  <a:ext cx="973784" cy="259121"/>
                                </a:xfrm>
                                <a:prstGeom prst="rect">
                                  <a:avLst/>
                                </a:prstGeom>
                                <a:noFill/>
                                <a:ln>
                                  <a:noFill/>
                                </a:ln>
                                <a:effectLst/>
                              </wps:spPr>
                              <wps:txbx>
                                <w:txbxContent>
                                  <w:p>
                                    <w:pPr>
                                      <w:adjustRightInd w:val="0"/>
                                      <w:snapToGrid w:val="0"/>
                                      <w:rPr>
                                        <w:sz w:val="18"/>
                                        <w:szCs w:val="18"/>
                                      </w:rPr>
                                    </w:pPr>
                                    <w:r>
                                      <w:rPr>
                                        <w:sz w:val="18"/>
                                        <w:szCs w:val="18"/>
                                      </w:rPr>
                                      <w:t>G、S、N</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36.45pt;width:354.05pt;" coordsize="4496435,1732915" editas="canvas" o:gfxdata="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&#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">
                      <o:lock v:ext="edit" aspectratio="f"/>
                      <v:shape id="_x0000_s1026" o:spid="_x0000_s1026" style="position:absolute;left:0;top:0;height:1732915;width:4496435;" filled="f" stroked="f" coordsize="21600,21600" o:gfxdata="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">
                        <v:fill on="f" focussize="0,0"/>
                        <v:stroke on="f"/>
                        <v:imagedata o:title=""/>
                        <o:lock v:ext="edit" aspectratio="t"/>
                      </v:shape>
                      <v:shape id="文本框 233" o:spid="_x0000_s1026" o:spt="202" type="#_x0000_t202" style="position:absolute;left:2244274;top:0;height:258309;width:974596;" filled="f" stroked="f" coordsize="21600,21600" o:gfxdata="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ANOD9MA&#10;AAAFAQAADwAAAAAAAAABACAAAAAiAAAAZHJzL2Rvd25yZXYueG1sUEsBAhQAFAAAAAgAh07iQPS6&#10;IiAkAgAAKwQAAA4AAAAAAAAAAQAgAAAAIgEAAGRycy9lMm9Eb2MueG1sUEsFBgAAAAAGAAYAWQEA&#10;ALgFAAAAAA==&#10;">
                        <v:fill on="f" focussize="0,0"/>
                        <v:stroke on="f"/>
                        <v:imagedata o:title=""/>
                        <o:lock v:ext="edit" aspectratio="f"/>
                        <v:textbox>
                          <w:txbxContent>
                            <w:p>
                              <w:pPr>
                                <w:adjustRightInd w:val="0"/>
                                <w:snapToGrid w:val="0"/>
                                <w:rPr>
                                  <w:sz w:val="18"/>
                                  <w:szCs w:val="18"/>
                                </w:rPr>
                              </w:pPr>
                              <w:r>
                                <w:rPr>
                                  <w:sz w:val="18"/>
                                  <w:szCs w:val="18"/>
                                </w:rPr>
                                <w:t>G、S、N、W</w:t>
                              </w:r>
                            </w:p>
                          </w:txbxContent>
                        </v:textbox>
                      </v:shape>
                      <v:rect id="矩形 209" o:spid="_x0000_s1026" o:spt="1" style="position:absolute;left:2210163;top:462194;height:289176;width:791047;" filled="f" stroked="t" coordsize="21600,21600" o:gfxdata="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K6kvtQAAAAFAQAADwAAAAAAAAABACAAAAAi&#10;AAAAZHJzL2Rvd25yZXYueG1sUEsBAhQAFAAAAAgAh07iQKFSRmZHAgAAbAQAAA4AAAAAAAAAAQAg&#10;AAAAIwEAAGRycy9lMm9Eb2MueG1sUEsFBgAAAAAGAAYAWQEAANwFAAAAAA==&#10;">
                        <v:fill on="f" focussize="0,0"/>
                        <v:stroke color="#000000" miterlimit="8" joinstyle="miter"/>
                        <v:imagedata o:title=""/>
                        <o:lock v:ext="edit" aspectratio="f"/>
                        <v:textbox>
                          <w:txbxContent>
                            <w:p>
                              <w:pPr>
                                <w:adjustRightInd w:val="0"/>
                                <w:snapToGrid w:val="0"/>
                                <w:jc w:val="center"/>
                                <w:rPr>
                                  <w:sz w:val="18"/>
                                  <w:szCs w:val="18"/>
                                </w:rPr>
                              </w:pPr>
                              <w:r>
                                <w:rPr>
                                  <w:sz w:val="18"/>
                                  <w:szCs w:val="18"/>
                                </w:rPr>
                                <w:t>辅助工程</w:t>
                              </w:r>
                            </w:p>
                          </w:txbxContent>
                        </v:textbox>
                      </v:rect>
                      <v:rect id="矩形 211" o:spid="_x0000_s1026" o:spt="1" style="position:absolute;left:3341507;top:447573;height:297299;width:1005458;" filled="f" stroked="t" coordsize="21600,21600" o:gfxdata="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ArqS+1AAAAAUBAAAPAAAAAAAAAAEAIAAAACIA&#10;AABkcnMvZG93bnJldi54bWxQSwECFAAUAAAACACHTuJAR6iAwkYCAABtBAAADgAAAAAAAAABACAA&#10;AAAjAQAAZHJzL2Uyb0RvYy54bWxQSwUGAAAAAAYABgBZAQAA2wUAAAAA&#10;">
                        <v:fill on="f" focussize="0,0"/>
                        <v:stroke color="#000000" miterlimit="8" joinstyle="miter"/>
                        <v:imagedata o:title=""/>
                        <o:lock v:ext="edit" aspectratio="f"/>
                        <v:textbox>
                          <w:txbxContent>
                            <w:p>
                              <w:pPr>
                                <w:adjustRightInd w:val="0"/>
                                <w:snapToGrid w:val="0"/>
                                <w:jc w:val="center"/>
                                <w:rPr>
                                  <w:sz w:val="18"/>
                                  <w:szCs w:val="18"/>
                                </w:rPr>
                              </w:pPr>
                              <w:r>
                                <w:rPr>
                                  <w:sz w:val="18"/>
                                  <w:szCs w:val="18"/>
                                </w:rPr>
                                <w:t>生产设备安装</w:t>
                              </w:r>
                            </w:p>
                          </w:txbxContent>
                        </v:textbox>
                      </v:rect>
                      <v:shape id="文本框 223" o:spid="_x0000_s1026" o:spt="202" type="#_x0000_t202" style="position:absolute;left:0;top:1145277;height:307859;width:3053734;" filled="f" stroked="f" coordsize="21600,21600" o:gfxdata="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wA04P&#10;0wAAAAUBAAAPAAAAAAAAAAEAIAAAACIAAABkcnMvZG93bnJldi54bWxQSwECFAAUAAAACACHTuJA&#10;ctVLGSYCAAAsBAAADgAAAAAAAAABACAAAAAiAQAAZHJzL2Uyb0RvYy54bWxQSwUGAAAAAAYABgBZ&#10;AQAAugUAAAAA&#10;">
                        <v:fill on="f" focussize="0,0"/>
                        <v:stroke on="f"/>
                        <v:imagedata o:title=""/>
                        <o:lock v:ext="edit" aspectratio="f"/>
                        <v:textbox>
                          <w:txbxContent>
                            <w:p>
                              <w:pPr>
                                <w:adjustRightInd w:val="0"/>
                                <w:snapToGrid w:val="0"/>
                                <w:jc w:val="center"/>
                                <w:rPr>
                                  <w:sz w:val="18"/>
                                  <w:szCs w:val="18"/>
                                </w:rPr>
                              </w:pPr>
                              <w:r>
                                <w:rPr>
                                  <w:sz w:val="18"/>
                                  <w:szCs w:val="18"/>
                                </w:rPr>
                                <w:t>注：N：噪声；G：废气；S：固废；W：废水</w:t>
                              </w:r>
                            </w:p>
                          </w:txbxContent>
                        </v:textbox>
                      </v:shape>
                      <v:shape id="自选图形 232" o:spid="_x0000_s1026" o:spt="38" type="#_x0000_t38" style="position:absolute;left:2483050;top:272118;flip:y;height:180329;width:241212;" filled="f" stroked="t" coordsize="21600,21600" o:gfxdata="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dgz1h1gAAAAUBAAAPAAAAAAAAAAEAIAAA&#10;ACIAAABkcnMvZG93bnJldi54bWxQSwECFAAUAAAACACHTuJAHPkV/EcCAABQBAAADgAAAAAAAAAB&#10;ACAAAAAlAQAAZHJzL2Uyb0RvYy54bWxQSwUGAAAAAAYABgBZAQAA3gUAAAAA&#10;" adj="10772">
                        <v:fill on="f" focussize="0,0"/>
                        <v:stroke color="#000000" joinstyle="round" dashstyle="dash" endarrow="block"/>
                        <v:imagedata o:title=""/>
                        <o:lock v:ext="edit" aspectratio="f"/>
                      </v:shape>
                      <v:shape id="自选图形 232" o:spid="_x0000_s1026" o:spt="38" type="#_x0000_t38" style="position:absolute;left:3578659;top:258309;flip:y;height:181141;width:242025;" filled="f" stroked="t" coordsize="21600,21600" o:gfxdata="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jQ2jZ1QAAAAUBAAAPAAAAAAAAAAEAIAAAACIA&#10;AABkcnMvZG93bnJldi54bWxQSwECFAAUAAAACACHTuJAcVQcfUUCAABQBAAADgAAAAAAAAABACAA&#10;AAAkAQAAZHJzL2Uyb0RvYy54bWxQSwUGAAAAAAYABgBZAQAA2wUAAAAA&#10;" adj="9070">
                        <v:fill on="f" focussize="0,0"/>
                        <v:stroke color="#000000" joinstyle="round" dashstyle="dash" endarrow="block"/>
                        <v:imagedata o:title=""/>
                        <o:lock v:ext="edit" aspectratio="f"/>
                      </v:shape>
                      <v:rect id="矩形 2131" o:spid="_x0000_s1026" o:spt="1" style="position:absolute;left:1113743;top:452447;height:292425;width:766682;" filled="f" stroked="t" coordsize="21600,21600" o:gfxdata="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CupL7UAAAABQEAAA8AAAAAAAAAAQAgAAAAIgAA&#10;AGRycy9kb3ducmV2LnhtbFBLAQIUABQAAAAIAIdO4kBVDFR2RQIAAG0EAAAOAAAAAAAAAAEAIAAA&#10;ACMBAABkcnMvZTJvRG9jLnhtbFBLBQYAAAAABgAGAFkBAADaBQAAAAA=&#10;">
                        <v:fill on="f" focussize="0,0"/>
                        <v:stroke color="#000000" miterlimit="8" joinstyle="miter"/>
                        <v:imagedata o:title=""/>
                        <o:lock v:ext="edit" aspectratio="f"/>
                        <v:textbox>
                          <w:txbxContent>
                            <w:p>
                              <w:pPr>
                                <w:adjustRightInd w:val="0"/>
                                <w:snapToGrid w:val="0"/>
                                <w:jc w:val="center"/>
                                <w:rPr>
                                  <w:sz w:val="18"/>
                                  <w:szCs w:val="18"/>
                                </w:rPr>
                              </w:pPr>
                              <w:r>
                                <w:rPr>
                                  <w:sz w:val="18"/>
                                  <w:szCs w:val="18"/>
                                </w:rPr>
                                <w:t>主体工程</w:t>
                              </w:r>
                            </w:p>
                          </w:txbxContent>
                        </v:textbox>
                      </v:rect>
                      <v:line id="直线 2133" o:spid="_x0000_s1026" o:spt="20" style="position:absolute;left:1882049;top:612468;height:812;width:337860;" filled="f" stroked="t" coordsize="21600,21600" o:gfxdata="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SyJPPWAAAABQEAAA8AAAAAAAAAAQAgAAAAIgAAAGRy&#10;cy9kb3ducmV2LnhtbFBLAQIUABQAAAAIAIdO4kB2xJs8BwIAAO0DAAAOAAAAAAAAAAEAIAAAACUB&#10;AABkcnMvZTJvRG9jLnhtbFBLBQYAAAAABgAGAFkBAACeBQAAAAA=&#10;">
                        <v:fill on="f" focussize="0,0"/>
                        <v:stroke weight="0.5pt" color="#000000" joinstyle="round" endarrow="block"/>
                        <v:imagedata o:title=""/>
                        <o:lock v:ext="edit" aspectratio="f"/>
                      </v:line>
                      <v:line id="直线 2136" o:spid="_x0000_s1026" o:spt="20" style="position:absolute;left:3841845;top:750913;height:272669;width:0;" filled="f" stroked="t" coordsize="21600,21600" o:gfxdata="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&#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SyJPPWAAAABQEAAA8AAAAAAAAAAQAgAAAAIgAAAGRy&#10;cy9kb3ducmV2LnhtbFBLAQIUABQAAAAIAIdO4kAkQd+UBwIAAOsDAAAOAAAAAAAAAAEAIAAAACUB&#10;AABkcnMvZTJvRG9jLnhtbFBLBQYAAAAABgAGAFkBAACeBQAAAAA=&#10;">
                        <v:fill on="f" focussize="0,0"/>
                        <v:stroke weight="0.5pt" color="#000000" joinstyle="round" endarrow="block"/>
                        <v:imagedata o:title=""/>
                        <o:lock v:ext="edit" aspectratio="f"/>
                      </v:line>
                      <v:line id="直线 2137" o:spid="_x0000_s1026" o:spt="20" style="position:absolute;left:3010956;top:584850;height:812;width:330550;" filled="f" stroked="t" coordsize="21600,21600" o:gfxdata="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SyJPPWAAAABQEAAA8AAAAAAAAAAQAgAAAAIgAAAGRycy9k&#10;b3ducmV2LnhtbFBLAQIUABQAAAAIAIdO4kBKP1b3BAIAAO0DAAAOAAAAAAAAAAEAIAAAACUBAABk&#10;cnMvZTJvRG9jLnhtbFBLBQYAAAAABgAGAFkBAACbBQAAAAA=&#10;">
                        <v:fill on="f" focussize="0,0"/>
                        <v:stroke weight="0.5pt" color="#000000" joinstyle="round" endarrow="block"/>
                        <v:imagedata o:title=""/>
                        <o:lock v:ext="edit" aspectratio="f"/>
                      </v:line>
                      <v:shape id="文本框 2138" o:spid="_x0000_s1026" o:spt="202" type="#_x0000_t202" style="position:absolute;left:1085317;top:7311;height:254247;width:964038;" filled="f" stroked="f" coordsize="21600,21600" o:gfxdata="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AD&#10;Tg/TAAAABQEAAA8AAAAAAAAAAQAgAAAAIgAAAGRycy9kb3ducmV2LnhtbFBLAQIUABQAAAAIAIdO&#10;4kCECdL3KAIAAC8EAAAOAAAAAAAAAAEAIAAAACIBAABkcnMvZTJvRG9jLnhtbFBLBQYAAAAABgAG&#10;AFkBAAC8BQAAAAA=&#10;">
                        <v:fill on="f" focussize="0,0"/>
                        <v:stroke on="f"/>
                        <v:imagedata o:title=""/>
                        <o:lock v:ext="edit" aspectratio="f"/>
                        <v:textbox>
                          <w:txbxContent>
                            <w:p>
                              <w:pPr>
                                <w:adjustRightInd w:val="0"/>
                                <w:snapToGrid w:val="0"/>
                                <w:rPr>
                                  <w:sz w:val="18"/>
                                  <w:szCs w:val="18"/>
                                </w:rPr>
                              </w:pPr>
                              <w:r>
                                <w:rPr>
                                  <w:sz w:val="18"/>
                                  <w:szCs w:val="18"/>
                                </w:rPr>
                                <w:t>G、S、N、W</w:t>
                              </w:r>
                            </w:p>
                          </w:txbxContent>
                        </v:textbox>
                      </v:shape>
                      <v:shape id="自选图形 2139" o:spid="_x0000_s1026" o:spt="38" type="#_x0000_t38" style="position:absolute;left:1346834;top:261558;flip:y;height:177892;width:242837;" filled="f" stroked="t" coordsize="21600,21600" o:gfxdata="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dgz1h1gAAAAUBAAAPAAAAAAAAAAEA&#10;IAAAACIAAABkcnMvZG93bnJldi54bWxQSwECFAAUAAAACACHTuJAxgzhbUoCAABRBAAADgAAAAAA&#10;AAABACAAAAAlAQAAZHJzL2Uyb0RvYy54bWxQSwUGAAAAAAYABgBZAQAA4QUAAAAA&#10;" adj="10772">
                        <v:fill on="f" focussize="0,0"/>
                        <v:stroke color="#000000" joinstyle="round" dashstyle="dash" endarrow="block"/>
                        <v:imagedata o:title=""/>
                        <o:lock v:ext="edit" aspectratio="f"/>
                      </v:shape>
                      <v:shape id="文本框 233" o:spid="_x0000_s1026" o:spt="202" type="#_x0000_t202" style="position:absolute;left:3412165;top:0;height:258309;width:973784;" filled="f" stroked="f" coordsize="21600,21600" o:gfxdata="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ANOD9MA&#10;AAAFAQAADwAAAAAAAAABACAAAAAiAAAAZHJzL2Rvd25yZXYueG1sUEsBAhQAFAAAAAgAh07iQPZR&#10;Sf4kAgAAKwQAAA4AAAAAAAAAAQAgAAAAIgEAAGRycy9lMm9Eb2MueG1sUEsFBgAAAAAGAAYAWQEA&#10;ALgFAAAAAA==&#10;">
                        <v:fill on="f" focussize="0,0"/>
                        <v:stroke on="f"/>
                        <v:imagedata o:title=""/>
                        <o:lock v:ext="edit" aspectratio="f"/>
                        <v:textbox>
                          <w:txbxContent>
                            <w:p>
                              <w:pPr>
                                <w:adjustRightInd w:val="0"/>
                                <w:snapToGrid w:val="0"/>
                                <w:rPr>
                                  <w:sz w:val="18"/>
                                  <w:szCs w:val="18"/>
                                </w:rPr>
                              </w:pPr>
                              <w:r>
                                <w:rPr>
                                  <w:sz w:val="18"/>
                                  <w:szCs w:val="18"/>
                                </w:rPr>
                                <w:t>G、S、N</w:t>
                              </w:r>
                            </w:p>
                          </w:txbxContent>
                        </v:textbox>
                      </v:shape>
                      <v:rect id="矩形 210" o:spid="_x0000_s1026" o:spt="1" style="position:absolute;left:3425587;top:1032071;height:392982;width:766717;" filled="f" stroked="t" coordsize="21600,21600" o:gfxdata="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K6kvtQAAAAFAQAADwAAAAAAAAABACAAAAAi&#10;AAAAZHJzL2Rvd25yZXYueG1sUEsBAhQAFAAAAAgAh07iQDlzNhdHAgAAbQQAAA4AAAAAAAAAAQAg&#10;AAAAIwEAAGRycy9lMm9Eb2MueG1sUEsFBgAAAAAGAAYAWQEAANwFAAAAAA==&#10;">
                        <v:fill on="f" focussize="0,0"/>
                        <v:stroke color="#000000" miterlimit="8" joinstyle="miter"/>
                        <v:imagedata o:title=""/>
                        <o:lock v:ext="edit" aspectratio="f"/>
                        <v:textbox>
                          <w:txbxContent>
                            <w:p>
                              <w:pPr>
                                <w:adjustRightInd w:val="0"/>
                                <w:snapToGrid w:val="0"/>
                                <w:jc w:val="center"/>
                                <w:rPr>
                                  <w:sz w:val="18"/>
                                  <w:szCs w:val="18"/>
                                </w:rPr>
                              </w:pPr>
                              <w:r>
                                <w:rPr>
                                  <w:sz w:val="18"/>
                                  <w:szCs w:val="18"/>
                                </w:rPr>
                                <w:t>工程验收及设备调试</w:t>
                              </w:r>
                            </w:p>
                          </w:txbxContent>
                        </v:textbox>
                      </v:rect>
                      <v:rect id="矩形 2131" o:spid="_x0000_s1026" o:spt="1" style="position:absolute;left:36002;top:482502;height:284302;width:739881;" filled="f" stroked="t" coordsize="21600,21600" o:gfxdata="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K6kvtQAAAAFAQAADwAAAAAAAAABACAAAAAiAAAA&#10;ZHJzL2Rvd25yZXYueG1sUEsBAhQAFAAAAAgAh07iQCNtVC5EAgAAawQAAA4AAAAAAAAAAQAgAAAA&#10;IwEAAGRycy9lMm9Eb2MueG1sUEsFBgAAAAAGAAYAWQEAANkFAAAAAA==&#10;">
                        <v:fill on="f" focussize="0,0"/>
                        <v:stroke color="#000000" miterlimit="8" joinstyle="miter"/>
                        <v:imagedata o:title=""/>
                        <o:lock v:ext="edit" aspectratio="f"/>
                        <v:textbox>
                          <w:txbxContent>
                            <w:p>
                              <w:pPr>
                                <w:adjustRightInd w:val="0"/>
                                <w:snapToGrid w:val="0"/>
                                <w:jc w:val="center"/>
                                <w:rPr>
                                  <w:sz w:val="18"/>
                                  <w:szCs w:val="18"/>
                                </w:rPr>
                              </w:pPr>
                              <w:r>
                                <w:rPr>
                                  <w:sz w:val="18"/>
                                  <w:szCs w:val="18"/>
                                </w:rPr>
                                <w:t>基础工程</w:t>
                              </w:r>
                            </w:p>
                          </w:txbxContent>
                        </v:textbox>
                      </v:rect>
                      <v:line id="直线 2133" o:spid="_x0000_s1026" o:spt="20" style="position:absolute;left:775883;top:613281;height:812;width:337860;" filled="f" stroked="t" coordsize="21600,21600" o:gfxdata="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LIk89YAAAAFAQAADwAAAAAAAAABACAAAAAiAAAAZHJz&#10;L2Rvd25yZXYueG1sUEsBAhQAFAAAAAgAh07iQCKR3yoGAgAA7AMAAA4AAAAAAAAAAQAgAAAAJQEA&#10;AGRycy9lMm9Eb2MueG1sUEsFBgAAAAAGAAYAWQEAAJ0FAAAAAA==&#10;">
                        <v:fill on="f" focussize="0,0"/>
                        <v:stroke weight="0.5pt" color="#000000" joinstyle="round" endarrow="block"/>
                        <v:imagedata o:title=""/>
                        <o:lock v:ext="edit" aspectratio="f"/>
                      </v:line>
                      <v:shape id="自选图形 2139" o:spid="_x0000_s1026" o:spt="38" type="#_x0000_t38" style="position:absolute;left:299143;top:283490;flip:y;height:178704;width:242025;" filled="f" stroked="t" coordsize="21600,21600" o:gfxdata="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YM9YdYAAAAFAQAADwAAAAAAAAABACAAAAAi&#10;AAAAZHJzL2Rvd25yZXYueG1sUEsBAhQAFAAAAAgAh07iQDlKclFFAgAAUAQAAA4AAAAAAAAAAQAg&#10;AAAAJQEAAGRycy9lMm9Eb2MueG1sUEsFBgAAAAAGAAYAWQEAANwFAAAAAA==&#10;" adj="10772">
                        <v:fill on="f" focussize="0,0"/>
                        <v:stroke color="#000000" joinstyle="round" dashstyle="dash" endarrow="block"/>
                        <v:imagedata o:title=""/>
                        <o:lock v:ext="edit" aspectratio="f"/>
                      </v:shape>
                      <v:shape id="文本框 233" o:spid="_x0000_s1026" o:spt="202" type="#_x0000_t202" style="position:absolute;left:198435;top:56860;height:259121;width:973784;" filled="f" stroked="f" coordsize="21600,21600" o:gfxdata="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ADTg/T&#10;AAAABQEAAA8AAAAAAAAAAQAgAAAAIgAAAGRycy9kb3ducmV2LnhtbFBLAQIUABQAAAAIAIdO4kAg&#10;B+c3JQIAAC4EAAAOAAAAAAAAAAEAIAAAACIBAABkcnMvZTJvRG9jLnhtbFBLBQYAAAAABgAGAFkB&#10;AAC5BQAAAAA=&#10;">
                        <v:fill on="f" focussize="0,0"/>
                        <v:stroke on="f"/>
                        <v:imagedata o:title=""/>
                        <o:lock v:ext="edit" aspectratio="f"/>
                        <v:textbox>
                          <w:txbxContent>
                            <w:p>
                              <w:pPr>
                                <w:adjustRightInd w:val="0"/>
                                <w:snapToGrid w:val="0"/>
                                <w:rPr>
                                  <w:sz w:val="18"/>
                                  <w:szCs w:val="18"/>
                                </w:rPr>
                              </w:pPr>
                              <w:r>
                                <w:rPr>
                                  <w:sz w:val="18"/>
                                  <w:szCs w:val="18"/>
                                </w:rPr>
                                <w:t>G、S、N</w:t>
                              </w:r>
                            </w:p>
                          </w:txbxContent>
                        </v:textbox>
                      </v:shape>
                      <w10:wrap type="none"/>
                      <w10:anchorlock/>
                    </v:group>
                  </w:pict>
                </mc:Fallback>
              </mc:AlternateContent>
            </w:r>
          </w:p>
          <w:p>
            <w:pPr>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图2-</w:t>
            </w:r>
            <w:r>
              <w:rPr>
                <w:rFonts w:hint="eastAsia" w:cs="Times New Roman"/>
                <w:b/>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color w:val="000000" w:themeColor="text1"/>
                <w:sz w:val="21"/>
                <w:szCs w:val="21"/>
                <w14:textFill>
                  <w14:solidFill>
                    <w14:schemeClr w14:val="tx1"/>
                  </w14:solidFill>
                </w14:textFill>
              </w:rPr>
              <w:t xml:space="preserve">   施工期工艺流程及产污环节图</w:t>
            </w:r>
          </w:p>
          <w:p>
            <w:pPr>
              <w:pStyle w:val="29"/>
              <w:spacing w:after="0" w:line="360" w:lineRule="auto"/>
              <w:ind w:left="0" w:leftChars="0" w:firstLine="482"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二、运营期</w:t>
            </w:r>
          </w:p>
          <w:p>
            <w:pPr>
              <w:adjustRightInd w:val="0"/>
              <w:snapToGrid w:val="0"/>
              <w:spacing w:line="360" w:lineRule="auto"/>
              <w:ind w:firstLine="480" w:firstLineChars="200"/>
              <w:rPr>
                <w:rFonts w:hint="default" w:ascii="Times New Roman" w:hAnsi="Times New Roman" w:eastAsia="宋体" w:cs="Times New Roman"/>
                <w:color w:val="000000" w:themeColor="text1"/>
                <w:kern w:val="0"/>
                <w:sz w:val="24"/>
                <w:szCs w:val="24"/>
                <w:lang w:val="zh-CN"/>
                <w14:textFill>
                  <w14:solidFill>
                    <w14:schemeClr w14:val="tx1"/>
                  </w14:solidFill>
                </w14:textFill>
              </w:rPr>
            </w:pPr>
            <w:r>
              <w:rPr>
                <w:rFonts w:hint="default" w:ascii="Times New Roman" w:hAnsi="Times New Roman" w:eastAsia="宋体" w:cs="Times New Roman"/>
                <w:color w:val="000000" w:themeColor="text1"/>
                <w:kern w:val="0"/>
                <w:sz w:val="24"/>
                <w:szCs w:val="24"/>
                <w:lang w:val="zh-CN"/>
                <w14:textFill>
                  <w14:solidFill>
                    <w14:schemeClr w14:val="tx1"/>
                  </w14:solidFill>
                </w14:textFill>
              </w:rPr>
              <w:t>项目生产过程主要为破碎、</w:t>
            </w:r>
            <w:r>
              <w:rPr>
                <w:rFonts w:hint="eastAsia" w:ascii="Times New Roman" w:hAnsi="Times New Roman" w:eastAsia="宋体" w:cs="Times New Roman"/>
                <w:color w:val="000000" w:themeColor="text1"/>
                <w:kern w:val="0"/>
                <w:sz w:val="24"/>
                <w:szCs w:val="24"/>
                <w:lang w:val="zh-CN"/>
                <w14:textFill>
                  <w14:solidFill>
                    <w14:schemeClr w14:val="tx1"/>
                  </w14:solidFill>
                </w14:textFill>
              </w:rPr>
              <w:t>球磨</w:t>
            </w:r>
            <w:r>
              <w:rPr>
                <w:rFonts w:hint="default" w:ascii="Times New Roman" w:hAnsi="Times New Roman" w:eastAsia="宋体" w:cs="Times New Roman"/>
                <w:color w:val="000000" w:themeColor="text1"/>
                <w:kern w:val="0"/>
                <w:sz w:val="24"/>
                <w:szCs w:val="24"/>
                <w:lang w:val="zh-CN"/>
                <w14:textFill>
                  <w14:solidFill>
                    <w14:schemeClr w14:val="tx1"/>
                  </w14:solidFill>
                </w14:textFill>
              </w:rPr>
              <w:t>、</w:t>
            </w:r>
            <w:r>
              <w:rPr>
                <w:rFonts w:hint="eastAsia" w:ascii="Times New Roman" w:hAnsi="Times New Roman" w:eastAsia="宋体" w:cs="Times New Roman"/>
                <w:color w:val="000000" w:themeColor="text1"/>
                <w:kern w:val="0"/>
                <w:sz w:val="24"/>
                <w:szCs w:val="24"/>
                <w:lang w:val="zh-CN"/>
                <w14:textFill>
                  <w14:solidFill>
                    <w14:schemeClr w14:val="tx1"/>
                  </w14:solidFill>
                </w14:textFill>
              </w:rPr>
              <w:t>粉筛</w:t>
            </w:r>
            <w:r>
              <w:rPr>
                <w:rFonts w:hint="default" w:ascii="Times New Roman" w:hAnsi="Times New Roman" w:eastAsia="宋体" w:cs="Times New Roman"/>
                <w:color w:val="000000" w:themeColor="text1"/>
                <w:kern w:val="0"/>
                <w:sz w:val="24"/>
                <w:szCs w:val="24"/>
                <w:lang w:val="zh-CN"/>
                <w14:textFill>
                  <w14:solidFill>
                    <w14:schemeClr w14:val="tx1"/>
                  </w14:solidFill>
                </w14:textFill>
              </w:rPr>
              <w:t>、洗砂</w:t>
            </w:r>
            <w:r>
              <w:rPr>
                <w:rFonts w:hint="eastAsia" w:ascii="Times New Roman" w:hAnsi="Times New Roman" w:eastAsia="宋体" w:cs="Times New Roman"/>
                <w:color w:val="000000" w:themeColor="text1"/>
                <w:kern w:val="0"/>
                <w:sz w:val="24"/>
                <w:szCs w:val="24"/>
                <w:lang w:val="zh-CN"/>
                <w14:textFill>
                  <w14:solidFill>
                    <w14:schemeClr w14:val="tx1"/>
                  </w14:solidFill>
                </w14:textFill>
              </w:rPr>
              <w:t>、脱水、烘干</w:t>
            </w:r>
            <w:r>
              <w:rPr>
                <w:rFonts w:hint="default" w:ascii="Times New Roman" w:hAnsi="Times New Roman" w:eastAsia="宋体" w:cs="Times New Roman"/>
                <w:color w:val="000000" w:themeColor="text1"/>
                <w:kern w:val="0"/>
                <w:sz w:val="24"/>
                <w:szCs w:val="24"/>
                <w:lang w:val="zh-CN"/>
                <w14:textFill>
                  <w14:solidFill>
                    <w14:schemeClr w14:val="tx1"/>
                  </w14:solidFill>
                </w14:textFill>
              </w:rPr>
              <w:t>等，工艺流程图及产污环节详见下图2-4。</w:t>
            </w:r>
          </w:p>
          <w:p>
            <w:pPr>
              <w:adjustRightInd w:val="0"/>
              <w:snapToGrid w:val="0"/>
              <w:spacing w:line="360" w:lineRule="auto"/>
              <w:jc w:val="center"/>
              <w:rPr>
                <w:rFonts w:hint="default" w:ascii="Times New Roman" w:hAnsi="Times New Roman" w:eastAsia="宋体" w:cs="Times New Roman"/>
                <w:b/>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
                <w:color w:val="000000" w:themeColor="text1"/>
                <w:kern w:val="0"/>
                <w:sz w:val="21"/>
                <w:szCs w:val="21"/>
                <w:lang w:val="zh-CN"/>
                <w14:textFill>
                  <w14:solidFill>
                    <w14:schemeClr w14:val="tx1"/>
                  </w14:solidFill>
                </w14:textFill>
              </w:rPr>
              <w:object>
                <v:shape id="_x0000_i1025" o:spt="75" type="#_x0000_t75" style="height:341.35pt;width:265.85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pPr>
              <w:adjustRightInd w:val="0"/>
              <w:snapToGrid w:val="0"/>
              <w:spacing w:line="360" w:lineRule="auto"/>
              <w:jc w:val="center"/>
              <w:rPr>
                <w:rFonts w:hint="default" w:ascii="Times New Roman" w:hAnsi="Times New Roman" w:eastAsia="宋体" w:cs="Times New Roman"/>
                <w:b/>
                <w:color w:val="000000" w:themeColor="text1"/>
                <w:kern w:val="0"/>
                <w:sz w:val="24"/>
                <w:szCs w:val="24"/>
                <w:lang w:val="zh-CN"/>
                <w14:textFill>
                  <w14:solidFill>
                    <w14:schemeClr w14:val="tx1"/>
                  </w14:solidFill>
                </w14:textFill>
              </w:rPr>
            </w:pPr>
            <w:r>
              <w:rPr>
                <w:rFonts w:hint="default" w:ascii="Times New Roman" w:hAnsi="Times New Roman" w:eastAsia="宋体" w:cs="Times New Roman"/>
                <w:b/>
                <w:color w:val="000000" w:themeColor="text1"/>
                <w:kern w:val="0"/>
                <w:sz w:val="21"/>
                <w:szCs w:val="21"/>
                <w:lang w:val="zh-CN"/>
                <w14:textFill>
                  <w14:solidFill>
                    <w14:schemeClr w14:val="tx1"/>
                  </w14:solidFill>
                </w14:textFill>
              </w:rPr>
              <w:t>图2-</w:t>
            </w:r>
            <w:r>
              <w:rPr>
                <w:rFonts w:hint="eastAsia" w:cs="Times New Roman"/>
                <w:b/>
                <w:color w:val="000000" w:themeColor="text1"/>
                <w:kern w:val="0"/>
                <w:sz w:val="21"/>
                <w:szCs w:val="21"/>
                <w:lang w:val="en-US" w:eastAsia="zh-CN"/>
                <w14:textFill>
                  <w14:solidFill>
                    <w14:schemeClr w14:val="tx1"/>
                  </w14:solidFill>
                </w14:textFill>
              </w:rPr>
              <w:t>3</w:t>
            </w:r>
            <w:r>
              <w:rPr>
                <w:rFonts w:hint="default" w:ascii="Times New Roman" w:hAnsi="Times New Roman" w:eastAsia="宋体" w:cs="Times New Roman"/>
                <w:b/>
                <w:color w:val="000000" w:themeColor="text1"/>
                <w:kern w:val="0"/>
                <w:sz w:val="21"/>
                <w:szCs w:val="21"/>
                <w:lang w:val="zh-CN"/>
                <w14:textFill>
                  <w14:solidFill>
                    <w14:schemeClr w14:val="tx1"/>
                  </w14:solidFill>
                </w14:textFill>
              </w:rPr>
              <w:t xml:space="preserve">  运营期工艺流程及产污环节图</w:t>
            </w:r>
          </w:p>
          <w:p>
            <w:pPr>
              <w:adjustRightInd w:val="0"/>
              <w:snapToGrid w:val="0"/>
              <w:spacing w:line="360" w:lineRule="auto"/>
              <w:ind w:firstLine="482" w:firstLineChars="200"/>
              <w:rPr>
                <w:rFonts w:hint="default" w:ascii="Times New Roman" w:hAnsi="Times New Roman" w:eastAsia="宋体" w:cs="Times New Roman"/>
                <w:b/>
                <w:color w:val="000000" w:themeColor="text1"/>
                <w:kern w:val="0"/>
                <w:sz w:val="24"/>
                <w:szCs w:val="24"/>
                <w:lang w:val="zh-CN"/>
                <w14:textFill>
                  <w14:solidFill>
                    <w14:schemeClr w14:val="tx1"/>
                  </w14:solidFill>
                </w14:textFill>
              </w:rPr>
            </w:pPr>
            <w:r>
              <w:rPr>
                <w:rFonts w:hint="default" w:ascii="Times New Roman" w:hAnsi="Times New Roman" w:eastAsia="宋体" w:cs="Times New Roman"/>
                <w:b/>
                <w:color w:val="000000" w:themeColor="text1"/>
                <w:kern w:val="0"/>
                <w:sz w:val="24"/>
                <w:szCs w:val="24"/>
                <w:lang w:val="zh-CN"/>
                <w14:textFill>
                  <w14:solidFill>
                    <w14:schemeClr w14:val="tx1"/>
                  </w14:solidFill>
                </w14:textFill>
              </w:rPr>
              <w:t>工艺简述：</w:t>
            </w:r>
          </w:p>
          <w:p>
            <w:pPr>
              <w:tabs>
                <w:tab w:val="center" w:pos="7710"/>
              </w:tabs>
              <w:adjustRightInd w:val="0"/>
              <w:snapToGrid w:val="0"/>
              <w:spacing w:line="336" w:lineRule="auto"/>
              <w:ind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上料</w:t>
            </w:r>
          </w:p>
          <w:p>
            <w:pPr>
              <w:tabs>
                <w:tab w:val="center" w:pos="7710"/>
              </w:tabs>
              <w:adjustRightInd w:val="0"/>
              <w:snapToGrid w:val="0"/>
              <w:spacing w:line="336" w:lineRule="auto"/>
              <w:ind w:firstLine="480" w:firstLineChars="200"/>
              <w:rPr>
                <w:rFonts w:hint="default" w:ascii="Times New Roman" w:hAnsi="Times New Roman" w:eastAsia="宋体" w:cs="Times New Roman"/>
                <w:bCs/>
                <w:color w:val="000000" w:themeColor="text1"/>
                <w:sz w:val="24"/>
                <w:szCs w:val="24"/>
                <w:lang w:eastAsia="zh-CN"/>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外购原料通过自卸车辆卸至原料堆场临时堆存，</w:t>
            </w:r>
            <w:r>
              <w:rPr>
                <w:rFonts w:hint="default" w:ascii="Times New Roman" w:hAnsi="Times New Roman" w:eastAsia="宋体" w:cs="Times New Roman"/>
                <w:bCs/>
                <w:color w:val="000000" w:themeColor="text1"/>
                <w:sz w:val="24"/>
                <w:szCs w:val="24"/>
                <w14:textFill>
                  <w14:solidFill>
                    <w14:schemeClr w14:val="tx1"/>
                  </w14:solidFill>
                </w14:textFill>
              </w:rPr>
              <w:t>原料由装载机从原料堆场运输至</w:t>
            </w:r>
            <w:r>
              <w:rPr>
                <w:rFonts w:hint="eastAsia" w:ascii="Times New Roman" w:hAnsi="Times New Roman" w:eastAsia="宋体" w:cs="Times New Roman"/>
                <w:bCs/>
                <w:color w:val="000000" w:themeColor="text1"/>
                <w:sz w:val="24"/>
                <w:szCs w:val="24"/>
                <w:lang w:eastAsia="zh-CN"/>
                <w14:textFill>
                  <w14:solidFill>
                    <w14:schemeClr w14:val="tx1"/>
                  </w14:solidFill>
                </w14:textFill>
              </w:rPr>
              <w:t>自动给料机</w:t>
            </w:r>
            <w:r>
              <w:rPr>
                <w:rFonts w:hint="default" w:ascii="Times New Roman" w:hAnsi="Times New Roman" w:eastAsia="宋体" w:cs="Times New Roman"/>
                <w:bCs/>
                <w:color w:val="000000" w:themeColor="text1"/>
                <w:sz w:val="24"/>
                <w:szCs w:val="24"/>
                <w14:textFill>
                  <w14:solidFill>
                    <w14:schemeClr w14:val="tx1"/>
                  </w14:solidFill>
                </w14:textFill>
              </w:rPr>
              <w:t>中，</w:t>
            </w:r>
            <w:r>
              <w:rPr>
                <w:rFonts w:hint="eastAsia" w:ascii="Times New Roman" w:hAnsi="Times New Roman" w:eastAsia="宋体" w:cs="Times New Roman"/>
                <w:bCs/>
                <w:color w:val="000000" w:themeColor="text1"/>
                <w:sz w:val="24"/>
                <w:szCs w:val="24"/>
                <w:lang w:eastAsia="zh-CN"/>
                <w14:textFill>
                  <w14:solidFill>
                    <w14:schemeClr w14:val="tx1"/>
                  </w14:solidFill>
                </w14:textFill>
              </w:rPr>
              <w:t>进料口设置进水口，进料过程按照</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0.4:1加水进料，</w:t>
            </w:r>
            <w:r>
              <w:rPr>
                <w:rFonts w:hint="default" w:ascii="Times New Roman" w:hAnsi="Times New Roman" w:eastAsia="宋体" w:cs="Times New Roman"/>
                <w:bCs/>
                <w:color w:val="000000" w:themeColor="text1"/>
                <w:sz w:val="24"/>
                <w:szCs w:val="24"/>
                <w14:textFill>
                  <w14:solidFill>
                    <w14:schemeClr w14:val="tx1"/>
                  </w14:solidFill>
                </w14:textFill>
              </w:rPr>
              <w:t>通过</w:t>
            </w:r>
            <w:r>
              <w:rPr>
                <w:rFonts w:hint="default" w:ascii="Times New Roman" w:hAnsi="Times New Roman" w:eastAsia="宋体" w:cs="Times New Roman"/>
                <w:bCs/>
                <w:color w:val="000000" w:themeColor="text1"/>
                <w:sz w:val="24"/>
                <w:szCs w:val="24"/>
                <w:lang w:eastAsia="zh-CN"/>
                <w14:textFill>
                  <w14:solidFill>
                    <w14:schemeClr w14:val="tx1"/>
                  </w14:solidFill>
                </w14:textFill>
              </w:rPr>
              <w:t>下</w:t>
            </w:r>
            <w:r>
              <w:rPr>
                <w:rFonts w:hint="default" w:ascii="Times New Roman" w:hAnsi="Times New Roman" w:eastAsia="宋体" w:cs="Times New Roman"/>
                <w:bCs/>
                <w:color w:val="000000" w:themeColor="text1"/>
                <w:sz w:val="24"/>
                <w:szCs w:val="24"/>
                <w14:textFill>
                  <w14:solidFill>
                    <w14:schemeClr w14:val="tx1"/>
                  </w14:solidFill>
                </w14:textFill>
              </w:rPr>
              <w:t>料仓进入</w:t>
            </w:r>
            <w:r>
              <w:rPr>
                <w:rFonts w:hint="default" w:ascii="Times New Roman" w:hAnsi="Times New Roman" w:eastAsia="宋体" w:cs="Times New Roman"/>
                <w:bCs/>
                <w:color w:val="000000" w:themeColor="text1"/>
                <w:sz w:val="24"/>
                <w:szCs w:val="24"/>
                <w:lang w:eastAsia="zh-CN"/>
                <w14:textFill>
                  <w14:solidFill>
                    <w14:schemeClr w14:val="tx1"/>
                  </w14:solidFill>
                </w14:textFill>
              </w:rPr>
              <w:t>鄂式</w:t>
            </w:r>
            <w:r>
              <w:rPr>
                <w:rFonts w:hint="default" w:ascii="Times New Roman" w:hAnsi="Times New Roman" w:eastAsia="宋体" w:cs="Times New Roman"/>
                <w:bCs/>
                <w:color w:val="000000" w:themeColor="text1"/>
                <w:sz w:val="24"/>
                <w:szCs w:val="24"/>
                <w14:textFill>
                  <w14:solidFill>
                    <w14:schemeClr w14:val="tx1"/>
                  </w14:solidFill>
                </w14:textFill>
              </w:rPr>
              <w:t>破碎机</w:t>
            </w:r>
            <w:r>
              <w:rPr>
                <w:rFonts w:hint="default" w:ascii="Times New Roman" w:hAnsi="Times New Roman" w:eastAsia="宋体" w:cs="Times New Roman"/>
                <w:bCs/>
                <w:color w:val="000000" w:themeColor="text1"/>
                <w:sz w:val="24"/>
                <w:szCs w:val="24"/>
                <w:lang w:eastAsia="zh-CN"/>
                <w14:textFill>
                  <w14:solidFill>
                    <w14:schemeClr w14:val="tx1"/>
                  </w14:solidFill>
                </w14:textFill>
              </w:rPr>
              <w:t>；该过程主要污染物为粉尘、</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噪声</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p>
          <w:p>
            <w:pPr>
              <w:tabs>
                <w:tab w:val="center" w:pos="7710"/>
              </w:tabs>
              <w:adjustRightInd w:val="0"/>
              <w:snapToGrid w:val="0"/>
              <w:spacing w:line="336" w:lineRule="auto"/>
              <w:ind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lang w:eastAsia="zh-CN"/>
                <w14:textFill>
                  <w14:solidFill>
                    <w14:schemeClr w14:val="tx1"/>
                  </w14:solidFill>
                </w14:textFill>
              </w:rPr>
              <w:t>）破碎、</w:t>
            </w:r>
            <w:r>
              <w:rPr>
                <w:rFonts w:hint="eastAsia" w:ascii="Times New Roman" w:hAnsi="Times New Roman" w:eastAsia="宋体" w:cs="Times New Roman"/>
                <w:bCs/>
                <w:color w:val="000000" w:themeColor="text1"/>
                <w:sz w:val="24"/>
                <w:szCs w:val="24"/>
                <w:lang w:eastAsia="zh-CN"/>
                <w14:textFill>
                  <w14:solidFill>
                    <w14:schemeClr w14:val="tx1"/>
                  </w14:solidFill>
                </w14:textFill>
              </w:rPr>
              <w:t>球磨</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筛分</w:t>
            </w:r>
          </w:p>
          <w:p>
            <w:pPr>
              <w:tabs>
                <w:tab w:val="center" w:pos="7710"/>
              </w:tabs>
              <w:adjustRightInd w:val="0"/>
              <w:snapToGrid w:val="0"/>
              <w:spacing w:line="336" w:lineRule="auto"/>
              <w:ind w:firstLine="480" w:firstLineChars="200"/>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原料</w:t>
            </w:r>
            <w:r>
              <w:rPr>
                <w:rFonts w:hint="eastAsia" w:ascii="Times New Roman" w:hAnsi="Times New Roman" w:eastAsia="宋体" w:cs="Times New Roman"/>
                <w:bCs/>
                <w:color w:val="000000" w:themeColor="text1"/>
                <w:sz w:val="24"/>
                <w:szCs w:val="24"/>
                <w:lang w:eastAsia="zh-CN"/>
                <w14:textFill>
                  <w14:solidFill>
                    <w14:schemeClr w14:val="tx1"/>
                  </w14:solidFill>
                </w14:textFill>
              </w:rPr>
              <w:t>通过自动给料机</w:t>
            </w:r>
            <w:r>
              <w:rPr>
                <w:rFonts w:hint="default" w:ascii="Times New Roman" w:hAnsi="Times New Roman" w:eastAsia="宋体" w:cs="Times New Roman"/>
                <w:bCs/>
                <w:color w:val="000000" w:themeColor="text1"/>
                <w:sz w:val="24"/>
                <w:szCs w:val="24"/>
                <w:lang w:eastAsia="zh-CN"/>
                <w14:textFill>
                  <w14:solidFill>
                    <w14:schemeClr w14:val="tx1"/>
                  </w14:solidFill>
                </w14:textFill>
              </w:rPr>
              <w:t>进入</w:t>
            </w:r>
            <w:r>
              <w:rPr>
                <w:rFonts w:hint="default" w:ascii="Times New Roman" w:hAnsi="Times New Roman" w:eastAsia="宋体" w:cs="Times New Roman"/>
                <w:bCs/>
                <w:color w:val="000000" w:themeColor="text1"/>
                <w:sz w:val="24"/>
                <w:szCs w:val="24"/>
                <w14:textFill>
                  <w14:solidFill>
                    <w14:schemeClr w14:val="tx1"/>
                  </w14:solidFill>
                </w14:textFill>
              </w:rPr>
              <w:t>颚式破碎机</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eastAsia="zh-CN"/>
                <w14:textFill>
                  <w14:solidFill>
                    <w14:schemeClr w14:val="tx1"/>
                  </w14:solidFill>
                </w14:textFill>
              </w:rPr>
              <w:t>进行一次</w:t>
            </w:r>
            <w:r>
              <w:rPr>
                <w:rFonts w:hint="default" w:ascii="Times New Roman" w:hAnsi="Times New Roman" w:eastAsia="宋体" w:cs="Times New Roman"/>
                <w:bCs/>
                <w:color w:val="000000" w:themeColor="text1"/>
                <w:sz w:val="24"/>
                <w:szCs w:val="24"/>
                <w14:textFill>
                  <w14:solidFill>
                    <w14:schemeClr w14:val="tx1"/>
                  </w14:solidFill>
                </w14:textFill>
              </w:rPr>
              <w:t>破碎后的砂</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石</w:t>
            </w:r>
            <w:r>
              <w:rPr>
                <w:rFonts w:hint="default" w:ascii="Times New Roman" w:hAnsi="Times New Roman" w:eastAsia="宋体" w:cs="Times New Roman"/>
                <w:bCs/>
                <w:color w:val="000000" w:themeColor="text1"/>
                <w:sz w:val="24"/>
                <w:szCs w:val="24"/>
                <w14:textFill>
                  <w14:solidFill>
                    <w14:schemeClr w14:val="tx1"/>
                  </w14:solidFill>
                </w14:textFill>
              </w:rPr>
              <w:t>料</w:t>
            </w:r>
            <w:r>
              <w:rPr>
                <w:rFonts w:hint="default" w:ascii="Times New Roman" w:hAnsi="Times New Roman" w:eastAsia="宋体" w:cs="Times New Roman"/>
                <w:bCs/>
                <w:color w:val="000000" w:themeColor="text1"/>
                <w:sz w:val="24"/>
                <w:szCs w:val="24"/>
                <w:lang w:eastAsia="zh-CN"/>
                <w14:textFill>
                  <w14:solidFill>
                    <w14:schemeClr w14:val="tx1"/>
                  </w14:solidFill>
                </w14:textFill>
              </w:rPr>
              <w:t>通过皮带输送机输送至</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球磨机进行球磨</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根据市场因素球磨机控制砂石粒径为：≤1.8mm、≤3mm、≤5mm，球磨以后砂石料进入分筛，分筛后粒径较大砂石料进入球磨工段进行二次球磨。主要污染物为噪声及废气粉尘，破碎、球磨、筛分均采用密闭生产，并置于大棚内，破碎、球磨、筛分过程均保证砂石料充分湿润。</w:t>
            </w:r>
          </w:p>
          <w:p>
            <w:pPr>
              <w:tabs>
                <w:tab w:val="center" w:pos="7710"/>
              </w:tabs>
              <w:adjustRightInd w:val="0"/>
              <w:snapToGrid w:val="0"/>
              <w:spacing w:line="336" w:lineRule="auto"/>
              <w:ind w:firstLine="480" w:firstLineChars="200"/>
              <w:rPr>
                <w:rFonts w:hint="default" w:ascii="Times New Roman" w:hAnsi="Times New Roman" w:eastAsia="宋体" w:cs="Times New Roman"/>
                <w:bCs/>
                <w:color w:val="000000" w:themeColor="text1"/>
                <w:sz w:val="24"/>
                <w:szCs w:val="24"/>
                <w:lang w:eastAsia="zh-CN"/>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lang w:eastAsia="zh-CN"/>
                <w14:textFill>
                  <w14:solidFill>
                    <w14:schemeClr w14:val="tx1"/>
                  </w14:solidFill>
                </w14:textFill>
              </w:rPr>
              <w:t>）洗砂</w:t>
            </w:r>
          </w:p>
          <w:p>
            <w:pPr>
              <w:keepNext w:val="0"/>
              <w:keepLines w:val="0"/>
              <w:pageBreakBefore w:val="0"/>
              <w:widowControl w:val="0"/>
              <w:tabs>
                <w:tab w:val="center" w:pos="771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粒径</w:t>
            </w:r>
            <w:r>
              <w:rPr>
                <w:rFonts w:hint="eastAsia" w:ascii="Times New Roman" w:hAnsi="Times New Roman" w:eastAsia="宋体" w:cs="Times New Roman"/>
                <w:bCs/>
                <w:color w:val="000000" w:themeColor="text1"/>
                <w:sz w:val="24"/>
                <w:szCs w:val="24"/>
                <w:lang w:eastAsia="zh-CN"/>
                <w14:textFill>
                  <w14:solidFill>
                    <w14:schemeClr w14:val="tx1"/>
                  </w14:solidFill>
                </w14:textFill>
              </w:rPr>
              <w:t>符合要求</w:t>
            </w:r>
            <w:r>
              <w:rPr>
                <w:rFonts w:hint="default" w:ascii="Times New Roman" w:hAnsi="Times New Roman" w:eastAsia="宋体" w:cs="Times New Roman"/>
                <w:bCs/>
                <w:color w:val="000000" w:themeColor="text1"/>
                <w:sz w:val="24"/>
                <w:szCs w:val="24"/>
                <w14:textFill>
                  <w14:solidFill>
                    <w14:schemeClr w14:val="tx1"/>
                  </w14:solidFill>
                </w14:textFill>
              </w:rPr>
              <w:t>的细砂进入</w:t>
            </w:r>
            <w:r>
              <w:rPr>
                <w:rFonts w:hint="eastAsia" w:ascii="Times New Roman" w:hAnsi="Times New Roman" w:eastAsia="宋体" w:cs="Times New Roman"/>
                <w:bCs/>
                <w:color w:val="000000" w:themeColor="text1"/>
                <w:sz w:val="24"/>
                <w:szCs w:val="24"/>
                <w:lang w:eastAsia="zh-CN"/>
                <w14:textFill>
                  <w14:solidFill>
                    <w14:schemeClr w14:val="tx1"/>
                  </w14:solidFill>
                </w14:textFill>
              </w:rPr>
              <w:t>螺旋洗砂机</w:t>
            </w:r>
            <w:r>
              <w:rPr>
                <w:rFonts w:hint="default" w:ascii="Times New Roman" w:hAnsi="Times New Roman" w:eastAsia="宋体" w:cs="Times New Roman"/>
                <w:bCs/>
                <w:color w:val="000000" w:themeColor="text1"/>
                <w:sz w:val="24"/>
                <w:szCs w:val="24"/>
                <w:lang w:eastAsia="zh-CN"/>
                <w14:textFill>
                  <w14:solidFill>
                    <w14:schemeClr w14:val="tx1"/>
                  </w14:solidFill>
                </w14:textFill>
              </w:rPr>
              <w:t>进行</w:t>
            </w:r>
            <w:r>
              <w:rPr>
                <w:rFonts w:hint="default" w:ascii="Times New Roman" w:hAnsi="Times New Roman" w:eastAsia="宋体" w:cs="Times New Roman"/>
                <w:bCs/>
                <w:color w:val="000000" w:themeColor="text1"/>
                <w:sz w:val="24"/>
                <w:szCs w:val="24"/>
                <w14:textFill>
                  <w14:solidFill>
                    <w14:schemeClr w14:val="tx1"/>
                  </w14:solidFill>
                </w14:textFill>
              </w:rPr>
              <w:t>洗砂</w:t>
            </w:r>
            <w:r>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highlight w:val="none"/>
                <w:lang w:eastAsia="zh-CN"/>
                <w14:textFill>
                  <w14:solidFill>
                    <w14:schemeClr w14:val="tx1"/>
                  </w14:solidFill>
                </w14:textFill>
              </w:rPr>
              <w:t>每条洗砂工段设置两台洗砂机，需进行两次二次洗砂，</w:t>
            </w:r>
            <w:r>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t>砂料夹杂的泥土随洗砂水</w:t>
            </w:r>
            <w:r>
              <w:rPr>
                <w:rFonts w:hint="default" w:ascii="Times New Roman" w:hAnsi="Times New Roman" w:eastAsia="宋体" w:cs="Times New Roman"/>
                <w:bCs/>
                <w:color w:val="000000" w:themeColor="text1"/>
                <w:sz w:val="24"/>
                <w:szCs w:val="24"/>
                <w:highlight w:val="none"/>
                <w14:textFill>
                  <w14:solidFill>
                    <w14:schemeClr w14:val="tx1"/>
                  </w14:solidFill>
                </w14:textFill>
              </w:rPr>
              <w:t>经污水管道收集进入</w:t>
            </w:r>
            <w:r>
              <w:rPr>
                <w:rFonts w:hint="eastAsia" w:cs="Times New Roman"/>
                <w:bCs/>
                <w:color w:val="000000" w:themeColor="text1"/>
                <w:sz w:val="24"/>
                <w:szCs w:val="24"/>
                <w:highlight w:val="none"/>
                <w:lang w:eastAsia="zh-CN"/>
                <w14:textFill>
                  <w14:solidFill>
                    <w14:schemeClr w14:val="tx1"/>
                  </w14:solidFill>
                </w14:textFill>
              </w:rPr>
              <w:t>一级竖立式</w:t>
            </w:r>
            <w:r>
              <w:rPr>
                <w:rFonts w:hint="default" w:ascii="Times New Roman" w:hAnsi="Times New Roman" w:eastAsia="宋体" w:cs="Times New Roman"/>
                <w:bCs/>
                <w:color w:val="000000" w:themeColor="text1"/>
                <w:sz w:val="24"/>
                <w:szCs w:val="24"/>
                <w:highlight w:val="none"/>
                <w14:textFill>
                  <w14:solidFill>
                    <w14:schemeClr w14:val="tx1"/>
                  </w14:solidFill>
                </w14:textFill>
              </w:rPr>
              <w:t>沉淀</w:t>
            </w:r>
            <w:r>
              <w:rPr>
                <w:rFonts w:hint="eastAsia" w:cs="Times New Roman"/>
                <w:bCs/>
                <w:color w:val="000000" w:themeColor="text1"/>
                <w:sz w:val="24"/>
                <w:szCs w:val="24"/>
                <w:highlight w:val="none"/>
                <w:lang w:eastAsia="zh-CN"/>
                <w14:textFill>
                  <w14:solidFill>
                    <w14:schemeClr w14:val="tx1"/>
                  </w14:solidFill>
                </w14:textFill>
              </w:rPr>
              <w:t>罐</w:t>
            </w:r>
            <w:r>
              <w:rPr>
                <w:rFonts w:hint="default" w:ascii="Times New Roman" w:hAnsi="Times New Roman" w:eastAsia="宋体" w:cs="Times New Roman"/>
                <w:bCs/>
                <w:color w:val="000000" w:themeColor="text1"/>
                <w:sz w:val="24"/>
                <w:szCs w:val="24"/>
                <w:highlight w:val="none"/>
                <w14:textFill>
                  <w14:solidFill>
                    <w14:schemeClr w14:val="tx1"/>
                  </w14:solidFill>
                </w14:textFill>
              </w:rPr>
              <w:t>内，</w:t>
            </w:r>
            <w:r>
              <w:rPr>
                <w:rFonts w:hint="eastAsia" w:cs="Times New Roman"/>
                <w:bCs/>
                <w:color w:val="000000" w:themeColor="text1"/>
                <w:sz w:val="24"/>
                <w:szCs w:val="24"/>
                <w:highlight w:val="none"/>
                <w:lang w:eastAsia="zh-CN"/>
                <w14:textFill>
                  <w14:solidFill>
                    <w14:schemeClr w14:val="tx1"/>
                  </w14:solidFill>
                </w14:textFill>
              </w:rPr>
              <w:t>经沉淀处理压滤后的废水进一步进入二级</w:t>
            </w:r>
            <w:r>
              <w:rPr>
                <w:rFonts w:hint="default" w:ascii="Times New Roman" w:hAnsi="Times New Roman" w:eastAsia="宋体" w:cs="Times New Roman"/>
                <w:bCs/>
                <w:color w:val="000000" w:themeColor="text1"/>
                <w:sz w:val="24"/>
                <w:szCs w:val="24"/>
                <w:highlight w:val="none"/>
                <w14:textFill>
                  <w14:solidFill>
                    <w14:schemeClr w14:val="tx1"/>
                  </w14:solidFill>
                </w14:textFill>
              </w:rPr>
              <w:t>沉淀处理</w:t>
            </w:r>
            <w:r>
              <w:rPr>
                <w:rFonts w:hint="eastAsia" w:cs="Times New Roman"/>
                <w:bCs/>
                <w:color w:val="000000" w:themeColor="text1"/>
                <w:sz w:val="24"/>
                <w:szCs w:val="24"/>
                <w:highlight w:val="none"/>
                <w:lang w:eastAsia="zh-CN"/>
                <w14:textFill>
                  <w14:solidFill>
                    <w14:schemeClr w14:val="tx1"/>
                  </w14:solidFill>
                </w14:textFill>
              </w:rPr>
              <w:t>，处理后的</w:t>
            </w:r>
            <w:r>
              <w:rPr>
                <w:rFonts w:hint="default" w:ascii="Times New Roman" w:hAnsi="Times New Roman" w:eastAsia="宋体" w:cs="Times New Roman"/>
                <w:bCs/>
                <w:color w:val="000000" w:themeColor="text1"/>
                <w:sz w:val="24"/>
                <w:szCs w:val="24"/>
                <w:highlight w:val="none"/>
                <w14:textFill>
                  <w14:solidFill>
                    <w14:schemeClr w14:val="tx1"/>
                  </w14:solidFill>
                </w14:textFill>
              </w:rPr>
              <w:t>上清液进入清水池</w:t>
            </w:r>
            <w:r>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t>暂存，循环用于洗砂</w:t>
            </w:r>
            <w:r>
              <w:rPr>
                <w:rFonts w:hint="default" w:ascii="Times New Roman" w:hAnsi="Times New Roman" w:eastAsia="宋体" w:cs="Times New Roman"/>
                <w:bCs/>
                <w:color w:val="000000" w:themeColor="text1"/>
                <w:sz w:val="24"/>
                <w:szCs w:val="24"/>
                <w:highlight w:val="none"/>
                <w14:textFill>
                  <w14:solidFill>
                    <w14:schemeClr w14:val="tx1"/>
                  </w14:solidFill>
                </w14:textFill>
              </w:rPr>
              <w:t>生产；底泥泵至板框压滤机脱水后泥饼外运至</w:t>
            </w:r>
            <w:r>
              <w:rPr>
                <w:rFonts w:hint="eastAsia" w:ascii="Times New Roman" w:hAnsi="Times New Roman" w:eastAsia="宋体" w:cs="Times New Roman"/>
                <w:bCs/>
                <w:color w:val="000000" w:themeColor="text1"/>
                <w:sz w:val="24"/>
                <w:szCs w:val="24"/>
                <w:highlight w:val="none"/>
                <w:lang w:eastAsia="zh-CN"/>
                <w14:textFill>
                  <w14:solidFill>
                    <w14:schemeClr w14:val="tx1"/>
                  </w14:solidFill>
                </w14:textFill>
              </w:rPr>
              <w:t>泥沙临时暂存场用于矿山复垦</w:t>
            </w:r>
            <w:r>
              <w:rPr>
                <w:rFonts w:hint="default" w:ascii="Times New Roman" w:hAnsi="Times New Roman" w:eastAsia="宋体" w:cs="Times New Roman"/>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t>该工段主要污染物为洗砂废水、噪声和污泥。</w:t>
            </w:r>
          </w:p>
          <w:p>
            <w:pPr>
              <w:keepNext w:val="0"/>
              <w:keepLines w:val="0"/>
              <w:pageBreakBefore w:val="0"/>
              <w:widowControl w:val="0"/>
              <w:numPr>
                <w:ilvl w:val="0"/>
                <w:numId w:val="6"/>
              </w:numPr>
              <w:tabs>
                <w:tab w:val="center" w:pos="7710"/>
              </w:tabs>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000000" w:themeColor="text1"/>
                <w:sz w:val="24"/>
                <w:szCs w:val="24"/>
                <w:lang w:eastAsia="zh-CN"/>
                <w14:textFill>
                  <w14:solidFill>
                    <w14:schemeClr w14:val="tx1"/>
                  </w14:solidFill>
                </w14:textFill>
              </w:rPr>
            </w:pPr>
            <w:r>
              <w:rPr>
                <w:rFonts w:hint="eastAsia" w:ascii="Times New Roman" w:hAnsi="Times New Roman" w:eastAsia="宋体" w:cs="Times New Roman"/>
                <w:bCs/>
                <w:color w:val="000000" w:themeColor="text1"/>
                <w:sz w:val="24"/>
                <w:szCs w:val="24"/>
                <w:lang w:eastAsia="zh-CN"/>
                <w14:textFill>
                  <w14:solidFill>
                    <w14:schemeClr w14:val="tx1"/>
                  </w14:solidFill>
                </w14:textFill>
              </w:rPr>
              <w:t>脱水</w:t>
            </w:r>
          </w:p>
          <w:p>
            <w:pPr>
              <w:pStyle w:val="2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经过洗砂后原料内泥与水混合为泥水，成品砂石为固态，进入脱水筛进行脱水，脱水工段设置两台脱水筛，进行二次脱水，泥水通过脱水筛下方管道进入水罐沉淀，水罐沉淀后清液由灌顶进入清水池，回用于生产，灌底污泥进入压泥机，经压滤处理后的废水经沉淀池处理后进入清水池。</w:t>
            </w:r>
          </w:p>
          <w:p>
            <w:pPr>
              <w:pStyle w:val="28"/>
              <w:keepNext w:val="0"/>
              <w:keepLines w:val="0"/>
              <w:pageBreakBefore w:val="0"/>
              <w:widowControl w:val="0"/>
              <w:numPr>
                <w:ilvl w:val="0"/>
                <w:numId w:val="6"/>
              </w:numPr>
              <w:kinsoku/>
              <w:wordWrap/>
              <w:overflowPunct/>
              <w:topLinePunct w:val="0"/>
              <w:autoSpaceDE/>
              <w:autoSpaceDN/>
              <w:bidi w:val="0"/>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烘干</w:t>
            </w:r>
          </w:p>
          <w:p>
            <w:pPr>
              <w:keepNext w:val="0"/>
              <w:keepLines w:val="0"/>
              <w:pageBreakBefore w:val="0"/>
              <w:widowControl w:val="0"/>
              <w:numPr>
                <w:ilvl w:val="0"/>
                <w:numId w:val="0"/>
              </w:numPr>
              <w:kinsoku/>
              <w:wordWrap/>
              <w:overflowPunct/>
              <w:topLinePunct w:val="0"/>
              <w:autoSpaceDE/>
              <w:autoSpaceDN/>
              <w:bidi w:val="0"/>
              <w:spacing w:line="360" w:lineRule="auto"/>
              <w:ind w:leftChars="0" w:firstLine="480" w:firstLineChars="200"/>
              <w:textAlignment w:val="auto"/>
              <w:rPr>
                <w:rFonts w:hint="default"/>
                <w:sz w:val="24"/>
                <w:szCs w:val="24"/>
                <w:lang w:val="en-US" w:eastAsia="zh-CN"/>
              </w:rPr>
            </w:pPr>
            <w:r>
              <w:rPr>
                <w:rFonts w:hint="eastAsia"/>
                <w:sz w:val="24"/>
                <w:szCs w:val="24"/>
                <w:lang w:val="en-US" w:eastAsia="zh-CN"/>
              </w:rPr>
              <w:t>经水洗工段后砂石表面含有水分，含水砂石经皮带进入烘干窑，烘干窑采用生物质为燃料，烘干窑内部温度保持为80℃左右，烘干时间为5~10分钟，烘干表面水分后由皮带输出，即为成品砂石。烘干工段主要污染物为噪声及废气，烘干窑建于封闭大棚内，燃料选用低硫生物质燃料，烘干窑排放口设置一套脉冲布袋除尘器。</w:t>
            </w:r>
          </w:p>
          <w:p>
            <w:pPr>
              <w:keepNext w:val="0"/>
              <w:keepLines w:val="0"/>
              <w:pageBreakBefore w:val="0"/>
              <w:widowControl w:val="0"/>
              <w:tabs>
                <w:tab w:val="center" w:pos="7710"/>
              </w:tabs>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产品堆放</w:t>
            </w:r>
          </w:p>
          <w:p>
            <w:pPr>
              <w:autoSpaceDE w:val="0"/>
              <w:autoSpaceDN w:val="0"/>
              <w:spacing w:line="360" w:lineRule="auto"/>
              <w:ind w:firstLine="480" w:firstLineChars="200"/>
              <w:jc w:val="left"/>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产品通过皮带输送机输送至产品堆场内堆放。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20" w:hRule="atLeast"/>
          <w:jc w:val="center"/>
        </w:trPr>
        <w:tc>
          <w:tcPr>
            <w:tcW w:w="0" w:type="auto"/>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ascii="Times New Roman" w:hAnsiTheme="minorEastAsia" w:eastAsiaTheme="minorEastAsia"/>
                <w:b/>
                <w:bCs w:val="0"/>
                <w:color w:val="auto"/>
                <w:kern w:val="2"/>
                <w:szCs w:val="24"/>
              </w:rPr>
              <w:t>与项目有关的原有环境污染问题</w:t>
            </w:r>
          </w:p>
        </w:tc>
        <w:tc>
          <w:tcPr>
            <w:tcW w:w="0" w:type="auto"/>
          </w:tcPr>
          <w:p>
            <w:pPr>
              <w:pStyle w:val="28"/>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w:t>
            </w:r>
            <w:r>
              <w:rPr>
                <w:rFonts w:hint="eastAsia" w:cs="Times New Roman"/>
                <w:b/>
                <w:bCs/>
                <w:sz w:val="24"/>
                <w:szCs w:val="24"/>
                <w:lang w:val="en-US" w:eastAsia="zh-CN"/>
              </w:rPr>
              <w:t>原有项目</w:t>
            </w:r>
            <w:r>
              <w:rPr>
                <w:rFonts w:hint="eastAsia" w:ascii="Times New Roman" w:hAnsi="Times New Roman" w:eastAsia="宋体" w:cs="Times New Roman"/>
                <w:b/>
                <w:bCs/>
                <w:sz w:val="24"/>
                <w:szCs w:val="24"/>
                <w:lang w:val="en-US" w:eastAsia="zh-CN"/>
              </w:rPr>
              <w:t>环保手续情况</w:t>
            </w:r>
          </w:p>
          <w:p>
            <w:pPr>
              <w:pStyle w:val="2"/>
              <w:numPr>
                <w:ilvl w:val="0"/>
                <w:numId w:val="0"/>
              </w:numPr>
              <w:jc w:val="both"/>
              <w:rPr>
                <w:rFonts w:hint="eastAsia" w:ascii="Times New Roman" w:hAnsi="Times New Roman" w:eastAsia="宋体" w:cs="Times New Roman"/>
                <w:color w:val="auto"/>
                <w:kern w:val="0"/>
                <w:sz w:val="24"/>
                <w:szCs w:val="24"/>
                <w:highlight w:val="none"/>
                <w:lang w:val="en-US" w:eastAsia="zh-CN" w:bidi="ar-SA"/>
              </w:rPr>
            </w:pPr>
            <w:r>
              <w:rPr>
                <w:rFonts w:hint="eastAsia"/>
                <w:lang w:val="en-US" w:eastAsia="zh-CN"/>
              </w:rPr>
              <w:t xml:space="preserve">    </w:t>
            </w:r>
            <w:r>
              <w:rPr>
                <w:rFonts w:hint="eastAsia" w:ascii="Times New Roman" w:hAnsi="Times New Roman" w:eastAsia="宋体" w:cs="Times New Roman"/>
                <w:color w:val="auto"/>
                <w:kern w:val="0"/>
                <w:sz w:val="24"/>
                <w:szCs w:val="24"/>
                <w:highlight w:val="none"/>
                <w:lang w:val="en-US" w:eastAsia="zh-CN" w:bidi="ar-SA"/>
              </w:rPr>
              <w:t>富民瑞祥石灰有限公司原为</w:t>
            </w:r>
            <w:r>
              <w:rPr>
                <w:rFonts w:hint="default" w:ascii="Times New Roman" w:hAnsi="Times New Roman" w:eastAsia="宋体" w:cs="Times New Roman"/>
                <w:color w:val="auto"/>
                <w:kern w:val="0"/>
                <w:sz w:val="24"/>
                <w:szCs w:val="24"/>
                <w:highlight w:val="none"/>
                <w:lang w:val="en-US" w:eastAsia="zh-CN" w:bidi="ar-SA"/>
              </w:rPr>
              <w:t>富民瑞祥石灰厂</w:t>
            </w:r>
            <w:r>
              <w:rPr>
                <w:rFonts w:hint="eastAsia" w:ascii="Times New Roman" w:hAnsi="Times New Roman" w:eastAsia="宋体"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自2007年12月取得采矿证，生产规模为年开采加工石灰岩2万吨，开采方式为露天开采。实际生产石灰2.5万吨/年，其余0.5万吨原料需外购。根据富民县人民政府关于印发《富民县非煤矿山转型升级工作实施方案》的通知，矿山为麦竜村委会麦竜箐石灰岩矿，属于改造升级一批类型矿山。且根据云南省环保厅2016年发布的《云南省环境保护厅关于加强砂石开采行业环境监管工作的通知》，新建、改建、扩建建筑用石料项目，开采规模不得小于30万吨/年。富民瑞祥石灰厂将对项目原有生产线进行技术改造，建设相关配套设施，技改完成后，项目建筑石料用石灰岩生产规模达年产30万吨</w:t>
            </w:r>
            <w:r>
              <w:rPr>
                <w:rFonts w:hint="eastAsia" w:ascii="Times New Roman" w:hAnsi="Times New Roman" w:eastAsia="宋体" w:cs="Times New Roman"/>
                <w:color w:val="auto"/>
                <w:kern w:val="0"/>
                <w:sz w:val="24"/>
                <w:szCs w:val="24"/>
                <w:highlight w:val="none"/>
                <w:lang w:val="en-US" w:eastAsia="zh-CN" w:bidi="ar-SA"/>
              </w:rPr>
              <w:t>，技改项目于2018年</w:t>
            </w:r>
            <w:r>
              <w:rPr>
                <w:rFonts w:hint="default" w:ascii="Times New Roman" w:hAnsi="Times New Roman" w:eastAsia="宋体" w:cs="Times New Roman"/>
                <w:color w:val="auto"/>
                <w:kern w:val="0"/>
                <w:sz w:val="24"/>
                <w:szCs w:val="24"/>
                <w:highlight w:val="none"/>
                <w:lang w:val="en-US" w:eastAsia="zh-CN" w:bidi="ar-SA"/>
              </w:rPr>
              <w:t>12月6日</w:t>
            </w:r>
            <w:r>
              <w:rPr>
                <w:rFonts w:hint="eastAsia" w:ascii="Times New Roman" w:hAnsi="Times New Roman" w:eastAsia="宋体" w:cs="Times New Roman"/>
                <w:color w:val="auto"/>
                <w:kern w:val="0"/>
                <w:sz w:val="24"/>
                <w:szCs w:val="24"/>
                <w:highlight w:val="none"/>
                <w:lang w:val="en-US" w:eastAsia="zh-CN" w:bidi="ar-SA"/>
              </w:rPr>
              <w:t>取得了</w:t>
            </w:r>
            <w:r>
              <w:rPr>
                <w:rFonts w:hint="default" w:ascii="Times New Roman" w:hAnsi="Times New Roman" w:eastAsia="宋体" w:cs="Times New Roman"/>
                <w:color w:val="auto"/>
                <w:kern w:val="0"/>
                <w:sz w:val="24"/>
                <w:szCs w:val="24"/>
                <w:highlight w:val="none"/>
                <w:lang w:val="en-US" w:eastAsia="zh-CN" w:bidi="ar-SA"/>
              </w:rPr>
              <w:t>富民县发展和改革局</w:t>
            </w:r>
            <w:r>
              <w:rPr>
                <w:rFonts w:hint="eastAsia" w:ascii="Times New Roman" w:hAnsi="Times New Roman" w:eastAsia="宋体" w:cs="Times New Roman"/>
                <w:color w:val="auto"/>
                <w:kern w:val="0"/>
                <w:sz w:val="24"/>
                <w:szCs w:val="24"/>
                <w:highlight w:val="none"/>
                <w:lang w:val="en-US" w:eastAsia="zh-CN" w:bidi="ar-SA"/>
              </w:rPr>
              <w:t>出具的年产30万吨</w:t>
            </w:r>
            <w:r>
              <w:rPr>
                <w:rFonts w:hint="default" w:ascii="Times New Roman" w:hAnsi="Times New Roman" w:eastAsia="宋体" w:cs="Times New Roman"/>
                <w:color w:val="auto"/>
                <w:kern w:val="0"/>
                <w:sz w:val="24"/>
                <w:szCs w:val="24"/>
                <w:highlight w:val="none"/>
                <w:lang w:val="en-US" w:eastAsia="zh-CN" w:bidi="ar-SA"/>
              </w:rPr>
              <w:t>石灰岩开采及制粉项目</w:t>
            </w:r>
            <w:r>
              <w:rPr>
                <w:rFonts w:hint="eastAsia" w:ascii="Times New Roman" w:hAnsi="Times New Roman" w:eastAsia="宋体" w:cs="Times New Roman"/>
                <w:color w:val="auto"/>
                <w:kern w:val="0"/>
                <w:sz w:val="24"/>
                <w:szCs w:val="24"/>
                <w:highlight w:val="none"/>
                <w:lang w:val="en-US" w:eastAsia="zh-CN" w:bidi="ar-SA"/>
              </w:rPr>
              <w:t>投资项目备案证</w:t>
            </w:r>
            <w:r>
              <w:rPr>
                <w:rFonts w:hint="default" w:ascii="Times New Roman" w:hAnsi="Times New Roman" w:eastAsia="宋体" w:cs="Times New Roman"/>
                <w:color w:val="auto"/>
                <w:kern w:val="0"/>
                <w:sz w:val="24"/>
                <w:szCs w:val="24"/>
                <w:highlight w:val="none"/>
                <w:lang w:val="en-US" w:eastAsia="zh-CN" w:bidi="ar-SA"/>
              </w:rPr>
              <w:t>〔2018〕0107号</w:t>
            </w:r>
            <w:r>
              <w:rPr>
                <w:rFonts w:hint="eastAsia" w:ascii="Times New Roman" w:hAnsi="Times New Roman" w:eastAsia="宋体" w:cs="Times New Roman"/>
                <w:color w:val="auto"/>
                <w:kern w:val="0"/>
                <w:sz w:val="24"/>
                <w:szCs w:val="24"/>
                <w:highlight w:val="none"/>
                <w:lang w:val="en-US" w:eastAsia="zh-CN" w:bidi="ar-SA"/>
              </w:rPr>
              <w:t>，于2019年8月26日取得了昆明市生态环境局富民分局出具的关于《富民瑞祥石灰厂年产30万吨石灰岩开采及制粉项目环境影响报告表》的批复，批准文号富生环复[2019]11号，于2020年9月通过了竣工环境保护验收。</w:t>
            </w:r>
          </w:p>
          <w:p>
            <w:pPr>
              <w:pStyle w:val="28"/>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hint="default" w:ascii="Times New Roman" w:hAnsi="Times New Roman" w:cs="Times New Roman"/>
                <w:b/>
                <w:color w:val="000000" w:themeColor="text1"/>
                <w:sz w:val="24"/>
                <w:szCs w:val="28"/>
                <w14:textFill>
                  <w14:solidFill>
                    <w14:schemeClr w14:val="tx1"/>
                  </w14:solidFill>
                </w14:textFill>
              </w:rPr>
            </w:pPr>
            <w:r>
              <w:rPr>
                <w:rFonts w:hint="eastAsia" w:ascii="Times New Roman" w:hAnsi="Times New Roman" w:cs="Times New Roman"/>
                <w:b/>
                <w:bCs/>
                <w:sz w:val="24"/>
                <w:szCs w:val="24"/>
                <w:lang w:val="en-US" w:eastAsia="zh-CN"/>
              </w:rPr>
              <w:t>2</w:t>
            </w:r>
            <w:r>
              <w:rPr>
                <w:rFonts w:hint="eastAsia" w:ascii="Times New Roman" w:hAnsi="Times New Roman" w:eastAsia="宋体" w:cs="Times New Roman"/>
                <w:b/>
                <w:bCs/>
                <w:sz w:val="24"/>
                <w:szCs w:val="24"/>
                <w:lang w:val="en-US" w:eastAsia="zh-CN"/>
              </w:rPr>
              <w:t>、</w:t>
            </w:r>
            <w:r>
              <w:rPr>
                <w:rFonts w:hint="default" w:ascii="Times New Roman" w:hAnsi="Times New Roman" w:cs="Times New Roman"/>
                <w:b/>
                <w:color w:val="000000" w:themeColor="text1"/>
                <w:sz w:val="24"/>
                <w:szCs w:val="28"/>
                <w14:textFill>
                  <w14:solidFill>
                    <w14:schemeClr w14:val="tx1"/>
                  </w14:solidFill>
                </w14:textFill>
              </w:rPr>
              <w:t>与项目有关的原有污染源情况</w:t>
            </w:r>
          </w:p>
          <w:p>
            <w:pPr>
              <w:rPr>
                <w:rFonts w:hint="eastAsia"/>
                <w:color w:val="auto"/>
                <w:sz w:val="24"/>
                <w:szCs w:val="24"/>
              </w:rPr>
            </w:pPr>
            <w:r>
              <w:rPr>
                <w:rFonts w:hint="eastAsia"/>
                <w:lang w:val="en-US" w:eastAsia="zh-CN"/>
              </w:rPr>
              <w:t xml:space="preserve">    </w:t>
            </w:r>
            <w:r>
              <w:rPr>
                <w:rFonts w:hint="eastAsia"/>
                <w:color w:val="auto"/>
                <w:sz w:val="24"/>
                <w:szCs w:val="24"/>
                <w:lang w:val="en-US" w:eastAsia="zh-CN"/>
              </w:rPr>
              <w:t>（1）</w:t>
            </w:r>
            <w:r>
              <w:rPr>
                <w:rFonts w:hint="eastAsia"/>
                <w:color w:val="auto"/>
                <w:sz w:val="24"/>
                <w:szCs w:val="24"/>
              </w:rPr>
              <w:t>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eastAsia="zh-CN"/>
              </w:rPr>
            </w:pPr>
            <w:r>
              <w:rPr>
                <w:rFonts w:hint="eastAsia"/>
                <w:color w:val="auto"/>
                <w:sz w:val="24"/>
                <w:szCs w:val="24"/>
                <w:lang w:eastAsia="zh-CN"/>
              </w:rPr>
              <w:t>根据原</w:t>
            </w:r>
            <w:r>
              <w:rPr>
                <w:rFonts w:hint="eastAsia"/>
                <w:color w:val="auto"/>
                <w:sz w:val="24"/>
                <w:szCs w:val="24"/>
              </w:rPr>
              <w:t>有项目</w:t>
            </w:r>
            <w:r>
              <w:rPr>
                <w:rFonts w:hint="eastAsia"/>
                <w:color w:val="auto"/>
                <w:sz w:val="24"/>
                <w:szCs w:val="24"/>
                <w:lang w:eastAsia="zh-CN"/>
              </w:rPr>
              <w:t>《</w:t>
            </w:r>
            <w:r>
              <w:rPr>
                <w:rFonts w:hint="eastAsia" w:ascii="Times New Roman" w:hAnsi="Times New Roman" w:cs="Times New Roman"/>
                <w:color w:val="auto"/>
                <w:sz w:val="24"/>
                <w:szCs w:val="24"/>
                <w:lang w:val="en-US" w:eastAsia="zh-CN"/>
              </w:rPr>
              <w:t>年产30万吨</w:t>
            </w:r>
            <w:r>
              <w:rPr>
                <w:rFonts w:hint="default" w:ascii="Times New Roman" w:hAnsi="Times New Roman" w:cs="Times New Roman"/>
                <w:color w:val="auto"/>
                <w:sz w:val="24"/>
                <w:szCs w:val="24"/>
                <w:lang w:val="en-US" w:eastAsia="zh-CN"/>
              </w:rPr>
              <w:t>石灰岩开采及制粉项目</w:t>
            </w:r>
            <w:r>
              <w:rPr>
                <w:rFonts w:hint="eastAsia" w:ascii="Times New Roman" w:hAnsi="Times New Roman" w:cs="Times New Roman"/>
                <w:color w:val="auto"/>
                <w:sz w:val="24"/>
                <w:szCs w:val="24"/>
                <w:lang w:val="en-US" w:eastAsia="zh-CN"/>
              </w:rPr>
              <w:t>环境影响报告表</w:t>
            </w:r>
            <w:r>
              <w:rPr>
                <w:rFonts w:hint="eastAsia"/>
                <w:color w:val="auto"/>
                <w:sz w:val="24"/>
                <w:szCs w:val="24"/>
                <w:lang w:eastAsia="zh-CN"/>
              </w:rPr>
              <w:t>》，原有项目</w:t>
            </w:r>
            <w:r>
              <w:rPr>
                <w:rFonts w:hint="eastAsia"/>
                <w:color w:val="auto"/>
                <w:sz w:val="24"/>
                <w:szCs w:val="24"/>
              </w:rPr>
              <w:t>生产</w:t>
            </w:r>
            <w:r>
              <w:rPr>
                <w:rFonts w:hint="eastAsia"/>
                <w:color w:val="auto"/>
                <w:sz w:val="24"/>
                <w:szCs w:val="24"/>
                <w:lang w:eastAsia="zh-CN"/>
              </w:rPr>
              <w:t>用水主要为降尘用水</w:t>
            </w:r>
            <w:r>
              <w:rPr>
                <w:rFonts w:hint="eastAsia"/>
                <w:color w:val="auto"/>
                <w:sz w:val="24"/>
                <w:szCs w:val="24"/>
                <w:lang w:val="en-US" w:eastAsia="zh-CN"/>
              </w:rPr>
              <w:t>，降尘用水来自收集的雨水，降尘用水全部被地表吸收或蒸发，无生产废水产生。员工全部在厂区食宿，生活废水产生量为528t/a，主要污染物质为SS、CODcr、BOD</w:t>
            </w:r>
            <w:r>
              <w:rPr>
                <w:rFonts w:hint="eastAsia"/>
                <w:color w:val="auto"/>
                <w:sz w:val="24"/>
                <w:szCs w:val="24"/>
                <w:vertAlign w:val="subscript"/>
                <w:lang w:val="en-US" w:eastAsia="zh-CN"/>
              </w:rPr>
              <w:t>5</w:t>
            </w:r>
            <w:r>
              <w:rPr>
                <w:rFonts w:hint="eastAsia"/>
                <w:color w:val="auto"/>
                <w:sz w:val="24"/>
                <w:szCs w:val="24"/>
                <w:lang w:val="en-US" w:eastAsia="zh-CN"/>
              </w:rPr>
              <w:t>、油类等，</w:t>
            </w:r>
            <w:r>
              <w:rPr>
                <w:rFonts w:hint="default" w:ascii="Times New Roman" w:hAnsi="Times New Roman" w:cs="Times New Roman"/>
                <w:color w:val="auto"/>
                <w:kern w:val="0"/>
                <w:sz w:val="24"/>
                <w:szCs w:val="24"/>
              </w:rPr>
              <w:t>生活污水经容积为6m</w:t>
            </w:r>
            <w:r>
              <w:rPr>
                <w:rFonts w:hint="default" w:ascii="Times New Roman" w:hAnsi="Times New Roman" w:cs="Times New Roman"/>
                <w:color w:val="auto"/>
                <w:kern w:val="0"/>
                <w:sz w:val="24"/>
                <w:szCs w:val="24"/>
                <w:vertAlign w:val="superscript"/>
              </w:rPr>
              <w:t>3</w:t>
            </w:r>
            <w:r>
              <w:rPr>
                <w:rFonts w:hint="default" w:ascii="Times New Roman" w:hAnsi="Times New Roman" w:cs="Times New Roman"/>
                <w:color w:val="auto"/>
                <w:kern w:val="0"/>
                <w:sz w:val="24"/>
                <w:szCs w:val="24"/>
              </w:rPr>
              <w:t>隔油沉淀池处理后暂存于60m</w:t>
            </w:r>
            <w:r>
              <w:rPr>
                <w:rFonts w:hint="default" w:ascii="Times New Roman" w:hAnsi="Times New Roman" w:cs="Times New Roman"/>
                <w:color w:val="auto"/>
                <w:kern w:val="0"/>
                <w:sz w:val="24"/>
                <w:szCs w:val="24"/>
                <w:vertAlign w:val="superscript"/>
              </w:rPr>
              <w:t>3</w:t>
            </w:r>
            <w:r>
              <w:rPr>
                <w:rFonts w:hint="default" w:ascii="Times New Roman" w:hAnsi="Times New Roman" w:cs="Times New Roman"/>
                <w:color w:val="auto"/>
                <w:kern w:val="0"/>
                <w:sz w:val="24"/>
                <w:szCs w:val="24"/>
              </w:rPr>
              <w:t>的储水池中，晴天回用于项目内凿岩、洒水降尘等用水。不外排。</w:t>
            </w:r>
          </w:p>
          <w:p>
            <w:pPr>
              <w:spacing w:line="360" w:lineRule="auto"/>
              <w:jc w:val="center"/>
              <w:rPr>
                <w:rFonts w:hint="eastAsia"/>
                <w:b/>
                <w:bCs/>
                <w:color w:val="auto"/>
                <w:lang w:val="en-US" w:eastAsia="zh-CN"/>
              </w:rPr>
            </w:pPr>
            <w:r>
              <w:rPr>
                <w:rFonts w:hint="eastAsia"/>
                <w:b/>
                <w:bCs/>
                <w:color w:val="auto"/>
                <w:lang w:val="en-US" w:eastAsia="zh-CN"/>
              </w:rPr>
              <w:t>表2-6 原有项目废水产生及排放情况表</w:t>
            </w:r>
          </w:p>
          <w:tbl>
            <w:tblPr>
              <w:tblStyle w:val="30"/>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102"/>
              <w:gridCol w:w="1436"/>
              <w:gridCol w:w="1330"/>
              <w:gridCol w:w="1254"/>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102" w:type="dxa"/>
                  <w:noWrap w:val="0"/>
                  <w:vAlign w:val="center"/>
                </w:tcPr>
                <w:p>
                  <w:pPr>
                    <w:pStyle w:val="89"/>
                    <w:spacing w:line="240" w:lineRule="auto"/>
                    <w:jc w:val="center"/>
                    <w:rPr>
                      <w:rFonts w:hint="eastAsia"/>
                      <w:color w:val="auto"/>
                    </w:rPr>
                  </w:pPr>
                  <w:r>
                    <w:rPr>
                      <w:rFonts w:hint="eastAsia"/>
                      <w:color w:val="auto"/>
                    </w:rPr>
                    <w:t>污染源</w:t>
                  </w:r>
                </w:p>
              </w:tc>
              <w:tc>
                <w:tcPr>
                  <w:tcW w:w="1436" w:type="dxa"/>
                  <w:noWrap w:val="0"/>
                  <w:vAlign w:val="center"/>
                </w:tcPr>
                <w:p>
                  <w:pPr>
                    <w:pStyle w:val="89"/>
                    <w:spacing w:line="240" w:lineRule="auto"/>
                    <w:jc w:val="center"/>
                    <w:rPr>
                      <w:rFonts w:hint="eastAsia"/>
                      <w:color w:val="auto"/>
                    </w:rPr>
                  </w:pPr>
                  <w:r>
                    <w:rPr>
                      <w:rFonts w:hint="eastAsia"/>
                      <w:color w:val="auto"/>
                    </w:rPr>
                    <w:t>主要污染物</w:t>
                  </w:r>
                </w:p>
              </w:tc>
              <w:tc>
                <w:tcPr>
                  <w:tcW w:w="1330" w:type="dxa"/>
                  <w:noWrap w:val="0"/>
                  <w:vAlign w:val="center"/>
                </w:tcPr>
                <w:p>
                  <w:pPr>
                    <w:pStyle w:val="89"/>
                    <w:spacing w:line="240" w:lineRule="auto"/>
                    <w:jc w:val="center"/>
                    <w:rPr>
                      <w:rFonts w:hint="eastAsia"/>
                      <w:color w:val="auto"/>
                    </w:rPr>
                  </w:pPr>
                  <w:r>
                    <w:rPr>
                      <w:rFonts w:hint="eastAsia"/>
                      <w:color w:val="auto"/>
                      <w:lang w:eastAsia="zh-CN"/>
                    </w:rPr>
                    <w:t>产生</w:t>
                  </w:r>
                  <w:r>
                    <w:rPr>
                      <w:rFonts w:hint="eastAsia"/>
                      <w:color w:val="auto"/>
                    </w:rPr>
                    <w:t>量</w:t>
                  </w:r>
                </w:p>
              </w:tc>
              <w:tc>
                <w:tcPr>
                  <w:tcW w:w="1254" w:type="dxa"/>
                  <w:noWrap w:val="0"/>
                  <w:vAlign w:val="center"/>
                </w:tcPr>
                <w:p>
                  <w:pPr>
                    <w:pStyle w:val="89"/>
                    <w:spacing w:line="240" w:lineRule="auto"/>
                    <w:jc w:val="center"/>
                    <w:rPr>
                      <w:rFonts w:hint="eastAsia"/>
                      <w:color w:val="auto"/>
                      <w:lang w:eastAsia="zh-CN"/>
                    </w:rPr>
                  </w:pPr>
                  <w:r>
                    <w:rPr>
                      <w:rFonts w:hint="eastAsia"/>
                      <w:color w:val="auto"/>
                      <w:lang w:eastAsia="zh-CN"/>
                    </w:rPr>
                    <w:t>产生浓度</w:t>
                  </w:r>
                </w:p>
              </w:tc>
              <w:tc>
                <w:tcPr>
                  <w:tcW w:w="2916" w:type="dxa"/>
                  <w:noWrap w:val="0"/>
                  <w:vAlign w:val="center"/>
                </w:tcPr>
                <w:p>
                  <w:pPr>
                    <w:pStyle w:val="89"/>
                    <w:spacing w:line="240" w:lineRule="auto"/>
                    <w:jc w:val="center"/>
                    <w:rPr>
                      <w:rFonts w:hint="eastAsia"/>
                      <w:color w:val="auto"/>
                    </w:rPr>
                  </w:pPr>
                  <w:r>
                    <w:rPr>
                      <w:rFonts w:hint="eastAsia"/>
                      <w:color w:val="auto"/>
                      <w:lang w:eastAsia="zh-CN"/>
                    </w:rPr>
                    <w:t>处置</w:t>
                  </w:r>
                  <w:r>
                    <w:rPr>
                      <w:rFonts w:hint="eastAsia"/>
                      <w:color w:val="auto"/>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1102" w:type="dxa"/>
                  <w:vMerge w:val="restart"/>
                  <w:noWrap w:val="0"/>
                  <w:vAlign w:val="center"/>
                </w:tcPr>
                <w:p>
                  <w:pPr>
                    <w:pStyle w:val="89"/>
                    <w:spacing w:line="240" w:lineRule="auto"/>
                    <w:jc w:val="center"/>
                    <w:rPr>
                      <w:rFonts w:hint="eastAsia"/>
                      <w:color w:val="auto"/>
                    </w:rPr>
                  </w:pPr>
                  <w:r>
                    <w:rPr>
                      <w:rFonts w:hint="eastAsia"/>
                      <w:color w:val="auto"/>
                    </w:rPr>
                    <w:t>生活废水</w:t>
                  </w:r>
                </w:p>
              </w:tc>
              <w:tc>
                <w:tcPr>
                  <w:tcW w:w="1436" w:type="dxa"/>
                  <w:noWrap w:val="0"/>
                  <w:vAlign w:val="center"/>
                </w:tcPr>
                <w:p>
                  <w:pPr>
                    <w:pStyle w:val="89"/>
                    <w:spacing w:line="240" w:lineRule="auto"/>
                    <w:jc w:val="center"/>
                    <w:rPr>
                      <w:rFonts w:hint="eastAsia"/>
                      <w:color w:val="auto"/>
                    </w:rPr>
                  </w:pPr>
                  <w:r>
                    <w:rPr>
                      <w:rFonts w:hint="eastAsia"/>
                      <w:color w:val="auto"/>
                      <w:lang w:val="en-US" w:eastAsia="zh-CN"/>
                    </w:rPr>
                    <w:t>CODcr</w:t>
                  </w:r>
                </w:p>
              </w:tc>
              <w:tc>
                <w:tcPr>
                  <w:tcW w:w="1330" w:type="dxa"/>
                  <w:noWrap w:val="0"/>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rPr>
                  </w:pPr>
                  <w:r>
                    <w:rPr>
                      <w:rFonts w:hint="eastAsia"/>
                      <w:color w:val="auto"/>
                      <w:lang w:val="en-US" w:eastAsia="zh-CN"/>
                    </w:rPr>
                    <w:t>0.158</w:t>
                  </w:r>
                  <w:r>
                    <w:rPr>
                      <w:rFonts w:hint="eastAsia"/>
                      <w:color w:val="auto"/>
                    </w:rPr>
                    <w:t>t/a</w:t>
                  </w:r>
                </w:p>
              </w:tc>
              <w:tc>
                <w:tcPr>
                  <w:tcW w:w="1254" w:type="dxa"/>
                  <w:noWrap w:val="0"/>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lang w:val="en-US" w:eastAsia="zh-CN"/>
                    </w:rPr>
                  </w:pPr>
                  <w:r>
                    <w:rPr>
                      <w:rFonts w:hint="eastAsia"/>
                      <w:color w:val="auto"/>
                      <w:lang w:val="en-US" w:eastAsia="zh-CN"/>
                    </w:rPr>
                    <w:t>300mg/L</w:t>
                  </w:r>
                </w:p>
              </w:tc>
              <w:tc>
                <w:tcPr>
                  <w:tcW w:w="2916" w:type="dxa"/>
                  <w:vMerge w:val="restart"/>
                  <w:noWrap w:val="0"/>
                  <w:vAlign w:val="center"/>
                </w:tcPr>
                <w:p>
                  <w:pPr>
                    <w:pStyle w:val="89"/>
                    <w:spacing w:line="240" w:lineRule="auto"/>
                    <w:jc w:val="left"/>
                    <w:rPr>
                      <w:rFonts w:hint="eastAsia"/>
                      <w:color w:val="auto"/>
                      <w:lang w:eastAsia="zh-CN"/>
                    </w:rPr>
                  </w:pPr>
                  <w:r>
                    <w:rPr>
                      <w:rFonts w:hint="default" w:ascii="Times New Roman" w:hAnsi="Times New Roman" w:cs="Times New Roman"/>
                      <w:color w:val="auto"/>
                      <w:kern w:val="0"/>
                      <w:sz w:val="21"/>
                      <w:szCs w:val="21"/>
                    </w:rPr>
                    <w:t>生活污水经容积为6m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隔油沉淀池处理后暂存于60m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的储水池中，晴天回用于项目内凿岩、洒水降尘等用水。不外排。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1102" w:type="dxa"/>
                  <w:vMerge w:val="continue"/>
                  <w:noWrap w:val="0"/>
                  <w:vAlign w:val="center"/>
                </w:tcPr>
                <w:p>
                  <w:pPr>
                    <w:pStyle w:val="89"/>
                    <w:spacing w:line="240" w:lineRule="auto"/>
                    <w:jc w:val="center"/>
                    <w:rPr>
                      <w:rFonts w:hint="eastAsia"/>
                      <w:color w:val="auto"/>
                    </w:rPr>
                  </w:pPr>
                </w:p>
              </w:tc>
              <w:tc>
                <w:tcPr>
                  <w:tcW w:w="1436" w:type="dxa"/>
                  <w:noWrap w:val="0"/>
                  <w:vAlign w:val="center"/>
                </w:tcPr>
                <w:p>
                  <w:pPr>
                    <w:pStyle w:val="89"/>
                    <w:spacing w:line="240" w:lineRule="auto"/>
                    <w:jc w:val="center"/>
                    <w:rPr>
                      <w:rFonts w:hint="eastAsia"/>
                      <w:color w:val="auto"/>
                      <w:lang w:val="en-US" w:eastAsia="zh-CN"/>
                    </w:rPr>
                  </w:pPr>
                  <w:r>
                    <w:rPr>
                      <w:rFonts w:hint="eastAsia"/>
                      <w:color w:val="auto"/>
                      <w:lang w:val="en-US" w:eastAsia="zh-CN"/>
                    </w:rPr>
                    <w:t>BOD</w:t>
                  </w:r>
                  <w:r>
                    <w:rPr>
                      <w:rFonts w:hint="eastAsia"/>
                      <w:color w:val="auto"/>
                      <w:vertAlign w:val="subscript"/>
                      <w:lang w:val="en-US" w:eastAsia="zh-CN"/>
                    </w:rPr>
                    <w:t>5</w:t>
                  </w:r>
                </w:p>
              </w:tc>
              <w:tc>
                <w:tcPr>
                  <w:tcW w:w="1330" w:type="dxa"/>
                  <w:noWrap w:val="0"/>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val="en-US" w:eastAsia="zh-CN"/>
                    </w:rPr>
                  </w:pPr>
                  <w:r>
                    <w:rPr>
                      <w:rFonts w:hint="eastAsia"/>
                      <w:color w:val="auto"/>
                      <w:lang w:val="en-US" w:eastAsia="zh-CN"/>
                    </w:rPr>
                    <w:t>0.132</w:t>
                  </w:r>
                  <w:r>
                    <w:rPr>
                      <w:rFonts w:hint="eastAsia"/>
                      <w:color w:val="auto"/>
                    </w:rPr>
                    <w:t>t/a</w:t>
                  </w:r>
                </w:p>
              </w:tc>
              <w:tc>
                <w:tcPr>
                  <w:tcW w:w="12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val="en-US" w:eastAsia="zh-CN"/>
                    </w:rPr>
                  </w:pPr>
                  <w:r>
                    <w:rPr>
                      <w:rFonts w:hint="eastAsia"/>
                      <w:color w:val="auto"/>
                      <w:lang w:val="en-US" w:eastAsia="zh-CN"/>
                    </w:rPr>
                    <w:t>250mg/L</w:t>
                  </w:r>
                </w:p>
              </w:tc>
              <w:tc>
                <w:tcPr>
                  <w:tcW w:w="2916" w:type="dxa"/>
                  <w:vMerge w:val="continue"/>
                  <w:noWrap w:val="0"/>
                  <w:vAlign w:val="center"/>
                </w:tcPr>
                <w:p>
                  <w:pPr>
                    <w:pStyle w:val="89"/>
                    <w:spacing w:line="240" w:lineRule="auto"/>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1102" w:type="dxa"/>
                  <w:vMerge w:val="continue"/>
                  <w:noWrap w:val="0"/>
                  <w:vAlign w:val="center"/>
                </w:tcPr>
                <w:p>
                  <w:pPr>
                    <w:pStyle w:val="89"/>
                    <w:spacing w:line="240" w:lineRule="auto"/>
                    <w:jc w:val="center"/>
                    <w:rPr>
                      <w:rFonts w:hint="eastAsia"/>
                      <w:color w:val="auto"/>
                    </w:rPr>
                  </w:pPr>
                </w:p>
              </w:tc>
              <w:tc>
                <w:tcPr>
                  <w:tcW w:w="1436" w:type="dxa"/>
                  <w:noWrap w:val="0"/>
                  <w:vAlign w:val="center"/>
                </w:tcPr>
                <w:p>
                  <w:pPr>
                    <w:keepNext w:val="0"/>
                    <w:keepLines w:val="0"/>
                    <w:widowControl/>
                    <w:suppressLineNumbers w:val="0"/>
                    <w:spacing w:line="240" w:lineRule="auto"/>
                    <w:jc w:val="center"/>
                    <w:rPr>
                      <w:rFonts w:hint="eastAsia"/>
                      <w:color w:val="auto"/>
                    </w:rPr>
                  </w:pPr>
                  <w:r>
                    <w:rPr>
                      <w:rFonts w:hint="eastAsia"/>
                      <w:color w:val="auto"/>
                    </w:rPr>
                    <w:t>SS</w:t>
                  </w:r>
                </w:p>
              </w:tc>
              <w:tc>
                <w:tcPr>
                  <w:tcW w:w="1330" w:type="dxa"/>
                  <w:noWrap w:val="0"/>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rPr>
                  </w:pPr>
                  <w:r>
                    <w:rPr>
                      <w:rFonts w:hint="eastAsia"/>
                      <w:color w:val="auto"/>
                      <w:lang w:val="en-US" w:eastAsia="zh-CN"/>
                    </w:rPr>
                    <w:t>0.106</w:t>
                  </w:r>
                  <w:r>
                    <w:rPr>
                      <w:rFonts w:hint="eastAsia"/>
                      <w:color w:val="auto"/>
                    </w:rPr>
                    <w:t>t/a</w:t>
                  </w:r>
                </w:p>
              </w:tc>
              <w:tc>
                <w:tcPr>
                  <w:tcW w:w="12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val="en-US" w:eastAsia="zh-CN"/>
                    </w:rPr>
                  </w:pPr>
                  <w:r>
                    <w:rPr>
                      <w:rFonts w:hint="eastAsia"/>
                      <w:color w:val="auto"/>
                      <w:lang w:val="en-US" w:eastAsia="zh-CN"/>
                    </w:rPr>
                    <w:t>200mg/L</w:t>
                  </w:r>
                </w:p>
              </w:tc>
              <w:tc>
                <w:tcPr>
                  <w:tcW w:w="2916" w:type="dxa"/>
                  <w:vMerge w:val="continue"/>
                  <w:noWrap w:val="0"/>
                  <w:vAlign w:val="center"/>
                </w:tcPr>
                <w:p>
                  <w:pPr>
                    <w:pStyle w:val="89"/>
                    <w:spacing w:line="240" w:lineRule="auto"/>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1102" w:type="dxa"/>
                  <w:vMerge w:val="continue"/>
                  <w:noWrap w:val="0"/>
                  <w:vAlign w:val="center"/>
                </w:tcPr>
                <w:p>
                  <w:pPr>
                    <w:pStyle w:val="89"/>
                    <w:spacing w:line="240" w:lineRule="auto"/>
                    <w:jc w:val="center"/>
                    <w:rPr>
                      <w:rFonts w:hint="eastAsia"/>
                      <w:color w:val="auto"/>
                    </w:rPr>
                  </w:pPr>
                </w:p>
              </w:tc>
              <w:tc>
                <w:tcPr>
                  <w:tcW w:w="1436" w:type="dxa"/>
                  <w:noWrap w:val="0"/>
                  <w:vAlign w:val="center"/>
                </w:tcPr>
                <w:p>
                  <w:pPr>
                    <w:keepNext w:val="0"/>
                    <w:keepLines w:val="0"/>
                    <w:widowControl/>
                    <w:suppressLineNumbers w:val="0"/>
                    <w:spacing w:line="240" w:lineRule="auto"/>
                    <w:jc w:val="center"/>
                    <w:rPr>
                      <w:rFonts w:hint="default"/>
                      <w:color w:val="auto"/>
                      <w:lang w:val="en-US" w:eastAsia="zh-CN"/>
                    </w:rPr>
                  </w:pPr>
                  <w:r>
                    <w:rPr>
                      <w:rFonts w:hint="eastAsia"/>
                      <w:color w:val="auto"/>
                    </w:rPr>
                    <w:t>氨氮</w:t>
                  </w:r>
                </w:p>
              </w:tc>
              <w:tc>
                <w:tcPr>
                  <w:tcW w:w="1330" w:type="dxa"/>
                  <w:noWrap w:val="0"/>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val="en-US" w:eastAsia="zh-CN"/>
                    </w:rPr>
                  </w:pPr>
                  <w:r>
                    <w:rPr>
                      <w:rFonts w:hint="eastAsia"/>
                      <w:color w:val="auto"/>
                      <w:lang w:val="en-US" w:eastAsia="zh-CN"/>
                    </w:rPr>
                    <w:t>0.021</w:t>
                  </w:r>
                  <w:r>
                    <w:rPr>
                      <w:rFonts w:hint="eastAsia"/>
                      <w:color w:val="auto"/>
                    </w:rPr>
                    <w:t>t/a</w:t>
                  </w:r>
                </w:p>
              </w:tc>
              <w:tc>
                <w:tcPr>
                  <w:tcW w:w="12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val="en-US" w:eastAsia="zh-CN"/>
                    </w:rPr>
                  </w:pPr>
                  <w:r>
                    <w:rPr>
                      <w:rFonts w:hint="eastAsia"/>
                      <w:color w:val="auto"/>
                      <w:lang w:val="en-US" w:eastAsia="zh-CN"/>
                    </w:rPr>
                    <w:t>35mg/L</w:t>
                  </w:r>
                </w:p>
              </w:tc>
              <w:tc>
                <w:tcPr>
                  <w:tcW w:w="2916" w:type="dxa"/>
                  <w:vMerge w:val="continue"/>
                  <w:noWrap w:val="0"/>
                  <w:vAlign w:val="center"/>
                </w:tcPr>
                <w:p>
                  <w:pPr>
                    <w:pStyle w:val="89"/>
                    <w:spacing w:line="240" w:lineRule="auto"/>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1102" w:type="dxa"/>
                  <w:vMerge w:val="continue"/>
                  <w:noWrap w:val="0"/>
                  <w:vAlign w:val="center"/>
                </w:tcPr>
                <w:p>
                  <w:pPr>
                    <w:pStyle w:val="89"/>
                    <w:spacing w:line="240" w:lineRule="auto"/>
                    <w:jc w:val="center"/>
                    <w:rPr>
                      <w:rFonts w:hint="eastAsia"/>
                      <w:color w:val="auto"/>
                      <w:lang w:eastAsia="zh-CN"/>
                    </w:rPr>
                  </w:pPr>
                </w:p>
              </w:tc>
              <w:tc>
                <w:tcPr>
                  <w:tcW w:w="1436" w:type="dxa"/>
                  <w:noWrap w:val="0"/>
                  <w:vAlign w:val="center"/>
                </w:tcPr>
                <w:p>
                  <w:pPr>
                    <w:keepNext w:val="0"/>
                    <w:keepLines w:val="0"/>
                    <w:widowControl/>
                    <w:suppressLineNumbers w:val="0"/>
                    <w:spacing w:line="240" w:lineRule="auto"/>
                    <w:jc w:val="center"/>
                    <w:rPr>
                      <w:rFonts w:hint="eastAsia"/>
                      <w:color w:val="auto"/>
                      <w:lang w:val="en-US" w:eastAsia="zh-CN"/>
                    </w:rPr>
                  </w:pPr>
                  <w:r>
                    <w:rPr>
                      <w:rFonts w:hint="eastAsia"/>
                      <w:color w:val="auto"/>
                      <w:lang w:eastAsia="zh-CN"/>
                    </w:rPr>
                    <w:t>总磷</w:t>
                  </w:r>
                </w:p>
              </w:tc>
              <w:tc>
                <w:tcPr>
                  <w:tcW w:w="1330" w:type="dxa"/>
                  <w:noWrap w:val="0"/>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lang w:val="en-US" w:eastAsia="zh-CN"/>
                    </w:rPr>
                  </w:pPr>
                  <w:r>
                    <w:rPr>
                      <w:rFonts w:hint="eastAsia"/>
                      <w:color w:val="auto"/>
                      <w:lang w:val="en-US" w:eastAsia="zh-CN"/>
                    </w:rPr>
                    <w:t>0.004</w:t>
                  </w:r>
                  <w:r>
                    <w:rPr>
                      <w:rFonts w:hint="eastAsia"/>
                      <w:color w:val="auto"/>
                    </w:rPr>
                    <w:t>t/a</w:t>
                  </w:r>
                </w:p>
              </w:tc>
              <w:tc>
                <w:tcPr>
                  <w:tcW w:w="12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val="en-US" w:eastAsia="zh-CN"/>
                    </w:rPr>
                  </w:pPr>
                  <w:r>
                    <w:rPr>
                      <w:rFonts w:hint="eastAsia"/>
                      <w:color w:val="auto"/>
                      <w:lang w:val="en-US" w:eastAsia="zh-CN"/>
                    </w:rPr>
                    <w:t>8mg/L</w:t>
                  </w:r>
                </w:p>
              </w:tc>
              <w:tc>
                <w:tcPr>
                  <w:tcW w:w="2916" w:type="dxa"/>
                  <w:vMerge w:val="continue"/>
                  <w:noWrap w:val="0"/>
                  <w:vAlign w:val="center"/>
                </w:tcPr>
                <w:p>
                  <w:pPr>
                    <w:pStyle w:val="89"/>
                    <w:spacing w:line="240" w:lineRule="auto"/>
                    <w:jc w:val="center"/>
                    <w:rPr>
                      <w:rFonts w:hint="eastAsia"/>
                      <w:color w:val="auto"/>
                      <w:lang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lang w:val="en-US" w:eastAsia="zh-CN"/>
              </w:rPr>
              <w:t>（2）</w:t>
            </w:r>
            <w:r>
              <w:rPr>
                <w:rFonts w:hint="eastAsia"/>
                <w:color w:val="auto"/>
                <w:sz w:val="24"/>
                <w:szCs w:val="24"/>
              </w:rPr>
              <w:t>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运营期项目</w:t>
            </w:r>
            <w:r>
              <w:rPr>
                <w:rFonts w:hint="eastAsia" w:ascii="Times New Roman" w:hAnsi="Times New Roman" w:eastAsia="宋体" w:cs="Times New Roman"/>
                <w:color w:val="auto"/>
                <w:kern w:val="0"/>
                <w:sz w:val="24"/>
                <w:szCs w:val="24"/>
                <w:lang w:val="en-US" w:eastAsia="zh-CN"/>
              </w:rPr>
              <w:t>废气污染源主要包括矿区扬尘、</w:t>
            </w:r>
            <w:r>
              <w:rPr>
                <w:rFonts w:hint="default" w:ascii="Times New Roman" w:hAnsi="Times New Roman" w:eastAsia="宋体" w:cs="Times New Roman"/>
                <w:color w:val="auto"/>
                <w:kern w:val="0"/>
                <w:sz w:val="24"/>
                <w:szCs w:val="24"/>
              </w:rPr>
              <w:t>石灰岩矿加工区</w:t>
            </w:r>
            <w:r>
              <w:rPr>
                <w:rFonts w:hint="eastAsia" w:ascii="Times New Roman" w:hAnsi="Times New Roman" w:eastAsia="宋体" w:cs="Times New Roman"/>
                <w:color w:val="auto"/>
                <w:kern w:val="0"/>
                <w:sz w:val="24"/>
                <w:szCs w:val="24"/>
                <w:lang w:eastAsia="zh-CN"/>
              </w:rPr>
              <w:t>颗粒物、</w:t>
            </w:r>
            <w:r>
              <w:rPr>
                <w:rFonts w:hint="eastAsia" w:ascii="Times New Roman" w:hAnsi="Times New Roman" w:eastAsia="宋体" w:cs="Times New Roman"/>
                <w:color w:val="auto"/>
                <w:kern w:val="0"/>
                <w:sz w:val="24"/>
                <w:szCs w:val="24"/>
                <w:lang w:val="en-US" w:eastAsia="zh-CN"/>
              </w:rPr>
              <w:t>磨粉</w:t>
            </w:r>
            <w:r>
              <w:rPr>
                <w:rFonts w:hint="default" w:ascii="Times New Roman" w:hAnsi="Times New Roman" w:eastAsia="宋体" w:cs="Times New Roman"/>
                <w:color w:val="auto"/>
                <w:kern w:val="0"/>
                <w:sz w:val="24"/>
                <w:szCs w:val="24"/>
              </w:rPr>
              <w:t>加工区</w:t>
            </w:r>
            <w:r>
              <w:rPr>
                <w:rFonts w:hint="eastAsia" w:ascii="Times New Roman" w:hAnsi="Times New Roman" w:eastAsia="宋体" w:cs="Times New Roman"/>
                <w:color w:val="auto"/>
                <w:kern w:val="0"/>
                <w:sz w:val="24"/>
                <w:szCs w:val="24"/>
                <w:lang w:eastAsia="zh-CN"/>
              </w:rPr>
              <w:t>颗粒物、堆场区颗粒物</w:t>
            </w:r>
            <w:r>
              <w:rPr>
                <w:rFonts w:hint="eastAsia" w:ascii="Times New Roman" w:hAnsi="Times New Roman" w:eastAsia="宋体" w:cs="Times New Roman"/>
                <w:color w:val="auto"/>
                <w:kern w:val="0"/>
                <w:sz w:val="24"/>
                <w:szCs w:val="24"/>
                <w:lang w:val="en-US" w:eastAsia="zh-CN"/>
              </w:rPr>
              <w:t>。</w:t>
            </w:r>
          </w:p>
          <w:p>
            <w:pPr>
              <w:spacing w:line="360" w:lineRule="auto"/>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w:t>
            </w:r>
            <w:r>
              <w:rPr>
                <w:rFonts w:hint="eastAsia" w:cs="Times New Roman"/>
                <w:b/>
                <w:bCs/>
                <w:color w:val="auto"/>
                <w:lang w:val="en-US" w:eastAsia="zh-CN"/>
              </w:rPr>
              <w:t>2</w:t>
            </w:r>
            <w:r>
              <w:rPr>
                <w:rFonts w:hint="eastAsia" w:ascii="Times New Roman" w:hAnsi="Times New Roman" w:eastAsia="宋体" w:cs="Times New Roman"/>
                <w:b/>
                <w:bCs/>
                <w:color w:val="auto"/>
                <w:lang w:val="en-US" w:eastAsia="zh-CN"/>
              </w:rPr>
              <w:t>-</w:t>
            </w:r>
            <w:r>
              <w:rPr>
                <w:rFonts w:hint="eastAsia" w:cs="Times New Roman"/>
                <w:b/>
                <w:bCs/>
                <w:color w:val="auto"/>
                <w:lang w:val="en-US" w:eastAsia="zh-CN"/>
              </w:rPr>
              <w:t>7</w:t>
            </w:r>
            <w:r>
              <w:rPr>
                <w:rFonts w:hint="eastAsia" w:ascii="Times New Roman" w:hAnsi="Times New Roman" w:eastAsia="宋体" w:cs="Times New Roman"/>
                <w:b/>
                <w:bCs/>
                <w:color w:val="auto"/>
                <w:lang w:val="en-US" w:eastAsia="zh-CN"/>
              </w:rPr>
              <w:t xml:space="preserve"> 原有项目废气产生及排放情况表</w:t>
            </w:r>
          </w:p>
          <w:tbl>
            <w:tblPr>
              <w:tblStyle w:val="31"/>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1241"/>
              <w:gridCol w:w="1100"/>
              <w:gridCol w:w="1784"/>
              <w:gridCol w:w="110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14" w:type="dxa"/>
                  <w:noWrap w:val="0"/>
                  <w:vAlign w:val="center"/>
                </w:tcPr>
                <w:p>
                  <w:pPr>
                    <w:pStyle w:val="89"/>
                    <w:spacing w:line="240" w:lineRule="auto"/>
                    <w:jc w:val="center"/>
                    <w:rPr>
                      <w:rFonts w:hint="eastAsia"/>
                      <w:color w:val="auto"/>
                      <w:lang w:eastAsia="zh-CN"/>
                    </w:rPr>
                  </w:pPr>
                  <w:r>
                    <w:rPr>
                      <w:rFonts w:hint="eastAsia"/>
                      <w:color w:val="auto"/>
                      <w:lang w:eastAsia="zh-CN"/>
                    </w:rPr>
                    <w:t>污染原产生区域</w:t>
                  </w:r>
                </w:p>
              </w:tc>
              <w:tc>
                <w:tcPr>
                  <w:tcW w:w="1241" w:type="dxa"/>
                  <w:noWrap w:val="0"/>
                  <w:vAlign w:val="center"/>
                </w:tcPr>
                <w:p>
                  <w:pPr>
                    <w:pStyle w:val="89"/>
                    <w:spacing w:line="240" w:lineRule="auto"/>
                    <w:jc w:val="center"/>
                    <w:rPr>
                      <w:rFonts w:hint="eastAsia"/>
                      <w:color w:val="auto"/>
                      <w:lang w:eastAsia="zh-CN"/>
                    </w:rPr>
                  </w:pPr>
                  <w:r>
                    <w:rPr>
                      <w:rFonts w:hint="eastAsia"/>
                      <w:color w:val="auto"/>
                      <w:lang w:eastAsia="zh-CN"/>
                    </w:rPr>
                    <w:t>污染源</w:t>
                  </w:r>
                </w:p>
              </w:tc>
              <w:tc>
                <w:tcPr>
                  <w:tcW w:w="1100" w:type="dxa"/>
                  <w:noWrap w:val="0"/>
                  <w:vAlign w:val="center"/>
                </w:tcPr>
                <w:p>
                  <w:pPr>
                    <w:pStyle w:val="89"/>
                    <w:spacing w:line="240" w:lineRule="auto"/>
                    <w:jc w:val="center"/>
                    <w:rPr>
                      <w:rFonts w:hint="eastAsia"/>
                      <w:color w:val="auto"/>
                      <w:lang w:eastAsia="zh-CN"/>
                    </w:rPr>
                  </w:pPr>
                  <w:r>
                    <w:rPr>
                      <w:rFonts w:hint="eastAsia"/>
                      <w:color w:val="auto"/>
                      <w:lang w:eastAsia="zh-CN"/>
                    </w:rPr>
                    <w:t>产生量（</w:t>
                  </w:r>
                  <w:r>
                    <w:rPr>
                      <w:rFonts w:hint="eastAsia"/>
                      <w:color w:val="auto"/>
                      <w:lang w:val="en-US" w:eastAsia="zh-CN"/>
                    </w:rPr>
                    <w:t>t/a</w:t>
                  </w:r>
                  <w:r>
                    <w:rPr>
                      <w:rFonts w:hint="eastAsia"/>
                      <w:color w:val="auto"/>
                      <w:lang w:eastAsia="zh-CN"/>
                    </w:rPr>
                    <w:t>）</w:t>
                  </w:r>
                </w:p>
              </w:tc>
              <w:tc>
                <w:tcPr>
                  <w:tcW w:w="1784" w:type="dxa"/>
                  <w:noWrap w:val="0"/>
                  <w:vAlign w:val="center"/>
                </w:tcPr>
                <w:p>
                  <w:pPr>
                    <w:pStyle w:val="89"/>
                    <w:spacing w:line="240" w:lineRule="auto"/>
                    <w:jc w:val="center"/>
                    <w:rPr>
                      <w:rFonts w:hint="eastAsia"/>
                      <w:color w:val="auto"/>
                      <w:lang w:eastAsia="zh-CN"/>
                    </w:rPr>
                  </w:pPr>
                  <w:r>
                    <w:rPr>
                      <w:rFonts w:hint="eastAsia"/>
                      <w:color w:val="auto"/>
                      <w:lang w:eastAsia="zh-CN"/>
                    </w:rPr>
                    <w:t>处理措施</w:t>
                  </w:r>
                </w:p>
              </w:tc>
              <w:tc>
                <w:tcPr>
                  <w:tcW w:w="1100" w:type="dxa"/>
                  <w:noWrap w:val="0"/>
                  <w:vAlign w:val="center"/>
                </w:tcPr>
                <w:p>
                  <w:pPr>
                    <w:pStyle w:val="89"/>
                    <w:spacing w:line="240" w:lineRule="auto"/>
                    <w:jc w:val="center"/>
                    <w:rPr>
                      <w:rFonts w:hint="eastAsia"/>
                      <w:color w:val="auto"/>
                    </w:rPr>
                  </w:pPr>
                  <w:r>
                    <w:rPr>
                      <w:rFonts w:hint="eastAsia"/>
                      <w:color w:val="auto"/>
                      <w:lang w:eastAsia="zh-CN"/>
                    </w:rPr>
                    <w:t>排放量（</w:t>
                  </w:r>
                  <w:r>
                    <w:rPr>
                      <w:rFonts w:hint="eastAsia"/>
                      <w:color w:val="auto"/>
                      <w:lang w:val="en-US" w:eastAsia="zh-CN"/>
                    </w:rPr>
                    <w:t>t/a</w:t>
                  </w:r>
                  <w:r>
                    <w:rPr>
                      <w:rFonts w:hint="eastAsia"/>
                      <w:color w:val="auto"/>
                      <w:lang w:eastAsia="zh-CN"/>
                    </w:rPr>
                    <w:t>）</w:t>
                  </w:r>
                </w:p>
              </w:tc>
              <w:tc>
                <w:tcPr>
                  <w:tcW w:w="819" w:type="dxa"/>
                  <w:noWrap w:val="0"/>
                  <w:vAlign w:val="center"/>
                </w:tcPr>
                <w:p>
                  <w:pPr>
                    <w:pStyle w:val="89"/>
                    <w:spacing w:line="240" w:lineRule="auto"/>
                    <w:jc w:val="center"/>
                    <w:rPr>
                      <w:rFonts w:hint="eastAsia"/>
                      <w:color w:val="auto"/>
                      <w:lang w:eastAsia="zh-CN"/>
                    </w:rPr>
                  </w:pPr>
                  <w:r>
                    <w:rPr>
                      <w:rFonts w:hint="eastAsia"/>
                      <w:color w:val="auto"/>
                      <w:lang w:eastAsia="zh-CN"/>
                    </w:rPr>
                    <w:t>排放形式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14" w:type="dxa"/>
                  <w:noWrap w:val="0"/>
                  <w:vAlign w:val="center"/>
                </w:tcPr>
                <w:p>
                  <w:pPr>
                    <w:pStyle w:val="89"/>
                    <w:spacing w:line="240" w:lineRule="auto"/>
                    <w:jc w:val="both"/>
                    <w:rPr>
                      <w:rFonts w:hint="eastAsia" w:eastAsia="宋体"/>
                      <w:color w:val="auto"/>
                      <w:lang w:val="en-US" w:eastAsia="zh-CN"/>
                    </w:rPr>
                  </w:pPr>
                  <w:r>
                    <w:rPr>
                      <w:rFonts w:hint="eastAsia"/>
                      <w:color w:val="auto"/>
                      <w:lang w:val="en-US" w:eastAsia="zh-CN"/>
                    </w:rPr>
                    <w:t xml:space="preserve">  整个厂区无组织排放源</w:t>
                  </w:r>
                </w:p>
              </w:tc>
              <w:tc>
                <w:tcPr>
                  <w:tcW w:w="1241" w:type="dxa"/>
                  <w:noWrap w:val="0"/>
                  <w:vAlign w:val="center"/>
                </w:tcPr>
                <w:p>
                  <w:pPr>
                    <w:pStyle w:val="89"/>
                    <w:spacing w:line="240" w:lineRule="auto"/>
                    <w:jc w:val="center"/>
                    <w:rPr>
                      <w:rFonts w:hint="default"/>
                      <w:color w:val="auto"/>
                      <w:lang w:val="en-US" w:eastAsia="zh-CN"/>
                    </w:rPr>
                  </w:pPr>
                  <w:r>
                    <w:rPr>
                      <w:rFonts w:hint="eastAsia"/>
                      <w:color w:val="auto"/>
                      <w:lang w:val="en-US" w:eastAsia="zh-CN"/>
                    </w:rPr>
                    <w:t>采场、</w:t>
                  </w:r>
                  <w:r>
                    <w:rPr>
                      <w:rFonts w:hint="default" w:ascii="Times New Roman" w:hAnsi="Times New Roman" w:cs="Times New Roman"/>
                      <w:color w:val="auto"/>
                      <w:kern w:val="0"/>
                      <w:sz w:val="21"/>
                      <w:szCs w:val="21"/>
                    </w:rPr>
                    <w:t>装卸作业</w:t>
                  </w:r>
                  <w:r>
                    <w:rPr>
                      <w:rFonts w:hint="eastAsia" w:ascii="Times New Roman" w:hAnsi="Times New Roman" w:cs="Times New Roman"/>
                      <w:color w:val="auto"/>
                      <w:kern w:val="0"/>
                      <w:sz w:val="21"/>
                      <w:szCs w:val="21"/>
                      <w:lang w:eastAsia="zh-CN"/>
                    </w:rPr>
                    <w:t>、运输道路、加工区溢散</w:t>
                  </w:r>
                </w:p>
              </w:tc>
              <w:tc>
                <w:tcPr>
                  <w:tcW w:w="1100" w:type="dxa"/>
                  <w:noWrap w:val="0"/>
                  <w:vAlign w:val="center"/>
                </w:tcPr>
                <w:p>
                  <w:pPr>
                    <w:pStyle w:val="89"/>
                    <w:spacing w:line="240" w:lineRule="auto"/>
                    <w:jc w:val="center"/>
                    <w:rPr>
                      <w:rFonts w:hint="default"/>
                      <w:color w:val="auto"/>
                      <w:lang w:val="en-US" w:eastAsia="zh-CN"/>
                    </w:rPr>
                  </w:pPr>
                  <w:r>
                    <w:rPr>
                      <w:rFonts w:hint="eastAsia"/>
                      <w:color w:val="auto"/>
                      <w:lang w:val="en-US" w:eastAsia="zh-CN"/>
                    </w:rPr>
                    <w:t>50.168</w:t>
                  </w:r>
                </w:p>
              </w:tc>
              <w:tc>
                <w:tcPr>
                  <w:tcW w:w="1784" w:type="dxa"/>
                  <w:noWrap w:val="0"/>
                  <w:vAlign w:val="center"/>
                </w:tcPr>
                <w:p>
                  <w:pPr>
                    <w:pStyle w:val="89"/>
                    <w:spacing w:line="240" w:lineRule="auto"/>
                    <w:jc w:val="center"/>
                    <w:rPr>
                      <w:rFonts w:hint="eastAsia"/>
                      <w:color w:val="auto"/>
                      <w:lang w:eastAsia="zh-CN"/>
                    </w:rPr>
                  </w:pPr>
                  <w:r>
                    <w:rPr>
                      <w:rFonts w:hint="eastAsia"/>
                      <w:color w:val="auto"/>
                      <w:lang w:eastAsia="zh-CN"/>
                    </w:rPr>
                    <w:t>喷淋降尘、洒水降尘</w:t>
                  </w:r>
                </w:p>
              </w:tc>
              <w:tc>
                <w:tcPr>
                  <w:tcW w:w="1100" w:type="dxa"/>
                  <w:noWrap w:val="0"/>
                  <w:vAlign w:val="center"/>
                </w:tcPr>
                <w:p>
                  <w:pPr>
                    <w:pStyle w:val="89"/>
                    <w:spacing w:line="240" w:lineRule="auto"/>
                    <w:jc w:val="center"/>
                    <w:rPr>
                      <w:rFonts w:hint="default"/>
                      <w:color w:val="auto"/>
                      <w:lang w:val="en-US" w:eastAsia="zh-CN"/>
                    </w:rPr>
                  </w:pPr>
                  <w:r>
                    <w:rPr>
                      <w:rFonts w:hint="eastAsia"/>
                      <w:color w:val="auto"/>
                      <w:lang w:val="en-US" w:eastAsia="zh-CN"/>
                    </w:rPr>
                    <w:t>8.173</w:t>
                  </w:r>
                </w:p>
              </w:tc>
              <w:tc>
                <w:tcPr>
                  <w:tcW w:w="819" w:type="dxa"/>
                  <w:noWrap w:val="0"/>
                  <w:vAlign w:val="center"/>
                </w:tcPr>
                <w:p>
                  <w:pPr>
                    <w:pStyle w:val="89"/>
                    <w:spacing w:line="240" w:lineRule="auto"/>
                    <w:jc w:val="center"/>
                    <w:rPr>
                      <w:rFonts w:hint="eastAsia"/>
                      <w:color w:val="auto"/>
                      <w:lang w:val="en-US" w:eastAsia="zh-CN"/>
                    </w:rPr>
                  </w:pPr>
                  <w:r>
                    <w:rPr>
                      <w:rFonts w:hint="eastAsia"/>
                      <w:color w:val="auto"/>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14" w:type="dxa"/>
                  <w:vMerge w:val="restart"/>
                  <w:noWrap w:val="0"/>
                  <w:vAlign w:val="center"/>
                </w:tcPr>
                <w:p>
                  <w:pPr>
                    <w:pStyle w:val="89"/>
                    <w:spacing w:line="240" w:lineRule="auto"/>
                    <w:jc w:val="center"/>
                    <w:rPr>
                      <w:rFonts w:hint="eastAsia"/>
                      <w:color w:val="auto"/>
                      <w:lang w:eastAsia="zh-CN"/>
                    </w:rPr>
                  </w:pPr>
                  <w:r>
                    <w:rPr>
                      <w:rFonts w:hint="default" w:ascii="Times New Roman" w:hAnsi="Times New Roman" w:cs="Times New Roman"/>
                      <w:color w:val="auto"/>
                      <w:kern w:val="0"/>
                      <w:sz w:val="21"/>
                      <w:szCs w:val="21"/>
                    </w:rPr>
                    <w:t>石灰岩矿加工区</w:t>
                  </w:r>
                </w:p>
              </w:tc>
              <w:tc>
                <w:tcPr>
                  <w:tcW w:w="1241" w:type="dxa"/>
                  <w:noWrap w:val="0"/>
                  <w:vAlign w:val="center"/>
                </w:tcPr>
                <w:p>
                  <w:pPr>
                    <w:pStyle w:val="89"/>
                    <w:spacing w:line="240" w:lineRule="auto"/>
                    <w:jc w:val="center"/>
                    <w:rPr>
                      <w:rFonts w:hint="default"/>
                      <w:color w:val="auto"/>
                      <w:lang w:val="en-US" w:eastAsia="zh-CN"/>
                    </w:rPr>
                  </w:pPr>
                  <w:r>
                    <w:rPr>
                      <w:rFonts w:hint="eastAsia"/>
                      <w:color w:val="auto"/>
                      <w:lang w:val="en-US" w:eastAsia="zh-CN"/>
                    </w:rPr>
                    <w:t>筛分</w:t>
                  </w:r>
                </w:p>
              </w:tc>
              <w:tc>
                <w:tcPr>
                  <w:tcW w:w="1100" w:type="dxa"/>
                  <w:noWrap w:val="0"/>
                  <w:vAlign w:val="center"/>
                </w:tcPr>
                <w:p>
                  <w:pPr>
                    <w:pStyle w:val="89"/>
                    <w:spacing w:line="240" w:lineRule="auto"/>
                    <w:jc w:val="center"/>
                    <w:rPr>
                      <w:rFonts w:hint="eastAsia"/>
                      <w:color w:val="auto"/>
                      <w:lang w:val="en-US" w:eastAsia="zh-CN"/>
                    </w:rPr>
                  </w:pPr>
                  <w:r>
                    <w:rPr>
                      <w:rFonts w:hint="eastAsia" w:ascii="Times New Roman" w:hAnsi="Times New Roman" w:cs="Times New Roman"/>
                      <w:color w:val="auto"/>
                      <w:kern w:val="0"/>
                      <w:sz w:val="21"/>
                      <w:szCs w:val="21"/>
                      <w:lang w:val="en-US" w:eastAsia="zh-CN"/>
                    </w:rPr>
                    <w:t>343.75</w:t>
                  </w:r>
                </w:p>
              </w:tc>
              <w:tc>
                <w:tcPr>
                  <w:tcW w:w="1784" w:type="dxa"/>
                  <w:noWrap w:val="0"/>
                  <w:vAlign w:val="center"/>
                </w:tcPr>
                <w:p>
                  <w:pPr>
                    <w:widowControl/>
                    <w:jc w:val="center"/>
                    <w:rPr>
                      <w:rFonts w:hint="eastAsia"/>
                      <w:color w:val="auto"/>
                      <w:lang w:eastAsia="zh-CN"/>
                    </w:rPr>
                  </w:pPr>
                  <w:r>
                    <w:rPr>
                      <w:rFonts w:hint="default" w:ascii="Times New Roman" w:hAnsi="Times New Roman" w:cs="Times New Roman"/>
                      <w:color w:val="auto"/>
                      <w:kern w:val="0"/>
                      <w:sz w:val="21"/>
                      <w:szCs w:val="21"/>
                    </w:rPr>
                    <w:t>厂房密闭、</w:t>
                  </w:r>
                  <w:r>
                    <w:rPr>
                      <w:rFonts w:hint="eastAsia" w:ascii="Times New Roman" w:hAnsi="Times New Roman" w:cs="Times New Roman"/>
                      <w:color w:val="auto"/>
                      <w:kern w:val="0"/>
                      <w:sz w:val="21"/>
                      <w:szCs w:val="21"/>
                      <w:lang w:val="en-US" w:eastAsia="zh-CN"/>
                    </w:rPr>
                    <w:t>1套</w:t>
                  </w:r>
                  <w:r>
                    <w:rPr>
                      <w:rFonts w:hint="default" w:ascii="Times New Roman" w:hAnsi="Times New Roman" w:cs="Times New Roman"/>
                      <w:color w:val="auto"/>
                      <w:kern w:val="0"/>
                      <w:sz w:val="21"/>
                      <w:szCs w:val="21"/>
                    </w:rPr>
                    <w:t>布袋除尘+1根15m高</w:t>
                  </w:r>
                  <w:r>
                    <w:rPr>
                      <w:rFonts w:hint="eastAsia"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排气筒</w:t>
                  </w:r>
                </w:p>
              </w:tc>
              <w:tc>
                <w:tcPr>
                  <w:tcW w:w="1100" w:type="dxa"/>
                  <w:noWrap w:val="0"/>
                  <w:vAlign w:val="center"/>
                </w:tcPr>
                <w:p>
                  <w:pPr>
                    <w:pStyle w:val="89"/>
                    <w:spacing w:line="240" w:lineRule="auto"/>
                    <w:jc w:val="center"/>
                    <w:rPr>
                      <w:rFonts w:hint="default"/>
                      <w:color w:val="auto"/>
                      <w:lang w:val="en-US" w:eastAsia="zh-CN"/>
                    </w:rPr>
                  </w:pPr>
                  <w:r>
                    <w:rPr>
                      <w:rFonts w:hint="eastAsia" w:ascii="Times New Roman" w:hAnsi="Times New Roman" w:eastAsia="等线" w:cs="Times New Roman"/>
                      <w:color w:val="auto"/>
                      <w:kern w:val="0"/>
                      <w:sz w:val="21"/>
                      <w:szCs w:val="21"/>
                      <w:lang w:val="en-US" w:eastAsia="zh-CN"/>
                    </w:rPr>
                    <w:t>0.15</w:t>
                  </w:r>
                </w:p>
              </w:tc>
              <w:tc>
                <w:tcPr>
                  <w:tcW w:w="819" w:type="dxa"/>
                  <w:noWrap w:val="0"/>
                  <w:vAlign w:val="center"/>
                </w:tcPr>
                <w:p>
                  <w:pPr>
                    <w:pStyle w:val="89"/>
                    <w:spacing w:line="240" w:lineRule="auto"/>
                    <w:jc w:val="center"/>
                    <w:rPr>
                      <w:rFonts w:hint="eastAsia"/>
                      <w:color w:val="auto"/>
                      <w:lang w:val="en-US" w:eastAsia="zh-CN"/>
                    </w:rPr>
                  </w:pPr>
                  <w:r>
                    <w:rPr>
                      <w:rFonts w:hint="eastAsia"/>
                      <w:color w:val="auto"/>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2014" w:type="dxa"/>
                  <w:vMerge w:val="continue"/>
                  <w:noWrap w:val="0"/>
                  <w:vAlign w:val="center"/>
                </w:tcPr>
                <w:p>
                  <w:pPr>
                    <w:pStyle w:val="89"/>
                    <w:spacing w:line="240" w:lineRule="auto"/>
                    <w:jc w:val="center"/>
                    <w:rPr>
                      <w:rFonts w:hint="eastAsia"/>
                      <w:color w:val="auto"/>
                      <w:lang w:eastAsia="zh-CN"/>
                    </w:rPr>
                  </w:pPr>
                </w:p>
              </w:tc>
              <w:tc>
                <w:tcPr>
                  <w:tcW w:w="1241" w:type="dxa"/>
                  <w:noWrap w:val="0"/>
                  <w:vAlign w:val="center"/>
                </w:tcPr>
                <w:p>
                  <w:pPr>
                    <w:pStyle w:val="89"/>
                    <w:spacing w:line="240" w:lineRule="auto"/>
                    <w:jc w:val="center"/>
                    <w:rPr>
                      <w:rFonts w:hint="default" w:ascii="Times New Roman" w:hAnsi="Times New Roman" w:eastAsia="宋体" w:cs="宋体"/>
                      <w:color w:val="auto"/>
                      <w:kern w:val="2"/>
                      <w:sz w:val="21"/>
                      <w:lang w:val="en-US" w:eastAsia="zh-CN" w:bidi="ar-SA"/>
                    </w:rPr>
                  </w:pPr>
                  <w:r>
                    <w:rPr>
                      <w:rFonts w:hint="eastAsia"/>
                      <w:color w:val="auto"/>
                      <w:lang w:val="en-US" w:eastAsia="zh-CN"/>
                    </w:rPr>
                    <w:t>打砂</w:t>
                  </w:r>
                </w:p>
              </w:tc>
              <w:tc>
                <w:tcPr>
                  <w:tcW w:w="1100" w:type="dxa"/>
                  <w:noWrap w:val="0"/>
                  <w:vAlign w:val="center"/>
                </w:tcPr>
                <w:p>
                  <w:pPr>
                    <w:pStyle w:val="89"/>
                    <w:spacing w:line="240" w:lineRule="auto"/>
                    <w:jc w:val="center"/>
                    <w:rPr>
                      <w:rFonts w:hint="default" w:ascii="Times New Roman" w:hAnsi="Times New Roman" w:eastAsia="宋体" w:cs="宋体"/>
                      <w:color w:val="auto"/>
                      <w:kern w:val="2"/>
                      <w:sz w:val="21"/>
                      <w:lang w:val="en-US" w:eastAsia="zh-CN" w:bidi="ar-SA"/>
                    </w:rPr>
                  </w:pPr>
                  <w:r>
                    <w:rPr>
                      <w:rFonts w:hint="eastAsia" w:ascii="Times New Roman" w:hAnsi="Times New Roman" w:cs="Times New Roman"/>
                      <w:color w:val="auto"/>
                      <w:kern w:val="0"/>
                      <w:sz w:val="21"/>
                      <w:szCs w:val="21"/>
                      <w:lang w:val="en-US" w:eastAsia="zh-CN"/>
                    </w:rPr>
                    <w:t>208.33</w:t>
                  </w:r>
                </w:p>
              </w:tc>
              <w:tc>
                <w:tcPr>
                  <w:tcW w:w="1784" w:type="dxa"/>
                  <w:noWrap w:val="0"/>
                  <w:vAlign w:val="center"/>
                </w:tcPr>
                <w:p>
                  <w:pPr>
                    <w:widowControl/>
                    <w:jc w:val="center"/>
                    <w:rPr>
                      <w:rFonts w:hint="eastAsia" w:ascii="Times New Roman" w:hAnsi="Times New Roman" w:eastAsia="宋体" w:cs="宋体"/>
                      <w:color w:val="auto"/>
                      <w:kern w:val="2"/>
                      <w:sz w:val="21"/>
                      <w:lang w:val="en-US" w:eastAsia="zh-CN" w:bidi="ar-SA"/>
                    </w:rPr>
                  </w:pPr>
                  <w:r>
                    <w:rPr>
                      <w:rFonts w:hint="default" w:ascii="Times New Roman" w:hAnsi="Times New Roman" w:cs="Times New Roman"/>
                      <w:color w:val="auto"/>
                      <w:kern w:val="0"/>
                      <w:sz w:val="21"/>
                      <w:szCs w:val="21"/>
                    </w:rPr>
                    <w:t>厂房密闭、</w:t>
                  </w:r>
                  <w:r>
                    <w:rPr>
                      <w:rFonts w:hint="eastAsia" w:ascii="Times New Roman" w:hAnsi="Times New Roman" w:cs="Times New Roman"/>
                      <w:color w:val="auto"/>
                      <w:kern w:val="0"/>
                      <w:sz w:val="21"/>
                      <w:szCs w:val="21"/>
                      <w:lang w:val="en-US" w:eastAsia="zh-CN"/>
                    </w:rPr>
                    <w:t>1套</w:t>
                  </w:r>
                  <w:r>
                    <w:rPr>
                      <w:rFonts w:hint="default" w:ascii="Times New Roman" w:hAnsi="Times New Roman" w:cs="Times New Roman"/>
                      <w:color w:val="auto"/>
                      <w:kern w:val="0"/>
                      <w:sz w:val="21"/>
                      <w:szCs w:val="21"/>
                    </w:rPr>
                    <w:t>布袋除尘+1根15m高</w:t>
                  </w:r>
                  <w:r>
                    <w:rPr>
                      <w:rFonts w:hint="eastAsia"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排气筒</w:t>
                  </w:r>
                </w:p>
              </w:tc>
              <w:tc>
                <w:tcPr>
                  <w:tcW w:w="1100" w:type="dxa"/>
                  <w:noWrap w:val="0"/>
                  <w:vAlign w:val="center"/>
                </w:tcPr>
                <w:p>
                  <w:pPr>
                    <w:pStyle w:val="89"/>
                    <w:spacing w:line="240" w:lineRule="auto"/>
                    <w:jc w:val="center"/>
                    <w:rPr>
                      <w:rFonts w:hint="default" w:ascii="Times New Roman" w:hAnsi="Times New Roman" w:eastAsia="宋体" w:cs="宋体"/>
                      <w:color w:val="auto"/>
                      <w:kern w:val="2"/>
                      <w:sz w:val="21"/>
                      <w:lang w:val="en-US" w:eastAsia="zh-CN" w:bidi="ar-SA"/>
                    </w:rPr>
                  </w:pPr>
                  <w:r>
                    <w:rPr>
                      <w:rFonts w:hint="eastAsia"/>
                      <w:color w:val="auto"/>
                      <w:lang w:val="en-US" w:eastAsia="zh-CN"/>
                    </w:rPr>
                    <w:t>0.027</w:t>
                  </w:r>
                </w:p>
              </w:tc>
              <w:tc>
                <w:tcPr>
                  <w:tcW w:w="819" w:type="dxa"/>
                  <w:noWrap w:val="0"/>
                  <w:vAlign w:val="center"/>
                </w:tcPr>
                <w:p>
                  <w:pPr>
                    <w:pStyle w:val="89"/>
                    <w:spacing w:line="240" w:lineRule="auto"/>
                    <w:jc w:val="center"/>
                    <w:rPr>
                      <w:rFonts w:hint="eastAsia"/>
                      <w:color w:val="auto"/>
                      <w:lang w:val="en-US" w:eastAsia="zh-CN"/>
                    </w:rPr>
                  </w:pPr>
                  <w:r>
                    <w:rPr>
                      <w:rFonts w:hint="eastAsia"/>
                      <w:color w:val="auto"/>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014" w:type="dxa"/>
                  <w:vMerge w:val="restart"/>
                  <w:noWrap w:val="0"/>
                  <w:vAlign w:val="center"/>
                </w:tcPr>
                <w:p>
                  <w:pPr>
                    <w:pStyle w:val="89"/>
                    <w:spacing w:line="240" w:lineRule="auto"/>
                    <w:jc w:val="center"/>
                    <w:rPr>
                      <w:rFonts w:hint="eastAsia"/>
                      <w:color w:val="auto"/>
                      <w:lang w:eastAsia="zh-CN"/>
                    </w:rPr>
                  </w:pPr>
                  <w:r>
                    <w:rPr>
                      <w:rFonts w:hint="eastAsia"/>
                      <w:color w:val="auto"/>
                      <w:lang w:eastAsia="zh-CN"/>
                    </w:rPr>
                    <w:t>磨粉加工区</w:t>
                  </w:r>
                </w:p>
              </w:tc>
              <w:tc>
                <w:tcPr>
                  <w:tcW w:w="1241" w:type="dxa"/>
                  <w:noWrap w:val="0"/>
                  <w:vAlign w:val="center"/>
                </w:tcPr>
                <w:p>
                  <w:pPr>
                    <w:widowControl/>
                    <w:jc w:val="center"/>
                    <w:rPr>
                      <w:rFonts w:hint="eastAsia"/>
                      <w:color w:val="auto"/>
                      <w:lang w:val="en-US" w:eastAsia="zh-CN"/>
                    </w:rPr>
                  </w:pPr>
                  <w:r>
                    <w:rPr>
                      <w:rFonts w:hint="eastAsia" w:ascii="Times New Roman" w:hAnsi="Times New Roman" w:cs="Times New Roman"/>
                      <w:color w:val="auto"/>
                      <w:kern w:val="0"/>
                      <w:sz w:val="21"/>
                      <w:szCs w:val="21"/>
                      <w:lang w:eastAsia="zh-CN"/>
                    </w:rPr>
                    <w:t>磨粉</w:t>
                  </w:r>
                </w:p>
              </w:tc>
              <w:tc>
                <w:tcPr>
                  <w:tcW w:w="1100" w:type="dxa"/>
                  <w:noWrap w:val="0"/>
                  <w:vAlign w:val="center"/>
                </w:tcPr>
                <w:p>
                  <w:pPr>
                    <w:widowControl/>
                    <w:jc w:val="center"/>
                    <w:rPr>
                      <w:rFonts w:hint="eastAsia" w:ascii="Times New Roman" w:hAnsi="Times New Roman" w:cs="Times New Roman"/>
                      <w:color w:val="auto"/>
                      <w:kern w:val="0"/>
                      <w:sz w:val="21"/>
                      <w:szCs w:val="21"/>
                      <w:lang w:val="en-US" w:eastAsia="zh-CN"/>
                    </w:rPr>
                  </w:pPr>
                  <w:r>
                    <w:rPr>
                      <w:rFonts w:hint="eastAsia" w:ascii="Times New Roman" w:hAnsi="Times New Roman"/>
                      <w:color w:val="auto"/>
                      <w:sz w:val="21"/>
                      <w:szCs w:val="21"/>
                      <w:lang w:val="en-US" w:eastAsia="zh-CN"/>
                    </w:rPr>
                    <w:t>14583</w:t>
                  </w:r>
                </w:p>
              </w:tc>
              <w:tc>
                <w:tcPr>
                  <w:tcW w:w="1784" w:type="dxa"/>
                  <w:noWrap w:val="0"/>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密闭</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sz w:val="21"/>
                      <w:szCs w:val="21"/>
                      <w:lang w:eastAsia="zh-CN"/>
                    </w:rPr>
                    <w:t>采用</w:t>
                  </w:r>
                  <w:r>
                    <w:rPr>
                      <w:rFonts w:hint="eastAsia" w:ascii="Times New Roman" w:hAnsi="Times New Roman" w:cs="Times New Roman"/>
                      <w:color w:val="auto"/>
                      <w:sz w:val="21"/>
                      <w:szCs w:val="21"/>
                      <w:lang w:val="en-US" w:eastAsia="zh-CN"/>
                    </w:rPr>
                    <w:t>3套</w:t>
                  </w:r>
                  <w:r>
                    <w:rPr>
                      <w:rFonts w:hint="eastAsia" w:ascii="Times New Roman" w:hAnsi="Times New Roman" w:cs="Times New Roman"/>
                      <w:color w:val="auto"/>
                      <w:sz w:val="21"/>
                      <w:szCs w:val="21"/>
                      <w:lang w:eastAsia="zh-CN"/>
                    </w:rPr>
                    <w:t>布袋除尘器</w:t>
                  </w:r>
                  <w:r>
                    <w:rPr>
                      <w:rFonts w:hint="eastAsia" w:ascii="Times New Roman" w:hAnsi="Times New Roman" w:cs="Times New Roman"/>
                      <w:color w:val="auto"/>
                      <w:sz w:val="21"/>
                      <w:szCs w:val="21"/>
                      <w:lang w:val="en-US" w:eastAsia="zh-CN"/>
                    </w:rPr>
                    <w:t>+1根15高</w:t>
                  </w:r>
                  <w:r>
                    <w:rPr>
                      <w:rFonts w:hint="eastAsia" w:ascii="Times New Roman" w:hAnsi="Times New Roman" w:cs="Times New Roman"/>
                      <w:color w:val="auto"/>
                      <w:kern w:val="0"/>
                      <w:sz w:val="21"/>
                      <w:szCs w:val="21"/>
                      <w:lang w:val="en-US" w:eastAsia="zh-CN"/>
                    </w:rPr>
                    <w:t>3#</w:t>
                  </w:r>
                  <w:r>
                    <w:rPr>
                      <w:rFonts w:hint="eastAsia" w:ascii="Times New Roman" w:hAnsi="Times New Roman" w:cs="Times New Roman"/>
                      <w:color w:val="auto"/>
                      <w:sz w:val="21"/>
                      <w:szCs w:val="21"/>
                      <w:lang w:val="en-US" w:eastAsia="zh-CN"/>
                    </w:rPr>
                    <w:t>排气筒</w:t>
                  </w:r>
                </w:p>
              </w:tc>
              <w:tc>
                <w:tcPr>
                  <w:tcW w:w="1100" w:type="dxa"/>
                  <w:noWrap w:val="0"/>
                  <w:vAlign w:val="center"/>
                </w:tcPr>
                <w:p>
                  <w:pPr>
                    <w:widowControl/>
                    <w:jc w:val="center"/>
                    <w:rPr>
                      <w:rFonts w:hint="eastAsia"/>
                      <w:color w:val="auto"/>
                      <w:lang w:val="en-US" w:eastAsia="zh-CN"/>
                    </w:rPr>
                  </w:pPr>
                  <w:r>
                    <w:rPr>
                      <w:rFonts w:hint="eastAsia" w:ascii="Times New Roman" w:hAnsi="Times New Roman" w:cs="Times New Roman"/>
                      <w:color w:val="auto"/>
                      <w:kern w:val="0"/>
                      <w:sz w:val="21"/>
                      <w:szCs w:val="21"/>
                      <w:lang w:val="en-US" w:eastAsia="zh-CN"/>
                    </w:rPr>
                    <w:t>0.35</w:t>
                  </w:r>
                </w:p>
              </w:tc>
              <w:tc>
                <w:tcPr>
                  <w:tcW w:w="819" w:type="dxa"/>
                  <w:noWrap w:val="0"/>
                  <w:vAlign w:val="center"/>
                </w:tcPr>
                <w:p>
                  <w:pPr>
                    <w:spacing w:line="240" w:lineRule="auto"/>
                    <w:jc w:val="center"/>
                    <w:rPr>
                      <w:rFonts w:hint="eastAsia"/>
                      <w:color w:val="auto"/>
                      <w:lang w:val="en-US" w:eastAsia="zh-CN"/>
                    </w:rPr>
                  </w:pPr>
                  <w:r>
                    <w:rPr>
                      <w:rFonts w:hint="eastAsia"/>
                      <w:color w:val="auto"/>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2014" w:type="dxa"/>
                  <w:vMerge w:val="continue"/>
                  <w:noWrap w:val="0"/>
                  <w:vAlign w:val="center"/>
                </w:tcPr>
                <w:p>
                  <w:pPr>
                    <w:pStyle w:val="89"/>
                    <w:spacing w:line="240" w:lineRule="auto"/>
                    <w:jc w:val="center"/>
                    <w:rPr>
                      <w:rFonts w:hint="eastAsia"/>
                      <w:color w:val="auto"/>
                      <w:lang w:eastAsia="zh-CN"/>
                    </w:rPr>
                  </w:pPr>
                </w:p>
              </w:tc>
              <w:tc>
                <w:tcPr>
                  <w:tcW w:w="1241" w:type="dxa"/>
                  <w:noWrap w:val="0"/>
                  <w:vAlign w:val="center"/>
                </w:tcPr>
                <w:p>
                  <w:pPr>
                    <w:widowControl/>
                    <w:jc w:val="center"/>
                    <w:rPr>
                      <w:rFonts w:hint="eastAsia"/>
                      <w:color w:val="auto"/>
                      <w:lang w:val="en-US" w:eastAsia="zh-CN"/>
                    </w:rPr>
                  </w:pPr>
                  <w:r>
                    <w:rPr>
                      <w:rFonts w:hint="default" w:ascii="Times New Roman" w:hAnsi="Times New Roman"/>
                      <w:color w:val="auto"/>
                      <w:sz w:val="21"/>
                      <w:szCs w:val="21"/>
                    </w:rPr>
                    <w:t>1#筒仓</w:t>
                  </w:r>
                </w:p>
              </w:tc>
              <w:tc>
                <w:tcPr>
                  <w:tcW w:w="1100" w:type="dxa"/>
                  <w:noWrap w:val="0"/>
                  <w:vAlign w:val="center"/>
                </w:tcPr>
                <w:p>
                  <w:pPr>
                    <w:adjustRightInd w:val="0"/>
                    <w:snapToGrid w:val="0"/>
                    <w:spacing w:line="240" w:lineRule="auto"/>
                    <w:jc w:val="center"/>
                    <w:rPr>
                      <w:rFonts w:hint="eastAsia" w:ascii="Times New Roman" w:hAnsi="Times New Roman" w:cs="Times New Roman"/>
                      <w:color w:val="auto"/>
                      <w:kern w:val="0"/>
                      <w:sz w:val="21"/>
                      <w:szCs w:val="21"/>
                      <w:lang w:val="en-US" w:eastAsia="zh-CN"/>
                    </w:rPr>
                  </w:pPr>
                  <w:r>
                    <w:rPr>
                      <w:rFonts w:hint="eastAsia" w:ascii="Times New Roman" w:hAnsi="Times New Roman"/>
                      <w:color w:val="auto"/>
                      <w:sz w:val="21"/>
                      <w:szCs w:val="21"/>
                      <w:lang w:val="en-US" w:eastAsia="zh-CN"/>
                    </w:rPr>
                    <w:t>1492</w:t>
                  </w:r>
                </w:p>
              </w:tc>
              <w:tc>
                <w:tcPr>
                  <w:tcW w:w="1784" w:type="dxa"/>
                  <w:vMerge w:val="restart"/>
                  <w:noWrap w:val="0"/>
                  <w:vAlign w:val="center"/>
                </w:tcPr>
                <w:p>
                  <w:pPr>
                    <w:widowControl/>
                    <w:jc w:val="center"/>
                    <w:rPr>
                      <w:rFonts w:hint="default" w:ascii="Times New Roman" w:hAnsi="Times New Roman" w:cs="Times New Roman"/>
                      <w:color w:val="auto"/>
                      <w:kern w:val="0"/>
                      <w:sz w:val="21"/>
                      <w:szCs w:val="21"/>
                    </w:rPr>
                  </w:pPr>
                  <w:bookmarkStart w:id="60" w:name="OLE_LINK67"/>
                  <w:r>
                    <w:rPr>
                      <w:rFonts w:hint="default" w:ascii="Times New Roman" w:hAnsi="Times New Roman"/>
                      <w:color w:val="auto"/>
                      <w:sz w:val="21"/>
                      <w:szCs w:val="21"/>
                    </w:rPr>
                    <w:t>筒仓</w:t>
                  </w:r>
                  <w:r>
                    <w:rPr>
                      <w:rFonts w:hint="eastAsia" w:ascii="Times New Roman" w:hAnsi="Times New Roman"/>
                      <w:color w:val="auto"/>
                      <w:sz w:val="21"/>
                      <w:szCs w:val="21"/>
                      <w:lang w:eastAsia="zh-CN"/>
                    </w:rPr>
                    <w:t>呼吸口</w:t>
                  </w:r>
                  <w:r>
                    <w:rPr>
                      <w:rFonts w:hint="default" w:ascii="Times New Roman" w:hAnsi="Times New Roman"/>
                      <w:color w:val="auto"/>
                      <w:sz w:val="21"/>
                      <w:szCs w:val="21"/>
                    </w:rPr>
                    <w:t>采用滤筒，废气通过</w:t>
                  </w:r>
                  <w:r>
                    <w:rPr>
                      <w:rFonts w:ascii="Times New Roman" w:hAnsi="Times New Roman"/>
                      <w:color w:val="auto"/>
                      <w:sz w:val="21"/>
                      <w:szCs w:val="21"/>
                    </w:rPr>
                    <w:t>1#、2#</w:t>
                  </w:r>
                  <w:r>
                    <w:rPr>
                      <w:rFonts w:hint="eastAsia" w:ascii="Times New Roman" w:hAnsi="Times New Roman"/>
                      <w:color w:val="auto"/>
                      <w:sz w:val="21"/>
                      <w:szCs w:val="21"/>
                      <w:lang w:eastAsia="zh-CN"/>
                    </w:rPr>
                    <w:t>、</w:t>
                  </w:r>
                  <w:r>
                    <w:rPr>
                      <w:rFonts w:hint="eastAsia" w:ascii="Times New Roman" w:hAnsi="Times New Roman"/>
                      <w:color w:val="auto"/>
                      <w:sz w:val="21"/>
                      <w:szCs w:val="21"/>
                      <w:lang w:val="en-US" w:eastAsia="zh-CN"/>
                    </w:rPr>
                    <w:t>3</w:t>
                  </w:r>
                  <w:r>
                    <w:rPr>
                      <w:rFonts w:ascii="Times New Roman" w:hAnsi="Times New Roman"/>
                      <w:color w:val="auto"/>
                      <w:sz w:val="21"/>
                      <w:szCs w:val="21"/>
                    </w:rPr>
                    <w:t>#</w:t>
                  </w:r>
                  <w:r>
                    <w:rPr>
                      <w:rFonts w:hint="default" w:ascii="Times New Roman" w:hAnsi="Times New Roman"/>
                      <w:color w:val="auto"/>
                      <w:sz w:val="21"/>
                      <w:szCs w:val="21"/>
                    </w:rPr>
                    <w:t>筒仓</w:t>
                  </w:r>
                  <w:r>
                    <w:rPr>
                      <w:rFonts w:ascii="Times New Roman" w:hAnsi="Times New Roman"/>
                      <w:color w:val="auto"/>
                      <w:sz w:val="21"/>
                      <w:szCs w:val="21"/>
                    </w:rPr>
                    <w:t>呼吸口</w:t>
                  </w:r>
                  <w:r>
                    <w:rPr>
                      <w:rFonts w:hint="default" w:ascii="Times New Roman" w:hAnsi="Times New Roman"/>
                      <w:color w:val="auto"/>
                      <w:sz w:val="21"/>
                      <w:szCs w:val="21"/>
                    </w:rPr>
                    <w:t>排放</w:t>
                  </w:r>
                  <w:bookmarkEnd w:id="60"/>
                </w:p>
              </w:tc>
              <w:tc>
                <w:tcPr>
                  <w:tcW w:w="1100" w:type="dxa"/>
                  <w:noWrap w:val="0"/>
                  <w:vAlign w:val="center"/>
                </w:tcPr>
                <w:p>
                  <w:pPr>
                    <w:adjustRightInd w:val="0"/>
                    <w:snapToGrid w:val="0"/>
                    <w:spacing w:line="240" w:lineRule="auto"/>
                    <w:jc w:val="center"/>
                    <w:rPr>
                      <w:rFonts w:hint="eastAsia"/>
                      <w:color w:val="auto"/>
                      <w:lang w:val="en-US" w:eastAsia="zh-CN"/>
                    </w:rPr>
                  </w:pPr>
                  <w:r>
                    <w:rPr>
                      <w:rFonts w:hint="eastAsia" w:ascii="Times New Roman" w:hAnsi="Times New Roman"/>
                      <w:color w:val="auto"/>
                      <w:sz w:val="21"/>
                      <w:szCs w:val="21"/>
                      <w:lang w:val="en-US" w:eastAsia="zh-CN"/>
                    </w:rPr>
                    <w:t>0.053</w:t>
                  </w:r>
                </w:p>
              </w:tc>
              <w:tc>
                <w:tcPr>
                  <w:tcW w:w="819" w:type="dxa"/>
                  <w:noWrap w:val="0"/>
                  <w:vAlign w:val="center"/>
                </w:tcPr>
                <w:p>
                  <w:pPr>
                    <w:spacing w:line="240" w:lineRule="auto"/>
                    <w:jc w:val="center"/>
                    <w:rPr>
                      <w:rFonts w:hint="eastAsia"/>
                      <w:color w:val="auto"/>
                      <w:lang w:val="en-US" w:eastAsia="zh-CN"/>
                    </w:rPr>
                  </w:pPr>
                  <w:r>
                    <w:rPr>
                      <w:rFonts w:hint="eastAsia"/>
                      <w:color w:val="auto"/>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14" w:type="dxa"/>
                  <w:vMerge w:val="continue"/>
                  <w:noWrap w:val="0"/>
                  <w:vAlign w:val="center"/>
                </w:tcPr>
                <w:p>
                  <w:pPr>
                    <w:pStyle w:val="89"/>
                    <w:spacing w:line="240" w:lineRule="auto"/>
                    <w:jc w:val="center"/>
                    <w:rPr>
                      <w:rFonts w:hint="eastAsia"/>
                      <w:color w:val="auto"/>
                      <w:lang w:eastAsia="zh-CN"/>
                    </w:rPr>
                  </w:pPr>
                </w:p>
              </w:tc>
              <w:tc>
                <w:tcPr>
                  <w:tcW w:w="1241" w:type="dxa"/>
                  <w:noWrap w:val="0"/>
                  <w:vAlign w:val="center"/>
                </w:tcPr>
                <w:p>
                  <w:pPr>
                    <w:widowControl/>
                    <w:jc w:val="center"/>
                    <w:rPr>
                      <w:rFonts w:hint="eastAsia"/>
                      <w:color w:val="auto"/>
                      <w:lang w:val="en-US" w:eastAsia="zh-CN"/>
                    </w:rPr>
                  </w:pPr>
                  <w:r>
                    <w:rPr>
                      <w:rFonts w:hint="eastAsia" w:ascii="Times New Roman" w:hAnsi="Times New Roman"/>
                      <w:color w:val="auto"/>
                      <w:sz w:val="21"/>
                      <w:szCs w:val="21"/>
                      <w:lang w:val="en-US" w:eastAsia="zh-CN"/>
                    </w:rPr>
                    <w:t>2</w:t>
                  </w:r>
                  <w:r>
                    <w:rPr>
                      <w:rFonts w:hint="default" w:ascii="Times New Roman" w:hAnsi="Times New Roman"/>
                      <w:color w:val="auto"/>
                      <w:sz w:val="21"/>
                      <w:szCs w:val="21"/>
                    </w:rPr>
                    <w:t>#筒仓</w:t>
                  </w:r>
                </w:p>
              </w:tc>
              <w:tc>
                <w:tcPr>
                  <w:tcW w:w="1100" w:type="dxa"/>
                  <w:noWrap w:val="0"/>
                  <w:vAlign w:val="center"/>
                </w:tcPr>
                <w:p>
                  <w:pPr>
                    <w:adjustRightInd w:val="0"/>
                    <w:snapToGrid w:val="0"/>
                    <w:spacing w:line="240" w:lineRule="auto"/>
                    <w:jc w:val="center"/>
                    <w:rPr>
                      <w:rFonts w:hint="eastAsia" w:ascii="Times New Roman" w:hAnsi="Times New Roman" w:cs="Times New Roman"/>
                      <w:color w:val="auto"/>
                      <w:kern w:val="0"/>
                      <w:sz w:val="21"/>
                      <w:szCs w:val="21"/>
                      <w:lang w:val="en-US" w:eastAsia="zh-CN"/>
                    </w:rPr>
                  </w:pPr>
                  <w:r>
                    <w:rPr>
                      <w:rFonts w:hint="eastAsia" w:ascii="Times New Roman" w:hAnsi="Times New Roman"/>
                      <w:color w:val="auto"/>
                      <w:sz w:val="21"/>
                      <w:szCs w:val="21"/>
                      <w:lang w:val="en-US" w:eastAsia="zh-CN"/>
                    </w:rPr>
                    <w:t>1492</w:t>
                  </w:r>
                </w:p>
              </w:tc>
              <w:tc>
                <w:tcPr>
                  <w:tcW w:w="1784" w:type="dxa"/>
                  <w:vMerge w:val="continue"/>
                  <w:noWrap w:val="0"/>
                  <w:vAlign w:val="center"/>
                </w:tcPr>
                <w:p>
                  <w:pPr>
                    <w:widowControl/>
                    <w:jc w:val="center"/>
                    <w:rPr>
                      <w:rFonts w:hint="default" w:ascii="Times New Roman" w:hAnsi="Times New Roman" w:cs="Times New Roman"/>
                      <w:color w:val="auto"/>
                      <w:kern w:val="0"/>
                      <w:sz w:val="21"/>
                      <w:szCs w:val="21"/>
                    </w:rPr>
                  </w:pPr>
                </w:p>
              </w:tc>
              <w:tc>
                <w:tcPr>
                  <w:tcW w:w="1100" w:type="dxa"/>
                  <w:noWrap w:val="0"/>
                  <w:vAlign w:val="center"/>
                </w:tcPr>
                <w:p>
                  <w:pPr>
                    <w:autoSpaceDE w:val="0"/>
                    <w:autoSpaceDN w:val="0"/>
                    <w:adjustRightInd w:val="0"/>
                    <w:snapToGrid w:val="0"/>
                    <w:spacing w:line="240" w:lineRule="auto"/>
                    <w:jc w:val="center"/>
                    <w:rPr>
                      <w:rFonts w:hint="eastAsia"/>
                      <w:color w:val="auto"/>
                      <w:lang w:val="en-US" w:eastAsia="zh-CN"/>
                    </w:rPr>
                  </w:pPr>
                  <w:r>
                    <w:rPr>
                      <w:rFonts w:hint="eastAsia" w:ascii="Times New Roman" w:hAnsi="Times New Roman"/>
                      <w:color w:val="auto"/>
                      <w:sz w:val="21"/>
                      <w:szCs w:val="21"/>
                      <w:lang w:val="en-US" w:eastAsia="zh-CN"/>
                    </w:rPr>
                    <w:t>0.053</w:t>
                  </w:r>
                </w:p>
              </w:tc>
              <w:tc>
                <w:tcPr>
                  <w:tcW w:w="819" w:type="dxa"/>
                  <w:noWrap w:val="0"/>
                  <w:vAlign w:val="center"/>
                </w:tcPr>
                <w:p>
                  <w:pPr>
                    <w:spacing w:line="240" w:lineRule="auto"/>
                    <w:jc w:val="center"/>
                    <w:rPr>
                      <w:rFonts w:hint="eastAsia"/>
                      <w:color w:val="auto"/>
                      <w:lang w:val="en-US" w:eastAsia="zh-CN"/>
                    </w:rPr>
                  </w:pPr>
                  <w:r>
                    <w:rPr>
                      <w:rFonts w:hint="eastAsia"/>
                      <w:color w:val="auto"/>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4" w:type="dxa"/>
                  <w:vMerge w:val="continue"/>
                  <w:noWrap w:val="0"/>
                  <w:vAlign w:val="center"/>
                </w:tcPr>
                <w:p>
                  <w:pPr>
                    <w:pStyle w:val="89"/>
                    <w:spacing w:line="240" w:lineRule="auto"/>
                    <w:jc w:val="center"/>
                    <w:rPr>
                      <w:rFonts w:hint="eastAsia"/>
                      <w:color w:val="auto"/>
                      <w:lang w:eastAsia="zh-CN"/>
                    </w:rPr>
                  </w:pPr>
                </w:p>
              </w:tc>
              <w:tc>
                <w:tcPr>
                  <w:tcW w:w="1241" w:type="dxa"/>
                  <w:noWrap w:val="0"/>
                  <w:vAlign w:val="center"/>
                </w:tcPr>
                <w:p>
                  <w:pPr>
                    <w:pStyle w:val="89"/>
                    <w:spacing w:line="240" w:lineRule="auto"/>
                    <w:jc w:val="center"/>
                    <w:rPr>
                      <w:rFonts w:hint="eastAsia"/>
                      <w:color w:val="auto"/>
                      <w:lang w:val="en-US" w:eastAsia="zh-CN"/>
                    </w:rPr>
                  </w:pPr>
                  <w:r>
                    <w:rPr>
                      <w:rFonts w:hint="eastAsia" w:ascii="Times New Roman" w:hAnsi="Times New Roman"/>
                      <w:color w:val="auto"/>
                      <w:sz w:val="21"/>
                      <w:szCs w:val="21"/>
                      <w:lang w:val="en-US" w:eastAsia="zh-CN"/>
                    </w:rPr>
                    <w:t>3</w:t>
                  </w:r>
                  <w:r>
                    <w:rPr>
                      <w:rFonts w:hint="default" w:ascii="Times New Roman" w:hAnsi="Times New Roman"/>
                      <w:color w:val="auto"/>
                      <w:sz w:val="21"/>
                      <w:szCs w:val="21"/>
                    </w:rPr>
                    <w:t>#筒仓</w:t>
                  </w:r>
                </w:p>
              </w:tc>
              <w:tc>
                <w:tcPr>
                  <w:tcW w:w="1100" w:type="dxa"/>
                  <w:noWrap w:val="0"/>
                  <w:vAlign w:val="center"/>
                </w:tcPr>
                <w:p>
                  <w:pPr>
                    <w:adjustRightInd w:val="0"/>
                    <w:snapToGrid w:val="0"/>
                    <w:spacing w:line="240" w:lineRule="auto"/>
                    <w:jc w:val="center"/>
                    <w:rPr>
                      <w:rFonts w:hint="eastAsia" w:ascii="Times New Roman" w:hAnsi="Times New Roman" w:cs="Times New Roman"/>
                      <w:color w:val="auto"/>
                      <w:kern w:val="0"/>
                      <w:sz w:val="21"/>
                      <w:szCs w:val="21"/>
                      <w:lang w:val="en-US" w:eastAsia="zh-CN"/>
                    </w:rPr>
                  </w:pPr>
                  <w:r>
                    <w:rPr>
                      <w:rFonts w:hint="eastAsia" w:ascii="Times New Roman" w:hAnsi="Times New Roman"/>
                      <w:color w:val="auto"/>
                      <w:sz w:val="21"/>
                      <w:szCs w:val="21"/>
                      <w:lang w:val="en-US" w:eastAsia="zh-CN"/>
                    </w:rPr>
                    <w:t>1492</w:t>
                  </w:r>
                </w:p>
              </w:tc>
              <w:tc>
                <w:tcPr>
                  <w:tcW w:w="1784" w:type="dxa"/>
                  <w:vMerge w:val="continue"/>
                  <w:noWrap w:val="0"/>
                  <w:vAlign w:val="center"/>
                </w:tcPr>
                <w:p>
                  <w:pPr>
                    <w:widowControl/>
                    <w:jc w:val="center"/>
                    <w:rPr>
                      <w:rFonts w:hint="default" w:ascii="Times New Roman" w:hAnsi="Times New Roman" w:cs="Times New Roman"/>
                      <w:color w:val="auto"/>
                      <w:kern w:val="0"/>
                      <w:sz w:val="21"/>
                      <w:szCs w:val="21"/>
                    </w:rPr>
                  </w:pPr>
                </w:p>
              </w:tc>
              <w:tc>
                <w:tcPr>
                  <w:tcW w:w="1100" w:type="dxa"/>
                  <w:noWrap w:val="0"/>
                  <w:vAlign w:val="center"/>
                </w:tcPr>
                <w:p>
                  <w:pPr>
                    <w:autoSpaceDE w:val="0"/>
                    <w:autoSpaceDN w:val="0"/>
                    <w:adjustRightInd w:val="0"/>
                    <w:snapToGrid w:val="0"/>
                    <w:spacing w:line="240" w:lineRule="auto"/>
                    <w:jc w:val="center"/>
                    <w:rPr>
                      <w:rFonts w:hint="eastAsia"/>
                      <w:color w:val="auto"/>
                      <w:lang w:val="en-US" w:eastAsia="zh-CN"/>
                    </w:rPr>
                  </w:pPr>
                  <w:r>
                    <w:rPr>
                      <w:rFonts w:hint="eastAsia" w:ascii="Times New Roman" w:hAnsi="Times New Roman"/>
                      <w:color w:val="auto"/>
                      <w:sz w:val="21"/>
                      <w:szCs w:val="21"/>
                      <w:lang w:val="en-US" w:eastAsia="zh-CN"/>
                    </w:rPr>
                    <w:t>0.053</w:t>
                  </w:r>
                </w:p>
              </w:tc>
              <w:tc>
                <w:tcPr>
                  <w:tcW w:w="819" w:type="dxa"/>
                  <w:noWrap w:val="0"/>
                  <w:vAlign w:val="center"/>
                </w:tcPr>
                <w:p>
                  <w:pPr>
                    <w:spacing w:line="240" w:lineRule="auto"/>
                    <w:jc w:val="center"/>
                    <w:rPr>
                      <w:rFonts w:hint="eastAsia"/>
                      <w:color w:val="auto"/>
                      <w:lang w:val="en-US" w:eastAsia="zh-CN"/>
                    </w:rPr>
                  </w:pPr>
                  <w:r>
                    <w:rPr>
                      <w:rFonts w:hint="eastAsia"/>
                      <w:color w:val="auto"/>
                      <w:lang w:val="en-US" w:eastAsia="zh-CN"/>
                    </w:rPr>
                    <w:t>有组织</w:t>
                  </w:r>
                </w:p>
              </w:tc>
            </w:tr>
          </w:tbl>
          <w:p>
            <w:pPr>
              <w:spacing w:line="360" w:lineRule="auto"/>
              <w:ind w:firstLine="480" w:firstLineChars="200"/>
              <w:rPr>
                <w:rFonts w:hint="eastAsia" w:eastAsia="宋体"/>
                <w:color w:val="auto"/>
                <w:sz w:val="24"/>
                <w:szCs w:val="24"/>
                <w:vertAlign w:val="baseline"/>
                <w:lang w:val="en-US" w:eastAsia="zh-CN"/>
              </w:rPr>
            </w:pP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根据</w:t>
            </w:r>
            <w:r>
              <w:rPr>
                <w:rFonts w:hint="default"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富民瑞祥石灰厂年产</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30万吨石灰岩开采及制粉项目竣工环境保护验收检测报告</w:t>
            </w:r>
            <w:r>
              <w:rPr>
                <w:rFonts w:hint="default" w:ascii="Times New Roman" w:hAnsi="Times New Roman" w:eastAsia="宋体" w:cs="Times New Roman"/>
                <w:color w:val="000000" w:themeColor="text1"/>
                <w:kern w:val="0"/>
                <w:sz w:val="24"/>
                <w:szCs w:val="24"/>
                <w14:textFill>
                  <w14:solidFill>
                    <w14:schemeClr w14:val="tx1"/>
                  </w14:solidFill>
                </w14:textFill>
              </w:rPr>
              <w:t>》中</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无组织颗粒物检测</w:t>
            </w:r>
            <w:r>
              <w:rPr>
                <w:rFonts w:hint="default" w:ascii="Times New Roman" w:hAnsi="Times New Roman" w:eastAsia="宋体" w:cs="Times New Roman"/>
                <w:color w:val="000000" w:themeColor="text1"/>
                <w:kern w:val="0"/>
                <w:sz w:val="24"/>
                <w:szCs w:val="24"/>
                <w14:textFill>
                  <w14:solidFill>
                    <w14:schemeClr w14:val="tx1"/>
                  </w14:solidFill>
                </w14:textFill>
              </w:rPr>
              <w:t>，该项目位于本项目</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北</w:t>
            </w:r>
            <w:r>
              <w:rPr>
                <w:rFonts w:hint="default" w:ascii="Times New Roman" w:hAnsi="Times New Roman" w:eastAsia="宋体" w:cs="Times New Roman"/>
                <w:color w:val="000000" w:themeColor="text1"/>
                <w:kern w:val="0"/>
                <w:sz w:val="24"/>
                <w:szCs w:val="24"/>
                <w14:textFill>
                  <w14:solidFill>
                    <w14:schemeClr w14:val="tx1"/>
                  </w14:solidFill>
                </w14:textFill>
              </w:rPr>
              <w:t>侧约</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200</w:t>
            </w:r>
            <w:r>
              <w:rPr>
                <w:rFonts w:hint="default" w:ascii="Times New Roman" w:hAnsi="Times New Roman" w:eastAsia="宋体" w:cs="Times New Roman"/>
                <w:color w:val="000000" w:themeColor="text1"/>
                <w:kern w:val="0"/>
                <w:sz w:val="24"/>
                <w:szCs w:val="24"/>
                <w14:textFill>
                  <w14:solidFill>
                    <w14:schemeClr w14:val="tx1"/>
                  </w14:solidFill>
                </w14:textFill>
              </w:rPr>
              <w:t>m处，委托</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云南环绿环境检测技术</w:t>
            </w:r>
            <w:r>
              <w:rPr>
                <w:rFonts w:hint="default" w:ascii="Times New Roman" w:hAnsi="Times New Roman" w:eastAsia="宋体" w:cs="Times New Roman"/>
                <w:color w:val="000000" w:themeColor="text1"/>
                <w:kern w:val="0"/>
                <w:sz w:val="24"/>
                <w:szCs w:val="24"/>
                <w14:textFill>
                  <w14:solidFill>
                    <w14:schemeClr w14:val="tx1"/>
                  </w14:solidFill>
                </w14:textFill>
              </w:rPr>
              <w:t>有限公司于2020年</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14:textFill>
                  <w14:solidFill>
                    <w14:schemeClr w14:val="tx1"/>
                  </w14:solidFill>
                </w14:textFill>
              </w:rPr>
              <w:t>月</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21</w:t>
            </w:r>
            <w:r>
              <w:rPr>
                <w:rFonts w:hint="default" w:ascii="Times New Roman" w:hAnsi="Times New Roman" w:eastAsia="宋体" w:cs="Times New Roman"/>
                <w:color w:val="000000" w:themeColor="text1"/>
                <w:kern w:val="0"/>
                <w:sz w:val="24"/>
                <w:szCs w:val="24"/>
                <w14:textFill>
                  <w14:solidFill>
                    <w14:schemeClr w14:val="tx1"/>
                  </w14:solidFill>
                </w14:textFill>
              </w:rPr>
              <w:t>日～</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14:textFill>
                  <w14:solidFill>
                    <w14:schemeClr w14:val="tx1"/>
                  </w14:solidFill>
                </w14:textFill>
              </w:rPr>
              <w:t>月</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22</w:t>
            </w:r>
            <w:r>
              <w:rPr>
                <w:rFonts w:hint="default" w:ascii="Times New Roman" w:hAnsi="Times New Roman" w:eastAsia="宋体" w:cs="Times New Roman"/>
                <w:color w:val="000000" w:themeColor="text1"/>
                <w:kern w:val="0"/>
                <w:sz w:val="24"/>
                <w:szCs w:val="24"/>
                <w14:textFill>
                  <w14:solidFill>
                    <w14:schemeClr w14:val="tx1"/>
                  </w14:solidFill>
                </w14:textFill>
              </w:rPr>
              <w:t>日在该项目场内设置的</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14:textFill>
                  <w14:solidFill>
                    <w14:schemeClr w14:val="tx1"/>
                  </w14:solidFill>
                </w14:textFill>
              </w:rPr>
              <w:t>个</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厂界无组织颗粒物</w:t>
            </w:r>
            <w:r>
              <w:rPr>
                <w:rFonts w:hint="default" w:ascii="Times New Roman" w:hAnsi="Times New Roman" w:eastAsia="宋体" w:cs="Times New Roman"/>
                <w:color w:val="000000" w:themeColor="text1"/>
                <w:kern w:val="0"/>
                <w:sz w:val="24"/>
                <w:szCs w:val="24"/>
                <w14:textFill>
                  <w14:solidFill>
                    <w14:schemeClr w14:val="tx1"/>
                  </w14:solidFill>
                </w14:textFill>
              </w:rPr>
              <w:t>监测</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均能满足</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《大气污染物综合排放标准》（GB16297-1996）二级标准，即：颗粒物周界外浓度最高点≤1.0mg/m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w:t>
            </w:r>
          </w:p>
          <w:p>
            <w:pPr>
              <w:spacing w:line="360" w:lineRule="auto"/>
              <w:ind w:firstLine="480" w:firstLineChars="200"/>
              <w:rPr>
                <w:rFonts w:hint="eastAsia"/>
                <w:color w:val="auto"/>
                <w:sz w:val="24"/>
                <w:szCs w:val="24"/>
              </w:rPr>
            </w:pPr>
            <w:r>
              <w:rPr>
                <w:rFonts w:hint="eastAsia"/>
                <w:color w:val="auto"/>
                <w:sz w:val="24"/>
                <w:szCs w:val="24"/>
                <w:lang w:val="en-US" w:eastAsia="zh-CN"/>
              </w:rPr>
              <w:t>（3）</w:t>
            </w:r>
            <w:r>
              <w:rPr>
                <w:rFonts w:hint="eastAsia"/>
                <w:color w:val="auto"/>
                <w:sz w:val="24"/>
                <w:szCs w:val="24"/>
              </w:rPr>
              <w:t>噪声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lang w:val="en-US" w:eastAsia="zh-CN"/>
              </w:rPr>
            </w:pPr>
            <w:r>
              <w:rPr>
                <w:rFonts w:hint="eastAsia"/>
                <w:color w:val="auto"/>
                <w:sz w:val="24"/>
                <w:szCs w:val="24"/>
                <w:lang w:eastAsia="zh-CN"/>
              </w:rPr>
              <w:t>根据</w:t>
            </w:r>
            <w:r>
              <w:rPr>
                <w:rFonts w:hint="default"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富民瑞祥石灰厂年产</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30万吨石灰岩开采及制粉项目竣工环境保护验收检测报告</w:t>
            </w:r>
            <w:r>
              <w:rPr>
                <w:rFonts w:hint="default" w:ascii="Times New Roman" w:hAnsi="Times New Roman" w:eastAsia="宋体" w:cs="Times New Roman"/>
                <w:color w:val="000000" w:themeColor="text1"/>
                <w:kern w:val="0"/>
                <w:sz w:val="24"/>
                <w:szCs w:val="24"/>
                <w14:textFill>
                  <w14:solidFill>
                    <w14:schemeClr w14:val="tx1"/>
                  </w14:solidFill>
                </w14:textFill>
              </w:rPr>
              <w:t>》</w:t>
            </w:r>
            <w:r>
              <w:rPr>
                <w:rFonts w:hint="eastAsia"/>
                <w:color w:val="auto"/>
                <w:sz w:val="24"/>
                <w:szCs w:val="24"/>
                <w:lang w:val="en-US" w:eastAsia="zh-CN"/>
              </w:rPr>
              <w:t>，监测结果如下：</w:t>
            </w:r>
          </w:p>
          <w:p>
            <w:pPr>
              <w:spacing w:line="360" w:lineRule="auto"/>
              <w:jc w:val="center"/>
              <w:rPr>
                <w:rFonts w:hint="eastAsia"/>
                <w:b/>
                <w:bCs/>
                <w:color w:val="auto"/>
              </w:rPr>
            </w:pPr>
            <w:r>
              <w:rPr>
                <w:rFonts w:hint="eastAsia"/>
                <w:b/>
                <w:bCs/>
                <w:color w:val="auto"/>
              </w:rPr>
              <w:t>表</w:t>
            </w:r>
            <w:r>
              <w:rPr>
                <w:rFonts w:hint="eastAsia"/>
                <w:b/>
                <w:bCs/>
                <w:color w:val="auto"/>
                <w:lang w:val="en-US" w:eastAsia="zh-CN"/>
              </w:rPr>
              <w:t xml:space="preserve">2-8 </w:t>
            </w:r>
            <w:r>
              <w:rPr>
                <w:rFonts w:hint="eastAsia"/>
                <w:b/>
                <w:bCs/>
                <w:color w:val="auto"/>
                <w:lang w:eastAsia="zh-CN"/>
              </w:rPr>
              <w:t>原</w:t>
            </w:r>
            <w:r>
              <w:rPr>
                <w:rFonts w:hint="eastAsia"/>
                <w:b/>
                <w:bCs/>
                <w:color w:val="auto"/>
              </w:rPr>
              <w:t>有项目厂界噪声监测结果一览表</w:t>
            </w:r>
            <w:r>
              <w:rPr>
                <w:rFonts w:hint="eastAsia"/>
                <w:b/>
                <w:bCs/>
                <w:color w:val="auto"/>
                <w:lang w:eastAsia="zh-CN"/>
              </w:rPr>
              <w:t>（</w:t>
            </w:r>
            <w:r>
              <w:rPr>
                <w:rFonts w:hint="eastAsia"/>
                <w:b/>
                <w:bCs/>
                <w:color w:val="auto"/>
                <w:lang w:val="en-US" w:eastAsia="zh-CN"/>
              </w:rPr>
              <w:t>Leq[</w:t>
            </w:r>
            <w:r>
              <w:rPr>
                <w:rFonts w:hint="eastAsia"/>
                <w:b/>
                <w:bCs/>
                <w:color w:val="auto"/>
              </w:rPr>
              <w:t>dB(A)</w:t>
            </w:r>
            <w:r>
              <w:rPr>
                <w:rFonts w:hint="eastAsia"/>
                <w:b/>
                <w:bCs/>
                <w:color w:val="auto"/>
                <w:lang w:val="en-US" w:eastAsia="zh-CN"/>
              </w:rPr>
              <w:t>]</w:t>
            </w:r>
            <w:r>
              <w:rPr>
                <w:rFonts w:hint="eastAsia"/>
                <w:b/>
                <w:bCs/>
                <w:color w:val="auto"/>
                <w:lang w:eastAsia="zh-CN"/>
              </w:rPr>
              <w:t>）</w:t>
            </w:r>
          </w:p>
          <w:tbl>
            <w:tblPr>
              <w:tblStyle w:val="31"/>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607"/>
              <w:gridCol w:w="1608"/>
              <w:gridCol w:w="16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607" w:type="dxa"/>
                  <w:vMerge w:val="restart"/>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监测点位</w:t>
                  </w:r>
                </w:p>
              </w:tc>
              <w:tc>
                <w:tcPr>
                  <w:tcW w:w="3215" w:type="dxa"/>
                  <w:gridSpan w:val="2"/>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w:t>
                  </w:r>
                  <w:r>
                    <w:rPr>
                      <w:rFonts w:hint="eastAsia" w:ascii="Times New Roman" w:hAnsi="Times New Roman" w:cs="Times New Roman"/>
                      <w:color w:val="auto"/>
                      <w:sz w:val="21"/>
                      <w:szCs w:val="21"/>
                      <w:lang w:val="en-US" w:eastAsia="zh-CN"/>
                    </w:rPr>
                    <w:t>20</w:t>
                  </w:r>
                  <w:r>
                    <w:rPr>
                      <w:rFonts w:hint="default" w:ascii="Times New Roman" w:hAnsi="Times New Roman" w:cs="Times New Roman"/>
                      <w:color w:val="auto"/>
                      <w:sz w:val="21"/>
                      <w:szCs w:val="21"/>
                      <w:lang w:val="en-US" w:eastAsia="zh-CN"/>
                    </w:rPr>
                    <w:t>年</w:t>
                  </w: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val="en-US" w:eastAsia="zh-CN"/>
                    </w:rPr>
                    <w:t>月</w:t>
                  </w:r>
                  <w:r>
                    <w:rPr>
                      <w:rFonts w:hint="eastAsia" w:ascii="Times New Roman" w:hAnsi="Times New Roman" w:cs="Times New Roman"/>
                      <w:color w:val="auto"/>
                      <w:sz w:val="21"/>
                      <w:szCs w:val="21"/>
                      <w:lang w:val="en-US" w:eastAsia="zh-CN"/>
                    </w:rPr>
                    <w:t>21</w:t>
                  </w:r>
                  <w:r>
                    <w:rPr>
                      <w:rFonts w:hint="default" w:ascii="Times New Roman" w:hAnsi="Times New Roman" w:cs="Times New Roman"/>
                      <w:color w:val="auto"/>
                      <w:sz w:val="21"/>
                      <w:szCs w:val="21"/>
                      <w:lang w:val="en-US" w:eastAsia="zh-CN"/>
                    </w:rPr>
                    <w:t>日</w:t>
                  </w:r>
                </w:p>
              </w:tc>
              <w:tc>
                <w:tcPr>
                  <w:tcW w:w="3217" w:type="dxa"/>
                  <w:gridSpan w:val="2"/>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w:t>
                  </w:r>
                  <w:r>
                    <w:rPr>
                      <w:rFonts w:hint="eastAsia" w:ascii="Times New Roman" w:hAnsi="Times New Roman" w:cs="Times New Roman"/>
                      <w:color w:val="auto"/>
                      <w:sz w:val="21"/>
                      <w:szCs w:val="21"/>
                      <w:lang w:val="en-US" w:eastAsia="zh-CN"/>
                    </w:rPr>
                    <w:t>20</w:t>
                  </w:r>
                  <w:r>
                    <w:rPr>
                      <w:rFonts w:hint="default" w:ascii="Times New Roman" w:hAnsi="Times New Roman" w:cs="Times New Roman"/>
                      <w:color w:val="auto"/>
                      <w:sz w:val="21"/>
                      <w:szCs w:val="21"/>
                      <w:lang w:val="en-US" w:eastAsia="zh-CN"/>
                    </w:rPr>
                    <w:t>年</w:t>
                  </w: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val="en-US" w:eastAsia="zh-CN"/>
                    </w:rPr>
                    <w:t>月</w:t>
                  </w:r>
                  <w:r>
                    <w:rPr>
                      <w:rFonts w:hint="eastAsia" w:ascii="Times New Roman" w:hAnsi="Times New Roman" w:cs="Times New Roman"/>
                      <w:color w:val="auto"/>
                      <w:sz w:val="21"/>
                      <w:szCs w:val="21"/>
                      <w:lang w:val="en-US" w:eastAsia="zh-CN"/>
                    </w:rPr>
                    <w:t>22</w:t>
                  </w:r>
                  <w:r>
                    <w:rPr>
                      <w:rFonts w:hint="default" w:ascii="Times New Roman" w:hAnsi="Times New Roman" w:cs="Times New Roman"/>
                      <w:color w:val="auto"/>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607" w:type="dxa"/>
                  <w:vMerge w:val="continue"/>
                  <w:noWrap w:val="0"/>
                  <w:vAlign w:val="center"/>
                </w:tcPr>
                <w:p>
                  <w:pPr>
                    <w:pStyle w:val="15"/>
                    <w:jc w:val="center"/>
                    <w:rPr>
                      <w:rFonts w:hint="default" w:ascii="Times New Roman" w:hAnsi="Times New Roman" w:cs="Times New Roman"/>
                      <w:color w:val="auto"/>
                      <w:sz w:val="21"/>
                      <w:szCs w:val="21"/>
                      <w:lang w:val="en-US" w:eastAsia="zh-CN"/>
                    </w:rPr>
                  </w:pPr>
                </w:p>
              </w:tc>
              <w:tc>
                <w:tcPr>
                  <w:tcW w:w="1607"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昼间</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夜间</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昼间</w:t>
                  </w:r>
                </w:p>
              </w:tc>
              <w:tc>
                <w:tcPr>
                  <w:tcW w:w="1609"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607"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厂界东</w:t>
                  </w:r>
                </w:p>
              </w:tc>
              <w:tc>
                <w:tcPr>
                  <w:tcW w:w="1607"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lang w:val="en-US" w:eastAsia="zh-CN"/>
                    </w:rPr>
                    <w:t>3</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r>
                    <w:rPr>
                      <w:rFonts w:hint="eastAsia" w:ascii="Times New Roman" w:hAnsi="Times New Roman" w:cs="Times New Roman"/>
                      <w:color w:val="auto"/>
                      <w:sz w:val="21"/>
                      <w:szCs w:val="21"/>
                      <w:lang w:val="en-US" w:eastAsia="zh-CN"/>
                    </w:rPr>
                    <w:t>3</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lang w:val="en-US" w:eastAsia="zh-CN"/>
                    </w:rPr>
                    <w:t>2</w:t>
                  </w:r>
                </w:p>
              </w:tc>
              <w:tc>
                <w:tcPr>
                  <w:tcW w:w="1609" w:type="dxa"/>
                  <w:noWrap w:val="0"/>
                  <w:vAlign w:val="center"/>
                </w:tcPr>
                <w:p>
                  <w:pPr>
                    <w:pStyle w:val="15"/>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607"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厂界南</w:t>
                  </w:r>
                </w:p>
              </w:tc>
              <w:tc>
                <w:tcPr>
                  <w:tcW w:w="1607"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lang w:val="en-US" w:eastAsia="zh-CN"/>
                    </w:rPr>
                    <w:t>6</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r>
                    <w:rPr>
                      <w:rFonts w:hint="eastAsia" w:ascii="Times New Roman" w:hAnsi="Times New Roman" w:cs="Times New Roman"/>
                      <w:color w:val="auto"/>
                      <w:sz w:val="21"/>
                      <w:szCs w:val="21"/>
                      <w:lang w:val="en-US" w:eastAsia="zh-CN"/>
                    </w:rPr>
                    <w:t>8</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lang w:val="en-US" w:eastAsia="zh-CN"/>
                    </w:rPr>
                    <w:t>4</w:t>
                  </w:r>
                </w:p>
              </w:tc>
              <w:tc>
                <w:tcPr>
                  <w:tcW w:w="1609"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r>
                    <w:rPr>
                      <w:rFonts w:hint="eastAsia" w:ascii="Times New Roman" w:hAnsi="Times New Roman" w:cs="Times New Roman"/>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607"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厂界西</w:t>
                  </w:r>
                </w:p>
              </w:tc>
              <w:tc>
                <w:tcPr>
                  <w:tcW w:w="1607"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lang w:val="en-US" w:eastAsia="zh-CN"/>
                    </w:rPr>
                    <w:t>7</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47</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lang w:val="en-US" w:eastAsia="zh-CN"/>
                    </w:rPr>
                    <w:t>6</w:t>
                  </w:r>
                </w:p>
              </w:tc>
              <w:tc>
                <w:tcPr>
                  <w:tcW w:w="1609"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r>
                    <w:rPr>
                      <w:rFonts w:hint="eastAsia" w:ascii="Times New Roman" w:hAnsi="Times New Roman"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607"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厂界北</w:t>
                  </w:r>
                </w:p>
              </w:tc>
              <w:tc>
                <w:tcPr>
                  <w:tcW w:w="1607"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lang w:val="en-US" w:eastAsia="zh-CN"/>
                    </w:rPr>
                    <w:t>6</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r>
                    <w:rPr>
                      <w:rFonts w:hint="eastAsia" w:ascii="Times New Roman" w:hAnsi="Times New Roman" w:cs="Times New Roman"/>
                      <w:color w:val="auto"/>
                      <w:sz w:val="21"/>
                      <w:szCs w:val="21"/>
                      <w:lang w:val="en-US" w:eastAsia="zh-CN"/>
                    </w:rPr>
                    <w:t>2</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lang w:val="en-US" w:eastAsia="zh-CN"/>
                    </w:rPr>
                    <w:t>9</w:t>
                  </w:r>
                </w:p>
              </w:tc>
              <w:tc>
                <w:tcPr>
                  <w:tcW w:w="1609" w:type="dxa"/>
                  <w:noWrap w:val="0"/>
                  <w:vAlign w:val="center"/>
                </w:tcPr>
                <w:p>
                  <w:pPr>
                    <w:pStyle w:val="15"/>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607"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标准限值</w:t>
                  </w:r>
                </w:p>
              </w:tc>
              <w:tc>
                <w:tcPr>
                  <w:tcW w:w="1607"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1608"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1609"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607"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达标判断</w:t>
                  </w:r>
                </w:p>
              </w:tc>
              <w:tc>
                <w:tcPr>
                  <w:tcW w:w="1607"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达标</w:t>
                  </w:r>
                </w:p>
              </w:tc>
              <w:tc>
                <w:tcPr>
                  <w:tcW w:w="160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达标</w:t>
                  </w:r>
                </w:p>
              </w:tc>
              <w:tc>
                <w:tcPr>
                  <w:tcW w:w="160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达标</w:t>
                  </w:r>
                </w:p>
              </w:tc>
              <w:tc>
                <w:tcPr>
                  <w:tcW w:w="1609"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07" w:type="dxa"/>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备注</w:t>
                  </w:r>
                </w:p>
              </w:tc>
              <w:tc>
                <w:tcPr>
                  <w:tcW w:w="6432" w:type="dxa"/>
                  <w:gridSpan w:val="4"/>
                  <w:noWrap w:val="0"/>
                  <w:vAlign w:val="center"/>
                </w:tcPr>
                <w:p>
                  <w:pPr>
                    <w:pStyle w:val="15"/>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执行</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eastAsia="zh-CN"/>
                    </w:rPr>
                    <w:t>工业企业厂界环境噪声排放标准》（</w:t>
                  </w:r>
                  <w:r>
                    <w:rPr>
                      <w:rFonts w:hint="default" w:ascii="Times New Roman" w:hAnsi="Times New Roman" w:cs="Times New Roman"/>
                      <w:color w:val="auto"/>
                      <w:sz w:val="21"/>
                      <w:szCs w:val="21"/>
                      <w:lang w:val="en-US" w:eastAsia="zh-CN"/>
                    </w:rPr>
                    <w:t>GB12348-2008</w:t>
                  </w:r>
                  <w:r>
                    <w:rPr>
                      <w:rFonts w:hint="default" w:ascii="Times New Roman" w:hAnsi="Times New Roman" w:cs="Times New Roman"/>
                      <w:color w:val="auto"/>
                      <w:sz w:val="21"/>
                      <w:szCs w:val="21"/>
                      <w:lang w:eastAsia="zh-CN"/>
                    </w:rPr>
                    <w:t>）中</w:t>
                  </w:r>
                  <w:r>
                    <w:rPr>
                      <w:rFonts w:hint="default" w:ascii="Times New Roman" w:hAnsi="Times New Roman" w:cs="Times New Roman"/>
                      <w:color w:val="auto"/>
                      <w:sz w:val="21"/>
                      <w:szCs w:val="21"/>
                      <w:lang w:val="en-US" w:eastAsia="zh-CN"/>
                    </w:rPr>
                    <w:t>2类标准</w:t>
                  </w:r>
                </w:p>
              </w:tc>
            </w:tr>
          </w:tbl>
          <w:p>
            <w:pPr>
              <w:spacing w:line="360" w:lineRule="auto"/>
              <w:ind w:firstLine="480" w:firstLineChars="200"/>
              <w:rPr>
                <w:rFonts w:hint="eastAsia"/>
                <w:color w:val="auto"/>
                <w:sz w:val="24"/>
                <w:szCs w:val="24"/>
              </w:rPr>
            </w:pPr>
            <w:r>
              <w:rPr>
                <w:rFonts w:hint="eastAsia"/>
                <w:color w:val="auto"/>
                <w:sz w:val="24"/>
                <w:szCs w:val="24"/>
                <w:lang w:val="en-US" w:eastAsia="zh-CN"/>
              </w:rPr>
              <w:t>（4）</w:t>
            </w:r>
            <w:r>
              <w:rPr>
                <w:rFonts w:hint="eastAsia"/>
                <w:color w:val="auto"/>
                <w:sz w:val="24"/>
                <w:szCs w:val="24"/>
              </w:rPr>
              <w:t>固体废物</w:t>
            </w:r>
          </w:p>
          <w:p>
            <w:pPr>
              <w:spacing w:line="360" w:lineRule="auto"/>
              <w:jc w:val="center"/>
              <w:rPr>
                <w:rFonts w:hint="eastAsia" w:ascii="Times New Roman" w:hAnsi="Times New Roman" w:eastAsia="宋体" w:cs="Times New Roman"/>
                <w:b/>
                <w:bCs/>
                <w:color w:val="auto"/>
              </w:rPr>
            </w:pPr>
            <w:r>
              <w:rPr>
                <w:rFonts w:hint="eastAsia" w:ascii="Times New Roman" w:hAnsi="Times New Roman" w:eastAsia="宋体" w:cs="Times New Roman"/>
                <w:b/>
                <w:bCs/>
                <w:color w:val="auto"/>
              </w:rPr>
              <w:t>表</w:t>
            </w:r>
            <w:r>
              <w:rPr>
                <w:rFonts w:hint="eastAsia" w:cs="Times New Roman"/>
                <w:b/>
                <w:bCs/>
                <w:color w:val="auto"/>
                <w:lang w:val="en-US" w:eastAsia="zh-CN"/>
              </w:rPr>
              <w:t>2</w:t>
            </w:r>
            <w:r>
              <w:rPr>
                <w:rFonts w:hint="eastAsia" w:ascii="Times New Roman" w:hAnsi="Times New Roman" w:eastAsia="宋体" w:cs="Times New Roman"/>
                <w:b/>
                <w:bCs/>
                <w:color w:val="auto"/>
                <w:lang w:val="en-US" w:eastAsia="zh-CN"/>
              </w:rPr>
              <w:t>-</w:t>
            </w:r>
            <w:r>
              <w:rPr>
                <w:rFonts w:hint="eastAsia" w:cs="Times New Roman"/>
                <w:b/>
                <w:bCs/>
                <w:color w:val="auto"/>
                <w:lang w:val="en-US" w:eastAsia="zh-CN"/>
              </w:rPr>
              <w:t>9</w:t>
            </w:r>
            <w:r>
              <w:rPr>
                <w:rFonts w:hint="eastAsia" w:ascii="Times New Roman" w:hAnsi="Times New Roman" w:eastAsia="宋体" w:cs="Times New Roman"/>
                <w:b/>
                <w:bCs/>
                <w:color w:val="auto"/>
                <w:lang w:val="en-US" w:eastAsia="zh-CN"/>
              </w:rPr>
              <w:t xml:space="preserve"> </w:t>
            </w:r>
            <w:r>
              <w:rPr>
                <w:rFonts w:hint="eastAsia" w:ascii="Times New Roman" w:hAnsi="Times New Roman" w:eastAsia="宋体" w:cs="Times New Roman"/>
                <w:b/>
                <w:bCs/>
                <w:color w:val="auto"/>
                <w:lang w:eastAsia="zh-CN"/>
              </w:rPr>
              <w:t>原</w:t>
            </w:r>
            <w:r>
              <w:rPr>
                <w:rFonts w:hint="eastAsia" w:ascii="Times New Roman" w:hAnsi="Times New Roman" w:eastAsia="宋体" w:cs="Times New Roman"/>
                <w:b/>
                <w:bCs/>
                <w:color w:val="auto"/>
              </w:rPr>
              <w:t>有项目固废产生及处置情况表</w:t>
            </w:r>
          </w:p>
          <w:tbl>
            <w:tblPr>
              <w:tblStyle w:val="30"/>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38"/>
              <w:gridCol w:w="1241"/>
              <w:gridCol w:w="1227"/>
              <w:gridCol w:w="3423"/>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 w:hRule="atLeast"/>
                <w:jc w:val="center"/>
              </w:trPr>
              <w:tc>
                <w:tcPr>
                  <w:tcW w:w="1138" w:type="dxa"/>
                  <w:noWrap w:val="0"/>
                  <w:vAlign w:val="center"/>
                </w:tcPr>
                <w:p>
                  <w:pPr>
                    <w:pStyle w:val="97"/>
                    <w:ind w:left="-63" w:right="-63"/>
                    <w:jc w:val="center"/>
                    <w:rPr>
                      <w:rFonts w:hint="eastAsia"/>
                      <w:color w:val="auto"/>
                      <w:lang w:eastAsia="zh-CN"/>
                    </w:rPr>
                  </w:pPr>
                  <w:r>
                    <w:rPr>
                      <w:rFonts w:hint="eastAsia"/>
                      <w:color w:val="auto"/>
                      <w:lang w:eastAsia="zh-CN"/>
                    </w:rPr>
                    <w:t>固废类型</w:t>
                  </w:r>
                </w:p>
              </w:tc>
              <w:tc>
                <w:tcPr>
                  <w:tcW w:w="1241" w:type="dxa"/>
                  <w:noWrap w:val="0"/>
                  <w:vAlign w:val="center"/>
                </w:tcPr>
                <w:p>
                  <w:pPr>
                    <w:pStyle w:val="97"/>
                    <w:ind w:left="-63" w:leftChars="-30" w:right="-63" w:rightChars="-30"/>
                    <w:jc w:val="center"/>
                    <w:rPr>
                      <w:rFonts w:hint="eastAsia"/>
                      <w:color w:val="auto"/>
                    </w:rPr>
                  </w:pPr>
                  <w:r>
                    <w:rPr>
                      <w:rFonts w:hint="eastAsia"/>
                      <w:color w:val="auto"/>
                    </w:rPr>
                    <w:t>污染源</w:t>
                  </w:r>
                </w:p>
              </w:tc>
              <w:tc>
                <w:tcPr>
                  <w:tcW w:w="1227" w:type="dxa"/>
                  <w:noWrap w:val="0"/>
                  <w:vAlign w:val="center"/>
                </w:tcPr>
                <w:p>
                  <w:pPr>
                    <w:pStyle w:val="97"/>
                    <w:ind w:left="-63" w:right="-63"/>
                    <w:jc w:val="center"/>
                    <w:rPr>
                      <w:rFonts w:hint="eastAsia"/>
                      <w:color w:val="auto"/>
                    </w:rPr>
                  </w:pPr>
                  <w:r>
                    <w:rPr>
                      <w:rFonts w:hint="eastAsia"/>
                      <w:color w:val="auto"/>
                    </w:rPr>
                    <w:t>产生量</w:t>
                  </w:r>
                </w:p>
              </w:tc>
              <w:tc>
                <w:tcPr>
                  <w:tcW w:w="3423" w:type="dxa"/>
                  <w:noWrap w:val="0"/>
                  <w:vAlign w:val="center"/>
                </w:tcPr>
                <w:p>
                  <w:pPr>
                    <w:pStyle w:val="97"/>
                    <w:ind w:left="-63" w:right="-63"/>
                    <w:jc w:val="center"/>
                    <w:rPr>
                      <w:rFonts w:hint="eastAsia"/>
                      <w:color w:val="auto"/>
                    </w:rPr>
                  </w:pPr>
                  <w:r>
                    <w:rPr>
                      <w:rFonts w:hint="eastAsia"/>
                      <w:color w:val="auto"/>
                    </w:rPr>
                    <w:t>处理措施</w:t>
                  </w:r>
                </w:p>
              </w:tc>
              <w:tc>
                <w:tcPr>
                  <w:tcW w:w="908" w:type="dxa"/>
                  <w:noWrap w:val="0"/>
                  <w:vAlign w:val="center"/>
                </w:tcPr>
                <w:p>
                  <w:pPr>
                    <w:pStyle w:val="97"/>
                    <w:ind w:left="-63" w:right="-63"/>
                    <w:jc w:val="center"/>
                    <w:rPr>
                      <w:rFonts w:hint="eastAsia"/>
                      <w:color w:val="auto"/>
                      <w:lang w:eastAsia="zh-CN"/>
                    </w:rPr>
                  </w:pPr>
                  <w:r>
                    <w:rPr>
                      <w:rFonts w:hint="eastAsia"/>
                      <w:color w:val="auto"/>
                      <w:lang w:eastAsia="zh-CN"/>
                    </w:rPr>
                    <w:t>处置率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jc w:val="center"/>
              </w:trPr>
              <w:tc>
                <w:tcPr>
                  <w:tcW w:w="1138" w:type="dxa"/>
                  <w:vMerge w:val="restart"/>
                  <w:noWrap w:val="0"/>
                  <w:vAlign w:val="center"/>
                </w:tcPr>
                <w:p>
                  <w:pPr>
                    <w:pStyle w:val="97"/>
                    <w:ind w:left="-63" w:right="-63"/>
                    <w:jc w:val="center"/>
                    <w:rPr>
                      <w:rFonts w:hint="eastAsia"/>
                      <w:color w:val="auto"/>
                      <w:lang w:eastAsia="zh-CN"/>
                    </w:rPr>
                  </w:pPr>
                  <w:r>
                    <w:rPr>
                      <w:rFonts w:hint="eastAsia"/>
                      <w:color w:val="auto"/>
                      <w:lang w:eastAsia="zh-CN"/>
                    </w:rPr>
                    <w:t>生产固废</w:t>
                  </w:r>
                </w:p>
              </w:tc>
              <w:tc>
                <w:tcPr>
                  <w:tcW w:w="1241" w:type="dxa"/>
                  <w:noWrap w:val="0"/>
                  <w:vAlign w:val="center"/>
                </w:tcPr>
                <w:p>
                  <w:pPr>
                    <w:pStyle w:val="97"/>
                    <w:ind w:left="-63" w:leftChars="-30" w:right="-63" w:rightChars="-30"/>
                    <w:jc w:val="center"/>
                    <w:rPr>
                      <w:rFonts w:hint="eastAsia"/>
                      <w:color w:val="auto"/>
                      <w:lang w:eastAsia="zh-CN"/>
                    </w:rPr>
                  </w:pPr>
                  <w:r>
                    <w:rPr>
                      <w:rFonts w:hint="default" w:ascii="Times New Roman" w:hAnsi="Times New Roman" w:cs="Times New Roman"/>
                      <w:color w:val="auto"/>
                      <w:kern w:val="0"/>
                      <w:sz w:val="21"/>
                      <w:szCs w:val="21"/>
                    </w:rPr>
                    <w:t>剥离表土</w:t>
                  </w:r>
                </w:p>
              </w:tc>
              <w:tc>
                <w:tcPr>
                  <w:tcW w:w="1227" w:type="dxa"/>
                  <w:noWrap w:val="0"/>
                  <w:vAlign w:val="center"/>
                </w:tcPr>
                <w:p>
                  <w:pPr>
                    <w:pStyle w:val="97"/>
                    <w:ind w:left="-63" w:right="-63"/>
                    <w:jc w:val="center"/>
                    <w:rPr>
                      <w:rFonts w:hint="eastAsia"/>
                      <w:color w:val="auto"/>
                    </w:rPr>
                  </w:pPr>
                  <w:r>
                    <w:rPr>
                      <w:rFonts w:hint="eastAsia" w:ascii="Times New Roman" w:hAnsi="Times New Roman" w:cs="Times New Roman"/>
                      <w:bCs w:val="0"/>
                      <w:color w:val="auto"/>
                      <w:kern w:val="24"/>
                      <w:sz w:val="21"/>
                      <w:szCs w:val="21"/>
                      <w:lang w:val="en-US" w:eastAsia="zh-CN"/>
                    </w:rPr>
                    <w:t>1.63</w:t>
                  </w:r>
                  <w:r>
                    <w:rPr>
                      <w:rFonts w:hint="eastAsia" w:ascii="Times New Roman" w:hAnsi="Times New Roman" w:cs="Times New Roman"/>
                      <w:bCs w:val="0"/>
                      <w:color w:val="auto"/>
                      <w:kern w:val="24"/>
                      <w:sz w:val="21"/>
                      <w:szCs w:val="21"/>
                    </w:rPr>
                    <w:t>万m</w:t>
                  </w:r>
                  <w:r>
                    <w:rPr>
                      <w:rFonts w:hint="eastAsia" w:ascii="Times New Roman" w:hAnsi="Times New Roman" w:cs="Times New Roman"/>
                      <w:bCs w:val="0"/>
                      <w:color w:val="auto"/>
                      <w:kern w:val="24"/>
                      <w:sz w:val="21"/>
                      <w:szCs w:val="21"/>
                      <w:vertAlign w:val="superscript"/>
                    </w:rPr>
                    <w:t>3</w:t>
                  </w:r>
                </w:p>
              </w:tc>
              <w:tc>
                <w:tcPr>
                  <w:tcW w:w="3423" w:type="dxa"/>
                  <w:noWrap w:val="0"/>
                  <w:vAlign w:val="center"/>
                </w:tcPr>
                <w:p>
                  <w:pPr>
                    <w:pStyle w:val="97"/>
                    <w:ind w:left="-63" w:right="-63"/>
                    <w:jc w:val="center"/>
                    <w:rPr>
                      <w:rFonts w:hint="eastAsia"/>
                      <w:color w:val="auto"/>
                      <w:lang w:eastAsia="zh-CN"/>
                    </w:rPr>
                  </w:pPr>
                  <w:r>
                    <w:rPr>
                      <w:rFonts w:hint="default" w:ascii="Times New Roman" w:hAnsi="Times New Roman" w:cs="Times New Roman"/>
                      <w:color w:val="auto"/>
                      <w:kern w:val="0"/>
                      <w:sz w:val="21"/>
                      <w:szCs w:val="21"/>
                    </w:rPr>
                    <w:t>在临时排土场单独堆放，后期用于覆土绿化</w:t>
                  </w:r>
                </w:p>
              </w:tc>
              <w:tc>
                <w:tcPr>
                  <w:tcW w:w="908" w:type="dxa"/>
                  <w:noWrap w:val="0"/>
                  <w:vAlign w:val="center"/>
                </w:tcPr>
                <w:p>
                  <w:pPr>
                    <w:pStyle w:val="97"/>
                    <w:ind w:left="-63" w:right="-63"/>
                    <w:jc w:val="center"/>
                    <w:rPr>
                      <w:rFonts w:hint="default"/>
                      <w:color w:val="auto"/>
                      <w:lang w:val="en-US" w:eastAsia="zh-CN"/>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jc w:val="center"/>
              </w:trPr>
              <w:tc>
                <w:tcPr>
                  <w:tcW w:w="1138" w:type="dxa"/>
                  <w:vMerge w:val="continue"/>
                  <w:noWrap w:val="0"/>
                  <w:vAlign w:val="center"/>
                </w:tcPr>
                <w:p>
                  <w:pPr>
                    <w:pStyle w:val="97"/>
                    <w:ind w:left="-63" w:right="-63"/>
                    <w:jc w:val="center"/>
                    <w:rPr>
                      <w:rFonts w:hint="eastAsia"/>
                      <w:color w:val="auto"/>
                      <w:lang w:eastAsia="zh-CN"/>
                    </w:rPr>
                  </w:pPr>
                </w:p>
              </w:tc>
              <w:tc>
                <w:tcPr>
                  <w:tcW w:w="1241" w:type="dxa"/>
                  <w:noWrap w:val="0"/>
                  <w:vAlign w:val="center"/>
                </w:tcPr>
                <w:p>
                  <w:pPr>
                    <w:pStyle w:val="97"/>
                    <w:ind w:left="-63" w:leftChars="-30" w:right="-63" w:rightChars="-3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含油抹布</w:t>
                  </w:r>
                </w:p>
              </w:tc>
              <w:tc>
                <w:tcPr>
                  <w:tcW w:w="1227" w:type="dxa"/>
                  <w:noWrap w:val="0"/>
                  <w:vAlign w:val="center"/>
                </w:tcPr>
                <w:p>
                  <w:pPr>
                    <w:pStyle w:val="97"/>
                    <w:ind w:left="-63" w:right="-63"/>
                    <w:jc w:val="center"/>
                    <w:rPr>
                      <w:rFonts w:hint="eastAsia" w:ascii="Times New Roman" w:hAnsi="Times New Roman" w:cs="Times New Roman"/>
                      <w:bCs w:val="0"/>
                      <w:color w:val="auto"/>
                      <w:kern w:val="24"/>
                      <w:sz w:val="21"/>
                      <w:szCs w:val="21"/>
                      <w:lang w:val="en-US" w:eastAsia="zh-CN"/>
                    </w:rPr>
                  </w:pPr>
                  <w:r>
                    <w:rPr>
                      <w:rFonts w:hint="default" w:ascii="Times New Roman" w:hAnsi="Times New Roman" w:cs="Times New Roman"/>
                      <w:color w:val="auto"/>
                      <w:kern w:val="0"/>
                      <w:sz w:val="21"/>
                      <w:szCs w:val="21"/>
                    </w:rPr>
                    <w:t>0.01</w:t>
                  </w:r>
                  <w:r>
                    <w:rPr>
                      <w:rFonts w:hint="default" w:ascii="Times New Roman" w:hAnsi="Times New Roman" w:cs="Times New Roman"/>
                      <w:b w:val="0"/>
                      <w:bCs w:val="0"/>
                      <w:color w:val="auto"/>
                      <w:kern w:val="0"/>
                      <w:sz w:val="21"/>
                      <w:szCs w:val="21"/>
                      <w:lang w:bidi="ar"/>
                    </w:rPr>
                    <w:t>t/a</w:t>
                  </w:r>
                </w:p>
              </w:tc>
              <w:tc>
                <w:tcPr>
                  <w:tcW w:w="3423" w:type="dxa"/>
                  <w:noWrap w:val="0"/>
                  <w:vAlign w:val="center"/>
                </w:tcPr>
                <w:p>
                  <w:pPr>
                    <w:pStyle w:val="97"/>
                    <w:ind w:left="-63" w:right="-63"/>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与生活垃圾一起由员工统一收集运至附近垃圾收集点，由专人进行清运处置</w:t>
                  </w:r>
                </w:p>
              </w:tc>
              <w:tc>
                <w:tcPr>
                  <w:tcW w:w="908" w:type="dxa"/>
                  <w:noWrap w:val="0"/>
                  <w:vAlign w:val="center"/>
                </w:tcPr>
                <w:p>
                  <w:pPr>
                    <w:pStyle w:val="97"/>
                    <w:ind w:left="-63" w:right="-63"/>
                    <w:jc w:val="center"/>
                    <w:rPr>
                      <w:rFonts w:hint="eastAsia"/>
                      <w:color w:val="auto"/>
                      <w:lang w:val="en-US" w:eastAsia="zh-CN"/>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jc w:val="center"/>
              </w:trPr>
              <w:tc>
                <w:tcPr>
                  <w:tcW w:w="1138" w:type="dxa"/>
                  <w:vMerge w:val="continue"/>
                  <w:noWrap w:val="0"/>
                  <w:vAlign w:val="center"/>
                </w:tcPr>
                <w:p>
                  <w:pPr>
                    <w:pStyle w:val="97"/>
                    <w:ind w:left="-63" w:right="-63"/>
                    <w:jc w:val="center"/>
                    <w:rPr>
                      <w:rFonts w:hint="eastAsia"/>
                      <w:color w:val="auto"/>
                      <w:lang w:eastAsia="zh-CN"/>
                    </w:rPr>
                  </w:pPr>
                </w:p>
              </w:tc>
              <w:tc>
                <w:tcPr>
                  <w:tcW w:w="1241" w:type="dxa"/>
                  <w:noWrap w:val="0"/>
                  <w:vAlign w:val="center"/>
                </w:tcPr>
                <w:p>
                  <w:pPr>
                    <w:pStyle w:val="97"/>
                    <w:ind w:left="-63" w:leftChars="-30" w:right="-63" w:rightChars="-3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废机油、废油桶</w:t>
                  </w:r>
                </w:p>
              </w:tc>
              <w:tc>
                <w:tcPr>
                  <w:tcW w:w="1227" w:type="dxa"/>
                  <w:noWrap w:val="0"/>
                  <w:vAlign w:val="center"/>
                </w:tcPr>
                <w:p>
                  <w:pPr>
                    <w:pStyle w:val="97"/>
                    <w:ind w:left="-63" w:right="-63"/>
                    <w:jc w:val="center"/>
                    <w:rPr>
                      <w:rFonts w:hint="eastAsia" w:ascii="Times New Roman" w:hAnsi="Times New Roman" w:cs="Times New Roman"/>
                      <w:bCs w:val="0"/>
                      <w:color w:val="auto"/>
                      <w:kern w:val="24"/>
                      <w:sz w:val="21"/>
                      <w:szCs w:val="21"/>
                      <w:lang w:val="en-US" w:eastAsia="zh-CN"/>
                    </w:rPr>
                  </w:pPr>
                  <w:r>
                    <w:rPr>
                      <w:rFonts w:hint="default" w:ascii="Times New Roman" w:hAnsi="Times New Roman" w:cs="Times New Roman"/>
                      <w:color w:val="auto"/>
                      <w:kern w:val="0"/>
                      <w:sz w:val="21"/>
                      <w:szCs w:val="21"/>
                    </w:rPr>
                    <w:t>0.02</w:t>
                  </w:r>
                  <w:r>
                    <w:rPr>
                      <w:rFonts w:hint="default" w:ascii="Times New Roman" w:hAnsi="Times New Roman" w:cs="Times New Roman"/>
                      <w:b w:val="0"/>
                      <w:bCs w:val="0"/>
                      <w:color w:val="auto"/>
                      <w:kern w:val="0"/>
                      <w:sz w:val="21"/>
                      <w:szCs w:val="21"/>
                      <w:lang w:bidi="ar"/>
                    </w:rPr>
                    <w:t>t/a</w:t>
                  </w:r>
                </w:p>
              </w:tc>
              <w:tc>
                <w:tcPr>
                  <w:tcW w:w="3423" w:type="dxa"/>
                  <w:noWrap w:val="0"/>
                  <w:vAlign w:val="center"/>
                </w:tcPr>
                <w:p>
                  <w:pPr>
                    <w:pStyle w:val="97"/>
                    <w:ind w:left="-63" w:right="-63"/>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暂存于本次环评提出的危险废物暂存间，定期交由有资质的单位处理处置</w:t>
                  </w:r>
                </w:p>
              </w:tc>
              <w:tc>
                <w:tcPr>
                  <w:tcW w:w="908" w:type="dxa"/>
                  <w:noWrap w:val="0"/>
                  <w:vAlign w:val="center"/>
                </w:tcPr>
                <w:p>
                  <w:pPr>
                    <w:pStyle w:val="97"/>
                    <w:ind w:left="-63" w:right="-63"/>
                    <w:jc w:val="center"/>
                    <w:rPr>
                      <w:rFonts w:hint="eastAsia"/>
                      <w:color w:val="auto"/>
                      <w:lang w:val="en-US" w:eastAsia="zh-CN"/>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3" w:hRule="atLeast"/>
                <w:jc w:val="center"/>
              </w:trPr>
              <w:tc>
                <w:tcPr>
                  <w:tcW w:w="1138" w:type="dxa"/>
                  <w:noWrap w:val="0"/>
                  <w:vAlign w:val="center"/>
                </w:tcPr>
                <w:p>
                  <w:pPr>
                    <w:pStyle w:val="97"/>
                    <w:ind w:left="-63" w:right="-63"/>
                    <w:jc w:val="center"/>
                    <w:rPr>
                      <w:rFonts w:hint="eastAsia"/>
                      <w:color w:val="auto"/>
                    </w:rPr>
                  </w:pPr>
                  <w:r>
                    <w:rPr>
                      <w:rFonts w:hint="eastAsia"/>
                      <w:color w:val="auto"/>
                    </w:rPr>
                    <w:t>生活垃圾</w:t>
                  </w:r>
                </w:p>
              </w:tc>
              <w:tc>
                <w:tcPr>
                  <w:tcW w:w="1241" w:type="dxa"/>
                  <w:noWrap w:val="0"/>
                  <w:vAlign w:val="center"/>
                </w:tcPr>
                <w:p>
                  <w:pPr>
                    <w:pStyle w:val="97"/>
                    <w:ind w:left="-63" w:right="-63"/>
                    <w:jc w:val="center"/>
                    <w:rPr>
                      <w:rFonts w:hint="eastAsia"/>
                      <w:color w:val="auto"/>
                    </w:rPr>
                  </w:pPr>
                  <w:r>
                    <w:rPr>
                      <w:rFonts w:hint="eastAsia"/>
                      <w:color w:val="auto"/>
                    </w:rPr>
                    <w:t>生活垃圾</w:t>
                  </w:r>
                </w:p>
              </w:tc>
              <w:tc>
                <w:tcPr>
                  <w:tcW w:w="1227" w:type="dxa"/>
                  <w:noWrap w:val="0"/>
                  <w:vAlign w:val="center"/>
                </w:tcPr>
                <w:p>
                  <w:pPr>
                    <w:pStyle w:val="97"/>
                    <w:ind w:left="-63" w:right="-63"/>
                    <w:jc w:val="center"/>
                    <w:rPr>
                      <w:rFonts w:hint="eastAsia"/>
                      <w:color w:val="auto"/>
                    </w:rPr>
                  </w:pPr>
                  <w:r>
                    <w:rPr>
                      <w:rFonts w:hint="eastAsia"/>
                      <w:color w:val="auto"/>
                      <w:lang w:val="en-US" w:eastAsia="zh-CN"/>
                    </w:rPr>
                    <w:t>9.9</w:t>
                  </w:r>
                  <w:r>
                    <w:rPr>
                      <w:rFonts w:hint="eastAsia"/>
                      <w:color w:val="auto"/>
                    </w:rPr>
                    <w:t>t/a</w:t>
                  </w:r>
                </w:p>
              </w:tc>
              <w:tc>
                <w:tcPr>
                  <w:tcW w:w="3423" w:type="dxa"/>
                  <w:noWrap w:val="0"/>
                  <w:vAlign w:val="center"/>
                </w:tcPr>
                <w:p>
                  <w:pPr>
                    <w:pStyle w:val="97"/>
                    <w:ind w:left="-63" w:right="-63"/>
                    <w:jc w:val="center"/>
                    <w:rPr>
                      <w:rFonts w:hint="eastAsia"/>
                      <w:color w:val="auto"/>
                    </w:rPr>
                  </w:pPr>
                  <w:r>
                    <w:rPr>
                      <w:rFonts w:hint="eastAsia"/>
                      <w:color w:val="auto"/>
                    </w:rPr>
                    <w:t>收集后由环卫部门清运处理</w:t>
                  </w:r>
                </w:p>
              </w:tc>
              <w:tc>
                <w:tcPr>
                  <w:tcW w:w="908" w:type="dxa"/>
                  <w:noWrap w:val="0"/>
                  <w:vAlign w:val="center"/>
                </w:tcPr>
                <w:p>
                  <w:pPr>
                    <w:ind w:left="-63" w:right="-63"/>
                    <w:jc w:val="center"/>
                    <w:rPr>
                      <w:rFonts w:hint="eastAsia"/>
                      <w:color w:val="auto"/>
                    </w:rPr>
                  </w:pPr>
                  <w:r>
                    <w:rPr>
                      <w:rFonts w:hint="eastAsia"/>
                      <w:color w:val="auto"/>
                      <w:lang w:val="en-US" w:eastAsia="zh-CN"/>
                    </w:rPr>
                    <w:t>100%</w:t>
                  </w:r>
                </w:p>
              </w:tc>
            </w:tr>
          </w:tbl>
          <w:p>
            <w:pPr>
              <w:pStyle w:val="28"/>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Times New Roman" w:hAnsi="Times New Roman" w:eastAsia="宋体" w:cs="Times New Roman"/>
                <w:b/>
                <w:color w:val="000000" w:themeColor="text1"/>
                <w:sz w:val="24"/>
                <w:szCs w:val="28"/>
                <w:lang w:eastAsia="zh-CN"/>
                <w14:textFill>
                  <w14:solidFill>
                    <w14:schemeClr w14:val="tx1"/>
                  </w14:solidFill>
                </w14:textFill>
              </w:rPr>
            </w:pPr>
            <w:r>
              <w:rPr>
                <w:rFonts w:hint="eastAsia" w:ascii="Times New Roman" w:hAnsi="Times New Roman" w:cs="Times New Roman"/>
                <w:b/>
                <w:bCs/>
                <w:sz w:val="24"/>
                <w:szCs w:val="24"/>
                <w:lang w:val="en-US" w:eastAsia="zh-CN"/>
              </w:rPr>
              <w:t>3</w:t>
            </w:r>
            <w:r>
              <w:rPr>
                <w:rFonts w:hint="eastAsia" w:ascii="Times New Roman" w:hAnsi="Times New Roman" w:eastAsia="宋体" w:cs="Times New Roman"/>
                <w:b/>
                <w:bCs/>
                <w:sz w:val="24"/>
                <w:szCs w:val="24"/>
                <w:lang w:val="en-US" w:eastAsia="zh-CN"/>
              </w:rPr>
              <w:t>、</w:t>
            </w:r>
            <w:r>
              <w:rPr>
                <w:rFonts w:hint="default" w:ascii="Times New Roman" w:hAnsi="Times New Roman" w:cs="Times New Roman"/>
                <w:b/>
                <w:color w:val="000000" w:themeColor="text1"/>
                <w:sz w:val="24"/>
                <w:szCs w:val="28"/>
                <w14:textFill>
                  <w14:solidFill>
                    <w14:schemeClr w14:val="tx1"/>
                  </w14:solidFill>
                </w14:textFill>
              </w:rPr>
              <w:t>与项目有关的</w:t>
            </w:r>
            <w:r>
              <w:rPr>
                <w:rFonts w:hint="eastAsia" w:ascii="Times New Roman" w:hAnsi="Times New Roman" w:cs="Times New Roman"/>
                <w:b/>
                <w:color w:val="000000" w:themeColor="text1"/>
                <w:sz w:val="24"/>
                <w:szCs w:val="28"/>
                <w:lang w:eastAsia="zh-CN"/>
                <w14:textFill>
                  <w14:solidFill>
                    <w14:schemeClr w14:val="tx1"/>
                  </w14:solidFill>
                </w14:textFill>
              </w:rPr>
              <w:t>主要环境问题</w:t>
            </w:r>
          </w:p>
          <w:p>
            <w:pPr>
              <w:spacing w:line="360" w:lineRule="auto"/>
              <w:ind w:firstLine="480"/>
              <w:rPr>
                <w:rFonts w:hint="default"/>
                <w:lang w:val="en-US" w:eastAsia="zh-CN"/>
              </w:rPr>
            </w:pPr>
            <w:r>
              <w:rPr>
                <w:rFonts w:hint="eastAsia"/>
                <w:color w:val="auto"/>
                <w:sz w:val="24"/>
                <w:szCs w:val="24"/>
                <w:lang w:eastAsia="zh-CN"/>
              </w:rPr>
              <w:t>原</w:t>
            </w:r>
            <w:r>
              <w:rPr>
                <w:rFonts w:hint="eastAsia"/>
                <w:color w:val="auto"/>
                <w:sz w:val="24"/>
                <w:szCs w:val="24"/>
              </w:rPr>
              <w:t>有项目噪声能够满足排放标准外排</w:t>
            </w:r>
            <w:r>
              <w:rPr>
                <w:rFonts w:hint="eastAsia"/>
                <w:color w:val="auto"/>
                <w:sz w:val="24"/>
                <w:szCs w:val="24"/>
                <w:lang w:eastAsia="zh-CN"/>
              </w:rPr>
              <w:t>；生活</w:t>
            </w:r>
            <w:r>
              <w:rPr>
                <w:rFonts w:hint="eastAsia"/>
                <w:color w:val="auto"/>
                <w:sz w:val="24"/>
                <w:szCs w:val="24"/>
              </w:rPr>
              <w:t>废水经处理后回用于场地洒水降尘，</w:t>
            </w:r>
            <w:r>
              <w:rPr>
                <w:rFonts w:hint="eastAsia"/>
                <w:color w:val="auto"/>
                <w:sz w:val="24"/>
                <w:szCs w:val="24"/>
                <w:lang w:eastAsia="zh-CN"/>
              </w:rPr>
              <w:t>废气经洒水及除尘设施处理降尘后，对环境影响小；设置了弃渣石堆放场用于堆存废土废渣后，生活垃圾收集后交由环卫部门清运，粪便清掏后用于周边施肥，</w:t>
            </w:r>
            <w:r>
              <w:rPr>
                <w:rFonts w:hint="eastAsia"/>
                <w:color w:val="auto"/>
                <w:sz w:val="24"/>
                <w:szCs w:val="24"/>
              </w:rPr>
              <w:t>固体废物</w:t>
            </w:r>
            <w:r>
              <w:rPr>
                <w:rFonts w:hint="eastAsia"/>
                <w:color w:val="auto"/>
                <w:sz w:val="24"/>
                <w:szCs w:val="24"/>
                <w:lang w:eastAsia="zh-CN"/>
              </w:rPr>
              <w:t>对环境影响不大，本项目为独立存在扩建项目，不存在与本项目有关的主要环境问题。</w:t>
            </w:r>
          </w:p>
        </w:tc>
      </w:tr>
    </w:tbl>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宋体" w:cs="Times New Roman"/>
          <w:b/>
          <w:bCs/>
          <w:snapToGrid w:val="0"/>
          <w:color w:val="0000FF"/>
          <w:sz w:val="28"/>
          <w:szCs w:val="28"/>
        </w:rPr>
        <w:sectPr>
          <w:footerReference r:id="rId4" w:type="default"/>
          <w:pgSz w:w="11907" w:h="16840"/>
          <w:pgMar w:top="1701" w:right="1531" w:bottom="2127" w:left="1531" w:header="851" w:footer="851" w:gutter="0"/>
          <w:pgNumType w:fmt="decimal" w:start="1"/>
          <w:cols w:space="720" w:num="1"/>
          <w:docGrid w:linePitch="312" w:charSpace="0"/>
        </w:sectPr>
      </w:pPr>
      <w:bookmarkStart w:id="61" w:name="_Toc20717"/>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宋体" w:cs="Times New Roman"/>
          <w:b/>
          <w:bCs/>
          <w:snapToGrid w:val="0"/>
          <w:color w:val="auto"/>
          <w:sz w:val="28"/>
          <w:szCs w:val="28"/>
        </w:rPr>
      </w:pPr>
      <w:r>
        <w:rPr>
          <w:rFonts w:hint="default" w:ascii="Times New Roman" w:hAnsi="Times New Roman" w:eastAsia="宋体" w:cs="Times New Roman"/>
          <w:b/>
          <w:bCs/>
          <w:snapToGrid w:val="0"/>
          <w:color w:val="auto"/>
          <w:sz w:val="28"/>
          <w:szCs w:val="28"/>
        </w:rPr>
        <w:t>三、区域环境质量现状、环境保护目标及评价标准</w:t>
      </w:r>
      <w:bookmarkEnd w:id="61"/>
    </w:p>
    <w:tbl>
      <w:tblPr>
        <w:tblStyle w:val="30"/>
        <w:tblW w:w="90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3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57" w:type="dxa"/>
            <w:vAlign w:val="center"/>
          </w:tcPr>
          <w:p>
            <w:pPr>
              <w:adjustRightInd w:val="0"/>
              <w:snapToGrid w:val="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区域</w:t>
            </w:r>
          </w:p>
          <w:p>
            <w:pPr>
              <w:adjustRightInd w:val="0"/>
              <w:snapToGrid w:val="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环境</w:t>
            </w:r>
          </w:p>
          <w:p>
            <w:pPr>
              <w:adjustRightInd w:val="0"/>
              <w:snapToGrid w:val="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质量</w:t>
            </w:r>
          </w:p>
          <w:p>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现状</w:t>
            </w:r>
          </w:p>
        </w:tc>
        <w:tc>
          <w:tcPr>
            <w:tcW w:w="8311" w:type="dxa"/>
            <w:vAlign w:val="center"/>
          </w:tcPr>
          <w:p>
            <w:pPr>
              <w:numPr>
                <w:ilvl w:val="0"/>
                <w:numId w:val="7"/>
              </w:numPr>
              <w:adjustRightInd w:val="0"/>
              <w:snapToGrid w:val="0"/>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环境空气质量现状</w:t>
            </w:r>
          </w:p>
          <w:p>
            <w:pPr>
              <w:adjustRightInd w:val="0"/>
              <w:snapToGrid w:val="0"/>
              <w:spacing w:line="336"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本项目位于</w:t>
            </w:r>
            <w:r>
              <w:rPr>
                <w:rFonts w:hint="eastAsia" w:ascii="Times New Roman" w:hAnsi="Times New Roman" w:eastAsia="宋体" w:cs="Times New Roman"/>
                <w:color w:val="000000" w:themeColor="text1"/>
                <w:sz w:val="24"/>
                <w:szCs w:val="24"/>
                <w:lang w:eastAsia="zh-CN"/>
                <w14:textFill>
                  <w14:solidFill>
                    <w14:schemeClr w14:val="tx1"/>
                  </w14:solidFill>
                </w14:textFill>
              </w:rPr>
              <w:t>富民县大营街道办事处麦竜箐村</w:t>
            </w:r>
            <w:r>
              <w:rPr>
                <w:rFonts w:hint="default" w:ascii="Times New Roman" w:hAnsi="Times New Roman" w:eastAsia="宋体" w:cs="Times New Roman"/>
                <w:color w:val="000000" w:themeColor="text1"/>
                <w:sz w:val="24"/>
                <w:szCs w:val="24"/>
                <w14:textFill>
                  <w14:solidFill>
                    <w14:schemeClr w14:val="tx1"/>
                  </w14:solidFill>
                </w14:textFill>
              </w:rPr>
              <w:t>，根据《环境空气质量标准》（GB3095-2012）中的规定，项目所在区域环境空气质量功能区划为2类区，执行《环境空气质量标准》（GB3095-2012）中二级标准要求。</w:t>
            </w:r>
          </w:p>
          <w:p>
            <w:pPr>
              <w:adjustRightInd w:val="0"/>
              <w:snapToGrid w:val="0"/>
              <w:spacing w:line="360" w:lineRule="auto"/>
              <w:ind w:firstLine="480" w:firstLineChars="200"/>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0000FF"/>
                <w:kern w:val="0"/>
                <w:sz w:val="24"/>
                <w:szCs w:val="24"/>
              </w:rPr>
              <w:t>（</w:t>
            </w:r>
            <w:r>
              <w:rPr>
                <w:rFonts w:hint="default" w:ascii="Times New Roman" w:hAnsi="Times New Roman" w:eastAsia="宋体" w:cs="Times New Roman"/>
                <w:bCs/>
                <w:color w:val="auto"/>
                <w:kern w:val="0"/>
                <w:sz w:val="24"/>
                <w:szCs w:val="24"/>
              </w:rPr>
              <w:t>1）项目所在地环境质量公报</w:t>
            </w:r>
          </w:p>
          <w:p>
            <w:pPr>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rPr>
            </w:pPr>
            <w:r>
              <w:rPr>
                <w:rFonts w:hint="eastAsia" w:cs="Times New Roman"/>
                <w:color w:val="auto"/>
                <w:kern w:val="0"/>
                <w:sz w:val="24"/>
                <w:szCs w:val="24"/>
                <w:lang w:eastAsia="zh-CN"/>
              </w:rPr>
              <w:t>根据《</w:t>
            </w:r>
            <w:r>
              <w:rPr>
                <w:rFonts w:hint="default" w:ascii="Times New Roman" w:hAnsi="Times New Roman" w:eastAsia="宋体" w:cs="Times New Roman"/>
                <w:color w:val="auto"/>
                <w:kern w:val="0"/>
                <w:sz w:val="24"/>
                <w:szCs w:val="24"/>
              </w:rPr>
              <w:t>富民县2021年1－12月环境空气质量简报</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rPr>
              <w:t>2021年，富民县持续推进大气污染防治工作，制定方案，明确职责分工，不断完善治理手段，加强矿山、砖瓦行业及建材加工企业扬尘综合治理，治理行动做到有措施、有落实、有检查、有成效。2021年富民县环境空气有效监测天数为353天，其中优级天数219天，良级天数131天，轻微污染3天（主要污染物为O</w:t>
            </w:r>
            <w:r>
              <w:rPr>
                <w:rFonts w:hint="default" w:ascii="Times New Roman" w:hAnsi="Times New Roman" w:eastAsia="宋体" w:cs="Times New Roman"/>
                <w:color w:val="auto"/>
                <w:kern w:val="0"/>
                <w:sz w:val="24"/>
                <w:szCs w:val="24"/>
                <w:vertAlign w:val="subscript"/>
              </w:rPr>
              <w:t>3</w:t>
            </w:r>
            <w:r>
              <w:rPr>
                <w:rFonts w:hint="default" w:ascii="Times New Roman" w:hAnsi="Times New Roman" w:eastAsia="宋体" w:cs="Times New Roman"/>
                <w:color w:val="auto"/>
                <w:kern w:val="0"/>
                <w:sz w:val="24"/>
                <w:szCs w:val="24"/>
              </w:rPr>
              <w:t>），空气质量优良率为99.2%，环境空气质量综合指数为2.53。据昆明市大气污染防治工作领导小组办公室通报，富民县2021年1-12月空气质量在昆明市排名第一。</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项目区环境空气质量较好，其环境空气质量满足《环境空气质量标准》（GB3095-2012）二级标准要求，属于达标区。</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rPr>
            </w:pPr>
            <w:r>
              <w:rPr>
                <w:rFonts w:hint="eastAsia" w:cs="Times New Roman"/>
                <w:color w:val="auto"/>
                <w:kern w:val="0"/>
                <w:sz w:val="24"/>
                <w:szCs w:val="24"/>
                <w:lang w:eastAsia="zh-CN"/>
              </w:rPr>
              <w:t>根据</w:t>
            </w:r>
            <w:r>
              <w:rPr>
                <w:rFonts w:hint="default"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eastAsia="zh-CN"/>
              </w:rPr>
              <w:t>富民瑞祥石灰厂年产</w:t>
            </w:r>
            <w:r>
              <w:rPr>
                <w:rFonts w:hint="eastAsia" w:ascii="Times New Roman" w:hAnsi="Times New Roman" w:eastAsia="宋体" w:cs="Times New Roman"/>
                <w:color w:val="auto"/>
                <w:kern w:val="0"/>
                <w:sz w:val="24"/>
                <w:szCs w:val="24"/>
                <w:lang w:val="en-US" w:eastAsia="zh-CN"/>
              </w:rPr>
              <w:t>30万吨石灰岩开采及制粉项目竣工环境保护验收检测报告</w:t>
            </w:r>
            <w:r>
              <w:rPr>
                <w:rFonts w:hint="default" w:ascii="Times New Roman" w:hAnsi="Times New Roman" w:eastAsia="宋体" w:cs="Times New Roman"/>
                <w:color w:val="auto"/>
                <w:kern w:val="0"/>
                <w:sz w:val="24"/>
                <w:szCs w:val="24"/>
              </w:rPr>
              <w:t>》中</w:t>
            </w:r>
            <w:r>
              <w:rPr>
                <w:rFonts w:hint="eastAsia" w:ascii="Times New Roman" w:hAnsi="Times New Roman" w:eastAsia="宋体" w:cs="Times New Roman"/>
                <w:color w:val="auto"/>
                <w:kern w:val="0"/>
                <w:sz w:val="24"/>
                <w:szCs w:val="24"/>
                <w:lang w:eastAsia="zh-CN"/>
              </w:rPr>
              <w:t>无组织颗粒物检测</w:t>
            </w:r>
            <w:r>
              <w:rPr>
                <w:rFonts w:hint="default" w:ascii="Times New Roman" w:hAnsi="Times New Roman" w:eastAsia="宋体" w:cs="Times New Roman"/>
                <w:color w:val="auto"/>
                <w:kern w:val="0"/>
                <w:sz w:val="24"/>
                <w:szCs w:val="24"/>
              </w:rPr>
              <w:t>，该项目位于本项目</w:t>
            </w:r>
            <w:r>
              <w:rPr>
                <w:rFonts w:hint="eastAsia" w:ascii="Times New Roman" w:hAnsi="Times New Roman" w:eastAsia="宋体" w:cs="Times New Roman"/>
                <w:color w:val="auto"/>
                <w:kern w:val="0"/>
                <w:sz w:val="24"/>
                <w:szCs w:val="24"/>
                <w:lang w:eastAsia="zh-CN"/>
              </w:rPr>
              <w:t>北</w:t>
            </w:r>
            <w:r>
              <w:rPr>
                <w:rFonts w:hint="default" w:ascii="Times New Roman" w:hAnsi="Times New Roman" w:eastAsia="宋体" w:cs="Times New Roman"/>
                <w:color w:val="auto"/>
                <w:kern w:val="0"/>
                <w:sz w:val="24"/>
                <w:szCs w:val="24"/>
              </w:rPr>
              <w:t>侧约</w:t>
            </w:r>
            <w:r>
              <w:rPr>
                <w:rFonts w:hint="eastAsia" w:ascii="Times New Roman" w:hAnsi="Times New Roman" w:eastAsia="宋体" w:cs="Times New Roman"/>
                <w:color w:val="auto"/>
                <w:kern w:val="0"/>
                <w:sz w:val="24"/>
                <w:szCs w:val="24"/>
                <w:lang w:val="en-US" w:eastAsia="zh-CN"/>
              </w:rPr>
              <w:t>200</w:t>
            </w:r>
            <w:r>
              <w:rPr>
                <w:rFonts w:hint="default" w:ascii="Times New Roman" w:hAnsi="Times New Roman" w:eastAsia="宋体" w:cs="Times New Roman"/>
                <w:color w:val="auto"/>
                <w:kern w:val="0"/>
                <w:sz w:val="24"/>
                <w:szCs w:val="24"/>
              </w:rPr>
              <w:t>m处，委托</w:t>
            </w:r>
            <w:r>
              <w:rPr>
                <w:rFonts w:hint="eastAsia" w:ascii="Times New Roman" w:hAnsi="Times New Roman" w:eastAsia="宋体" w:cs="Times New Roman"/>
                <w:color w:val="auto"/>
                <w:kern w:val="0"/>
                <w:sz w:val="24"/>
                <w:szCs w:val="24"/>
                <w:lang w:eastAsia="zh-CN"/>
              </w:rPr>
              <w:t>云南环绿环境检测技术</w:t>
            </w:r>
            <w:r>
              <w:rPr>
                <w:rFonts w:hint="default" w:ascii="Times New Roman" w:hAnsi="Times New Roman" w:eastAsia="宋体" w:cs="Times New Roman"/>
                <w:color w:val="auto"/>
                <w:kern w:val="0"/>
                <w:sz w:val="24"/>
                <w:szCs w:val="24"/>
              </w:rPr>
              <w:t>有限公司于2020年</w:t>
            </w:r>
            <w:r>
              <w:rPr>
                <w:rFonts w:hint="eastAsia" w:ascii="Times New Roman" w:hAnsi="Times New Roman" w:eastAsia="宋体" w:cs="Times New Roman"/>
                <w:color w:val="auto"/>
                <w:kern w:val="0"/>
                <w:sz w:val="24"/>
                <w:szCs w:val="24"/>
                <w:lang w:val="en-US" w:eastAsia="zh-CN"/>
              </w:rPr>
              <w:t>4</w:t>
            </w:r>
            <w:r>
              <w:rPr>
                <w:rFonts w:hint="default" w:ascii="Times New Roman" w:hAnsi="Times New Roman" w:eastAsia="宋体" w:cs="Times New Roman"/>
                <w:color w:val="auto"/>
                <w:kern w:val="0"/>
                <w:sz w:val="24"/>
                <w:szCs w:val="24"/>
              </w:rPr>
              <w:t>月</w:t>
            </w:r>
            <w:r>
              <w:rPr>
                <w:rFonts w:hint="eastAsia" w:ascii="Times New Roman" w:hAnsi="Times New Roman" w:eastAsia="宋体" w:cs="Times New Roman"/>
                <w:color w:val="auto"/>
                <w:kern w:val="0"/>
                <w:sz w:val="24"/>
                <w:szCs w:val="24"/>
                <w:lang w:val="en-US" w:eastAsia="zh-CN"/>
              </w:rPr>
              <w:t>21</w:t>
            </w:r>
            <w:r>
              <w:rPr>
                <w:rFonts w:hint="default" w:ascii="Times New Roman" w:hAnsi="Times New Roman" w:eastAsia="宋体" w:cs="Times New Roman"/>
                <w:color w:val="auto"/>
                <w:kern w:val="0"/>
                <w:sz w:val="24"/>
                <w:szCs w:val="24"/>
              </w:rPr>
              <w:t>日～</w:t>
            </w:r>
            <w:r>
              <w:rPr>
                <w:rFonts w:hint="eastAsia" w:ascii="Times New Roman" w:hAnsi="Times New Roman" w:eastAsia="宋体" w:cs="Times New Roman"/>
                <w:color w:val="auto"/>
                <w:kern w:val="0"/>
                <w:sz w:val="24"/>
                <w:szCs w:val="24"/>
                <w:lang w:val="en-US" w:eastAsia="zh-CN"/>
              </w:rPr>
              <w:t>4</w:t>
            </w:r>
            <w:r>
              <w:rPr>
                <w:rFonts w:hint="default" w:ascii="Times New Roman" w:hAnsi="Times New Roman" w:eastAsia="宋体" w:cs="Times New Roman"/>
                <w:color w:val="auto"/>
                <w:kern w:val="0"/>
                <w:sz w:val="24"/>
                <w:szCs w:val="24"/>
              </w:rPr>
              <w:t>月</w:t>
            </w:r>
            <w:r>
              <w:rPr>
                <w:rFonts w:hint="eastAsia" w:ascii="Times New Roman" w:hAnsi="Times New Roman" w:eastAsia="宋体" w:cs="Times New Roman"/>
                <w:color w:val="auto"/>
                <w:kern w:val="0"/>
                <w:sz w:val="24"/>
                <w:szCs w:val="24"/>
                <w:lang w:val="en-US" w:eastAsia="zh-CN"/>
              </w:rPr>
              <w:t>22</w:t>
            </w:r>
            <w:r>
              <w:rPr>
                <w:rFonts w:hint="default" w:ascii="Times New Roman" w:hAnsi="Times New Roman" w:eastAsia="宋体" w:cs="Times New Roman"/>
                <w:color w:val="auto"/>
                <w:kern w:val="0"/>
                <w:sz w:val="24"/>
                <w:szCs w:val="24"/>
              </w:rPr>
              <w:t>日在该项目场内设置的</w:t>
            </w:r>
            <w:r>
              <w:rPr>
                <w:rFonts w:hint="eastAsia" w:ascii="Times New Roman" w:hAnsi="Times New Roman" w:eastAsia="宋体" w:cs="Times New Roman"/>
                <w:color w:val="auto"/>
                <w:kern w:val="0"/>
                <w:sz w:val="24"/>
                <w:szCs w:val="24"/>
                <w:lang w:val="en-US" w:eastAsia="zh-CN"/>
              </w:rPr>
              <w:t>4</w:t>
            </w:r>
            <w:r>
              <w:rPr>
                <w:rFonts w:hint="default" w:ascii="Times New Roman" w:hAnsi="Times New Roman" w:eastAsia="宋体" w:cs="Times New Roman"/>
                <w:color w:val="auto"/>
                <w:kern w:val="0"/>
                <w:sz w:val="24"/>
                <w:szCs w:val="24"/>
              </w:rPr>
              <w:t>个</w:t>
            </w:r>
            <w:r>
              <w:rPr>
                <w:rFonts w:hint="eastAsia" w:ascii="Times New Roman" w:hAnsi="Times New Roman" w:eastAsia="宋体" w:cs="Times New Roman"/>
                <w:color w:val="auto"/>
                <w:kern w:val="0"/>
                <w:sz w:val="24"/>
                <w:szCs w:val="24"/>
                <w:lang w:eastAsia="zh-CN"/>
              </w:rPr>
              <w:t>厂界无组织颗粒物</w:t>
            </w:r>
            <w:r>
              <w:rPr>
                <w:rFonts w:hint="default" w:ascii="Times New Roman" w:hAnsi="Times New Roman" w:eastAsia="宋体" w:cs="Times New Roman"/>
                <w:color w:val="auto"/>
                <w:kern w:val="0"/>
                <w:sz w:val="24"/>
                <w:szCs w:val="24"/>
              </w:rPr>
              <w:t>监测。该项目位于本项目5km范围内，监测时间为近3年数据，因此监测数据为有效数据。具体监测结果如下表所示。</w:t>
            </w:r>
          </w:p>
          <w:p>
            <w:pPr>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lang w:eastAsia="zh-CN"/>
              </w:rPr>
              <w:t>表</w:t>
            </w:r>
            <w:r>
              <w:rPr>
                <w:rFonts w:hint="eastAsia" w:ascii="Times New Roman" w:hAnsi="Times New Roman" w:eastAsia="宋体" w:cs="Times New Roman"/>
                <w:b/>
                <w:bCs/>
                <w:color w:val="auto"/>
                <w:kern w:val="0"/>
                <w:sz w:val="21"/>
                <w:szCs w:val="21"/>
                <w:lang w:val="en-US" w:eastAsia="zh-CN"/>
              </w:rPr>
              <w:t>3-1 监测结果一览表  单位：mg/m</w:t>
            </w:r>
            <w:r>
              <w:rPr>
                <w:rFonts w:hint="eastAsia" w:ascii="Times New Roman" w:hAnsi="Times New Roman" w:eastAsia="宋体" w:cs="Times New Roman"/>
                <w:b/>
                <w:bCs/>
                <w:color w:val="auto"/>
                <w:kern w:val="0"/>
                <w:sz w:val="21"/>
                <w:szCs w:val="21"/>
                <w:vertAlign w:val="superscript"/>
                <w:lang w:val="en-US" w:eastAsia="zh-CN"/>
              </w:rPr>
              <w:t>3</w:t>
            </w:r>
          </w:p>
          <w:tbl>
            <w:tblPr>
              <w:tblStyle w:val="31"/>
              <w:tblW w:w="8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2024"/>
              <w:gridCol w:w="2024"/>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监测点位</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日期</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时间</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项目区上风向（厂界外10m）G1#</w:t>
                  </w: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2020/4/21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08：11-09：11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11：07-12：07</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14：01-15：01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17：14-18：14</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2020/4/22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08：02-09：:02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11：03-12：:03</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14：12-15：12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17：19-18：19</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项目区下风向（厂界外30m）G2#</w:t>
                  </w: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ascii="Times New Roman" w:hAnsi="Times New Roman" w:eastAsia="宋体" w:cs="Times New Roman"/>
                      <w:b w:val="0"/>
                      <w:bCs w:val="0"/>
                      <w:color w:val="auto"/>
                      <w:kern w:val="0"/>
                      <w:sz w:val="21"/>
                      <w:szCs w:val="21"/>
                      <w:vertAlign w:val="baseline"/>
                      <w:lang w:val="en-US" w:eastAsia="zh-CN"/>
                    </w:rPr>
                    <w:t>2020/4/21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08：11-09：11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11：07-12：07</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14：01-15：01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17：14-18：14</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ascii="Times New Roman" w:hAnsi="Times New Roman" w:eastAsia="宋体" w:cs="Times New Roman"/>
                      <w:b w:val="0"/>
                      <w:bCs w:val="0"/>
                      <w:color w:val="auto"/>
                      <w:kern w:val="0"/>
                      <w:sz w:val="21"/>
                      <w:szCs w:val="21"/>
                      <w:vertAlign w:val="baseline"/>
                      <w:lang w:val="en-US" w:eastAsia="zh-CN"/>
                    </w:rPr>
                    <w:t>2020/4/22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08：02-09：:02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11：03-12：:03</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14：12-15：12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17：19-18：19</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项目区下风向（厂界外30m）G3#</w:t>
                  </w: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2020/4/21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08：11-09：11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11：07-12：07</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14：01-15：01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17：14-18：14</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2020/4/22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08：02-09：:02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11：03-12：:03</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14：12-15：12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17：19-18：19</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项目区东南外500m处内干箐村G4#</w:t>
                  </w: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2020/4/21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08：11-09：11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11：07-12：07</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14：01-15：01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17：14-18：14</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2020/4/22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08：02-09：:02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11：03-12：:03</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14：12-15：12</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17：19-18：19</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0.150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eastAsia" w:cs="Times New Roman"/>
                <w:color w:val="auto"/>
                <w:kern w:val="0"/>
                <w:sz w:val="24"/>
                <w:szCs w:val="24"/>
                <w:lang w:eastAsia="zh-CN"/>
              </w:rPr>
              <w:t>根据监测结果显示，原有项目厂界无组织颗粒物均能做到达标排放，对区域环境影响不大，项目所在区域</w:t>
            </w:r>
            <w:r>
              <w:rPr>
                <w:rFonts w:hint="default" w:ascii="Times New Roman" w:hAnsi="Times New Roman" w:eastAsia="宋体" w:cs="Times New Roman"/>
                <w:color w:val="auto"/>
                <w:kern w:val="0"/>
                <w:sz w:val="24"/>
                <w:szCs w:val="24"/>
              </w:rPr>
              <w:t>环境空气质量满足《环境空气质量标准》（GB3095-2012）二级标准要求。</w:t>
            </w:r>
          </w:p>
          <w:p>
            <w:pPr>
              <w:numPr>
                <w:ilvl w:val="0"/>
                <w:numId w:val="7"/>
              </w:numPr>
              <w:adjustRightInd w:val="0"/>
              <w:snapToGrid w:val="0"/>
              <w:spacing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地表水环境质量现状</w:t>
            </w:r>
          </w:p>
          <w:p>
            <w:pPr>
              <w:adjustRightInd w:val="0"/>
              <w:snapToGrid w:val="0"/>
              <w:spacing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项目所在区域涉及的地表水体为</w:t>
            </w:r>
            <w:r>
              <w:rPr>
                <w:rFonts w:hint="eastAsia" w:ascii="Times New Roman" w:hAnsi="Times New Roman" w:eastAsia="宋体" w:cs="Times New Roman"/>
                <w:bCs/>
                <w:color w:val="auto"/>
                <w:sz w:val="24"/>
                <w:szCs w:val="24"/>
                <w:lang w:eastAsia="zh-CN"/>
              </w:rPr>
              <w:t>项目地西南侧</w:t>
            </w:r>
            <w:r>
              <w:rPr>
                <w:rFonts w:hint="eastAsia" w:ascii="Times New Roman" w:hAnsi="Times New Roman" w:eastAsia="宋体" w:cs="Times New Roman"/>
                <w:bCs/>
                <w:color w:val="auto"/>
                <w:sz w:val="24"/>
                <w:szCs w:val="24"/>
                <w:lang w:val="en-US" w:eastAsia="zh-CN"/>
              </w:rPr>
              <w:t>3950m处螳螂川</w:t>
            </w:r>
            <w:r>
              <w:rPr>
                <w:rFonts w:hint="default" w:ascii="Times New Roman" w:hAnsi="Times New Roman" w:eastAsia="宋体" w:cs="Times New Roman"/>
                <w:bCs/>
                <w:color w:val="auto"/>
                <w:sz w:val="24"/>
                <w:szCs w:val="24"/>
              </w:rPr>
              <w:t>，根据《云南省地表水水环境功能区划（2010-2020年）》</w:t>
            </w:r>
            <w:r>
              <w:rPr>
                <w:rFonts w:hint="eastAsia" w:ascii="Times New Roman" w:hAnsi="Times New Roman" w:eastAsia="宋体" w:cs="Times New Roman"/>
                <w:bCs/>
                <w:color w:val="auto"/>
                <w:sz w:val="24"/>
                <w:szCs w:val="24"/>
                <w:lang w:eastAsia="zh-CN"/>
              </w:rPr>
              <w:t>，项目最近河段属“螳螂川</w:t>
            </w:r>
            <w:r>
              <w:rPr>
                <w:rFonts w:hint="eastAsia" w:ascii="Times New Roman" w:hAnsi="Times New Roman" w:eastAsia="宋体" w:cs="Times New Roman"/>
                <w:bCs/>
                <w:color w:val="auto"/>
                <w:sz w:val="24"/>
                <w:szCs w:val="24"/>
                <w:lang w:val="en-US" w:eastAsia="zh-CN"/>
              </w:rPr>
              <w:t>-普渡河（富民大桥-普渡河桥）</w:t>
            </w:r>
            <w:r>
              <w:rPr>
                <w:rFonts w:hint="eastAsia"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执行《地表水环境质量标准》（GB3838-2002）Ⅳ类水质标准</w:t>
            </w:r>
            <w:r>
              <w:rPr>
                <w:rFonts w:hint="eastAsia" w:ascii="Times New Roman" w:hAnsi="Times New Roman" w:eastAsia="宋体" w:cs="Times New Roman"/>
                <w:bCs/>
                <w:color w:val="auto"/>
                <w:sz w:val="24"/>
                <w:szCs w:val="24"/>
                <w:lang w:eastAsia="zh-CN"/>
              </w:rPr>
              <w:t>，水功能环境为工业用水</w:t>
            </w:r>
            <w:r>
              <w:rPr>
                <w:rFonts w:hint="default" w:ascii="Times New Roman" w:hAnsi="Times New Roman" w:eastAsia="宋体" w:cs="Times New Roman"/>
                <w:bCs/>
                <w:color w:val="auto"/>
                <w:sz w:val="24"/>
                <w:szCs w:val="24"/>
              </w:rPr>
              <w:t>。</w:t>
            </w:r>
          </w:p>
          <w:p>
            <w:pPr>
              <w:adjustRightInd w:val="0"/>
              <w:snapToGrid w:val="0"/>
              <w:spacing w:line="360" w:lineRule="auto"/>
              <w:ind w:firstLine="480" w:firstLineChars="200"/>
              <w:rPr>
                <w:rFonts w:hint="eastAsia" w:ascii="Times New Roman" w:hAnsi="Times New Roman" w:eastAsia="宋体" w:cs="Times New Roman"/>
                <w:bCs/>
                <w:color w:val="auto"/>
                <w:sz w:val="24"/>
                <w:szCs w:val="24"/>
                <w:lang w:eastAsia="zh-CN"/>
              </w:rPr>
            </w:pPr>
            <w:r>
              <w:rPr>
                <w:rFonts w:hint="default" w:ascii="Times New Roman" w:hAnsi="Times New Roman" w:eastAsia="宋体" w:cs="Times New Roman"/>
                <w:color w:val="auto"/>
                <w:kern w:val="0"/>
                <w:sz w:val="24"/>
                <w:szCs w:val="24"/>
              </w:rPr>
              <w:t>根据</w:t>
            </w:r>
            <w:r>
              <w:rPr>
                <w:rFonts w:hint="eastAsia" w:ascii="Times New Roman" w:hAnsi="Times New Roman" w:eastAsia="宋体" w:cs="Times New Roman"/>
                <w:color w:val="auto"/>
                <w:kern w:val="0"/>
                <w:sz w:val="24"/>
                <w:szCs w:val="24"/>
                <w:lang w:val="en-US" w:eastAsia="zh-CN"/>
              </w:rPr>
              <w:t>2021年11月1日由昆明市生态环境局发布</w:t>
            </w:r>
            <w:r>
              <w:rPr>
                <w:rFonts w:hint="default" w:ascii="Times New Roman" w:hAnsi="Times New Roman" w:eastAsia="宋体" w:cs="Times New Roman"/>
                <w:color w:val="auto"/>
                <w:kern w:val="0"/>
                <w:sz w:val="24"/>
                <w:szCs w:val="24"/>
              </w:rPr>
              <w:t>《2020年昆明市生态环境状况公报》</w:t>
            </w:r>
            <w:r>
              <w:rPr>
                <w:rFonts w:hint="default"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lang w:val="en-US" w:eastAsia="zh-CN"/>
              </w:rPr>
              <w:t>2020年富民大桥监测断面监测均为V类，</w:t>
            </w:r>
            <w:r>
              <w:rPr>
                <w:rFonts w:hint="eastAsia" w:cs="Times New Roman"/>
                <w:bCs/>
                <w:color w:val="auto"/>
                <w:sz w:val="24"/>
                <w:szCs w:val="24"/>
                <w:lang w:val="en-US" w:eastAsia="zh-CN"/>
              </w:rPr>
              <w:t>区域</w:t>
            </w:r>
            <w:r>
              <w:rPr>
                <w:rFonts w:hint="eastAsia" w:ascii="Times New Roman" w:hAnsi="Times New Roman" w:eastAsia="宋体" w:cs="Times New Roman"/>
                <w:bCs/>
                <w:color w:val="auto"/>
                <w:sz w:val="24"/>
                <w:szCs w:val="24"/>
                <w:lang w:val="en-US" w:eastAsia="zh-CN"/>
              </w:rPr>
              <w:t>水环境质量</w:t>
            </w:r>
            <w:r>
              <w:rPr>
                <w:rFonts w:hint="eastAsia" w:cs="Times New Roman"/>
                <w:bCs/>
                <w:color w:val="auto"/>
                <w:sz w:val="24"/>
                <w:szCs w:val="24"/>
                <w:lang w:val="en-US" w:eastAsia="zh-CN"/>
              </w:rPr>
              <w:t>不能</w:t>
            </w:r>
            <w:r>
              <w:rPr>
                <w:rFonts w:hint="eastAsia" w:ascii="Times New Roman" w:hAnsi="Times New Roman" w:eastAsia="宋体" w:cs="Times New Roman"/>
                <w:bCs/>
                <w:color w:val="auto"/>
                <w:sz w:val="24"/>
                <w:szCs w:val="24"/>
                <w:lang w:val="en-US" w:eastAsia="zh-CN"/>
              </w:rPr>
              <w:t>满足</w:t>
            </w:r>
            <w:r>
              <w:rPr>
                <w:rFonts w:hint="default" w:ascii="Times New Roman" w:hAnsi="Times New Roman" w:eastAsia="宋体" w:cs="Times New Roman"/>
                <w:bCs/>
                <w:color w:val="auto"/>
                <w:sz w:val="24"/>
                <w:szCs w:val="24"/>
              </w:rPr>
              <w:t>《地表水环境质量标准》（GB3838-2002）Ⅳ类水质标准</w:t>
            </w:r>
            <w:r>
              <w:rPr>
                <w:rFonts w:hint="eastAsia" w:ascii="Times New Roman" w:hAnsi="Times New Roman" w:eastAsia="宋体" w:cs="Times New Roman"/>
                <w:bCs/>
                <w:color w:val="auto"/>
                <w:sz w:val="24"/>
                <w:szCs w:val="24"/>
                <w:lang w:eastAsia="zh-CN"/>
              </w:rPr>
              <w:t>。</w:t>
            </w:r>
          </w:p>
          <w:p>
            <w:pPr>
              <w:numPr>
                <w:ilvl w:val="0"/>
                <w:numId w:val="7"/>
              </w:numPr>
              <w:adjustRightInd w:val="0"/>
              <w:snapToGrid w:val="0"/>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声环境质量现状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本项目位于</w:t>
            </w:r>
            <w:r>
              <w:rPr>
                <w:rFonts w:hint="eastAsia" w:ascii="Times New Roman" w:hAnsi="Times New Roman" w:eastAsia="宋体" w:cs="Times New Roman"/>
                <w:color w:val="auto"/>
                <w:sz w:val="24"/>
                <w:szCs w:val="24"/>
                <w:lang w:eastAsia="zh-CN"/>
              </w:rPr>
              <w:t>富民县大营街道办事处麦竜箐村</w:t>
            </w:r>
            <w:r>
              <w:rPr>
                <w:rFonts w:hint="default" w:ascii="Times New Roman" w:hAnsi="Times New Roman" w:eastAsia="宋体" w:cs="Times New Roman"/>
                <w:color w:val="auto"/>
                <w:sz w:val="24"/>
                <w:szCs w:val="24"/>
                <w:lang w:val="en-US" w:eastAsia="zh-CN"/>
              </w:rPr>
              <w:t>，所在区域属于声环境功能区划的2类区，执行《声环境质量标准》（GB3096-2008）2类标准。</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FF"/>
                <w:sz w:val="24"/>
                <w:szCs w:val="24"/>
                <w:lang w:val="en-US" w:eastAsia="zh-CN"/>
              </w:rPr>
            </w:pPr>
            <w:r>
              <w:rPr>
                <w:rFonts w:hint="eastAsia" w:ascii="Times New Roman" w:hAnsi="Times New Roman" w:eastAsia="宋体" w:cs="Times New Roman"/>
                <w:b w:val="0"/>
                <w:bCs/>
                <w:color w:val="auto"/>
                <w:sz w:val="24"/>
                <w:szCs w:val="24"/>
                <w:lang w:val="en-US" w:eastAsia="zh-CN"/>
              </w:rPr>
              <w:t>本项目最近环境保护目标为项目地东侧405m内干箐村散户，</w:t>
            </w:r>
            <w:r>
              <w:rPr>
                <w:rFonts w:hint="default" w:ascii="Times New Roman" w:hAnsi="Times New Roman" w:eastAsia="宋体" w:cs="Times New Roman"/>
                <w:b w:val="0"/>
                <w:bCs/>
                <w:color w:val="auto"/>
                <w:sz w:val="24"/>
                <w:szCs w:val="24"/>
                <w:lang w:val="en-US" w:eastAsia="zh-CN"/>
              </w:rPr>
              <w:t>根据《建设项目环境影响报告表编制技术指南（污染影响类）（试行）》（环办环评[2020]33号）中：声环境，厂界外周边50米范围内存在声环境保护目标的建设单位，应监测保护目标声环境质量现状并评价达标情况。</w:t>
            </w:r>
            <w:r>
              <w:rPr>
                <w:rFonts w:hint="eastAsia" w:ascii="Times New Roman" w:hAnsi="Times New Roman" w:eastAsia="宋体" w:cs="Times New Roman"/>
                <w:b w:val="0"/>
                <w:bCs/>
                <w:color w:val="auto"/>
                <w:sz w:val="24"/>
                <w:szCs w:val="24"/>
                <w:lang w:val="en-US" w:eastAsia="zh-CN"/>
              </w:rPr>
              <w:t>环境目标不在50m范围内不进行</w:t>
            </w:r>
            <w:r>
              <w:rPr>
                <w:rFonts w:hint="default" w:ascii="Times New Roman" w:hAnsi="Times New Roman" w:eastAsia="宋体" w:cs="Times New Roman"/>
                <w:b w:val="0"/>
                <w:bCs/>
                <w:color w:val="auto"/>
                <w:sz w:val="24"/>
                <w:szCs w:val="24"/>
                <w:lang w:val="en-US" w:eastAsia="zh-CN"/>
              </w:rPr>
              <w:t>声环境质量现状监测。</w:t>
            </w:r>
            <w:r>
              <w:rPr>
                <w:rFonts w:hint="eastAsia" w:cs="Times New Roman"/>
                <w:b w:val="0"/>
                <w:bCs/>
                <w:color w:val="auto"/>
                <w:sz w:val="24"/>
                <w:szCs w:val="24"/>
                <w:lang w:val="en-US" w:eastAsia="zh-CN"/>
              </w:rPr>
              <w:t>根据</w:t>
            </w:r>
            <w:r>
              <w:rPr>
                <w:rFonts w:hint="default"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eastAsia="zh-CN"/>
              </w:rPr>
              <w:t>富民瑞祥石灰厂年产</w:t>
            </w:r>
            <w:r>
              <w:rPr>
                <w:rFonts w:hint="eastAsia" w:ascii="Times New Roman" w:hAnsi="Times New Roman" w:eastAsia="宋体" w:cs="Times New Roman"/>
                <w:color w:val="auto"/>
                <w:kern w:val="0"/>
                <w:sz w:val="24"/>
                <w:szCs w:val="24"/>
                <w:lang w:val="en-US" w:eastAsia="zh-CN"/>
              </w:rPr>
              <w:t>30万吨石灰岩开采及制粉项目竣工环境保护验收检测报告</w:t>
            </w:r>
            <w:r>
              <w:rPr>
                <w:rFonts w:hint="default"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eastAsia="zh-CN"/>
              </w:rPr>
              <w:t>，区域噪声主要来自矿区及加工厂机械设备的噪声，根据监测结果，区域噪声</w:t>
            </w:r>
            <w:r>
              <w:rPr>
                <w:rFonts w:hint="default" w:ascii="Times New Roman" w:hAnsi="Times New Roman" w:eastAsia="宋体" w:cs="Times New Roman"/>
                <w:color w:val="auto"/>
                <w:sz w:val="24"/>
                <w:szCs w:val="24"/>
                <w:lang w:val="en-US" w:eastAsia="zh-CN"/>
              </w:rPr>
              <w:t>环境质量可满足《声环境质量标准》（GB3096-2008）2类标准。</w:t>
            </w:r>
          </w:p>
          <w:p>
            <w:pPr>
              <w:adjustRightInd w:val="0"/>
              <w:snapToGrid w:val="0"/>
              <w:spacing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4、生态环境质量现状</w:t>
            </w:r>
          </w:p>
          <w:p>
            <w:pPr>
              <w:spacing w:line="360" w:lineRule="auto"/>
              <w:ind w:firstLine="482" w:firstLineChars="200"/>
              <w:jc w:val="left"/>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1）植被分布规律</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建设项目所在地土地利用现状为荒山，区域内为低矮</w:t>
            </w:r>
            <w:r>
              <w:rPr>
                <w:rFonts w:hint="eastAsia" w:cs="Times New Roman"/>
                <w:color w:val="auto"/>
                <w:sz w:val="24"/>
                <w:szCs w:val="24"/>
                <w:lang w:eastAsia="zh-CN"/>
              </w:rPr>
              <w:t>灌丛</w:t>
            </w:r>
            <w:r>
              <w:rPr>
                <w:rFonts w:hint="default" w:ascii="Times New Roman" w:hAnsi="Times New Roman" w:cs="Times New Roman"/>
                <w:color w:val="auto"/>
                <w:sz w:val="24"/>
                <w:szCs w:val="24"/>
              </w:rPr>
              <w:t>。</w:t>
            </w:r>
            <w:r>
              <w:rPr>
                <w:rFonts w:hint="eastAsia" w:cs="Times New Roman"/>
                <w:color w:val="auto"/>
                <w:sz w:val="24"/>
                <w:szCs w:val="24"/>
                <w:lang w:eastAsia="zh-CN"/>
              </w:rPr>
              <w:t>项目周边</w:t>
            </w:r>
            <w:r>
              <w:rPr>
                <w:rFonts w:hint="default" w:ascii="Times New Roman" w:hAnsi="Times New Roman" w:cs="Times New Roman"/>
                <w:color w:val="auto"/>
                <w:sz w:val="24"/>
                <w:szCs w:val="24"/>
              </w:rPr>
              <w:t>矿区植被发育，主要为林地、灌木林地及旱地，</w:t>
            </w:r>
            <w:r>
              <w:rPr>
                <w:rFonts w:hint="default" w:ascii="Times New Roman" w:hAnsi="Times New Roman" w:cs="Times New Roman"/>
                <w:color w:val="auto"/>
                <w:spacing w:val="10"/>
                <w:sz w:val="24"/>
                <w:szCs w:val="24"/>
              </w:rPr>
              <w:t>山坡多为</w:t>
            </w:r>
            <w:r>
              <w:rPr>
                <w:rFonts w:hint="default" w:ascii="Times New Roman" w:hAnsi="Times New Roman" w:cs="Times New Roman"/>
                <w:color w:val="auto"/>
                <w:sz w:val="24"/>
                <w:szCs w:val="24"/>
              </w:rPr>
              <w:t>乔木（主要有以云南松，桉树为主）、</w:t>
            </w:r>
            <w:r>
              <w:rPr>
                <w:rFonts w:hint="default" w:ascii="Times New Roman" w:hAnsi="Times New Roman" w:cs="Times New Roman"/>
                <w:color w:val="auto"/>
                <w:spacing w:val="10"/>
                <w:sz w:val="24"/>
                <w:szCs w:val="24"/>
              </w:rPr>
              <w:t>灌木</w:t>
            </w:r>
            <w:r>
              <w:rPr>
                <w:rFonts w:hint="default" w:ascii="Times New Roman" w:hAnsi="Times New Roman" w:cs="Times New Roman"/>
                <w:color w:val="auto"/>
                <w:sz w:val="24"/>
                <w:szCs w:val="24"/>
              </w:rPr>
              <w:t>（主要有山茶、刺柏、箭竹等）和杂草等植物</w:t>
            </w:r>
            <w:r>
              <w:rPr>
                <w:rFonts w:hint="default" w:ascii="Times New Roman" w:hAnsi="Times New Roman" w:cs="Times New Roman"/>
                <w:color w:val="auto"/>
                <w:spacing w:val="10"/>
                <w:sz w:val="24"/>
                <w:szCs w:val="24"/>
              </w:rPr>
              <w:t>，</w:t>
            </w:r>
            <w:r>
              <w:rPr>
                <w:rFonts w:hint="default" w:ascii="Times New Roman" w:hAnsi="Times New Roman" w:cs="Times New Roman"/>
                <w:color w:val="auto"/>
                <w:kern w:val="0"/>
                <w:sz w:val="24"/>
                <w:szCs w:val="24"/>
              </w:rPr>
              <w:t>均为当地较普遍的植物物种。</w:t>
            </w:r>
          </w:p>
          <w:p>
            <w:pPr>
              <w:spacing w:line="360" w:lineRule="auto"/>
              <w:ind w:firstLine="482" w:firstLineChars="200"/>
              <w:jc w:val="left"/>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2）主要植被类型特点</w:t>
            </w:r>
          </w:p>
          <w:p>
            <w:pPr>
              <w:spacing w:line="360" w:lineRule="auto"/>
              <w:ind w:firstLine="482" w:firstLineChars="200"/>
              <w:rPr>
                <w:rStyle w:val="98"/>
                <w:rFonts w:hint="default" w:ascii="Times New Roman" w:hAnsi="Times New Roman" w:cs="Times New Roman"/>
                <w:b/>
                <w:bCs/>
                <w:color w:val="auto"/>
                <w:sz w:val="24"/>
                <w:szCs w:val="24"/>
              </w:rPr>
            </w:pPr>
            <w:r>
              <w:rPr>
                <w:rStyle w:val="98"/>
                <w:rFonts w:hint="default" w:ascii="Times New Roman" w:hAnsi="Times New Roman" w:cs="Times New Roman"/>
                <w:b/>
                <w:bCs/>
                <w:color w:val="auto"/>
                <w:sz w:val="24"/>
                <w:szCs w:val="24"/>
              </w:rPr>
              <w:t>①</w:t>
            </w:r>
            <w:r>
              <w:rPr>
                <w:rFonts w:hint="default" w:ascii="Times New Roman" w:hAnsi="Times New Roman" w:cs="Times New Roman"/>
                <w:b/>
                <w:bCs/>
                <w:color w:val="auto"/>
                <w:sz w:val="24"/>
                <w:szCs w:val="24"/>
              </w:rPr>
              <w:t>暖温性针叶林</w:t>
            </w:r>
            <w:r>
              <w:rPr>
                <w:rFonts w:hint="default" w:ascii="Times New Roman" w:hAnsi="Times New Roman" w:eastAsia="TimesNewRomanPSMT" w:cs="Times New Roman"/>
                <w:b/>
                <w:bCs/>
                <w:color w:val="auto"/>
                <w:sz w:val="24"/>
                <w:szCs w:val="24"/>
              </w:rPr>
              <w:t>-</w:t>
            </w:r>
            <w:r>
              <w:rPr>
                <w:rFonts w:hint="default" w:ascii="Times New Roman" w:hAnsi="Times New Roman" w:cs="Times New Roman"/>
                <w:b/>
                <w:bCs/>
                <w:color w:val="auto"/>
                <w:sz w:val="24"/>
                <w:szCs w:val="24"/>
              </w:rPr>
              <w:t xml:space="preserve">云南松林 </w:t>
            </w:r>
          </w:p>
          <w:p>
            <w:pPr>
              <w:spacing w:line="360" w:lineRule="auto"/>
              <w:ind w:firstLine="480" w:firstLineChars="200"/>
              <w:rPr>
                <w:rStyle w:val="98"/>
                <w:rFonts w:hint="default" w:ascii="Times New Roman" w:hAnsi="Times New Roman" w:cs="Times New Roman"/>
                <w:color w:val="auto"/>
                <w:sz w:val="24"/>
                <w:szCs w:val="24"/>
              </w:rPr>
            </w:pPr>
            <w:r>
              <w:rPr>
                <w:rStyle w:val="98"/>
                <w:rFonts w:hint="default" w:ascii="Times New Roman" w:hAnsi="Times New Roman" w:cs="Times New Roman"/>
                <w:color w:val="auto"/>
                <w:sz w:val="24"/>
                <w:szCs w:val="24"/>
              </w:rPr>
              <w:t>云南松群落在评价区比较常见，评价区的云南松群落通常高度在</w:t>
            </w:r>
            <w:r>
              <w:rPr>
                <w:rStyle w:val="99"/>
                <w:rFonts w:hint="default" w:ascii="Times New Roman" w:hAnsi="Times New Roman" w:cs="Times New Roman"/>
                <w:color w:val="auto"/>
                <w:sz w:val="24"/>
                <w:szCs w:val="24"/>
              </w:rPr>
              <w:t>6-8m</w:t>
            </w:r>
            <w:r>
              <w:rPr>
                <w:rStyle w:val="98"/>
                <w:rFonts w:hint="default" w:ascii="Times New Roman" w:hAnsi="Times New Roman" w:cs="Times New Roman"/>
                <w:color w:val="auto"/>
                <w:sz w:val="24"/>
                <w:szCs w:val="24"/>
              </w:rPr>
              <w:t xml:space="preserve">，总盖度约 </w:t>
            </w:r>
            <w:r>
              <w:rPr>
                <w:rStyle w:val="99"/>
                <w:rFonts w:hint="default" w:ascii="Times New Roman" w:hAnsi="Times New Roman" w:cs="Times New Roman"/>
                <w:color w:val="auto"/>
                <w:sz w:val="24"/>
                <w:szCs w:val="24"/>
              </w:rPr>
              <w:t>65%</w:t>
            </w:r>
            <w:r>
              <w:rPr>
                <w:rStyle w:val="98"/>
                <w:rFonts w:hint="default" w:ascii="Times New Roman" w:hAnsi="Times New Roman" w:cs="Times New Roman"/>
                <w:color w:val="auto"/>
                <w:sz w:val="24"/>
                <w:szCs w:val="24"/>
              </w:rPr>
              <w:t xml:space="preserve">。乔木层高度 </w:t>
            </w:r>
            <w:r>
              <w:rPr>
                <w:rStyle w:val="99"/>
                <w:rFonts w:hint="default" w:ascii="Times New Roman" w:hAnsi="Times New Roman" w:cs="Times New Roman"/>
                <w:color w:val="auto"/>
                <w:sz w:val="24"/>
                <w:szCs w:val="24"/>
              </w:rPr>
              <w:t>6-8m</w:t>
            </w:r>
            <w:r>
              <w:rPr>
                <w:rStyle w:val="98"/>
                <w:rFonts w:hint="default" w:ascii="Times New Roman" w:hAnsi="Times New Roman" w:cs="Times New Roman"/>
                <w:color w:val="auto"/>
                <w:sz w:val="24"/>
                <w:szCs w:val="24"/>
              </w:rPr>
              <w:t>，盖度为</w:t>
            </w:r>
            <w:r>
              <w:rPr>
                <w:rStyle w:val="99"/>
                <w:rFonts w:hint="default" w:ascii="Times New Roman" w:hAnsi="Times New Roman" w:cs="Times New Roman"/>
                <w:color w:val="auto"/>
                <w:sz w:val="24"/>
                <w:szCs w:val="24"/>
              </w:rPr>
              <w:t>50%</w:t>
            </w:r>
            <w:r>
              <w:rPr>
                <w:rStyle w:val="98"/>
                <w:rFonts w:hint="default" w:ascii="Times New Roman" w:hAnsi="Times New Roman" w:cs="Times New Roman"/>
                <w:color w:val="auto"/>
                <w:sz w:val="24"/>
                <w:szCs w:val="24"/>
              </w:rPr>
              <w:t>。主要树种为云南松和云南油杉等。</w:t>
            </w:r>
          </w:p>
          <w:p>
            <w:pPr>
              <w:spacing w:line="360" w:lineRule="auto"/>
              <w:ind w:firstLine="480" w:firstLineChars="200"/>
              <w:rPr>
                <w:rFonts w:hint="default" w:ascii="Times New Roman" w:hAnsi="Times New Roman" w:cs="Times New Roman"/>
                <w:color w:val="auto"/>
                <w:sz w:val="24"/>
                <w:szCs w:val="24"/>
              </w:rPr>
            </w:pPr>
            <w:r>
              <w:rPr>
                <w:rStyle w:val="98"/>
                <w:rFonts w:hint="default" w:ascii="Times New Roman" w:hAnsi="Times New Roman" w:cs="Times New Roman"/>
                <w:color w:val="auto"/>
                <w:sz w:val="24"/>
                <w:szCs w:val="24"/>
              </w:rPr>
              <w:t>灌木层高在</w:t>
            </w:r>
            <w:r>
              <w:rPr>
                <w:rStyle w:val="99"/>
                <w:rFonts w:hint="default" w:ascii="Times New Roman" w:hAnsi="Times New Roman" w:cs="Times New Roman"/>
                <w:color w:val="auto"/>
                <w:sz w:val="24"/>
                <w:szCs w:val="24"/>
              </w:rPr>
              <w:t>0.5-2m</w:t>
            </w:r>
            <w:r>
              <w:rPr>
                <w:rStyle w:val="98"/>
                <w:rFonts w:hint="default" w:ascii="Times New Roman" w:hAnsi="Times New Roman" w:cs="Times New Roman"/>
                <w:color w:val="auto"/>
                <w:sz w:val="24"/>
                <w:szCs w:val="24"/>
              </w:rPr>
              <w:t xml:space="preserve">左右 盖度在 </w:t>
            </w:r>
            <w:r>
              <w:rPr>
                <w:rStyle w:val="99"/>
                <w:rFonts w:hint="default" w:ascii="Times New Roman" w:hAnsi="Times New Roman" w:cs="Times New Roman"/>
                <w:color w:val="auto"/>
                <w:sz w:val="24"/>
                <w:szCs w:val="24"/>
              </w:rPr>
              <w:t>10%</w:t>
            </w:r>
            <w:r>
              <w:rPr>
                <w:rStyle w:val="98"/>
                <w:rFonts w:hint="default" w:ascii="Times New Roman" w:hAnsi="Times New Roman" w:cs="Times New Roman"/>
                <w:color w:val="auto"/>
                <w:sz w:val="24"/>
                <w:szCs w:val="24"/>
              </w:rPr>
              <w:t>左右。常见种类有铁仔、沙针、芒种花、鸭脚黄连、绣线菊一种、扶芳藤、水红木、吴茱萸 等。草本层高0.5-1米左右，盖度在</w:t>
            </w:r>
            <w:r>
              <w:rPr>
                <w:rStyle w:val="99"/>
                <w:rFonts w:hint="default" w:ascii="Times New Roman" w:hAnsi="Times New Roman" w:cs="Times New Roman"/>
                <w:color w:val="auto"/>
                <w:sz w:val="24"/>
                <w:szCs w:val="24"/>
              </w:rPr>
              <w:t>20%</w:t>
            </w:r>
            <w:r>
              <w:rPr>
                <w:rStyle w:val="98"/>
                <w:rFonts w:hint="default" w:ascii="Times New Roman" w:hAnsi="Times New Roman" w:cs="Times New Roman"/>
                <w:color w:val="auto"/>
                <w:sz w:val="24"/>
                <w:szCs w:val="24"/>
              </w:rPr>
              <w:t>左右，常见物种有毛蕨菜、扭黄茅、金茅、含羞草决明、香茶菜、小叶三点金、</w:t>
            </w:r>
            <w:r>
              <w:rPr>
                <w:rFonts w:hint="default" w:ascii="Times New Roman" w:hAnsi="Times New Roman" w:cs="Times New Roman"/>
                <w:color w:val="auto"/>
                <w:sz w:val="24"/>
                <w:szCs w:val="24"/>
              </w:rPr>
              <w:t>天兰苜蓿、紫茎泽兰、苦买菜、牡蒿、土牛膝、珠光香青、蒲公英一种、天蓝沙参等。</w:t>
            </w:r>
          </w:p>
          <w:p>
            <w:pPr>
              <w:spacing w:line="360" w:lineRule="auto"/>
              <w:ind w:firstLine="482" w:firstLineChars="200"/>
              <w:rPr>
                <w:rFonts w:hint="eastAsia" w:ascii="Times New Roman" w:hAnsi="Times New Roman" w:eastAsia="宋体" w:cs="Times New Roman"/>
                <w:b/>
                <w:bCs/>
                <w:color w:val="auto"/>
                <w:sz w:val="24"/>
                <w:szCs w:val="24"/>
                <w:lang w:eastAsia="zh-CN"/>
              </w:rPr>
            </w:pPr>
            <w:r>
              <w:rPr>
                <w:rFonts w:hint="default" w:ascii="Times New Roman" w:hAnsi="Times New Roman" w:cs="Times New Roman"/>
                <w:b/>
                <w:bCs/>
                <w:color w:val="auto"/>
                <w:sz w:val="24"/>
                <w:szCs w:val="24"/>
              </w:rPr>
              <w:t>②稀树灌木草丛</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评价区的稀树灌木草丛为暖性稀树灌木草丛，为评价区内分布的原半湿润常绿阔叶林或者中山湿性常绿阔叶林被破坏后形成的一种次生性植被，在评价区内该类型植被占有很大优势，并且有很多类型和变形，这里仅仅表述占有较大优势的含滇青冈、清香木、硬秆子草的中草草和含云南松、车桑子、紫茎泽兰的低草草从两种类型。乔木层高度通常在 </w:t>
            </w:r>
            <w:r>
              <w:rPr>
                <w:rFonts w:hint="default" w:ascii="Times New Roman" w:hAnsi="Times New Roman" w:eastAsia="TimesNewRomanPSMT" w:cs="Times New Roman"/>
                <w:color w:val="auto"/>
                <w:sz w:val="24"/>
                <w:szCs w:val="24"/>
              </w:rPr>
              <w:t xml:space="preserve">7-15m </w:t>
            </w:r>
            <w:r>
              <w:rPr>
                <w:rFonts w:hint="default" w:ascii="Times New Roman" w:hAnsi="Times New Roman" w:cs="Times New Roman"/>
                <w:color w:val="auto"/>
                <w:sz w:val="24"/>
                <w:szCs w:val="24"/>
              </w:rPr>
              <w:t>左右，总盖度大约</w:t>
            </w:r>
            <w:r>
              <w:rPr>
                <w:rFonts w:hint="default" w:ascii="Times New Roman" w:hAnsi="Times New Roman" w:eastAsia="TimesNewRomanPSMT" w:cs="Times New Roman"/>
                <w:color w:val="auto"/>
                <w:sz w:val="24"/>
                <w:szCs w:val="24"/>
              </w:rPr>
              <w:t>70%</w:t>
            </w:r>
            <w:r>
              <w:rPr>
                <w:rFonts w:hint="default" w:ascii="Times New Roman" w:hAnsi="Times New Roman" w:cs="Times New Roman"/>
                <w:color w:val="auto"/>
                <w:sz w:val="24"/>
                <w:szCs w:val="24"/>
              </w:rPr>
              <w:t>。</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乔木层高度</w:t>
            </w:r>
            <w:r>
              <w:rPr>
                <w:rFonts w:hint="default" w:ascii="Times New Roman" w:hAnsi="Times New Roman" w:eastAsia="TimesNewRomanPSMT" w:cs="Times New Roman"/>
                <w:color w:val="auto"/>
                <w:sz w:val="24"/>
                <w:szCs w:val="24"/>
              </w:rPr>
              <w:t>7-15m</w:t>
            </w:r>
            <w:r>
              <w:rPr>
                <w:rFonts w:hint="default" w:ascii="Times New Roman" w:hAnsi="Times New Roman" w:cs="Times New Roman"/>
                <w:color w:val="auto"/>
                <w:sz w:val="24"/>
                <w:szCs w:val="24"/>
              </w:rPr>
              <w:t>，盖度为</w:t>
            </w:r>
            <w:r>
              <w:rPr>
                <w:rFonts w:hint="default" w:ascii="Times New Roman" w:hAnsi="Times New Roman" w:eastAsia="TimesNewRomanPSMT" w:cs="Times New Roman"/>
                <w:color w:val="auto"/>
                <w:sz w:val="24"/>
                <w:szCs w:val="24"/>
              </w:rPr>
              <w:t>15%</w:t>
            </w:r>
            <w:r>
              <w:rPr>
                <w:rFonts w:hint="default" w:ascii="Times New Roman" w:hAnsi="Times New Roman" w:cs="Times New Roman"/>
                <w:color w:val="auto"/>
                <w:sz w:val="24"/>
                <w:szCs w:val="24"/>
              </w:rPr>
              <w:t>左右。主要树种为云南松、银荆、旱冬瓜、蓝桉、黄毛青冈、构树等。</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灌木层高</w:t>
            </w:r>
            <w:r>
              <w:rPr>
                <w:rFonts w:hint="default" w:ascii="Times New Roman" w:hAnsi="Times New Roman" w:eastAsia="TimesNewRomanPSMT" w:cs="Times New Roman"/>
                <w:color w:val="auto"/>
                <w:sz w:val="24"/>
                <w:szCs w:val="24"/>
              </w:rPr>
              <w:t>1-4m</w:t>
            </w:r>
            <w:r>
              <w:rPr>
                <w:rFonts w:hint="default" w:ascii="Times New Roman" w:hAnsi="Times New Roman" w:cs="Times New Roman"/>
                <w:color w:val="auto"/>
                <w:sz w:val="24"/>
                <w:szCs w:val="24"/>
              </w:rPr>
              <w:t xml:space="preserve">左右，盖度在 </w:t>
            </w:r>
            <w:r>
              <w:rPr>
                <w:rFonts w:hint="default" w:ascii="Times New Roman" w:hAnsi="Times New Roman" w:eastAsia="TimesNewRomanPSMT" w:cs="Times New Roman"/>
                <w:color w:val="auto"/>
                <w:sz w:val="24"/>
                <w:szCs w:val="24"/>
              </w:rPr>
              <w:t>30%</w:t>
            </w:r>
            <w:r>
              <w:rPr>
                <w:rFonts w:hint="default" w:ascii="Times New Roman" w:hAnsi="Times New Roman" w:cs="Times New Roman"/>
                <w:color w:val="auto"/>
                <w:sz w:val="24"/>
                <w:szCs w:val="24"/>
              </w:rPr>
              <w:t>左右。常见种类有车桑子、火棘、茅莓、小叶栒子、马桑、盐肤木、梨果仙人掌、山鸡椒、川梨、野丁香一种、芒种花、三叶悬钩子、冬葵、牛筋条、黄荆、青刺尖、滇黔杭子稍、绣线菊、多花木蓝、多花勾儿茶、皱叶醉鱼草等。</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草本层高</w:t>
            </w:r>
            <w:r>
              <w:rPr>
                <w:rFonts w:hint="default" w:ascii="Times New Roman" w:hAnsi="Times New Roman" w:eastAsia="TimesNewRomanPSMT" w:cs="Times New Roman"/>
                <w:color w:val="auto"/>
                <w:sz w:val="24"/>
                <w:szCs w:val="24"/>
              </w:rPr>
              <w:t>0.5-0.8</w:t>
            </w:r>
            <w:r>
              <w:rPr>
                <w:rFonts w:hint="default" w:ascii="Times New Roman" w:hAnsi="Times New Roman" w:cs="Times New Roman"/>
                <w:color w:val="auto"/>
                <w:sz w:val="24"/>
                <w:szCs w:val="24"/>
              </w:rPr>
              <w:t>米左右，盖度在</w:t>
            </w:r>
            <w:r>
              <w:rPr>
                <w:rFonts w:hint="default" w:ascii="Times New Roman" w:hAnsi="Times New Roman" w:eastAsia="TimesNewRomanPSMT" w:cs="Times New Roman"/>
                <w:color w:val="auto"/>
                <w:sz w:val="24"/>
                <w:szCs w:val="24"/>
              </w:rPr>
              <w:t>50%</w:t>
            </w:r>
            <w:r>
              <w:rPr>
                <w:rFonts w:hint="default" w:ascii="Times New Roman" w:hAnsi="Times New Roman" w:cs="Times New Roman"/>
                <w:color w:val="auto"/>
                <w:sz w:val="24"/>
                <w:szCs w:val="24"/>
              </w:rPr>
              <w:t>左右，主要物种有：紫茎泽兰、四脉金茅、戟叶酸模、地涌金莲、毛蕨菜、刺芒野古草、白茅、野拔子、黄背草、扭黄茅、小飞蓬、土荆芥、狗牙根、白花鬼针草、云南繁缕、猪殃殃、附地菜、天  蓝沙参、尼泊尔老鹳草、云南繁缕、 画眉草、蒲公英、香薷、黄毛草莓</w:t>
            </w:r>
            <w:r>
              <w:rPr>
                <w:rFonts w:hint="default" w:ascii="Times New Roman" w:hAnsi="Times New Roman" w:eastAsia="TimesNewRomanPSMT" w:cs="Times New Roman"/>
                <w:color w:val="auto"/>
                <w:sz w:val="24"/>
                <w:szCs w:val="24"/>
              </w:rPr>
              <w:t>(</w:t>
            </w:r>
            <w:r>
              <w:rPr>
                <w:rFonts w:hint="default" w:ascii="Times New Roman" w:hAnsi="Times New Roman" w:cs="Times New Roman"/>
                <w:color w:val="auto"/>
                <w:sz w:val="24"/>
                <w:szCs w:val="24"/>
              </w:rPr>
              <w:t>白莓</w:t>
            </w:r>
            <w:r>
              <w:rPr>
                <w:rFonts w:hint="default" w:ascii="Times New Roman" w:hAnsi="Times New Roman" w:eastAsia="TimesNewRomanPSMT" w:cs="Times New Roman"/>
                <w:color w:val="auto"/>
                <w:sz w:val="24"/>
                <w:szCs w:val="24"/>
              </w:rPr>
              <w:t>)</w:t>
            </w:r>
            <w:r>
              <w:rPr>
                <w:rFonts w:hint="default" w:ascii="Times New Roman" w:hAnsi="Times New Roman" w:cs="Times New Roman"/>
                <w:color w:val="auto"/>
                <w:sz w:val="24"/>
                <w:szCs w:val="24"/>
              </w:rPr>
              <w:t>、 鼠麴草、扁竹兰、龙葵、杏叶防风、 酢酱草、阿拉伯婆婆纳、紫花地丁、蛇 莓、 川 续 断</w:t>
            </w:r>
            <w:r>
              <w:rPr>
                <w:rFonts w:hint="default" w:ascii="Times New Roman" w:hAnsi="Times New Roman" w:eastAsia="TimesNewRomanPS-ItalicMT" w:cs="Times New Roman"/>
                <w:i/>
                <w:color w:val="auto"/>
                <w:sz w:val="24"/>
                <w:szCs w:val="24"/>
              </w:rPr>
              <w:t xml:space="preserve"> </w:t>
            </w:r>
            <w:r>
              <w:rPr>
                <w:rFonts w:hint="default" w:ascii="Times New Roman" w:hAnsi="Times New Roman" w:cs="Times New Roman"/>
                <w:color w:val="auto"/>
                <w:sz w:val="24"/>
                <w:szCs w:val="24"/>
              </w:rPr>
              <w:t xml:space="preserve">、山 珠 南 星、云南山蚂蝗、青羊参、歪头菜、毛蕊花等。 </w:t>
            </w:r>
          </w:p>
          <w:p>
            <w:pPr>
              <w:spacing w:line="360" w:lineRule="auto"/>
              <w:ind w:left="479" w:leftChars="228"/>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③重点保护野生植物</w:t>
            </w:r>
          </w:p>
          <w:p>
            <w:pPr>
              <w:spacing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根据《国家重点保护野生植物名录》（第一批，</w:t>
            </w:r>
            <w:r>
              <w:rPr>
                <w:rStyle w:val="100"/>
                <w:rFonts w:hint="default" w:ascii="Times New Roman" w:hAnsi="Times New Roman" w:cs="Times New Roman"/>
                <w:color w:val="auto"/>
                <w:sz w:val="24"/>
                <w:szCs w:val="24"/>
              </w:rPr>
              <w:t>1999</w:t>
            </w:r>
            <w:r>
              <w:rPr>
                <w:rFonts w:hint="default" w:ascii="Times New Roman" w:hAnsi="Times New Roman" w:cs="Times New Roman"/>
                <w:color w:val="auto"/>
                <w:sz w:val="24"/>
                <w:szCs w:val="24"/>
              </w:rPr>
              <w:t>），及《云南省第一批省级保护野生植物名录》（</w:t>
            </w:r>
            <w:r>
              <w:rPr>
                <w:rStyle w:val="100"/>
                <w:rFonts w:hint="default" w:ascii="Times New Roman" w:hAnsi="Times New Roman" w:cs="Times New Roman"/>
                <w:color w:val="auto"/>
                <w:sz w:val="24"/>
                <w:szCs w:val="24"/>
              </w:rPr>
              <w:t>1989</w:t>
            </w:r>
            <w:r>
              <w:rPr>
                <w:rFonts w:hint="default" w:ascii="Times New Roman" w:hAnsi="Times New Roman" w:cs="Times New Roman"/>
                <w:color w:val="auto"/>
                <w:sz w:val="24"/>
                <w:szCs w:val="24"/>
              </w:rPr>
              <w:t>），项目区内无云南省及国家级保护植物。</w:t>
            </w:r>
          </w:p>
          <w:p>
            <w:pPr>
              <w:spacing w:line="360" w:lineRule="auto"/>
              <w:ind w:firstLine="482" w:firstLineChars="200"/>
              <w:rPr>
                <w:rFonts w:hint="default" w:ascii="Times New Roman" w:hAnsi="Times New Roman" w:cs="Times New Roman"/>
                <w:color w:val="auto"/>
                <w:sz w:val="24"/>
                <w:szCs w:val="24"/>
              </w:rPr>
            </w:pPr>
            <w:r>
              <w:rPr>
                <w:rStyle w:val="100"/>
                <w:rFonts w:hint="default" w:ascii="Times New Roman" w:hAnsi="Times New Roman" w:eastAsia="宋体" w:cs="Times New Roman"/>
                <w:b/>
                <w:bCs/>
                <w:color w:val="auto"/>
                <w:sz w:val="24"/>
                <w:szCs w:val="24"/>
              </w:rPr>
              <w:t xml:space="preserve">    ④</w:t>
            </w:r>
            <w:r>
              <w:rPr>
                <w:rFonts w:hint="default" w:ascii="Times New Roman" w:hAnsi="Times New Roman" w:cs="Times New Roman"/>
                <w:b/>
                <w:bCs/>
                <w:color w:val="auto"/>
                <w:sz w:val="24"/>
                <w:szCs w:val="24"/>
              </w:rPr>
              <w:t>古树名木</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据云南省林业厅文件云林保护字</w:t>
            </w:r>
            <w:r>
              <w:rPr>
                <w:rStyle w:val="100"/>
                <w:rFonts w:hint="default" w:ascii="Times New Roman" w:hAnsi="Times New Roman" w:cs="Times New Roman"/>
                <w:color w:val="auto"/>
                <w:sz w:val="24"/>
                <w:szCs w:val="24"/>
              </w:rPr>
              <w:t>(1996)</w:t>
            </w:r>
            <w:r>
              <w:rPr>
                <w:rFonts w:hint="default" w:ascii="Times New Roman" w:hAnsi="Times New Roman" w:cs="Times New Roman"/>
                <w:color w:val="auto"/>
                <w:sz w:val="24"/>
                <w:szCs w:val="24"/>
              </w:rPr>
              <w:t>第</w:t>
            </w:r>
            <w:r>
              <w:rPr>
                <w:rStyle w:val="100"/>
                <w:rFonts w:hint="default" w:ascii="Times New Roman" w:hAnsi="Times New Roman" w:cs="Times New Roman"/>
                <w:color w:val="auto"/>
                <w:sz w:val="24"/>
                <w:szCs w:val="24"/>
              </w:rPr>
              <w:t>65</w:t>
            </w:r>
            <w:r>
              <w:rPr>
                <w:rFonts w:hint="default" w:ascii="Times New Roman" w:hAnsi="Times New Roman" w:cs="Times New Roman"/>
                <w:color w:val="auto"/>
                <w:sz w:val="24"/>
                <w:szCs w:val="24"/>
              </w:rPr>
              <w:t>号《关于印发云南省古树名木名录的通知》和实地走访，在项目区内没有古树名木分布。</w:t>
            </w:r>
          </w:p>
          <w:p>
            <w:pPr>
              <w:spacing w:line="360" w:lineRule="auto"/>
              <w:ind w:left="479" w:leftChars="228"/>
              <w:rPr>
                <w:rFonts w:hint="eastAsia" w:ascii="Times New Roman" w:hAnsi="Times New Roman" w:eastAsia="宋体" w:cs="Times New Roman"/>
                <w:b/>
                <w:bCs/>
                <w:color w:val="auto"/>
                <w:sz w:val="24"/>
                <w:szCs w:val="24"/>
                <w:lang w:eastAsia="zh-CN"/>
              </w:rPr>
            </w:pPr>
            <w:r>
              <w:rPr>
                <w:rFonts w:hint="default" w:ascii="Times New Roman" w:hAnsi="Times New Roman" w:cs="Times New Roman"/>
                <w:b/>
                <w:bCs/>
                <w:color w:val="auto"/>
                <w:sz w:val="24"/>
                <w:szCs w:val="24"/>
              </w:rPr>
              <w:t>（2）动物现状</w:t>
            </w:r>
          </w:p>
          <w:p>
            <w:pPr>
              <w:spacing w:line="360" w:lineRule="auto"/>
              <w:ind w:left="479" w:leftChars="228"/>
              <w:rPr>
                <w:rFonts w:hint="default" w:ascii="Times New Roman" w:hAnsi="Times New Roman" w:cs="Times New Roman"/>
                <w:color w:val="auto"/>
                <w:sz w:val="24"/>
                <w:szCs w:val="24"/>
              </w:rPr>
            </w:pPr>
            <w:r>
              <w:rPr>
                <w:rFonts w:hint="default" w:ascii="Times New Roman" w:hAnsi="Times New Roman" w:eastAsia="TimesNewRomanPSMT" w:cs="Times New Roman"/>
                <w:b/>
                <w:bCs/>
                <w:color w:val="auto"/>
                <w:sz w:val="24"/>
                <w:szCs w:val="24"/>
              </w:rPr>
              <w:t>1</w:t>
            </w:r>
            <w:r>
              <w:rPr>
                <w:rFonts w:hint="default" w:ascii="Times New Roman" w:hAnsi="Times New Roman" w:cs="Times New Roman"/>
                <w:b/>
                <w:bCs/>
                <w:color w:val="auto"/>
                <w:sz w:val="24"/>
                <w:szCs w:val="24"/>
              </w:rPr>
              <w:t>）两栖类</w:t>
            </w:r>
          </w:p>
          <w:p>
            <w:pPr>
              <w:spacing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经实地调查和参考相关资料，评价区分布和可能出现的两栖类有黑眶蟾蜍、黑斑蛙、无指盘臭蛙等种类。两栖类为伴水生活的动物，两栖类动物种类和数量均不是很丰富。</w:t>
            </w:r>
          </w:p>
          <w:p>
            <w:pPr>
              <w:spacing w:line="360" w:lineRule="auto"/>
              <w:ind w:firstLine="480" w:firstLineChars="200"/>
              <w:rPr>
                <w:rFonts w:hint="eastAsia" w:ascii="Times New Roman" w:hAnsi="Times New Roman" w:eastAsia="宋体" w:cs="Times New Roman"/>
                <w:b/>
                <w:bCs/>
                <w:color w:val="auto"/>
                <w:sz w:val="24"/>
                <w:szCs w:val="24"/>
                <w:lang w:eastAsia="zh-CN"/>
              </w:rPr>
            </w:pPr>
            <w:r>
              <w:rPr>
                <w:rFonts w:hint="default" w:ascii="Times New Roman" w:hAnsi="Times New Roman" w:cs="Times New Roman"/>
                <w:color w:val="auto"/>
                <w:sz w:val="24"/>
                <w:szCs w:val="24"/>
              </w:rPr>
              <w:t xml:space="preserve">    </w:t>
            </w:r>
            <w:r>
              <w:rPr>
                <w:rFonts w:hint="default" w:ascii="Times New Roman" w:hAnsi="Times New Roman" w:eastAsia="TimesNewRomanPSMT" w:cs="Times New Roman"/>
                <w:b/>
                <w:bCs/>
                <w:color w:val="auto"/>
                <w:sz w:val="24"/>
                <w:szCs w:val="24"/>
              </w:rPr>
              <w:t>2</w:t>
            </w:r>
            <w:r>
              <w:rPr>
                <w:rFonts w:hint="default" w:ascii="Times New Roman" w:hAnsi="Times New Roman" w:cs="Times New Roman"/>
                <w:b/>
                <w:bCs/>
                <w:color w:val="auto"/>
                <w:sz w:val="24"/>
                <w:szCs w:val="24"/>
              </w:rPr>
              <w:t>）爬行类</w:t>
            </w:r>
          </w:p>
          <w:p>
            <w:pPr>
              <w:spacing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 xml:space="preserve">    经野外实地调查和参考相关资料，并综合考虑爬行类会在不同季节随温度变化而在一定海拔范围内上下移动的特点，评价区分布和可能出现的爬行类有云南半叶趾虎、印度蜓蜥、八线腹链蛇和赤练蛇等常见的蜥蜴类和蛇类。</w:t>
            </w:r>
          </w:p>
          <w:p>
            <w:pPr>
              <w:spacing w:line="360" w:lineRule="auto"/>
              <w:ind w:firstLine="480" w:firstLineChars="200"/>
              <w:rPr>
                <w:rFonts w:hint="eastAsia" w:ascii="Times New Roman" w:hAnsi="Times New Roman" w:eastAsia="宋体" w:cs="Times New Roman"/>
                <w:b/>
                <w:bCs/>
                <w:color w:val="auto"/>
                <w:sz w:val="24"/>
                <w:szCs w:val="24"/>
                <w:lang w:eastAsia="zh-CN"/>
              </w:rPr>
            </w:pPr>
            <w:r>
              <w:rPr>
                <w:rFonts w:hint="default" w:ascii="Times New Roman" w:hAnsi="Times New Roman" w:cs="Times New Roman"/>
                <w:color w:val="auto"/>
                <w:sz w:val="24"/>
                <w:szCs w:val="24"/>
              </w:rPr>
              <w:t xml:space="preserve">    </w:t>
            </w:r>
            <w:r>
              <w:rPr>
                <w:rFonts w:hint="default" w:ascii="Times New Roman" w:hAnsi="Times New Roman" w:eastAsia="TimesNewRomanPSMT" w:cs="Times New Roman"/>
                <w:b/>
                <w:bCs/>
                <w:color w:val="auto"/>
                <w:sz w:val="24"/>
                <w:szCs w:val="24"/>
              </w:rPr>
              <w:t>3</w:t>
            </w:r>
            <w:r>
              <w:rPr>
                <w:rFonts w:hint="default" w:ascii="Times New Roman" w:hAnsi="Times New Roman" w:cs="Times New Roman"/>
                <w:b/>
                <w:bCs/>
                <w:color w:val="auto"/>
                <w:sz w:val="24"/>
                <w:szCs w:val="24"/>
              </w:rPr>
              <w:t>）鸟类</w:t>
            </w:r>
          </w:p>
          <w:p>
            <w:pPr>
              <w:spacing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 xml:space="preserve">    由于评价区缺乏平坦的农田和居民区，所以以该生境为主要活动区域的鹰隼类、鸠鸽类、佛法僧目的鸟类等中型鸟类分布较少，鸟类主要以小型雀形目为主。</w:t>
            </w:r>
          </w:p>
          <w:p>
            <w:pPr>
              <w:spacing w:line="360" w:lineRule="auto"/>
              <w:ind w:firstLine="480" w:firstLineChars="200"/>
              <w:rPr>
                <w:rFonts w:hint="eastAsia" w:ascii="Times New Roman" w:hAnsi="Times New Roman" w:eastAsia="宋体" w:cs="Times New Roman"/>
                <w:b/>
                <w:bCs/>
                <w:color w:val="auto"/>
                <w:sz w:val="24"/>
                <w:szCs w:val="24"/>
                <w:lang w:eastAsia="zh-CN"/>
              </w:rPr>
            </w:pPr>
            <w:r>
              <w:rPr>
                <w:rFonts w:hint="default" w:ascii="Times New Roman" w:hAnsi="Times New Roman" w:cs="Times New Roman"/>
                <w:color w:val="auto"/>
                <w:sz w:val="24"/>
                <w:szCs w:val="24"/>
              </w:rPr>
              <w:t xml:space="preserve">    </w:t>
            </w:r>
            <w:r>
              <w:rPr>
                <w:rFonts w:hint="default" w:ascii="Times New Roman" w:hAnsi="Times New Roman" w:eastAsia="TimesNewRomanPSMT" w:cs="Times New Roman"/>
                <w:b/>
                <w:bCs/>
                <w:color w:val="auto"/>
                <w:sz w:val="24"/>
                <w:szCs w:val="24"/>
              </w:rPr>
              <w:t>4</w:t>
            </w:r>
            <w:r>
              <w:rPr>
                <w:rFonts w:hint="default" w:ascii="Times New Roman" w:hAnsi="Times New Roman" w:cs="Times New Roman"/>
                <w:b/>
                <w:bCs/>
                <w:color w:val="auto"/>
                <w:sz w:val="24"/>
                <w:szCs w:val="24"/>
              </w:rPr>
              <w:t>）哺乳类</w:t>
            </w:r>
          </w:p>
          <w:p>
            <w:pPr>
              <w:spacing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 xml:space="preserve">    经野外实地调查和参考相关资料 ，评价区分布的哺乳类有短尾鼩、云南兔、 赤腹松鼠、红颊长吻松鼠、小家鼠、黄胸鼠、褐家鼠等种类。</w:t>
            </w:r>
          </w:p>
          <w:p>
            <w:pPr>
              <w:spacing w:line="360" w:lineRule="auto"/>
              <w:ind w:firstLine="482" w:firstLineChars="200"/>
              <w:rPr>
                <w:rFonts w:hint="eastAsia" w:ascii="Times New Roman" w:hAnsi="Times New Roman" w:eastAsia="宋体" w:cs="Times New Roman"/>
                <w:b/>
                <w:bCs/>
                <w:color w:val="auto"/>
                <w:sz w:val="24"/>
                <w:szCs w:val="24"/>
                <w:lang w:eastAsia="zh-CN"/>
              </w:rPr>
            </w:pPr>
            <w:r>
              <w:rPr>
                <w:rFonts w:hint="default" w:ascii="Times New Roman" w:hAnsi="Times New Roman" w:cs="Times New Roman"/>
                <w:b/>
                <w:bCs/>
                <w:color w:val="auto"/>
                <w:sz w:val="24"/>
                <w:szCs w:val="24"/>
              </w:rPr>
              <w:t xml:space="preserve">    </w:t>
            </w:r>
            <w:r>
              <w:rPr>
                <w:rFonts w:hint="default" w:ascii="Times New Roman" w:hAnsi="Times New Roman" w:eastAsia="TimesNewRomanPSMT" w:cs="Times New Roman"/>
                <w:b/>
                <w:bCs/>
                <w:color w:val="auto"/>
                <w:sz w:val="24"/>
                <w:szCs w:val="24"/>
              </w:rPr>
              <w:t>5</w:t>
            </w:r>
            <w:r>
              <w:rPr>
                <w:rFonts w:hint="default" w:ascii="Times New Roman" w:hAnsi="Times New Roman" w:cs="Times New Roman"/>
                <w:b/>
                <w:bCs/>
                <w:color w:val="auto"/>
                <w:sz w:val="24"/>
                <w:szCs w:val="24"/>
              </w:rPr>
              <w:t>）珍稀濒危保护动物</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评价区未发现有珍稀濒危以及国家和省级保护动物分布，也未发现有狭义特有种分布。</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综上所述，评价区域内无自然保护区和风景名胜区，无珍稀濒危物种和地方特有种，也无古树名木。 </w:t>
            </w:r>
          </w:p>
          <w:p>
            <w:pPr>
              <w:spacing w:line="360" w:lineRule="auto"/>
              <w:rPr>
                <w:rFonts w:hint="default" w:ascii="Times New Roman" w:hAnsi="Times New Roman" w:cs="Times New Roman"/>
                <w:b/>
                <w:bCs w:val="0"/>
                <w:color w:val="auto"/>
                <w:sz w:val="24"/>
                <w:szCs w:val="24"/>
              </w:rPr>
            </w:pPr>
            <w:r>
              <w:rPr>
                <w:rFonts w:hint="default" w:ascii="Times New Roman" w:hAnsi="Times New Roman" w:eastAsia="宋体" w:cs="Times New Roman"/>
                <w:b w:val="0"/>
                <w:bCs/>
                <w:color w:val="auto"/>
                <w:sz w:val="24"/>
                <w:szCs w:val="24"/>
              </w:rPr>
              <w:t xml:space="preserve"> </w:t>
            </w:r>
            <w:r>
              <w:rPr>
                <w:rFonts w:hint="eastAsia" w:ascii="Times New Roman" w:hAnsi="Times New Roman" w:eastAsia="宋体" w:cs="Times New Roman"/>
                <w:b w:val="0"/>
                <w:bCs/>
                <w:color w:val="auto"/>
                <w:sz w:val="24"/>
                <w:szCs w:val="24"/>
                <w:lang w:val="en-US" w:eastAsia="zh-CN"/>
              </w:rPr>
              <w:t xml:space="preserve">    </w:t>
            </w:r>
            <w:r>
              <w:rPr>
                <w:rFonts w:hint="default" w:ascii="Times New Roman" w:hAnsi="Times New Roman" w:cs="Times New Roman"/>
                <w:b/>
                <w:bCs w:val="0"/>
                <w:color w:val="auto"/>
                <w:sz w:val="24"/>
                <w:szCs w:val="24"/>
              </w:rPr>
              <w:t>5、水土流失现状</w:t>
            </w:r>
          </w:p>
          <w:p>
            <w:pPr>
              <w:adjustRightInd w:val="0"/>
              <w:snapToGrid w:val="0"/>
              <w:spacing w:line="360" w:lineRule="auto"/>
              <w:ind w:firstLine="480" w:firstLineChars="200"/>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auto"/>
                <w:sz w:val="24"/>
                <w:szCs w:val="24"/>
              </w:rPr>
              <w:t>项目区域水土流失现状如下：项目区主要占地为林地、草地和其它土地等，土壤侵蚀强度背景值为997.97t/km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·a。根据土壤侵蚀强度分类标准，项目区土壤侵蚀强度判定为轻度流失。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757" w:type="dxa"/>
            <w:vAlign w:val="center"/>
          </w:tcPr>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保护</w:t>
            </w:r>
          </w:p>
          <w:p>
            <w:pPr>
              <w:adjustRightInd w:val="0"/>
              <w:snapToGrid w:val="0"/>
              <w:jc w:val="center"/>
              <w:rPr>
                <w:rFonts w:hint="default" w:ascii="Times New Roman" w:hAnsi="Times New Roman" w:eastAsia="宋体" w:cs="Times New Roman"/>
                <w:kern w:val="0"/>
                <w:sz w:val="24"/>
                <w:szCs w:val="21"/>
                <w:lang w:val="en-US" w:eastAsia="zh-CN" w:bidi="ar-SA"/>
              </w:rPr>
            </w:pPr>
            <w:r>
              <w:rPr>
                <w:kern w:val="0"/>
                <w:sz w:val="24"/>
              </w:rPr>
              <w:t>目标</w:t>
            </w:r>
          </w:p>
        </w:tc>
        <w:tc>
          <w:tcPr>
            <w:tcW w:w="8311" w:type="dxa"/>
            <w:vAlign w:val="center"/>
          </w:tcPr>
          <w:p>
            <w:pPr>
              <w:adjustRightInd w:val="0"/>
              <w:snapToGrid w:val="0"/>
              <w:spacing w:line="360" w:lineRule="auto"/>
              <w:ind w:firstLine="480" w:firstLineChars="200"/>
              <w:rPr>
                <w:sz w:val="24"/>
              </w:rPr>
            </w:pPr>
            <w:r>
              <w:rPr>
                <w:sz w:val="24"/>
              </w:rPr>
              <w:t>1、大气环境：项目厂界外500m范围内无自然保护区、风景名胜区、文化区</w:t>
            </w:r>
            <w:r>
              <w:rPr>
                <w:rFonts w:hint="eastAsia"/>
                <w:sz w:val="24"/>
                <w:lang w:eastAsia="zh-CN"/>
              </w:rPr>
              <w:t>，项目区</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东侧405m为内干箐村</w:t>
            </w:r>
            <w:r>
              <w:rPr>
                <w:sz w:val="24"/>
              </w:rPr>
              <w:t>。</w:t>
            </w:r>
          </w:p>
          <w:p>
            <w:pPr>
              <w:adjustRightInd w:val="0"/>
              <w:snapToGrid w:val="0"/>
              <w:spacing w:line="360" w:lineRule="auto"/>
              <w:ind w:firstLine="480" w:firstLineChars="200"/>
              <w:rPr>
                <w:sz w:val="24"/>
              </w:rPr>
            </w:pPr>
            <w:r>
              <w:rPr>
                <w:sz w:val="24"/>
              </w:rPr>
              <w:t>2、声环境：根据现场调查，项目周围50m范围内无声环境保护目标。</w:t>
            </w:r>
          </w:p>
          <w:p>
            <w:pPr>
              <w:adjustRightInd w:val="0"/>
              <w:snapToGrid w:val="0"/>
              <w:spacing w:line="360" w:lineRule="auto"/>
              <w:ind w:firstLine="480" w:firstLineChars="200"/>
              <w:rPr>
                <w:sz w:val="24"/>
              </w:rPr>
            </w:pPr>
            <w:r>
              <w:rPr>
                <w:sz w:val="24"/>
              </w:rPr>
              <w:t>3、地下水环境：厂界外500m范围内无地下水集中式饮用水水源和热水、矿泉水、温泉等特殊地下水资源。</w:t>
            </w:r>
          </w:p>
          <w:p>
            <w:pPr>
              <w:adjustRightInd w:val="0"/>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color w:val="auto"/>
                <w:sz w:val="24"/>
              </w:rPr>
              <w:t>4、地表水：根据现场勘查，项目最近的地表水为</w:t>
            </w:r>
            <w:r>
              <w:rPr>
                <w:rFonts w:hint="eastAsia"/>
                <w:color w:val="auto"/>
                <w:sz w:val="24"/>
                <w:lang w:eastAsia="zh-CN"/>
              </w:rPr>
              <w:t>西南侧</w:t>
            </w:r>
            <w:r>
              <w:rPr>
                <w:rFonts w:hint="eastAsia" w:ascii="Times New Roman" w:hAnsi="Times New Roman" w:eastAsia="宋体" w:cs="Times New Roman"/>
                <w:bCs/>
                <w:color w:val="auto"/>
                <w:sz w:val="24"/>
                <w:szCs w:val="24"/>
                <w:lang w:val="en-US" w:eastAsia="zh-CN"/>
              </w:rPr>
              <w:t>3950m处螳螂川。</w:t>
            </w:r>
          </w:p>
          <w:p>
            <w:pPr>
              <w:adjustRightInd w:val="0"/>
              <w:snapToGrid w:val="0"/>
              <w:spacing w:line="360" w:lineRule="auto"/>
              <w:ind w:firstLine="480" w:firstLineChars="200"/>
              <w:rPr>
                <w:color w:val="auto"/>
                <w:sz w:val="24"/>
              </w:rPr>
            </w:pPr>
            <w:r>
              <w:rPr>
                <w:rFonts w:hint="eastAsia"/>
                <w:color w:val="auto"/>
                <w:sz w:val="24"/>
                <w:lang w:eastAsia="zh-CN"/>
              </w:rPr>
              <w:t>环境</w:t>
            </w:r>
            <w:r>
              <w:rPr>
                <w:color w:val="auto"/>
                <w:sz w:val="24"/>
              </w:rPr>
              <w:t>保护目标详见表3-</w:t>
            </w:r>
            <w:r>
              <w:rPr>
                <w:rFonts w:hint="eastAsia"/>
                <w:color w:val="auto"/>
                <w:sz w:val="24"/>
                <w:lang w:val="en-US" w:eastAsia="zh-CN"/>
              </w:rPr>
              <w:t>2</w:t>
            </w:r>
            <w:r>
              <w:rPr>
                <w:color w:val="auto"/>
                <w:sz w:val="24"/>
              </w:rPr>
              <w:t>。</w:t>
            </w:r>
          </w:p>
          <w:p>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b/>
                <w:color w:val="auto"/>
                <w:sz w:val="21"/>
                <w:szCs w:val="21"/>
              </w:rPr>
            </w:pPr>
            <w:r>
              <w:rPr>
                <w:b/>
                <w:color w:val="auto"/>
                <w:sz w:val="21"/>
                <w:szCs w:val="21"/>
              </w:rPr>
              <w:t>表3-</w:t>
            </w:r>
            <w:r>
              <w:rPr>
                <w:rFonts w:hint="eastAsia"/>
                <w:b/>
                <w:color w:val="auto"/>
                <w:sz w:val="21"/>
                <w:szCs w:val="21"/>
                <w:lang w:val="en-US" w:eastAsia="zh-CN"/>
              </w:rPr>
              <w:t>2</w:t>
            </w:r>
            <w:r>
              <w:rPr>
                <w:b/>
                <w:color w:val="auto"/>
                <w:sz w:val="21"/>
                <w:szCs w:val="21"/>
              </w:rPr>
              <w:t xml:space="preserve"> 环境保护目标一览表</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1118"/>
              <w:gridCol w:w="1161"/>
              <w:gridCol w:w="826"/>
              <w:gridCol w:w="829"/>
              <w:gridCol w:w="1399"/>
              <w:gridCol w:w="966"/>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43" w:type="pct"/>
                  <w:vMerge w:val="restar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名称</w:t>
                  </w:r>
                </w:p>
              </w:tc>
              <w:tc>
                <w:tcPr>
                  <w:tcW w:w="1408" w:type="pct"/>
                  <w:gridSpan w:val="2"/>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坐标</w:t>
                  </w:r>
                </w:p>
              </w:tc>
              <w:tc>
                <w:tcPr>
                  <w:tcW w:w="511" w:type="pct"/>
                  <w:vMerge w:val="restar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保护对象</w:t>
                  </w:r>
                </w:p>
              </w:tc>
              <w:tc>
                <w:tcPr>
                  <w:tcW w:w="512" w:type="pct"/>
                  <w:vMerge w:val="restar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保护内容</w:t>
                  </w:r>
                </w:p>
              </w:tc>
              <w:tc>
                <w:tcPr>
                  <w:tcW w:w="865" w:type="pct"/>
                  <w:vMerge w:val="restar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环境功能区</w:t>
                  </w:r>
                </w:p>
              </w:tc>
              <w:tc>
                <w:tcPr>
                  <w:tcW w:w="598" w:type="pct"/>
                  <w:vMerge w:val="restar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相对厂址方位</w:t>
                  </w:r>
                </w:p>
              </w:tc>
              <w:tc>
                <w:tcPr>
                  <w:tcW w:w="559" w:type="pct"/>
                  <w:vMerge w:val="restar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相对厂界距离/m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3" w:type="pct"/>
                  <w:vMerge w:val="continue"/>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p>
              </w:tc>
              <w:tc>
                <w:tcPr>
                  <w:tcW w:w="691" w:type="pc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经度</w:t>
                  </w:r>
                </w:p>
              </w:tc>
              <w:tc>
                <w:tcPr>
                  <w:tcW w:w="717" w:type="pc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纬度</w:t>
                  </w:r>
                </w:p>
              </w:tc>
              <w:tc>
                <w:tcPr>
                  <w:tcW w:w="511" w:type="pct"/>
                  <w:vMerge w:val="continue"/>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12" w:type="pct"/>
                  <w:vMerge w:val="continue"/>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65" w:type="pct"/>
                  <w:vMerge w:val="continue"/>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8" w:type="pct"/>
                  <w:vMerge w:val="continue"/>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59" w:type="pct"/>
                  <w:vMerge w:val="continue"/>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3" w:type="pc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eastAsia" w:ascii="Times New Roman" w:hAnsi="Times New Roman" w:eastAsia="宋体" w:cs="Times New Roman"/>
                      <w:b/>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内干箐村</w:t>
                  </w:r>
                </w:p>
              </w:tc>
              <w:tc>
                <w:tcPr>
                  <w:tcW w:w="691" w:type="pc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东经</w:t>
                  </w:r>
                  <w:r>
                    <w:rPr>
                      <w:rFonts w:hint="default" w:ascii="Times New Roman" w:hAnsi="Times New Roman" w:eastAsia="宋体" w:cs="Times New Roman"/>
                      <w:b w:val="0"/>
                      <w:bCs/>
                      <w:color w:val="000000" w:themeColor="text1"/>
                      <w:sz w:val="21"/>
                      <w:szCs w:val="21"/>
                      <w14:textFill>
                        <w14:solidFill>
                          <w14:schemeClr w14:val="tx1"/>
                        </w14:solidFill>
                      </w14:textFill>
                    </w:rPr>
                    <w:t>102°32′8.80</w:t>
                  </w:r>
                </w:p>
              </w:tc>
              <w:tc>
                <w:tcPr>
                  <w:tcW w:w="717" w:type="pc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北纬</w:t>
                  </w:r>
                  <w:r>
                    <w:rPr>
                      <w:rFonts w:hint="default" w:ascii="Times New Roman" w:hAnsi="Times New Roman" w:eastAsia="宋体" w:cs="Times New Roman"/>
                      <w:b w:val="0"/>
                      <w:bCs/>
                      <w:color w:val="000000" w:themeColor="text1"/>
                      <w:sz w:val="21"/>
                      <w:szCs w:val="21"/>
                      <w14:textFill>
                        <w14:solidFill>
                          <w14:schemeClr w14:val="tx1"/>
                        </w14:solidFill>
                      </w14:textFill>
                    </w:rPr>
                    <w:t>25°17′7</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9</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5″</w:t>
                  </w:r>
                </w:p>
              </w:tc>
              <w:tc>
                <w:tcPr>
                  <w:tcW w:w="511" w:type="pc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大气环境</w:t>
                  </w:r>
                </w:p>
              </w:tc>
              <w:tc>
                <w:tcPr>
                  <w:tcW w:w="512" w:type="pc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42户，205人</w:t>
                  </w:r>
                </w:p>
              </w:tc>
              <w:tc>
                <w:tcPr>
                  <w:tcW w:w="865" w:type="pc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《环境空气质量标准》（GB3095-2012）二级标准</w:t>
                  </w:r>
                </w:p>
              </w:tc>
              <w:tc>
                <w:tcPr>
                  <w:tcW w:w="598" w:type="pc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东侧</w:t>
                  </w:r>
                </w:p>
              </w:tc>
              <w:tc>
                <w:tcPr>
                  <w:tcW w:w="559" w:type="pct"/>
                  <w:vAlign w:val="center"/>
                </w:tcPr>
                <w:p>
                  <w:pPr>
                    <w:pStyle w:val="11"/>
                    <w:keepNext w:val="0"/>
                    <w:keepLines w:val="0"/>
                    <w:pageBreakBefore w:val="0"/>
                    <w:kinsoku w:val="0"/>
                    <w:wordWrap/>
                    <w:overflowPunct w:val="0"/>
                    <w:topLinePunct w:val="0"/>
                    <w:autoSpaceDE w:val="0"/>
                    <w:autoSpaceDN/>
                    <w:bidi w:val="0"/>
                    <w:adjustRightInd w:val="0"/>
                    <w:snapToGrid w:val="0"/>
                    <w:spacing w:before="0" w:after="0"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43" w:type="pct"/>
                  <w:vAlign w:val="center"/>
                </w:tcPr>
                <w:p>
                  <w:pPr>
                    <w:keepNext w:val="0"/>
                    <w:keepLines w:val="0"/>
                    <w:pageBreakBefore w:val="0"/>
                    <w:wordWrap/>
                    <w:topLinePunct w:val="0"/>
                    <w:autoSpaceDN/>
                    <w:bidi w:val="0"/>
                    <w:spacing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螳螂川</w:t>
                  </w:r>
                </w:p>
              </w:tc>
              <w:tc>
                <w:tcPr>
                  <w:tcW w:w="1408" w:type="pct"/>
                  <w:gridSpan w:val="2"/>
                  <w:vAlign w:val="center"/>
                </w:tcPr>
                <w:p>
                  <w:pPr>
                    <w:keepNext w:val="0"/>
                    <w:keepLines w:val="0"/>
                    <w:pageBreakBefore w:val="0"/>
                    <w:tabs>
                      <w:tab w:val="left" w:pos="-2400"/>
                      <w:tab w:val="left" w:pos="1320"/>
                      <w:tab w:val="left" w:pos="3878"/>
                      <w:tab w:val="left" w:pos="6080"/>
                      <w:tab w:val="left" w:pos="6580"/>
                      <w:tab w:val="left" w:pos="8137"/>
                    </w:tabs>
                    <w:wordWrap/>
                    <w:topLinePunct w:val="0"/>
                    <w:autoSpaceDN/>
                    <w:bidi w:val="0"/>
                    <w:adjustRightInd w:val="0"/>
                    <w:snapToGrid w:val="0"/>
                    <w:spacing w:line="240" w:lineRule="auto"/>
                    <w:jc w:val="center"/>
                    <w:textAlignment w:val="center"/>
                    <w:rPr>
                      <w:rFonts w:hint="default" w:ascii="Times New Roman" w:hAnsi="Times New Roman" w:eastAsia="宋体" w:cs="Times New Roman"/>
                      <w:snapToGrid w:val="0"/>
                      <w:color w:val="000000" w:themeColor="text1"/>
                      <w:kern w:val="44"/>
                      <w:sz w:val="21"/>
                      <w:szCs w:val="21"/>
                      <w14:textFill>
                        <w14:solidFill>
                          <w14:schemeClr w14:val="tx1"/>
                        </w14:solidFill>
                      </w14:textFill>
                    </w:rPr>
                  </w:pPr>
                  <w:r>
                    <w:rPr>
                      <w:rFonts w:hint="default" w:ascii="Times New Roman" w:hAnsi="Times New Roman" w:eastAsia="宋体" w:cs="Times New Roman"/>
                      <w:snapToGrid w:val="0"/>
                      <w:color w:val="000000" w:themeColor="text1"/>
                      <w:kern w:val="44"/>
                      <w:sz w:val="21"/>
                      <w:szCs w:val="21"/>
                      <w14:textFill>
                        <w14:solidFill>
                          <w14:schemeClr w14:val="tx1"/>
                        </w14:solidFill>
                      </w14:textFill>
                    </w:rPr>
                    <w:t>/</w:t>
                  </w:r>
                </w:p>
              </w:tc>
              <w:tc>
                <w:tcPr>
                  <w:tcW w:w="511" w:type="pct"/>
                  <w:vAlign w:val="center"/>
                </w:tcPr>
                <w:p>
                  <w:pPr>
                    <w:keepNext w:val="0"/>
                    <w:keepLines w:val="0"/>
                    <w:pageBreakBefore w:val="0"/>
                    <w:tabs>
                      <w:tab w:val="left" w:pos="-2400"/>
                      <w:tab w:val="left" w:pos="1320"/>
                      <w:tab w:val="left" w:pos="3878"/>
                      <w:tab w:val="left" w:pos="6080"/>
                      <w:tab w:val="left" w:pos="6580"/>
                      <w:tab w:val="left" w:pos="8137"/>
                    </w:tabs>
                    <w:wordWrap/>
                    <w:topLinePunct w:val="0"/>
                    <w:autoSpaceDN/>
                    <w:bidi w:val="0"/>
                    <w:adjustRightInd w:val="0"/>
                    <w:snapToGrid w:val="0"/>
                    <w:spacing w:line="240" w:lineRule="auto"/>
                    <w:jc w:val="center"/>
                    <w:textAlignment w:val="center"/>
                    <w:rPr>
                      <w:rFonts w:hint="default" w:ascii="Times New Roman" w:hAnsi="Times New Roman" w:eastAsia="宋体" w:cs="Times New Roman"/>
                      <w:snapToGrid w:val="0"/>
                      <w:color w:val="000000" w:themeColor="text1"/>
                      <w:kern w:val="44"/>
                      <w:sz w:val="21"/>
                      <w:szCs w:val="21"/>
                      <w14:textFill>
                        <w14:solidFill>
                          <w14:schemeClr w14:val="tx1"/>
                        </w14:solidFill>
                      </w14:textFill>
                    </w:rPr>
                  </w:pPr>
                  <w:r>
                    <w:rPr>
                      <w:rFonts w:hint="default" w:ascii="Times New Roman" w:hAnsi="Times New Roman" w:eastAsia="宋体" w:cs="Times New Roman"/>
                      <w:snapToGrid w:val="0"/>
                      <w:color w:val="000000" w:themeColor="text1"/>
                      <w:kern w:val="44"/>
                      <w:sz w:val="21"/>
                      <w:szCs w:val="21"/>
                      <w14:textFill>
                        <w14:solidFill>
                          <w14:schemeClr w14:val="tx1"/>
                        </w14:solidFill>
                      </w14:textFill>
                    </w:rPr>
                    <w:t>地表水</w:t>
                  </w:r>
                </w:p>
              </w:tc>
              <w:tc>
                <w:tcPr>
                  <w:tcW w:w="512" w:type="pct"/>
                  <w:vAlign w:val="center"/>
                </w:tcPr>
                <w:p>
                  <w:pPr>
                    <w:keepNext w:val="0"/>
                    <w:keepLines w:val="0"/>
                    <w:pageBreakBefore w:val="0"/>
                    <w:tabs>
                      <w:tab w:val="left" w:pos="-2400"/>
                      <w:tab w:val="left" w:pos="1320"/>
                      <w:tab w:val="left" w:pos="3878"/>
                      <w:tab w:val="left" w:pos="6080"/>
                      <w:tab w:val="left" w:pos="6580"/>
                      <w:tab w:val="left" w:pos="8137"/>
                    </w:tabs>
                    <w:wordWrap/>
                    <w:topLinePunct w:val="0"/>
                    <w:autoSpaceDN/>
                    <w:bidi w:val="0"/>
                    <w:adjustRightInd w:val="0"/>
                    <w:snapToGrid w:val="0"/>
                    <w:spacing w:line="240" w:lineRule="auto"/>
                    <w:jc w:val="center"/>
                    <w:textAlignment w:val="center"/>
                    <w:rPr>
                      <w:rFonts w:hint="default" w:ascii="Times New Roman" w:hAnsi="Times New Roman" w:eastAsia="宋体" w:cs="Times New Roman"/>
                      <w:snapToGrid w:val="0"/>
                      <w:color w:val="000000" w:themeColor="text1"/>
                      <w:kern w:val="44"/>
                      <w:sz w:val="21"/>
                      <w:szCs w:val="21"/>
                      <w14:textFill>
                        <w14:solidFill>
                          <w14:schemeClr w14:val="tx1"/>
                        </w14:solidFill>
                      </w14:textFill>
                    </w:rPr>
                  </w:pPr>
                  <w:r>
                    <w:rPr>
                      <w:rFonts w:hint="default" w:ascii="Times New Roman" w:hAnsi="Times New Roman" w:eastAsia="宋体" w:cs="Times New Roman"/>
                      <w:snapToGrid w:val="0"/>
                      <w:color w:val="000000" w:themeColor="text1"/>
                      <w:kern w:val="44"/>
                      <w:sz w:val="21"/>
                      <w:szCs w:val="21"/>
                      <w14:textFill>
                        <w14:solidFill>
                          <w14:schemeClr w14:val="tx1"/>
                        </w14:solidFill>
                      </w14:textFill>
                    </w:rPr>
                    <w:t>/</w:t>
                  </w:r>
                </w:p>
              </w:tc>
              <w:tc>
                <w:tcPr>
                  <w:tcW w:w="865" w:type="pct"/>
                  <w:vAlign w:val="center"/>
                </w:tcPr>
                <w:p>
                  <w:pPr>
                    <w:keepNext w:val="0"/>
                    <w:keepLines w:val="0"/>
                    <w:pageBreakBefore w:val="0"/>
                    <w:tabs>
                      <w:tab w:val="left" w:pos="-2400"/>
                      <w:tab w:val="left" w:pos="1320"/>
                      <w:tab w:val="left" w:pos="3878"/>
                      <w:tab w:val="left" w:pos="6080"/>
                      <w:tab w:val="left" w:pos="6580"/>
                      <w:tab w:val="left" w:pos="8137"/>
                    </w:tabs>
                    <w:wordWrap/>
                    <w:topLinePunct w:val="0"/>
                    <w:autoSpaceDN/>
                    <w:bidi w:val="0"/>
                    <w:adjustRightInd w:val="0"/>
                    <w:snapToGrid w:val="0"/>
                    <w:spacing w:line="240" w:lineRule="auto"/>
                    <w:jc w:val="center"/>
                    <w:textAlignment w:val="center"/>
                    <w:rPr>
                      <w:rFonts w:hint="eastAsia" w:ascii="Times New Roman" w:hAnsi="Times New Roman" w:eastAsia="宋体" w:cs="Times New Roman"/>
                      <w:snapToGrid w:val="0"/>
                      <w:color w:val="000000" w:themeColor="text1"/>
                      <w:kern w:val="44"/>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《地表水环境质量标准》（GB3838-2002）Ⅳ类水质标准</w:t>
                  </w:r>
                  <w:r>
                    <w:rPr>
                      <w:rFonts w:hint="eastAsia" w:ascii="Times New Roman" w:hAnsi="Times New Roman" w:eastAsia="宋体" w:cs="Times New Roman"/>
                      <w:bCs/>
                      <w:color w:val="000000" w:themeColor="text1"/>
                      <w:sz w:val="21"/>
                      <w:szCs w:val="21"/>
                      <w:lang w:eastAsia="zh-CN"/>
                      <w14:textFill>
                        <w14:solidFill>
                          <w14:schemeClr w14:val="tx1"/>
                        </w14:solidFill>
                      </w14:textFill>
                    </w:rPr>
                    <w:t>，工业用水</w:t>
                  </w:r>
                </w:p>
              </w:tc>
              <w:tc>
                <w:tcPr>
                  <w:tcW w:w="598" w:type="pct"/>
                  <w:vAlign w:val="center"/>
                </w:tcPr>
                <w:p>
                  <w:pPr>
                    <w:keepNext w:val="0"/>
                    <w:keepLines w:val="0"/>
                    <w:pageBreakBefore w:val="0"/>
                    <w:tabs>
                      <w:tab w:val="left" w:pos="-2400"/>
                      <w:tab w:val="left" w:pos="1320"/>
                      <w:tab w:val="left" w:pos="3878"/>
                      <w:tab w:val="left" w:pos="6080"/>
                      <w:tab w:val="left" w:pos="6580"/>
                      <w:tab w:val="left" w:pos="8137"/>
                    </w:tabs>
                    <w:wordWrap/>
                    <w:topLinePunct w:val="0"/>
                    <w:autoSpaceDN/>
                    <w:bidi w:val="0"/>
                    <w:adjustRightInd w:val="0"/>
                    <w:snapToGrid w:val="0"/>
                    <w:spacing w:line="240" w:lineRule="auto"/>
                    <w:jc w:val="center"/>
                    <w:textAlignment w:val="center"/>
                    <w:rPr>
                      <w:rFonts w:hint="default" w:ascii="Times New Roman" w:hAnsi="Times New Roman" w:eastAsia="宋体" w:cs="Times New Roman"/>
                      <w:snapToGrid w:val="0"/>
                      <w:color w:val="000000" w:themeColor="text1"/>
                      <w:kern w:val="44"/>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西</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w:t>
                  </w:r>
                  <w:r>
                    <w:rPr>
                      <w:rFonts w:hint="default" w:ascii="Times New Roman" w:hAnsi="Times New Roman" w:eastAsia="宋体" w:cs="Times New Roman"/>
                      <w:color w:val="000000" w:themeColor="text1"/>
                      <w:sz w:val="21"/>
                      <w:szCs w:val="21"/>
                      <w14:textFill>
                        <w14:solidFill>
                          <w14:schemeClr w14:val="tx1"/>
                        </w14:solidFill>
                      </w14:textFill>
                    </w:rPr>
                    <w:t>侧</w:t>
                  </w:r>
                </w:p>
              </w:tc>
              <w:tc>
                <w:tcPr>
                  <w:tcW w:w="559" w:type="pct"/>
                  <w:vAlign w:val="center"/>
                </w:tcPr>
                <w:p>
                  <w:pPr>
                    <w:keepNext w:val="0"/>
                    <w:keepLines w:val="0"/>
                    <w:pageBreakBefore w:val="0"/>
                    <w:tabs>
                      <w:tab w:val="left" w:pos="-2400"/>
                      <w:tab w:val="left" w:pos="1320"/>
                      <w:tab w:val="left" w:pos="3878"/>
                      <w:tab w:val="left" w:pos="6080"/>
                      <w:tab w:val="left" w:pos="6580"/>
                      <w:tab w:val="left" w:pos="8137"/>
                    </w:tabs>
                    <w:wordWrap/>
                    <w:topLinePunct w:val="0"/>
                    <w:autoSpaceDN/>
                    <w:bidi w:val="0"/>
                    <w:adjustRightInd w:val="0"/>
                    <w:snapToGrid w:val="0"/>
                    <w:spacing w:line="240" w:lineRule="auto"/>
                    <w:jc w:val="center"/>
                    <w:textAlignment w:val="center"/>
                    <w:rPr>
                      <w:rFonts w:hint="default" w:ascii="Times New Roman" w:hAnsi="Times New Roman" w:eastAsia="宋体" w:cs="Times New Roman"/>
                      <w:snapToGrid w:val="0"/>
                      <w:color w:val="000000" w:themeColor="text1"/>
                      <w:kern w:val="44"/>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44"/>
                      <w:sz w:val="21"/>
                      <w:szCs w:val="21"/>
                      <w:lang w:val="en-US" w:eastAsia="zh-CN"/>
                      <w14:textFill>
                        <w14:solidFill>
                          <w14:schemeClr w14:val="tx1"/>
                        </w14:solidFill>
                      </w14:textFill>
                    </w:rPr>
                    <w:t>3950</w:t>
                  </w:r>
                </w:p>
              </w:tc>
            </w:tr>
          </w:tbl>
          <w:p>
            <w:pPr>
              <w:adjustRightInd w:val="0"/>
              <w:snapToGrid w:val="0"/>
              <w:spacing w:line="360" w:lineRule="auto"/>
              <w:ind w:firstLine="480" w:firstLineChars="200"/>
              <w:rPr>
                <w:rFonts w:hint="default" w:ascii="Times New Roman" w:hAnsi="Times New Roman" w:eastAsia="宋体" w:cs="Times New Roman"/>
                <w:kern w:val="2"/>
                <w:sz w:val="24"/>
                <w:szCs w:val="21"/>
                <w:lang w:val="en-US" w:eastAsia="zh-CN" w:bidi="ar-SA"/>
              </w:rPr>
            </w:pPr>
            <w:r>
              <w:rPr>
                <w:sz w:val="24"/>
              </w:rPr>
              <w:t>5、生态环境：</w:t>
            </w:r>
            <w:r>
              <w:rPr>
                <w:rFonts w:hint="default" w:ascii="Times New Roman" w:hAnsi="Times New Roman" w:eastAsia="宋体" w:cs="Times New Roman"/>
                <w:color w:val="000000" w:themeColor="text1"/>
                <w:sz w:val="24"/>
                <w:szCs w:val="24"/>
                <w14:textFill>
                  <w14:solidFill>
                    <w14:schemeClr w14:val="tx1"/>
                  </w14:solidFill>
                </w14:textFill>
              </w:rPr>
              <w:t>本项目位于</w:t>
            </w:r>
            <w:r>
              <w:rPr>
                <w:rFonts w:hint="eastAsia" w:ascii="Times New Roman" w:hAnsi="Times New Roman" w:eastAsia="宋体" w:cs="Times New Roman"/>
                <w:color w:val="000000" w:themeColor="text1"/>
                <w:sz w:val="24"/>
                <w:szCs w:val="24"/>
                <w:lang w:eastAsia="zh-CN"/>
                <w14:textFill>
                  <w14:solidFill>
                    <w14:schemeClr w14:val="tx1"/>
                  </w14:solidFill>
                </w14:textFill>
              </w:rPr>
              <w:t>富民县大营街道办事处麦竜箐村</w:t>
            </w:r>
            <w:r>
              <w:rPr>
                <w:rFonts w:hint="default" w:ascii="Times New Roman" w:hAnsi="Times New Roman" w:eastAsia="宋体" w:cs="Times New Roman"/>
                <w:color w:val="000000" w:themeColor="text1"/>
                <w:sz w:val="24"/>
                <w:szCs w:val="24"/>
                <w14:textFill>
                  <w14:solidFill>
                    <w14:schemeClr w14:val="tx1"/>
                  </w14:solidFill>
                </w14:textFill>
              </w:rPr>
              <w:t>，区域内地表主要为</w:t>
            </w:r>
            <w:r>
              <w:rPr>
                <w:rFonts w:hint="eastAsia" w:cs="Times New Roman"/>
                <w:color w:val="000000" w:themeColor="text1"/>
                <w:sz w:val="24"/>
                <w:szCs w:val="24"/>
                <w:lang w:eastAsia="zh-CN"/>
                <w14:textFill>
                  <w14:solidFill>
                    <w14:schemeClr w14:val="tx1"/>
                  </w14:solidFill>
                </w14:textFill>
              </w:rPr>
              <w:t>灌丛</w:t>
            </w:r>
            <w:r>
              <w:rPr>
                <w:rFonts w:hint="default" w:ascii="Times New Roman" w:hAnsi="Times New Roman" w:eastAsia="宋体" w:cs="Times New Roman"/>
                <w:color w:val="000000" w:themeColor="text1"/>
                <w:sz w:val="24"/>
                <w:szCs w:val="24"/>
                <w14:textFill>
                  <w14:solidFill>
                    <w14:schemeClr w14:val="tx1"/>
                  </w14:solidFill>
                </w14:textFill>
              </w:rPr>
              <w:t>。评价区域内生态环境自身调控能力较低，生物多样性单一</w:t>
            </w:r>
            <w:r>
              <w:rPr>
                <w:sz w:val="24"/>
              </w:rPr>
              <w:t>。不涉及《环境影响评价技术导则 生态环境》（HJ19-2011）涉及的特殊生态敏感区、重要生态敏感区等生态环境保护目标。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20" w:hRule="atLeast"/>
          <w:jc w:val="center"/>
        </w:trPr>
        <w:tc>
          <w:tcPr>
            <w:tcW w:w="757" w:type="dxa"/>
            <w:vAlign w:val="center"/>
          </w:tcPr>
          <w:p>
            <w:pPr>
              <w:adjustRightInd w:val="0"/>
              <w:snapToGrid w:val="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污染物排放控制标准</w:t>
            </w:r>
          </w:p>
        </w:tc>
        <w:tc>
          <w:tcPr>
            <w:tcW w:w="8311" w:type="dxa"/>
            <w:vAlign w:val="center"/>
          </w:tcPr>
          <w:p>
            <w:pPr>
              <w:pStyle w:val="6"/>
              <w:adjustRightInd w:val="0"/>
              <w:snapToGrid w:val="0"/>
              <w:spacing w:before="0" w:after="0" w:line="360" w:lineRule="auto"/>
              <w:ind w:firstLine="723" w:firstLineChars="300"/>
              <w:rPr>
                <w:rFonts w:hint="default" w:ascii="Times New Roman" w:hAnsi="Times New Roman" w:eastAsia="宋体" w:cs="Times New Roman"/>
                <w:color w:val="000000" w:themeColor="text1"/>
                <w:sz w:val="24"/>
                <w:szCs w:val="24"/>
                <w14:textFill>
                  <w14:solidFill>
                    <w14:schemeClr w14:val="tx1"/>
                  </w14:solidFill>
                </w14:textFill>
              </w:rPr>
            </w:pPr>
            <w:bookmarkStart w:id="62" w:name="_Toc9585"/>
            <w:bookmarkStart w:id="63" w:name="_Toc28317"/>
            <w:r>
              <w:rPr>
                <w:rFonts w:hint="default" w:ascii="Times New Roman" w:hAnsi="Times New Roman" w:eastAsia="宋体" w:cs="Times New Roman"/>
                <w:color w:val="000000" w:themeColor="text1"/>
                <w:sz w:val="24"/>
                <w:szCs w:val="24"/>
                <w14:textFill>
                  <w14:solidFill>
                    <w14:schemeClr w14:val="tx1"/>
                  </w14:solidFill>
                </w14:textFill>
              </w:rPr>
              <w:t>1、施工期污染物排放标准</w:t>
            </w:r>
            <w:bookmarkEnd w:id="62"/>
            <w:bookmarkEnd w:id="63"/>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（1）施工期粉尘执行《大气污染物综合排放标准》（GB16297-1996）无组织排放限值，标准限值见表3-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66"/>
              <w:snapToGrid/>
              <w:spacing w:before="36" w:beforeLines="15" w:line="240" w:lineRule="auto"/>
              <w:ind w:firstLine="422"/>
              <w:jc w:val="center"/>
              <w:rPr>
                <w:rFonts w:hint="default" w:ascii="Times New Roman" w:hAnsi="Times New Roman" w:eastAsia="宋体" w:cs="Times New Roman"/>
                <w:bCs/>
                <w:color w:val="000000" w:themeColor="text1"/>
                <w:kern w:val="2"/>
                <w:sz w:val="21"/>
                <w:szCs w:val="21"/>
                <w14:textFill>
                  <w14:solidFill>
                    <w14:schemeClr w14:val="tx1"/>
                  </w14:solidFill>
                </w14:textFill>
              </w:rPr>
            </w:pPr>
            <w:r>
              <w:rPr>
                <w:rFonts w:hint="default" w:ascii="Times New Roman" w:hAnsi="Times New Roman" w:eastAsia="宋体" w:cs="Times New Roman"/>
                <w:bCs/>
                <w:color w:val="000000" w:themeColor="text1"/>
                <w:kern w:val="2"/>
                <w:sz w:val="21"/>
                <w:szCs w:val="21"/>
                <w14:textFill>
                  <w14:solidFill>
                    <w14:schemeClr w14:val="tx1"/>
                  </w14:solidFill>
                </w14:textFill>
              </w:rPr>
              <w:t>表3-</w:t>
            </w:r>
            <w: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t>3</w:t>
            </w:r>
            <w:r>
              <w:rPr>
                <w:rFonts w:hint="default" w:ascii="Times New Roman" w:hAnsi="Times New Roman" w:eastAsia="宋体" w:cs="Times New Roman"/>
                <w:bCs/>
                <w:color w:val="000000" w:themeColor="text1"/>
                <w:kern w:val="2"/>
                <w:sz w:val="21"/>
                <w:szCs w:val="21"/>
                <w14:textFill>
                  <w14:solidFill>
                    <w14:schemeClr w14:val="tx1"/>
                  </w14:solidFill>
                </w14:textFill>
              </w:rPr>
              <w:t xml:space="preserve"> 大气污染物综合排放标准排放限值 单位：mg/m</w:t>
            </w:r>
            <w:r>
              <w:rPr>
                <w:rFonts w:hint="default" w:ascii="Times New Roman" w:hAnsi="Times New Roman" w:eastAsia="宋体" w:cs="Times New Roman"/>
                <w:bCs/>
                <w:color w:val="000000" w:themeColor="text1"/>
                <w:kern w:val="2"/>
                <w:sz w:val="21"/>
                <w:szCs w:val="21"/>
                <w:vertAlign w:val="superscript"/>
                <w14:textFill>
                  <w14:solidFill>
                    <w14:schemeClr w14:val="tx1"/>
                  </w14:solidFill>
                </w14:textFill>
              </w:rPr>
              <w:t>3</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5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pct"/>
                </w:tcPr>
                <w:p>
                  <w:pPr>
                    <w:pStyle w:val="42"/>
                    <w:tabs>
                      <w:tab w:val="left" w:pos="1389"/>
                    </w:tabs>
                    <w:spacing w:before="24" w:after="24"/>
                    <w:rPr>
                      <w:rFonts w:hint="default" w:ascii="Times New Roman" w:hAnsi="Times New Roman" w:eastAsia="宋体" w:cs="Times New Roman"/>
                      <w:b/>
                      <w:bCs/>
                      <w:color w:val="000000" w:themeColor="text1"/>
                      <w:sz w:val="21"/>
                      <w:szCs w:val="21"/>
                      <w:lang w:val="zh-CN"/>
                      <w14:textFill>
                        <w14:solidFill>
                          <w14:schemeClr w14:val="tx1"/>
                        </w14:solidFill>
                      </w14:textFill>
                    </w:rPr>
                  </w:pPr>
                  <w:r>
                    <w:rPr>
                      <w:rFonts w:hint="default" w:ascii="Times New Roman" w:hAnsi="Times New Roman" w:eastAsia="宋体" w:cs="Times New Roman"/>
                      <w:b/>
                      <w:bCs/>
                      <w:color w:val="000000" w:themeColor="text1"/>
                      <w:sz w:val="21"/>
                      <w:szCs w:val="21"/>
                      <w:lang w:val="zh-CN"/>
                      <w14:textFill>
                        <w14:solidFill>
                          <w14:schemeClr w14:val="tx1"/>
                        </w14:solidFill>
                      </w14:textFill>
                    </w:rPr>
                    <w:t>项目</w:t>
                  </w:r>
                </w:p>
              </w:tc>
              <w:tc>
                <w:tcPr>
                  <w:tcW w:w="3543" w:type="pct"/>
                </w:tcPr>
                <w:p>
                  <w:pPr>
                    <w:pStyle w:val="42"/>
                    <w:tabs>
                      <w:tab w:val="left" w:pos="1389"/>
                    </w:tabs>
                    <w:spacing w:before="24" w:after="24"/>
                    <w:rPr>
                      <w:rFonts w:hint="default" w:ascii="Times New Roman" w:hAnsi="Times New Roman" w:eastAsia="宋体" w:cs="Times New Roman"/>
                      <w:b/>
                      <w:bCs/>
                      <w:color w:val="000000" w:themeColor="text1"/>
                      <w:sz w:val="21"/>
                      <w:szCs w:val="21"/>
                      <w:lang w:val="zh-CN"/>
                      <w14:textFill>
                        <w14:solidFill>
                          <w14:schemeClr w14:val="tx1"/>
                        </w14:solidFill>
                      </w14:textFill>
                    </w:rPr>
                  </w:pPr>
                  <w:r>
                    <w:rPr>
                      <w:rFonts w:hint="default" w:ascii="Times New Roman" w:hAnsi="Times New Roman" w:eastAsia="宋体" w:cs="Times New Roman"/>
                      <w:b/>
                      <w:bCs/>
                      <w:color w:val="000000" w:themeColor="text1"/>
                      <w:sz w:val="21"/>
                      <w:szCs w:val="21"/>
                      <w:lang w:val="zh-CN"/>
                      <w14:textFill>
                        <w14:solidFill>
                          <w14:schemeClr w14:val="tx1"/>
                        </w14:solidFill>
                      </w14:textFill>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pct"/>
                </w:tcPr>
                <w:p>
                  <w:pPr>
                    <w:pStyle w:val="42"/>
                    <w:tabs>
                      <w:tab w:val="left" w:pos="1389"/>
                    </w:tabs>
                    <w:spacing w:before="24" w:after="24"/>
                    <w:rPr>
                      <w:rFonts w:hint="default" w:ascii="Times New Roman" w:hAnsi="Times New Roman" w:eastAsia="宋体" w:cs="Times New Roman"/>
                      <w:color w:val="000000" w:themeColor="text1"/>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lang w:val="zh-CN"/>
                      <w14:textFill>
                        <w14:solidFill>
                          <w14:schemeClr w14:val="tx1"/>
                        </w14:solidFill>
                      </w14:textFill>
                    </w:rPr>
                    <w:t>颗粒物</w:t>
                  </w:r>
                </w:p>
              </w:tc>
              <w:tc>
                <w:tcPr>
                  <w:tcW w:w="3543" w:type="pct"/>
                </w:tcPr>
                <w:p>
                  <w:pPr>
                    <w:pStyle w:val="42"/>
                    <w:tabs>
                      <w:tab w:val="left" w:pos="1389"/>
                    </w:tabs>
                    <w:spacing w:before="24" w:after="24"/>
                    <w:rPr>
                      <w:rFonts w:hint="default" w:ascii="Times New Roman" w:hAnsi="Times New Roman" w:eastAsia="宋体" w:cs="Times New Roman"/>
                      <w:color w:val="000000" w:themeColor="text1"/>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lang w:val="zh-CN"/>
                      <w14:textFill>
                        <w14:solidFill>
                          <w14:schemeClr w14:val="tx1"/>
                        </w14:solidFill>
                      </w14:textFill>
                    </w:rPr>
                    <w:t>1.0</w:t>
                  </w:r>
                </w:p>
              </w:tc>
            </w:tr>
          </w:tbl>
          <w:p>
            <w:pPr>
              <w:ind w:firstLine="480"/>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（2）施工厂界噪声执行《建筑施工场界环境噪声排放标准》（GB12523-2011），标准限值见表3-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66"/>
              <w:snapToGrid/>
              <w:spacing w:before="36" w:beforeLines="15" w:line="240" w:lineRule="auto"/>
              <w:ind w:firstLine="422"/>
              <w:jc w:val="center"/>
              <w:rPr>
                <w:rFonts w:hint="default" w:ascii="Times New Roman" w:hAnsi="Times New Roman" w:eastAsia="宋体" w:cs="Times New Roman"/>
                <w:bCs/>
                <w:color w:val="000000" w:themeColor="text1"/>
                <w:kern w:val="2"/>
                <w:sz w:val="21"/>
                <w:szCs w:val="21"/>
                <w14:textFill>
                  <w14:solidFill>
                    <w14:schemeClr w14:val="tx1"/>
                  </w14:solidFill>
                </w14:textFill>
              </w:rPr>
            </w:pPr>
            <w:r>
              <w:rPr>
                <w:rFonts w:hint="default" w:ascii="Times New Roman" w:hAnsi="Times New Roman" w:eastAsia="宋体" w:cs="Times New Roman"/>
                <w:bCs/>
                <w:color w:val="000000" w:themeColor="text1"/>
                <w:kern w:val="2"/>
                <w:sz w:val="21"/>
                <w:szCs w:val="21"/>
                <w14:textFill>
                  <w14:solidFill>
                    <w14:schemeClr w14:val="tx1"/>
                  </w14:solidFill>
                </w14:textFill>
              </w:rPr>
              <w:t>表3-</w:t>
            </w:r>
            <w: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t>4</w:t>
            </w:r>
            <w:r>
              <w:rPr>
                <w:rFonts w:hint="default" w:ascii="Times New Roman" w:hAnsi="Times New Roman" w:eastAsia="宋体" w:cs="Times New Roman"/>
                <w:bCs/>
                <w:color w:val="000000" w:themeColor="text1"/>
                <w:kern w:val="2"/>
                <w:sz w:val="21"/>
                <w:szCs w:val="21"/>
                <w14:textFill>
                  <w14:solidFill>
                    <w14:schemeClr w14:val="tx1"/>
                  </w14:solidFill>
                </w14:textFill>
              </w:rPr>
              <w:t xml:space="preserve">  建筑施工噪声执行标准限值 单位：Leq[dB</w:t>
            </w:r>
            <w:r>
              <w:rPr>
                <w:rFonts w:hint="eastAsia" w:ascii="Times New Roman" w:hAnsi="Times New Roman" w:eastAsia="宋体" w:cs="Times New Roman"/>
                <w:bCs/>
                <w:color w:val="000000" w:themeColor="text1"/>
                <w:kern w:val="2"/>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kern w:val="2"/>
                <w:sz w:val="21"/>
                <w:szCs w:val="21"/>
                <w14:textFill>
                  <w14:solidFill>
                    <w14:schemeClr w14:val="tx1"/>
                  </w14:solidFill>
                </w14:textFill>
              </w:rPr>
              <w:t>A</w:t>
            </w:r>
            <w:r>
              <w:rPr>
                <w:rFonts w:hint="eastAsia" w:ascii="Times New Roman" w:hAnsi="Times New Roman" w:eastAsia="宋体" w:cs="Times New Roman"/>
                <w:bCs/>
                <w:color w:val="000000" w:themeColor="text1"/>
                <w:kern w:val="2"/>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kern w:val="2"/>
                <w:sz w:val="21"/>
                <w:szCs w:val="21"/>
                <w14:textFill>
                  <w14:solidFill>
                    <w14:schemeClr w14:val="tx1"/>
                  </w14:solidFill>
                </w14:textFill>
              </w:rPr>
              <w:t>]</w:t>
            </w:r>
          </w:p>
          <w:tbl>
            <w:tblPr>
              <w:tblStyle w:val="3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2"/>
              <w:gridCol w:w="4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pStyle w:val="42"/>
                    <w:tabs>
                      <w:tab w:val="left" w:pos="1389"/>
                    </w:tabs>
                    <w:spacing w:before="24" w:after="24"/>
                    <w:rPr>
                      <w:rFonts w:hint="default" w:ascii="Times New Roman" w:hAnsi="Times New Roman" w:eastAsia="宋体" w:cs="Times New Roman"/>
                      <w:b/>
                      <w:bCs/>
                      <w:color w:val="000000" w:themeColor="text1"/>
                      <w:sz w:val="21"/>
                      <w:szCs w:val="21"/>
                      <w:lang w:val="zh-CN"/>
                      <w14:textFill>
                        <w14:solidFill>
                          <w14:schemeClr w14:val="tx1"/>
                        </w14:solidFill>
                      </w14:textFill>
                    </w:rPr>
                  </w:pPr>
                  <w:r>
                    <w:rPr>
                      <w:rFonts w:hint="default" w:ascii="Times New Roman" w:hAnsi="Times New Roman" w:eastAsia="宋体" w:cs="Times New Roman"/>
                      <w:b/>
                      <w:bCs/>
                      <w:color w:val="000000" w:themeColor="text1"/>
                      <w:sz w:val="21"/>
                      <w:szCs w:val="21"/>
                      <w:lang w:val="zh-CN"/>
                      <w14:textFill>
                        <w14:solidFill>
                          <w14:schemeClr w14:val="tx1"/>
                        </w14:solidFill>
                      </w14:textFill>
                    </w:rPr>
                    <w:t>昼间</w:t>
                  </w:r>
                </w:p>
              </w:tc>
              <w:tc>
                <w:tcPr>
                  <w:tcW w:w="2500" w:type="pct"/>
                </w:tcPr>
                <w:p>
                  <w:pPr>
                    <w:pStyle w:val="42"/>
                    <w:tabs>
                      <w:tab w:val="left" w:pos="1389"/>
                    </w:tabs>
                    <w:spacing w:before="24" w:after="24"/>
                    <w:rPr>
                      <w:rFonts w:hint="default" w:ascii="Times New Roman" w:hAnsi="Times New Roman" w:eastAsia="宋体" w:cs="Times New Roman"/>
                      <w:b/>
                      <w:bCs/>
                      <w:color w:val="000000" w:themeColor="text1"/>
                      <w:sz w:val="21"/>
                      <w:szCs w:val="21"/>
                      <w:lang w:val="zh-CN"/>
                      <w14:textFill>
                        <w14:solidFill>
                          <w14:schemeClr w14:val="tx1"/>
                        </w14:solidFill>
                      </w14:textFill>
                    </w:rPr>
                  </w:pPr>
                  <w:r>
                    <w:rPr>
                      <w:rFonts w:hint="default" w:ascii="Times New Roman" w:hAnsi="Times New Roman" w:eastAsia="宋体" w:cs="Times New Roman"/>
                      <w:b/>
                      <w:bCs/>
                      <w:color w:val="000000" w:themeColor="text1"/>
                      <w:sz w:val="21"/>
                      <w:szCs w:val="21"/>
                      <w:lang w:val="zh-CN"/>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pStyle w:val="42"/>
                    <w:tabs>
                      <w:tab w:val="left" w:pos="1389"/>
                    </w:tabs>
                    <w:spacing w:before="24" w:after="24"/>
                    <w:rPr>
                      <w:rFonts w:hint="default" w:ascii="Times New Roman" w:hAnsi="Times New Roman" w:eastAsia="宋体" w:cs="Times New Roman"/>
                      <w:color w:val="000000" w:themeColor="text1"/>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lang w:val="zh-CN"/>
                      <w14:textFill>
                        <w14:solidFill>
                          <w14:schemeClr w14:val="tx1"/>
                        </w14:solidFill>
                      </w14:textFill>
                    </w:rPr>
                    <w:t>70</w:t>
                  </w:r>
                </w:p>
              </w:tc>
              <w:tc>
                <w:tcPr>
                  <w:tcW w:w="2500" w:type="pct"/>
                </w:tcPr>
                <w:p>
                  <w:pPr>
                    <w:pStyle w:val="42"/>
                    <w:tabs>
                      <w:tab w:val="left" w:pos="1389"/>
                    </w:tabs>
                    <w:spacing w:before="24" w:after="24"/>
                    <w:rPr>
                      <w:rFonts w:hint="default" w:ascii="Times New Roman" w:hAnsi="Times New Roman" w:eastAsia="宋体" w:cs="Times New Roman"/>
                      <w:color w:val="000000" w:themeColor="text1"/>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lang w:val="zh-CN"/>
                      <w14:textFill>
                        <w14:solidFill>
                          <w14:schemeClr w14:val="tx1"/>
                        </w14:solidFill>
                      </w14:textFill>
                    </w:rPr>
                    <w:t>55</w:t>
                  </w:r>
                </w:p>
              </w:tc>
            </w:tr>
          </w:tbl>
          <w:p>
            <w:pPr>
              <w:pStyle w:val="6"/>
              <w:adjustRightInd w:val="0"/>
              <w:snapToGrid w:val="0"/>
              <w:spacing w:before="0" w:after="0" w:line="360" w:lineRule="auto"/>
              <w:ind w:firstLine="723" w:firstLineChars="300"/>
              <w:rPr>
                <w:rFonts w:hint="default" w:ascii="Times New Roman" w:hAnsi="Times New Roman" w:eastAsia="宋体" w:cs="Times New Roman"/>
                <w:color w:val="000000" w:themeColor="text1"/>
                <w:sz w:val="24"/>
                <w:szCs w:val="24"/>
                <w14:textFill>
                  <w14:solidFill>
                    <w14:schemeClr w14:val="tx1"/>
                  </w14:solidFill>
                </w14:textFill>
              </w:rPr>
            </w:pPr>
            <w:bookmarkStart w:id="64" w:name="_Toc21852"/>
            <w:bookmarkStart w:id="65" w:name="_Toc11546"/>
            <w:r>
              <w:rPr>
                <w:rFonts w:hint="default" w:ascii="Times New Roman" w:hAnsi="Times New Roman" w:eastAsia="宋体" w:cs="Times New Roman"/>
                <w:color w:val="000000" w:themeColor="text1"/>
                <w:sz w:val="24"/>
                <w:szCs w:val="24"/>
                <w14:textFill>
                  <w14:solidFill>
                    <w14:schemeClr w14:val="tx1"/>
                  </w14:solidFill>
                </w14:textFill>
              </w:rPr>
              <w:t>2、运营期污染物排放标准</w:t>
            </w:r>
            <w:bookmarkEnd w:id="64"/>
            <w:bookmarkEnd w:id="65"/>
          </w:p>
          <w:p>
            <w:pPr>
              <w:adjustRightInd w:val="0"/>
              <w:snapToGrid w:val="0"/>
              <w:spacing w:line="360" w:lineRule="auto"/>
              <w:ind w:firstLine="482" w:firstLineChars="20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（1）废水排放标准</w:t>
            </w:r>
          </w:p>
          <w:p>
            <w:pPr>
              <w:pStyle w:val="7"/>
              <w:adjustRightInd w:val="0"/>
              <w:snapToGrid w:val="0"/>
              <w:spacing w:line="360" w:lineRule="auto"/>
              <w:ind w:firstLine="536"/>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项目洗砂生产</w:t>
            </w:r>
            <w:r>
              <w:rPr>
                <w:rFonts w:hint="eastAsia" w:ascii="Times New Roman" w:hAnsi="Times New Roman" w:eastAsia="宋体" w:cs="Times New Roman"/>
                <w:color w:val="000000" w:themeColor="text1"/>
                <w:sz w:val="24"/>
                <w:szCs w:val="24"/>
                <w:lang w:eastAsia="zh-CN"/>
                <w14:textFill>
                  <w14:solidFill>
                    <w14:schemeClr w14:val="tx1"/>
                  </w14:solidFill>
                </w14:textFill>
              </w:rPr>
              <w:t>、洗车</w:t>
            </w:r>
            <w:r>
              <w:rPr>
                <w:rFonts w:hint="default" w:ascii="Times New Roman" w:hAnsi="Times New Roman" w:eastAsia="宋体" w:cs="Times New Roman"/>
                <w:color w:val="000000" w:themeColor="text1"/>
                <w:sz w:val="24"/>
                <w:szCs w:val="24"/>
                <w14:textFill>
                  <w14:solidFill>
                    <w14:schemeClr w14:val="tx1"/>
                  </w14:solidFill>
                </w14:textFill>
              </w:rPr>
              <w:t>废水循环使用，不外排；</w:t>
            </w:r>
            <w:r>
              <w:rPr>
                <w:rFonts w:hint="eastAsia" w:ascii="Times New Roman" w:hAnsi="Times New Roman" w:cs="Times New Roman"/>
                <w:color w:val="000000" w:themeColor="text1"/>
                <w:sz w:val="24"/>
                <w:szCs w:val="24"/>
                <w:lang w:eastAsia="zh-CN"/>
                <w14:textFill>
                  <w14:solidFill>
                    <w14:schemeClr w14:val="tx1"/>
                  </w14:solidFill>
                </w14:textFill>
              </w:rPr>
              <w:t>生活废水经化粪池处理后回用于区域绿化不外排</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adjustRightInd w:val="0"/>
              <w:snapToGrid w:val="0"/>
              <w:spacing w:line="360" w:lineRule="auto"/>
              <w:ind w:firstLine="482" w:firstLineChars="20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（2）废气排放标准</w:t>
            </w:r>
          </w:p>
          <w:p>
            <w:pPr>
              <w:adjustRightInd w:val="0"/>
              <w:snapToGrid w:val="0"/>
              <w:spacing w:line="360" w:lineRule="auto"/>
              <w:ind w:firstLine="482"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有组织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项目烘干工段设置2座烘干窑，选用低硫生物质燃料，烘干废气经袋式除尘后经15m高排气筒有组织排出，二氧化硫、烟尘、烟气黑度烘干废气执行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工业炉窑</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大气污染物排放标准》（GB</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9078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-1996）中表2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、表4二级排放标准，氮氧化物执行《大气污染物综合排放标准》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16297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-1996）</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中表2标准限值，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详见表3-</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无组织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项目运营期</w:t>
            </w:r>
            <w:r>
              <w:rPr>
                <w:rFonts w:hint="eastAsia" w:ascii="Times New Roman" w:hAnsi="Times New Roman" w:eastAsia="宋体" w:cs="Times New Roman"/>
                <w:color w:val="000000" w:themeColor="text1"/>
                <w:sz w:val="24"/>
                <w:szCs w:val="24"/>
                <w:lang w:eastAsia="zh-CN"/>
                <w14:textFill>
                  <w14:solidFill>
                    <w14:schemeClr w14:val="tx1"/>
                  </w14:solidFill>
                </w14:textFill>
              </w:rPr>
              <w:t>洗砂区</w:t>
            </w:r>
            <w:r>
              <w:rPr>
                <w:rFonts w:hint="default" w:ascii="Times New Roman" w:hAnsi="Times New Roman" w:eastAsia="宋体" w:cs="Times New Roman"/>
                <w:color w:val="000000" w:themeColor="text1"/>
                <w:sz w:val="24"/>
                <w:szCs w:val="24"/>
                <w14:textFill>
                  <w14:solidFill>
                    <w14:schemeClr w14:val="tx1"/>
                  </w14:solidFill>
                </w14:textFill>
              </w:rPr>
              <w:t>产生的粉尘及整个厂区无组织粉尘，执行《大气污染物综合排放标准》（GB16297-1996）标准。</w:t>
            </w:r>
          </w:p>
          <w:p>
            <w:pPr>
              <w:keepNext w:val="0"/>
              <w:keepLines w:val="0"/>
              <w:pageBreakBefore w:val="0"/>
              <w:widowControl w:val="0"/>
              <w:tabs>
                <w:tab w:val="left" w:pos="2730"/>
                <w:tab w:val="center" w:pos="4580"/>
              </w:tabs>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表3-</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14:textFill>
                  <w14:solidFill>
                    <w14:schemeClr w14:val="tx1"/>
                  </w14:solidFill>
                </w14:textFill>
              </w:rPr>
              <w:t xml:space="preserve"> 大气污染物综合排放标准排放限值</w:t>
            </w:r>
          </w:p>
          <w:tbl>
            <w:tblPr>
              <w:tblStyle w:val="31"/>
              <w:tblW w:w="7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2175"/>
              <w:gridCol w:w="1027"/>
              <w:gridCol w:w="748"/>
              <w:gridCol w:w="1375"/>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t>污染物</w:t>
                  </w: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t>执行标准</w:t>
                  </w:r>
                </w:p>
              </w:tc>
              <w:tc>
                <w:tcPr>
                  <w:tcW w:w="10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t>排放限值（</w:t>
                  </w: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b/>
                      <w:bCs/>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t>）</w:t>
                  </w:r>
                </w:p>
              </w:tc>
              <w:tc>
                <w:tcPr>
                  <w:tcW w:w="7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排放速率（kg/h）</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t>排放形式</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t>监测点位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颗粒物</w:t>
                  </w:r>
                </w:p>
              </w:tc>
              <w:tc>
                <w:tcPr>
                  <w:tcW w:w="217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《工业炉窑大气污染物排放标准》（GB9078-1996）</w:t>
                  </w:r>
                </w:p>
              </w:tc>
              <w:tc>
                <w:tcPr>
                  <w:tcW w:w="10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200</w:t>
                  </w:r>
                </w:p>
              </w:tc>
              <w:tc>
                <w:tcPr>
                  <w:tcW w:w="7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w:t>
                  </w:r>
                </w:p>
              </w:tc>
              <w:tc>
                <w:tcPr>
                  <w:tcW w:w="137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有组织</w:t>
                  </w:r>
                </w:p>
              </w:tc>
              <w:tc>
                <w:tcPr>
                  <w:tcW w:w="137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烘干窑排放口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二氧化硫</w:t>
                  </w:r>
                </w:p>
              </w:tc>
              <w:tc>
                <w:tcPr>
                  <w:tcW w:w="2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10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850</w:t>
                  </w:r>
                </w:p>
              </w:tc>
              <w:tc>
                <w:tcPr>
                  <w:tcW w:w="7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w:t>
                  </w:r>
                </w:p>
              </w:tc>
              <w:tc>
                <w:tcPr>
                  <w:tcW w:w="13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13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烟气黑度</w:t>
                  </w:r>
                </w:p>
              </w:tc>
              <w:tc>
                <w:tcPr>
                  <w:tcW w:w="2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10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1（级）</w:t>
                  </w:r>
                </w:p>
              </w:tc>
              <w:tc>
                <w:tcPr>
                  <w:tcW w:w="7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w:t>
                  </w:r>
                </w:p>
              </w:tc>
              <w:tc>
                <w:tcPr>
                  <w:tcW w:w="13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13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氮氧化物</w:t>
                  </w: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《大气污染物综合排放标准》（GB16297-1996）</w:t>
                  </w:r>
                </w:p>
              </w:tc>
              <w:tc>
                <w:tcPr>
                  <w:tcW w:w="10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240</w:t>
                  </w:r>
                </w:p>
              </w:tc>
              <w:tc>
                <w:tcPr>
                  <w:tcW w:w="7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0.77</w:t>
                  </w:r>
                </w:p>
              </w:tc>
              <w:tc>
                <w:tcPr>
                  <w:tcW w:w="13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13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颗粒物</w:t>
                  </w: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《大气污染物综合排放标准》（GB16297-1996）</w:t>
                  </w:r>
                </w:p>
              </w:tc>
              <w:tc>
                <w:tcPr>
                  <w:tcW w:w="177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r>
                    <w:rPr>
                      <w:rFonts w:hint="eastAsia" w:cs="Times New Roman"/>
                      <w:color w:val="000000" w:themeColor="text1"/>
                      <w:sz w:val="21"/>
                      <w:szCs w:val="21"/>
                      <w:vertAlign w:val="baseline"/>
                      <w:lang w:val="en-US" w:eastAsia="zh-CN"/>
                      <w14:textFill>
                        <w14:solidFill>
                          <w14:schemeClr w14:val="tx1"/>
                        </w14:solidFill>
                      </w14:textFill>
                    </w:rPr>
                    <w:t>.0</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无组织</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厂界</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（3）噪声</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项目运营期厂界噪声执行《工业企业厂界环境噪声排放标准》（GB12348-2008）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14:textFill>
                  <w14:solidFill>
                    <w14:schemeClr w14:val="tx1"/>
                  </w14:solidFill>
                </w14:textFill>
              </w:rPr>
              <w:t>类标准</w:t>
            </w:r>
            <w:r>
              <w:rPr>
                <w:rFonts w:hint="default" w:ascii="Times New Roman" w:hAnsi="Times New Roman" w:eastAsia="宋体" w:cs="Times New Roman"/>
                <w:color w:val="000000" w:themeColor="text1"/>
                <w:sz w:val="24"/>
                <w:szCs w:val="24"/>
                <w14:textFill>
                  <w14:solidFill>
                    <w14:schemeClr w14:val="tx1"/>
                  </w14:solidFill>
                </w14:textFill>
              </w:rPr>
              <w:t>。标准值如表3-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14:textFill>
                  <w14:solidFill>
                    <w14:schemeClr w14:val="tx1"/>
                  </w14:solidFill>
                </w14:textFill>
              </w:rPr>
              <w:t>。</w:t>
            </w:r>
          </w:p>
          <w:p>
            <w:pPr>
              <w:adjustRightInd w:val="0"/>
              <w:snapToGrid w:val="0"/>
              <w:spacing w:before="120" w:beforeLines="50"/>
              <w:jc w:val="center"/>
              <w:rPr>
                <w:rFonts w:hint="eastAsia" w:ascii="Times New Roman" w:hAnsi="Times New Roman" w:eastAsia="宋体" w:cs="Times New Roman"/>
                <w:b/>
                <w:color w:val="000000" w:themeColor="text1"/>
                <w:sz w:val="21"/>
                <w:szCs w:val="21"/>
                <w:lang w:eastAsia="zh-CN"/>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表3-</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b/>
                <w:color w:val="000000" w:themeColor="text1"/>
                <w:sz w:val="21"/>
                <w:szCs w:val="21"/>
                <w14:textFill>
                  <w14:solidFill>
                    <w14:schemeClr w14:val="tx1"/>
                  </w14:solidFill>
                </w14:textFill>
              </w:rPr>
              <w:t xml:space="preserve">  工业企业厂界环境噪声排放标准  单位：dB</w:t>
            </w:r>
            <w:r>
              <w:rPr>
                <w:rFonts w:hint="eastAsia" w:ascii="Times New Roman" w:hAnsi="Times New Roman" w:eastAsia="宋体" w:cs="Times New Roman"/>
                <w:b/>
                <w:color w:val="000000" w:themeColor="text1"/>
                <w:sz w:val="21"/>
                <w:szCs w:val="21"/>
                <w:lang w:eastAsia="zh-CN"/>
                <w14:textFill>
                  <w14:solidFill>
                    <w14:schemeClr w14:val="tx1"/>
                  </w14:solidFill>
                </w14:textFill>
              </w:rPr>
              <w:t>（</w:t>
            </w:r>
            <w:r>
              <w:rPr>
                <w:rFonts w:hint="default" w:ascii="Times New Roman" w:hAnsi="Times New Roman" w:eastAsia="宋体" w:cs="Times New Roman"/>
                <w:b/>
                <w:color w:val="000000" w:themeColor="text1"/>
                <w:sz w:val="21"/>
                <w:szCs w:val="21"/>
                <w14:textFill>
                  <w14:solidFill>
                    <w14:schemeClr w14:val="tx1"/>
                  </w14:solidFill>
                </w14:textFill>
              </w:rPr>
              <w:t>A</w:t>
            </w:r>
            <w:r>
              <w:rPr>
                <w:rFonts w:hint="eastAsia" w:ascii="Times New Roman" w:hAnsi="Times New Roman" w:eastAsia="宋体" w:cs="Times New Roman"/>
                <w:b/>
                <w:color w:val="000000" w:themeColor="text1"/>
                <w:sz w:val="21"/>
                <w:szCs w:val="21"/>
                <w:lang w:eastAsia="zh-CN"/>
                <w14:textFill>
                  <w14:solidFill>
                    <w14:schemeClr w14:val="tx1"/>
                  </w14:solidFill>
                </w14:textFill>
              </w:rPr>
              <w:t>）</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323"/>
              <w:gridCol w:w="1887"/>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pct"/>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厂界位置</w:t>
                  </w:r>
                </w:p>
              </w:tc>
              <w:tc>
                <w:tcPr>
                  <w:tcW w:w="1436" w:type="pct"/>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执行标准</w:t>
                  </w:r>
                </w:p>
              </w:tc>
              <w:tc>
                <w:tcPr>
                  <w:tcW w:w="235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436"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16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昼间</w:t>
                  </w:r>
                </w:p>
              </w:tc>
              <w:tc>
                <w:tcPr>
                  <w:tcW w:w="118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项目厂界四周</w:t>
                  </w:r>
                </w:p>
              </w:tc>
              <w:tc>
                <w:tcPr>
                  <w:tcW w:w="14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GB12348-2008  </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类</w:t>
                  </w:r>
                </w:p>
              </w:tc>
              <w:tc>
                <w:tcPr>
                  <w:tcW w:w="116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118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w:t>
                  </w:r>
                </w:p>
              </w:tc>
            </w:tr>
          </w:tbl>
          <w:p>
            <w:pPr>
              <w:adjustRightInd w:val="0"/>
              <w:snapToGrid w:val="0"/>
              <w:spacing w:line="360" w:lineRule="auto"/>
              <w:ind w:firstLine="470" w:firstLineChars="196"/>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（4）固体废弃物</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一般工业固体废弃物执行《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一般工业固体废物贮存和填埋污染控制标准</w:t>
            </w:r>
            <w:r>
              <w:rPr>
                <w:rFonts w:hint="default" w:ascii="Times New Roman" w:hAnsi="Times New Roman" w:eastAsia="宋体" w:cs="Times New Roman"/>
                <w:color w:val="000000" w:themeColor="text1"/>
                <w:sz w:val="24"/>
                <w:szCs w:val="24"/>
                <w14:textFill>
                  <w14:solidFill>
                    <w14:schemeClr w14:val="tx1"/>
                  </w14:solidFill>
                </w14:textFill>
              </w:rPr>
              <w:t>》（GB 18599-20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）及其环保部2013年第36号修改单。</w:t>
            </w:r>
          </w:p>
          <w:p>
            <w:pPr>
              <w:pStyle w:val="29"/>
              <w:adjustRightInd w:val="0"/>
              <w:snapToGrid w:val="0"/>
              <w:spacing w:after="0" w:line="360" w:lineRule="auto"/>
              <w:ind w:left="0" w:leftChars="0" w:firstLine="480" w:firstLineChars="200"/>
              <w:rPr>
                <w:rFonts w:hint="default" w:ascii="Times New Roman" w:hAnsi="Times New Roman" w:eastAsia="宋体" w:cs="Times New Roman"/>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危险废物暂存执行GB18957-2001《危险废物贮存污染控制标准》</w:t>
            </w:r>
            <w:r>
              <w:rPr>
                <w:rFonts w:hint="default" w:ascii="Times New Roman" w:hAnsi="Times New Roman" w:eastAsia="宋体" w:cs="Times New Roman"/>
                <w:color w:val="000000" w:themeColor="text1"/>
                <w:sz w:val="24"/>
                <w:szCs w:val="24"/>
                <w14:textFill>
                  <w14:solidFill>
                    <w14:schemeClr w14:val="tx1"/>
                  </w14:solidFill>
                </w14:textFill>
              </w:rPr>
              <w:t>及其环保部2013年第36号修改单</w:t>
            </w:r>
            <w:r>
              <w:rPr>
                <w:rFonts w:hint="default" w:ascii="Times New Roman" w:hAnsi="Times New Roman" w:eastAsia="宋体" w:cs="Times New Roman"/>
                <w:bCs/>
                <w:color w:val="000000" w:themeColor="text1"/>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0" w:hRule="atLeast"/>
          <w:jc w:val="center"/>
        </w:trPr>
        <w:tc>
          <w:tcPr>
            <w:tcW w:w="757" w:type="dxa"/>
            <w:vAlign w:val="center"/>
          </w:tcPr>
          <w:p>
            <w:pPr>
              <w:adjustRightInd w:val="0"/>
              <w:snapToGrid w:val="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总量</w:t>
            </w:r>
          </w:p>
          <w:p>
            <w:pPr>
              <w:adjustRightInd w:val="0"/>
              <w:snapToGrid w:val="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控制</w:t>
            </w:r>
          </w:p>
          <w:p>
            <w:pPr>
              <w:adjustRightInd w:val="0"/>
              <w:snapToGrid w:val="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指标</w:t>
            </w:r>
          </w:p>
        </w:tc>
        <w:tc>
          <w:tcPr>
            <w:tcW w:w="8311" w:type="dxa"/>
            <w:vAlign w:val="center"/>
          </w:tcPr>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color w:val="000000"/>
                <w:sz w:val="24"/>
                <w:szCs w:val="24"/>
                <w:highlight w:val="none"/>
                <w:lang w:val="en-US" w:eastAsia="zh-CN"/>
              </w:rPr>
            </w:pPr>
            <w:r>
              <w:rPr>
                <w:rFonts w:hint="eastAsia"/>
                <w:color w:val="000000"/>
                <w:sz w:val="24"/>
                <w:szCs w:val="24"/>
                <w:highlight w:val="none"/>
              </w:rPr>
              <w:t>项目</w:t>
            </w:r>
            <w:r>
              <w:rPr>
                <w:rFonts w:hint="eastAsia"/>
                <w:color w:val="000000"/>
                <w:sz w:val="24"/>
                <w:szCs w:val="24"/>
                <w:highlight w:val="none"/>
                <w:lang w:eastAsia="zh-CN"/>
              </w:rPr>
              <w:t>产生的生产废水经沉淀处理后循环回用不外排，生活废水经化粪池处理后回用于区域绿化不外排；</w:t>
            </w:r>
            <w:r>
              <w:rPr>
                <w:rFonts w:hint="eastAsia"/>
                <w:color w:val="000000"/>
                <w:sz w:val="24"/>
                <w:szCs w:val="24"/>
                <w:highlight w:val="none"/>
              </w:rPr>
              <w:t>固体废物处置利用率为</w:t>
            </w:r>
            <w:r>
              <w:rPr>
                <w:color w:val="000000"/>
                <w:sz w:val="24"/>
                <w:szCs w:val="24"/>
                <w:highlight w:val="none"/>
              </w:rPr>
              <w:t>100%</w:t>
            </w:r>
            <w:r>
              <w:rPr>
                <w:rFonts w:hint="eastAsia"/>
                <w:color w:val="000000"/>
                <w:sz w:val="24"/>
                <w:szCs w:val="24"/>
                <w:highlight w:val="none"/>
                <w:lang w:val="en-US" w:eastAsia="zh-CN"/>
              </w:rPr>
              <w:t>。</w:t>
            </w:r>
            <w:r>
              <w:rPr>
                <w:rFonts w:hint="eastAsia"/>
                <w:color w:val="000000"/>
                <w:sz w:val="24"/>
                <w:szCs w:val="24"/>
                <w:highlight w:val="none"/>
                <w:lang w:eastAsia="zh-CN"/>
              </w:rPr>
              <w:t>本项目</w:t>
            </w:r>
            <w:r>
              <w:rPr>
                <w:rFonts w:hint="eastAsia"/>
                <w:color w:val="000000"/>
                <w:sz w:val="24"/>
                <w:szCs w:val="24"/>
                <w:highlight w:val="none"/>
                <w:lang w:val="en-US" w:eastAsia="zh-CN"/>
              </w:rPr>
              <w:t>产生的</w:t>
            </w:r>
            <w:r>
              <w:rPr>
                <w:rFonts w:hint="eastAsia"/>
                <w:color w:val="000000"/>
                <w:sz w:val="24"/>
                <w:szCs w:val="24"/>
                <w:highlight w:val="none"/>
                <w:lang w:eastAsia="zh-CN"/>
              </w:rPr>
              <w:t>废气主要为</w:t>
            </w:r>
            <w:r>
              <w:rPr>
                <w:rFonts w:hint="eastAsia"/>
                <w:color w:val="000000"/>
                <w:sz w:val="24"/>
                <w:szCs w:val="24"/>
                <w:highlight w:val="none"/>
                <w:lang w:val="en-US" w:eastAsia="zh-CN"/>
              </w:rPr>
              <w:t>颗粒物、二氧化硫、氮氧化物，经核算一期有组织颗粒物排放量为0.25t/a，二氧化硫排放量为0.56t/a，氮氧化物排放量为0.67t/a，二期有组织颗粒物排放量为0.25t/a，二氧化硫排放量为0.56t/a，氮氧化物排放量为0.67t/a。</w:t>
            </w:r>
          </w:p>
          <w:p>
            <w:pPr>
              <w:pStyle w:val="29"/>
              <w:rPr>
                <w:rFonts w:hint="default"/>
                <w:lang w:val="en-US" w:eastAsia="zh-CN"/>
              </w:rPr>
            </w:pPr>
            <w:r>
              <w:rPr>
                <w:rFonts w:hint="eastAsia"/>
                <w:color w:val="000000"/>
                <w:sz w:val="24"/>
                <w:szCs w:val="24"/>
                <w:highlight w:val="none"/>
                <w:lang w:val="en-US" w:eastAsia="zh-CN"/>
              </w:rPr>
              <w:t>需申请总量控制指标为二氧化硫1.12t/a，氮氧化物1.34t/a。</w:t>
            </w:r>
          </w:p>
          <w:p>
            <w:pPr>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p>
          <w:p>
            <w:pPr>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p>
          <w:p>
            <w:pPr>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p>
          <w:p>
            <w:pPr>
              <w:spacing w:line="360" w:lineRule="auto"/>
              <w:rPr>
                <w:rFonts w:hint="default" w:ascii="Times New Roman" w:hAnsi="Times New Roman" w:eastAsia="宋体" w:cs="Times New Roman"/>
                <w:color w:val="000000" w:themeColor="text1"/>
                <w:kern w:val="0"/>
                <w:sz w:val="18"/>
                <w:szCs w:val="20"/>
                <w:lang w:val="en-US" w:eastAsia="zh-CN" w:bidi="ar-SA"/>
                <w14:textFill>
                  <w14:solidFill>
                    <w14:schemeClr w14:val="tx1"/>
                  </w14:solidFill>
                </w14:textFill>
              </w:rPr>
            </w:pPr>
          </w:p>
        </w:tc>
      </w:tr>
    </w:tbl>
    <w:p>
      <w:pPr>
        <w:pStyle w:val="5"/>
        <w:jc w:val="center"/>
        <w:rPr>
          <w:rFonts w:eastAsiaTheme="minorEastAsia"/>
          <w:snapToGrid w:val="0"/>
          <w:color w:val="auto"/>
        </w:rPr>
      </w:pPr>
      <w:r>
        <w:rPr>
          <w:rFonts w:eastAsiaTheme="minorEastAsia"/>
          <w:snapToGrid w:val="0"/>
          <w:color w:val="auto"/>
          <w:sz w:val="36"/>
          <w:szCs w:val="36"/>
        </w:rPr>
        <w:br w:type="page"/>
      </w:r>
      <w:bookmarkStart w:id="66" w:name="_Toc10790"/>
      <w:bookmarkStart w:id="67" w:name="_Toc73956496"/>
      <w:r>
        <w:rPr>
          <w:rFonts w:hAnsiTheme="minorEastAsia" w:eastAsiaTheme="minorEastAsia"/>
          <w:snapToGrid w:val="0"/>
          <w:color w:val="auto"/>
        </w:rPr>
        <w:t>四、主要环境影响和保护措施</w:t>
      </w:r>
      <w:bookmarkEnd w:id="66"/>
      <w:bookmarkEnd w:id="67"/>
    </w:p>
    <w:tbl>
      <w:tblPr>
        <w:tblStyle w:val="3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746" w:type="dxa"/>
            <w:noWrap w:val="0"/>
            <w:tcMar>
              <w:left w:w="28" w:type="dxa"/>
              <w:right w:w="28" w:type="dxa"/>
            </w:tcMar>
            <w:vAlign w:val="center"/>
          </w:tcPr>
          <w:p>
            <w:pPr>
              <w:pStyle w:val="26"/>
              <w:adjustRightInd w:val="0"/>
              <w:snapToGrid w:val="0"/>
              <w:spacing w:before="0" w:beforeAutospacing="0" w:after="0" w:afterAutospacing="0"/>
              <w:jc w:val="center"/>
              <w:rPr>
                <w:rFonts w:hint="eastAsia" w:ascii="Times New Roman" w:hAnsi="Times New Roman" w:eastAsia="宋体" w:cs="Times New Roman"/>
                <w:b/>
                <w:bCs/>
                <w:color w:val="auto"/>
                <w:kern w:val="2"/>
                <w:sz w:val="24"/>
                <w:szCs w:val="24"/>
              </w:rPr>
            </w:pPr>
            <w:r>
              <w:rPr>
                <w:rFonts w:hint="eastAsia" w:ascii="Times New Roman" w:hAnsi="Times New Roman" w:eastAsia="宋体" w:cs="Times New Roman"/>
                <w:b/>
                <w:bCs/>
                <w:color w:val="auto"/>
                <w:kern w:val="2"/>
                <w:sz w:val="24"/>
                <w:szCs w:val="24"/>
              </w:rPr>
              <w:t>施工</w:t>
            </w:r>
          </w:p>
          <w:p>
            <w:pPr>
              <w:pStyle w:val="26"/>
              <w:adjustRightInd w:val="0"/>
              <w:snapToGrid w:val="0"/>
              <w:spacing w:before="0" w:beforeAutospacing="0" w:after="0" w:afterAutospacing="0"/>
              <w:jc w:val="center"/>
              <w:rPr>
                <w:rFonts w:hint="eastAsia" w:ascii="Times New Roman" w:hAnsi="Times New Roman" w:eastAsia="宋体" w:cs="Times New Roman"/>
                <w:b/>
                <w:bCs/>
                <w:color w:val="auto"/>
                <w:kern w:val="2"/>
                <w:sz w:val="24"/>
                <w:szCs w:val="24"/>
              </w:rPr>
            </w:pPr>
            <w:r>
              <w:rPr>
                <w:rFonts w:hint="eastAsia" w:ascii="Times New Roman" w:hAnsi="Times New Roman" w:eastAsia="宋体" w:cs="Times New Roman"/>
                <w:b/>
                <w:bCs/>
                <w:color w:val="auto"/>
                <w:kern w:val="2"/>
                <w:sz w:val="24"/>
                <w:szCs w:val="24"/>
              </w:rPr>
              <w:t>期环</w:t>
            </w:r>
          </w:p>
          <w:p>
            <w:pPr>
              <w:pStyle w:val="26"/>
              <w:adjustRightInd w:val="0"/>
              <w:snapToGrid w:val="0"/>
              <w:spacing w:before="0" w:beforeAutospacing="0" w:after="0" w:afterAutospacing="0"/>
              <w:jc w:val="center"/>
              <w:rPr>
                <w:rFonts w:hint="eastAsia" w:ascii="Times New Roman" w:hAnsi="Times New Roman" w:eastAsia="宋体" w:cs="Times New Roman"/>
                <w:b/>
                <w:bCs/>
                <w:color w:val="auto"/>
                <w:kern w:val="2"/>
                <w:sz w:val="24"/>
                <w:szCs w:val="24"/>
              </w:rPr>
            </w:pPr>
            <w:r>
              <w:rPr>
                <w:rFonts w:hint="eastAsia" w:ascii="Times New Roman" w:hAnsi="Times New Roman" w:eastAsia="宋体" w:cs="Times New Roman"/>
                <w:b/>
                <w:bCs/>
                <w:color w:val="auto"/>
                <w:kern w:val="2"/>
                <w:sz w:val="24"/>
                <w:szCs w:val="24"/>
              </w:rPr>
              <w:t>境保</w:t>
            </w:r>
          </w:p>
          <w:p>
            <w:pPr>
              <w:pStyle w:val="26"/>
              <w:adjustRightInd w:val="0"/>
              <w:snapToGrid w:val="0"/>
              <w:spacing w:before="0" w:beforeAutospacing="0" w:after="0" w:afterAutospacing="0"/>
              <w:jc w:val="center"/>
              <w:rPr>
                <w:rFonts w:hint="eastAsia" w:ascii="Times New Roman" w:hAnsi="Times New Roman" w:eastAsia="宋体" w:cs="Times New Roman"/>
                <w:b/>
                <w:bCs/>
                <w:color w:val="auto"/>
                <w:kern w:val="2"/>
                <w:sz w:val="24"/>
                <w:szCs w:val="24"/>
              </w:rPr>
            </w:pPr>
            <w:r>
              <w:rPr>
                <w:rFonts w:hint="eastAsia" w:ascii="Times New Roman" w:hAnsi="Times New Roman" w:eastAsia="宋体" w:cs="Times New Roman"/>
                <w:b/>
                <w:bCs/>
                <w:color w:val="auto"/>
                <w:kern w:val="2"/>
                <w:sz w:val="24"/>
                <w:szCs w:val="24"/>
              </w:rPr>
              <w:t>护措</w:t>
            </w:r>
          </w:p>
          <w:p>
            <w:pPr>
              <w:pStyle w:val="26"/>
              <w:adjustRightInd w:val="0"/>
              <w:snapToGrid w:val="0"/>
              <w:spacing w:before="0" w:beforeAutospacing="0" w:after="0" w:afterAutospacing="0"/>
              <w:jc w:val="center"/>
              <w:rPr>
                <w:rFonts w:hint="eastAsia" w:ascii="Times New Roman" w:hAnsi="Times New Roman" w:eastAsia="宋体" w:cs="Times New Roman"/>
                <w:bCs/>
                <w:color w:val="auto"/>
                <w:kern w:val="2"/>
                <w:sz w:val="24"/>
                <w:szCs w:val="24"/>
              </w:rPr>
            </w:pPr>
            <w:r>
              <w:rPr>
                <w:rFonts w:hint="eastAsia" w:ascii="Times New Roman" w:hAnsi="Times New Roman" w:eastAsia="宋体" w:cs="Times New Roman"/>
                <w:b/>
                <w:bCs/>
                <w:color w:val="auto"/>
                <w:kern w:val="2"/>
                <w:sz w:val="24"/>
                <w:szCs w:val="24"/>
              </w:rPr>
              <w:t>施</w:t>
            </w:r>
          </w:p>
        </w:tc>
        <w:tc>
          <w:tcPr>
            <w:tcW w:w="8162" w:type="dxa"/>
            <w:noWrap w:val="0"/>
            <w:vAlign w:val="top"/>
          </w:tcPr>
          <w:p>
            <w:pPr>
              <w:pStyle w:val="76"/>
              <w:ind w:left="0" w:leftChars="0" w:firstLine="0" w:firstLineChars="0"/>
              <w:rPr>
                <w:rFonts w:hAnsiTheme="minorEastAsia" w:eastAsiaTheme="minorEastAsia"/>
                <w:b/>
                <w:color w:val="auto"/>
              </w:rPr>
            </w:pPr>
            <w:r>
              <w:rPr>
                <w:rFonts w:hAnsiTheme="minorEastAsia" w:eastAsiaTheme="minorEastAsia"/>
                <w:b/>
                <w:color w:val="auto"/>
              </w:rPr>
              <w:t>一、施工期污染防治措施</w:t>
            </w:r>
          </w:p>
          <w:p>
            <w:pPr>
              <w:pStyle w:val="76"/>
              <w:ind w:firstLine="482"/>
              <w:rPr>
                <w:rFonts w:hint="default" w:ascii="Times New Roman" w:cs="Times New Roman" w:hAnsiTheme="minorEastAsia" w:eastAsiaTheme="minorEastAsia"/>
                <w:b/>
                <w:color w:val="auto"/>
                <w:lang w:val="en-US" w:eastAsia="zh-CN"/>
              </w:rPr>
            </w:pPr>
            <w:r>
              <w:rPr>
                <w:rFonts w:hint="eastAsia" w:ascii="Times New Roman" w:cs="Times New Roman" w:hAnsiTheme="minorEastAsia" w:eastAsiaTheme="minorEastAsia"/>
                <w:b/>
                <w:color w:val="auto"/>
                <w:lang w:val="en-US" w:eastAsia="zh-CN"/>
              </w:rPr>
              <w:t>1</w:t>
            </w:r>
            <w:r>
              <w:rPr>
                <w:rFonts w:hint="eastAsia" w:ascii="Times New Roman" w:cs="Times New Roman" w:hAnsiTheme="minorEastAsia" w:eastAsiaTheme="minorEastAsia"/>
                <w:b/>
                <w:color w:val="auto"/>
                <w:lang w:eastAsia="zh-CN"/>
              </w:rPr>
              <w:t>、</w:t>
            </w:r>
            <w:r>
              <w:rPr>
                <w:rFonts w:hint="eastAsia" w:ascii="Times New Roman" w:cs="Times New Roman" w:hAnsiTheme="minorEastAsia" w:eastAsiaTheme="minorEastAsia"/>
                <w:b/>
                <w:color w:val="auto"/>
                <w:lang w:val="en-US" w:eastAsia="zh-CN"/>
              </w:rPr>
              <w:t>施工期废气污染防治措施</w:t>
            </w:r>
          </w:p>
          <w:p>
            <w:pPr>
              <w:pStyle w:val="76"/>
              <w:ind w:firstLine="480"/>
              <w:rPr>
                <w:rFonts w:hint="eastAsia" w:ascii="Times New Roman" w:cs="Times New Roman" w:hAnsiTheme="minorEastAsia" w:eastAsiaTheme="minorEastAsia"/>
                <w:color w:val="auto"/>
              </w:rPr>
            </w:pPr>
            <w:r>
              <w:rPr>
                <w:rFonts w:hint="eastAsia" w:ascii="Times New Roman" w:cs="Times New Roman" w:hAnsiTheme="minorEastAsia" w:eastAsiaTheme="minorEastAsia"/>
                <w:color w:val="auto"/>
                <w:lang w:val="en-US" w:eastAsia="zh-CN"/>
              </w:rPr>
              <w:t>①</w:t>
            </w:r>
            <w:r>
              <w:rPr>
                <w:rFonts w:ascii="Times New Roman" w:cs="Times New Roman" w:hAnsiTheme="minorEastAsia" w:eastAsiaTheme="minorEastAsia"/>
                <w:color w:val="auto"/>
              </w:rPr>
              <w:t>整个施工期必须成立现场管理机构，设置不少于2名的专职保洁员，严格执行施工工地扬尘治理实施方案。为防止扬尘污染，设置1台洒水车对</w:t>
            </w:r>
            <w:r>
              <w:rPr>
                <w:rFonts w:hint="eastAsia" w:ascii="Times New Roman" w:cs="Times New Roman" w:hAnsiTheme="minorEastAsia" w:eastAsiaTheme="minorEastAsia"/>
                <w:color w:val="auto"/>
              </w:rPr>
              <w:t>施工区域</w:t>
            </w:r>
            <w:r>
              <w:rPr>
                <w:rFonts w:ascii="Times New Roman" w:cs="Times New Roman" w:hAnsiTheme="minorEastAsia" w:eastAsiaTheme="minorEastAsia"/>
                <w:color w:val="auto"/>
              </w:rPr>
              <w:t>进行洒水</w:t>
            </w:r>
            <w:r>
              <w:rPr>
                <w:rFonts w:hint="eastAsia" w:ascii="Times New Roman" w:cs="Times New Roman" w:hAnsiTheme="minorEastAsia" w:eastAsiaTheme="minorEastAsia"/>
                <w:color w:val="auto"/>
              </w:rPr>
              <w:t xml:space="preserve">。 </w:t>
            </w:r>
          </w:p>
          <w:p>
            <w:pPr>
              <w:pStyle w:val="76"/>
              <w:ind w:firstLine="480"/>
              <w:rPr>
                <w:rFonts w:hint="eastAsia" w:ascii="Times New Roman" w:cs="Times New Roman" w:hAnsiTheme="minorEastAsia" w:eastAsiaTheme="minorEastAsia"/>
                <w:color w:val="auto"/>
              </w:rPr>
            </w:pPr>
            <w:r>
              <w:rPr>
                <w:rFonts w:hint="eastAsia" w:ascii="Times New Roman" w:cs="Times New Roman" w:hAnsiTheme="minorEastAsia" w:eastAsiaTheme="minorEastAsia"/>
                <w:color w:val="auto"/>
                <w:lang w:val="en-US" w:eastAsia="zh-CN"/>
              </w:rPr>
              <w:t>②</w:t>
            </w:r>
            <w:r>
              <w:rPr>
                <w:rFonts w:hint="eastAsia" w:ascii="Times New Roman" w:cs="Times New Roman" w:hAnsiTheme="minorEastAsia" w:eastAsiaTheme="minorEastAsia"/>
                <w:color w:val="auto"/>
              </w:rPr>
              <w:t>场地开挖时，采取对作业面和土堆喷水的方式，使其保持一定湿度，减少扬尘量。</w:t>
            </w:r>
            <w:r>
              <w:rPr>
                <w:rFonts w:ascii="Times New Roman" w:cs="Times New Roman" w:hAnsiTheme="minorEastAsia" w:eastAsiaTheme="minorEastAsia"/>
                <w:color w:val="auto"/>
              </w:rPr>
              <w:t>土石方</w:t>
            </w:r>
            <w:r>
              <w:rPr>
                <w:rFonts w:hint="eastAsia" w:ascii="Times New Roman" w:cs="Times New Roman" w:hAnsiTheme="minorEastAsia" w:eastAsiaTheme="minorEastAsia"/>
                <w:color w:val="auto"/>
              </w:rPr>
              <w:t>临时</w:t>
            </w:r>
            <w:r>
              <w:rPr>
                <w:rFonts w:ascii="Times New Roman" w:cs="Times New Roman" w:hAnsiTheme="minorEastAsia" w:eastAsiaTheme="minorEastAsia"/>
                <w:color w:val="auto"/>
              </w:rPr>
              <w:t>堆</w:t>
            </w:r>
            <w:r>
              <w:rPr>
                <w:rFonts w:hint="eastAsia" w:ascii="Times New Roman" w:cs="Times New Roman" w:hAnsiTheme="minorEastAsia" w:eastAsiaTheme="minorEastAsia"/>
                <w:color w:val="auto"/>
              </w:rPr>
              <w:t>放</w:t>
            </w:r>
            <w:r>
              <w:rPr>
                <w:rFonts w:ascii="Times New Roman" w:cs="Times New Roman" w:hAnsiTheme="minorEastAsia" w:eastAsiaTheme="minorEastAsia"/>
                <w:color w:val="auto"/>
              </w:rPr>
              <w:t>、材料堆场应加盖篷布，避免长时间堆存</w:t>
            </w:r>
            <w:r>
              <w:rPr>
                <w:rFonts w:hint="eastAsia" w:ascii="Times New Roman" w:cs="Times New Roman" w:hAnsiTheme="minorEastAsia" w:eastAsiaTheme="minorEastAsia"/>
                <w:color w:val="auto"/>
              </w:rPr>
              <w:t xml:space="preserve">。 </w:t>
            </w:r>
          </w:p>
          <w:p>
            <w:pPr>
              <w:pStyle w:val="76"/>
              <w:ind w:firstLine="480"/>
              <w:rPr>
                <w:rFonts w:hint="eastAsia" w:ascii="Times New Roman" w:cs="Times New Roman" w:hAnsiTheme="minorEastAsia" w:eastAsiaTheme="minorEastAsia"/>
                <w:color w:val="auto"/>
              </w:rPr>
            </w:pPr>
            <w:r>
              <w:rPr>
                <w:rFonts w:hint="eastAsia" w:ascii="Times New Roman" w:cs="Times New Roman" w:hAnsiTheme="minorEastAsia" w:eastAsiaTheme="minorEastAsia"/>
                <w:color w:val="auto"/>
                <w:lang w:val="en-US" w:eastAsia="zh-CN"/>
              </w:rPr>
              <w:t>③</w:t>
            </w:r>
            <w:r>
              <w:rPr>
                <w:rFonts w:ascii="Times New Roman" w:cs="Times New Roman" w:hAnsiTheme="minorEastAsia" w:eastAsiaTheme="minorEastAsia"/>
                <w:color w:val="auto"/>
              </w:rPr>
              <w:t>项目运输材料、建筑垃圾的车辆应当采用密闭化车辆运输。不具备密闭化运输条件的，应当委托符合密闭化运输要求的单位或个人承运；运输单位和个人应当加强对车辆机械密闭装置的维护确保正常使用，运输途中的物料不得沿途泄漏、散落或者飞扬</w:t>
            </w:r>
            <w:r>
              <w:rPr>
                <w:rFonts w:hint="eastAsia" w:ascii="Times New Roman" w:cs="Times New Roman" w:hAnsiTheme="minorEastAsia" w:eastAsiaTheme="minorEastAsia"/>
                <w:color w:val="auto"/>
              </w:rPr>
              <w:t xml:space="preserve">。 </w:t>
            </w:r>
          </w:p>
          <w:p>
            <w:pPr>
              <w:pStyle w:val="76"/>
              <w:ind w:firstLine="480"/>
              <w:rPr>
                <w:rFonts w:hint="eastAsia" w:ascii="Times New Roman" w:cs="Times New Roman" w:hAnsiTheme="minorEastAsia" w:eastAsiaTheme="minorEastAsia"/>
                <w:color w:val="auto"/>
              </w:rPr>
            </w:pPr>
            <w:r>
              <w:rPr>
                <w:rFonts w:hint="eastAsia" w:ascii="Times New Roman" w:cs="Times New Roman" w:hAnsiTheme="minorEastAsia" w:eastAsiaTheme="minorEastAsia"/>
                <w:color w:val="auto"/>
                <w:lang w:val="en-US" w:eastAsia="zh-CN"/>
              </w:rPr>
              <w:t>④</w:t>
            </w:r>
            <w:r>
              <w:rPr>
                <w:rFonts w:ascii="Times New Roman" w:cs="Times New Roman" w:hAnsiTheme="minorEastAsia" w:eastAsiaTheme="minorEastAsia"/>
                <w:color w:val="auto"/>
              </w:rPr>
              <w:t>车辆冲洗。建设工程施工现场出入口处必须设置洗车平台，运输土石方的车辆进出工地，需配置自动冲洗设备。平台标高必须低于出入口路面50公分，洗车平台要有完善的排水沟，建有沉淀池，车轮冲洗废水经沉淀后继续回用，对驶出施工现场的机动车辆冲洗干净后方可上路行驶</w:t>
            </w:r>
            <w:r>
              <w:rPr>
                <w:rFonts w:hint="eastAsia" w:ascii="Times New Roman" w:cs="Times New Roman" w:hAnsiTheme="minorEastAsia" w:eastAsiaTheme="minorEastAsia"/>
                <w:color w:val="auto"/>
              </w:rPr>
              <w:t>。</w:t>
            </w:r>
          </w:p>
          <w:p>
            <w:pPr>
              <w:pStyle w:val="76"/>
              <w:ind w:firstLine="480"/>
              <w:rPr>
                <w:rFonts w:hint="eastAsia" w:ascii="Times New Roman" w:cs="Times New Roman" w:hAnsiTheme="minorEastAsia" w:eastAsiaTheme="minorEastAsia"/>
                <w:color w:val="auto"/>
                <w:lang w:val="en-US" w:eastAsia="zh-CN"/>
              </w:rPr>
            </w:pPr>
            <w:r>
              <w:rPr>
                <w:rFonts w:hint="eastAsia" w:ascii="Times New Roman" w:cs="Times New Roman" w:hAnsiTheme="minorEastAsia" w:eastAsiaTheme="minorEastAsia"/>
                <w:color w:val="auto"/>
                <w:lang w:val="en-US" w:eastAsia="zh-CN"/>
              </w:rPr>
              <w:t>⑤采用商品混凝土，施工现场不设混凝土搅拌站，不进行现场搅拌，以减轻粉尘污染。</w:t>
            </w:r>
          </w:p>
          <w:p>
            <w:pPr>
              <w:pStyle w:val="76"/>
              <w:ind w:firstLine="482"/>
              <w:rPr>
                <w:rFonts w:hAnsiTheme="minorEastAsia" w:eastAsiaTheme="minorEastAsia"/>
                <w:b/>
                <w:color w:val="auto"/>
              </w:rPr>
            </w:pPr>
            <w:r>
              <w:rPr>
                <w:rFonts w:hAnsiTheme="minorEastAsia" w:eastAsiaTheme="minorEastAsia"/>
                <w:b/>
                <w:color w:val="auto"/>
              </w:rPr>
              <w:t>2、施工期废水污染防治措施</w:t>
            </w:r>
          </w:p>
          <w:p>
            <w:pPr>
              <w:spacing w:line="360" w:lineRule="auto"/>
              <w:ind w:firstLine="435"/>
              <w:rPr>
                <w:rFonts w:hint="eastAsia" w:ascii="Times New Roman" w:hAnsi="Times New Roman" w:eastAsia="宋体"/>
                <w:color w:val="auto"/>
                <w:sz w:val="24"/>
                <w:szCs w:val="24"/>
                <w:lang w:eastAsia="zh-CN"/>
              </w:rPr>
            </w:pPr>
            <w:r>
              <w:rPr>
                <w:rFonts w:hint="eastAsia" w:ascii="Times New Roman" w:cs="Times New Roman" w:hAnsiTheme="minorEastAsia" w:eastAsiaTheme="minorEastAsia"/>
                <w:color w:val="auto"/>
                <w:lang w:val="en-US" w:eastAsia="zh-CN"/>
              </w:rPr>
              <w:t>①</w:t>
            </w:r>
            <w:r>
              <w:rPr>
                <w:rFonts w:ascii="Times New Roman" w:hAnsi="Times New Roman"/>
                <w:color w:val="auto"/>
                <w:sz w:val="24"/>
                <w:szCs w:val="24"/>
              </w:rPr>
              <w:t>项目施工期施工人员均不在项目区内食宿</w:t>
            </w:r>
            <w:r>
              <w:rPr>
                <w:rFonts w:hint="eastAsia"/>
                <w:color w:val="auto"/>
                <w:sz w:val="24"/>
                <w:szCs w:val="24"/>
                <w:lang w:eastAsia="zh-CN"/>
              </w:rPr>
              <w:t>；厕所依托</w:t>
            </w:r>
            <w:r>
              <w:rPr>
                <w:rFonts w:hint="eastAsia" w:ascii="Times New Roman" w:hAnsi="Times New Roman" w:eastAsia="宋体" w:cs="Times New Roman"/>
                <w:color w:val="auto"/>
                <w:kern w:val="0"/>
                <w:sz w:val="24"/>
                <w:szCs w:val="24"/>
                <w:lang w:val="en-US" w:eastAsia="zh-CN"/>
              </w:rPr>
              <w:t>富民瑞祥石灰有限公司年产</w:t>
            </w:r>
            <w:r>
              <w:rPr>
                <w:rFonts w:hint="default" w:ascii="Times New Roman" w:hAnsi="Times New Roman" w:eastAsia="宋体" w:cs="Times New Roman"/>
                <w:color w:val="auto"/>
                <w:kern w:val="0"/>
                <w:sz w:val="24"/>
                <w:szCs w:val="24"/>
                <w:lang w:val="en-US" w:eastAsia="zh-CN"/>
              </w:rPr>
              <w:t>30</w:t>
            </w:r>
            <w:r>
              <w:rPr>
                <w:rFonts w:hint="eastAsia" w:ascii="Times New Roman" w:hAnsi="Times New Roman" w:eastAsia="宋体" w:cs="Times New Roman"/>
                <w:color w:val="auto"/>
                <w:kern w:val="0"/>
                <w:sz w:val="24"/>
                <w:szCs w:val="24"/>
                <w:lang w:val="en-US" w:eastAsia="zh-CN"/>
              </w:rPr>
              <w:t>万吨石灰岩开采及制粉项目厕所。</w:t>
            </w:r>
          </w:p>
          <w:p>
            <w:pPr>
              <w:spacing w:line="360" w:lineRule="auto"/>
              <w:ind w:firstLine="435"/>
              <w:rPr>
                <w:rFonts w:hint="eastAsia" w:eastAsia="宋体"/>
                <w:color w:val="auto"/>
                <w:lang w:val="en-US" w:eastAsia="zh-CN"/>
              </w:rPr>
            </w:pPr>
            <w:r>
              <w:rPr>
                <w:rFonts w:hint="eastAsia" w:ascii="Times New Roman" w:cs="Times New Roman" w:hAnsiTheme="minorEastAsia" w:eastAsiaTheme="minorEastAsia"/>
                <w:color w:val="auto"/>
                <w:lang w:val="en-US" w:eastAsia="zh-CN"/>
              </w:rPr>
              <w:t>②</w:t>
            </w:r>
            <w:r>
              <w:rPr>
                <w:rFonts w:hint="eastAsia" w:ascii="Times New Roman" w:hAnsi="Times New Roman"/>
                <w:color w:val="auto"/>
                <w:sz w:val="24"/>
                <w:szCs w:val="24"/>
                <w:lang w:val="en-US" w:eastAsia="zh-CN"/>
              </w:rPr>
              <w:t>环评提出</w:t>
            </w:r>
            <w:r>
              <w:rPr>
                <w:rFonts w:ascii="Times New Roman" w:hAnsi="Times New Roman"/>
                <w:color w:val="auto"/>
                <w:sz w:val="24"/>
                <w:szCs w:val="24"/>
              </w:rPr>
              <w:t>项目在施工场地设置一个容积为</w:t>
            </w:r>
            <w:r>
              <w:rPr>
                <w:rFonts w:hint="eastAsia" w:ascii="Times New Roman" w:hAnsi="Times New Roman"/>
                <w:color w:val="auto"/>
                <w:sz w:val="24"/>
                <w:szCs w:val="24"/>
                <w:lang w:val="en-US" w:eastAsia="zh-CN"/>
              </w:rPr>
              <w:t>5</w:t>
            </w:r>
            <w:r>
              <w:rPr>
                <w:rFonts w:ascii="Times New Roman" w:hAnsi="Times New Roman"/>
                <w:color w:val="auto"/>
                <w:sz w:val="24"/>
                <w:szCs w:val="24"/>
              </w:rPr>
              <w:t>m</w:t>
            </w:r>
            <w:r>
              <w:rPr>
                <w:rFonts w:ascii="Times New Roman" w:hAnsi="Times New Roman"/>
                <w:color w:val="auto"/>
                <w:sz w:val="24"/>
                <w:szCs w:val="24"/>
                <w:vertAlign w:val="superscript"/>
              </w:rPr>
              <w:t>3</w:t>
            </w:r>
            <w:r>
              <w:rPr>
                <w:rFonts w:ascii="Times New Roman" w:hAnsi="Times New Roman"/>
                <w:color w:val="auto"/>
                <w:sz w:val="24"/>
                <w:szCs w:val="24"/>
              </w:rPr>
              <w:t>的沉淀池，施工期工程废水经沉淀池沉淀处理后用于工具清洗、养护和场地洒水降尘，不外排。</w:t>
            </w:r>
          </w:p>
          <w:p>
            <w:pPr>
              <w:pStyle w:val="76"/>
              <w:ind w:firstLine="482"/>
              <w:rPr>
                <w:rFonts w:hAnsiTheme="minorEastAsia" w:eastAsiaTheme="minorEastAsia"/>
                <w:b/>
                <w:color w:val="auto"/>
              </w:rPr>
            </w:pPr>
            <w:r>
              <w:rPr>
                <w:rFonts w:hAnsiTheme="minorEastAsia" w:eastAsiaTheme="minorEastAsia"/>
                <w:b/>
                <w:color w:val="auto"/>
              </w:rPr>
              <w:t>3、施工期噪声污染防治措施</w:t>
            </w:r>
          </w:p>
          <w:p>
            <w:pPr>
              <w:pStyle w:val="76"/>
              <w:ind w:firstLine="480"/>
              <w:rPr>
                <w:rFonts w:hAnsiTheme="minorEastAsia" w:eastAsiaTheme="minorEastAsia"/>
                <w:color w:val="auto"/>
              </w:rPr>
            </w:pPr>
            <w:r>
              <w:rPr>
                <w:rFonts w:hAnsiTheme="minorEastAsia" w:eastAsiaTheme="minorEastAsia"/>
                <w:color w:val="auto"/>
              </w:rPr>
              <w:fldChar w:fldCharType="begin"/>
            </w:r>
            <w:r>
              <w:rPr>
                <w:rFonts w:hAnsiTheme="minorEastAsia" w:eastAsiaTheme="minorEastAsia"/>
                <w:color w:val="auto"/>
              </w:rPr>
              <w:instrText xml:space="preserve"> = 1 \* GB3 \* MERGEFORMAT </w:instrText>
            </w:r>
            <w:r>
              <w:rPr>
                <w:rFonts w:hAnsiTheme="minorEastAsia" w:eastAsiaTheme="minorEastAsia"/>
                <w:color w:val="auto"/>
              </w:rPr>
              <w:fldChar w:fldCharType="separate"/>
            </w:r>
            <w:r>
              <w:rPr>
                <w:color w:val="auto"/>
              </w:rPr>
              <w:t>①</w:t>
            </w:r>
            <w:r>
              <w:rPr>
                <w:rFonts w:hAnsiTheme="minorEastAsia" w:eastAsiaTheme="minorEastAsia"/>
                <w:color w:val="auto"/>
              </w:rPr>
              <w:fldChar w:fldCharType="end"/>
            </w:r>
            <w:r>
              <w:rPr>
                <w:rFonts w:hAnsiTheme="minorEastAsia" w:eastAsiaTheme="minorEastAsia"/>
                <w:color w:val="auto"/>
              </w:rPr>
              <w:t>选用低噪声设备和施工工艺，以液压机械代替燃油机械，有效降低噪声影响。</w:t>
            </w:r>
          </w:p>
          <w:p>
            <w:pPr>
              <w:pStyle w:val="76"/>
              <w:ind w:firstLine="480"/>
              <w:rPr>
                <w:rFonts w:hAnsiTheme="minorEastAsia" w:eastAsiaTheme="minorEastAsia"/>
                <w:color w:val="auto"/>
              </w:rPr>
            </w:pPr>
            <w:r>
              <w:rPr>
                <w:rFonts w:hAnsiTheme="minorEastAsia" w:eastAsiaTheme="minorEastAsia"/>
                <w:color w:val="auto"/>
              </w:rPr>
              <w:fldChar w:fldCharType="begin"/>
            </w:r>
            <w:r>
              <w:rPr>
                <w:rFonts w:hAnsiTheme="minorEastAsia" w:eastAsiaTheme="minorEastAsia"/>
                <w:color w:val="auto"/>
              </w:rPr>
              <w:instrText xml:space="preserve"> = 2 \* GB3 \* MERGEFORMAT </w:instrText>
            </w:r>
            <w:r>
              <w:rPr>
                <w:rFonts w:hAnsiTheme="minorEastAsia" w:eastAsiaTheme="minorEastAsia"/>
                <w:color w:val="auto"/>
              </w:rPr>
              <w:fldChar w:fldCharType="separate"/>
            </w:r>
            <w:r>
              <w:rPr>
                <w:color w:val="auto"/>
              </w:rPr>
              <w:t>②</w:t>
            </w:r>
            <w:r>
              <w:rPr>
                <w:rFonts w:hAnsiTheme="minorEastAsia" w:eastAsiaTheme="minorEastAsia"/>
                <w:color w:val="auto"/>
              </w:rPr>
              <w:fldChar w:fldCharType="end"/>
            </w:r>
            <w:r>
              <w:rPr>
                <w:rFonts w:hAnsiTheme="minorEastAsia" w:eastAsiaTheme="minorEastAsia"/>
                <w:color w:val="auto"/>
              </w:rPr>
              <w:t>要加强设备安装过程中的减震措施，整体设备应安放稳固，并与地面保持良好接触，有条件的应使用减振机座，降低噪声。施工过程中加强检查、维护和保养机械设备，保持润滑，紧固各部件，减少运行震动噪声。</w:t>
            </w:r>
          </w:p>
          <w:p>
            <w:pPr>
              <w:pStyle w:val="76"/>
              <w:ind w:firstLine="480"/>
              <w:rPr>
                <w:rFonts w:hAnsiTheme="minorEastAsia" w:eastAsiaTheme="minorEastAsia"/>
                <w:color w:val="auto"/>
              </w:rPr>
            </w:pPr>
            <w:r>
              <w:rPr>
                <w:rFonts w:hAnsiTheme="minorEastAsia" w:eastAsiaTheme="minorEastAsia"/>
                <w:color w:val="auto"/>
              </w:rPr>
              <w:fldChar w:fldCharType="begin"/>
            </w:r>
            <w:r>
              <w:rPr>
                <w:rFonts w:hAnsiTheme="minorEastAsia" w:eastAsiaTheme="minorEastAsia"/>
                <w:color w:val="auto"/>
              </w:rPr>
              <w:instrText xml:space="preserve"> = 3 \* GB3 \* MERGEFORMAT </w:instrText>
            </w:r>
            <w:r>
              <w:rPr>
                <w:rFonts w:hAnsiTheme="minorEastAsia" w:eastAsiaTheme="minorEastAsia"/>
                <w:color w:val="auto"/>
              </w:rPr>
              <w:fldChar w:fldCharType="separate"/>
            </w:r>
            <w:r>
              <w:rPr>
                <w:color w:val="auto"/>
              </w:rPr>
              <w:t>③</w:t>
            </w:r>
            <w:r>
              <w:rPr>
                <w:rFonts w:hAnsiTheme="minorEastAsia" w:eastAsiaTheme="minorEastAsia"/>
                <w:color w:val="auto"/>
              </w:rPr>
              <w:fldChar w:fldCharType="end"/>
            </w:r>
            <w:r>
              <w:rPr>
                <w:rFonts w:hAnsiTheme="minorEastAsia" w:eastAsiaTheme="minorEastAsia"/>
                <w:color w:val="auto"/>
              </w:rPr>
              <w:t>及时修理和改进施工机械，杜绝施工机械在运行过程中因维护不当而产生的其它噪声。</w:t>
            </w:r>
          </w:p>
          <w:p>
            <w:pPr>
              <w:pStyle w:val="76"/>
              <w:ind w:firstLine="480"/>
              <w:rPr>
                <w:rFonts w:hAnsiTheme="minorEastAsia" w:eastAsiaTheme="minorEastAsia"/>
                <w:color w:val="auto"/>
              </w:rPr>
            </w:pPr>
            <w:r>
              <w:rPr>
                <w:rFonts w:hAnsiTheme="minorEastAsia" w:eastAsiaTheme="minorEastAsia"/>
                <w:color w:val="auto"/>
              </w:rPr>
              <w:fldChar w:fldCharType="begin"/>
            </w:r>
            <w:r>
              <w:rPr>
                <w:rFonts w:hAnsiTheme="minorEastAsia" w:eastAsiaTheme="minorEastAsia"/>
                <w:color w:val="auto"/>
              </w:rPr>
              <w:instrText xml:space="preserve"> = 4 \* GB3 \* MERGEFORMAT </w:instrText>
            </w:r>
            <w:r>
              <w:rPr>
                <w:rFonts w:hAnsiTheme="minorEastAsia" w:eastAsiaTheme="minorEastAsia"/>
                <w:color w:val="auto"/>
              </w:rPr>
              <w:fldChar w:fldCharType="separate"/>
            </w:r>
            <w:r>
              <w:rPr>
                <w:color w:val="auto"/>
              </w:rPr>
              <w:t>④</w:t>
            </w:r>
            <w:r>
              <w:rPr>
                <w:rFonts w:hAnsiTheme="minorEastAsia" w:eastAsiaTheme="minorEastAsia"/>
                <w:color w:val="auto"/>
              </w:rPr>
              <w:fldChar w:fldCharType="end"/>
            </w:r>
            <w:r>
              <w:rPr>
                <w:rFonts w:ascii="Times New Roman"/>
              </w:rPr>
              <w:t>在施工现场禁止大声喧哗吵闹或敲击工具等；项目方还应该加强对施工人员的管理，做到文明施工，避免人为噪声的产生。</w:t>
            </w:r>
          </w:p>
          <w:p>
            <w:pPr>
              <w:pStyle w:val="76"/>
              <w:ind w:firstLine="480"/>
              <w:rPr>
                <w:rFonts w:hAnsiTheme="minorEastAsia" w:eastAsiaTheme="minorEastAsia"/>
                <w:color w:val="auto"/>
              </w:rPr>
            </w:pPr>
            <w:r>
              <w:rPr>
                <w:rFonts w:hint="eastAsia" w:hAnsiTheme="minorEastAsia" w:eastAsiaTheme="minorEastAsia"/>
                <w:color w:val="auto"/>
                <w:lang w:val="en-US" w:eastAsia="zh-CN"/>
              </w:rPr>
              <w:t>⑤</w:t>
            </w:r>
            <w:r>
              <w:rPr>
                <w:rFonts w:hAnsiTheme="minorEastAsia" w:eastAsiaTheme="minorEastAsia"/>
                <w:color w:val="auto"/>
              </w:rPr>
              <w:t>合理安排施工时间，严禁晚上22：00～凌晨6：00以及中午12：00～14</w:t>
            </w:r>
            <w:r>
              <w:rPr>
                <w:rFonts w:hint="eastAsia" w:hAnsiTheme="minorEastAsia" w:eastAsiaTheme="minorEastAsia"/>
                <w:color w:val="auto"/>
              </w:rPr>
              <w:t>：</w:t>
            </w:r>
            <w:r>
              <w:rPr>
                <w:rFonts w:hAnsiTheme="minorEastAsia" w:eastAsiaTheme="minorEastAsia"/>
                <w:color w:val="auto"/>
              </w:rPr>
              <w:t>30</w:t>
            </w:r>
            <w:r>
              <w:rPr>
                <w:rFonts w:hint="eastAsia" w:hAnsiTheme="minorEastAsia" w:eastAsiaTheme="minorEastAsia"/>
                <w:color w:val="auto"/>
              </w:rPr>
              <w:t>禁止施工，</w:t>
            </w:r>
            <w:r>
              <w:rPr>
                <w:rFonts w:hAnsiTheme="minorEastAsia" w:eastAsiaTheme="minorEastAsia"/>
                <w:color w:val="auto"/>
              </w:rPr>
              <w:t>因抢修、抢险作业和因生产工艺上要求或者特殊需要必须连续作业的除外。</w:t>
            </w:r>
          </w:p>
          <w:p>
            <w:pPr>
              <w:pStyle w:val="76"/>
              <w:ind w:firstLine="482"/>
              <w:rPr>
                <w:rFonts w:hAnsiTheme="minorEastAsia" w:eastAsiaTheme="minorEastAsia"/>
                <w:b/>
                <w:color w:val="auto"/>
              </w:rPr>
            </w:pPr>
            <w:r>
              <w:rPr>
                <w:rFonts w:hAnsiTheme="minorEastAsia" w:eastAsiaTheme="minorEastAsia"/>
                <w:b/>
                <w:color w:val="auto"/>
              </w:rPr>
              <w:t>4、施工期固废污染防治措施</w:t>
            </w:r>
          </w:p>
          <w:p>
            <w:pPr>
              <w:pStyle w:val="76"/>
              <w:ind w:firstLine="480"/>
              <w:rPr>
                <w:rFonts w:hAnsiTheme="minorEastAsia" w:eastAsiaTheme="minorEastAsia"/>
                <w:color w:val="auto"/>
              </w:rPr>
            </w:pPr>
            <w:r>
              <w:rPr>
                <w:rFonts w:hAnsiTheme="minorEastAsia" w:eastAsiaTheme="minorEastAsia"/>
                <w:color w:val="auto"/>
              </w:rPr>
              <w:fldChar w:fldCharType="begin"/>
            </w:r>
            <w:r>
              <w:rPr>
                <w:rFonts w:hAnsiTheme="minorEastAsia" w:eastAsiaTheme="minorEastAsia"/>
                <w:color w:val="auto"/>
              </w:rPr>
              <w:instrText xml:space="preserve"> = 1 \* GB3 \* MERGEFORMAT </w:instrText>
            </w:r>
            <w:r>
              <w:rPr>
                <w:rFonts w:hAnsiTheme="minorEastAsia" w:eastAsiaTheme="minorEastAsia"/>
                <w:color w:val="auto"/>
              </w:rPr>
              <w:fldChar w:fldCharType="separate"/>
            </w:r>
            <w:r>
              <w:rPr>
                <w:color w:val="auto"/>
              </w:rPr>
              <w:t>①</w:t>
            </w:r>
            <w:r>
              <w:rPr>
                <w:rFonts w:hAnsiTheme="minorEastAsia" w:eastAsiaTheme="minorEastAsia"/>
                <w:color w:val="auto"/>
              </w:rPr>
              <w:fldChar w:fldCharType="end"/>
            </w:r>
            <w:r>
              <w:rPr>
                <w:rFonts w:hAnsiTheme="minorEastAsia" w:eastAsiaTheme="minorEastAsia"/>
                <w:color w:val="auto"/>
              </w:rPr>
              <w:t>施工过程中产生的弃土石方，回填后应按照相关要求运至指定地点堆放处置，不得随意堆放在施工场内，避免造成不必要的水土流失。</w:t>
            </w:r>
          </w:p>
          <w:p>
            <w:pPr>
              <w:pStyle w:val="76"/>
              <w:ind w:firstLine="480"/>
              <w:rPr>
                <w:rFonts w:hAnsiTheme="minorEastAsia" w:eastAsiaTheme="minorEastAsia"/>
                <w:color w:val="auto"/>
              </w:rPr>
            </w:pPr>
            <w:r>
              <w:rPr>
                <w:rFonts w:hAnsiTheme="minorEastAsia" w:eastAsiaTheme="minorEastAsia"/>
                <w:color w:val="auto"/>
              </w:rPr>
              <w:fldChar w:fldCharType="begin"/>
            </w:r>
            <w:r>
              <w:rPr>
                <w:rFonts w:hAnsiTheme="minorEastAsia" w:eastAsiaTheme="minorEastAsia"/>
                <w:color w:val="auto"/>
              </w:rPr>
              <w:instrText xml:space="preserve"> = 2 \* GB3 \* MERGEFORMAT </w:instrText>
            </w:r>
            <w:r>
              <w:rPr>
                <w:rFonts w:hAnsiTheme="minorEastAsia" w:eastAsiaTheme="minorEastAsia"/>
                <w:color w:val="auto"/>
              </w:rPr>
              <w:fldChar w:fldCharType="separate"/>
            </w:r>
            <w:r>
              <w:rPr>
                <w:color w:val="auto"/>
              </w:rPr>
              <w:t>②</w:t>
            </w:r>
            <w:r>
              <w:rPr>
                <w:rFonts w:hAnsiTheme="minorEastAsia" w:eastAsiaTheme="minorEastAsia"/>
                <w:color w:val="auto"/>
              </w:rPr>
              <w:fldChar w:fldCharType="end"/>
            </w:r>
            <w:r>
              <w:rPr>
                <w:rFonts w:hAnsiTheme="minorEastAsia" w:eastAsiaTheme="minorEastAsia"/>
                <w:color w:val="auto"/>
              </w:rPr>
              <w:t>对于建筑垃圾应分类收集，将可以回收的部分（如废旧钢筋、铁丝等）集中收集后外售给废品收购站。可以再利用的部分（如木材等）分类堆放，进行再利用或外售。对于建筑垃圾中较为稳定的成分（如碎砖瓦砾等）就近作为填方回填场地，不能够回填部分，按照当地有关部门的要求及时清运处理。</w:t>
            </w:r>
          </w:p>
          <w:p>
            <w:pPr>
              <w:pStyle w:val="76"/>
              <w:ind w:firstLine="480"/>
              <w:rPr>
                <w:rFonts w:hAnsiTheme="minorEastAsia" w:eastAsiaTheme="minorEastAsia"/>
                <w:color w:val="auto"/>
              </w:rPr>
            </w:pPr>
            <w:r>
              <w:rPr>
                <w:rFonts w:hAnsiTheme="minorEastAsia" w:eastAsiaTheme="minorEastAsia"/>
                <w:color w:val="auto"/>
              </w:rPr>
              <w:fldChar w:fldCharType="begin"/>
            </w:r>
            <w:r>
              <w:rPr>
                <w:rFonts w:hAnsiTheme="minorEastAsia" w:eastAsiaTheme="minorEastAsia"/>
                <w:color w:val="auto"/>
              </w:rPr>
              <w:instrText xml:space="preserve"> = 3 \* GB3 \* MERGEFORMAT </w:instrText>
            </w:r>
            <w:r>
              <w:rPr>
                <w:rFonts w:hAnsiTheme="minorEastAsia" w:eastAsiaTheme="minorEastAsia"/>
                <w:color w:val="auto"/>
              </w:rPr>
              <w:fldChar w:fldCharType="separate"/>
            </w:r>
            <w:r>
              <w:rPr>
                <w:color w:val="auto"/>
              </w:rPr>
              <w:t>③</w:t>
            </w:r>
            <w:r>
              <w:rPr>
                <w:rFonts w:hAnsiTheme="minorEastAsia" w:eastAsiaTheme="minorEastAsia"/>
                <w:color w:val="auto"/>
              </w:rPr>
              <w:fldChar w:fldCharType="end"/>
            </w:r>
            <w:r>
              <w:rPr>
                <w:rFonts w:hAnsiTheme="minorEastAsia" w:eastAsiaTheme="minorEastAsia"/>
                <w:color w:val="auto"/>
              </w:rPr>
              <w:t>施工人员生活垃圾集中收集后委托环卫部门定期清运。</w:t>
            </w:r>
          </w:p>
          <w:p>
            <w:pPr>
              <w:pStyle w:val="76"/>
              <w:ind w:firstLine="480"/>
              <w:rPr>
                <w:rFonts w:hint="eastAsia" w:hAnsiTheme="minorEastAsia" w:eastAsiaTheme="minorEastAsia"/>
                <w:color w:val="auto"/>
                <w:lang w:eastAsia="zh-CN"/>
              </w:rPr>
            </w:pPr>
            <w:r>
              <w:rPr>
                <w:rFonts w:hAnsiTheme="minorEastAsia" w:eastAsiaTheme="minorEastAsia"/>
                <w:color w:val="auto"/>
              </w:rPr>
              <w:fldChar w:fldCharType="begin"/>
            </w:r>
            <w:r>
              <w:rPr>
                <w:rFonts w:hAnsiTheme="minorEastAsia" w:eastAsiaTheme="minorEastAsia"/>
                <w:color w:val="auto"/>
              </w:rPr>
              <w:instrText xml:space="preserve"> = 4 \* GB3 \* MERGEFORMAT </w:instrText>
            </w:r>
            <w:r>
              <w:rPr>
                <w:rFonts w:hAnsiTheme="minorEastAsia" w:eastAsiaTheme="minorEastAsia"/>
                <w:color w:val="auto"/>
              </w:rPr>
              <w:fldChar w:fldCharType="separate"/>
            </w:r>
            <w:r>
              <w:rPr>
                <w:color w:val="auto"/>
              </w:rPr>
              <w:t>④</w:t>
            </w:r>
            <w:r>
              <w:rPr>
                <w:rFonts w:hAnsiTheme="minorEastAsia" w:eastAsiaTheme="minorEastAsia"/>
                <w:color w:val="auto"/>
              </w:rPr>
              <w:fldChar w:fldCharType="end"/>
            </w:r>
            <w:r>
              <w:rPr>
                <w:rFonts w:hint="eastAsia" w:hAnsiTheme="minorEastAsia" w:eastAsiaTheme="minorEastAsia"/>
                <w:color w:val="auto"/>
              </w:rPr>
              <w:t>废弃的油料等应当交由有资质的单位集中处理，并建立相应台账，严禁随意倾倒和填埋</w:t>
            </w:r>
            <w:r>
              <w:rPr>
                <w:rFonts w:hint="eastAsia" w:hAnsiTheme="minorEastAsia" w:eastAsiaTheme="minorEastAsia"/>
                <w:color w:val="auto"/>
                <w:lang w:eastAsia="zh-CN"/>
              </w:rPr>
              <w:t>。</w:t>
            </w:r>
          </w:p>
          <w:p>
            <w:pPr>
              <w:pStyle w:val="76"/>
              <w:spacing w:line="348" w:lineRule="auto"/>
              <w:ind w:firstLine="482"/>
              <w:rPr>
                <w:rFonts w:hAnsiTheme="minorEastAsia" w:eastAsiaTheme="minorEastAsia"/>
                <w:b/>
                <w:color w:val="auto"/>
              </w:rPr>
            </w:pPr>
            <w:r>
              <w:rPr>
                <w:rFonts w:hAnsiTheme="minorEastAsia" w:eastAsiaTheme="minorEastAsia"/>
                <w:b/>
                <w:color w:val="auto"/>
              </w:rPr>
              <w:t>5、生态影响减缓措施</w:t>
            </w:r>
          </w:p>
          <w:p>
            <w:pPr>
              <w:pStyle w:val="76"/>
              <w:spacing w:line="348" w:lineRule="auto"/>
              <w:ind w:firstLine="480"/>
              <w:rPr>
                <w:rFonts w:hAnsiTheme="minorEastAsia" w:eastAsiaTheme="minorEastAsia"/>
                <w:color w:val="auto"/>
              </w:rPr>
            </w:pPr>
            <w:r>
              <w:rPr>
                <w:rFonts w:hAnsiTheme="minorEastAsia" w:eastAsiaTheme="minorEastAsia"/>
                <w:color w:val="auto"/>
              </w:rPr>
              <w:fldChar w:fldCharType="begin"/>
            </w:r>
            <w:r>
              <w:rPr>
                <w:rFonts w:hAnsiTheme="minorEastAsia" w:eastAsiaTheme="minorEastAsia"/>
                <w:color w:val="auto"/>
              </w:rPr>
              <w:instrText xml:space="preserve"> = 1 \* GB3 \* MERGEFORMAT </w:instrText>
            </w:r>
            <w:r>
              <w:rPr>
                <w:rFonts w:hAnsiTheme="minorEastAsia" w:eastAsiaTheme="minorEastAsia"/>
                <w:color w:val="auto"/>
              </w:rPr>
              <w:fldChar w:fldCharType="separate"/>
            </w:r>
            <w:r>
              <w:rPr>
                <w:color w:val="auto"/>
              </w:rPr>
              <w:t>①</w:t>
            </w:r>
            <w:r>
              <w:rPr>
                <w:rFonts w:hAnsiTheme="minorEastAsia" w:eastAsiaTheme="minorEastAsia"/>
                <w:color w:val="auto"/>
              </w:rPr>
              <w:fldChar w:fldCharType="end"/>
            </w:r>
            <w:r>
              <w:rPr>
                <w:rFonts w:hAnsiTheme="minorEastAsia" w:eastAsiaTheme="minorEastAsia"/>
                <w:color w:val="auto"/>
              </w:rPr>
              <w:t>合理布设施工临时占地，尽量不占用</w:t>
            </w:r>
            <w:r>
              <w:rPr>
                <w:rFonts w:hint="eastAsia" w:hAnsiTheme="minorEastAsia" w:eastAsiaTheme="minorEastAsia"/>
                <w:color w:val="auto"/>
                <w:lang w:val="en-US" w:eastAsia="zh-CN"/>
              </w:rPr>
              <w:t>场地</w:t>
            </w:r>
            <w:r>
              <w:rPr>
                <w:rFonts w:hAnsiTheme="minorEastAsia" w:eastAsiaTheme="minorEastAsia"/>
                <w:color w:val="auto"/>
              </w:rPr>
              <w:t>范围以外的土地，减少施工活动对占地范围外植物和其他生态系统的破坏。</w:t>
            </w:r>
          </w:p>
          <w:p>
            <w:pPr>
              <w:pStyle w:val="76"/>
              <w:spacing w:line="348" w:lineRule="auto"/>
              <w:ind w:firstLine="480"/>
              <w:rPr>
                <w:rFonts w:hAnsiTheme="minorEastAsia" w:eastAsiaTheme="minorEastAsia"/>
                <w:color w:val="auto"/>
              </w:rPr>
            </w:pPr>
            <w:r>
              <w:rPr>
                <w:rFonts w:hAnsiTheme="minorEastAsia" w:eastAsiaTheme="minorEastAsia"/>
                <w:color w:val="auto"/>
              </w:rPr>
              <w:fldChar w:fldCharType="begin"/>
            </w:r>
            <w:r>
              <w:rPr>
                <w:rFonts w:hAnsiTheme="minorEastAsia" w:eastAsiaTheme="minorEastAsia"/>
                <w:color w:val="auto"/>
              </w:rPr>
              <w:instrText xml:space="preserve"> = 2 \* GB3 \* MERGEFORMAT </w:instrText>
            </w:r>
            <w:r>
              <w:rPr>
                <w:rFonts w:hAnsiTheme="minorEastAsia" w:eastAsiaTheme="minorEastAsia"/>
                <w:color w:val="auto"/>
              </w:rPr>
              <w:fldChar w:fldCharType="separate"/>
            </w:r>
            <w:r>
              <w:rPr>
                <w:color w:val="auto"/>
              </w:rPr>
              <w:t>②</w:t>
            </w:r>
            <w:r>
              <w:rPr>
                <w:rFonts w:hAnsiTheme="minorEastAsia" w:eastAsiaTheme="minorEastAsia"/>
                <w:color w:val="auto"/>
              </w:rPr>
              <w:fldChar w:fldCharType="end"/>
            </w:r>
            <w:r>
              <w:rPr>
                <w:rFonts w:hAnsiTheme="minorEastAsia" w:eastAsiaTheme="minorEastAsia"/>
                <w:color w:val="auto"/>
              </w:rPr>
              <w:t>弃土石方临时堆放场四周修建临时的截排水措施，同时采用土工布进行临时遮盖，减少场内外雨水冲刷，减少弃土石方临时堆放场地的水土流失。</w:t>
            </w:r>
          </w:p>
          <w:p>
            <w:pPr>
              <w:pStyle w:val="76"/>
              <w:spacing w:line="348" w:lineRule="auto"/>
              <w:ind w:left="0" w:leftChars="0" w:firstLine="0" w:firstLineChars="0"/>
              <w:rPr>
                <w:rFonts w:hint="default" w:ascii="Times New Roman" w:hAnsi="Times New Roman" w:eastAsia="宋体" w:cs="Times New Roman"/>
                <w:bCs/>
                <w:color w:val="auto"/>
                <w:spacing w:val="-10"/>
                <w:sz w:val="24"/>
                <w:szCs w:val="24"/>
                <w:lang w:val="en-US" w:eastAsia="zh-CN"/>
              </w:rPr>
            </w:pPr>
            <w:r>
              <w:rPr>
                <w:rFonts w:hint="eastAsia" w:ascii="Times New Roman" w:cs="Times New Roman" w:hAnsiTheme="minorEastAsia" w:eastAsiaTheme="minorEastAsia"/>
                <w:b/>
                <w:color w:val="auto"/>
                <w:lang w:val="en-US" w:eastAsia="zh-CN"/>
              </w:rPr>
              <w:t>二、营运期环境影响和保护措施</w:t>
            </w:r>
          </w:p>
        </w:tc>
      </w:tr>
    </w:tbl>
    <w:p>
      <w:pPr>
        <w:adjustRightInd w:val="0"/>
        <w:snapToGrid w:val="0"/>
        <w:jc w:val="center"/>
        <w:rPr>
          <w:rFonts w:hint="eastAsia" w:ascii="Times New Roman" w:hAnsi="Times New Roman" w:eastAsia="宋体" w:cs="Times New Roman"/>
          <w:b/>
          <w:bCs w:val="0"/>
          <w:color w:val="auto"/>
          <w:sz w:val="24"/>
          <w:szCs w:val="24"/>
        </w:rPr>
        <w:sectPr>
          <w:footerReference r:id="rId5" w:type="default"/>
          <w:pgSz w:w="11907" w:h="16840"/>
          <w:pgMar w:top="1701" w:right="1531" w:bottom="2127" w:left="1531" w:header="851" w:footer="851" w:gutter="0"/>
          <w:pgNumType w:fmt="decimal" w:start="34"/>
          <w:cols w:space="720" w:num="1"/>
          <w:docGrid w:linePitch="312" w:charSpace="0"/>
        </w:sectPr>
      </w:pPr>
    </w:p>
    <w:tbl>
      <w:tblPr>
        <w:tblStyle w:val="3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94" w:hRule="atLeast"/>
          <w:jc w:val="center"/>
        </w:trPr>
        <w:tc>
          <w:tcPr>
            <w:tcW w:w="746" w:type="dxa"/>
            <w:noWrap w:val="0"/>
            <w:tcMar>
              <w:left w:w="28" w:type="dxa"/>
              <w:right w:w="28" w:type="dxa"/>
            </w:tcMar>
            <w:vAlign w:val="center"/>
          </w:tcPr>
          <w:p>
            <w:pPr>
              <w:adjustRightInd w:val="0"/>
              <w:snapToGrid w:val="0"/>
              <w:jc w:val="center"/>
              <w:rPr>
                <w:rFonts w:hint="eastAsia" w:ascii="Times New Roman" w:hAnsi="Times New Roman" w:eastAsia="宋体" w:cs="Times New Roman"/>
                <w:b/>
                <w:bCs w:val="0"/>
                <w:color w:val="auto"/>
                <w:sz w:val="24"/>
                <w:szCs w:val="24"/>
              </w:rPr>
            </w:pPr>
            <w:r>
              <w:rPr>
                <w:rFonts w:hint="eastAsia" w:ascii="Times New Roman" w:hAnsi="Times New Roman" w:eastAsia="宋体" w:cs="Times New Roman"/>
                <w:b/>
                <w:bCs w:val="0"/>
                <w:color w:val="auto"/>
                <w:sz w:val="24"/>
                <w:szCs w:val="24"/>
              </w:rPr>
              <w:t>运营</w:t>
            </w:r>
          </w:p>
          <w:p>
            <w:pPr>
              <w:adjustRightInd w:val="0"/>
              <w:snapToGrid w:val="0"/>
              <w:jc w:val="center"/>
              <w:rPr>
                <w:rFonts w:hint="eastAsia" w:ascii="Times New Roman" w:hAnsi="Times New Roman" w:eastAsia="宋体" w:cs="Times New Roman"/>
                <w:b/>
                <w:bCs w:val="0"/>
                <w:color w:val="auto"/>
                <w:sz w:val="24"/>
                <w:szCs w:val="24"/>
              </w:rPr>
            </w:pPr>
            <w:r>
              <w:rPr>
                <w:rFonts w:hint="eastAsia" w:ascii="Times New Roman" w:hAnsi="Times New Roman" w:eastAsia="宋体" w:cs="Times New Roman"/>
                <w:b/>
                <w:bCs w:val="0"/>
                <w:color w:val="auto"/>
                <w:sz w:val="24"/>
                <w:szCs w:val="24"/>
              </w:rPr>
              <w:t>期环</w:t>
            </w:r>
          </w:p>
          <w:p>
            <w:pPr>
              <w:adjustRightInd w:val="0"/>
              <w:snapToGrid w:val="0"/>
              <w:jc w:val="center"/>
              <w:rPr>
                <w:rFonts w:hint="eastAsia" w:ascii="Times New Roman" w:hAnsi="Times New Roman" w:eastAsia="宋体" w:cs="Times New Roman"/>
                <w:b/>
                <w:bCs w:val="0"/>
                <w:color w:val="auto"/>
                <w:sz w:val="24"/>
                <w:szCs w:val="24"/>
              </w:rPr>
            </w:pPr>
            <w:r>
              <w:rPr>
                <w:rFonts w:hint="eastAsia" w:ascii="Times New Roman" w:hAnsi="Times New Roman" w:eastAsia="宋体" w:cs="Times New Roman"/>
                <w:b/>
                <w:bCs w:val="0"/>
                <w:color w:val="auto"/>
                <w:sz w:val="24"/>
                <w:szCs w:val="24"/>
              </w:rPr>
              <w:t>境影</w:t>
            </w:r>
          </w:p>
          <w:p>
            <w:pPr>
              <w:adjustRightInd w:val="0"/>
              <w:snapToGrid w:val="0"/>
              <w:jc w:val="center"/>
              <w:rPr>
                <w:rFonts w:hint="eastAsia" w:ascii="Times New Roman" w:hAnsi="Times New Roman" w:eastAsia="宋体" w:cs="Times New Roman"/>
                <w:b/>
                <w:bCs w:val="0"/>
                <w:color w:val="auto"/>
                <w:sz w:val="24"/>
                <w:szCs w:val="24"/>
              </w:rPr>
            </w:pPr>
            <w:r>
              <w:rPr>
                <w:rFonts w:hint="eastAsia" w:ascii="Times New Roman" w:hAnsi="Times New Roman" w:eastAsia="宋体" w:cs="Times New Roman"/>
                <w:b/>
                <w:bCs w:val="0"/>
                <w:color w:val="auto"/>
                <w:sz w:val="24"/>
                <w:szCs w:val="24"/>
              </w:rPr>
              <w:t>响和</w:t>
            </w:r>
          </w:p>
          <w:p>
            <w:pPr>
              <w:adjustRightInd w:val="0"/>
              <w:snapToGrid w:val="0"/>
              <w:jc w:val="center"/>
              <w:rPr>
                <w:rFonts w:hint="eastAsia" w:ascii="Times New Roman" w:hAnsi="Times New Roman" w:eastAsia="宋体" w:cs="Times New Roman"/>
                <w:b/>
                <w:bCs w:val="0"/>
                <w:color w:val="auto"/>
                <w:sz w:val="24"/>
                <w:szCs w:val="24"/>
              </w:rPr>
            </w:pPr>
            <w:r>
              <w:rPr>
                <w:rFonts w:hint="eastAsia" w:ascii="Times New Roman" w:hAnsi="Times New Roman" w:eastAsia="宋体" w:cs="Times New Roman"/>
                <w:b/>
                <w:bCs w:val="0"/>
                <w:color w:val="auto"/>
                <w:sz w:val="24"/>
                <w:szCs w:val="24"/>
              </w:rPr>
              <w:t>保护</w:t>
            </w:r>
          </w:p>
          <w:p>
            <w:pPr>
              <w:adjustRightInd w:val="0"/>
              <w:snapToGrid w:val="0"/>
              <w:jc w:val="center"/>
              <w:rPr>
                <w:rFonts w:ascii="Times New Roman" w:hAnsi="Times New Roman" w:eastAsia="宋体" w:cs="Times New Roman"/>
                <w:bCs/>
                <w:color w:val="auto"/>
                <w:sz w:val="24"/>
                <w:szCs w:val="24"/>
              </w:rPr>
            </w:pPr>
            <w:r>
              <w:rPr>
                <w:rFonts w:hint="eastAsia" w:ascii="Times New Roman" w:hAnsi="Times New Roman" w:eastAsia="宋体" w:cs="Times New Roman"/>
                <w:b/>
                <w:bCs w:val="0"/>
                <w:color w:val="auto"/>
                <w:sz w:val="24"/>
                <w:szCs w:val="24"/>
              </w:rPr>
              <w:t>措施</w:t>
            </w:r>
          </w:p>
        </w:tc>
        <w:tc>
          <w:tcPr>
            <w:tcW w:w="816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1</w:t>
            </w:r>
            <w:r>
              <w:rPr>
                <w:rFonts w:hint="eastAsia" w:ascii="Times New Roman" w:hAnsi="Times New Roman" w:eastAsia="宋体" w:cs="Times New Roman"/>
                <w:b/>
                <w:bCs/>
                <w:color w:val="auto"/>
                <w:sz w:val="24"/>
                <w:szCs w:val="24"/>
                <w:lang w:eastAsia="zh-CN"/>
              </w:rPr>
              <w:t>、大气环境影响分析</w:t>
            </w:r>
          </w:p>
          <w:p>
            <w:pPr>
              <w:spacing w:line="360" w:lineRule="auto"/>
              <w:ind w:firstLine="482"/>
              <w:rPr>
                <w:rFonts w:hint="eastAsia" w:ascii="Times New Roman" w:cs="Times New Roman" w:hAnsiTheme="minorEastAsia" w:eastAsiaTheme="minorEastAsia"/>
                <w:b/>
                <w:bCs w:val="0"/>
                <w:color w:val="auto"/>
                <w:sz w:val="24"/>
                <w:szCs w:val="24"/>
                <w:lang w:eastAsia="zh-CN"/>
              </w:rPr>
            </w:pPr>
            <w:r>
              <w:rPr>
                <w:rFonts w:hint="eastAsia" w:ascii="Times New Roman" w:cs="Times New Roman" w:hAnsiTheme="minorEastAsia" w:eastAsiaTheme="minorEastAsia"/>
                <w:b/>
                <w:bCs w:val="0"/>
                <w:color w:val="auto"/>
                <w:sz w:val="24"/>
                <w:szCs w:val="24"/>
                <w:lang w:eastAsia="zh-CN"/>
              </w:rPr>
              <w:t>（</w:t>
            </w:r>
            <w:r>
              <w:rPr>
                <w:rFonts w:hint="eastAsia" w:ascii="Times New Roman" w:cs="Times New Roman" w:hAnsiTheme="minorEastAsia" w:eastAsiaTheme="minorEastAsia"/>
                <w:b/>
                <w:bCs w:val="0"/>
                <w:color w:val="auto"/>
                <w:sz w:val="24"/>
                <w:szCs w:val="24"/>
                <w:lang w:val="en-US" w:eastAsia="zh-CN"/>
              </w:rPr>
              <w:t>1</w:t>
            </w:r>
            <w:r>
              <w:rPr>
                <w:rFonts w:hint="eastAsia" w:ascii="Times New Roman" w:cs="Times New Roman" w:hAnsiTheme="minorEastAsia" w:eastAsiaTheme="minorEastAsia"/>
                <w:b/>
                <w:bCs w:val="0"/>
                <w:color w:val="auto"/>
                <w:sz w:val="24"/>
                <w:szCs w:val="24"/>
                <w:lang w:eastAsia="zh-CN"/>
              </w:rPr>
              <w:t>）废气源强</w:t>
            </w:r>
          </w:p>
          <w:p>
            <w:pPr>
              <w:spacing w:line="360" w:lineRule="auto"/>
              <w:ind w:firstLine="482"/>
              <w:rPr>
                <w:rFonts w:hint="default" w:ascii="Times New Roman" w:cs="Times New Roman" w:hAnsiTheme="minorEastAsia" w:eastAsiaTheme="minorEastAsia"/>
                <w:bCs/>
                <w:color w:val="auto"/>
                <w:sz w:val="24"/>
                <w:szCs w:val="24"/>
                <w:lang w:val="en-US" w:eastAsia="zh-CN"/>
              </w:rPr>
            </w:pPr>
            <w:r>
              <w:rPr>
                <w:rFonts w:hint="eastAsia" w:ascii="Times New Roman" w:cs="Times New Roman" w:hAnsiTheme="minorEastAsia" w:eastAsiaTheme="minorEastAsia"/>
                <w:bCs/>
                <w:color w:val="auto"/>
                <w:sz w:val="24"/>
                <w:szCs w:val="24"/>
                <w:lang w:eastAsia="zh-CN"/>
              </w:rPr>
              <w:t>项目废气污染物产生及排放情况见表4-1、表</w:t>
            </w:r>
            <w:r>
              <w:rPr>
                <w:rFonts w:hint="eastAsia" w:ascii="Times New Roman" w:cs="Times New Roman" w:hAnsiTheme="minorEastAsia" w:eastAsiaTheme="minorEastAsia"/>
                <w:bCs/>
                <w:color w:val="auto"/>
                <w:sz w:val="24"/>
                <w:szCs w:val="24"/>
                <w:lang w:val="en-US" w:eastAsia="zh-CN"/>
              </w:rPr>
              <w:t>4-2</w:t>
            </w:r>
            <w:r>
              <w:rPr>
                <w:rFonts w:hint="eastAsia" w:ascii="Times New Roman" w:cs="Times New Roman" w:hAnsiTheme="minorEastAsia" w:eastAsiaTheme="minorEastAsia"/>
                <w:bCs/>
                <w:color w:val="auto"/>
                <w:sz w:val="24"/>
                <w:szCs w:val="24"/>
                <w:lang w:eastAsia="zh-CN"/>
              </w:rPr>
              <w:t>。</w:t>
            </w:r>
          </w:p>
          <w:p>
            <w:pPr>
              <w:pStyle w:val="29"/>
              <w:rPr>
                <w:rFonts w:hint="eastAsia" w:ascii="Times New Roman" w:hAnsi="Times New Roman" w:eastAsia="宋体" w:cs="Times New Roman"/>
                <w:color w:val="auto"/>
                <w:sz w:val="24"/>
                <w:szCs w:val="24"/>
                <w:lang w:eastAsia="zh-CN"/>
              </w:rPr>
            </w:pPr>
          </w:p>
        </w:tc>
      </w:tr>
    </w:tbl>
    <w:p>
      <w:pPr>
        <w:pStyle w:val="14"/>
        <w:ind w:left="1470" w:right="1470"/>
        <w:rPr>
          <w:rFonts w:eastAsiaTheme="minorEastAsia"/>
          <w:color w:val="auto"/>
        </w:rPr>
      </w:pPr>
    </w:p>
    <w:p>
      <w:pPr>
        <w:pStyle w:val="14"/>
        <w:ind w:left="1470" w:right="1470"/>
        <w:rPr>
          <w:rFonts w:eastAsiaTheme="minorEastAsia"/>
          <w:color w:val="auto"/>
        </w:rPr>
      </w:pPr>
    </w:p>
    <w:p>
      <w:pPr>
        <w:pStyle w:val="14"/>
        <w:ind w:left="0" w:leftChars="0" w:right="1470" w:firstLine="0" w:firstLineChars="0"/>
        <w:rPr>
          <w:rFonts w:eastAsiaTheme="minorEastAsia"/>
          <w:color w:val="auto"/>
        </w:rPr>
      </w:pPr>
    </w:p>
    <w:p>
      <w:pPr>
        <w:pStyle w:val="14"/>
        <w:ind w:left="1470" w:right="1470"/>
        <w:rPr>
          <w:rFonts w:eastAsiaTheme="minorEastAsia"/>
          <w:color w:val="auto"/>
        </w:rPr>
        <w:sectPr>
          <w:footerReference r:id="rId6" w:type="default"/>
          <w:pgSz w:w="11907" w:h="16840"/>
          <w:pgMar w:top="1701" w:right="1531" w:bottom="2127" w:left="1531" w:header="851" w:footer="851" w:gutter="0"/>
          <w:pgNumType w:fmt="decimal"/>
          <w:cols w:space="720" w:num="1"/>
          <w:docGrid w:linePitch="312" w:charSpace="0"/>
        </w:sect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Pr>
          <w:p>
            <w:pPr>
              <w:pStyle w:val="14"/>
              <w:ind w:right="1470"/>
              <w:rPr>
                <w:rFonts w:eastAsiaTheme="minorEastAsia"/>
                <w:color w:val="auto"/>
                <w:vertAlign w:val="baseline"/>
              </w:rPr>
            </w:pPr>
          </w:p>
        </w:tc>
        <w:tc>
          <w:tcPr>
            <w:tcW w:w="1271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表</w:t>
            </w:r>
            <w:r>
              <w:rPr>
                <w:rFonts w:hint="default" w:ascii="Times New Roman" w:hAnsi="Times New Roman" w:eastAsia="宋体" w:cs="Times New Roman"/>
                <w:b/>
                <w:bCs/>
                <w:color w:val="auto"/>
                <w:sz w:val="21"/>
                <w:szCs w:val="21"/>
                <w:lang w:val="en-US" w:eastAsia="zh-CN"/>
              </w:rPr>
              <w:t xml:space="preserve">4-1 </w:t>
            </w:r>
            <w:r>
              <w:rPr>
                <w:rFonts w:hint="eastAsia" w:cs="Times New Roman"/>
                <w:b/>
                <w:bCs/>
                <w:color w:val="auto"/>
                <w:sz w:val="21"/>
                <w:szCs w:val="21"/>
                <w:lang w:val="en-US" w:eastAsia="zh-CN"/>
              </w:rPr>
              <w:t>本项目有组织</w:t>
            </w:r>
            <w:r>
              <w:rPr>
                <w:rFonts w:hint="default" w:ascii="Times New Roman" w:hAnsi="Times New Roman" w:eastAsia="宋体" w:cs="Times New Roman"/>
                <w:b/>
                <w:bCs/>
                <w:color w:val="auto"/>
                <w:sz w:val="21"/>
                <w:szCs w:val="21"/>
                <w:lang w:val="en-US" w:eastAsia="zh-CN"/>
              </w:rPr>
              <w:t>废气污染物产生及排放情况表</w:t>
            </w:r>
          </w:p>
          <w:tbl>
            <w:tblPr>
              <w:tblStyle w:val="30"/>
              <w:tblW w:w="12376"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9"/>
              <w:gridCol w:w="705"/>
              <w:gridCol w:w="711"/>
              <w:gridCol w:w="1043"/>
              <w:gridCol w:w="1219"/>
              <w:gridCol w:w="879"/>
              <w:gridCol w:w="1077"/>
              <w:gridCol w:w="1219"/>
              <w:gridCol w:w="913"/>
              <w:gridCol w:w="1035"/>
              <w:gridCol w:w="1219"/>
              <w:gridCol w:w="455"/>
              <w:gridCol w:w="697"/>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排气筒编号</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污染源名称</w:t>
                  </w:r>
                </w:p>
              </w:tc>
              <w:tc>
                <w:tcPr>
                  <w:tcW w:w="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污染物名称</w:t>
                  </w:r>
                </w:p>
              </w:tc>
              <w:tc>
                <w:tcPr>
                  <w:tcW w:w="31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产生情况</w:t>
                  </w:r>
                </w:p>
              </w:tc>
              <w:tc>
                <w:tcPr>
                  <w:tcW w:w="3209"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排放情况</w:t>
                  </w:r>
                </w:p>
              </w:tc>
              <w:tc>
                <w:tcPr>
                  <w:tcW w:w="2254"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标准</w:t>
                  </w:r>
                </w:p>
              </w:tc>
              <w:tc>
                <w:tcPr>
                  <w:tcW w:w="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排放形式</w:t>
                  </w:r>
                </w:p>
              </w:tc>
              <w:tc>
                <w:tcPr>
                  <w:tcW w:w="6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治理设施</w:t>
                  </w:r>
                </w:p>
              </w:tc>
              <w:tc>
                <w:tcPr>
                  <w:tcW w:w="5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p>
              </w:tc>
              <w:tc>
                <w:tcPr>
                  <w:tcW w:w="7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产生速率（</w:t>
                  </w:r>
                  <w:r>
                    <w:rPr>
                      <w:rFonts w:hint="default" w:ascii="Times New Roman" w:hAnsi="Times New Roman" w:eastAsia="宋体" w:cs="Times New Roman"/>
                      <w:b/>
                      <w:bCs/>
                      <w:i w:val="0"/>
                      <w:iCs w:val="0"/>
                      <w:color w:val="auto"/>
                      <w:kern w:val="0"/>
                      <w:sz w:val="21"/>
                      <w:szCs w:val="21"/>
                      <w:u w:val="none"/>
                      <w:lang w:val="en-US" w:eastAsia="zh-CN" w:bidi="ar"/>
                    </w:rPr>
                    <w:t>kg/h</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产生浓度（</w:t>
                  </w:r>
                  <w:r>
                    <w:rPr>
                      <w:rFonts w:hint="default" w:ascii="Times New Roman" w:hAnsi="Times New Roman" w:eastAsia="宋体" w:cs="Times New Roman"/>
                      <w:b/>
                      <w:bCs/>
                      <w:i w:val="0"/>
                      <w:iCs w:val="0"/>
                      <w:color w:val="auto"/>
                      <w:kern w:val="0"/>
                      <w:sz w:val="21"/>
                      <w:szCs w:val="21"/>
                      <w:u w:val="none"/>
                      <w:lang w:val="en-US" w:eastAsia="zh-CN" w:bidi="ar"/>
                    </w:rPr>
                    <w:t>mg/m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产生量（</w:t>
                  </w:r>
                  <w:r>
                    <w:rPr>
                      <w:rFonts w:hint="default" w:ascii="Times New Roman" w:hAnsi="Times New Roman" w:eastAsia="宋体" w:cs="Times New Roman"/>
                      <w:b/>
                      <w:bCs/>
                      <w:i w:val="0"/>
                      <w:iCs w:val="0"/>
                      <w:color w:val="auto"/>
                      <w:kern w:val="0"/>
                      <w:sz w:val="21"/>
                      <w:szCs w:val="21"/>
                      <w:u w:val="none"/>
                      <w:lang w:val="en-US" w:eastAsia="zh-CN" w:bidi="ar"/>
                    </w:rPr>
                    <w:t>t/a</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107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排放速率（</w:t>
                  </w:r>
                  <w:r>
                    <w:rPr>
                      <w:rFonts w:hint="default" w:ascii="Times New Roman" w:hAnsi="Times New Roman" w:eastAsia="宋体" w:cs="Times New Roman"/>
                      <w:b/>
                      <w:bCs/>
                      <w:i w:val="0"/>
                      <w:iCs w:val="0"/>
                      <w:color w:val="auto"/>
                      <w:kern w:val="0"/>
                      <w:sz w:val="21"/>
                      <w:szCs w:val="21"/>
                      <w:u w:val="none"/>
                      <w:lang w:val="en-US" w:eastAsia="zh-CN" w:bidi="ar"/>
                    </w:rPr>
                    <w:t>kg/h</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121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排放浓度（</w:t>
                  </w:r>
                  <w:r>
                    <w:rPr>
                      <w:rFonts w:hint="default" w:ascii="Times New Roman" w:hAnsi="Times New Roman" w:eastAsia="宋体" w:cs="Times New Roman"/>
                      <w:b/>
                      <w:bCs/>
                      <w:i w:val="0"/>
                      <w:iCs w:val="0"/>
                      <w:color w:val="auto"/>
                      <w:kern w:val="0"/>
                      <w:sz w:val="21"/>
                      <w:szCs w:val="21"/>
                      <w:u w:val="none"/>
                      <w:lang w:val="en-US" w:eastAsia="zh-CN" w:bidi="ar"/>
                    </w:rPr>
                    <w:t>mg/m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91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排放量（</w:t>
                  </w:r>
                  <w:r>
                    <w:rPr>
                      <w:rFonts w:hint="default" w:ascii="Times New Roman" w:hAnsi="Times New Roman" w:eastAsia="宋体" w:cs="Times New Roman"/>
                      <w:b/>
                      <w:bCs/>
                      <w:i w:val="0"/>
                      <w:iCs w:val="0"/>
                      <w:color w:val="auto"/>
                      <w:kern w:val="0"/>
                      <w:sz w:val="21"/>
                      <w:szCs w:val="21"/>
                      <w:u w:val="none"/>
                      <w:lang w:val="en-US" w:eastAsia="zh-CN" w:bidi="ar"/>
                    </w:rPr>
                    <w:t>t/a</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103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速率（</w:t>
                  </w:r>
                  <w:r>
                    <w:rPr>
                      <w:rFonts w:hint="default" w:ascii="Times New Roman" w:hAnsi="Times New Roman" w:eastAsia="宋体" w:cs="Times New Roman"/>
                      <w:b/>
                      <w:bCs/>
                      <w:i w:val="0"/>
                      <w:iCs w:val="0"/>
                      <w:color w:val="auto"/>
                      <w:kern w:val="0"/>
                      <w:sz w:val="21"/>
                      <w:szCs w:val="21"/>
                      <w:u w:val="none"/>
                      <w:lang w:val="en-US" w:eastAsia="zh-CN" w:bidi="ar"/>
                    </w:rPr>
                    <w:t>kg/h</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1219"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浓度（</w:t>
                  </w:r>
                  <w:r>
                    <w:rPr>
                      <w:rFonts w:hint="default" w:ascii="Times New Roman" w:hAnsi="Times New Roman" w:eastAsia="宋体" w:cs="Times New Roman"/>
                      <w:b/>
                      <w:bCs/>
                      <w:i w:val="0"/>
                      <w:iCs w:val="0"/>
                      <w:color w:val="auto"/>
                      <w:kern w:val="0"/>
                      <w:sz w:val="21"/>
                      <w:szCs w:val="21"/>
                      <w:u w:val="none"/>
                      <w:lang w:val="en-US" w:eastAsia="zh-CN" w:bidi="ar"/>
                    </w:rPr>
                    <w:t>mg/m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54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5" w:hRule="atLeast"/>
              </w:trPr>
              <w:tc>
                <w:tcPr>
                  <w:tcW w:w="65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bookmarkStart w:id="68" w:name="OLE_LINK2" w:colFirst="5" w:colLast="5"/>
                  <w:r>
                    <w:rPr>
                      <w:rFonts w:hint="default" w:ascii="Times New Roman" w:hAnsi="Times New Roman" w:eastAsia="宋体" w:cs="Times New Roman"/>
                      <w:i w:val="0"/>
                      <w:iCs w:val="0"/>
                      <w:color w:val="auto"/>
                      <w:kern w:val="0"/>
                      <w:sz w:val="21"/>
                      <w:szCs w:val="21"/>
                      <w:u w:val="none"/>
                      <w:lang w:val="en-US" w:eastAsia="zh-CN" w:bidi="ar"/>
                    </w:rPr>
                    <w:t>DA00</w:t>
                  </w:r>
                  <w:r>
                    <w:rPr>
                      <w:rFonts w:hint="eastAsia" w:cs="Times New Roman"/>
                      <w:i w:val="0"/>
                      <w:iCs w:val="0"/>
                      <w:color w:val="auto"/>
                      <w:kern w:val="0"/>
                      <w:sz w:val="21"/>
                      <w:szCs w:val="21"/>
                      <w:u w:val="none"/>
                      <w:lang w:val="en-US" w:eastAsia="zh-CN" w:bidi="ar"/>
                    </w:rPr>
                    <w:t>1</w:t>
                  </w:r>
                </w:p>
              </w:tc>
              <w:tc>
                <w:tcPr>
                  <w:tcW w:w="70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一期烘干车间</w:t>
                  </w:r>
                  <w:r>
                    <w:rPr>
                      <w:rFonts w:hint="eastAsia" w:ascii="Times New Roman" w:hAnsi="Times New Roman" w:eastAsia="宋体" w:cs="Times New Roman"/>
                      <w:i w:val="0"/>
                      <w:iCs w:val="0"/>
                      <w:color w:val="auto"/>
                      <w:kern w:val="0"/>
                      <w:sz w:val="21"/>
                      <w:szCs w:val="21"/>
                      <w:u w:val="none"/>
                      <w:lang w:val="en-US" w:eastAsia="zh-CN" w:bidi="ar"/>
                    </w:rPr>
                    <w:t>烘干废气</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颗粒物</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9.4</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6024</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24.82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0.09</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61</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0.25</w:t>
                  </w:r>
                </w:p>
              </w:tc>
              <w:tc>
                <w:tcPr>
                  <w:tcW w:w="103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121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200</w:t>
                  </w:r>
                </w:p>
              </w:tc>
              <w:tc>
                <w:tcPr>
                  <w:tcW w:w="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有组织</w:t>
                  </w:r>
                </w:p>
              </w:tc>
              <w:tc>
                <w:tcPr>
                  <w:tcW w:w="6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脉冲布袋除尘器</w:t>
                  </w:r>
                </w:p>
              </w:tc>
              <w:tc>
                <w:tcPr>
                  <w:tcW w:w="5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olor w:val="auto"/>
                      <w:szCs w:val="21"/>
                      <w:vertAlign w:val="baseline"/>
                      <w:lang w:val="en-US" w:eastAsia="zh-CN"/>
                    </w:rPr>
                  </w:pPr>
                  <w:r>
                    <w:rPr>
                      <w:rFonts w:hint="eastAsia"/>
                      <w:color w:val="auto"/>
                      <w:szCs w:val="21"/>
                      <w:vertAlign w:val="baseline"/>
                      <w:lang w:val="en-US" w:eastAsia="zh-CN"/>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5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70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二氧化硫</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0.21</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136</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0.56</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0.21</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136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0.56</w:t>
                  </w:r>
                </w:p>
              </w:tc>
              <w:tc>
                <w:tcPr>
                  <w:tcW w:w="1035"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121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850</w:t>
                  </w:r>
                </w:p>
              </w:tc>
              <w:tc>
                <w:tcPr>
                  <w:tcW w:w="45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69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54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65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70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71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氮氧化物</w:t>
                  </w:r>
                </w:p>
              </w:tc>
              <w:tc>
                <w:tcPr>
                  <w:tcW w:w="104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0.25</w:t>
                  </w:r>
                </w:p>
              </w:tc>
              <w:tc>
                <w:tcPr>
                  <w:tcW w:w="121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162</w:t>
                  </w:r>
                </w:p>
              </w:tc>
              <w:tc>
                <w:tcPr>
                  <w:tcW w:w="87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0.67</w:t>
                  </w:r>
                </w:p>
              </w:tc>
              <w:tc>
                <w:tcPr>
                  <w:tcW w:w="107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0.25</w:t>
                  </w:r>
                </w:p>
              </w:tc>
              <w:tc>
                <w:tcPr>
                  <w:tcW w:w="121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162</w:t>
                  </w:r>
                </w:p>
              </w:tc>
              <w:tc>
                <w:tcPr>
                  <w:tcW w:w="91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0.67</w:t>
                  </w:r>
                </w:p>
              </w:tc>
              <w:tc>
                <w:tcPr>
                  <w:tcW w:w="1035" w:type="dxa"/>
                  <w:tcBorders>
                    <w:top w:val="single" w:color="auto"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0.77</w:t>
                  </w:r>
                </w:p>
              </w:tc>
              <w:tc>
                <w:tcPr>
                  <w:tcW w:w="121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240</w:t>
                  </w:r>
                </w:p>
              </w:tc>
              <w:tc>
                <w:tcPr>
                  <w:tcW w:w="45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69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54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DA00</w:t>
                  </w:r>
                  <w:r>
                    <w:rPr>
                      <w:rFonts w:hint="eastAsia" w:cs="Times New Roman"/>
                      <w:i w:val="0"/>
                      <w:iCs w:val="0"/>
                      <w:color w:val="auto"/>
                      <w:kern w:val="0"/>
                      <w:sz w:val="21"/>
                      <w:szCs w:val="21"/>
                      <w:u w:val="none"/>
                      <w:lang w:val="en-US" w:eastAsia="zh-CN" w:bidi="ar"/>
                    </w:rPr>
                    <w:t>2</w:t>
                  </w:r>
                </w:p>
              </w:tc>
              <w:tc>
                <w:tcPr>
                  <w:tcW w:w="705"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二期烘干车间</w:t>
                  </w:r>
                  <w:r>
                    <w:rPr>
                      <w:rFonts w:hint="eastAsia" w:ascii="Times New Roman" w:hAnsi="Times New Roman" w:eastAsia="宋体" w:cs="Times New Roman"/>
                      <w:i w:val="0"/>
                      <w:iCs w:val="0"/>
                      <w:color w:val="auto"/>
                      <w:kern w:val="0"/>
                      <w:sz w:val="21"/>
                      <w:szCs w:val="21"/>
                      <w:u w:val="none"/>
                      <w:lang w:val="en-US" w:eastAsia="zh-CN" w:bidi="ar"/>
                    </w:rPr>
                    <w:t>烘干废气</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颗粒物</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9.4</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6024</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24.82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0.09</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61</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0.25</w:t>
                  </w:r>
                </w:p>
              </w:tc>
              <w:tc>
                <w:tcPr>
                  <w:tcW w:w="1035"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121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200</w:t>
                  </w:r>
                </w:p>
              </w:tc>
              <w:tc>
                <w:tcPr>
                  <w:tcW w:w="455"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有组织</w:t>
                  </w:r>
                </w:p>
              </w:tc>
              <w:tc>
                <w:tcPr>
                  <w:tcW w:w="697"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脉冲</w:t>
                  </w:r>
                  <w:r>
                    <w:rPr>
                      <w:rFonts w:hint="eastAsia" w:ascii="Times New Roman" w:hAnsi="Times New Roman" w:eastAsia="宋体" w:cs="Times New Roman"/>
                      <w:i w:val="0"/>
                      <w:iCs w:val="0"/>
                      <w:color w:val="auto"/>
                      <w:kern w:val="0"/>
                      <w:sz w:val="21"/>
                      <w:szCs w:val="21"/>
                      <w:u w:val="none"/>
                      <w:lang w:val="en-US" w:eastAsia="zh-CN" w:bidi="ar"/>
                    </w:rPr>
                    <w:t>布袋除尘器</w:t>
                  </w:r>
                </w:p>
              </w:tc>
              <w:tc>
                <w:tcPr>
                  <w:tcW w:w="545"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olor w:val="auto"/>
                      <w:szCs w:val="21"/>
                      <w:vertAlign w:val="baseline"/>
                      <w:lang w:val="en-US" w:eastAsia="zh-CN"/>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70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i w:val="0"/>
                      <w:iCs w:val="0"/>
                      <w:color w:val="auto"/>
                      <w:kern w:val="0"/>
                      <w:sz w:val="21"/>
                      <w:szCs w:val="21"/>
                      <w:u w:val="none"/>
                      <w:lang w:val="en-US" w:eastAsia="zh-CN" w:bidi="ar"/>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二氧化硫</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0.21</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136</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0.56</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0.21</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136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0.56</w:t>
                  </w:r>
                </w:p>
              </w:tc>
              <w:tc>
                <w:tcPr>
                  <w:tcW w:w="1035"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121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850</w:t>
                  </w:r>
                </w:p>
              </w:tc>
              <w:tc>
                <w:tcPr>
                  <w:tcW w:w="45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69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i w:val="0"/>
                      <w:iCs w:val="0"/>
                      <w:color w:val="auto"/>
                      <w:kern w:val="0"/>
                      <w:sz w:val="21"/>
                      <w:szCs w:val="21"/>
                      <w:u w:val="none"/>
                      <w:lang w:val="en-US" w:eastAsia="zh-CN" w:bidi="ar"/>
                    </w:rPr>
                  </w:pPr>
                </w:p>
              </w:tc>
              <w:tc>
                <w:tcPr>
                  <w:tcW w:w="54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olor w:val="auto"/>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70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氮氧化物</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0.25</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162</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0.67</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0.25</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162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0.67</w:t>
                  </w:r>
                </w:p>
              </w:tc>
              <w:tc>
                <w:tcPr>
                  <w:tcW w:w="1035"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0.77</w:t>
                  </w:r>
                </w:p>
              </w:tc>
              <w:tc>
                <w:tcPr>
                  <w:tcW w:w="121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240</w:t>
                  </w:r>
                </w:p>
              </w:tc>
              <w:tc>
                <w:tcPr>
                  <w:tcW w:w="45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97"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54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r>
            <w:bookmarkEnd w:id="68"/>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表4-2 本项目无组织废气污染物产生及排放情况表</w:t>
            </w:r>
          </w:p>
          <w:tbl>
            <w:tblPr>
              <w:tblStyle w:val="30"/>
              <w:tblW w:w="50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1986"/>
              <w:gridCol w:w="1986"/>
              <w:gridCol w:w="1986"/>
              <w:gridCol w:w="1989"/>
              <w:gridCol w:w="3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项目</w:t>
                  </w:r>
                  <w:r>
                    <w:rPr>
                      <w:rFonts w:hint="default" w:ascii="Times New Roman" w:hAnsi="Times New Roman" w:eastAsia="宋体" w:cs="Times New Roman"/>
                      <w:b/>
                      <w:bCs/>
                      <w:i w:val="0"/>
                      <w:iCs w:val="0"/>
                      <w:color w:val="auto"/>
                      <w:kern w:val="0"/>
                      <w:sz w:val="21"/>
                      <w:szCs w:val="21"/>
                      <w:u w:val="none"/>
                      <w:lang w:val="en-US" w:eastAsia="zh-CN" w:bidi="ar"/>
                    </w:rPr>
                    <w:t>/</w:t>
                  </w:r>
                  <w:r>
                    <w:rPr>
                      <w:rFonts w:hint="eastAsia" w:ascii="Times New Roman" w:hAnsi="Times New Roman" w:eastAsia="宋体" w:cs="Times New Roman"/>
                      <w:b/>
                      <w:bCs/>
                      <w:i w:val="0"/>
                      <w:iCs w:val="0"/>
                      <w:color w:val="auto"/>
                      <w:kern w:val="0"/>
                      <w:sz w:val="21"/>
                      <w:szCs w:val="21"/>
                      <w:u w:val="none"/>
                      <w:lang w:val="en-US" w:eastAsia="zh-CN" w:bidi="ar"/>
                    </w:rPr>
                    <w:t>排放形式</w:t>
                  </w:r>
                </w:p>
              </w:tc>
              <w:tc>
                <w:tcPr>
                  <w:tcW w:w="316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颗粒物</w:t>
                  </w:r>
                </w:p>
              </w:tc>
              <w:tc>
                <w:tcPr>
                  <w:tcW w:w="121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治理措施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产生速率（</w:t>
                  </w:r>
                  <w:r>
                    <w:rPr>
                      <w:rFonts w:hint="default" w:ascii="Times New Roman" w:hAnsi="Times New Roman" w:eastAsia="宋体" w:cs="Times New Roman"/>
                      <w:b/>
                      <w:bCs/>
                      <w:i w:val="0"/>
                      <w:iCs w:val="0"/>
                      <w:color w:val="auto"/>
                      <w:kern w:val="0"/>
                      <w:sz w:val="21"/>
                      <w:szCs w:val="21"/>
                      <w:u w:val="none"/>
                      <w:lang w:val="en-US" w:eastAsia="zh-CN" w:bidi="ar"/>
                    </w:rPr>
                    <w:t>kg/h</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产生量（</w:t>
                  </w:r>
                  <w:r>
                    <w:rPr>
                      <w:rFonts w:hint="default" w:ascii="Times New Roman" w:hAnsi="Times New Roman" w:eastAsia="宋体" w:cs="Times New Roman"/>
                      <w:b/>
                      <w:bCs/>
                      <w:i w:val="0"/>
                      <w:iCs w:val="0"/>
                      <w:color w:val="auto"/>
                      <w:kern w:val="0"/>
                      <w:sz w:val="21"/>
                      <w:szCs w:val="21"/>
                      <w:u w:val="none"/>
                      <w:lang w:val="en-US" w:eastAsia="zh-CN" w:bidi="ar"/>
                    </w:rPr>
                    <w:t>t/a</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排放速率（</w:t>
                  </w:r>
                  <w:r>
                    <w:rPr>
                      <w:rFonts w:hint="default" w:ascii="Times New Roman" w:hAnsi="Times New Roman" w:eastAsia="宋体" w:cs="Times New Roman"/>
                      <w:b/>
                      <w:bCs/>
                      <w:i w:val="0"/>
                      <w:iCs w:val="0"/>
                      <w:color w:val="auto"/>
                      <w:kern w:val="0"/>
                      <w:sz w:val="21"/>
                      <w:szCs w:val="21"/>
                      <w:u w:val="none"/>
                      <w:lang w:val="en-US" w:eastAsia="zh-CN" w:bidi="ar"/>
                    </w:rPr>
                    <w:t>kg/h</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排放量（</w:t>
                  </w:r>
                  <w:r>
                    <w:rPr>
                      <w:rFonts w:hint="default" w:ascii="Times New Roman" w:hAnsi="Times New Roman" w:eastAsia="宋体" w:cs="Times New Roman"/>
                      <w:b/>
                      <w:bCs/>
                      <w:i w:val="0"/>
                      <w:iCs w:val="0"/>
                      <w:color w:val="auto"/>
                      <w:kern w:val="0"/>
                      <w:sz w:val="21"/>
                      <w:szCs w:val="21"/>
                      <w:u w:val="none"/>
                      <w:lang w:val="en-US" w:eastAsia="zh-CN" w:bidi="ar"/>
                    </w:rPr>
                    <w:t>t/a</w:t>
                  </w:r>
                  <w:r>
                    <w:rPr>
                      <w:rFonts w:hint="eastAsia" w:ascii="Times New Roman" w:hAnsi="Times New Roman" w:eastAsia="宋体" w:cs="Times New Roman"/>
                      <w:b/>
                      <w:bCs/>
                      <w:i w:val="0"/>
                      <w:iCs w:val="0"/>
                      <w:color w:val="auto"/>
                      <w:kern w:val="0"/>
                      <w:sz w:val="21"/>
                      <w:szCs w:val="21"/>
                      <w:u w:val="none"/>
                      <w:lang w:val="en-US" w:eastAsia="zh-CN" w:bidi="ar"/>
                    </w:rPr>
                    <w:t>）</w:t>
                  </w:r>
                </w:p>
              </w:tc>
              <w:tc>
                <w:tcPr>
                  <w:tcW w:w="1219"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一期破碎、球磨、筛分</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43.75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115.5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0.43</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1.15</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b w:val="0"/>
                      <w:bCs w:val="0"/>
                      <w:i w:val="0"/>
                      <w:iCs w:val="0"/>
                      <w:color w:val="auto"/>
                      <w:kern w:val="0"/>
                      <w:sz w:val="21"/>
                      <w:szCs w:val="21"/>
                      <w:u w:val="none"/>
                      <w:lang w:val="en-US" w:eastAsia="zh-CN" w:bidi="ar"/>
                    </w:rPr>
                    <w:t>位于封闭厂房内，</w:t>
                  </w:r>
                  <w:r>
                    <w:rPr>
                      <w:rFonts w:hint="eastAsia" w:cs="Times New Roman"/>
                      <w:b w:val="0"/>
                      <w:bCs w:val="0"/>
                      <w:i w:val="0"/>
                      <w:iCs w:val="0"/>
                      <w:color w:val="auto"/>
                      <w:kern w:val="0"/>
                      <w:sz w:val="21"/>
                      <w:szCs w:val="21"/>
                      <w:u w:val="none"/>
                      <w:lang w:val="en-US" w:eastAsia="zh-CN" w:bidi="ar"/>
                    </w:rPr>
                    <w:t>经喷淋除尘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二期破碎、球磨、筛分</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43.75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115.5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0.43</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1.15</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b w:val="0"/>
                      <w:bCs w:val="0"/>
                      <w:i w:val="0"/>
                      <w:iCs w:val="0"/>
                      <w:color w:val="auto"/>
                      <w:kern w:val="0"/>
                      <w:sz w:val="21"/>
                      <w:szCs w:val="21"/>
                      <w:u w:val="none"/>
                      <w:lang w:val="en-US" w:eastAsia="zh-CN" w:bidi="ar"/>
                    </w:rPr>
                    <w:t>位于封闭厂房内，</w:t>
                  </w:r>
                  <w:r>
                    <w:rPr>
                      <w:rFonts w:hint="eastAsia" w:cs="Times New Roman"/>
                      <w:b w:val="0"/>
                      <w:bCs w:val="0"/>
                      <w:i w:val="0"/>
                      <w:iCs w:val="0"/>
                      <w:color w:val="auto"/>
                      <w:kern w:val="0"/>
                      <w:sz w:val="21"/>
                      <w:szCs w:val="21"/>
                      <w:u w:val="none"/>
                      <w:lang w:val="en-US" w:eastAsia="zh-CN" w:bidi="ar"/>
                    </w:rPr>
                    <w:t>经喷淋除尘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一期堆场装卸料</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0.28</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0.74</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b w:val="0"/>
                      <w:bCs w:val="0"/>
                      <w:i w:val="0"/>
                      <w:iCs w:val="0"/>
                      <w:color w:val="auto"/>
                      <w:kern w:val="0"/>
                      <w:sz w:val="21"/>
                      <w:szCs w:val="21"/>
                      <w:u w:val="none"/>
                      <w:lang w:val="en-US" w:eastAsia="zh-CN" w:bidi="ar"/>
                    </w:rPr>
                    <w:t>位于封闭厂房内</w:t>
                  </w:r>
                  <w:r>
                    <w:rPr>
                      <w:rFonts w:hint="eastAsia" w:cs="Times New Roman"/>
                      <w:b w:val="0"/>
                      <w:bCs w:val="0"/>
                      <w:i w:val="0"/>
                      <w:iCs w:val="0"/>
                      <w:color w:val="auto"/>
                      <w:kern w:val="0"/>
                      <w:sz w:val="21"/>
                      <w:szCs w:val="21"/>
                      <w:u w:val="none"/>
                      <w:lang w:val="en-US" w:eastAsia="zh-CN" w:bidi="ar"/>
                    </w:rPr>
                    <w:t>、装卸量设置喷雾降尘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二期堆场装卸料</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0.28</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0.74</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b w:val="0"/>
                      <w:bCs w:val="0"/>
                      <w:i w:val="0"/>
                      <w:iCs w:val="0"/>
                      <w:color w:val="auto"/>
                      <w:kern w:val="0"/>
                      <w:sz w:val="21"/>
                      <w:szCs w:val="21"/>
                      <w:u w:val="none"/>
                      <w:lang w:val="en-US" w:eastAsia="zh-CN" w:bidi="ar"/>
                    </w:rPr>
                    <w:t>位于封闭厂房内</w:t>
                  </w:r>
                  <w:r>
                    <w:rPr>
                      <w:rFonts w:hint="eastAsia" w:cs="Times New Roman"/>
                      <w:b w:val="0"/>
                      <w:bCs w:val="0"/>
                      <w:i w:val="0"/>
                      <w:iCs w:val="0"/>
                      <w:color w:val="auto"/>
                      <w:kern w:val="0"/>
                      <w:sz w:val="21"/>
                      <w:szCs w:val="21"/>
                      <w:u w:val="none"/>
                      <w:lang w:val="en-US" w:eastAsia="zh-CN" w:bidi="ar"/>
                    </w:rPr>
                    <w:t>、装卸量设置喷雾降尘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道路扬尘</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0.09</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0.24</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洒水车洒水降尘</w:t>
                  </w:r>
                </w:p>
              </w:tc>
            </w:tr>
          </w:tbl>
          <w:p>
            <w:pPr>
              <w:bidi w:val="0"/>
              <w:rPr>
                <w:rFonts w:eastAsiaTheme="minorEastAsia"/>
                <w:color w:val="auto"/>
                <w:vertAlign w:val="baseline"/>
              </w:rPr>
            </w:pPr>
            <w:r>
              <w:rPr>
                <w:rFonts w:hint="eastAsia" w:cs="Times New Roman"/>
                <w:color w:val="auto"/>
                <w:sz w:val="24"/>
                <w:szCs w:val="24"/>
                <w:lang w:val="en-US" w:eastAsia="zh-CN"/>
              </w:rPr>
              <w:t>根据以上分析，各工段污染物排放均能满足达标排放要求。</w:t>
            </w:r>
          </w:p>
          <w:p>
            <w:pPr>
              <w:pStyle w:val="14"/>
              <w:ind w:left="0" w:leftChars="0" w:right="1470" w:firstLine="0" w:firstLineChars="0"/>
              <w:rPr>
                <w:rFonts w:eastAsiaTheme="minorEastAsia"/>
                <w:color w:val="auto"/>
                <w:vertAlign w:val="baseline"/>
              </w:rPr>
            </w:pPr>
          </w:p>
        </w:tc>
      </w:tr>
    </w:tbl>
    <w:p>
      <w:pPr>
        <w:pStyle w:val="14"/>
        <w:ind w:left="1470" w:right="1470"/>
        <w:rPr>
          <w:rFonts w:eastAsiaTheme="minorEastAsia"/>
          <w:color w:val="auto"/>
        </w:rPr>
      </w:pPr>
    </w:p>
    <w:p>
      <w:pPr>
        <w:pStyle w:val="14"/>
        <w:ind w:left="1470" w:right="1470"/>
        <w:rPr>
          <w:rFonts w:eastAsiaTheme="minorEastAsia"/>
          <w:color w:val="auto"/>
        </w:rPr>
        <w:sectPr>
          <w:pgSz w:w="16840" w:h="11907" w:orient="landscape"/>
          <w:pgMar w:top="1531" w:right="1701" w:bottom="1531" w:left="2127" w:header="851" w:footer="850" w:gutter="0"/>
          <w:pgNumType w:fmt="decimal"/>
          <w:cols w:space="0" w:num="1"/>
          <w:rtlGutter w:val="0"/>
          <w:docGrid w:linePitch="312" w:charSpace="0"/>
        </w:sect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2" w:hRule="atLeast"/>
        </w:trPr>
        <w:tc>
          <w:tcPr>
            <w:tcW w:w="489" w:type="dxa"/>
          </w:tcPr>
          <w:p>
            <w:pPr>
              <w:pStyle w:val="5"/>
              <w:rPr>
                <w:rFonts w:hAnsiTheme="minorEastAsia" w:eastAsiaTheme="minorEastAsia"/>
                <w:color w:val="auto"/>
                <w:vertAlign w:val="baseline"/>
              </w:rPr>
            </w:pPr>
            <w:bookmarkStart w:id="69" w:name="_Toc73956497"/>
          </w:p>
        </w:tc>
        <w:tc>
          <w:tcPr>
            <w:tcW w:w="8571" w:type="dxa"/>
          </w:tcPr>
          <w:p>
            <w:pPr>
              <w:pStyle w:val="83"/>
              <w:spacing w:line="360" w:lineRule="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（2）源强核算说明</w:t>
            </w:r>
          </w:p>
          <w:p>
            <w:pPr>
              <w:pStyle w:val="83"/>
              <w:spacing w:line="360" w:lineRule="auto"/>
              <w:rPr>
                <w:rFonts w:hint="default" w:ascii="Times New Roman" w:hAnsi="Times New Roman" w:cs="Times New Roman" w:eastAsiaTheme="minorEastAsia"/>
                <w:b/>
                <w:bCs/>
                <w:color w:val="auto"/>
                <w:sz w:val="24"/>
                <w:szCs w:val="24"/>
                <w:lang w:val="en-US" w:eastAsia="zh-CN"/>
              </w:rPr>
            </w:pPr>
            <w:r>
              <w:rPr>
                <w:rFonts w:hint="eastAsia" w:cs="Times New Roman" w:eastAsiaTheme="minorEastAsia"/>
                <w:b/>
                <w:bCs/>
                <w:color w:val="auto"/>
                <w:sz w:val="24"/>
                <w:szCs w:val="24"/>
                <w:lang w:val="en-US" w:eastAsia="zh-CN"/>
              </w:rPr>
              <w:t>1）有组织排放</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cs="Times New Roman" w:eastAsiaTheme="minorEastAsia"/>
                <w:b/>
                <w:bCs/>
                <w:color w:val="auto"/>
                <w:sz w:val="24"/>
                <w:szCs w:val="24"/>
                <w:lang w:val="en-US" w:eastAsia="zh-CN"/>
              </w:rPr>
              <w:t xml:space="preserve"> </w:t>
            </w:r>
            <w:r>
              <w:rPr>
                <w:rFonts w:hint="eastAsia" w:ascii="Times New Roman" w:hAnsi="Times New Roman" w:eastAsia="宋体" w:cs="Times New Roman"/>
                <w:b w:val="0"/>
                <w:bCs w:val="0"/>
                <w:color w:val="auto"/>
                <w:sz w:val="24"/>
                <w:szCs w:val="24"/>
                <w:lang w:eastAsia="zh-CN"/>
              </w:rPr>
              <w:t>根据建设单位设计，本项目一期工程设置一条烘干生产线，烘干生产线建有一座烘干窑，烘干能力为烘干</w:t>
            </w:r>
            <w:r>
              <w:rPr>
                <w:rFonts w:hint="eastAsia" w:ascii="Times New Roman" w:hAnsi="Times New Roman" w:eastAsia="宋体" w:cs="Times New Roman"/>
                <w:b w:val="0"/>
                <w:bCs w:val="0"/>
                <w:color w:val="auto"/>
                <w:sz w:val="24"/>
                <w:szCs w:val="24"/>
                <w:lang w:val="en-US" w:eastAsia="zh-CN"/>
              </w:rPr>
              <w:t>80万t/a水洗砂；项目二期工程新增一条烘干生产线，烘干能力为烘干80万t/a水洗砂。烘干废气计算</w:t>
            </w:r>
            <w:r>
              <w:rPr>
                <w:rFonts w:hint="eastAsia" w:cs="Times New Roman"/>
                <w:b w:val="0"/>
                <w:bCs w:val="0"/>
                <w:color w:val="auto"/>
                <w:sz w:val="24"/>
                <w:szCs w:val="24"/>
                <w:lang w:val="en-US" w:eastAsia="zh-CN"/>
              </w:rPr>
              <w:t>参照</w:t>
            </w:r>
            <w:r>
              <w:rPr>
                <w:rFonts w:hint="eastAsia" w:ascii="Times New Roman" w:hAnsi="Times New Roman" w:eastAsia="宋体" w:cs="Times New Roman"/>
                <w:b w:val="0"/>
                <w:bCs w:val="0"/>
                <w:color w:val="auto"/>
                <w:sz w:val="24"/>
                <w:szCs w:val="24"/>
                <w:lang w:val="en-US" w:eastAsia="zh-CN"/>
              </w:rPr>
              <w:t>《工业源产排污核算方法和系数手册》中4430《锅炉产排污量核算系数手册》中“生物质工业锅炉”计算，计算公式如下：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污染物产生量=污染物对应的产污系数×产品产量（原料用量）</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G</w:t>
            </w:r>
            <w:r>
              <w:rPr>
                <w:rFonts w:hint="eastAsia" w:ascii="宋体" w:hAnsi="宋体" w:eastAsia="宋体" w:cs="宋体"/>
                <w:i w:val="0"/>
                <w:iCs w:val="0"/>
                <w:color w:val="auto"/>
                <w:kern w:val="0"/>
                <w:sz w:val="24"/>
                <w:szCs w:val="24"/>
                <w:vertAlign w:val="subscript"/>
                <w:lang w:val="en-US" w:eastAsia="zh-CN" w:bidi="ar"/>
              </w:rPr>
              <w:t>产i</w:t>
            </w:r>
            <w:r>
              <w:rPr>
                <w:rFonts w:hint="eastAsia" w:ascii="宋体" w:hAnsi="宋体" w:eastAsia="宋体" w:cs="宋体"/>
                <w:i w:val="0"/>
                <w:iCs w:val="0"/>
                <w:color w:val="auto"/>
                <w:kern w:val="0"/>
                <w:sz w:val="24"/>
                <w:szCs w:val="24"/>
                <w:lang w:val="en-US" w:eastAsia="zh-CN" w:bidi="ar"/>
              </w:rPr>
              <w:t>=P</w:t>
            </w:r>
            <w:r>
              <w:rPr>
                <w:rFonts w:hint="eastAsia" w:ascii="宋体" w:hAnsi="宋体" w:eastAsia="宋体" w:cs="宋体"/>
                <w:i w:val="0"/>
                <w:iCs w:val="0"/>
                <w:color w:val="auto"/>
                <w:kern w:val="0"/>
                <w:sz w:val="24"/>
                <w:szCs w:val="24"/>
                <w:vertAlign w:val="subscript"/>
                <w:lang w:val="en-US" w:eastAsia="zh-CN" w:bidi="ar"/>
              </w:rPr>
              <w:t>产</w:t>
            </w:r>
            <w:r>
              <w:rPr>
                <w:rFonts w:hint="eastAsia" w:ascii="宋体" w:hAnsi="宋体" w:eastAsia="宋体" w:cs="宋体"/>
                <w:i w:val="0"/>
                <w:iCs w:val="0"/>
                <w:color w:val="auto"/>
                <w:kern w:val="0"/>
                <w:sz w:val="24"/>
                <w:szCs w:val="24"/>
                <w:lang w:val="en-US" w:eastAsia="zh-CN" w:bidi="ar"/>
              </w:rPr>
              <w:t>×M</w:t>
            </w:r>
            <w:r>
              <w:rPr>
                <w:rFonts w:hint="eastAsia" w:ascii="宋体" w:hAnsi="宋体" w:eastAsia="宋体" w:cs="宋体"/>
                <w:i w:val="0"/>
                <w:iCs w:val="0"/>
                <w:color w:val="auto"/>
                <w:kern w:val="0"/>
                <w:sz w:val="24"/>
                <w:szCs w:val="24"/>
                <w:vertAlign w:val="subscript"/>
                <w:lang w:val="en-US" w:eastAsia="zh-CN" w:bidi="ar"/>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其中，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G</w:t>
            </w:r>
            <w:r>
              <w:rPr>
                <w:rFonts w:hint="eastAsia" w:ascii="宋体" w:hAnsi="宋体" w:eastAsia="宋体" w:cs="宋体"/>
                <w:i w:val="0"/>
                <w:iCs w:val="0"/>
                <w:color w:val="auto"/>
                <w:kern w:val="0"/>
                <w:sz w:val="24"/>
                <w:szCs w:val="24"/>
                <w:vertAlign w:val="subscript"/>
                <w:lang w:val="en-US" w:eastAsia="zh-CN" w:bidi="ar"/>
              </w:rPr>
              <w:t>产i</w:t>
            </w:r>
            <w:r>
              <w:rPr>
                <w:rFonts w:hint="eastAsia" w:ascii="宋体" w:hAnsi="宋体" w:eastAsia="宋体" w:cs="宋体"/>
                <w:i w:val="0"/>
                <w:iCs w:val="0"/>
                <w:color w:val="auto"/>
                <w:kern w:val="0"/>
                <w:sz w:val="24"/>
                <w:szCs w:val="24"/>
                <w:lang w:val="en-US" w:eastAsia="zh-CN" w:bidi="ar"/>
              </w:rPr>
              <w:t xml:space="preserve">工段 i 某污染物的平均产生量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P</w:t>
            </w:r>
            <w:r>
              <w:rPr>
                <w:rFonts w:hint="eastAsia" w:ascii="宋体" w:hAnsi="宋体" w:eastAsia="宋体" w:cs="宋体"/>
                <w:i w:val="0"/>
                <w:iCs w:val="0"/>
                <w:color w:val="auto"/>
                <w:kern w:val="0"/>
                <w:sz w:val="24"/>
                <w:szCs w:val="24"/>
                <w:vertAlign w:val="subscript"/>
                <w:lang w:val="en-US" w:eastAsia="zh-CN" w:bidi="ar"/>
              </w:rPr>
              <w:t>产</w:t>
            </w:r>
            <w:r>
              <w:rPr>
                <w:rFonts w:hint="eastAsia" w:ascii="宋体" w:hAnsi="宋体" w:eastAsia="宋体" w:cs="宋体"/>
                <w:i w:val="0"/>
                <w:iCs w:val="0"/>
                <w:color w:val="auto"/>
                <w:kern w:val="0"/>
                <w:sz w:val="24"/>
                <w:szCs w:val="24"/>
                <w:lang w:val="en-US" w:eastAsia="zh-CN" w:bidi="ar"/>
              </w:rPr>
              <w:t xml:space="preserve">工段某污染物对应的产污系数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M</w:t>
            </w:r>
            <w:r>
              <w:rPr>
                <w:rFonts w:hint="eastAsia" w:ascii="宋体" w:hAnsi="宋体" w:eastAsia="宋体" w:cs="宋体"/>
                <w:i w:val="0"/>
                <w:iCs w:val="0"/>
                <w:color w:val="auto"/>
                <w:kern w:val="0"/>
                <w:sz w:val="24"/>
                <w:szCs w:val="24"/>
                <w:vertAlign w:val="subscript"/>
                <w:lang w:val="en-US" w:eastAsia="zh-CN" w:bidi="ar"/>
              </w:rPr>
              <w:t>i</w:t>
            </w:r>
            <w:r>
              <w:rPr>
                <w:rFonts w:hint="eastAsia" w:ascii="宋体" w:hAnsi="宋体" w:eastAsia="宋体" w:cs="宋体"/>
                <w:i w:val="0"/>
                <w:iCs w:val="0"/>
                <w:color w:val="auto"/>
                <w:kern w:val="0"/>
                <w:sz w:val="24"/>
                <w:szCs w:val="24"/>
                <w:lang w:val="en-US" w:eastAsia="zh-CN" w:bidi="ar"/>
              </w:rPr>
              <w:t>工段 i 的产品总量/原料总量</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表4-3  产污系数表</w:t>
            </w:r>
          </w:p>
          <w:tbl>
            <w:tblPr>
              <w:tblStyle w:val="31"/>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393"/>
              <w:gridCol w:w="1393"/>
              <w:gridCol w:w="1393"/>
              <w:gridCol w:w="1556"/>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原料名称</w:t>
                  </w:r>
                </w:p>
              </w:tc>
              <w:tc>
                <w:tcPr>
                  <w:tcW w:w="13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工艺名称</w:t>
                  </w:r>
                </w:p>
              </w:tc>
              <w:tc>
                <w:tcPr>
                  <w:tcW w:w="13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等级规模</w:t>
                  </w:r>
                </w:p>
              </w:tc>
              <w:tc>
                <w:tcPr>
                  <w:tcW w:w="13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污染物指标</w:t>
                  </w:r>
                </w:p>
              </w:tc>
              <w:tc>
                <w:tcPr>
                  <w:tcW w:w="15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单位</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vertAlign w:val="baseline"/>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生物质燃料</w:t>
                  </w:r>
                </w:p>
              </w:tc>
              <w:tc>
                <w:tcPr>
                  <w:tcW w:w="13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层燃炉</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生物质</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散烧</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3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所有规模</w:t>
                  </w:r>
                </w:p>
              </w:tc>
              <w:tc>
                <w:tcPr>
                  <w:tcW w:w="13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工业废气量</w:t>
                  </w:r>
                </w:p>
              </w:tc>
              <w:tc>
                <w:tcPr>
                  <w:tcW w:w="15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标立方米</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吨</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原料</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3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3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3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二氧化硫</w:t>
                  </w:r>
                </w:p>
              </w:tc>
              <w:tc>
                <w:tcPr>
                  <w:tcW w:w="15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千克</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吨</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原料</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17S</w:t>
                  </w:r>
                  <w:r>
                    <w:rPr>
                      <w:rFonts w:hint="eastAsia" w:ascii="Times New Roman" w:hAnsi="Times New Roman" w:cs="Times New Roman"/>
                      <w:b w:val="0"/>
                      <w:bCs w:val="0"/>
                      <w:color w:val="000000" w:themeColor="text1"/>
                      <w:sz w:val="21"/>
                      <w:szCs w:val="21"/>
                      <w:vertAlign w:val="superscript"/>
                      <w:lang w:val="en-US" w:eastAsia="zh-CN"/>
                      <w14:textFill>
                        <w14:solidFill>
                          <w14:schemeClr w14:val="tx1"/>
                        </w14:solidFill>
                      </w14:textFill>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3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3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3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颗粒物</w:t>
                  </w:r>
                </w:p>
              </w:tc>
              <w:tc>
                <w:tcPr>
                  <w:tcW w:w="15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千克</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吨</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原料</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3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3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3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氮氧化物</w:t>
                  </w:r>
                </w:p>
              </w:tc>
              <w:tc>
                <w:tcPr>
                  <w:tcW w:w="15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千克</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吨</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原料</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358" w:type="dxa"/>
                  <w:gridSpan w:val="6"/>
                  <w:vAlign w:val="center"/>
                </w:tcPr>
                <w:p>
                  <w:pPr>
                    <w:keepNext w:val="0"/>
                    <w:keepLines w:val="0"/>
                    <w:widowControl/>
                    <w:suppressLineNumbers w:val="0"/>
                    <w:jc w:val="left"/>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kern w:val="0"/>
                      <w:sz w:val="18"/>
                      <w:szCs w:val="18"/>
                      <w:lang w:val="en-US" w:eastAsia="zh-CN" w:bidi="ar"/>
                    </w:rPr>
                    <w:t>注：</w:t>
                  </w:r>
                  <w:r>
                    <w:rPr>
                      <w:rFonts w:hint="default" w:ascii="Times New Roman" w:hAnsi="Times New Roman" w:eastAsia="宋体" w:cs="Times New Roman"/>
                      <w:color w:val="000000"/>
                      <w:kern w:val="0"/>
                      <w:sz w:val="18"/>
                      <w:szCs w:val="18"/>
                      <w:lang w:val="en-US" w:eastAsia="zh-CN" w:bidi="ar"/>
                    </w:rPr>
                    <w:t>①二氧化硫的产污系数是以含硫量（S％）的形式表示的，其中含硫量（S％）是指生物质收到基硫分含量，以质量百分数的形式表示。例如生物质中含硫量（S％）为0.1％，则 S=0.1。</w:t>
                  </w:r>
                  <w:r>
                    <w:rPr>
                      <w:rFonts w:hint="default" w:ascii="Times New Roman" w:hAnsi="Times New Roman" w:eastAsia="宋体" w:cs="Times New Roman"/>
                      <w:b/>
                      <w:bCs/>
                      <w:color w:val="000000"/>
                      <w:kern w:val="0"/>
                      <w:sz w:val="18"/>
                      <w:szCs w:val="18"/>
                      <w:lang w:val="en-US" w:eastAsia="zh-CN" w:bidi="ar"/>
                    </w:rPr>
                    <w:t>本项目选用生物质燃料含硫量为0.05%，</w:t>
                  </w:r>
                  <w:r>
                    <w:rPr>
                      <w:rFonts w:hint="eastAsia" w:ascii="Times New Roman" w:hAnsi="Times New Roman" w:eastAsia="宋体" w:cs="Times New Roman"/>
                      <w:b/>
                      <w:bCs/>
                      <w:color w:val="000000"/>
                      <w:kern w:val="0"/>
                      <w:sz w:val="18"/>
                      <w:szCs w:val="18"/>
                      <w:lang w:val="en-US" w:eastAsia="zh-CN" w:bidi="ar"/>
                    </w:rPr>
                    <w:t>S</w:t>
                  </w:r>
                  <w:r>
                    <w:rPr>
                      <w:rFonts w:hint="default" w:ascii="Times New Roman" w:hAnsi="Times New Roman" w:eastAsia="宋体" w:cs="Times New Roman"/>
                      <w:b/>
                      <w:bCs/>
                      <w:color w:val="000000"/>
                      <w:kern w:val="0"/>
                      <w:sz w:val="18"/>
                      <w:szCs w:val="18"/>
                      <w:lang w:val="en-US" w:eastAsia="zh-CN" w:bidi="ar"/>
                    </w:rPr>
                    <w:t>=0.05</w:t>
                  </w:r>
                  <w:r>
                    <w:rPr>
                      <w:rFonts w:hint="eastAsia" w:ascii="Times New Roman" w:hAnsi="Times New Roman" w:eastAsia="宋体" w:cs="Times New Roman"/>
                      <w:b/>
                      <w:bCs/>
                      <w:color w:val="000000"/>
                      <w:kern w:val="0"/>
                      <w:sz w:val="18"/>
                      <w:szCs w:val="18"/>
                      <w:lang w:val="en-US" w:eastAsia="zh-CN" w:bidi="ar"/>
                    </w:rPr>
                    <w:t>。</w:t>
                  </w:r>
                </w:p>
              </w:tc>
            </w:tr>
          </w:tbl>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项目一期燃料使用量为660t/a，二期燃料使用量为</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66</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0t/a。</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各期</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烘干窑设置</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各设置1个排放口</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，排放口设置</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脉冲布袋</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除尘器，颗粒物去除率为99%，排放口高度为15m。污染物计算结果如下：</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表4-</w:t>
            </w:r>
            <w:r>
              <w:rPr>
                <w:rFonts w:hint="eastAsia" w:ascii="Times New Roman" w:hAnsi="Times New Roman" w:cs="Times New Roman"/>
                <w:b/>
                <w:bCs w:val="0"/>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 xml:space="preserve">  烘干</w:t>
            </w:r>
            <w:r>
              <w:rPr>
                <w:rFonts w:hint="eastAsia" w:ascii="Times New Roman" w:hAnsi="Times New Roman" w:cs="Times New Roman"/>
                <w:b/>
                <w:bCs w:val="0"/>
                <w:color w:val="000000" w:themeColor="text1"/>
                <w:sz w:val="21"/>
                <w:szCs w:val="21"/>
                <w:lang w:val="en-US" w:eastAsia="zh-CN"/>
                <w14:textFill>
                  <w14:solidFill>
                    <w14:schemeClr w14:val="tx1"/>
                  </w14:solidFill>
                </w14:textFill>
              </w:rPr>
              <w:t>废气</w:t>
            </w: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排放口污染物排放一览表</w:t>
            </w:r>
          </w:p>
          <w:tbl>
            <w:tblPr>
              <w:tblStyle w:val="31"/>
              <w:tblW w:w="4841" w:type="pct"/>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35"/>
              <w:gridCol w:w="494"/>
              <w:gridCol w:w="559"/>
              <w:gridCol w:w="848"/>
              <w:gridCol w:w="871"/>
              <w:gridCol w:w="871"/>
              <w:gridCol w:w="1035"/>
              <w:gridCol w:w="1214"/>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t>建设期</w:t>
                  </w:r>
                </w:p>
              </w:tc>
              <w:tc>
                <w:tcPr>
                  <w:tcW w:w="511"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t>排放口编号</w:t>
                  </w:r>
                </w:p>
              </w:tc>
              <w:tc>
                <w:tcPr>
                  <w:tcW w:w="3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t>污染物</w:t>
                  </w:r>
                </w:p>
              </w:tc>
              <w:tc>
                <w:tcPr>
                  <w:tcW w:w="35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t>治理设施</w:t>
                  </w:r>
                </w:p>
              </w:tc>
              <w:tc>
                <w:tcPr>
                  <w:tcW w:w="5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t>处理效率（%）</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t>产生量（t/a）</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t>排放量（t/a）</w:t>
                  </w:r>
                </w:p>
              </w:tc>
              <w:tc>
                <w:tcPr>
                  <w:tcW w:w="6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t>排放速率（kg/h）</w:t>
                  </w:r>
                </w:p>
              </w:tc>
              <w:tc>
                <w:tcPr>
                  <w:tcW w:w="742"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t>排放浓度（mg/m³）</w:t>
                  </w:r>
                </w:p>
              </w:tc>
              <w:tc>
                <w:tcPr>
                  <w:tcW w:w="507"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vertAlign w:val="baseline"/>
                      <w:lang w:val="en-US" w:eastAsia="zh-CN"/>
                      <w14:textFill>
                        <w14:solidFill>
                          <w14:schemeClr w14:val="tx1"/>
                        </w14:solidFill>
                      </w14:textFill>
                    </w:rPr>
                    <w:t>烟气量（万m³/a）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Merge w:val="restar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一期</w:t>
                  </w:r>
                </w:p>
              </w:tc>
              <w:tc>
                <w:tcPr>
                  <w:tcW w:w="511" w:type="pct"/>
                  <w:vMerge w:val="restar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DA001</w:t>
                  </w:r>
                </w:p>
              </w:tc>
              <w:tc>
                <w:tcPr>
                  <w:tcW w:w="3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颗粒物</w:t>
                  </w:r>
                </w:p>
              </w:tc>
              <w:tc>
                <w:tcPr>
                  <w:tcW w:w="358" w:type="pct"/>
                  <w:vMerge w:val="restar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脉冲布袋除尘器</w:t>
                  </w:r>
                </w:p>
              </w:tc>
              <w:tc>
                <w:tcPr>
                  <w:tcW w:w="5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99</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24.82</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0.25</w:t>
                  </w:r>
                </w:p>
              </w:tc>
              <w:tc>
                <w:tcPr>
                  <w:tcW w:w="6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w:t>
                  </w: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09</w:t>
                  </w:r>
                </w:p>
              </w:tc>
              <w:tc>
                <w:tcPr>
                  <w:tcW w:w="742"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61</w:t>
                  </w:r>
                </w:p>
              </w:tc>
              <w:tc>
                <w:tcPr>
                  <w:tcW w:w="507" w:type="pct"/>
                  <w:vMerge w:val="restart"/>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511"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3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二氧化硫</w:t>
                  </w:r>
                </w:p>
              </w:tc>
              <w:tc>
                <w:tcPr>
                  <w:tcW w:w="358"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5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0.56</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0.56</w:t>
                  </w:r>
                </w:p>
              </w:tc>
              <w:tc>
                <w:tcPr>
                  <w:tcW w:w="6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0.21</w:t>
                  </w:r>
                </w:p>
              </w:tc>
              <w:tc>
                <w:tcPr>
                  <w:tcW w:w="742" w:type="pct"/>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136</w:t>
                  </w:r>
                </w:p>
              </w:tc>
              <w:tc>
                <w:tcPr>
                  <w:tcW w:w="507"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511"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3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氮氧化物</w:t>
                  </w:r>
                </w:p>
              </w:tc>
              <w:tc>
                <w:tcPr>
                  <w:tcW w:w="358"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5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w:t>
                  </w: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67</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0.67</w:t>
                  </w:r>
                </w:p>
              </w:tc>
              <w:tc>
                <w:tcPr>
                  <w:tcW w:w="6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0.25</w:t>
                  </w:r>
                </w:p>
              </w:tc>
              <w:tc>
                <w:tcPr>
                  <w:tcW w:w="742" w:type="pct"/>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162</w:t>
                  </w:r>
                </w:p>
              </w:tc>
              <w:tc>
                <w:tcPr>
                  <w:tcW w:w="507"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Merge w:val="restar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二期</w:t>
                  </w:r>
                </w:p>
              </w:tc>
              <w:tc>
                <w:tcPr>
                  <w:tcW w:w="511" w:type="pct"/>
                  <w:vMerge w:val="restar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DA002</w:t>
                  </w:r>
                </w:p>
              </w:tc>
              <w:tc>
                <w:tcPr>
                  <w:tcW w:w="3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颗粒物</w:t>
                  </w:r>
                </w:p>
              </w:tc>
              <w:tc>
                <w:tcPr>
                  <w:tcW w:w="358" w:type="pct"/>
                  <w:vMerge w:val="restar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脉冲布袋除尘器</w:t>
                  </w:r>
                </w:p>
              </w:tc>
              <w:tc>
                <w:tcPr>
                  <w:tcW w:w="5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9</w:t>
                  </w: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9</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24.82</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0.25</w:t>
                  </w:r>
                </w:p>
              </w:tc>
              <w:tc>
                <w:tcPr>
                  <w:tcW w:w="6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w:t>
                  </w: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09</w:t>
                  </w:r>
                </w:p>
              </w:tc>
              <w:tc>
                <w:tcPr>
                  <w:tcW w:w="742"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61</w:t>
                  </w:r>
                </w:p>
              </w:tc>
              <w:tc>
                <w:tcPr>
                  <w:tcW w:w="507" w:type="pct"/>
                  <w:vMerge w:val="restar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511"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3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二氧化硫</w:t>
                  </w:r>
                </w:p>
              </w:tc>
              <w:tc>
                <w:tcPr>
                  <w:tcW w:w="358"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5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0.56</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0.56</w:t>
                  </w:r>
                </w:p>
              </w:tc>
              <w:tc>
                <w:tcPr>
                  <w:tcW w:w="6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0.21</w:t>
                  </w:r>
                </w:p>
              </w:tc>
              <w:tc>
                <w:tcPr>
                  <w:tcW w:w="742" w:type="pct"/>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136</w:t>
                  </w:r>
                </w:p>
              </w:tc>
              <w:tc>
                <w:tcPr>
                  <w:tcW w:w="507"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511"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3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氮氧化物</w:t>
                  </w:r>
                </w:p>
              </w:tc>
              <w:tc>
                <w:tcPr>
                  <w:tcW w:w="358"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518"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w:t>
                  </w: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67</w:t>
                  </w:r>
                </w:p>
              </w:tc>
              <w:tc>
                <w:tcPr>
                  <w:tcW w:w="5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0.67</w:t>
                  </w:r>
                </w:p>
              </w:tc>
              <w:tc>
                <w:tcPr>
                  <w:tcW w:w="633" w:type="pct"/>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0.25</w:t>
                  </w:r>
                </w:p>
              </w:tc>
              <w:tc>
                <w:tcPr>
                  <w:tcW w:w="742" w:type="pct"/>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162</w:t>
                  </w:r>
                </w:p>
              </w:tc>
              <w:tc>
                <w:tcPr>
                  <w:tcW w:w="507" w:type="pct"/>
                  <w:vMerge w:val="continue"/>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p>
              </w:tc>
            </w:tr>
          </w:tbl>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Fonts w:hint="eastAsia" w:ascii="Times New Roman" w:hAnsi="Times New Roman" w:cs="Times New Roman"/>
                <w:b w:val="0"/>
                <w:bCs/>
                <w:color w:val="000000" w:themeColor="text1"/>
                <w:sz w:val="24"/>
                <w:szCs w:val="24"/>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szCs w:val="24"/>
                <w:lang w:val="en-US" w:eastAsia="zh-CN"/>
                <w14:textFill>
                  <w14:solidFill>
                    <w14:schemeClr w14:val="tx1"/>
                  </w14:solidFill>
                </w14:textFill>
              </w:rPr>
              <w:t>一期</w:t>
            </w:r>
            <w:r>
              <w:rPr>
                <w:rFonts w:hint="eastAsia" w:ascii="Times New Roman" w:hAnsi="Times New Roman" w:cs="Times New Roman"/>
                <w:b/>
                <w:bCs w:val="0"/>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颗粒物排放总量为0.25t/a</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，排放速率约为0.09kg/h</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排放浓度为61mg/m</w:t>
            </w:r>
            <w:r>
              <w:rPr>
                <w:rFonts w:hint="eastAsia" w:ascii="Times New Roman" w:hAnsi="Times New Roman" w:cs="Times New Roman"/>
                <w:b w:val="0"/>
                <w:bCs/>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二氧化硫排放总量为0.56t/a、二氧化硫排放速率为0.21kg/h、排放浓度为136mg/m</w:t>
            </w:r>
            <w:r>
              <w:rPr>
                <w:rFonts w:hint="eastAsia" w:ascii="Times New Roman" w:hAnsi="Times New Roman" w:eastAsia="宋体" w:cs="Times New Roman"/>
                <w:b w:val="0"/>
                <w:bCs/>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，氮氧化物排放总量为0.67t/a，排放速率为0.25kg/h、排放浓度为162mg/m</w:t>
            </w:r>
            <w:r>
              <w:rPr>
                <w:rFonts w:hint="eastAsia" w:ascii="Times New Roman" w:hAnsi="Times New Roman" w:eastAsia="宋体" w:cs="Times New Roman"/>
                <w:b w:val="0"/>
                <w:bCs/>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b w:val="0"/>
                <w:bCs/>
                <w:color w:val="000000" w:themeColor="text1"/>
                <w:sz w:val="24"/>
                <w:szCs w:val="24"/>
                <w:vertAlign w:val="baseline"/>
                <w:lang w:val="en-US" w:eastAsia="zh-CN"/>
                <w14:textFill>
                  <w14:solidFill>
                    <w14:schemeClr w14:val="tx1"/>
                  </w14:solidFill>
                </w14:textFill>
              </w:rPr>
              <w:t>。</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Fonts w:hint="eastAsia" w:ascii="Times New Roman" w:hAnsi="Times New Roman" w:cs="Times New Roman"/>
                <w:b w:val="0"/>
                <w:bCs/>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bCs w:val="0"/>
                <w:color w:val="000000" w:themeColor="text1"/>
                <w:sz w:val="24"/>
                <w:szCs w:val="24"/>
                <w:vertAlign w:val="baseline"/>
                <w:lang w:val="en-US" w:eastAsia="zh-CN"/>
                <w14:textFill>
                  <w14:solidFill>
                    <w14:schemeClr w14:val="tx1"/>
                  </w14:solidFill>
                </w14:textFill>
              </w:rPr>
              <w:t>二期：</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颗粒物排放总量为0.25t/a</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，排放速率约为0.09kg/h</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排放浓度为61mg/m</w:t>
            </w:r>
            <w:r>
              <w:rPr>
                <w:rFonts w:hint="eastAsia" w:ascii="Times New Roman" w:hAnsi="Times New Roman" w:cs="Times New Roman"/>
                <w:b w:val="0"/>
                <w:bCs/>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二氧化硫排放总量为0.56t/a、二氧化硫排放速率为0.21kg/h、排放浓度为136mg/m</w:t>
            </w:r>
            <w:r>
              <w:rPr>
                <w:rFonts w:hint="eastAsia" w:ascii="Times New Roman" w:hAnsi="Times New Roman" w:eastAsia="宋体" w:cs="Times New Roman"/>
                <w:b w:val="0"/>
                <w:bCs/>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，氮氧化物排放总量为0.67t/a，排放速率为0.25kg/h、排放浓度为162mg/m</w:t>
            </w:r>
            <w:r>
              <w:rPr>
                <w:rFonts w:hint="eastAsia" w:ascii="Times New Roman" w:hAnsi="Times New Roman" w:eastAsia="宋体" w:cs="Times New Roman"/>
                <w:b w:val="0"/>
                <w:bCs/>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b w:val="0"/>
                <w:bCs/>
                <w:color w:val="000000" w:themeColor="text1"/>
                <w:sz w:val="24"/>
                <w:szCs w:val="24"/>
                <w:vertAlign w:val="baseline"/>
                <w:lang w:val="en-US" w:eastAsia="zh-CN"/>
                <w14:textFill>
                  <w14:solidFill>
                    <w14:schemeClr w14:val="tx1"/>
                  </w14:solidFill>
                </w14:textFill>
              </w:rPr>
              <w:t>。</w:t>
            </w:r>
          </w:p>
          <w:p>
            <w:pPr>
              <w:pStyle w:val="83"/>
              <w:spacing w:line="360" w:lineRule="auto"/>
              <w:ind w:firstLine="480"/>
              <w:rPr>
                <w:rFonts w:hint="eastAsia" w:cs="Times New Roman"/>
                <w:b/>
                <w:bCs/>
                <w:color w:val="000000"/>
                <w:kern w:val="2"/>
                <w:sz w:val="24"/>
                <w:szCs w:val="24"/>
                <w:highlight w:val="none"/>
                <w:vertAlign w:val="baseline"/>
                <w:lang w:val="en-US" w:eastAsia="zh-CN" w:bidi="ar-SA"/>
              </w:rPr>
            </w:pPr>
            <w:r>
              <w:rPr>
                <w:rFonts w:hint="eastAsia" w:cs="Times New Roman"/>
                <w:b/>
                <w:bCs/>
                <w:color w:val="000000"/>
                <w:kern w:val="2"/>
                <w:sz w:val="24"/>
                <w:szCs w:val="24"/>
                <w:highlight w:val="none"/>
                <w:vertAlign w:val="baseline"/>
                <w:lang w:val="en-US" w:eastAsia="zh-CN" w:bidi="ar-SA"/>
              </w:rPr>
              <w:t>2）无组织排放</w:t>
            </w:r>
          </w:p>
          <w:p>
            <w:pPr>
              <w:pStyle w:val="26"/>
              <w:keepNext w:val="0"/>
              <w:keepLines w:val="0"/>
              <w:pageBreakBefore w:val="0"/>
              <w:kinsoku/>
              <w:wordWrap/>
              <w:overflowPunct/>
              <w:topLinePunct w:val="0"/>
              <w:autoSpaceDE/>
              <w:autoSpaceDN/>
              <w:bidi w:val="0"/>
              <w:spacing w:before="0" w:beforeAutospacing="0" w:after="0" w:afterAutospacing="0" w:line="360" w:lineRule="auto"/>
              <w:ind w:firstLine="482" w:firstLineChars="200"/>
              <w:textAlignment w:val="auto"/>
              <w:rPr>
                <w:rFonts w:hint="default" w:ascii="Times New Roman" w:hAnsi="Times New Roman" w:eastAsia="宋体" w:cs="Times New Roman"/>
                <w:b/>
                <w:bCs w:val="0"/>
                <w:color w:val="000000" w:themeColor="text1"/>
                <w:sz w:val="24"/>
                <w:lang w:val="en-US" w:eastAsia="zh-CN"/>
                <w14:textFill>
                  <w14:solidFill>
                    <w14:schemeClr w14:val="tx1"/>
                  </w14:solidFill>
                </w14:textFill>
              </w:rPr>
            </w:pPr>
            <w:r>
              <w:rPr>
                <w:rFonts w:hint="eastAsia" w:ascii="Times New Roman" w:hAnsi="Times New Roman" w:cs="Times New Roman"/>
                <w:b/>
                <w:bCs w:val="0"/>
                <w:color w:val="000000" w:themeColor="text1"/>
                <w:sz w:val="24"/>
                <w:lang w:val="en-US" w:eastAsia="zh-CN"/>
                <w14:textFill>
                  <w14:solidFill>
                    <w14:schemeClr w14:val="tx1"/>
                  </w14:solidFill>
                </w14:textFill>
              </w:rPr>
              <w:t>①</w:t>
            </w: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水洗砂生产</w:t>
            </w:r>
            <w:r>
              <w:rPr>
                <w:rFonts w:hint="default" w:ascii="Times New Roman" w:hAnsi="Times New Roman" w:eastAsia="宋体" w:cs="Times New Roman"/>
                <w:b/>
                <w:bCs w:val="0"/>
                <w:color w:val="000000" w:themeColor="text1"/>
                <w:sz w:val="24"/>
                <w:lang w:val="en-US" w:eastAsia="zh-CN"/>
                <w14:textFill>
                  <w14:solidFill>
                    <w14:schemeClr w14:val="tx1"/>
                  </w14:solidFill>
                </w14:textFill>
              </w:rPr>
              <w:t>粉尘</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破碎</w:t>
            </w:r>
            <w:r>
              <w:rPr>
                <w:rFonts w:hint="eastAsia" w:ascii="Times New Roman" w:hAnsi="Times New Roman" w:cs="Times New Roman"/>
                <w:b/>
                <w:bCs w:val="0"/>
                <w:color w:val="000000" w:themeColor="text1"/>
                <w:sz w:val="24"/>
                <w:lang w:val="en-US" w:eastAsia="zh-CN"/>
                <w14:textFill>
                  <w14:solidFill>
                    <w14:schemeClr w14:val="tx1"/>
                  </w14:solidFill>
                </w14:textFill>
              </w:rPr>
              <w:t>、球磨、</w:t>
            </w: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筛分工段：</w:t>
            </w:r>
            <w:r>
              <w:rPr>
                <w:rFonts w:hint="default" w:ascii="Times New Roman" w:hAnsi="Times New Roman" w:eastAsia="宋体" w:cs="Times New Roman"/>
                <w:bCs/>
                <w:color w:val="000000" w:themeColor="text1"/>
                <w:sz w:val="24"/>
                <w:lang w:val="en-US" w:eastAsia="zh-CN"/>
                <w14:textFill>
                  <w14:solidFill>
                    <w14:schemeClr w14:val="tx1"/>
                  </w14:solidFill>
                </w14:textFill>
              </w:rPr>
              <w:t>项目生产线有组织产尘环节有破碎机、</w:t>
            </w:r>
            <w:r>
              <w:rPr>
                <w:rFonts w:hint="eastAsia" w:ascii="Times New Roman" w:hAnsi="Times New Roman" w:cs="Times New Roman"/>
                <w:bCs/>
                <w:color w:val="000000" w:themeColor="text1"/>
                <w:sz w:val="24"/>
                <w:lang w:val="en-US" w:eastAsia="zh-CN"/>
                <w14:textFill>
                  <w14:solidFill>
                    <w14:schemeClr w14:val="tx1"/>
                  </w14:solidFill>
                </w14:textFill>
              </w:rPr>
              <w:t>球磨机</w:t>
            </w:r>
            <w:r>
              <w:rPr>
                <w:rFonts w:hint="default" w:ascii="Times New Roman" w:hAnsi="Times New Roman" w:eastAsia="宋体" w:cs="Times New Roman"/>
                <w:bCs/>
                <w:color w:val="000000" w:themeColor="text1"/>
                <w:sz w:val="24"/>
                <w:lang w:val="en-US" w:eastAsia="zh-CN"/>
                <w14:textFill>
                  <w14:solidFill>
                    <w14:schemeClr w14:val="tx1"/>
                  </w14:solidFill>
                </w14:textFill>
              </w:rPr>
              <w:t>、振动筛分</w:t>
            </w:r>
            <w:r>
              <w:rPr>
                <w:rFonts w:hint="eastAsia" w:ascii="Times New Roman" w:hAnsi="Times New Roman" w:cs="Times New Roman"/>
                <w:bCs/>
                <w:color w:val="000000" w:themeColor="text1"/>
                <w:sz w:val="24"/>
                <w:lang w:val="en-US" w:eastAsia="zh-CN"/>
                <w14:textFill>
                  <w14:solidFill>
                    <w14:schemeClr w14:val="tx1"/>
                  </w14:solidFill>
                </w14:textFill>
              </w:rPr>
              <w:t>机</w:t>
            </w:r>
            <w:r>
              <w:rPr>
                <w:rFonts w:hint="default" w:ascii="Times New Roman" w:hAnsi="Times New Roman" w:eastAsia="宋体" w:cs="Times New Roman"/>
                <w:bCs/>
                <w:color w:val="000000" w:themeColor="text1"/>
                <w:sz w:val="24"/>
                <w:lang w:val="en-US" w:eastAsia="zh-CN"/>
                <w14:textFill>
                  <w14:solidFill>
                    <w14:schemeClr w14:val="tx1"/>
                  </w14:solidFill>
                </w14:textFill>
              </w:rPr>
              <w:t>，粉尘产生情况根据《逸散性工业粉尘控制技术》（中国环境科学出版社，1989.12，作者J.A.奥里蒙G.A.久兹等编著张良壁编译）中粒料加工厂的排放因子：</w:t>
            </w:r>
            <w:r>
              <w:rPr>
                <w:rFonts w:hint="eastAsia" w:ascii="Times New Roman" w:hAnsi="Times New Roman" w:eastAsia="宋体"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一级破碎（碎石）粉尘产生系数为0.25kg/t原料；二级</w:t>
            </w:r>
            <w:r>
              <w:rPr>
                <w:rFonts w:hint="eastAsia" w:ascii="Times New Roman" w:hAnsi="Times New Roman" w:cs="Times New Roman"/>
                <w:bCs/>
                <w:color w:val="000000" w:themeColor="text1"/>
                <w:sz w:val="24"/>
                <w:lang w:eastAsia="zh-CN"/>
                <w14:textFill>
                  <w14:solidFill>
                    <w14:schemeClr w14:val="tx1"/>
                  </w14:solidFill>
                </w14:textFill>
              </w:rPr>
              <w:t>球磨</w:t>
            </w:r>
            <w:r>
              <w:rPr>
                <w:rFonts w:hint="default" w:ascii="Times New Roman" w:hAnsi="Times New Roman" w:eastAsia="宋体" w:cs="Times New Roman"/>
                <w:bCs/>
                <w:color w:val="000000" w:themeColor="text1"/>
                <w:sz w:val="24"/>
                <w14:textFill>
                  <w14:solidFill>
                    <w14:schemeClr w14:val="tx1"/>
                  </w14:solidFill>
                </w14:textFill>
              </w:rPr>
              <w:t>（碎石）</w:t>
            </w:r>
            <w:r>
              <w:rPr>
                <w:rFonts w:hint="default" w:ascii="Times New Roman" w:hAnsi="Times New Roman" w:eastAsia="宋体" w:cs="Times New Roman"/>
                <w:bCs/>
                <w:color w:val="000000" w:themeColor="text1"/>
                <w:sz w:val="24"/>
                <w:lang w:eastAsia="zh-CN"/>
                <w14:textFill>
                  <w14:solidFill>
                    <w14:schemeClr w14:val="tx1"/>
                  </w14:solidFill>
                </w14:textFill>
              </w:rPr>
              <w:t>、</w:t>
            </w:r>
            <w:r>
              <w:rPr>
                <w:rFonts w:hint="eastAsia" w:ascii="Times New Roman" w:hAnsi="Times New Roman" w:cs="Times New Roman"/>
                <w:bCs/>
                <w:color w:val="000000" w:themeColor="text1"/>
                <w:sz w:val="24"/>
                <w:lang w:eastAsia="zh-CN"/>
                <w14:textFill>
                  <w14:solidFill>
                    <w14:schemeClr w14:val="tx1"/>
                  </w14:solidFill>
                </w14:textFill>
              </w:rPr>
              <w:t>三级</w:t>
            </w:r>
            <w:r>
              <w:rPr>
                <w:rFonts w:hint="default" w:ascii="Times New Roman" w:hAnsi="Times New Roman" w:eastAsia="宋体" w:cs="Times New Roman"/>
                <w:bCs/>
                <w:color w:val="000000" w:themeColor="text1"/>
                <w:sz w:val="24"/>
                <w14:textFill>
                  <w14:solidFill>
                    <w14:schemeClr w14:val="tx1"/>
                  </w14:solidFill>
                </w14:textFill>
              </w:rPr>
              <w:t>筛分（碎石）粉尘产生系数为0.75kg/t原料</w:t>
            </w:r>
            <w:r>
              <w:rPr>
                <w:rFonts w:hint="eastAsia" w:ascii="Times New Roman" w:hAnsi="Times New Roman" w:eastAsia="宋体"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lang w:eastAsia="zh-CN"/>
                <w14:textFill>
                  <w14:solidFill>
                    <w14:schemeClr w14:val="tx1"/>
                  </w14:solidFill>
                </w14:textFill>
              </w:rPr>
              <w:t>。</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Times New Roman" w:hAnsi="Times New Roman" w:eastAsia="宋体" w:cs="Times New Roman"/>
                <w:b/>
                <w:bCs w:val="0"/>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破碎</w:t>
            </w:r>
            <w:r>
              <w:rPr>
                <w:rFonts w:hint="eastAsia" w:ascii="Times New Roman" w:hAnsi="Times New Roman" w:cs="Times New Roman"/>
                <w:bCs/>
                <w:color w:val="000000" w:themeColor="text1"/>
                <w:sz w:val="24"/>
                <w:lang w:val="en-US" w:eastAsia="zh-CN"/>
                <w14:textFill>
                  <w14:solidFill>
                    <w14:schemeClr w14:val="tx1"/>
                  </w14:solidFill>
                </w14:textFill>
              </w:rPr>
              <w:t>工序</w:t>
            </w:r>
            <w:r>
              <w:rPr>
                <w:rFonts w:hint="eastAsia" w:ascii="Times New Roman" w:hAnsi="Times New Roman" w:eastAsia="宋体" w:cs="Times New Roman"/>
                <w:bCs/>
                <w:color w:val="000000" w:themeColor="text1"/>
                <w:sz w:val="24"/>
                <w:lang w:val="en-US" w:eastAsia="zh-CN"/>
                <w14:textFill>
                  <w14:solidFill>
                    <w14:schemeClr w14:val="tx1"/>
                  </w14:solidFill>
                </w14:textFill>
              </w:rPr>
              <w:t>粉尘产生系数为</w:t>
            </w:r>
            <w:r>
              <w:rPr>
                <w:rFonts w:hint="default" w:ascii="Times New Roman" w:hAnsi="Times New Roman" w:eastAsia="宋体" w:cs="Times New Roman"/>
                <w:bCs/>
                <w:color w:val="000000" w:themeColor="text1"/>
                <w:sz w:val="24"/>
                <w14:textFill>
                  <w14:solidFill>
                    <w14:schemeClr w14:val="tx1"/>
                  </w14:solidFill>
                </w14:textFill>
              </w:rPr>
              <w:t>0.</w:t>
            </w:r>
            <w:r>
              <w:rPr>
                <w:rFonts w:hint="eastAsia" w:ascii="Times New Roman" w:hAnsi="Times New Roman" w:cs="Times New Roman"/>
                <w:bCs/>
                <w:color w:val="000000" w:themeColor="text1"/>
                <w:sz w:val="24"/>
                <w:lang w:val="en-US" w:eastAsia="zh-CN"/>
                <w14:textFill>
                  <w14:solidFill>
                    <w14:schemeClr w14:val="tx1"/>
                  </w14:solidFill>
                </w14:textFill>
              </w:rPr>
              <w:t>0</w:t>
            </w:r>
            <w:r>
              <w:rPr>
                <w:rFonts w:hint="default" w:ascii="Times New Roman" w:hAnsi="Times New Roman" w:eastAsia="宋体" w:cs="Times New Roman"/>
                <w:bCs/>
                <w:color w:val="000000" w:themeColor="text1"/>
                <w:sz w:val="24"/>
                <w14:textFill>
                  <w14:solidFill>
                    <w14:schemeClr w14:val="tx1"/>
                  </w14:solidFill>
                </w14:textFill>
              </w:rPr>
              <w:t>5kg/t原料</w:t>
            </w:r>
            <w:r>
              <w:rPr>
                <w:rFonts w:hint="eastAsia" w:ascii="Times New Roman" w:hAnsi="Times New Roman" w:cs="Times New Roman"/>
                <w:bCs/>
                <w:color w:val="000000" w:themeColor="text1"/>
                <w:sz w:val="24"/>
                <w:lang w:eastAsia="zh-CN"/>
                <w14:textFill>
                  <w14:solidFill>
                    <w14:schemeClr w14:val="tx1"/>
                  </w14:solidFill>
                </w14:textFill>
              </w:rPr>
              <w:t>、球磨工序粉尘产生系数为</w:t>
            </w:r>
            <w:r>
              <w:rPr>
                <w:rFonts w:hint="default" w:ascii="Times New Roman" w:hAnsi="Times New Roman" w:eastAsia="宋体" w:cs="Times New Roman"/>
                <w:bCs/>
                <w:color w:val="000000" w:themeColor="text1"/>
                <w:sz w:val="24"/>
                <w14:textFill>
                  <w14:solidFill>
                    <w14:schemeClr w14:val="tx1"/>
                  </w14:solidFill>
                </w14:textFill>
              </w:rPr>
              <w:t>0.</w:t>
            </w:r>
            <w:r>
              <w:rPr>
                <w:rFonts w:hint="eastAsia" w:ascii="Times New Roman" w:hAnsi="Times New Roman" w:cs="Times New Roman"/>
                <w:bCs/>
                <w:color w:val="000000" w:themeColor="text1"/>
                <w:sz w:val="24"/>
                <w:lang w:val="en-US" w:eastAsia="zh-CN"/>
                <w14:textFill>
                  <w14:solidFill>
                    <w14:schemeClr w14:val="tx1"/>
                  </w14:solidFill>
                </w14:textFill>
              </w:rPr>
              <w:t>03</w:t>
            </w:r>
            <w:r>
              <w:rPr>
                <w:rFonts w:hint="default" w:ascii="Times New Roman" w:hAnsi="Times New Roman" w:eastAsia="宋体" w:cs="Times New Roman"/>
                <w:bCs/>
                <w:color w:val="000000" w:themeColor="text1"/>
                <w:sz w:val="24"/>
                <w14:textFill>
                  <w14:solidFill>
                    <w14:schemeClr w14:val="tx1"/>
                  </w14:solidFill>
                </w14:textFill>
              </w:rPr>
              <w:t>kg/t原料</w:t>
            </w:r>
            <w:r>
              <w:rPr>
                <w:rFonts w:hint="eastAsia" w:ascii="Times New Roman" w:hAnsi="Times New Roman" w:cs="Times New Roman"/>
                <w:bCs/>
                <w:color w:val="000000" w:themeColor="text1"/>
                <w:sz w:val="24"/>
                <w:lang w:eastAsia="zh-CN"/>
                <w14:textFill>
                  <w14:solidFill>
                    <w14:schemeClr w14:val="tx1"/>
                  </w14:solidFill>
                </w14:textFill>
              </w:rPr>
              <w:t>、筛分工序粉尘产生系数为</w:t>
            </w:r>
            <w:r>
              <w:rPr>
                <w:rFonts w:hint="eastAsia" w:ascii="Times New Roman" w:hAnsi="Times New Roman" w:cs="Times New Roman"/>
                <w:bCs/>
                <w:color w:val="000000" w:themeColor="text1"/>
                <w:sz w:val="24"/>
                <w:lang w:val="en-US" w:eastAsia="zh-CN"/>
                <w14:textFill>
                  <w14:solidFill>
                    <w14:schemeClr w14:val="tx1"/>
                  </w14:solidFill>
                </w14:textFill>
              </w:rPr>
              <w:t>0</w:t>
            </w:r>
            <w:r>
              <w:rPr>
                <w:rFonts w:hint="default" w:ascii="Times New Roman" w:hAnsi="Times New Roman" w:eastAsia="宋体"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lang w:val="en-US" w:eastAsia="zh-CN"/>
                <w14:textFill>
                  <w14:solidFill>
                    <w14:schemeClr w14:val="tx1"/>
                  </w14:solidFill>
                </w14:textFill>
              </w:rPr>
              <w:t>03</w:t>
            </w:r>
            <w:r>
              <w:rPr>
                <w:rFonts w:hint="default" w:ascii="Times New Roman" w:hAnsi="Times New Roman" w:eastAsia="宋体" w:cs="Times New Roman"/>
                <w:bCs/>
                <w:color w:val="000000" w:themeColor="text1"/>
                <w:sz w:val="24"/>
                <w14:textFill>
                  <w14:solidFill>
                    <w14:schemeClr w14:val="tx1"/>
                  </w14:solidFill>
                </w14:textFill>
              </w:rPr>
              <w:t>kg/t原料</w:t>
            </w:r>
            <w:r>
              <w:rPr>
                <w:rFonts w:hint="eastAsia" w:ascii="Times New Roman" w:hAnsi="Times New Roman" w:eastAsia="宋体" w:cs="Times New Roman"/>
                <w:bCs/>
                <w:color w:val="000000" w:themeColor="text1"/>
                <w:sz w:val="24"/>
                <w:lang w:eastAsia="zh-CN"/>
                <w14:textFill>
                  <w14:solidFill>
                    <w14:schemeClr w14:val="tx1"/>
                  </w14:solidFill>
                </w14:textFill>
              </w:rPr>
              <w:t>。本项目一期使用原料</w:t>
            </w:r>
            <w:r>
              <w:rPr>
                <w:rFonts w:hint="eastAsia" w:ascii="Times New Roman" w:hAnsi="Times New Roman" w:eastAsia="宋体" w:cs="Times New Roman"/>
                <w:bCs/>
                <w:color w:val="000000" w:themeColor="text1"/>
                <w:sz w:val="24"/>
                <w:lang w:val="en-US" w:eastAsia="zh-CN"/>
                <w14:textFill>
                  <w14:solidFill>
                    <w14:schemeClr w14:val="tx1"/>
                  </w14:solidFill>
                </w14:textFill>
              </w:rPr>
              <w:t>105万t/a，二期使用原料为</w:t>
            </w:r>
            <w:r>
              <w:rPr>
                <w:rFonts w:hint="eastAsia" w:ascii="Times New Roman" w:hAnsi="Times New Roman" w:cs="Times New Roman"/>
                <w:bCs/>
                <w:color w:val="000000" w:themeColor="text1"/>
                <w:sz w:val="24"/>
                <w:lang w:val="en-US" w:eastAsia="zh-CN"/>
                <w14:textFill>
                  <w14:solidFill>
                    <w14:schemeClr w14:val="tx1"/>
                  </w14:solidFill>
                </w14:textFill>
              </w:rPr>
              <w:t>105</w:t>
            </w:r>
            <w:r>
              <w:rPr>
                <w:rFonts w:hint="eastAsia" w:ascii="Times New Roman" w:hAnsi="Times New Roman" w:eastAsia="宋体" w:cs="Times New Roman"/>
                <w:bCs/>
                <w:color w:val="000000" w:themeColor="text1"/>
                <w:sz w:val="24"/>
                <w:lang w:val="en-US" w:eastAsia="zh-CN"/>
                <w14:textFill>
                  <w14:solidFill>
                    <w14:schemeClr w14:val="tx1"/>
                  </w14:solidFill>
                </w14:textFill>
              </w:rPr>
              <w:t>万t/a</w:t>
            </w:r>
            <w:r>
              <w:rPr>
                <w:rFonts w:hint="eastAsia" w:ascii="Times New Roman" w:hAnsi="Times New Roman" w:cs="Times New Roman"/>
                <w:bCs/>
                <w:color w:val="000000" w:themeColor="text1"/>
                <w:sz w:val="24"/>
                <w:lang w:val="en-US" w:eastAsia="zh-CN"/>
                <w14:textFill>
                  <w14:solidFill>
                    <w14:schemeClr w14:val="tx1"/>
                  </w14:solidFill>
                </w14:textFill>
              </w:rPr>
              <w:t>。</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Fonts w:hint="eastAsia" w:ascii="Times New Roman" w:hAnsi="Times New Roman" w:eastAsia="宋体" w:cs="Times New Roman"/>
                <w:b/>
                <w:bCs w:val="0"/>
                <w:color w:val="000000" w:themeColor="text1"/>
                <w:sz w:val="24"/>
                <w:lang w:val="en-US" w:eastAsia="zh-CN"/>
                <w14:textFill>
                  <w14:solidFill>
                    <w14:schemeClr w14:val="tx1"/>
                  </w14:solidFill>
                </w14:textFill>
              </w:rPr>
            </w:pPr>
            <w:r>
              <w:rPr>
                <w:rFonts w:hint="eastAsia" w:ascii="Times New Roman" w:hAnsi="Times New Roman" w:cs="Times New Roman"/>
                <w:b/>
                <w:bCs w:val="0"/>
                <w:color w:val="000000" w:themeColor="text1"/>
                <w:sz w:val="24"/>
                <w:lang w:val="en-US" w:eastAsia="zh-CN"/>
                <w14:textFill>
                  <w14:solidFill>
                    <w14:schemeClr w14:val="tx1"/>
                  </w14:solidFill>
                </w14:textFill>
              </w:rPr>
              <w:t>一期</w:t>
            </w: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破碎</w:t>
            </w:r>
            <w:r>
              <w:rPr>
                <w:rFonts w:hint="eastAsia" w:ascii="Times New Roman" w:hAnsi="Times New Roman" w:cs="Times New Roman"/>
                <w:b/>
                <w:bCs w:val="0"/>
                <w:color w:val="000000" w:themeColor="text1"/>
                <w:sz w:val="24"/>
                <w:lang w:val="en-US" w:eastAsia="zh-CN"/>
                <w14:textFill>
                  <w14:solidFill>
                    <w14:schemeClr w14:val="tx1"/>
                  </w14:solidFill>
                </w14:textFill>
              </w:rPr>
              <w:t>、球磨、</w:t>
            </w: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筛分工段</w:t>
            </w:r>
            <w:r>
              <w:rPr>
                <w:rFonts w:hint="eastAsia" w:ascii="Times New Roman" w:hAnsi="Times New Roman" w:cs="Times New Roman"/>
                <w:b/>
                <w:bCs w:val="0"/>
                <w:color w:val="000000" w:themeColor="text1"/>
                <w:sz w:val="24"/>
                <w:lang w:val="en-US" w:eastAsia="zh-CN"/>
                <w14:textFill>
                  <w14:solidFill>
                    <w14:schemeClr w14:val="tx1"/>
                  </w14:solidFill>
                </w14:textFill>
              </w:rPr>
              <w:t>颗粒物</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Times New Roman" w:hAnsi="Times New Roman" w:cs="Times New Roman"/>
                <w:b w:val="0"/>
                <w:bCs/>
                <w:color w:val="000000" w:themeColor="text1"/>
                <w:sz w:val="24"/>
                <w:lang w:val="en-US" w:eastAsia="zh-CN"/>
                <w14:textFill>
                  <w14:solidFill>
                    <w14:schemeClr w14:val="tx1"/>
                  </w14:solidFill>
                </w14:textFill>
              </w:rPr>
            </w:pPr>
            <w:r>
              <w:rPr>
                <w:rFonts w:hint="eastAsia" w:ascii="Times New Roman" w:hAnsi="Times New Roman" w:cs="Times New Roman"/>
                <w:b w:val="0"/>
                <w:bCs/>
                <w:color w:val="000000" w:themeColor="text1"/>
                <w:sz w:val="24"/>
                <w:lang w:val="en-US" w:eastAsia="zh-CN"/>
                <w14:textFill>
                  <w14:solidFill>
                    <w14:schemeClr w14:val="tx1"/>
                  </w14:solidFill>
                </w14:textFill>
              </w:rPr>
              <w:t>一期破碎工段产生的颗粒物52.5t/a，球磨工段产生的颗粒物为31.5t/a，筛分工序产生的颗粒物为31.5t/a，由于本项目使用大量的水进行冲淋</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，能有效洗涤表面粉尘，抑制扬尘产生，粉尘去除效率9</w:t>
            </w:r>
            <w:r>
              <w:rPr>
                <w:rFonts w:hint="eastAsia" w:ascii="Times New Roman" w:hAnsi="Times New Roman" w:cs="Times New Roman"/>
                <w:b w:val="0"/>
                <w:bCs/>
                <w:color w:val="000000" w:themeColor="text1"/>
                <w:sz w:val="24"/>
                <w:lang w:val="en-US" w:eastAsia="zh-CN"/>
                <w14:textFill>
                  <w14:solidFill>
                    <w14:schemeClr w14:val="tx1"/>
                  </w14:solidFill>
                </w14:textFill>
              </w:rPr>
              <w:t>9</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w:t>
            </w:r>
            <w:r>
              <w:rPr>
                <w:rFonts w:hint="eastAsia" w:ascii="Times New Roman" w:hAnsi="Times New Roman" w:cs="Times New Roman"/>
                <w:b w:val="0"/>
                <w:bCs/>
                <w:color w:val="000000" w:themeColor="text1"/>
                <w:sz w:val="24"/>
                <w:lang w:val="en-US" w:eastAsia="zh-CN"/>
                <w14:textFill>
                  <w14:solidFill>
                    <w14:schemeClr w14:val="tx1"/>
                  </w14:solidFill>
                </w14:textFill>
              </w:rPr>
              <w:t>则一期</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破碎</w:t>
            </w:r>
            <w:r>
              <w:rPr>
                <w:rFonts w:hint="eastAsia" w:ascii="Times New Roman" w:hAnsi="Times New Roman" w:cs="Times New Roman"/>
                <w:b w:val="0"/>
                <w:bCs/>
                <w:color w:val="000000" w:themeColor="text1"/>
                <w:sz w:val="24"/>
                <w:lang w:val="en-US" w:eastAsia="zh-CN"/>
                <w14:textFill>
                  <w14:solidFill>
                    <w14:schemeClr w14:val="tx1"/>
                  </w14:solidFill>
                </w14:textFill>
              </w:rPr>
              <w:t>、球磨、</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筛分工段</w:t>
            </w:r>
            <w:r>
              <w:rPr>
                <w:rFonts w:hint="eastAsia" w:ascii="Times New Roman" w:hAnsi="Times New Roman" w:cs="Times New Roman"/>
                <w:b w:val="0"/>
                <w:bCs/>
                <w:color w:val="000000" w:themeColor="text1"/>
                <w:sz w:val="24"/>
                <w:lang w:val="en-US" w:eastAsia="zh-CN"/>
                <w14:textFill>
                  <w14:solidFill>
                    <w14:schemeClr w14:val="tx1"/>
                  </w14:solidFill>
                </w14:textFill>
              </w:rPr>
              <w:t>排放的无组织颗粒物为1.15t/a。</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Fonts w:hint="eastAsia" w:ascii="Times New Roman" w:hAnsi="Times New Roman" w:eastAsia="宋体" w:cs="Times New Roman"/>
                <w:b/>
                <w:bCs w:val="0"/>
                <w:color w:val="000000" w:themeColor="text1"/>
                <w:sz w:val="24"/>
                <w:lang w:val="en-US" w:eastAsia="zh-CN"/>
                <w14:textFill>
                  <w14:solidFill>
                    <w14:schemeClr w14:val="tx1"/>
                  </w14:solidFill>
                </w14:textFill>
              </w:rPr>
            </w:pPr>
            <w:r>
              <w:rPr>
                <w:rFonts w:hint="eastAsia" w:ascii="Times New Roman" w:hAnsi="Times New Roman" w:cs="Times New Roman"/>
                <w:b/>
                <w:bCs w:val="0"/>
                <w:color w:val="000000" w:themeColor="text1"/>
                <w:sz w:val="24"/>
                <w:lang w:val="en-US" w:eastAsia="zh-CN"/>
                <w14:textFill>
                  <w14:solidFill>
                    <w14:schemeClr w14:val="tx1"/>
                  </w14:solidFill>
                </w14:textFill>
              </w:rPr>
              <w:t>二期</w:t>
            </w: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破碎</w:t>
            </w:r>
            <w:r>
              <w:rPr>
                <w:rFonts w:hint="eastAsia" w:ascii="Times New Roman" w:hAnsi="Times New Roman" w:cs="Times New Roman"/>
                <w:b/>
                <w:bCs w:val="0"/>
                <w:color w:val="000000" w:themeColor="text1"/>
                <w:sz w:val="24"/>
                <w:lang w:val="en-US" w:eastAsia="zh-CN"/>
                <w14:textFill>
                  <w14:solidFill>
                    <w14:schemeClr w14:val="tx1"/>
                  </w14:solidFill>
                </w14:textFill>
              </w:rPr>
              <w:t>、球磨、</w:t>
            </w: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筛分工段</w:t>
            </w:r>
            <w:r>
              <w:rPr>
                <w:rFonts w:hint="eastAsia" w:ascii="Times New Roman" w:hAnsi="Times New Roman" w:cs="Times New Roman"/>
                <w:b/>
                <w:bCs w:val="0"/>
                <w:color w:val="000000" w:themeColor="text1"/>
                <w:sz w:val="24"/>
                <w:lang w:val="en-US" w:eastAsia="zh-CN"/>
                <w14:textFill>
                  <w14:solidFill>
                    <w14:schemeClr w14:val="tx1"/>
                  </w14:solidFill>
                </w14:textFill>
              </w:rPr>
              <w:t>颗粒物</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Times New Roman" w:hAnsi="Times New Roman" w:cs="Times New Roman"/>
                <w:b w:val="0"/>
                <w:bCs/>
                <w:color w:val="000000" w:themeColor="text1"/>
                <w:sz w:val="24"/>
                <w:lang w:val="en-US" w:eastAsia="zh-CN"/>
                <w14:textFill>
                  <w14:solidFill>
                    <w14:schemeClr w14:val="tx1"/>
                  </w14:solidFill>
                </w14:textFill>
              </w:rPr>
            </w:pPr>
            <w:r>
              <w:rPr>
                <w:rFonts w:hint="eastAsia" w:ascii="Times New Roman" w:hAnsi="Times New Roman" w:cs="Times New Roman"/>
                <w:b w:val="0"/>
                <w:bCs/>
                <w:color w:val="000000" w:themeColor="text1"/>
                <w:sz w:val="24"/>
                <w:lang w:val="en-US" w:eastAsia="zh-CN"/>
                <w14:textFill>
                  <w14:solidFill>
                    <w14:schemeClr w14:val="tx1"/>
                  </w14:solidFill>
                </w14:textFill>
              </w:rPr>
              <w:t>二期破碎工段产生的颗粒物52.5t/a，球磨工段产生的颗粒物为31.5t/a，筛分工序产生的颗粒物为31.5t/a，由于本项目使用大量的水进行冲淋</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，能有效洗涤表面粉尘，抑制扬尘产生，粉尘去除效率9</w:t>
            </w:r>
            <w:r>
              <w:rPr>
                <w:rFonts w:hint="eastAsia" w:ascii="Times New Roman" w:hAnsi="Times New Roman" w:cs="Times New Roman"/>
                <w:b w:val="0"/>
                <w:bCs/>
                <w:color w:val="000000" w:themeColor="text1"/>
                <w:sz w:val="24"/>
                <w:lang w:val="en-US" w:eastAsia="zh-CN"/>
                <w14:textFill>
                  <w14:solidFill>
                    <w14:schemeClr w14:val="tx1"/>
                  </w14:solidFill>
                </w14:textFill>
              </w:rPr>
              <w:t>9</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w:t>
            </w:r>
            <w:r>
              <w:rPr>
                <w:rFonts w:hint="eastAsia" w:ascii="Times New Roman" w:hAnsi="Times New Roman" w:cs="Times New Roman"/>
                <w:b w:val="0"/>
                <w:bCs/>
                <w:color w:val="000000" w:themeColor="text1"/>
                <w:sz w:val="24"/>
                <w:lang w:val="en-US" w:eastAsia="zh-CN"/>
                <w14:textFill>
                  <w14:solidFill>
                    <w14:schemeClr w14:val="tx1"/>
                  </w14:solidFill>
                </w14:textFill>
              </w:rPr>
              <w:t>则二期</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破碎</w:t>
            </w:r>
            <w:r>
              <w:rPr>
                <w:rFonts w:hint="eastAsia" w:ascii="Times New Roman" w:hAnsi="Times New Roman" w:cs="Times New Roman"/>
                <w:b w:val="0"/>
                <w:bCs/>
                <w:color w:val="000000" w:themeColor="text1"/>
                <w:sz w:val="24"/>
                <w:lang w:val="en-US" w:eastAsia="zh-CN"/>
                <w14:textFill>
                  <w14:solidFill>
                    <w14:schemeClr w14:val="tx1"/>
                  </w14:solidFill>
                </w14:textFill>
              </w:rPr>
              <w:t>、球磨、</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筛分工段</w:t>
            </w:r>
            <w:r>
              <w:rPr>
                <w:rFonts w:hint="eastAsia" w:ascii="Times New Roman" w:hAnsi="Times New Roman" w:cs="Times New Roman"/>
                <w:b w:val="0"/>
                <w:bCs/>
                <w:color w:val="000000" w:themeColor="text1"/>
                <w:sz w:val="24"/>
                <w:lang w:val="en-US" w:eastAsia="zh-CN"/>
                <w14:textFill>
                  <w14:solidFill>
                    <w14:schemeClr w14:val="tx1"/>
                  </w14:solidFill>
                </w14:textFill>
              </w:rPr>
              <w:t>排放的无组织颗粒物为1.15t/a。</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jc w:val="left"/>
              <w:textAlignment w:val="auto"/>
              <w:rPr>
                <w:rFonts w:hint="default" w:ascii="Times New Roman" w:hAnsi="Times New Roman" w:eastAsia="宋体" w:cs="Times New Roman"/>
                <w:b/>
                <w:bCs/>
                <w:color w:val="000000" w:themeColor="text1"/>
                <w:kern w:val="1"/>
                <w:sz w:val="24"/>
                <w:szCs w:val="24"/>
                <w:lang w:val="en-US" w:eastAsia="zh-CN"/>
                <w14:textFill>
                  <w14:solidFill>
                    <w14:schemeClr w14:val="tx1"/>
                  </w14:solidFill>
                </w14:textFill>
              </w:rPr>
            </w:pPr>
            <w:r>
              <w:rPr>
                <w:rFonts w:hint="eastAsia" w:ascii="Times New Roman" w:hAnsi="Times New Roman" w:cs="Times New Roman"/>
                <w:b/>
                <w:bCs/>
                <w:color w:val="000000" w:themeColor="text1"/>
                <w:kern w:val="1"/>
                <w:sz w:val="24"/>
                <w:szCs w:val="24"/>
                <w:lang w:val="en-US" w:eastAsia="zh-CN"/>
                <w14:textFill>
                  <w14:solidFill>
                    <w14:schemeClr w14:val="tx1"/>
                  </w14:solidFill>
                </w14:textFill>
              </w:rPr>
              <w:t>②</w:t>
            </w:r>
            <w:r>
              <w:rPr>
                <w:rFonts w:hint="default" w:ascii="Times New Roman" w:hAnsi="Times New Roman" w:eastAsia="宋体" w:cs="Times New Roman"/>
                <w:b/>
                <w:bCs/>
                <w:color w:val="000000" w:themeColor="text1"/>
                <w:kern w:val="1"/>
                <w:sz w:val="24"/>
                <w:szCs w:val="24"/>
                <w:lang w:val="en-US" w:eastAsia="zh-CN"/>
                <w14:textFill>
                  <w14:solidFill>
                    <w14:schemeClr w14:val="tx1"/>
                  </w14:solidFill>
                </w14:textFill>
              </w:rPr>
              <w:t>堆场</w:t>
            </w:r>
            <w:r>
              <w:rPr>
                <w:rFonts w:hint="eastAsia" w:ascii="Times New Roman" w:hAnsi="Times New Roman" w:cs="Times New Roman"/>
                <w:b/>
                <w:bCs/>
                <w:color w:val="000000" w:themeColor="text1"/>
                <w:kern w:val="1"/>
                <w:sz w:val="24"/>
                <w:szCs w:val="24"/>
                <w:lang w:val="en-US" w:eastAsia="zh-CN"/>
                <w14:textFill>
                  <w14:solidFill>
                    <w14:schemeClr w14:val="tx1"/>
                  </w14:solidFill>
                </w14:textFill>
              </w:rPr>
              <w:t>装卸料颗粒物</w:t>
            </w:r>
          </w:p>
          <w:p>
            <w:pPr>
              <w:adjustRightInd w:val="0"/>
              <w:snapToGrid w:val="0"/>
              <w:spacing w:line="360" w:lineRule="auto"/>
              <w:ind w:firstLine="480" w:firstLineChars="200"/>
              <w:rPr>
                <w:rFonts w:hint="default" w:ascii="Times New Roman" w:hAnsi="Times New Roman" w:eastAsia="宋体" w:cs="Times New Roman"/>
                <w:color w:val="000000" w:themeColor="text1"/>
                <w:kern w:val="0"/>
                <w:sz w:val="24"/>
                <w:lang w:val="zh-CN"/>
                <w14:textFill>
                  <w14:solidFill>
                    <w14:schemeClr w14:val="tx1"/>
                  </w14:solidFill>
                </w14:textFill>
              </w:rPr>
            </w:pPr>
            <w:r>
              <w:rPr>
                <w:rFonts w:hint="default" w:ascii="Times New Roman" w:hAnsi="Times New Roman" w:eastAsia="宋体" w:cs="Times New Roman"/>
                <w:sz w:val="24"/>
                <w:szCs w:val="24"/>
                <w:highlight w:val="none"/>
                <w:lang w:val="en-US" w:eastAsia="zh-CN"/>
              </w:rPr>
              <w:t>项目营运期</w:t>
            </w:r>
            <w:r>
              <w:rPr>
                <w:rFonts w:hint="eastAsia" w:ascii="Times New Roman" w:hAnsi="Times New Roman" w:eastAsia="宋体" w:cs="Times New Roman"/>
                <w:sz w:val="24"/>
                <w:szCs w:val="24"/>
                <w:highlight w:val="none"/>
                <w:lang w:val="en-US" w:eastAsia="zh-CN"/>
              </w:rPr>
              <w:t>原料及成品装卸颗粒物</w:t>
            </w:r>
            <w:r>
              <w:rPr>
                <w:rFonts w:hint="default" w:ascii="Times New Roman" w:hAnsi="Times New Roman" w:eastAsia="宋体" w:cs="Times New Roman"/>
                <w:color w:val="auto"/>
                <w:sz w:val="24"/>
              </w:rPr>
              <w:t>参照《逸散性工业粉尘控制技术》（中国环境科学出版社）</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逸散粉尘排放系数为0.004kg/t（</w:t>
            </w:r>
            <w:r>
              <w:rPr>
                <w:rFonts w:hint="eastAsia" w:ascii="Times New Roman" w:hAnsi="Times New Roman" w:eastAsia="宋体" w:cs="Times New Roman"/>
                <w:color w:val="auto"/>
                <w:sz w:val="24"/>
                <w:lang w:eastAsia="zh-CN"/>
              </w:rPr>
              <w:t>原料</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eastAsia="zh-CN"/>
              </w:rPr>
              <w:t>项目一期原料库装卸量为</w:t>
            </w:r>
            <w:r>
              <w:rPr>
                <w:rFonts w:hint="eastAsia" w:ascii="Times New Roman" w:hAnsi="Times New Roman" w:eastAsia="宋体" w:cs="Times New Roman"/>
                <w:color w:val="auto"/>
                <w:sz w:val="24"/>
                <w:lang w:val="en-US" w:eastAsia="zh-CN"/>
              </w:rPr>
              <w:t>105万t/a，产生的颗粒物为4.2t/a，一期成品库装卸量为80万t/a，产生的颗粒物为3.2t/a，装卸量设置喷雾机进行</w:t>
            </w:r>
            <w:r>
              <w:rPr>
                <w:rFonts w:hint="default" w:ascii="Times New Roman" w:hAnsi="Times New Roman" w:eastAsia="宋体" w:cs="Times New Roman"/>
                <w:color w:val="auto"/>
                <w:sz w:val="24"/>
              </w:rPr>
              <w:t>喷雾</w:t>
            </w:r>
            <w:r>
              <w:rPr>
                <w:rFonts w:hint="eastAsia" w:ascii="Times New Roman" w:hAnsi="Times New Roman" w:eastAsia="宋体" w:cs="Times New Roman"/>
                <w:color w:val="auto"/>
                <w:sz w:val="24"/>
                <w:lang w:eastAsia="zh-CN"/>
              </w:rPr>
              <w:t>抑尘</w:t>
            </w:r>
            <w:r>
              <w:rPr>
                <w:rFonts w:hint="default" w:ascii="Times New Roman" w:hAnsi="Times New Roman" w:eastAsia="宋体" w:cs="Times New Roman"/>
                <w:color w:val="auto"/>
                <w:sz w:val="24"/>
              </w:rPr>
              <w:t>，除尘效率可达</w:t>
            </w:r>
            <w:r>
              <w:rPr>
                <w:rFonts w:hint="default" w:ascii="Times New Roman" w:hAnsi="Times New Roman" w:eastAsia="宋体" w:cs="Times New Roman"/>
                <w:color w:val="auto"/>
                <w:sz w:val="24"/>
                <w:lang w:val="en-US" w:eastAsia="zh-CN"/>
              </w:rPr>
              <w:t>9</w:t>
            </w:r>
            <w:r>
              <w:rPr>
                <w:rFonts w:hint="default" w:ascii="Times New Roman" w:hAnsi="Times New Roman" w:eastAsia="宋体" w:cs="Times New Roman"/>
                <w:color w:val="auto"/>
                <w:sz w:val="24"/>
              </w:rPr>
              <w:t>0%，采取措施后</w:t>
            </w:r>
            <w:r>
              <w:rPr>
                <w:rFonts w:hint="eastAsia" w:ascii="Times New Roman" w:hAnsi="Times New Roman" w:eastAsia="宋体" w:cs="Times New Roman"/>
                <w:color w:val="auto"/>
                <w:sz w:val="24"/>
                <w:lang w:eastAsia="zh-CN"/>
              </w:rPr>
              <w:t>一期堆场卸料</w:t>
            </w:r>
            <w:r>
              <w:rPr>
                <w:rFonts w:hint="default" w:ascii="Times New Roman" w:hAnsi="Times New Roman" w:eastAsia="宋体" w:cs="Times New Roman"/>
                <w:color w:val="auto"/>
                <w:sz w:val="24"/>
              </w:rPr>
              <w:t>粉尘排放量约为0.</w:t>
            </w:r>
            <w:r>
              <w:rPr>
                <w:rFonts w:hint="eastAsia" w:ascii="Times New Roman" w:hAnsi="Times New Roman" w:eastAsia="宋体" w:cs="Times New Roman"/>
                <w:color w:val="auto"/>
                <w:sz w:val="24"/>
                <w:lang w:val="en-US" w:eastAsia="zh-CN"/>
              </w:rPr>
              <w:t>74</w:t>
            </w:r>
            <w:r>
              <w:rPr>
                <w:rFonts w:hint="default" w:ascii="Times New Roman" w:hAnsi="Times New Roman" w:eastAsia="宋体" w:cs="Times New Roman"/>
                <w:color w:val="auto"/>
                <w:sz w:val="24"/>
              </w:rPr>
              <w:t>t/a</w:t>
            </w:r>
            <w:r>
              <w:rPr>
                <w:rFonts w:hint="default" w:ascii="Times New Roman" w:hAnsi="Times New Roman" w:eastAsia="宋体" w:cs="Times New Roman"/>
                <w:bCs/>
                <w:color w:val="000000" w:themeColor="text1"/>
                <w:sz w:val="24"/>
                <w14:textFill>
                  <w14:solidFill>
                    <w14:schemeClr w14:val="tx1"/>
                  </w14:solidFill>
                </w14:textFill>
              </w:rPr>
              <w:t>。</w:t>
            </w:r>
            <w:r>
              <w:rPr>
                <w:rFonts w:hint="eastAsia" w:cs="Times New Roman"/>
                <w:bCs/>
                <w:color w:val="000000" w:themeColor="text1"/>
                <w:sz w:val="24"/>
                <w:lang w:eastAsia="zh-CN"/>
                <w14:textFill>
                  <w14:solidFill>
                    <w14:schemeClr w14:val="tx1"/>
                  </w14:solidFill>
                </w14:textFill>
              </w:rPr>
              <w:t>二</w:t>
            </w:r>
            <w:r>
              <w:rPr>
                <w:rFonts w:hint="eastAsia" w:ascii="Times New Roman" w:hAnsi="Times New Roman" w:eastAsia="宋体" w:cs="Times New Roman"/>
                <w:color w:val="auto"/>
                <w:sz w:val="24"/>
                <w:lang w:val="en-US" w:eastAsia="zh-CN"/>
              </w:rPr>
              <w:t>期成品库装卸量为80万t/a，产生的颗粒物为3.2t/a，装卸量设置喷雾机进行</w:t>
            </w:r>
            <w:r>
              <w:rPr>
                <w:rFonts w:hint="default" w:ascii="Times New Roman" w:hAnsi="Times New Roman" w:eastAsia="宋体" w:cs="Times New Roman"/>
                <w:color w:val="auto"/>
                <w:sz w:val="24"/>
              </w:rPr>
              <w:t>喷雾</w:t>
            </w:r>
            <w:r>
              <w:rPr>
                <w:rFonts w:hint="eastAsia" w:ascii="Times New Roman" w:hAnsi="Times New Roman" w:eastAsia="宋体" w:cs="Times New Roman"/>
                <w:color w:val="auto"/>
                <w:sz w:val="24"/>
                <w:lang w:eastAsia="zh-CN"/>
              </w:rPr>
              <w:t>抑尘</w:t>
            </w:r>
            <w:r>
              <w:rPr>
                <w:rFonts w:hint="default" w:ascii="Times New Roman" w:hAnsi="Times New Roman" w:eastAsia="宋体" w:cs="Times New Roman"/>
                <w:color w:val="auto"/>
                <w:sz w:val="24"/>
              </w:rPr>
              <w:t>，除尘效率可达</w:t>
            </w:r>
            <w:r>
              <w:rPr>
                <w:rFonts w:hint="default" w:ascii="Times New Roman" w:hAnsi="Times New Roman" w:eastAsia="宋体" w:cs="Times New Roman"/>
                <w:color w:val="auto"/>
                <w:sz w:val="24"/>
                <w:lang w:val="en-US" w:eastAsia="zh-CN"/>
              </w:rPr>
              <w:t>9</w:t>
            </w:r>
            <w:r>
              <w:rPr>
                <w:rFonts w:hint="default" w:ascii="Times New Roman" w:hAnsi="Times New Roman" w:eastAsia="宋体" w:cs="Times New Roman"/>
                <w:color w:val="auto"/>
                <w:sz w:val="24"/>
              </w:rPr>
              <w:t>0%，采取措施后</w:t>
            </w:r>
            <w:r>
              <w:rPr>
                <w:rFonts w:hint="eastAsia" w:ascii="Times New Roman" w:hAnsi="Times New Roman" w:eastAsia="宋体" w:cs="Times New Roman"/>
                <w:color w:val="auto"/>
                <w:sz w:val="24"/>
                <w:lang w:eastAsia="zh-CN"/>
              </w:rPr>
              <w:t>二期堆场卸料</w:t>
            </w:r>
            <w:r>
              <w:rPr>
                <w:rFonts w:hint="default" w:ascii="Times New Roman" w:hAnsi="Times New Roman" w:eastAsia="宋体" w:cs="Times New Roman"/>
                <w:color w:val="auto"/>
                <w:sz w:val="24"/>
              </w:rPr>
              <w:t>粉尘排放量约为0.</w:t>
            </w:r>
            <w:r>
              <w:rPr>
                <w:rFonts w:hint="eastAsia" w:ascii="Times New Roman" w:hAnsi="Times New Roman" w:eastAsia="宋体" w:cs="Times New Roman"/>
                <w:color w:val="auto"/>
                <w:sz w:val="24"/>
                <w:lang w:val="en-US" w:eastAsia="zh-CN"/>
              </w:rPr>
              <w:t>74</w:t>
            </w:r>
            <w:r>
              <w:rPr>
                <w:rFonts w:hint="default" w:ascii="Times New Roman" w:hAnsi="Times New Roman" w:eastAsia="宋体" w:cs="Times New Roman"/>
                <w:color w:val="auto"/>
                <w:sz w:val="24"/>
              </w:rPr>
              <w:t>t/a</w:t>
            </w:r>
            <w:r>
              <w:rPr>
                <w:rFonts w:hint="default" w:ascii="Times New Roman" w:hAnsi="Times New Roman" w:eastAsia="宋体" w:cs="Times New Roman"/>
                <w:bCs/>
                <w:color w:val="000000" w:themeColor="text1"/>
                <w:sz w:val="24"/>
                <w14:textFill>
                  <w14:solidFill>
                    <w14:schemeClr w14:val="tx1"/>
                  </w14:solidFill>
                </w14:textFill>
              </w:rPr>
              <w:t>。</w:t>
            </w:r>
          </w:p>
          <w:p>
            <w:pPr>
              <w:adjustRightInd w:val="0"/>
              <w:snapToGrid w:val="0"/>
              <w:spacing w:line="360" w:lineRule="auto"/>
              <w:ind w:firstLine="482" w:firstLineChars="200"/>
              <w:rPr>
                <w:rFonts w:hint="default" w:ascii="Times New Roman" w:hAnsi="Times New Roman" w:eastAsia="宋体" w:cs="Times New Roman"/>
                <w:b/>
                <w:bCs w:val="0"/>
                <w:color w:val="000000" w:themeColor="text1"/>
                <w:sz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③道路扬尘</w:t>
            </w:r>
          </w:p>
          <w:p>
            <w:pPr>
              <w:keepNext w:val="0"/>
              <w:keepLines w:val="0"/>
              <w:pageBreakBefore w:val="0"/>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扩建</w:t>
            </w:r>
            <w:r>
              <w:rPr>
                <w:rFonts w:hint="default" w:ascii="Times New Roman" w:hAnsi="Times New Roman" w:cs="Times New Roman"/>
                <w:color w:val="auto"/>
                <w:sz w:val="24"/>
                <w:szCs w:val="24"/>
                <w:lang w:eastAsia="zh-CN"/>
              </w:rPr>
              <w:t>项目</w:t>
            </w:r>
            <w:r>
              <w:rPr>
                <w:rFonts w:hint="default" w:ascii="Times New Roman" w:hAnsi="Times New Roman" w:cs="Times New Roman"/>
                <w:color w:val="auto"/>
                <w:sz w:val="24"/>
                <w:szCs w:val="24"/>
              </w:rPr>
              <w:t>运输过程中会产生扬尘。其粉尘产生量与运输汽车覆盖与否、道路表面含尘量大小有关，由于运输道路上相对含尘量较高，粉尘污染相对较严重。汽车道路扬尘量按经验如下公式估算：</w:t>
            </w:r>
          </w:p>
          <w:p>
            <w:pPr>
              <w:keepNext w:val="0"/>
              <w:keepLines w:val="0"/>
              <w:pageBreakBefore w:val="0"/>
              <w:widowControl w:val="0"/>
              <w:kinsoku/>
              <w:wordWrap/>
              <w:overflowPunct/>
              <w:topLinePunct w:val="0"/>
              <w:autoSpaceDE/>
              <w:autoSpaceDN/>
              <w:bidi w:val="0"/>
              <w:adjustRightInd/>
              <w:snapToGrid/>
              <w:spacing w:before="0" w:line="360" w:lineRule="auto"/>
              <w:ind w:firstLine="420" w:firstLineChars="200"/>
              <w:textAlignment w:val="auto"/>
              <w:rPr>
                <w:rFonts w:hint="default" w:ascii="Times New Roman" w:hAnsi="Times New Roman" w:cs="Times New Roman"/>
                <w:color w:val="auto"/>
                <w:sz w:val="24"/>
                <w:szCs w:val="24"/>
              </w:rPr>
            </w:pPr>
            <w:r>
              <w:drawing>
                <wp:inline distT="0" distB="0" distL="114300" distR="114300">
                  <wp:extent cx="3122295" cy="569595"/>
                  <wp:effectExtent l="0" t="0" r="1905" b="190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3122295" cy="56959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 xml:space="preserve">式中： </w:t>
            </w:r>
          </w:p>
          <w:p>
            <w:pPr>
              <w:keepNext w:val="0"/>
              <w:keepLines w:val="0"/>
              <w:pageBreakBefore w:val="0"/>
              <w:widowControl/>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vertAlign w:val="subscript"/>
                <w:lang w:val="en-US" w:eastAsia="zh-CN"/>
              </w:rPr>
              <w:t>P</w:t>
            </w:r>
            <w:r>
              <w:rPr>
                <w:rFonts w:hint="eastAsia" w:ascii="Times New Roman" w:hAnsi="Times New Roman" w:cs="Times New Roman"/>
                <w:color w:val="auto"/>
                <w:sz w:val="24"/>
                <w:szCs w:val="24"/>
                <w:lang w:val="en-US" w:eastAsia="zh-CN"/>
              </w:rPr>
              <w:t>——道路扬尘量（</w:t>
            </w:r>
            <w:r>
              <w:rPr>
                <w:rFonts w:hint="default" w:ascii="Times New Roman" w:hAnsi="Times New Roman" w:cs="Times New Roman"/>
                <w:color w:val="auto"/>
                <w:sz w:val="24"/>
                <w:szCs w:val="24"/>
                <w:lang w:val="en-US" w:eastAsia="zh-CN"/>
              </w:rPr>
              <w:t>kg/km</w:t>
            </w:r>
            <w:r>
              <w:rPr>
                <w:rFonts w:hint="eastAsia" w:ascii="Times New Roman" w:hAnsi="Times New Roman" w:cs="Times New Roman"/>
                <w:color w:val="auto"/>
                <w:sz w:val="24"/>
                <w:szCs w:val="24"/>
                <w:lang w:val="en-US" w:eastAsia="zh-CN"/>
              </w:rPr>
              <w:t xml:space="preserve">·辆）； </w:t>
            </w:r>
          </w:p>
          <w:p>
            <w:pPr>
              <w:keepNext w:val="0"/>
              <w:keepLines w:val="0"/>
              <w:pageBreakBefore w:val="0"/>
              <w:widowControl/>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vertAlign w:val="subscript"/>
                <w:lang w:val="en-US" w:eastAsia="zh-CN"/>
              </w:rPr>
              <w:t>P</w:t>
            </w:r>
            <w:r>
              <w:rPr>
                <w:rFonts w:hint="default" w:ascii="Times New Roman" w:hAnsi="Times New Roman" w:cs="Times New Roman"/>
                <w:color w:val="auto"/>
                <w:sz w:val="24"/>
                <w:szCs w:val="24"/>
                <w:vertAlign w:val="superscript"/>
                <w:lang w:val="en-US" w:eastAsia="zh-CN"/>
              </w:rPr>
              <w:t>1</w:t>
            </w:r>
            <w:r>
              <w:rPr>
                <w:rFonts w:hint="eastAsia" w:ascii="Times New Roman" w:hAnsi="Times New Roman" w:cs="Times New Roman"/>
                <w:color w:val="auto"/>
                <w:sz w:val="24"/>
                <w:szCs w:val="24"/>
                <w:lang w:val="en-US" w:eastAsia="zh-CN"/>
              </w:rPr>
              <w:t>——总扬尘量（</w:t>
            </w:r>
            <w:r>
              <w:rPr>
                <w:rFonts w:hint="default" w:ascii="Times New Roman" w:hAnsi="Times New Roman" w:cs="Times New Roman"/>
                <w:color w:val="auto"/>
                <w:sz w:val="24"/>
                <w:szCs w:val="24"/>
                <w:lang w:val="en-US" w:eastAsia="zh-CN"/>
              </w:rPr>
              <w:t>kg/a</w:t>
            </w:r>
            <w:r>
              <w:rPr>
                <w:rFonts w:hint="eastAsia" w:ascii="Times New Roman" w:hAnsi="Times New Roman" w:cs="Times New Roman"/>
                <w:color w:val="auto"/>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V</w:t>
            </w:r>
            <w:r>
              <w:rPr>
                <w:rFonts w:hint="eastAsia" w:ascii="Times New Roman" w:hAnsi="Times New Roman" w:cs="Times New Roman"/>
                <w:color w:val="auto"/>
                <w:sz w:val="24"/>
                <w:szCs w:val="24"/>
                <w:lang w:val="en-US" w:eastAsia="zh-CN"/>
              </w:rPr>
              <w:t>——车辆速度（</w:t>
            </w:r>
            <w:r>
              <w:rPr>
                <w:rFonts w:hint="default" w:ascii="Times New Roman" w:hAnsi="Times New Roman" w:cs="Times New Roman"/>
                <w:color w:val="auto"/>
                <w:sz w:val="24"/>
                <w:szCs w:val="24"/>
                <w:lang w:val="en-US" w:eastAsia="zh-CN"/>
              </w:rPr>
              <w:t>km/h</w:t>
            </w:r>
            <w:r>
              <w:rPr>
                <w:rFonts w:hint="eastAsia" w:ascii="Times New Roman" w:hAnsi="Times New Roman" w:cs="Times New Roman"/>
                <w:color w:val="auto"/>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lang w:val="en-US" w:eastAsia="zh-CN"/>
              </w:rPr>
              <w:t>——车辆载重（</w:t>
            </w:r>
            <w:r>
              <w:rPr>
                <w:rFonts w:hint="default" w:ascii="Times New Roman" w:hAnsi="Times New Roman" w:cs="Times New Roman"/>
                <w:color w:val="auto"/>
                <w:sz w:val="24"/>
                <w:szCs w:val="24"/>
                <w:lang w:val="en-US" w:eastAsia="zh-CN"/>
              </w:rPr>
              <w:t>t/</w:t>
            </w:r>
            <w:r>
              <w:rPr>
                <w:rFonts w:hint="eastAsia" w:ascii="Times New Roman" w:hAnsi="Times New Roman" w:cs="Times New Roman"/>
                <w:color w:val="auto"/>
                <w:sz w:val="24"/>
                <w:szCs w:val="24"/>
                <w:lang w:val="en-US" w:eastAsia="zh-CN"/>
              </w:rPr>
              <w:t xml:space="preserve">辆）； </w:t>
            </w:r>
          </w:p>
          <w:p>
            <w:pPr>
              <w:keepNext w:val="0"/>
              <w:keepLines w:val="0"/>
              <w:pageBreakBefore w:val="0"/>
              <w:widowControl/>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P</w:t>
            </w:r>
            <w:r>
              <w:rPr>
                <w:rFonts w:hint="eastAsia" w:ascii="Times New Roman" w:hAnsi="Times New Roman" w:cs="Times New Roman"/>
                <w:color w:val="auto"/>
                <w:sz w:val="24"/>
                <w:szCs w:val="24"/>
                <w:lang w:val="en-US" w:eastAsia="zh-CN"/>
              </w:rPr>
              <w:t>——道路灰尘覆盖量（</w:t>
            </w:r>
            <w:r>
              <w:rPr>
                <w:rFonts w:hint="default" w:ascii="Times New Roman" w:hAnsi="Times New Roman" w:cs="Times New Roman"/>
                <w:color w:val="auto"/>
                <w:sz w:val="24"/>
                <w:szCs w:val="24"/>
                <w:lang w:val="en-US" w:eastAsia="zh-CN"/>
              </w:rPr>
              <w:t>kg/m</w:t>
            </w:r>
            <w:r>
              <w:rPr>
                <w:rFonts w:hint="default"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 xml:space="preserve">P </w:t>
            </w:r>
            <w:r>
              <w:rPr>
                <w:rFonts w:hint="eastAsia" w:ascii="Times New Roman" w:hAnsi="Times New Roman" w:cs="Times New Roman"/>
                <w:color w:val="auto"/>
                <w:sz w:val="24"/>
                <w:szCs w:val="24"/>
                <w:lang w:val="en-US" w:eastAsia="zh-CN"/>
              </w:rPr>
              <w:t xml:space="preserve">取 </w:t>
            </w:r>
            <w:r>
              <w:rPr>
                <w:rFonts w:hint="default" w:ascii="Times New Roman" w:hAnsi="Times New Roman" w:cs="Times New Roman"/>
                <w:color w:val="auto"/>
                <w:sz w:val="24"/>
                <w:szCs w:val="24"/>
                <w:lang w:val="en-US" w:eastAsia="zh-CN"/>
              </w:rPr>
              <w:t>0.2kg/m</w:t>
            </w:r>
            <w:r>
              <w:rPr>
                <w:rFonts w:hint="default"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L</w:t>
            </w:r>
            <w:r>
              <w:rPr>
                <w:rFonts w:hint="eastAsia" w:ascii="Times New Roman" w:hAnsi="Times New Roman" w:cs="Times New Roman"/>
                <w:color w:val="auto"/>
                <w:sz w:val="24"/>
                <w:szCs w:val="24"/>
                <w:lang w:val="en-US" w:eastAsia="zh-CN"/>
              </w:rPr>
              <w:t>——运输距离（</w:t>
            </w:r>
            <w:r>
              <w:rPr>
                <w:rFonts w:hint="default" w:ascii="Times New Roman" w:hAnsi="Times New Roman" w:cs="Times New Roman"/>
                <w:color w:val="auto"/>
                <w:sz w:val="24"/>
                <w:szCs w:val="24"/>
                <w:lang w:val="en-US" w:eastAsia="zh-CN"/>
              </w:rPr>
              <w:t>km</w:t>
            </w:r>
            <w:r>
              <w:rPr>
                <w:rFonts w:hint="eastAsia" w:ascii="Times New Roman" w:hAnsi="Times New Roman" w:cs="Times New Roman"/>
                <w:color w:val="auto"/>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Q</w:t>
            </w:r>
            <w:r>
              <w:rPr>
                <w:rFonts w:hint="eastAsia" w:ascii="Times New Roman" w:hAnsi="Times New Roman" w:cs="Times New Roman"/>
                <w:color w:val="auto"/>
                <w:sz w:val="24"/>
                <w:szCs w:val="24"/>
                <w:lang w:val="en-US" w:eastAsia="zh-CN"/>
              </w:rPr>
              <w:t>——运输量（</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w:t>
            </w:r>
          </w:p>
          <w:p>
            <w:pPr>
              <w:keepNext w:val="0"/>
              <w:keepLines w:val="0"/>
              <w:pageBreakBefore w:val="0"/>
              <w:widowControl/>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cs="Times New Roman"/>
                <w:color w:val="auto"/>
                <w:sz w:val="24"/>
                <w:szCs w:val="24"/>
                <w:lang w:eastAsia="zh-CN"/>
              </w:rPr>
            </w:pPr>
            <w:r>
              <w:rPr>
                <w:rFonts w:hint="eastAsia" w:ascii="Times New Roman" w:hAnsi="Times New Roman" w:cs="Times New Roman"/>
                <w:color w:val="auto"/>
                <w:sz w:val="24"/>
                <w:szCs w:val="24"/>
                <w:lang w:val="en-US" w:eastAsia="zh-CN"/>
              </w:rPr>
              <w:t>项目车辆在项目区内平均行驶距离按</w:t>
            </w:r>
            <w:r>
              <w:rPr>
                <w:rFonts w:hint="default" w:ascii="Times New Roman" w:hAnsi="Times New Roman" w:cs="Times New Roman"/>
                <w:color w:val="auto"/>
                <w:sz w:val="24"/>
                <w:szCs w:val="24"/>
                <w:lang w:val="en-US" w:eastAsia="zh-CN"/>
              </w:rPr>
              <w:t>0.3km</w:t>
            </w:r>
            <w:r>
              <w:rPr>
                <w:rFonts w:hint="eastAsia" w:ascii="Times New Roman" w:hAnsi="Times New Roman" w:cs="Times New Roman"/>
                <w:color w:val="auto"/>
                <w:sz w:val="24"/>
                <w:szCs w:val="24"/>
                <w:lang w:val="en-US" w:eastAsia="zh-CN"/>
              </w:rPr>
              <w:t>计，空车重约</w:t>
            </w:r>
            <w:r>
              <w:rPr>
                <w:rFonts w:hint="default" w:ascii="Times New Roman" w:hAnsi="Times New Roman" w:cs="Times New Roman"/>
                <w:color w:val="auto"/>
                <w:sz w:val="24"/>
                <w:szCs w:val="24"/>
                <w:lang w:val="en-US" w:eastAsia="zh-CN"/>
              </w:rPr>
              <w:t>10t</w:t>
            </w:r>
            <w:r>
              <w:rPr>
                <w:rFonts w:hint="eastAsia" w:ascii="Times New Roman" w:hAnsi="Times New Roman" w:cs="Times New Roman"/>
                <w:color w:val="auto"/>
                <w:sz w:val="24"/>
                <w:szCs w:val="24"/>
                <w:lang w:val="en-US" w:eastAsia="zh-CN"/>
              </w:rPr>
              <w:t>，重车重约</w:t>
            </w:r>
            <w:r>
              <w:rPr>
                <w:rFonts w:hint="default" w:ascii="Times New Roman" w:hAnsi="Times New Roman" w:cs="Times New Roman"/>
                <w:color w:val="auto"/>
                <w:sz w:val="24"/>
                <w:szCs w:val="24"/>
                <w:lang w:val="en-US" w:eastAsia="zh-CN"/>
              </w:rPr>
              <w:t>20.0t</w:t>
            </w:r>
            <w:r>
              <w:rPr>
                <w:rFonts w:hint="eastAsia" w:ascii="Times New Roman" w:hAnsi="Times New Roman" w:cs="Times New Roman"/>
                <w:color w:val="auto"/>
                <w:sz w:val="24"/>
                <w:szCs w:val="24"/>
                <w:lang w:val="en-US" w:eastAsia="zh-CN"/>
              </w:rPr>
              <w:t>。本项目装载车辆均为</w:t>
            </w:r>
            <w:r>
              <w:rPr>
                <w:rFonts w:hint="default" w:ascii="Times New Roman" w:hAnsi="Times New Roman" w:cs="Times New Roman"/>
                <w:color w:val="auto"/>
                <w:sz w:val="24"/>
                <w:szCs w:val="24"/>
                <w:lang w:val="en-US" w:eastAsia="zh-CN"/>
              </w:rPr>
              <w:t>10t</w:t>
            </w:r>
            <w:r>
              <w:rPr>
                <w:rFonts w:hint="eastAsia" w:ascii="Times New Roman" w:hAnsi="Times New Roman" w:cs="Times New Roman"/>
                <w:color w:val="auto"/>
                <w:sz w:val="24"/>
                <w:szCs w:val="24"/>
                <w:lang w:val="en-US" w:eastAsia="zh-CN"/>
              </w:rPr>
              <w:t>自卸车，按每次满载计算，项目汽车运输总量约</w:t>
            </w:r>
            <w:r>
              <w:rPr>
                <w:rFonts w:hint="eastAsia" w:cs="Times New Roman"/>
                <w:color w:val="auto"/>
                <w:sz w:val="24"/>
                <w:szCs w:val="24"/>
                <w:lang w:val="en-US" w:eastAsia="zh-CN"/>
              </w:rPr>
              <w:t>160</w:t>
            </w:r>
            <w:r>
              <w:rPr>
                <w:rFonts w:hint="eastAsia" w:ascii="Times New Roman" w:hAnsi="Times New Roman" w:cs="Times New Roman"/>
                <w:color w:val="auto"/>
                <w:sz w:val="24"/>
                <w:szCs w:val="24"/>
                <w:lang w:val="en-US" w:eastAsia="zh-CN"/>
              </w:rPr>
              <w:t>万</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，以速度</w:t>
            </w:r>
            <w:r>
              <w:rPr>
                <w:rFonts w:hint="default" w:ascii="Times New Roman" w:hAnsi="Times New Roman" w:cs="Times New Roman"/>
                <w:color w:val="auto"/>
                <w:sz w:val="24"/>
                <w:szCs w:val="24"/>
                <w:lang w:val="en-US" w:eastAsia="zh-CN"/>
              </w:rPr>
              <w:t>10km/h</w:t>
            </w:r>
            <w:r>
              <w:rPr>
                <w:rFonts w:hint="eastAsia" w:ascii="Times New Roman" w:hAnsi="Times New Roman" w:cs="Times New Roman"/>
                <w:color w:val="auto"/>
                <w:sz w:val="24"/>
                <w:szCs w:val="24"/>
                <w:lang w:val="en-US" w:eastAsia="zh-CN"/>
              </w:rPr>
              <w:t>行驶。道路表面粉尘量以</w:t>
            </w:r>
            <w:r>
              <w:rPr>
                <w:rFonts w:hint="default" w:ascii="Times New Roman" w:hAnsi="Times New Roman" w:cs="Times New Roman"/>
                <w:color w:val="auto"/>
                <w:sz w:val="24"/>
                <w:szCs w:val="24"/>
                <w:lang w:val="en-US" w:eastAsia="zh-CN"/>
              </w:rPr>
              <w:t>0.2kg/m</w:t>
            </w:r>
            <w:r>
              <w:rPr>
                <w:rFonts w:hint="default"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计。经计算，汽车行驶道路扬尘量为</w:t>
            </w:r>
            <w:r>
              <w:rPr>
                <w:rFonts w:hint="eastAsia" w:cs="Times New Roman"/>
                <w:color w:val="auto"/>
                <w:sz w:val="24"/>
                <w:szCs w:val="24"/>
                <w:lang w:val="en-US" w:eastAsia="zh-CN"/>
              </w:rPr>
              <w:t>2.4</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正常工况时，项目采用洒水车对道路进行充分预湿。经采取上述措施后，扬尘产生量将可减少</w:t>
            </w:r>
            <w:r>
              <w:rPr>
                <w:rFonts w:hint="eastAsia" w:cs="Times New Roman"/>
                <w:color w:val="auto"/>
                <w:sz w:val="24"/>
                <w:szCs w:val="24"/>
                <w:lang w:val="en-US" w:eastAsia="zh-CN"/>
              </w:rPr>
              <w:t>9</w:t>
            </w:r>
            <w:r>
              <w:rPr>
                <w:rFonts w:hint="default" w:ascii="Times New Roman" w:hAnsi="Times New Roman" w:cs="Times New Roman"/>
                <w:color w:val="auto"/>
                <w:sz w:val="24"/>
                <w:szCs w:val="24"/>
              </w:rPr>
              <w:t>0%，则道路扬尘无组织排放量为</w:t>
            </w:r>
            <w:r>
              <w:rPr>
                <w:rFonts w:hint="eastAsia" w:cs="Times New Roman"/>
                <w:color w:val="auto"/>
                <w:sz w:val="24"/>
                <w:szCs w:val="24"/>
                <w:lang w:val="en-US" w:eastAsia="zh-CN"/>
              </w:rPr>
              <w:t>0.24</w:t>
            </w:r>
            <w:r>
              <w:rPr>
                <w:rFonts w:hint="default" w:ascii="Times New Roman" w:hAnsi="Times New Roman" w:cs="Times New Roman"/>
                <w:color w:val="auto"/>
                <w:sz w:val="24"/>
                <w:szCs w:val="24"/>
              </w:rPr>
              <w:t>t/a</w:t>
            </w:r>
            <w:r>
              <w:rPr>
                <w:rFonts w:hint="eastAsia" w:ascii="Times New Roman" w:hAnsi="Times New Roman" w:cs="Times New Roman"/>
                <w:color w:val="auto"/>
                <w:sz w:val="24"/>
                <w:szCs w:val="24"/>
                <w:lang w:val="en-US" w:eastAsia="zh-CN"/>
              </w:rPr>
              <w:t>。</w:t>
            </w:r>
          </w:p>
          <w:p>
            <w:pPr>
              <w:pStyle w:val="16"/>
              <w:spacing w:line="360" w:lineRule="auto"/>
              <w:ind w:firstLine="241" w:firstLineChars="10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（3）治理措施可行性分析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lang w:val="en-US" w:eastAsia="zh-CN"/>
              </w:rPr>
              <w:t xml:space="preserve"> </w:t>
            </w:r>
            <w:r>
              <w:rPr>
                <w:rFonts w:hint="eastAsia" w:ascii="Times New Roman" w:hAnsi="Times New Roman" w:eastAsia="宋体" w:cs="Times New Roman"/>
                <w:b w:val="0"/>
                <w:bCs w:val="0"/>
                <w:color w:val="auto"/>
                <w:sz w:val="24"/>
                <w:szCs w:val="24"/>
                <w:highlight w:val="none"/>
                <w:lang w:val="en-US" w:eastAsia="zh-CN"/>
              </w:rPr>
              <w:t>本项目排放的主要大气污染物主要为颗粒物、分为有组织、无组织两种形式。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烘干废气</w:t>
            </w:r>
            <w:r>
              <w:rPr>
                <w:rFonts w:hint="eastAsia" w:ascii="Times New Roman" w:hAnsi="Times New Roman" w:eastAsia="宋体" w:cs="Times New Roman"/>
                <w:b w:val="0"/>
                <w:bCs w:val="0"/>
                <w:color w:val="auto"/>
                <w:sz w:val="24"/>
                <w:szCs w:val="24"/>
                <w:highlight w:val="none"/>
                <w:lang w:val="en-US" w:eastAsia="zh-CN"/>
              </w:rPr>
              <w:t>经收集后进入脉冲布袋除尘器处理，</w:t>
            </w:r>
            <w:r>
              <w:rPr>
                <w:rFonts w:hint="eastAsia" w:cs="Times New Roman"/>
                <w:b w:val="0"/>
                <w:bCs w:val="0"/>
                <w:color w:val="auto"/>
                <w:sz w:val="24"/>
                <w:szCs w:val="24"/>
                <w:highlight w:val="none"/>
                <w:lang w:val="en-US" w:eastAsia="zh-CN"/>
              </w:rPr>
              <w:t>破碎、筛分、球磨属于湿式降尘</w:t>
            </w:r>
            <w:r>
              <w:rPr>
                <w:rFonts w:hint="eastAsia" w:ascii="Times New Roman" w:hAnsi="Times New Roman" w:eastAsia="宋体" w:cs="Times New Roman"/>
                <w:b w:val="0"/>
                <w:bCs w:val="0"/>
                <w:color w:val="auto"/>
                <w:sz w:val="24"/>
                <w:szCs w:val="24"/>
                <w:highlight w:val="none"/>
                <w:lang w:val="en-US" w:eastAsia="zh-CN"/>
              </w:rPr>
              <w:t>。根据《排污许可申请与核发技术规范  总则》（HJ942-2018）中推荐的可行技术。</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表4-5  废气治理措施可行技术对照表</w:t>
            </w:r>
          </w:p>
          <w:tbl>
            <w:tblPr>
              <w:tblStyle w:val="30"/>
              <w:tblW w:w="4998" w:type="pct"/>
              <w:tblInd w:w="0" w:type="dxa"/>
              <w:tblLayout w:type="autofit"/>
              <w:tblCellMar>
                <w:top w:w="0" w:type="dxa"/>
                <w:left w:w="108" w:type="dxa"/>
                <w:bottom w:w="0" w:type="dxa"/>
                <w:right w:w="108" w:type="dxa"/>
              </w:tblCellMar>
            </w:tblPr>
            <w:tblGrid>
              <w:gridCol w:w="1091"/>
              <w:gridCol w:w="1247"/>
              <w:gridCol w:w="2106"/>
              <w:gridCol w:w="1289"/>
              <w:gridCol w:w="1316"/>
              <w:gridCol w:w="1316"/>
            </w:tblGrid>
            <w:tr>
              <w:tblPrEx>
                <w:tblCellMar>
                  <w:top w:w="0" w:type="dxa"/>
                  <w:left w:w="108" w:type="dxa"/>
                  <w:bottom w:w="0" w:type="dxa"/>
                  <w:right w:w="108" w:type="dxa"/>
                </w:tblCellMar>
              </w:tblPrEx>
              <w:trPr>
                <w:trHeight w:val="540" w:hRule="atLeast"/>
              </w:trPr>
              <w:tc>
                <w:tcPr>
                  <w:tcW w:w="6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污染物种类</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过程控制技术</w:t>
                  </w:r>
                </w:p>
              </w:tc>
              <w:tc>
                <w:tcPr>
                  <w:tcW w:w="1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可行技术</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本项目使用技术</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是否为可行技术</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备注</w:t>
                  </w:r>
                </w:p>
              </w:tc>
            </w:tr>
            <w:tr>
              <w:tblPrEx>
                <w:tblCellMar>
                  <w:top w:w="0" w:type="dxa"/>
                  <w:left w:w="108" w:type="dxa"/>
                  <w:bottom w:w="0" w:type="dxa"/>
                  <w:right w:w="108" w:type="dxa"/>
                </w:tblCellMar>
              </w:tblPrEx>
              <w:trPr>
                <w:trHeight w:val="1156" w:hRule="atLeast"/>
              </w:trPr>
              <w:tc>
                <w:tcPr>
                  <w:tcW w:w="6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颗粒物</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集气罩收集、封闭车间</w:t>
                  </w:r>
                </w:p>
              </w:tc>
              <w:tc>
                <w:tcPr>
                  <w:tcW w:w="1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袋式除尘；电除尘、电袋复合除尘、其他</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脉冲</w:t>
                  </w:r>
                  <w:r>
                    <w:rPr>
                      <w:rFonts w:hint="eastAsia" w:ascii="Times New Roman" w:hAnsi="Times New Roman" w:eastAsia="宋体" w:cs="Times New Roman"/>
                      <w:i w:val="0"/>
                      <w:iCs w:val="0"/>
                      <w:color w:val="auto"/>
                      <w:kern w:val="0"/>
                      <w:sz w:val="21"/>
                      <w:szCs w:val="21"/>
                      <w:u w:val="none"/>
                      <w:lang w:val="en-US" w:eastAsia="zh-CN" w:bidi="ar"/>
                    </w:rPr>
                    <w:t>布袋除尘</w:t>
                  </w:r>
                  <w:r>
                    <w:rPr>
                      <w:rFonts w:hint="eastAsia" w:cs="Times New Roman"/>
                      <w:i w:val="0"/>
                      <w:iCs w:val="0"/>
                      <w:color w:val="auto"/>
                      <w:kern w:val="0"/>
                      <w:sz w:val="21"/>
                      <w:szCs w:val="21"/>
                      <w:u w:val="none"/>
                      <w:lang w:val="en-US" w:eastAsia="zh-CN" w:bidi="ar"/>
                    </w:rPr>
                    <w:t>、湿式除尘</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是</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综上分析，本项目拟采取的颗粒物废气治理措施均符合《排污许可申请与核发技术规范》中推荐技术或控制要求，采取措施后，污染物可达标排放。因此，项目采取的治理措施是可行的。</w:t>
            </w:r>
          </w:p>
          <w:p>
            <w:pPr>
              <w:pStyle w:val="16"/>
              <w:spacing w:line="360" w:lineRule="auto"/>
              <w:ind w:firstLine="241" w:firstLineChars="100"/>
              <w:rPr>
                <w:rFonts w:hint="eastAsia"/>
                <w:b/>
                <w:bCs/>
                <w:color w:val="auto"/>
                <w:lang w:val="en-US" w:eastAsia="zh-CN"/>
              </w:rPr>
            </w:pPr>
            <w:r>
              <w:rPr>
                <w:rFonts w:hint="eastAsia"/>
                <w:b/>
                <w:bCs/>
                <w:color w:val="auto"/>
                <w:lang w:val="en-US" w:eastAsia="zh-CN"/>
              </w:rPr>
              <w:t>（4）</w:t>
            </w:r>
            <w:r>
              <w:rPr>
                <w:rFonts w:hAnsiTheme="minorEastAsia" w:eastAsiaTheme="minorEastAsia"/>
                <w:b/>
                <w:bCs/>
                <w:color w:val="auto"/>
                <w:sz w:val="24"/>
                <w:szCs w:val="24"/>
              </w:rPr>
              <w:t>废气排放口基本情况</w:t>
            </w:r>
          </w:p>
          <w:p>
            <w:pPr>
              <w:pStyle w:val="16"/>
              <w:spacing w:line="360" w:lineRule="auto"/>
              <w:ind w:firstLine="240" w:firstLineChars="1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项目废气排放口基本情况及排放标准4-</w:t>
            </w:r>
            <w:r>
              <w:rPr>
                <w:rFonts w:hint="eastAsia" w:ascii="Times New Roman" w:hAnsi="Times New Roman" w:cs="Times New Roman"/>
                <w:color w:val="auto"/>
                <w:sz w:val="24"/>
                <w:szCs w:val="24"/>
                <w:lang w:val="en-US" w:eastAsia="zh-CN"/>
              </w:rPr>
              <w:t>6</w:t>
            </w:r>
            <w:r>
              <w:rPr>
                <w:rFonts w:hint="default" w:ascii="Times New Roman" w:hAnsi="Times New Roman" w:eastAsia="宋体" w:cs="Times New Roman"/>
                <w:color w:val="auto"/>
                <w:sz w:val="24"/>
                <w:szCs w:val="24"/>
              </w:rPr>
              <w:t>所示</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表4-6 项目废气排放口基本情况一览表</w:t>
            </w:r>
          </w:p>
          <w:tbl>
            <w:tblPr>
              <w:tblStyle w:val="30"/>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0"/>
              <w:gridCol w:w="912"/>
              <w:gridCol w:w="850"/>
              <w:gridCol w:w="410"/>
              <w:gridCol w:w="717"/>
              <w:gridCol w:w="485"/>
              <w:gridCol w:w="733"/>
              <w:gridCol w:w="1339"/>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92" w:type="pct"/>
                  <w:vMerge w:val="restart"/>
                  <w:vAlign w:val="center"/>
                </w:tcPr>
                <w:p>
                  <w:pPr>
                    <w:jc w:val="center"/>
                    <w:rPr>
                      <w:rFonts w:eastAsiaTheme="minorEastAsia"/>
                      <w:b/>
                      <w:bCs/>
                      <w:color w:val="auto"/>
                      <w:sz w:val="21"/>
                      <w:szCs w:val="21"/>
                    </w:rPr>
                  </w:pPr>
                  <w:r>
                    <w:rPr>
                      <w:rFonts w:hAnsiTheme="minorEastAsia" w:eastAsiaTheme="minorEastAsia"/>
                      <w:b/>
                      <w:bCs/>
                      <w:color w:val="auto"/>
                      <w:sz w:val="21"/>
                      <w:szCs w:val="21"/>
                    </w:rPr>
                    <w:t>编号</w:t>
                  </w:r>
                </w:p>
              </w:tc>
              <w:tc>
                <w:tcPr>
                  <w:tcW w:w="567" w:type="pct"/>
                  <w:vMerge w:val="restart"/>
                  <w:vAlign w:val="center"/>
                </w:tcPr>
                <w:p>
                  <w:pPr>
                    <w:jc w:val="center"/>
                    <w:rPr>
                      <w:rFonts w:eastAsiaTheme="minorEastAsia"/>
                      <w:b/>
                      <w:bCs/>
                      <w:color w:val="auto"/>
                      <w:sz w:val="21"/>
                      <w:szCs w:val="21"/>
                    </w:rPr>
                  </w:pPr>
                  <w:r>
                    <w:rPr>
                      <w:rFonts w:hAnsiTheme="minorEastAsia" w:eastAsiaTheme="minorEastAsia"/>
                      <w:b/>
                      <w:bCs/>
                      <w:color w:val="auto"/>
                      <w:sz w:val="21"/>
                      <w:szCs w:val="21"/>
                    </w:rPr>
                    <w:t>名称（工序）</w:t>
                  </w:r>
                </w:p>
              </w:tc>
              <w:tc>
                <w:tcPr>
                  <w:tcW w:w="529" w:type="pct"/>
                  <w:vMerge w:val="restart"/>
                  <w:vAlign w:val="center"/>
                </w:tcPr>
                <w:p>
                  <w:pPr>
                    <w:jc w:val="center"/>
                    <w:rPr>
                      <w:rFonts w:eastAsiaTheme="minorEastAsia"/>
                      <w:b/>
                      <w:bCs/>
                      <w:color w:val="auto"/>
                      <w:sz w:val="21"/>
                      <w:szCs w:val="21"/>
                    </w:rPr>
                  </w:pPr>
                  <w:r>
                    <w:rPr>
                      <w:rFonts w:hint="eastAsia" w:hAnsiTheme="minorEastAsia" w:eastAsiaTheme="minorEastAsia"/>
                      <w:b/>
                      <w:bCs/>
                      <w:color w:val="auto"/>
                      <w:sz w:val="21"/>
                      <w:szCs w:val="21"/>
                    </w:rPr>
                    <w:t>废气排放量</w:t>
                  </w:r>
                </w:p>
                <w:p>
                  <w:pPr>
                    <w:jc w:val="center"/>
                    <w:rPr>
                      <w:rFonts w:eastAsiaTheme="minorEastAsia"/>
                      <w:b/>
                      <w:bCs/>
                      <w:color w:val="auto"/>
                      <w:sz w:val="21"/>
                      <w:szCs w:val="21"/>
                    </w:rPr>
                  </w:pPr>
                  <w:r>
                    <w:rPr>
                      <w:rFonts w:hAnsiTheme="minorEastAsia" w:eastAsiaTheme="minorEastAsia"/>
                      <w:b/>
                      <w:bCs/>
                      <w:color w:val="auto"/>
                      <w:sz w:val="21"/>
                      <w:szCs w:val="21"/>
                    </w:rPr>
                    <w:t>（</w:t>
                  </w:r>
                  <w:r>
                    <w:rPr>
                      <w:rFonts w:hint="eastAsia" w:hAnsiTheme="minorEastAsia" w:eastAsiaTheme="minorEastAsia"/>
                      <w:b/>
                      <w:bCs/>
                      <w:color w:val="auto"/>
                      <w:sz w:val="21"/>
                      <w:szCs w:val="21"/>
                      <w:lang w:eastAsia="zh-CN"/>
                    </w:rPr>
                    <w:t>万</w:t>
                  </w:r>
                  <w:r>
                    <w:rPr>
                      <w:rFonts w:eastAsiaTheme="minorEastAsia"/>
                      <w:b/>
                      <w:bCs/>
                      <w:color w:val="auto"/>
                      <w:sz w:val="21"/>
                      <w:szCs w:val="21"/>
                    </w:rPr>
                    <w:t>m</w:t>
                  </w:r>
                  <w:r>
                    <w:rPr>
                      <w:rFonts w:eastAsiaTheme="minorEastAsia"/>
                      <w:b/>
                      <w:bCs/>
                      <w:color w:val="auto"/>
                      <w:sz w:val="21"/>
                      <w:szCs w:val="21"/>
                      <w:vertAlign w:val="superscript"/>
                    </w:rPr>
                    <w:t>3</w:t>
                  </w:r>
                  <w:r>
                    <w:rPr>
                      <w:rFonts w:eastAsiaTheme="minorEastAsia"/>
                      <w:b/>
                      <w:bCs/>
                      <w:color w:val="auto"/>
                      <w:sz w:val="21"/>
                      <w:szCs w:val="21"/>
                    </w:rPr>
                    <w:t>/</w:t>
                  </w:r>
                  <w:r>
                    <w:rPr>
                      <w:rFonts w:hint="eastAsia" w:eastAsiaTheme="minorEastAsia"/>
                      <w:b/>
                      <w:bCs/>
                      <w:color w:val="auto"/>
                      <w:sz w:val="21"/>
                      <w:szCs w:val="21"/>
                      <w:lang w:val="en-US" w:eastAsia="zh-CN"/>
                    </w:rPr>
                    <w:t>a</w:t>
                  </w:r>
                  <w:r>
                    <w:rPr>
                      <w:rFonts w:hAnsiTheme="minorEastAsia" w:eastAsiaTheme="minorEastAsia"/>
                      <w:b/>
                      <w:bCs/>
                      <w:color w:val="auto"/>
                      <w:sz w:val="21"/>
                      <w:szCs w:val="21"/>
                    </w:rPr>
                    <w:t>）</w:t>
                  </w:r>
                </w:p>
              </w:tc>
              <w:tc>
                <w:tcPr>
                  <w:tcW w:w="255" w:type="pct"/>
                  <w:vMerge w:val="restart"/>
                  <w:vAlign w:val="center"/>
                </w:tcPr>
                <w:p>
                  <w:pPr>
                    <w:jc w:val="center"/>
                    <w:rPr>
                      <w:rFonts w:eastAsiaTheme="minorEastAsia"/>
                      <w:b/>
                      <w:bCs/>
                      <w:color w:val="auto"/>
                      <w:sz w:val="21"/>
                      <w:szCs w:val="21"/>
                    </w:rPr>
                  </w:pPr>
                  <w:r>
                    <w:rPr>
                      <w:rFonts w:hAnsiTheme="minorEastAsia" w:eastAsiaTheme="minorEastAsia"/>
                      <w:b/>
                      <w:bCs/>
                      <w:color w:val="auto"/>
                      <w:sz w:val="21"/>
                      <w:szCs w:val="21"/>
                    </w:rPr>
                    <w:t>排气筒高度</w:t>
                  </w:r>
                  <w:r>
                    <w:rPr>
                      <w:rFonts w:eastAsiaTheme="minorEastAsia"/>
                      <w:b/>
                      <w:bCs/>
                      <w:color w:val="auto"/>
                      <w:sz w:val="21"/>
                      <w:szCs w:val="21"/>
                    </w:rPr>
                    <w:t>/m</w:t>
                  </w:r>
                </w:p>
              </w:tc>
              <w:tc>
                <w:tcPr>
                  <w:tcW w:w="446" w:type="pct"/>
                  <w:vMerge w:val="restart"/>
                  <w:vAlign w:val="center"/>
                </w:tcPr>
                <w:p>
                  <w:pPr>
                    <w:jc w:val="center"/>
                    <w:rPr>
                      <w:rFonts w:eastAsiaTheme="minorEastAsia"/>
                      <w:b/>
                      <w:bCs/>
                      <w:color w:val="auto"/>
                      <w:sz w:val="21"/>
                      <w:szCs w:val="21"/>
                    </w:rPr>
                  </w:pPr>
                  <w:r>
                    <w:rPr>
                      <w:rFonts w:hAnsiTheme="minorEastAsia" w:eastAsiaTheme="minorEastAsia"/>
                      <w:b/>
                      <w:bCs/>
                      <w:color w:val="auto"/>
                      <w:sz w:val="21"/>
                      <w:szCs w:val="21"/>
                    </w:rPr>
                    <w:t>排气筒出口内径</w:t>
                  </w:r>
                  <w:r>
                    <w:rPr>
                      <w:rFonts w:eastAsiaTheme="minorEastAsia"/>
                      <w:b/>
                      <w:bCs/>
                      <w:color w:val="auto"/>
                      <w:sz w:val="21"/>
                      <w:szCs w:val="21"/>
                    </w:rPr>
                    <w:t>/m</w:t>
                  </w:r>
                </w:p>
              </w:tc>
              <w:tc>
                <w:tcPr>
                  <w:tcW w:w="302" w:type="pct"/>
                  <w:vMerge w:val="restart"/>
                  <w:vAlign w:val="center"/>
                </w:tcPr>
                <w:p>
                  <w:pPr>
                    <w:jc w:val="center"/>
                    <w:rPr>
                      <w:rFonts w:eastAsiaTheme="minorEastAsia"/>
                      <w:b/>
                      <w:bCs/>
                      <w:color w:val="auto"/>
                      <w:sz w:val="21"/>
                      <w:szCs w:val="21"/>
                    </w:rPr>
                  </w:pPr>
                  <w:r>
                    <w:rPr>
                      <w:rFonts w:hAnsiTheme="minorEastAsia" w:eastAsiaTheme="minorEastAsia"/>
                      <w:b/>
                      <w:bCs/>
                      <w:color w:val="auto"/>
                      <w:sz w:val="21"/>
                      <w:szCs w:val="21"/>
                    </w:rPr>
                    <w:t>烟气温度</w:t>
                  </w:r>
                  <w:r>
                    <w:rPr>
                      <w:rFonts w:eastAsiaTheme="minorEastAsia"/>
                      <w:b/>
                      <w:bCs/>
                      <w:color w:val="auto"/>
                      <w:sz w:val="21"/>
                      <w:szCs w:val="21"/>
                    </w:rPr>
                    <w:t>/℃</w:t>
                  </w:r>
                </w:p>
              </w:tc>
              <w:tc>
                <w:tcPr>
                  <w:tcW w:w="456" w:type="pct"/>
                  <w:vMerge w:val="restart"/>
                  <w:vAlign w:val="center"/>
                </w:tcPr>
                <w:p>
                  <w:pPr>
                    <w:jc w:val="center"/>
                    <w:rPr>
                      <w:rFonts w:eastAsiaTheme="minorEastAsia"/>
                      <w:b/>
                      <w:bCs/>
                      <w:color w:val="auto"/>
                      <w:sz w:val="21"/>
                      <w:szCs w:val="21"/>
                    </w:rPr>
                  </w:pPr>
                  <w:r>
                    <w:rPr>
                      <w:rFonts w:hAnsiTheme="minorEastAsia" w:eastAsiaTheme="minorEastAsia"/>
                      <w:b/>
                      <w:bCs/>
                      <w:color w:val="auto"/>
                      <w:sz w:val="21"/>
                      <w:szCs w:val="21"/>
                    </w:rPr>
                    <w:t>排放口类型</w:t>
                  </w:r>
                </w:p>
              </w:tc>
              <w:tc>
                <w:tcPr>
                  <w:tcW w:w="833" w:type="pct"/>
                  <w:vMerge w:val="restart"/>
                  <w:vAlign w:val="center"/>
                </w:tcPr>
                <w:p>
                  <w:pPr>
                    <w:jc w:val="center"/>
                    <w:rPr>
                      <w:rFonts w:eastAsiaTheme="minorEastAsia"/>
                      <w:b/>
                      <w:bCs/>
                      <w:color w:val="auto"/>
                      <w:sz w:val="21"/>
                      <w:szCs w:val="21"/>
                    </w:rPr>
                  </w:pPr>
                  <w:r>
                    <w:rPr>
                      <w:rFonts w:hAnsiTheme="minorEastAsia" w:eastAsiaTheme="minorEastAsia"/>
                      <w:b/>
                      <w:bCs/>
                      <w:color w:val="auto"/>
                      <w:sz w:val="21"/>
                      <w:szCs w:val="21"/>
                    </w:rPr>
                    <w:t>排放污染物</w:t>
                  </w:r>
                </w:p>
              </w:tc>
              <w:tc>
                <w:tcPr>
                  <w:tcW w:w="1216" w:type="pct"/>
                  <w:vMerge w:val="restart"/>
                  <w:vAlign w:val="center"/>
                </w:tcPr>
                <w:p>
                  <w:pPr>
                    <w:jc w:val="center"/>
                    <w:rPr>
                      <w:rFonts w:hAnsiTheme="minorEastAsia" w:eastAsiaTheme="minorEastAsia"/>
                      <w:b/>
                      <w:bCs/>
                      <w:color w:val="auto"/>
                      <w:sz w:val="21"/>
                      <w:szCs w:val="21"/>
                    </w:rPr>
                  </w:pPr>
                  <w:r>
                    <w:rPr>
                      <w:rFonts w:hAnsiTheme="minorEastAsia" w:eastAsiaTheme="minorEastAsia"/>
                      <w:b/>
                      <w:bCs/>
                      <w:color w:val="auto"/>
                      <w:sz w:val="21"/>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392" w:type="pct"/>
                  <w:vMerge w:val="continue"/>
                  <w:vAlign w:val="center"/>
                </w:tcPr>
                <w:p>
                  <w:pPr>
                    <w:jc w:val="center"/>
                    <w:rPr>
                      <w:rFonts w:eastAsiaTheme="minorEastAsia"/>
                      <w:color w:val="auto"/>
                      <w:sz w:val="21"/>
                      <w:szCs w:val="21"/>
                    </w:rPr>
                  </w:pPr>
                </w:p>
              </w:tc>
              <w:tc>
                <w:tcPr>
                  <w:tcW w:w="567" w:type="pct"/>
                  <w:vMerge w:val="continue"/>
                  <w:vAlign w:val="center"/>
                </w:tcPr>
                <w:p>
                  <w:pPr>
                    <w:jc w:val="center"/>
                    <w:rPr>
                      <w:rFonts w:eastAsiaTheme="minorEastAsia"/>
                      <w:color w:val="auto"/>
                      <w:sz w:val="21"/>
                      <w:szCs w:val="21"/>
                    </w:rPr>
                  </w:pPr>
                </w:p>
              </w:tc>
              <w:tc>
                <w:tcPr>
                  <w:tcW w:w="529" w:type="pct"/>
                  <w:vMerge w:val="continue"/>
                  <w:vAlign w:val="center"/>
                </w:tcPr>
                <w:p>
                  <w:pPr>
                    <w:jc w:val="center"/>
                    <w:rPr>
                      <w:rFonts w:eastAsiaTheme="minorEastAsia"/>
                      <w:color w:val="auto"/>
                      <w:sz w:val="21"/>
                      <w:szCs w:val="21"/>
                    </w:rPr>
                  </w:pPr>
                </w:p>
              </w:tc>
              <w:tc>
                <w:tcPr>
                  <w:tcW w:w="255" w:type="pct"/>
                  <w:vMerge w:val="continue"/>
                  <w:vAlign w:val="center"/>
                </w:tcPr>
                <w:p>
                  <w:pPr>
                    <w:jc w:val="center"/>
                    <w:rPr>
                      <w:rFonts w:eastAsiaTheme="minorEastAsia"/>
                      <w:color w:val="auto"/>
                      <w:sz w:val="21"/>
                      <w:szCs w:val="21"/>
                    </w:rPr>
                  </w:pPr>
                </w:p>
              </w:tc>
              <w:tc>
                <w:tcPr>
                  <w:tcW w:w="446" w:type="pct"/>
                  <w:vMerge w:val="continue"/>
                  <w:vAlign w:val="center"/>
                </w:tcPr>
                <w:p>
                  <w:pPr>
                    <w:jc w:val="center"/>
                    <w:rPr>
                      <w:rFonts w:eastAsiaTheme="minorEastAsia"/>
                      <w:color w:val="auto"/>
                      <w:sz w:val="21"/>
                      <w:szCs w:val="21"/>
                    </w:rPr>
                  </w:pPr>
                </w:p>
              </w:tc>
              <w:tc>
                <w:tcPr>
                  <w:tcW w:w="302" w:type="pct"/>
                  <w:vMerge w:val="continue"/>
                  <w:vAlign w:val="center"/>
                </w:tcPr>
                <w:p>
                  <w:pPr>
                    <w:jc w:val="center"/>
                    <w:rPr>
                      <w:rFonts w:eastAsiaTheme="minorEastAsia"/>
                      <w:color w:val="auto"/>
                      <w:sz w:val="21"/>
                      <w:szCs w:val="21"/>
                    </w:rPr>
                  </w:pPr>
                </w:p>
              </w:tc>
              <w:tc>
                <w:tcPr>
                  <w:tcW w:w="456" w:type="pct"/>
                  <w:vMerge w:val="continue"/>
                  <w:vAlign w:val="center"/>
                </w:tcPr>
                <w:p>
                  <w:pPr>
                    <w:jc w:val="center"/>
                    <w:rPr>
                      <w:rFonts w:eastAsiaTheme="minorEastAsia"/>
                      <w:color w:val="auto"/>
                      <w:sz w:val="21"/>
                      <w:szCs w:val="21"/>
                    </w:rPr>
                  </w:pPr>
                </w:p>
              </w:tc>
              <w:tc>
                <w:tcPr>
                  <w:tcW w:w="833" w:type="pct"/>
                  <w:vMerge w:val="continue"/>
                  <w:vAlign w:val="center"/>
                </w:tcPr>
                <w:p>
                  <w:pPr>
                    <w:jc w:val="center"/>
                    <w:rPr>
                      <w:rFonts w:eastAsiaTheme="minorEastAsia"/>
                      <w:color w:val="auto"/>
                      <w:sz w:val="21"/>
                      <w:szCs w:val="21"/>
                    </w:rPr>
                  </w:pPr>
                </w:p>
              </w:tc>
              <w:tc>
                <w:tcPr>
                  <w:tcW w:w="1216" w:type="pct"/>
                  <w:vMerge w:val="continue"/>
                  <w:vAlign w:val="center"/>
                </w:tcPr>
                <w:p>
                  <w:pPr>
                    <w:jc w:val="center"/>
                    <w:rPr>
                      <w:rFonts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39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DA00</w:t>
                  </w:r>
                  <w:r>
                    <w:rPr>
                      <w:rFonts w:hint="eastAsia" w:cs="Times New Roman"/>
                      <w:i w:val="0"/>
                      <w:iCs w:val="0"/>
                      <w:color w:val="auto"/>
                      <w:kern w:val="0"/>
                      <w:sz w:val="21"/>
                      <w:szCs w:val="21"/>
                      <w:u w:val="none"/>
                      <w:lang w:val="en-US" w:eastAsia="zh-CN" w:bidi="ar"/>
                    </w:rPr>
                    <w:t>1</w:t>
                  </w:r>
                </w:p>
              </w:tc>
              <w:tc>
                <w:tcPr>
                  <w:tcW w:w="567"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Theme="minorEastAsia"/>
                      <w:color w:val="auto"/>
                      <w:sz w:val="21"/>
                      <w:szCs w:val="21"/>
                      <w:lang w:eastAsia="zh-CN"/>
                    </w:rPr>
                  </w:pPr>
                  <w:r>
                    <w:rPr>
                      <w:rFonts w:hint="eastAsia" w:cs="Times New Roman"/>
                      <w:i w:val="0"/>
                      <w:iCs w:val="0"/>
                      <w:color w:val="auto"/>
                      <w:kern w:val="0"/>
                      <w:sz w:val="21"/>
                      <w:szCs w:val="21"/>
                      <w:u w:val="none"/>
                      <w:lang w:val="en-US" w:eastAsia="zh-CN" w:bidi="ar"/>
                    </w:rPr>
                    <w:t>一期烘干</w:t>
                  </w:r>
                  <w:r>
                    <w:rPr>
                      <w:rFonts w:hint="eastAsia" w:ascii="Times New Roman" w:hAnsi="Times New Roman" w:eastAsia="宋体" w:cs="Times New Roman"/>
                      <w:i w:val="0"/>
                      <w:iCs w:val="0"/>
                      <w:color w:val="auto"/>
                      <w:kern w:val="0"/>
                      <w:sz w:val="21"/>
                      <w:szCs w:val="21"/>
                      <w:u w:val="none"/>
                      <w:lang w:val="en-US" w:eastAsia="zh-CN" w:bidi="ar"/>
                    </w:rPr>
                    <w:t>烘干废气</w:t>
                  </w:r>
                </w:p>
              </w:tc>
              <w:tc>
                <w:tcPr>
                  <w:tcW w:w="529" w:type="pct"/>
                  <w:vAlign w:val="center"/>
                </w:tcPr>
                <w:p>
                  <w:pPr>
                    <w:jc w:val="center"/>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412</w:t>
                  </w:r>
                </w:p>
              </w:tc>
              <w:tc>
                <w:tcPr>
                  <w:tcW w:w="255" w:type="pct"/>
                  <w:vAlign w:val="center"/>
                </w:tcPr>
                <w:p>
                  <w:pPr>
                    <w:jc w:val="center"/>
                    <w:rPr>
                      <w:rFonts w:hint="default" w:eastAsiaTheme="minorEastAsia"/>
                      <w:color w:val="auto"/>
                      <w:sz w:val="21"/>
                      <w:szCs w:val="21"/>
                      <w:lang w:val="en-US" w:eastAsia="zh-CN"/>
                    </w:rPr>
                  </w:pPr>
                  <w:r>
                    <w:rPr>
                      <w:rFonts w:hint="eastAsia" w:eastAsiaTheme="minorEastAsia"/>
                      <w:color w:val="auto"/>
                      <w:sz w:val="21"/>
                      <w:szCs w:val="21"/>
                      <w:lang w:val="en-US" w:eastAsia="zh-CN"/>
                    </w:rPr>
                    <w:t>15</w:t>
                  </w:r>
                </w:p>
              </w:tc>
              <w:tc>
                <w:tcPr>
                  <w:tcW w:w="446" w:type="pct"/>
                  <w:vAlign w:val="center"/>
                </w:tcPr>
                <w:p>
                  <w:pPr>
                    <w:jc w:val="center"/>
                    <w:rPr>
                      <w:rFonts w:hint="default" w:eastAsiaTheme="minorEastAsia"/>
                      <w:color w:val="auto"/>
                      <w:sz w:val="21"/>
                      <w:szCs w:val="21"/>
                      <w:lang w:val="en-US" w:eastAsia="zh-CN"/>
                    </w:rPr>
                  </w:pPr>
                  <w:r>
                    <w:rPr>
                      <w:rFonts w:hint="eastAsia" w:eastAsiaTheme="minorEastAsia"/>
                      <w:color w:val="auto"/>
                      <w:sz w:val="21"/>
                      <w:szCs w:val="21"/>
                      <w:lang w:val="en-US" w:eastAsia="zh-CN"/>
                    </w:rPr>
                    <w:t>0.5</w:t>
                  </w:r>
                </w:p>
              </w:tc>
              <w:tc>
                <w:tcPr>
                  <w:tcW w:w="302" w:type="pct"/>
                  <w:vAlign w:val="center"/>
                </w:tcPr>
                <w:p>
                  <w:pPr>
                    <w:jc w:val="center"/>
                    <w:rPr>
                      <w:rFonts w:hint="default" w:eastAsiaTheme="minorEastAsia"/>
                      <w:color w:val="auto"/>
                      <w:sz w:val="21"/>
                      <w:szCs w:val="21"/>
                      <w:lang w:val="en-US" w:eastAsia="zh-CN"/>
                    </w:rPr>
                  </w:pPr>
                  <w:r>
                    <w:rPr>
                      <w:rFonts w:hint="eastAsia" w:eastAsiaTheme="minorEastAsia"/>
                      <w:color w:val="auto"/>
                      <w:sz w:val="21"/>
                      <w:szCs w:val="21"/>
                      <w:lang w:val="en-US" w:eastAsia="zh-CN"/>
                    </w:rPr>
                    <w:t>60</w:t>
                  </w:r>
                </w:p>
              </w:tc>
              <w:tc>
                <w:tcPr>
                  <w:tcW w:w="456" w:type="pct"/>
                  <w:vAlign w:val="center"/>
                </w:tcPr>
                <w:p>
                  <w:pPr>
                    <w:jc w:val="center"/>
                    <w:rPr>
                      <w:rFonts w:hAnsiTheme="minorEastAsia" w:eastAsiaTheme="minorEastAsia"/>
                      <w:color w:val="auto"/>
                      <w:sz w:val="21"/>
                      <w:szCs w:val="21"/>
                    </w:rPr>
                  </w:pPr>
                  <w:r>
                    <w:rPr>
                      <w:rFonts w:hAnsiTheme="minorEastAsia" w:eastAsiaTheme="minorEastAsia"/>
                      <w:color w:val="auto"/>
                      <w:sz w:val="21"/>
                      <w:szCs w:val="21"/>
                    </w:rPr>
                    <w:t>一般排放口</w:t>
                  </w:r>
                </w:p>
              </w:tc>
              <w:tc>
                <w:tcPr>
                  <w:tcW w:w="833" w:type="pct"/>
                  <w:vAlign w:val="center"/>
                </w:tcPr>
                <w:p>
                  <w:pPr>
                    <w:jc w:val="center"/>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颗粒物、二氧化硫、氮氧化物</w:t>
                  </w:r>
                </w:p>
              </w:tc>
              <w:tc>
                <w:tcPr>
                  <w:tcW w:w="1216" w:type="pct"/>
                  <w:tcBorders>
                    <w:bottom w:val="single" w:color="000000" w:sz="4" w:space="0"/>
                  </w:tcBorders>
                  <w:vAlign w:val="center"/>
                </w:tcPr>
                <w:p>
                  <w:pPr>
                    <w:jc w:val="center"/>
                    <w:rPr>
                      <w:rFonts w:eastAsiaTheme="minorEastAsia"/>
                      <w:color w:val="auto"/>
                      <w:sz w:val="21"/>
                      <w:szCs w:val="21"/>
                    </w:rPr>
                  </w:pPr>
                  <w:r>
                    <w:rPr>
                      <w:rFonts w:hint="eastAsia" w:eastAsiaTheme="minorEastAsia"/>
                      <w:color w:val="auto"/>
                      <w:sz w:val="21"/>
                      <w:szCs w:val="21"/>
                      <w:lang w:val="en-US" w:eastAsia="zh-CN"/>
                    </w:rPr>
                    <w:t>《大气污染物综合排放标准》（GB16297-1996）》中二级标准结合</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《工业炉窑大气污染物排放标准》（GB9078-1996）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4" w:hRule="atLeast"/>
                <w:jc w:val="center"/>
              </w:trPr>
              <w:tc>
                <w:tcPr>
                  <w:tcW w:w="39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DA00</w:t>
                  </w:r>
                  <w:r>
                    <w:rPr>
                      <w:rFonts w:hint="eastAsia" w:cs="Times New Roman"/>
                      <w:i w:val="0"/>
                      <w:iCs w:val="0"/>
                      <w:color w:val="auto"/>
                      <w:kern w:val="0"/>
                      <w:sz w:val="21"/>
                      <w:szCs w:val="21"/>
                      <w:u w:val="none"/>
                      <w:lang w:val="en-US" w:eastAsia="zh-CN" w:bidi="ar"/>
                    </w:rPr>
                    <w:t>2</w:t>
                  </w:r>
                </w:p>
              </w:tc>
              <w:tc>
                <w:tcPr>
                  <w:tcW w:w="567"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i w:val="0"/>
                      <w:iCs w:val="0"/>
                      <w:color w:val="auto"/>
                      <w:kern w:val="0"/>
                      <w:sz w:val="21"/>
                      <w:szCs w:val="21"/>
                      <w:u w:val="none"/>
                      <w:lang w:val="en-US" w:eastAsia="zh-CN" w:bidi="ar"/>
                    </w:rPr>
                    <w:t>二期烘干</w:t>
                  </w:r>
                  <w:r>
                    <w:rPr>
                      <w:rFonts w:hint="eastAsia" w:ascii="Times New Roman" w:hAnsi="Times New Roman" w:eastAsia="宋体" w:cs="Times New Roman"/>
                      <w:i w:val="0"/>
                      <w:iCs w:val="0"/>
                      <w:color w:val="auto"/>
                      <w:kern w:val="0"/>
                      <w:sz w:val="21"/>
                      <w:szCs w:val="21"/>
                      <w:u w:val="none"/>
                      <w:lang w:val="en-US" w:eastAsia="zh-CN" w:bidi="ar"/>
                    </w:rPr>
                    <w:t>烘干废气</w:t>
                  </w:r>
                </w:p>
              </w:tc>
              <w:tc>
                <w:tcPr>
                  <w:tcW w:w="529" w:type="pct"/>
                  <w:vAlign w:val="center"/>
                </w:tcPr>
                <w:p>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eastAsiaTheme="minorEastAsia"/>
                      <w:color w:val="auto"/>
                      <w:sz w:val="21"/>
                      <w:szCs w:val="21"/>
                      <w:highlight w:val="none"/>
                      <w:lang w:val="en-US" w:eastAsia="zh-CN"/>
                    </w:rPr>
                    <w:t>412</w:t>
                  </w:r>
                </w:p>
              </w:tc>
              <w:tc>
                <w:tcPr>
                  <w:tcW w:w="255" w:type="pct"/>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 w:val="21"/>
                      <w:szCs w:val="21"/>
                      <w:lang w:val="en-US" w:eastAsia="zh-CN"/>
                    </w:rPr>
                    <w:t>15</w:t>
                  </w:r>
                </w:p>
              </w:tc>
              <w:tc>
                <w:tcPr>
                  <w:tcW w:w="446" w:type="pct"/>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0.5</w:t>
                  </w:r>
                </w:p>
              </w:tc>
              <w:tc>
                <w:tcPr>
                  <w:tcW w:w="302" w:type="pct"/>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 w:val="21"/>
                      <w:szCs w:val="21"/>
                      <w:lang w:val="en-US" w:eastAsia="zh-CN"/>
                    </w:rPr>
                    <w:t>60</w:t>
                  </w:r>
                </w:p>
              </w:tc>
              <w:tc>
                <w:tcPr>
                  <w:tcW w:w="456" w:type="pct"/>
                  <w:vAlign w:val="center"/>
                </w:tcPr>
                <w:p>
                  <w:pPr>
                    <w:jc w:val="center"/>
                    <w:rPr>
                      <w:rFonts w:ascii="Times New Roman" w:hAnsi="Times New Roman" w:cs="Times New Roman" w:eastAsiaTheme="minorEastAsia"/>
                      <w:color w:val="auto"/>
                      <w:kern w:val="2"/>
                      <w:sz w:val="21"/>
                      <w:szCs w:val="21"/>
                      <w:lang w:val="en-US" w:eastAsia="zh-CN" w:bidi="ar-SA"/>
                    </w:rPr>
                  </w:pPr>
                  <w:r>
                    <w:rPr>
                      <w:rFonts w:hAnsiTheme="minorEastAsia" w:eastAsiaTheme="minorEastAsia"/>
                      <w:color w:val="auto"/>
                      <w:sz w:val="21"/>
                      <w:szCs w:val="21"/>
                    </w:rPr>
                    <w:t>一般排放口</w:t>
                  </w:r>
                </w:p>
              </w:tc>
              <w:tc>
                <w:tcPr>
                  <w:tcW w:w="833" w:type="pct"/>
                  <w:vAlign w:val="center"/>
                </w:tcPr>
                <w:p>
                  <w:pPr>
                    <w:jc w:val="both"/>
                    <w:rPr>
                      <w:rFonts w:hint="eastAsia" w:ascii="Times New Roman" w:hAnsi="Times New Roman" w:cs="Times New Roman" w:eastAsiaTheme="minorEastAsia"/>
                      <w:color w:val="auto"/>
                      <w:kern w:val="2"/>
                      <w:sz w:val="21"/>
                      <w:szCs w:val="21"/>
                      <w:lang w:val="en-US" w:eastAsia="zh-CN" w:bidi="ar-SA"/>
                    </w:rPr>
                  </w:pPr>
                  <w:r>
                    <w:rPr>
                      <w:rFonts w:hint="eastAsia" w:hAnsiTheme="minorEastAsia" w:eastAsiaTheme="minorEastAsia"/>
                      <w:color w:val="auto"/>
                      <w:sz w:val="21"/>
                      <w:szCs w:val="21"/>
                      <w:lang w:eastAsia="zh-CN"/>
                    </w:rPr>
                    <w:t>颗粒物、二氧化硫、氮氧化物</w:t>
                  </w:r>
                </w:p>
              </w:tc>
              <w:tc>
                <w:tcPr>
                  <w:tcW w:w="1216" w:type="pct"/>
                  <w:tcBorders>
                    <w:top w:val="single" w:color="000000" w:sz="4" w:space="0"/>
                    <w:bottom w:val="single" w:color="000000" w:sz="4" w:space="0"/>
                  </w:tcBorders>
                  <w:vAlign w:val="center"/>
                </w:tcPr>
                <w:p>
                  <w:pPr>
                    <w:jc w:val="center"/>
                    <w:rPr>
                      <w:rFonts w:hint="eastAsia" w:ascii="Times New Roman" w:cs="Times New Roman" w:hAnsiTheme="minorEastAsia" w:eastAsiaTheme="minorEastAsia"/>
                      <w:color w:val="auto"/>
                      <w:kern w:val="2"/>
                      <w:sz w:val="21"/>
                      <w:szCs w:val="21"/>
                      <w:lang w:val="en-US" w:eastAsia="zh-CN" w:bidi="ar-SA"/>
                    </w:rPr>
                  </w:pPr>
                  <w:r>
                    <w:rPr>
                      <w:rFonts w:hint="eastAsia" w:eastAsiaTheme="minorEastAsia"/>
                      <w:color w:val="auto"/>
                      <w:sz w:val="21"/>
                      <w:szCs w:val="21"/>
                      <w:lang w:val="en-US" w:eastAsia="zh-CN"/>
                    </w:rPr>
                    <w:t>《大气污染物综合排放标准》（GB16297-1996）》中二级标准结合</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《工业炉窑大气污染物排放标准》（GB9078-1996）</w:t>
                  </w:r>
                </w:p>
              </w:tc>
            </w:tr>
          </w:tbl>
          <w:p>
            <w:pPr>
              <w:pStyle w:val="16"/>
              <w:ind w:firstLine="241" w:firstLineChars="10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（5）废气监测计划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参照HJ819-2017《排污</w:t>
            </w:r>
            <w:r>
              <w:rPr>
                <w:rFonts w:hint="eastAsia" w:ascii="Times New Roman" w:hAnsi="Times New Roman" w:eastAsia="宋体" w:cs="Times New Roman"/>
                <w:b w:val="0"/>
                <w:bCs w:val="0"/>
                <w:color w:val="auto"/>
                <w:sz w:val="24"/>
                <w:szCs w:val="24"/>
                <w:highlight w:val="none"/>
                <w:lang w:val="en-US" w:eastAsia="zh-CN"/>
              </w:rPr>
              <w:t>单位自行监测技术指南总则（发布稿）》、HJ942-2018《排污许可证申请与核发技术规范总则》开展自行监测。</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表4-7  营运期污染源监测计划</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49"/>
              <w:gridCol w:w="940"/>
              <w:gridCol w:w="1355"/>
              <w:gridCol w:w="1210"/>
              <w:gridCol w:w="3416"/>
              <w:gridCol w:w="6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57" w:type="dxa"/>
                  <w:noWrap w:val="0"/>
                  <w:vAlign w:val="center"/>
                </w:tcPr>
                <w:p>
                  <w:pPr>
                    <w:pStyle w:val="60"/>
                    <w:bidi w:val="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类别</w:t>
                  </w:r>
                </w:p>
              </w:tc>
              <w:tc>
                <w:tcPr>
                  <w:tcW w:w="943" w:type="dxa"/>
                  <w:noWrap w:val="0"/>
                  <w:vAlign w:val="center"/>
                </w:tcPr>
                <w:p>
                  <w:pPr>
                    <w:pStyle w:val="60"/>
                    <w:bidi w:val="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点位</w:t>
                  </w:r>
                </w:p>
              </w:tc>
              <w:tc>
                <w:tcPr>
                  <w:tcW w:w="1373" w:type="dxa"/>
                  <w:noWrap w:val="0"/>
                  <w:vAlign w:val="center"/>
                </w:tcPr>
                <w:p>
                  <w:pPr>
                    <w:pStyle w:val="60"/>
                    <w:bidi w:val="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监测指标</w:t>
                  </w:r>
                </w:p>
              </w:tc>
              <w:tc>
                <w:tcPr>
                  <w:tcW w:w="1229" w:type="dxa"/>
                  <w:noWrap w:val="0"/>
                  <w:vAlign w:val="center"/>
                </w:tcPr>
                <w:p>
                  <w:pPr>
                    <w:pStyle w:val="60"/>
                    <w:bidi w:val="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监测频率</w:t>
                  </w:r>
                </w:p>
              </w:tc>
              <w:tc>
                <w:tcPr>
                  <w:tcW w:w="3447" w:type="dxa"/>
                  <w:tcBorders>
                    <w:right w:val="single" w:color="auto" w:sz="4" w:space="0"/>
                  </w:tcBorders>
                  <w:noWrap w:val="0"/>
                  <w:vAlign w:val="center"/>
                </w:tcPr>
                <w:p>
                  <w:pPr>
                    <w:pStyle w:val="60"/>
                    <w:bidi w:val="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rPr>
                    <w:t>执行排放标准</w:t>
                  </w:r>
                </w:p>
              </w:tc>
              <w:tc>
                <w:tcPr>
                  <w:tcW w:w="685" w:type="dxa"/>
                  <w:tcBorders>
                    <w:left w:val="single" w:color="auto" w:sz="4" w:space="0"/>
                  </w:tcBorders>
                  <w:noWrap w:val="0"/>
                  <w:vAlign w:val="center"/>
                </w:tcPr>
                <w:p>
                  <w:pPr>
                    <w:pStyle w:val="60"/>
                    <w:bidi w:val="0"/>
                    <w:rPr>
                      <w:rFonts w:hint="eastAsia" w:ascii="Times New Roman" w:hAnsi="Times New Roman" w:eastAsia="宋体" w:cs="Times New Roman"/>
                      <w:b/>
                      <w:bCs/>
                      <w:color w:val="auto"/>
                      <w:sz w:val="21"/>
                      <w:szCs w:val="21"/>
                      <w:lang w:eastAsia="zh-CN"/>
                    </w:rPr>
                  </w:pPr>
                  <w:r>
                    <w:rPr>
                      <w:rFonts w:hint="eastAsia" w:cs="Times New Roman"/>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57" w:type="dxa"/>
                  <w:vMerge w:val="restart"/>
                  <w:noWrap w:val="0"/>
                  <w:vAlign w:val="center"/>
                </w:tcPr>
                <w:p>
                  <w:pPr>
                    <w:pStyle w:val="60"/>
                    <w:bidi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有组织废气</w:t>
                  </w:r>
                </w:p>
              </w:tc>
              <w:tc>
                <w:tcPr>
                  <w:tcW w:w="943" w:type="dxa"/>
                  <w:noWrap w:val="0"/>
                  <w:vAlign w:val="center"/>
                </w:tcPr>
                <w:p>
                  <w:pPr>
                    <w:pStyle w:val="60"/>
                    <w:bidi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排气筒DA001</w:t>
                  </w:r>
                </w:p>
              </w:tc>
              <w:tc>
                <w:tcPr>
                  <w:tcW w:w="1373" w:type="dxa"/>
                  <w:noWrap w:val="0"/>
                  <w:vAlign w:val="center"/>
                </w:tcPr>
                <w:p>
                  <w:pPr>
                    <w:pStyle w:val="60"/>
                    <w:bidi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颗粒物、二氧化硫、氮氧化物</w:t>
                  </w:r>
                </w:p>
              </w:tc>
              <w:tc>
                <w:tcPr>
                  <w:tcW w:w="1229" w:type="dxa"/>
                  <w:noWrap w:val="0"/>
                  <w:vAlign w:val="center"/>
                </w:tcPr>
                <w:p>
                  <w:pPr>
                    <w:pStyle w:val="60"/>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1次/a</w:t>
                  </w:r>
                </w:p>
              </w:tc>
              <w:tc>
                <w:tcPr>
                  <w:tcW w:w="3447" w:type="dxa"/>
                  <w:tcBorders>
                    <w:bottom w:val="single" w:color="auto" w:sz="4" w:space="0"/>
                    <w:right w:val="single" w:color="auto" w:sz="4" w:space="0"/>
                  </w:tcBorders>
                  <w:noWrap w:val="0"/>
                  <w:vAlign w:val="center"/>
                </w:tcPr>
                <w:p>
                  <w:pPr>
                    <w:pStyle w:val="60"/>
                    <w:bidi w:val="0"/>
                    <w:jc w:val="center"/>
                    <w:rPr>
                      <w:rFonts w:hint="default" w:ascii="Times New Roman" w:hAnsi="Times New Roman" w:cs="Times New Roman"/>
                      <w:color w:val="auto"/>
                      <w:sz w:val="21"/>
                      <w:szCs w:val="21"/>
                      <w:lang w:val="en-US" w:eastAsia="zh-CN"/>
                    </w:rPr>
                  </w:pPr>
                  <w:r>
                    <w:rPr>
                      <w:rFonts w:hint="eastAsia" w:eastAsiaTheme="minorEastAsia"/>
                      <w:color w:val="auto"/>
                      <w:sz w:val="21"/>
                      <w:szCs w:val="21"/>
                      <w:lang w:val="en-US" w:eastAsia="zh-CN"/>
                    </w:rPr>
                    <w:t>《大气污染物综合排放标准》（GB16297-1996）》中二级标准结合</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《工业炉窑大气污染物排放标准》（GB9078-1996）</w:t>
                  </w:r>
                </w:p>
              </w:tc>
              <w:tc>
                <w:tcPr>
                  <w:tcW w:w="685" w:type="dxa"/>
                  <w:tcBorders>
                    <w:left w:val="single" w:color="auto" w:sz="4" w:space="0"/>
                    <w:bottom w:val="single" w:color="auto" w:sz="4" w:space="0"/>
                  </w:tcBorders>
                  <w:noWrap w:val="0"/>
                  <w:vAlign w:val="center"/>
                </w:tcPr>
                <w:p>
                  <w:pPr>
                    <w:pStyle w:val="60"/>
                    <w:bidi w:val="0"/>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一期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64" w:hRule="atLeast"/>
                <w:jc w:val="center"/>
              </w:trPr>
              <w:tc>
                <w:tcPr>
                  <w:tcW w:w="757" w:type="dxa"/>
                  <w:vMerge w:val="continue"/>
                  <w:noWrap w:val="0"/>
                  <w:vAlign w:val="center"/>
                </w:tcPr>
                <w:p>
                  <w:pPr>
                    <w:pStyle w:val="60"/>
                    <w:bidi w:val="0"/>
                    <w:rPr>
                      <w:rFonts w:hint="default" w:ascii="Times New Roman" w:hAnsi="Times New Roman" w:cs="Times New Roman"/>
                      <w:color w:val="auto"/>
                      <w:sz w:val="21"/>
                      <w:szCs w:val="21"/>
                      <w:lang w:val="en-US" w:eastAsia="zh-CN"/>
                    </w:rPr>
                  </w:pPr>
                </w:p>
              </w:tc>
              <w:tc>
                <w:tcPr>
                  <w:tcW w:w="943" w:type="dxa"/>
                  <w:noWrap w:val="0"/>
                  <w:vAlign w:val="center"/>
                </w:tcPr>
                <w:p>
                  <w:pPr>
                    <w:pStyle w:val="60"/>
                    <w:bidi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排气筒DA002</w:t>
                  </w:r>
                </w:p>
              </w:tc>
              <w:tc>
                <w:tcPr>
                  <w:tcW w:w="1373" w:type="dxa"/>
                  <w:noWrap w:val="0"/>
                  <w:vAlign w:val="center"/>
                </w:tcPr>
                <w:p>
                  <w:pPr>
                    <w:pStyle w:val="60"/>
                    <w:bidi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颗粒物、二氧化硫、氮氧化物</w:t>
                  </w:r>
                </w:p>
              </w:tc>
              <w:tc>
                <w:tcPr>
                  <w:tcW w:w="1229" w:type="dxa"/>
                  <w:noWrap w:val="0"/>
                  <w:vAlign w:val="center"/>
                </w:tcPr>
                <w:p>
                  <w:pPr>
                    <w:pStyle w:val="60"/>
                    <w:bidi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1次/a</w:t>
                  </w:r>
                </w:p>
              </w:tc>
              <w:tc>
                <w:tcPr>
                  <w:tcW w:w="3447" w:type="dxa"/>
                  <w:tcBorders>
                    <w:top w:val="single" w:color="auto" w:sz="4" w:space="0"/>
                    <w:bottom w:val="single" w:color="000000"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eastAsia" w:eastAsiaTheme="minorEastAsia"/>
                      <w:color w:val="auto"/>
                      <w:sz w:val="21"/>
                      <w:szCs w:val="21"/>
                      <w:lang w:val="en-US" w:eastAsia="zh-CN"/>
                    </w:rPr>
                    <w:t>《大气污染物综合排放标准》（GB16297-1996）》中二级标准结合</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《工业炉窑大气污染物排放标准》（GB9078-1996）</w:t>
                  </w:r>
                </w:p>
              </w:tc>
              <w:tc>
                <w:tcPr>
                  <w:tcW w:w="685" w:type="dxa"/>
                  <w:tcBorders>
                    <w:top w:val="single" w:color="auto" w:sz="4" w:space="0"/>
                    <w:left w:val="single" w:color="auto" w:sz="4" w:space="0"/>
                    <w:bottom w:val="single" w:color="000000" w:sz="4" w:space="0"/>
                  </w:tcBorders>
                  <w:noWrap w:val="0"/>
                  <w:vAlign w:val="center"/>
                </w:tcPr>
                <w:p>
                  <w:pPr>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二期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757" w:type="dxa"/>
                  <w:noWrap w:val="0"/>
                  <w:vAlign w:val="center"/>
                </w:tcPr>
                <w:p>
                  <w:pPr>
                    <w:pStyle w:val="60"/>
                    <w:bidi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无组织废气</w:t>
                  </w:r>
                </w:p>
              </w:tc>
              <w:tc>
                <w:tcPr>
                  <w:tcW w:w="943" w:type="dxa"/>
                  <w:noWrap w:val="0"/>
                  <w:vAlign w:val="center"/>
                </w:tcPr>
                <w:p>
                  <w:pPr>
                    <w:pStyle w:val="60"/>
                    <w:bidi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厂界</w:t>
                  </w:r>
                </w:p>
              </w:tc>
              <w:tc>
                <w:tcPr>
                  <w:tcW w:w="1373" w:type="dxa"/>
                  <w:noWrap w:val="0"/>
                  <w:vAlign w:val="center"/>
                </w:tcPr>
                <w:p>
                  <w:pPr>
                    <w:pStyle w:val="60"/>
                    <w:bidi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1229" w:type="dxa"/>
                  <w:noWrap w:val="0"/>
                  <w:vAlign w:val="center"/>
                </w:tcPr>
                <w:p>
                  <w:pPr>
                    <w:pStyle w:val="60"/>
                    <w:bidi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1次/a</w:t>
                  </w:r>
                </w:p>
              </w:tc>
              <w:tc>
                <w:tcPr>
                  <w:tcW w:w="3447" w:type="dxa"/>
                  <w:tcBorders>
                    <w:right w:val="single" w:color="auto" w:sz="4" w:space="0"/>
                  </w:tcBorders>
                  <w:noWrap w:val="0"/>
                  <w:vAlign w:val="top"/>
                </w:tcPr>
                <w:p>
                  <w:pPr>
                    <w:pStyle w:val="60"/>
                    <w:bidi w:val="0"/>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lang w:val="en-US" w:eastAsia="zh-CN"/>
                    </w:rPr>
                    <w:t>《大气污染物综合排放标准》（GB16297-1996）表2无组织排放监控浓度限值</w:t>
                  </w:r>
                </w:p>
              </w:tc>
              <w:tc>
                <w:tcPr>
                  <w:tcW w:w="685" w:type="dxa"/>
                  <w:tcBorders>
                    <w:left w:val="single" w:color="auto" w:sz="4" w:space="0"/>
                  </w:tcBorders>
                  <w:noWrap w:val="0"/>
                  <w:vAlign w:val="top"/>
                </w:tcPr>
                <w:p>
                  <w:pPr>
                    <w:pStyle w:val="60"/>
                    <w:bidi w:val="0"/>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一期、二期建设完毕</w:t>
                  </w:r>
                </w:p>
              </w:tc>
            </w:tr>
          </w:tbl>
          <w:p>
            <w:pPr>
              <w:pStyle w:val="16"/>
              <w:ind w:firstLine="241" w:firstLineChars="100"/>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（6）非正常排放</w:t>
            </w:r>
          </w:p>
          <w:p>
            <w:pPr>
              <w:spacing w:line="360" w:lineRule="auto"/>
              <w:ind w:firstLine="480" w:firstLineChars="200"/>
              <w:rPr>
                <w:rFonts w:hint="eastAsia" w:hAnsiTheme="minorEastAsia" w:eastAsiaTheme="minorEastAsia"/>
                <w:b/>
                <w:bCs/>
                <w:color w:val="auto"/>
                <w:kern w:val="0"/>
                <w:sz w:val="21"/>
                <w:szCs w:val="21"/>
              </w:rPr>
            </w:pPr>
            <w:r>
              <w:rPr>
                <w:rFonts w:hAnsiTheme="minorEastAsia" w:eastAsiaTheme="minorEastAsia"/>
                <w:color w:val="auto"/>
                <w:kern w:val="0"/>
                <w:sz w:val="24"/>
                <w:szCs w:val="22"/>
              </w:rPr>
              <w:t>非正常排放主要考虑生产设施开停炉</w:t>
            </w:r>
            <w:r>
              <w:rPr>
                <w:rFonts w:hint="eastAsia" w:hAnsiTheme="minorEastAsia" w:eastAsiaTheme="minorEastAsia"/>
                <w:color w:val="auto"/>
                <w:kern w:val="0"/>
                <w:sz w:val="24"/>
                <w:szCs w:val="22"/>
              </w:rPr>
              <w:t>（机）等非正常情况下，污染物的排放。根据项目生产工艺及产污环节、污染治理措施及污染物排放情况，本次环评主要考虑开停</w:t>
            </w:r>
            <w:r>
              <w:rPr>
                <w:rFonts w:hint="eastAsia" w:hAnsiTheme="minorEastAsia" w:eastAsiaTheme="minorEastAsia"/>
                <w:color w:val="auto"/>
                <w:kern w:val="0"/>
                <w:sz w:val="24"/>
                <w:szCs w:val="22"/>
                <w:lang w:eastAsia="zh-CN"/>
              </w:rPr>
              <w:t>机</w:t>
            </w:r>
            <w:r>
              <w:rPr>
                <w:rFonts w:hint="eastAsia" w:hAnsiTheme="minorEastAsia" w:eastAsiaTheme="minorEastAsia"/>
                <w:color w:val="auto"/>
                <w:kern w:val="0"/>
                <w:sz w:val="24"/>
                <w:szCs w:val="22"/>
              </w:rPr>
              <w:t>时，污染治理设施未正常运行，污染物处理效率下降到0%作为非正常排放情形，排放频次以每年</w:t>
            </w:r>
            <w:r>
              <w:rPr>
                <w:rFonts w:hint="eastAsia" w:hAnsiTheme="minorEastAsia" w:eastAsiaTheme="minorEastAsia"/>
                <w:color w:val="auto"/>
                <w:kern w:val="0"/>
                <w:sz w:val="24"/>
                <w:szCs w:val="22"/>
                <w:lang w:val="en-US" w:eastAsia="zh-CN"/>
              </w:rPr>
              <w:t>3</w:t>
            </w:r>
            <w:r>
              <w:rPr>
                <w:rFonts w:hint="eastAsia" w:hAnsiTheme="minorEastAsia" w:eastAsiaTheme="minorEastAsia"/>
                <w:color w:val="auto"/>
                <w:kern w:val="0"/>
                <w:sz w:val="24"/>
                <w:szCs w:val="22"/>
              </w:rPr>
              <w:t>次计，每次排放持续时间</w:t>
            </w:r>
            <w:r>
              <w:rPr>
                <w:rFonts w:hint="eastAsia" w:hAnsiTheme="minorEastAsia" w:eastAsiaTheme="minorEastAsia"/>
                <w:color w:val="auto"/>
                <w:kern w:val="0"/>
                <w:sz w:val="24"/>
                <w:szCs w:val="22"/>
                <w:lang w:val="en-US" w:eastAsia="zh-CN"/>
              </w:rPr>
              <w:t>3</w:t>
            </w:r>
            <w:r>
              <w:rPr>
                <w:rFonts w:hint="eastAsia" w:hAnsiTheme="minorEastAsia" w:eastAsiaTheme="minorEastAsia"/>
                <w:color w:val="auto"/>
                <w:kern w:val="0"/>
                <w:sz w:val="24"/>
                <w:szCs w:val="22"/>
              </w:rPr>
              <w:t>h。非正常情况下，污染物排放浓度见表4-</w:t>
            </w:r>
            <w:r>
              <w:rPr>
                <w:rFonts w:hint="eastAsia" w:hAnsiTheme="minorEastAsia" w:eastAsiaTheme="minorEastAsia"/>
                <w:color w:val="auto"/>
                <w:kern w:val="0"/>
                <w:sz w:val="24"/>
                <w:szCs w:val="22"/>
                <w:lang w:val="en-US" w:eastAsia="zh-CN"/>
              </w:rPr>
              <w:t>8</w:t>
            </w:r>
            <w:r>
              <w:rPr>
                <w:rFonts w:hint="eastAsia" w:hAnsiTheme="minorEastAsia" w:eastAsiaTheme="minorEastAsia"/>
                <w:color w:val="auto"/>
                <w:kern w:val="0"/>
                <w:sz w:val="24"/>
                <w:szCs w:val="22"/>
                <w:lang w:eastAsia="zh-CN"/>
              </w:rPr>
              <w:t>所示</w:t>
            </w:r>
            <w:r>
              <w:rPr>
                <w:rFonts w:hint="eastAsia" w:hAnsiTheme="minorEastAsia" w:eastAsiaTheme="minorEastAsia"/>
                <w:color w:val="auto"/>
                <w:kern w:val="0"/>
                <w:sz w:val="24"/>
                <w:szCs w:val="22"/>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Theme="minorEastAsia" w:eastAsiaTheme="minorEastAsia"/>
                <w:b/>
                <w:bCs/>
                <w:color w:val="auto"/>
                <w:kern w:val="0"/>
                <w:sz w:val="24"/>
                <w:szCs w:val="24"/>
              </w:rPr>
            </w:pPr>
            <w:r>
              <w:rPr>
                <w:rFonts w:hint="eastAsia" w:hAnsiTheme="minorEastAsia" w:eastAsiaTheme="minorEastAsia"/>
                <w:b/>
                <w:bCs/>
                <w:color w:val="auto"/>
                <w:kern w:val="0"/>
                <w:sz w:val="24"/>
                <w:szCs w:val="24"/>
              </w:rPr>
              <w:t>表4-</w:t>
            </w:r>
            <w:r>
              <w:rPr>
                <w:rFonts w:hint="eastAsia" w:hAnsiTheme="minorEastAsia" w:eastAsiaTheme="minorEastAsia"/>
                <w:b/>
                <w:bCs/>
                <w:color w:val="auto"/>
                <w:kern w:val="0"/>
                <w:sz w:val="24"/>
                <w:szCs w:val="24"/>
                <w:lang w:val="en-US" w:eastAsia="zh-CN"/>
              </w:rPr>
              <w:t xml:space="preserve">8  </w:t>
            </w:r>
            <w:r>
              <w:rPr>
                <w:rFonts w:hint="eastAsia" w:hAnsiTheme="minorEastAsia" w:eastAsiaTheme="minorEastAsia"/>
                <w:b/>
                <w:bCs/>
                <w:color w:val="auto"/>
                <w:kern w:val="0"/>
                <w:sz w:val="24"/>
                <w:szCs w:val="24"/>
              </w:rPr>
              <w:t xml:space="preserve">非常正常情形下，污染物排放情况 </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249"/>
              <w:gridCol w:w="1543"/>
              <w:gridCol w:w="1543"/>
              <w:gridCol w:w="1043"/>
              <w:gridCol w:w="1049"/>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blHeader/>
                <w:jc w:val="center"/>
              </w:trPr>
              <w:tc>
                <w:tcPr>
                  <w:tcW w:w="399" w:type="pct"/>
                  <w:vMerge w:val="restart"/>
                  <w:tcBorders>
                    <w:tl2br w:val="nil"/>
                    <w:tr2bl w:val="nil"/>
                  </w:tcBorders>
                  <w:tcMar>
                    <w:left w:w="0" w:type="dxa"/>
                    <w:right w:w="0" w:type="dxa"/>
                  </w:tcMar>
                  <w:vAlign w:val="center"/>
                </w:tcPr>
                <w:p>
                  <w:pPr>
                    <w:jc w:val="center"/>
                    <w:rPr>
                      <w:rFonts w:eastAsiaTheme="minorEastAsia"/>
                      <w:b/>
                      <w:bCs/>
                      <w:color w:val="auto"/>
                      <w:sz w:val="21"/>
                      <w:szCs w:val="21"/>
                    </w:rPr>
                  </w:pPr>
                  <w:r>
                    <w:rPr>
                      <w:rFonts w:eastAsiaTheme="minorEastAsia"/>
                      <w:b/>
                      <w:bCs/>
                      <w:color w:val="auto"/>
                      <w:sz w:val="21"/>
                      <w:szCs w:val="21"/>
                    </w:rPr>
                    <w:t>排气筒</w:t>
                  </w:r>
                </w:p>
                <w:p>
                  <w:pPr>
                    <w:jc w:val="center"/>
                    <w:rPr>
                      <w:rFonts w:eastAsiaTheme="minorEastAsia"/>
                      <w:b/>
                      <w:bCs/>
                      <w:color w:val="auto"/>
                      <w:sz w:val="21"/>
                      <w:szCs w:val="21"/>
                    </w:rPr>
                  </w:pPr>
                  <w:r>
                    <w:rPr>
                      <w:rFonts w:eastAsiaTheme="minorEastAsia"/>
                      <w:b/>
                      <w:bCs/>
                      <w:color w:val="auto"/>
                      <w:sz w:val="21"/>
                      <w:szCs w:val="21"/>
                    </w:rPr>
                    <w:t>编号</w:t>
                  </w:r>
                </w:p>
              </w:tc>
              <w:tc>
                <w:tcPr>
                  <w:tcW w:w="747" w:type="pct"/>
                  <w:vMerge w:val="restart"/>
                  <w:tcBorders>
                    <w:tl2br w:val="nil"/>
                    <w:tr2bl w:val="nil"/>
                  </w:tcBorders>
                  <w:tcMar>
                    <w:left w:w="0" w:type="dxa"/>
                    <w:right w:w="0" w:type="dxa"/>
                  </w:tcMar>
                  <w:vAlign w:val="center"/>
                </w:tcPr>
                <w:p>
                  <w:pPr>
                    <w:jc w:val="center"/>
                    <w:rPr>
                      <w:rFonts w:eastAsiaTheme="minorEastAsia"/>
                      <w:b/>
                      <w:bCs/>
                      <w:color w:val="auto"/>
                      <w:sz w:val="21"/>
                      <w:szCs w:val="21"/>
                    </w:rPr>
                  </w:pPr>
                  <w:r>
                    <w:rPr>
                      <w:rFonts w:hAnsiTheme="minorEastAsia" w:eastAsiaTheme="minorEastAsia"/>
                      <w:b/>
                      <w:bCs/>
                      <w:color w:val="auto"/>
                      <w:sz w:val="21"/>
                      <w:szCs w:val="21"/>
                    </w:rPr>
                    <w:t>污染源</w:t>
                  </w:r>
                </w:p>
              </w:tc>
              <w:tc>
                <w:tcPr>
                  <w:tcW w:w="923" w:type="pct"/>
                  <w:vMerge w:val="restart"/>
                  <w:tcBorders>
                    <w:tl2br w:val="nil"/>
                    <w:tr2bl w:val="nil"/>
                  </w:tcBorders>
                  <w:tcMar>
                    <w:left w:w="0" w:type="dxa"/>
                    <w:right w:w="0" w:type="dxa"/>
                  </w:tcMar>
                  <w:vAlign w:val="center"/>
                </w:tcPr>
                <w:p>
                  <w:pPr>
                    <w:jc w:val="center"/>
                    <w:rPr>
                      <w:rFonts w:eastAsiaTheme="minorEastAsia"/>
                      <w:b/>
                      <w:bCs/>
                      <w:color w:val="auto"/>
                      <w:sz w:val="21"/>
                      <w:szCs w:val="21"/>
                    </w:rPr>
                  </w:pPr>
                  <w:r>
                    <w:rPr>
                      <w:rFonts w:hAnsiTheme="minorEastAsia" w:eastAsiaTheme="minorEastAsia"/>
                      <w:b/>
                      <w:bCs/>
                      <w:color w:val="auto"/>
                      <w:sz w:val="21"/>
                      <w:szCs w:val="21"/>
                    </w:rPr>
                    <w:t>污染物种类</w:t>
                  </w:r>
                </w:p>
              </w:tc>
              <w:tc>
                <w:tcPr>
                  <w:tcW w:w="2929" w:type="pct"/>
                  <w:gridSpan w:val="4"/>
                  <w:tcBorders>
                    <w:tl2br w:val="nil"/>
                    <w:tr2bl w:val="nil"/>
                  </w:tcBorders>
                  <w:tcMar>
                    <w:left w:w="0" w:type="dxa"/>
                    <w:right w:w="0" w:type="dxa"/>
                  </w:tcMar>
                  <w:vAlign w:val="center"/>
                </w:tcPr>
                <w:p>
                  <w:pPr>
                    <w:jc w:val="center"/>
                    <w:rPr>
                      <w:rFonts w:hint="eastAsia" w:hAnsiTheme="minorEastAsia" w:eastAsiaTheme="minorEastAsia"/>
                      <w:b/>
                      <w:bCs/>
                      <w:color w:val="auto"/>
                      <w:sz w:val="21"/>
                      <w:szCs w:val="21"/>
                    </w:rPr>
                  </w:pPr>
                  <w:r>
                    <w:rPr>
                      <w:rFonts w:hint="eastAsia" w:hAnsiTheme="minorEastAsia" w:eastAsiaTheme="minorEastAsia"/>
                      <w:b/>
                      <w:bCs/>
                      <w:color w:val="auto"/>
                      <w:sz w:val="21"/>
                      <w:szCs w:val="21"/>
                    </w:rPr>
                    <w:t>污染物</w:t>
                  </w:r>
                  <w:r>
                    <w:rPr>
                      <w:rFonts w:hAnsiTheme="minorEastAsia" w:eastAsiaTheme="minorEastAsia"/>
                      <w:b/>
                      <w:bCs/>
                      <w:color w:val="auto"/>
                      <w:sz w:val="21"/>
                      <w:szCs w:val="21"/>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399" w:type="pct"/>
                  <w:vMerge w:val="continue"/>
                  <w:tcBorders>
                    <w:tl2br w:val="nil"/>
                    <w:tr2bl w:val="nil"/>
                  </w:tcBorders>
                  <w:tcMar>
                    <w:left w:w="0" w:type="dxa"/>
                    <w:right w:w="0" w:type="dxa"/>
                  </w:tcMar>
                  <w:vAlign w:val="center"/>
                </w:tcPr>
                <w:p>
                  <w:pPr>
                    <w:jc w:val="center"/>
                    <w:rPr>
                      <w:rFonts w:eastAsiaTheme="minorEastAsia"/>
                      <w:b/>
                      <w:bCs/>
                      <w:color w:val="auto"/>
                      <w:sz w:val="21"/>
                      <w:szCs w:val="21"/>
                    </w:rPr>
                  </w:pPr>
                </w:p>
              </w:tc>
              <w:tc>
                <w:tcPr>
                  <w:tcW w:w="747" w:type="pct"/>
                  <w:vMerge w:val="continue"/>
                  <w:tcBorders>
                    <w:tl2br w:val="nil"/>
                    <w:tr2bl w:val="nil"/>
                  </w:tcBorders>
                  <w:tcMar>
                    <w:left w:w="0" w:type="dxa"/>
                    <w:right w:w="0" w:type="dxa"/>
                  </w:tcMar>
                  <w:vAlign w:val="center"/>
                </w:tcPr>
                <w:p>
                  <w:pPr>
                    <w:jc w:val="center"/>
                    <w:rPr>
                      <w:rFonts w:eastAsiaTheme="minorEastAsia"/>
                      <w:b/>
                      <w:bCs/>
                      <w:color w:val="auto"/>
                      <w:sz w:val="21"/>
                      <w:szCs w:val="21"/>
                    </w:rPr>
                  </w:pPr>
                </w:p>
              </w:tc>
              <w:tc>
                <w:tcPr>
                  <w:tcW w:w="923" w:type="pct"/>
                  <w:vMerge w:val="continue"/>
                  <w:tcBorders>
                    <w:tl2br w:val="nil"/>
                    <w:tr2bl w:val="nil"/>
                  </w:tcBorders>
                  <w:tcMar>
                    <w:left w:w="0" w:type="dxa"/>
                    <w:right w:w="0" w:type="dxa"/>
                  </w:tcMar>
                  <w:vAlign w:val="center"/>
                </w:tcPr>
                <w:p>
                  <w:pPr>
                    <w:jc w:val="center"/>
                    <w:rPr>
                      <w:rFonts w:eastAsiaTheme="minorEastAsia"/>
                      <w:b/>
                      <w:bCs/>
                      <w:color w:val="auto"/>
                      <w:sz w:val="21"/>
                      <w:szCs w:val="21"/>
                    </w:rPr>
                  </w:pPr>
                </w:p>
              </w:tc>
              <w:tc>
                <w:tcPr>
                  <w:tcW w:w="923" w:type="pct"/>
                  <w:tcBorders>
                    <w:tl2br w:val="nil"/>
                    <w:tr2bl w:val="nil"/>
                  </w:tcBorders>
                  <w:tcMar>
                    <w:left w:w="0" w:type="dxa"/>
                    <w:right w:w="0" w:type="dxa"/>
                  </w:tcMar>
                  <w:vAlign w:val="center"/>
                </w:tcPr>
                <w:p>
                  <w:pPr>
                    <w:jc w:val="center"/>
                    <w:rPr>
                      <w:rFonts w:eastAsiaTheme="minorEastAsia"/>
                      <w:b/>
                      <w:bCs/>
                      <w:color w:val="auto"/>
                      <w:sz w:val="21"/>
                      <w:szCs w:val="21"/>
                    </w:rPr>
                  </w:pPr>
                  <w:r>
                    <w:rPr>
                      <w:rFonts w:hint="eastAsia" w:hAnsiTheme="minorEastAsia" w:eastAsiaTheme="minorEastAsia"/>
                      <w:b/>
                      <w:bCs/>
                      <w:color w:val="auto"/>
                      <w:sz w:val="21"/>
                      <w:szCs w:val="21"/>
                    </w:rPr>
                    <w:t>排放</w:t>
                  </w:r>
                  <w:r>
                    <w:rPr>
                      <w:rFonts w:hAnsiTheme="minorEastAsia" w:eastAsiaTheme="minorEastAsia"/>
                      <w:b/>
                      <w:bCs/>
                      <w:color w:val="auto"/>
                      <w:sz w:val="21"/>
                      <w:szCs w:val="21"/>
                    </w:rPr>
                    <w:t>浓度</w:t>
                  </w:r>
                </w:p>
                <w:p>
                  <w:pPr>
                    <w:jc w:val="center"/>
                    <w:rPr>
                      <w:rFonts w:eastAsiaTheme="minorEastAsia"/>
                      <w:b/>
                      <w:bCs/>
                      <w:color w:val="auto"/>
                      <w:sz w:val="21"/>
                      <w:szCs w:val="21"/>
                    </w:rPr>
                  </w:pPr>
                  <w:r>
                    <w:rPr>
                      <w:rFonts w:eastAsiaTheme="minorEastAsia"/>
                      <w:b/>
                      <w:bCs/>
                      <w:color w:val="auto"/>
                      <w:sz w:val="21"/>
                      <w:szCs w:val="21"/>
                    </w:rPr>
                    <w:t>mg/m</w:t>
                  </w:r>
                  <w:r>
                    <w:rPr>
                      <w:rFonts w:eastAsiaTheme="minorEastAsia"/>
                      <w:b/>
                      <w:bCs/>
                      <w:color w:val="auto"/>
                      <w:sz w:val="21"/>
                      <w:szCs w:val="21"/>
                      <w:vertAlign w:val="superscript"/>
                    </w:rPr>
                    <w:t>3</w:t>
                  </w:r>
                </w:p>
              </w:tc>
              <w:tc>
                <w:tcPr>
                  <w:tcW w:w="624" w:type="pct"/>
                  <w:tcBorders>
                    <w:tl2br w:val="nil"/>
                    <w:tr2bl w:val="nil"/>
                  </w:tcBorders>
                  <w:tcMar>
                    <w:left w:w="0" w:type="dxa"/>
                    <w:right w:w="0" w:type="dxa"/>
                  </w:tcMar>
                  <w:vAlign w:val="center"/>
                </w:tcPr>
                <w:p>
                  <w:pPr>
                    <w:jc w:val="center"/>
                    <w:rPr>
                      <w:rFonts w:eastAsiaTheme="minorEastAsia"/>
                      <w:b/>
                      <w:bCs/>
                      <w:color w:val="auto"/>
                      <w:sz w:val="21"/>
                      <w:szCs w:val="21"/>
                    </w:rPr>
                  </w:pPr>
                  <w:r>
                    <w:rPr>
                      <w:rFonts w:hint="eastAsia" w:hAnsiTheme="minorEastAsia" w:eastAsiaTheme="minorEastAsia"/>
                      <w:b/>
                      <w:bCs/>
                      <w:color w:val="auto"/>
                      <w:sz w:val="21"/>
                      <w:szCs w:val="21"/>
                    </w:rPr>
                    <w:t>排放速率</w:t>
                  </w:r>
                  <w:r>
                    <w:rPr>
                      <w:rFonts w:eastAsiaTheme="minorEastAsia"/>
                      <w:b/>
                      <w:bCs/>
                      <w:color w:val="auto"/>
                      <w:sz w:val="21"/>
                      <w:szCs w:val="21"/>
                    </w:rPr>
                    <w:t>kg/h</w:t>
                  </w:r>
                </w:p>
              </w:tc>
              <w:tc>
                <w:tcPr>
                  <w:tcW w:w="627" w:type="pct"/>
                  <w:tcBorders>
                    <w:tl2br w:val="nil"/>
                    <w:tr2bl w:val="nil"/>
                  </w:tcBorders>
                  <w:tcMar>
                    <w:left w:w="0" w:type="dxa"/>
                    <w:right w:w="0" w:type="dxa"/>
                  </w:tcMar>
                  <w:vAlign w:val="center"/>
                </w:tcPr>
                <w:p>
                  <w:pPr>
                    <w:jc w:val="center"/>
                    <w:rPr>
                      <w:rFonts w:eastAsiaTheme="minorEastAsia"/>
                      <w:b/>
                      <w:bCs/>
                      <w:color w:val="auto"/>
                      <w:sz w:val="21"/>
                      <w:szCs w:val="21"/>
                    </w:rPr>
                  </w:pPr>
                  <w:r>
                    <w:rPr>
                      <w:rFonts w:hint="eastAsia" w:hAnsiTheme="minorEastAsia" w:eastAsiaTheme="minorEastAsia"/>
                      <w:b/>
                      <w:bCs/>
                      <w:color w:val="auto"/>
                      <w:sz w:val="21"/>
                      <w:szCs w:val="21"/>
                    </w:rPr>
                    <w:t>排放</w:t>
                  </w:r>
                  <w:r>
                    <w:rPr>
                      <w:rFonts w:hAnsiTheme="minorEastAsia" w:eastAsiaTheme="minorEastAsia"/>
                      <w:b/>
                      <w:bCs/>
                      <w:color w:val="auto"/>
                      <w:sz w:val="21"/>
                      <w:szCs w:val="21"/>
                    </w:rPr>
                    <w:t>持续时间</w:t>
                  </w:r>
                </w:p>
              </w:tc>
              <w:tc>
                <w:tcPr>
                  <w:tcW w:w="754" w:type="pct"/>
                  <w:tcBorders>
                    <w:tl2br w:val="nil"/>
                    <w:tr2bl w:val="nil"/>
                  </w:tcBorders>
                  <w:tcMar>
                    <w:left w:w="0" w:type="dxa"/>
                    <w:right w:w="0" w:type="dxa"/>
                  </w:tcMar>
                  <w:vAlign w:val="center"/>
                </w:tcPr>
                <w:p>
                  <w:pPr>
                    <w:jc w:val="center"/>
                    <w:rPr>
                      <w:rFonts w:hint="default" w:hAnsiTheme="minorEastAsia" w:eastAsiaTheme="minorEastAsia"/>
                      <w:b/>
                      <w:bCs/>
                      <w:color w:val="auto"/>
                      <w:sz w:val="21"/>
                      <w:szCs w:val="21"/>
                      <w:lang w:val="en-US" w:eastAsia="zh-CN"/>
                    </w:rPr>
                  </w:pPr>
                  <w:r>
                    <w:rPr>
                      <w:rFonts w:hint="eastAsia" w:hAnsiTheme="minorEastAsia" w:eastAsiaTheme="minorEastAsia"/>
                      <w:b/>
                      <w:bCs/>
                      <w:color w:val="auto"/>
                      <w:sz w:val="21"/>
                      <w:szCs w:val="21"/>
                      <w:lang w:val="en-US" w:eastAsia="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99" w:type="pct"/>
                  <w:vMerge w:val="restart"/>
                  <w:tcBorders>
                    <w:tl2br w:val="nil"/>
                    <w:tr2bl w:val="nil"/>
                  </w:tcBorders>
                  <w:tcMar>
                    <w:left w:w="0" w:type="dxa"/>
                    <w:right w:w="0" w:type="dxa"/>
                  </w:tcMar>
                  <w:vAlign w:val="center"/>
                </w:tcPr>
                <w:p>
                  <w:pPr>
                    <w:jc w:val="center"/>
                    <w:rPr>
                      <w:rFonts w:hint="eastAsia" w:eastAsiaTheme="minorEastAsia"/>
                      <w:color w:val="auto"/>
                      <w:sz w:val="21"/>
                      <w:szCs w:val="21"/>
                      <w:lang w:eastAsia="zh-CN"/>
                    </w:rPr>
                  </w:pPr>
                  <w:r>
                    <w:rPr>
                      <w:rFonts w:hint="eastAsia" w:eastAsiaTheme="minorEastAsia"/>
                      <w:color w:val="auto"/>
                      <w:sz w:val="21"/>
                      <w:szCs w:val="21"/>
                    </w:rPr>
                    <w:t>DA00</w:t>
                  </w:r>
                  <w:r>
                    <w:rPr>
                      <w:rFonts w:hint="eastAsia" w:eastAsiaTheme="minorEastAsia"/>
                      <w:color w:val="auto"/>
                      <w:sz w:val="21"/>
                      <w:szCs w:val="21"/>
                      <w:lang w:val="en-US" w:eastAsia="zh-CN"/>
                    </w:rPr>
                    <w:t>1</w:t>
                  </w:r>
                </w:p>
              </w:tc>
              <w:tc>
                <w:tcPr>
                  <w:tcW w:w="747" w:type="pct"/>
                  <w:vMerge w:val="restart"/>
                  <w:tcBorders>
                    <w:tl2br w:val="nil"/>
                    <w:tr2bl w:val="nil"/>
                  </w:tcBorders>
                  <w:tcMar>
                    <w:left w:w="0" w:type="dxa"/>
                    <w:right w:w="0" w:type="dxa"/>
                  </w:tcMar>
                  <w:vAlign w:val="center"/>
                </w:tcPr>
                <w:p>
                  <w:pPr>
                    <w:jc w:val="center"/>
                    <w:rPr>
                      <w:rFonts w:hint="eastAsia" w:eastAsiaTheme="minorEastAsia"/>
                      <w:color w:val="auto"/>
                      <w:sz w:val="21"/>
                      <w:szCs w:val="21"/>
                      <w:lang w:eastAsia="zh-CN"/>
                    </w:rPr>
                  </w:pPr>
                  <w:r>
                    <w:rPr>
                      <w:rFonts w:hint="eastAsia" w:eastAsiaTheme="minorEastAsia"/>
                      <w:color w:val="auto"/>
                      <w:sz w:val="21"/>
                      <w:szCs w:val="21"/>
                      <w:lang w:val="en-US" w:eastAsia="zh-CN"/>
                    </w:rPr>
                    <w:t>一期烘干废气</w:t>
                  </w:r>
                </w:p>
              </w:tc>
              <w:tc>
                <w:tcPr>
                  <w:tcW w:w="923" w:type="pct"/>
                  <w:tcBorders>
                    <w:tl2br w:val="nil"/>
                    <w:tr2bl w:val="nil"/>
                  </w:tcBorders>
                  <w:tcMar>
                    <w:left w:w="0" w:type="dxa"/>
                    <w:right w:w="0" w:type="dxa"/>
                  </w:tcMar>
                  <w:vAlign w:val="center"/>
                </w:tcPr>
                <w:p>
                  <w:pPr>
                    <w:jc w:val="center"/>
                    <w:rPr>
                      <w:rFonts w:hint="eastAsia" w:eastAsiaTheme="minorEastAsia"/>
                      <w:color w:val="auto"/>
                      <w:sz w:val="21"/>
                      <w:szCs w:val="21"/>
                      <w:lang w:eastAsia="zh-CN"/>
                    </w:rPr>
                  </w:pPr>
                  <w:r>
                    <w:rPr>
                      <w:rFonts w:hint="eastAsia" w:eastAsiaTheme="minorEastAsia"/>
                      <w:color w:val="auto"/>
                      <w:sz w:val="21"/>
                      <w:szCs w:val="21"/>
                      <w:lang w:eastAsia="zh-CN"/>
                    </w:rPr>
                    <w:t>颗粒物</w:t>
                  </w:r>
                </w:p>
              </w:tc>
              <w:tc>
                <w:tcPr>
                  <w:tcW w:w="923" w:type="pct"/>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i w:val="0"/>
                      <w:iCs w:val="0"/>
                      <w:color w:val="auto"/>
                      <w:kern w:val="0"/>
                      <w:sz w:val="21"/>
                      <w:szCs w:val="21"/>
                      <w:u w:val="none"/>
                      <w:lang w:val="en-US" w:eastAsia="zh-CN" w:bidi="ar"/>
                    </w:rPr>
                    <w:t>6024</w:t>
                  </w:r>
                </w:p>
              </w:tc>
              <w:tc>
                <w:tcPr>
                  <w:tcW w:w="624" w:type="pct"/>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i w:val="0"/>
                      <w:iCs w:val="0"/>
                      <w:color w:val="auto"/>
                      <w:kern w:val="0"/>
                      <w:sz w:val="21"/>
                      <w:szCs w:val="21"/>
                      <w:u w:val="none"/>
                      <w:lang w:val="en-US" w:eastAsia="zh-CN" w:bidi="ar"/>
                    </w:rPr>
                    <w:t>9.4</w:t>
                  </w:r>
                </w:p>
              </w:tc>
              <w:tc>
                <w:tcPr>
                  <w:tcW w:w="627" w:type="pct"/>
                  <w:tcBorders>
                    <w:tl2br w:val="nil"/>
                    <w:tr2bl w:val="nil"/>
                  </w:tcBorders>
                  <w:tcMar>
                    <w:left w:w="0" w:type="dxa"/>
                    <w:right w:w="0" w:type="dxa"/>
                  </w:tcMar>
                  <w:vAlign w:val="center"/>
                </w:tcPr>
                <w:p>
                  <w:pPr>
                    <w:jc w:val="center"/>
                    <w:rPr>
                      <w:rFonts w:eastAsiaTheme="minorEastAsia"/>
                      <w:color w:val="auto"/>
                      <w:sz w:val="21"/>
                      <w:szCs w:val="21"/>
                    </w:rPr>
                  </w:pPr>
                  <w:r>
                    <w:rPr>
                      <w:rFonts w:hint="eastAsia" w:eastAsiaTheme="minorEastAsia"/>
                      <w:color w:val="auto"/>
                      <w:sz w:val="21"/>
                      <w:szCs w:val="21"/>
                      <w:lang w:val="en-US" w:eastAsia="zh-CN"/>
                    </w:rPr>
                    <w:t>3</w:t>
                  </w:r>
                  <w:r>
                    <w:rPr>
                      <w:rFonts w:hint="eastAsia" w:eastAsiaTheme="minorEastAsia"/>
                      <w:color w:val="auto"/>
                      <w:sz w:val="21"/>
                      <w:szCs w:val="21"/>
                    </w:rPr>
                    <w:t>h</w:t>
                  </w:r>
                </w:p>
              </w:tc>
              <w:tc>
                <w:tcPr>
                  <w:tcW w:w="754" w:type="pct"/>
                  <w:tcBorders>
                    <w:tl2br w:val="nil"/>
                    <w:tr2bl w:val="nil"/>
                  </w:tcBorders>
                  <w:tcMar>
                    <w:left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99" w:type="pct"/>
                  <w:vMerge w:val="continue"/>
                  <w:tcBorders>
                    <w:tl2br w:val="nil"/>
                    <w:tr2bl w:val="nil"/>
                  </w:tcBorders>
                  <w:tcMar>
                    <w:left w:w="0" w:type="dxa"/>
                    <w:right w:w="0" w:type="dxa"/>
                  </w:tcMar>
                  <w:vAlign w:val="center"/>
                </w:tcPr>
                <w:p>
                  <w:pPr>
                    <w:jc w:val="center"/>
                    <w:rPr>
                      <w:rFonts w:hint="eastAsia" w:eastAsiaTheme="minorEastAsia"/>
                      <w:color w:val="auto"/>
                      <w:sz w:val="21"/>
                      <w:szCs w:val="21"/>
                    </w:rPr>
                  </w:pPr>
                </w:p>
              </w:tc>
              <w:tc>
                <w:tcPr>
                  <w:tcW w:w="747" w:type="pct"/>
                  <w:vMerge w:val="continue"/>
                  <w:tcBorders>
                    <w:tl2br w:val="nil"/>
                    <w:tr2bl w:val="nil"/>
                  </w:tcBorders>
                  <w:tcMar>
                    <w:left w:w="0" w:type="dxa"/>
                    <w:right w:w="0" w:type="dxa"/>
                  </w:tcMar>
                  <w:vAlign w:val="center"/>
                </w:tcPr>
                <w:p>
                  <w:pPr>
                    <w:jc w:val="center"/>
                    <w:rPr>
                      <w:rFonts w:hint="eastAsia" w:eastAsiaTheme="minorEastAsia"/>
                      <w:color w:val="auto"/>
                      <w:sz w:val="21"/>
                      <w:szCs w:val="21"/>
                      <w:lang w:val="en-US" w:eastAsia="zh-CN"/>
                    </w:rPr>
                  </w:pPr>
                </w:p>
              </w:tc>
              <w:tc>
                <w:tcPr>
                  <w:tcW w:w="923" w:type="pct"/>
                  <w:tcBorders>
                    <w:tl2br w:val="nil"/>
                    <w:tr2bl w:val="nil"/>
                  </w:tcBorders>
                  <w:tcMar>
                    <w:left w:w="0" w:type="dxa"/>
                    <w:right w:w="0" w:type="dxa"/>
                  </w:tcMar>
                  <w:vAlign w:val="center"/>
                </w:tcPr>
                <w:p>
                  <w:pPr>
                    <w:jc w:val="center"/>
                    <w:rPr>
                      <w:rFonts w:hint="eastAsia" w:hAnsiTheme="minorEastAsia" w:eastAsiaTheme="minorEastAsia"/>
                      <w:color w:val="auto"/>
                      <w:sz w:val="21"/>
                      <w:szCs w:val="21"/>
                      <w:lang w:val="en-US" w:eastAsia="zh-CN"/>
                    </w:rPr>
                  </w:pPr>
                  <w:r>
                    <w:rPr>
                      <w:rFonts w:hint="eastAsia" w:hAnsiTheme="minorEastAsia" w:eastAsiaTheme="minorEastAsia"/>
                      <w:color w:val="auto"/>
                      <w:sz w:val="21"/>
                      <w:szCs w:val="21"/>
                      <w:lang w:val="en-US" w:eastAsia="zh-CN"/>
                    </w:rPr>
                    <w:t>二氧化硫</w:t>
                  </w:r>
                </w:p>
              </w:tc>
              <w:tc>
                <w:tcPr>
                  <w:tcW w:w="923" w:type="pct"/>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eastAsiaTheme="minorEastAsia"/>
                      <w:color w:val="auto"/>
                      <w:kern w:val="0"/>
                      <w:sz w:val="21"/>
                      <w:szCs w:val="21"/>
                      <w:lang w:val="en-US" w:eastAsia="zh-CN" w:bidi="ar-SA"/>
                    </w:rPr>
                  </w:pPr>
                  <w:r>
                    <w:rPr>
                      <w:rFonts w:hint="eastAsia" w:cs="Times New Roman"/>
                      <w:i w:val="0"/>
                      <w:iCs w:val="0"/>
                      <w:color w:val="auto"/>
                      <w:kern w:val="0"/>
                      <w:sz w:val="21"/>
                      <w:szCs w:val="21"/>
                      <w:u w:val="none"/>
                      <w:lang w:val="en-US" w:eastAsia="zh-CN" w:bidi="ar"/>
                    </w:rPr>
                    <w:t>136</w:t>
                  </w:r>
                </w:p>
              </w:tc>
              <w:tc>
                <w:tcPr>
                  <w:tcW w:w="624" w:type="pct"/>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eastAsiaTheme="minorEastAsia"/>
                      <w:color w:val="auto"/>
                      <w:kern w:val="0"/>
                      <w:sz w:val="21"/>
                      <w:szCs w:val="21"/>
                      <w:lang w:val="en-US" w:eastAsia="zh-CN" w:bidi="ar-SA"/>
                    </w:rPr>
                  </w:pPr>
                  <w:r>
                    <w:rPr>
                      <w:rFonts w:hint="eastAsia" w:cs="Times New Roman"/>
                      <w:i w:val="0"/>
                      <w:iCs w:val="0"/>
                      <w:color w:val="auto"/>
                      <w:kern w:val="0"/>
                      <w:sz w:val="21"/>
                      <w:szCs w:val="21"/>
                      <w:u w:val="none"/>
                      <w:lang w:val="en-US" w:eastAsia="zh-CN" w:bidi="ar"/>
                    </w:rPr>
                    <w:t>0.21</w:t>
                  </w:r>
                </w:p>
              </w:tc>
              <w:tc>
                <w:tcPr>
                  <w:tcW w:w="627" w:type="pct"/>
                  <w:tcBorders>
                    <w:tl2br w:val="nil"/>
                    <w:tr2bl w:val="nil"/>
                  </w:tcBorders>
                  <w:tcMar>
                    <w:left w:w="0" w:type="dxa"/>
                    <w:right w:w="0" w:type="dxa"/>
                  </w:tcMar>
                  <w:vAlign w:val="center"/>
                </w:tcPr>
                <w:p>
                  <w:pPr>
                    <w:jc w:val="center"/>
                    <w:rPr>
                      <w:rFonts w:hint="eastAsia" w:eastAsiaTheme="minorEastAsia"/>
                      <w:color w:val="auto"/>
                      <w:sz w:val="21"/>
                      <w:szCs w:val="21"/>
                    </w:rPr>
                  </w:pPr>
                  <w:r>
                    <w:rPr>
                      <w:rFonts w:hint="eastAsia" w:eastAsiaTheme="minorEastAsia"/>
                      <w:color w:val="auto"/>
                      <w:sz w:val="21"/>
                      <w:szCs w:val="21"/>
                      <w:lang w:val="en-US" w:eastAsia="zh-CN"/>
                    </w:rPr>
                    <w:t>3</w:t>
                  </w:r>
                  <w:r>
                    <w:rPr>
                      <w:rFonts w:hint="eastAsia" w:eastAsiaTheme="minorEastAsia"/>
                      <w:color w:val="auto"/>
                      <w:sz w:val="21"/>
                      <w:szCs w:val="21"/>
                    </w:rPr>
                    <w:t>h</w:t>
                  </w:r>
                </w:p>
              </w:tc>
              <w:tc>
                <w:tcPr>
                  <w:tcW w:w="754" w:type="pct"/>
                  <w:tcBorders>
                    <w:tl2br w:val="nil"/>
                    <w:tr2bl w:val="nil"/>
                  </w:tcBorders>
                  <w:tcMar>
                    <w:left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9" w:type="pct"/>
                  <w:vMerge w:val="continue"/>
                  <w:tcBorders>
                    <w:tl2br w:val="nil"/>
                    <w:tr2bl w:val="nil"/>
                  </w:tcBorders>
                  <w:tcMar>
                    <w:left w:w="0" w:type="dxa"/>
                    <w:right w:w="0" w:type="dxa"/>
                  </w:tcMar>
                  <w:vAlign w:val="center"/>
                </w:tcPr>
                <w:p>
                  <w:pPr>
                    <w:jc w:val="center"/>
                    <w:rPr>
                      <w:rFonts w:hint="eastAsia" w:eastAsiaTheme="minorEastAsia"/>
                      <w:color w:val="auto"/>
                      <w:sz w:val="21"/>
                      <w:szCs w:val="21"/>
                    </w:rPr>
                  </w:pPr>
                </w:p>
              </w:tc>
              <w:tc>
                <w:tcPr>
                  <w:tcW w:w="747" w:type="pct"/>
                  <w:vMerge w:val="continue"/>
                  <w:tcBorders>
                    <w:tl2br w:val="nil"/>
                    <w:tr2bl w:val="nil"/>
                  </w:tcBorders>
                  <w:tcMar>
                    <w:left w:w="0" w:type="dxa"/>
                    <w:right w:w="0" w:type="dxa"/>
                  </w:tcMar>
                  <w:vAlign w:val="center"/>
                </w:tcPr>
                <w:p>
                  <w:pPr>
                    <w:jc w:val="center"/>
                    <w:rPr>
                      <w:rFonts w:hint="eastAsia" w:eastAsiaTheme="minorEastAsia"/>
                      <w:color w:val="auto"/>
                      <w:sz w:val="21"/>
                      <w:szCs w:val="21"/>
                      <w:lang w:val="en-US" w:eastAsia="zh-CN"/>
                    </w:rPr>
                  </w:pPr>
                </w:p>
              </w:tc>
              <w:tc>
                <w:tcPr>
                  <w:tcW w:w="923" w:type="pct"/>
                  <w:tcBorders>
                    <w:tl2br w:val="nil"/>
                    <w:tr2bl w:val="nil"/>
                  </w:tcBorders>
                  <w:tcMar>
                    <w:left w:w="0" w:type="dxa"/>
                    <w:right w:w="0" w:type="dxa"/>
                  </w:tcMar>
                  <w:vAlign w:val="center"/>
                </w:tcPr>
                <w:p>
                  <w:pPr>
                    <w:jc w:val="center"/>
                    <w:rPr>
                      <w:rFonts w:hint="eastAsia" w:ascii="Times New Roman" w:cs="Times New Roman" w:hAnsiTheme="minorEastAsia" w:eastAsiaTheme="minorEastAsia"/>
                      <w:color w:val="auto"/>
                      <w:kern w:val="2"/>
                      <w:sz w:val="21"/>
                      <w:szCs w:val="21"/>
                      <w:lang w:val="en-US" w:eastAsia="zh-CN" w:bidi="ar-SA"/>
                    </w:rPr>
                  </w:pPr>
                  <w:r>
                    <w:rPr>
                      <w:rFonts w:hint="eastAsia" w:eastAsiaTheme="minorEastAsia"/>
                      <w:color w:val="auto"/>
                      <w:sz w:val="21"/>
                      <w:szCs w:val="21"/>
                      <w:lang w:eastAsia="zh-CN"/>
                    </w:rPr>
                    <w:t>氮氧化物</w:t>
                  </w:r>
                </w:p>
              </w:tc>
              <w:tc>
                <w:tcPr>
                  <w:tcW w:w="923" w:type="pct"/>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162</w:t>
                  </w:r>
                </w:p>
              </w:tc>
              <w:tc>
                <w:tcPr>
                  <w:tcW w:w="624" w:type="pct"/>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0.25</w:t>
                  </w:r>
                </w:p>
              </w:tc>
              <w:tc>
                <w:tcPr>
                  <w:tcW w:w="627" w:type="pct"/>
                  <w:vMerge w:val="restart"/>
                  <w:tcBorders>
                    <w:tl2br w:val="nil"/>
                    <w:tr2bl w:val="nil"/>
                  </w:tcBorders>
                  <w:tcMar>
                    <w:left w:w="0" w:type="dxa"/>
                    <w:right w:w="0" w:type="dxa"/>
                  </w:tcMar>
                  <w:vAlign w:val="center"/>
                </w:tcPr>
                <w:p>
                  <w:pPr>
                    <w:jc w:val="center"/>
                    <w:rPr>
                      <w:rFonts w:hint="eastAsia" w:eastAsiaTheme="minorEastAsia"/>
                      <w:color w:val="auto"/>
                      <w:sz w:val="21"/>
                      <w:szCs w:val="21"/>
                    </w:rPr>
                  </w:pPr>
                  <w:r>
                    <w:rPr>
                      <w:rFonts w:hint="eastAsia" w:eastAsiaTheme="minorEastAsia"/>
                      <w:color w:val="auto"/>
                      <w:sz w:val="21"/>
                      <w:szCs w:val="21"/>
                      <w:lang w:val="en-US" w:eastAsia="zh-CN"/>
                    </w:rPr>
                    <w:t>3</w:t>
                  </w:r>
                  <w:r>
                    <w:rPr>
                      <w:rFonts w:hint="eastAsia" w:eastAsiaTheme="minorEastAsia"/>
                      <w:color w:val="auto"/>
                      <w:sz w:val="21"/>
                      <w:szCs w:val="21"/>
                    </w:rPr>
                    <w:t>h</w:t>
                  </w:r>
                </w:p>
              </w:tc>
              <w:tc>
                <w:tcPr>
                  <w:tcW w:w="754" w:type="pct"/>
                  <w:tcBorders>
                    <w:tl2br w:val="nil"/>
                    <w:tr2bl w:val="nil"/>
                  </w:tcBorders>
                  <w:tcMar>
                    <w:left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0.0023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99" w:type="pct"/>
                  <w:vMerge w:val="restart"/>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DA00</w:t>
                  </w:r>
                  <w:r>
                    <w:rPr>
                      <w:rFonts w:hint="eastAsia" w:cs="Times New Roman"/>
                      <w:i w:val="0"/>
                      <w:iCs w:val="0"/>
                      <w:color w:val="auto"/>
                      <w:kern w:val="0"/>
                      <w:sz w:val="21"/>
                      <w:szCs w:val="21"/>
                      <w:u w:val="none"/>
                      <w:lang w:val="en-US" w:eastAsia="zh-CN" w:bidi="ar"/>
                    </w:rPr>
                    <w:t>2</w:t>
                  </w:r>
                </w:p>
              </w:tc>
              <w:tc>
                <w:tcPr>
                  <w:tcW w:w="747" w:type="pct"/>
                  <w:vMerge w:val="restart"/>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二期烘干废气</w:t>
                  </w:r>
                </w:p>
              </w:tc>
              <w:tc>
                <w:tcPr>
                  <w:tcW w:w="1541" w:type="dxa"/>
                  <w:tcBorders>
                    <w:tl2br w:val="nil"/>
                    <w:tr2bl w:val="nil"/>
                  </w:tcBorders>
                  <w:tcMar>
                    <w:left w:w="0" w:type="dxa"/>
                    <w:right w:w="0" w:type="dxa"/>
                  </w:tcMar>
                  <w:vAlign w:val="center"/>
                </w:tcPr>
                <w:p>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eastAsiaTheme="minorEastAsia"/>
                      <w:color w:val="auto"/>
                      <w:sz w:val="21"/>
                      <w:szCs w:val="21"/>
                      <w:lang w:eastAsia="zh-CN"/>
                    </w:rPr>
                    <w:t>颗粒物</w:t>
                  </w:r>
                </w:p>
              </w:tc>
              <w:tc>
                <w:tcPr>
                  <w:tcW w:w="1541" w:type="dxa"/>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6024</w:t>
                  </w:r>
                </w:p>
              </w:tc>
              <w:tc>
                <w:tcPr>
                  <w:tcW w:w="1042" w:type="dxa"/>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9.4</w:t>
                  </w:r>
                </w:p>
              </w:tc>
              <w:tc>
                <w:tcPr>
                  <w:tcW w:w="1047" w:type="dxa"/>
                  <w:tcBorders>
                    <w:tl2br w:val="nil"/>
                    <w:tr2bl w:val="nil"/>
                  </w:tcBorders>
                  <w:tcMar>
                    <w:left w:w="0" w:type="dxa"/>
                    <w:right w:w="0" w:type="dxa"/>
                  </w:tcMar>
                  <w:vAlign w:val="center"/>
                </w:tcPr>
                <w:p>
                  <w:pPr>
                    <w:jc w:val="center"/>
                    <w:rPr>
                      <w:rFonts w:hint="eastAsia"/>
                      <w:sz w:val="21"/>
                      <w:szCs w:val="21"/>
                    </w:rPr>
                  </w:pPr>
                  <w:r>
                    <w:rPr>
                      <w:rFonts w:hint="eastAsia" w:eastAsiaTheme="minorEastAsia"/>
                      <w:color w:val="auto"/>
                      <w:sz w:val="21"/>
                      <w:szCs w:val="21"/>
                      <w:lang w:val="en-US" w:eastAsia="zh-CN"/>
                    </w:rPr>
                    <w:t>3</w:t>
                  </w:r>
                  <w:r>
                    <w:rPr>
                      <w:rFonts w:hint="eastAsia" w:eastAsiaTheme="minorEastAsia"/>
                      <w:color w:val="auto"/>
                      <w:sz w:val="21"/>
                      <w:szCs w:val="21"/>
                    </w:rPr>
                    <w:t>h</w:t>
                  </w:r>
                </w:p>
              </w:tc>
              <w:tc>
                <w:tcPr>
                  <w:tcW w:w="1261" w:type="dxa"/>
                  <w:tcBorders>
                    <w:tl2br w:val="nil"/>
                    <w:tr2bl w:val="nil"/>
                  </w:tcBorders>
                  <w:tcMar>
                    <w:left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99" w:type="pct"/>
                  <w:vMerge w:val="continue"/>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747" w:type="pct"/>
                  <w:vMerge w:val="continue"/>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i w:val="0"/>
                      <w:iCs w:val="0"/>
                      <w:color w:val="auto"/>
                      <w:kern w:val="0"/>
                      <w:sz w:val="21"/>
                      <w:szCs w:val="21"/>
                      <w:u w:val="none"/>
                      <w:lang w:val="en-US" w:eastAsia="zh-CN" w:bidi="ar"/>
                    </w:rPr>
                  </w:pPr>
                </w:p>
              </w:tc>
              <w:tc>
                <w:tcPr>
                  <w:tcW w:w="1541" w:type="dxa"/>
                  <w:tcBorders>
                    <w:tl2br w:val="nil"/>
                    <w:tr2bl w:val="nil"/>
                  </w:tcBorders>
                  <w:tcMar>
                    <w:left w:w="0" w:type="dxa"/>
                    <w:right w:w="0" w:type="dxa"/>
                  </w:tcMar>
                  <w:vAlign w:val="center"/>
                </w:tcPr>
                <w:p>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hAnsiTheme="minorEastAsia" w:eastAsiaTheme="minorEastAsia"/>
                      <w:color w:val="auto"/>
                      <w:sz w:val="21"/>
                      <w:szCs w:val="21"/>
                      <w:lang w:val="en-US" w:eastAsia="zh-CN"/>
                    </w:rPr>
                    <w:t>二氧化硫</w:t>
                  </w:r>
                </w:p>
              </w:tc>
              <w:tc>
                <w:tcPr>
                  <w:tcW w:w="1541" w:type="dxa"/>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136</w:t>
                  </w:r>
                </w:p>
              </w:tc>
              <w:tc>
                <w:tcPr>
                  <w:tcW w:w="1042" w:type="dxa"/>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0.21</w:t>
                  </w:r>
                </w:p>
              </w:tc>
              <w:tc>
                <w:tcPr>
                  <w:tcW w:w="1047" w:type="dxa"/>
                  <w:tcBorders>
                    <w:tl2br w:val="nil"/>
                    <w:tr2bl w:val="nil"/>
                  </w:tcBorders>
                  <w:tcMar>
                    <w:left w:w="0" w:type="dxa"/>
                    <w:right w:w="0" w:type="dxa"/>
                  </w:tcMar>
                  <w:vAlign w:val="center"/>
                </w:tcPr>
                <w:p>
                  <w:pPr>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w:t>
                  </w:r>
                  <w:r>
                    <w:rPr>
                      <w:rFonts w:hint="eastAsia" w:eastAsiaTheme="minorEastAsia"/>
                      <w:color w:val="auto"/>
                      <w:sz w:val="21"/>
                      <w:szCs w:val="21"/>
                    </w:rPr>
                    <w:t>h</w:t>
                  </w:r>
                </w:p>
              </w:tc>
              <w:tc>
                <w:tcPr>
                  <w:tcW w:w="1261" w:type="dxa"/>
                  <w:tcBorders>
                    <w:tl2br w:val="nil"/>
                    <w:tr2bl w:val="nil"/>
                  </w:tcBorders>
                  <w:tcMar>
                    <w:left w:w="0" w:type="dxa"/>
                    <w:right w:w="0" w:type="dxa"/>
                  </w:tcMar>
                  <w:vAlign w:val="center"/>
                </w:tcPr>
                <w:p>
                  <w:pPr>
                    <w:keepNext w:val="0"/>
                    <w:keepLines w:val="0"/>
                    <w:widowControl/>
                    <w:suppressLineNumbers w:val="0"/>
                    <w:jc w:val="center"/>
                    <w:textAlignment w:val="center"/>
                    <w:rPr>
                      <w:rFonts w:hint="eastAsia" w:cs="Times New Roman" w:eastAsiaTheme="minorEastAsia"/>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99" w:type="pct"/>
                  <w:vMerge w:val="continue"/>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747" w:type="pct"/>
                  <w:vMerge w:val="continue"/>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1541" w:type="dxa"/>
                  <w:tcBorders>
                    <w:tl2br w:val="nil"/>
                    <w:tr2bl w:val="nil"/>
                  </w:tcBorders>
                  <w:tcMar>
                    <w:left w:w="0" w:type="dxa"/>
                    <w:right w:w="0" w:type="dxa"/>
                  </w:tcMar>
                  <w:vAlign w:val="center"/>
                </w:tcPr>
                <w:p>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eastAsiaTheme="minorEastAsia"/>
                      <w:color w:val="auto"/>
                      <w:sz w:val="21"/>
                      <w:szCs w:val="21"/>
                      <w:lang w:eastAsia="zh-CN"/>
                    </w:rPr>
                    <w:t>氮氧化物</w:t>
                  </w:r>
                </w:p>
              </w:tc>
              <w:tc>
                <w:tcPr>
                  <w:tcW w:w="1541" w:type="dxa"/>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eastAsiaTheme="minorEastAsia"/>
                      <w:color w:val="auto"/>
                      <w:kern w:val="0"/>
                      <w:sz w:val="21"/>
                      <w:szCs w:val="21"/>
                      <w:lang w:val="en-US" w:eastAsia="zh-CN" w:bidi="ar-SA"/>
                    </w:rPr>
                    <w:t>162</w:t>
                  </w:r>
                </w:p>
              </w:tc>
              <w:tc>
                <w:tcPr>
                  <w:tcW w:w="1042" w:type="dxa"/>
                  <w:tcBorders>
                    <w:tl2br w:val="nil"/>
                    <w:tr2bl w:val="nil"/>
                  </w:tcBorders>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eastAsiaTheme="minorEastAsia"/>
                      <w:color w:val="auto"/>
                      <w:kern w:val="0"/>
                      <w:sz w:val="21"/>
                      <w:szCs w:val="21"/>
                      <w:lang w:val="en-US" w:eastAsia="zh-CN" w:bidi="ar-SA"/>
                    </w:rPr>
                    <w:t>0.25</w:t>
                  </w:r>
                </w:p>
              </w:tc>
              <w:tc>
                <w:tcPr>
                  <w:tcW w:w="1047" w:type="dxa"/>
                  <w:tcBorders>
                    <w:tl2br w:val="nil"/>
                    <w:tr2bl w:val="nil"/>
                  </w:tcBorders>
                  <w:tcMar>
                    <w:left w:w="0" w:type="dxa"/>
                    <w:right w:w="0" w:type="dxa"/>
                  </w:tcMar>
                  <w:vAlign w:val="center"/>
                </w:tcPr>
                <w:p>
                  <w:pPr>
                    <w:jc w:val="center"/>
                    <w:rPr>
                      <w:rFonts w:hint="eastAsia" w:eastAsiaTheme="minorEastAsia"/>
                      <w:color w:val="auto"/>
                      <w:sz w:val="21"/>
                      <w:szCs w:val="21"/>
                    </w:rPr>
                  </w:pPr>
                  <w:r>
                    <w:rPr>
                      <w:rFonts w:hint="eastAsia" w:eastAsiaTheme="minorEastAsia"/>
                      <w:color w:val="auto"/>
                      <w:sz w:val="21"/>
                      <w:szCs w:val="21"/>
                      <w:lang w:val="en-US" w:eastAsia="zh-CN"/>
                    </w:rPr>
                    <w:t>3</w:t>
                  </w:r>
                  <w:r>
                    <w:rPr>
                      <w:rFonts w:hint="eastAsia" w:eastAsiaTheme="minorEastAsia"/>
                      <w:color w:val="auto"/>
                      <w:sz w:val="21"/>
                      <w:szCs w:val="21"/>
                    </w:rPr>
                    <w:t>h</w:t>
                  </w:r>
                </w:p>
              </w:tc>
              <w:tc>
                <w:tcPr>
                  <w:tcW w:w="1261" w:type="dxa"/>
                  <w:tcBorders>
                    <w:tl2br w:val="nil"/>
                    <w:tr2bl w:val="nil"/>
                  </w:tcBorders>
                  <w:tcMar>
                    <w:left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0.0023</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hAnsiTheme="minorEastAsia" w:eastAsiaTheme="minorEastAsia"/>
                <w:color w:val="auto"/>
                <w:kern w:val="0"/>
                <w:sz w:val="24"/>
                <w:szCs w:val="22"/>
              </w:rPr>
              <w:t>非正常情况下，污染物排放出现超标情况，因此建设单位应加强生产设施和环保设施的运行管理，</w:t>
            </w:r>
            <w:r>
              <w:rPr>
                <w:rFonts w:hint="eastAsia" w:hAnsiTheme="minorEastAsia" w:eastAsiaTheme="minorEastAsia"/>
                <w:color w:val="auto"/>
                <w:kern w:val="0"/>
                <w:sz w:val="24"/>
                <w:szCs w:val="22"/>
                <w:lang w:val="en-US" w:eastAsia="zh-CN"/>
              </w:rPr>
              <w:t>定期清理布袋，</w:t>
            </w:r>
            <w:r>
              <w:rPr>
                <w:rFonts w:hint="eastAsia" w:hAnsiTheme="minorEastAsia" w:eastAsiaTheme="minorEastAsia"/>
                <w:color w:val="auto"/>
                <w:kern w:val="0"/>
                <w:sz w:val="24"/>
                <w:szCs w:val="22"/>
              </w:rPr>
              <w:t>在开停</w:t>
            </w:r>
            <w:r>
              <w:rPr>
                <w:rFonts w:hint="eastAsia" w:hAnsiTheme="minorEastAsia" w:eastAsiaTheme="minorEastAsia"/>
                <w:color w:val="auto"/>
                <w:kern w:val="0"/>
                <w:sz w:val="24"/>
                <w:szCs w:val="22"/>
                <w:lang w:eastAsia="zh-CN"/>
              </w:rPr>
              <w:t>机</w:t>
            </w:r>
            <w:r>
              <w:rPr>
                <w:rFonts w:hint="eastAsia" w:hAnsiTheme="minorEastAsia" w:eastAsiaTheme="minorEastAsia"/>
                <w:color w:val="auto"/>
                <w:kern w:val="0"/>
                <w:sz w:val="24"/>
                <w:szCs w:val="22"/>
              </w:rPr>
              <w:t>时，确保环保设施处于正常运行状态。在出现环保设施不正常运行时，应立即停产检修，减少污染物事故排放。</w:t>
            </w:r>
          </w:p>
          <w:p>
            <w:pPr>
              <w:pStyle w:val="16"/>
              <w:ind w:firstLine="241" w:firstLineChars="1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spacing w:val="-10"/>
                <w:kern w:val="2"/>
                <w:sz w:val="24"/>
                <w:szCs w:val="24"/>
                <w:lang w:val="en-US" w:eastAsia="zh-CN" w:bidi="ar-SA"/>
              </w:rPr>
            </w:pPr>
            <w:r>
              <w:rPr>
                <w:rFonts w:hint="eastAsia" w:ascii="Times New Roman" w:hAnsi="Times New Roman" w:eastAsia="宋体" w:cs="Times New Roman"/>
                <w:b w:val="0"/>
                <w:bCs w:val="0"/>
                <w:color w:val="auto"/>
                <w:sz w:val="24"/>
                <w:szCs w:val="24"/>
                <w:highlight w:val="none"/>
                <w:lang w:val="en-US" w:eastAsia="zh-CN"/>
              </w:rPr>
              <w:t>根据现场勘查，项目周围500m范围内的大气环境敏感点为</w:t>
            </w:r>
            <w:r>
              <w:rPr>
                <w:rFonts w:hint="eastAsia" w:cs="Times New Roman"/>
                <w:b w:val="0"/>
                <w:bCs w:val="0"/>
                <w:color w:val="auto"/>
                <w:sz w:val="24"/>
                <w:szCs w:val="24"/>
                <w:highlight w:val="none"/>
                <w:lang w:val="en-US" w:eastAsia="zh-CN"/>
              </w:rPr>
              <w:t>东</w:t>
            </w:r>
            <w:r>
              <w:rPr>
                <w:rFonts w:hint="eastAsia" w:ascii="Times New Roman" w:hAnsi="Times New Roman" w:eastAsia="宋体" w:cs="Times New Roman"/>
                <w:b w:val="0"/>
                <w:bCs w:val="0"/>
                <w:color w:val="auto"/>
                <w:sz w:val="24"/>
                <w:szCs w:val="24"/>
                <w:highlight w:val="none"/>
                <w:lang w:val="en-US" w:eastAsia="zh-CN"/>
              </w:rPr>
              <w:t>南侧</w:t>
            </w:r>
            <w:r>
              <w:rPr>
                <w:rFonts w:hint="eastAsia" w:cs="Times New Roman"/>
                <w:b w:val="0"/>
                <w:bCs w:val="0"/>
                <w:color w:val="auto"/>
                <w:sz w:val="24"/>
                <w:szCs w:val="24"/>
                <w:highlight w:val="none"/>
                <w:lang w:val="en-US" w:eastAsia="zh-CN"/>
              </w:rPr>
              <w:t>405</w:t>
            </w:r>
            <w:r>
              <w:rPr>
                <w:rFonts w:hint="eastAsia" w:ascii="Times New Roman" w:hAnsi="Times New Roman" w:eastAsia="宋体" w:cs="Times New Roman"/>
                <w:b w:val="0"/>
                <w:bCs w:val="0"/>
                <w:color w:val="auto"/>
                <w:sz w:val="24"/>
                <w:szCs w:val="24"/>
                <w:highlight w:val="none"/>
                <w:lang w:val="en-US" w:eastAsia="zh-CN"/>
              </w:rPr>
              <w:t>m处的</w:t>
            </w:r>
            <w:r>
              <w:rPr>
                <w:rFonts w:hint="eastAsia" w:cs="Times New Roman"/>
                <w:b w:val="0"/>
                <w:bCs w:val="0"/>
                <w:color w:val="auto"/>
                <w:sz w:val="24"/>
                <w:szCs w:val="24"/>
                <w:highlight w:val="none"/>
                <w:lang w:val="en-US" w:eastAsia="zh-CN"/>
              </w:rPr>
              <w:t>内干箐村</w:t>
            </w:r>
            <w:r>
              <w:rPr>
                <w:rFonts w:hint="eastAsia" w:ascii="Times New Roman" w:hAnsi="Times New Roman" w:eastAsia="宋体" w:cs="Times New Roman"/>
                <w:b w:val="0"/>
                <w:bCs w:val="0"/>
                <w:color w:val="auto"/>
                <w:sz w:val="24"/>
                <w:szCs w:val="24"/>
                <w:highlight w:val="none"/>
                <w:lang w:val="en-US" w:eastAsia="zh-CN"/>
              </w:rPr>
              <w:t>，且均位于本项目</w:t>
            </w:r>
            <w:r>
              <w:rPr>
                <w:rFonts w:hint="eastAsia" w:cs="Times New Roman"/>
                <w:b w:val="0"/>
                <w:bCs w:val="0"/>
                <w:color w:val="auto"/>
                <w:sz w:val="24"/>
                <w:szCs w:val="24"/>
                <w:highlight w:val="none"/>
                <w:lang w:val="en-US" w:eastAsia="zh-CN"/>
              </w:rPr>
              <w:t>侧</w:t>
            </w:r>
            <w:r>
              <w:rPr>
                <w:rFonts w:hint="eastAsia" w:ascii="Times New Roman" w:hAnsi="Times New Roman" w:eastAsia="宋体" w:cs="Times New Roman"/>
                <w:b w:val="0"/>
                <w:bCs w:val="0"/>
                <w:color w:val="auto"/>
                <w:sz w:val="24"/>
                <w:szCs w:val="24"/>
                <w:highlight w:val="none"/>
                <w:lang w:val="en-US" w:eastAsia="zh-CN"/>
              </w:rPr>
              <w:t>风向，与项目之间有围墙阻隔，项目颗粒物、NOx及</w:t>
            </w:r>
            <w:r>
              <w:rPr>
                <w:rFonts w:hint="eastAsia" w:cs="Times New Roman"/>
                <w:b w:val="0"/>
                <w:bCs w:val="0"/>
                <w:color w:val="auto"/>
                <w:sz w:val="24"/>
                <w:szCs w:val="24"/>
                <w:highlight w:val="none"/>
                <w:lang w:val="en-US" w:eastAsia="zh-CN"/>
              </w:rPr>
              <w:t>二氧化硫</w:t>
            </w:r>
            <w:r>
              <w:rPr>
                <w:rFonts w:hint="eastAsia" w:ascii="Times New Roman" w:hAnsi="Times New Roman" w:eastAsia="宋体" w:cs="Times New Roman"/>
                <w:b w:val="0"/>
                <w:bCs w:val="0"/>
                <w:color w:val="auto"/>
                <w:sz w:val="24"/>
                <w:szCs w:val="24"/>
                <w:highlight w:val="none"/>
                <w:lang w:val="en-US" w:eastAsia="zh-CN"/>
              </w:rPr>
              <w:t>达标排放，经空气稀释扩散，厂房、围墙阻隔后，对</w:t>
            </w:r>
            <w:r>
              <w:rPr>
                <w:rFonts w:hint="eastAsia" w:ascii="Times New Roman" w:hAnsi="Times New Roman" w:eastAsia="宋体" w:cs="Times New Roman"/>
                <w:sz w:val="24"/>
                <w:szCs w:val="24"/>
                <w:lang w:val="en-US" w:eastAsia="zh-CN"/>
              </w:rPr>
              <w:t>周围环境及敏感点的影响可接受。</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148" w:leftChars="0" w:firstLine="482" w:firstLineChars="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地表水环境影响分析</w:t>
            </w:r>
          </w:p>
          <w:p>
            <w:pPr>
              <w:numPr>
                <w:ilvl w:val="0"/>
                <w:numId w:val="9"/>
              </w:numPr>
              <w:spacing w:line="360" w:lineRule="auto"/>
              <w:ind w:firstLine="482" w:firstLineChars="200"/>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废水污染源强核算结果</w:t>
            </w:r>
          </w:p>
          <w:p>
            <w:pPr>
              <w:numPr>
                <w:ilvl w:val="0"/>
                <w:numId w:val="0"/>
              </w:num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①洗砂废水</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本项目产生的废水主要为洗砂废水，一期洗砂废水产生量为</w:t>
            </w:r>
            <w:r>
              <w:rPr>
                <w:rFonts w:hint="eastAsia" w:cs="Times New Roman"/>
                <w:color w:val="auto"/>
                <w:sz w:val="24"/>
                <w:szCs w:val="24"/>
                <w:highlight w:val="none"/>
                <w:lang w:val="en-US" w:eastAsia="zh-CN"/>
              </w:rPr>
              <w:t>785.6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25.92万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val="en-US" w:eastAsia="zh-CN"/>
              </w:rPr>
              <w:t>）经</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沉淀处理后上清液通过水泵抽至清水池回用于生产，二</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期洗砂废水产生量为</w:t>
            </w:r>
            <w:r>
              <w:rPr>
                <w:rFonts w:hint="eastAsia" w:cs="Times New Roman"/>
                <w:color w:val="auto"/>
                <w:sz w:val="24"/>
                <w:szCs w:val="24"/>
                <w:highlight w:val="none"/>
                <w:lang w:val="en-US" w:eastAsia="zh-CN"/>
              </w:rPr>
              <w:t>785.6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25.92万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val="en-US" w:eastAsia="zh-CN"/>
              </w:rPr>
              <w:t>）经</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沉淀处理后上清液通过水泵抽至清水池回用于生产。</w:t>
            </w:r>
          </w:p>
          <w:p>
            <w:pPr>
              <w:pStyle w:val="76"/>
              <w:ind w:firstLine="480"/>
              <w:rPr>
                <w:rFonts w:hint="eastAsia" w:cs="Times New Roman"/>
                <w:color w:val="auto"/>
                <w:sz w:val="24"/>
                <w:szCs w:val="24"/>
                <w:lang w:val="en-US" w:eastAsia="zh-CN"/>
              </w:rPr>
            </w:pPr>
            <w:r>
              <w:rPr>
                <w:rFonts w:hint="eastAsia" w:cs="Times New Roman"/>
                <w:color w:val="auto"/>
                <w:sz w:val="24"/>
                <w:szCs w:val="24"/>
                <w:lang w:val="en-US" w:eastAsia="zh-CN"/>
              </w:rPr>
              <w:t>②生活废水</w:t>
            </w:r>
          </w:p>
          <w:p>
            <w:pPr>
              <w:spacing w:line="360" w:lineRule="auto"/>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cs="Times New Roman"/>
                <w:color w:val="auto"/>
                <w:sz w:val="24"/>
                <w:szCs w:val="24"/>
                <w:lang w:val="en-US" w:eastAsia="zh-CN"/>
              </w:rPr>
              <w:t xml:space="preserve">    根据核算项目一期生活污水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产生量为</w:t>
            </w:r>
            <w:r>
              <w:rPr>
                <w:rFonts w:hint="eastAsia" w:cs="Times New Roman"/>
                <w:color w:val="000000" w:themeColor="text1"/>
                <w:sz w:val="24"/>
                <w:szCs w:val="24"/>
                <w:lang w:val="en-US" w:eastAsia="zh-CN"/>
                <w14:textFill>
                  <w14:solidFill>
                    <w14:schemeClr w14:val="tx1"/>
                  </w14:solidFill>
                </w14:textFill>
              </w:rPr>
              <w:t>1.76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79.2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/a，</w:t>
            </w:r>
            <w:r>
              <w:rPr>
                <w:rFonts w:hint="eastAsia" w:cs="Times New Roman"/>
                <w:color w:val="000000" w:themeColor="text1"/>
                <w:sz w:val="24"/>
                <w:szCs w:val="24"/>
                <w:vertAlign w:val="baseline"/>
                <w:lang w:val="en-US" w:eastAsia="zh-CN"/>
                <w14:textFill>
                  <w14:solidFill>
                    <w14:schemeClr w14:val="tx1"/>
                  </w14:solidFill>
                </w14:textFill>
              </w:rPr>
              <w:t>经化粪池处理后回用于厂区绿化不外排，二期生活污水产生量为</w:t>
            </w:r>
            <w:r>
              <w:rPr>
                <w:rFonts w:hint="eastAsia" w:cs="Times New Roman"/>
                <w:color w:val="000000" w:themeColor="text1"/>
                <w:sz w:val="24"/>
                <w:szCs w:val="24"/>
                <w:lang w:val="en-US" w:eastAsia="zh-CN"/>
                <w14:textFill>
                  <w14:solidFill>
                    <w14:schemeClr w14:val="tx1"/>
                  </w14:solidFill>
                </w14:textFill>
              </w:rPr>
              <w:t>1.76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79.2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/a</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w:t>
            </w:r>
          </w:p>
          <w:p>
            <w:pPr>
              <w:pStyle w:val="76"/>
              <w:ind w:firstLine="48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③道路洒水降尘</w:t>
            </w:r>
            <w:r>
              <w:rPr>
                <w:rFonts w:hint="default" w:ascii="Times New Roman" w:hAnsi="Times New Roman" w:eastAsia="宋体" w:cs="Times New Roman"/>
                <w:color w:val="auto"/>
                <w:sz w:val="24"/>
                <w:szCs w:val="24"/>
                <w:lang w:val="en-US" w:eastAsia="zh-CN"/>
              </w:rPr>
              <w:t>用水</w:t>
            </w:r>
          </w:p>
          <w:p>
            <w:pPr>
              <w:spacing w:line="360" w:lineRule="auto"/>
              <w:ind w:firstLine="480"/>
              <w:rPr>
                <w:rFonts w:hint="default"/>
                <w:color w:val="auto"/>
                <w:lang w:val="en-US" w:eastAsia="zh-CN"/>
              </w:rPr>
            </w:pPr>
            <w:r>
              <w:rPr>
                <w:rFonts w:hint="eastAsia" w:ascii="Times New Roman" w:hAnsi="Times New Roman" w:eastAsia="宋体" w:cs="Times New Roman"/>
                <w:color w:val="auto"/>
                <w:sz w:val="24"/>
                <w:szCs w:val="24"/>
                <w:lang w:val="en-US" w:eastAsia="zh-CN"/>
              </w:rPr>
              <w:t>根据核算道路洒水用水量为8000m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/a（40m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/d），道路洒水自然蒸发，无废水产生，用水来自初期雨水沉淀池。</w:t>
            </w:r>
          </w:p>
          <w:p>
            <w:pPr>
              <w:pStyle w:val="76"/>
              <w:ind w:firstLine="48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④绿化</w:t>
            </w:r>
            <w:r>
              <w:rPr>
                <w:rFonts w:hint="default" w:ascii="Times New Roman" w:hAnsi="Times New Roman" w:eastAsia="宋体" w:cs="Times New Roman"/>
                <w:color w:val="auto"/>
                <w:sz w:val="24"/>
                <w:szCs w:val="24"/>
                <w:lang w:val="en-US" w:eastAsia="zh-CN"/>
              </w:rPr>
              <w:t>用水</w:t>
            </w:r>
          </w:p>
          <w:p>
            <w:pPr>
              <w:spacing w:line="360" w:lineRule="auto"/>
              <w:ind w:firstLine="480"/>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宋体" w:cs="Times New Roman"/>
                <w:color w:val="auto"/>
                <w:sz w:val="24"/>
                <w:szCs w:val="24"/>
                <w:lang w:val="en-US" w:eastAsia="zh-CN"/>
              </w:rPr>
              <w:t>根据核算绿化用水量为</w:t>
            </w:r>
            <w:r>
              <w:rPr>
                <w:rFonts w:hint="eastAsia" w:cs="Times New Roman"/>
                <w:color w:val="auto"/>
                <w:sz w:val="24"/>
                <w:szCs w:val="24"/>
                <w:lang w:val="en-US" w:eastAsia="zh-CN"/>
              </w:rPr>
              <w:t>2600</w:t>
            </w:r>
            <w:r>
              <w:rPr>
                <w:rFonts w:hint="eastAsia"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/a（12m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/d），绿化用水无废水产生。</w:t>
            </w:r>
          </w:p>
          <w:p>
            <w:pPr>
              <w:pStyle w:val="29"/>
              <w:ind w:left="0" w:leftChars="0" w:firstLine="0" w:firstLineChars="0"/>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lang w:val="en-US" w:eastAsia="zh-CN"/>
              </w:rPr>
              <w:t xml:space="preserve">  </w:t>
            </w:r>
            <w:r>
              <w:rPr>
                <w:rFonts w:hint="eastAsia" w:ascii="Times New Roman" w:hAnsi="Times New Roman" w:eastAsia="宋体" w:cs="Times New Roman"/>
                <w:color w:val="auto"/>
                <w:kern w:val="2"/>
                <w:sz w:val="24"/>
                <w:szCs w:val="24"/>
                <w:lang w:val="en-US" w:eastAsia="zh-CN" w:bidi="ar-SA"/>
              </w:rPr>
              <w:t xml:space="preserve">  ⑤</w:t>
            </w:r>
            <w:r>
              <w:rPr>
                <w:rFonts w:hint="default" w:ascii="Times New Roman" w:hAnsi="Times New Roman" w:eastAsia="宋体" w:cs="Times New Roman"/>
                <w:color w:val="auto"/>
                <w:kern w:val="2"/>
                <w:sz w:val="24"/>
                <w:szCs w:val="24"/>
                <w:lang w:val="en-US" w:eastAsia="zh-CN" w:bidi="ar-SA"/>
              </w:rPr>
              <w:t>车辆清洗用水</w:t>
            </w:r>
          </w:p>
          <w:p>
            <w:pPr>
              <w:tabs>
                <w:tab w:val="center" w:pos="7710"/>
              </w:tabs>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根据核算车辆清洗</w:t>
            </w:r>
            <w:r>
              <w:rPr>
                <w:rFonts w:hint="eastAsia" w:cs="Times New Roman"/>
                <w:color w:val="000000" w:themeColor="text1"/>
                <w:sz w:val="24"/>
                <w:szCs w:val="24"/>
                <w:highlight w:val="none"/>
                <w:vertAlign w:val="baseline"/>
                <w:lang w:eastAsia="zh-CN"/>
                <w14:textFill>
                  <w14:solidFill>
                    <w14:schemeClr w14:val="tx1"/>
                  </w14:solidFill>
                </w14:textFill>
              </w:rPr>
              <w:t>废水产生量</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1.92</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/d</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全部进入沉淀池沉淀后</w:t>
            </w:r>
            <w:r>
              <w:rPr>
                <w:rFonts w:hint="eastAsia" w:cs="Times New Roman"/>
                <w:color w:val="000000" w:themeColor="text1"/>
                <w:sz w:val="24"/>
                <w:szCs w:val="24"/>
                <w:highlight w:val="none"/>
                <w:lang w:val="en-US" w:eastAsia="zh-CN"/>
                <w14:textFill>
                  <w14:solidFill>
                    <w14:schemeClr w14:val="tx1"/>
                  </w14:solidFill>
                </w14:textFill>
              </w:rPr>
              <w:t>回用于厂区洒水降尘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pStyle w:val="2"/>
              <w:jc w:val="both"/>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⑥初期雨水</w:t>
            </w:r>
          </w:p>
          <w:p>
            <w:pPr>
              <w:pStyle w:val="4"/>
              <w:rPr>
                <w:rFonts w:hint="eastAsia" w:eastAsia="宋体"/>
                <w:vertAlign w:val="baseli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根据核算，初期雨水30min收集的汇水量为</w:t>
            </w:r>
            <w:r>
              <w:rPr>
                <w:rFonts w:hint="eastAsia" w:cs="Times New Roman"/>
                <w:color w:val="000000" w:themeColor="text1"/>
                <w:sz w:val="24"/>
                <w:szCs w:val="24"/>
                <w:highlight w:val="none"/>
                <w:lang w:val="en-US" w:eastAsia="zh-CN"/>
                <w14:textFill>
                  <w14:solidFill>
                    <w14:schemeClr w14:val="tx1"/>
                  </w14:solidFill>
                </w14:textFill>
              </w:rPr>
              <w:t>414</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vertAlign w:val="baseline"/>
                <w:lang w:eastAsia="zh-CN"/>
                <w14:textFill>
                  <w14:solidFill>
                    <w14:schemeClr w14:val="tx1"/>
                  </w14:solidFill>
                </w14:textFill>
              </w:rPr>
              <w:t>。</w:t>
            </w:r>
          </w:p>
          <w:p>
            <w:pPr>
              <w:numPr>
                <w:ilvl w:val="0"/>
                <w:numId w:val="9"/>
              </w:numPr>
              <w:spacing w:line="360" w:lineRule="auto"/>
              <w:ind w:firstLine="482" w:firstLineChars="200"/>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治理措施可行性</w:t>
            </w:r>
          </w:p>
          <w:p>
            <w:pPr>
              <w:pStyle w:val="63"/>
              <w:bidi w:val="0"/>
              <w:rPr>
                <w:rFonts w:hint="default" w:ascii="Times New Roman" w:hAnsi="Times New Roman" w:eastAsia="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Times New Roman" w:cs="Times New Roman"/>
                <w:b/>
                <w:bCs/>
                <w:color w:val="000000" w:themeColor="text1"/>
                <w:sz w:val="24"/>
                <w:szCs w:val="24"/>
                <w:highlight w:val="none"/>
                <w:lang w:val="en-US" w:eastAsia="zh-CN"/>
                <w14:textFill>
                  <w14:solidFill>
                    <w14:schemeClr w14:val="tx1"/>
                  </w14:solidFill>
                </w14:textFill>
              </w:rPr>
              <w:t>1）废水处理方案</w:t>
            </w:r>
          </w:p>
          <w:p>
            <w:pPr>
              <w:pStyle w:val="63"/>
              <w:bidi w:val="0"/>
              <w:rPr>
                <w:rFonts w:hint="default" w:cs="Times New Roman"/>
                <w:b w:val="0"/>
                <w:bCs w:val="0"/>
                <w:color w:val="000000" w:themeColor="text1"/>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本项目产生的洗砂废水经设置竖立式沉淀罐处理后上清液进入清水池，底部污泥经压滤处理后产生的废水再经沉淀池处理后上清液进入清水池，车辆清洗废水经沉淀池处理后上清液回用于场地绿化及洒水降尘，初期雨水经收集沉淀后上清液回用于场地绿化及洒水降尘，该部分废水主要为SS、产生浓度为1000</w:t>
            </w:r>
            <w:r>
              <w:rPr>
                <w:rFonts w:hint="eastAsia" w:cs="Times New Roman"/>
                <w:color w:val="000000" w:themeColor="text1"/>
                <w:sz w:val="24"/>
                <w:szCs w:val="24"/>
                <w:lang w:val="en-US" w:eastAsia="zh-CN"/>
                <w14:textFill>
                  <w14:solidFill>
                    <w14:schemeClr w14:val="tx1"/>
                  </w14:solidFill>
                </w14:textFill>
              </w:rPr>
              <w:t>mg/L</w:t>
            </w:r>
            <w:r>
              <w:rPr>
                <w:rFonts w:hint="eastAsia"/>
                <w:color w:val="000000" w:themeColor="text1"/>
                <w:kern w:val="0"/>
                <w:sz w:val="24"/>
                <w:szCs w:val="24"/>
                <w:lang w:val="en-US" w:eastAsia="zh-CN"/>
                <w14:textFill>
                  <w14:solidFill>
                    <w14:schemeClr w14:val="tx1"/>
                  </w14:solidFill>
                </w14:textFill>
              </w:rPr>
              <w:t>，经沉淀处理后去除率为99%。</w:t>
            </w:r>
          </w:p>
          <w:p>
            <w:pPr>
              <w:pStyle w:val="76"/>
              <w:ind w:firstLine="480"/>
              <w:rPr>
                <w:rFonts w:hint="eastAsia"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办公</w:t>
            </w:r>
            <w:r>
              <w:rPr>
                <w:rFonts w:hint="eastAsia" w:ascii="Times New Roman" w:hAnsi="Times New Roman" w:cs="Times New Roman"/>
                <w:color w:val="000000" w:themeColor="text1"/>
                <w:sz w:val="24"/>
                <w:szCs w:val="24"/>
                <w:lang w:eastAsia="zh-CN"/>
                <w14:textFill>
                  <w14:solidFill>
                    <w14:schemeClr w14:val="tx1"/>
                  </w14:solidFill>
                </w14:textFill>
              </w:rPr>
              <w:t>生活</w:t>
            </w:r>
            <w:r>
              <w:rPr>
                <w:rFonts w:hint="eastAsia" w:cs="Times New Roman"/>
                <w:color w:val="000000" w:themeColor="text1"/>
                <w:sz w:val="24"/>
                <w:szCs w:val="24"/>
                <w:lang w:val="en-US" w:eastAsia="zh-CN"/>
                <w14:textFill>
                  <w14:solidFill>
                    <w14:schemeClr w14:val="tx1"/>
                  </w14:solidFill>
                </w14:textFill>
              </w:rPr>
              <w:t>废水</w:t>
            </w:r>
            <w:r>
              <w:rPr>
                <w:rFonts w:hint="default" w:ascii="Times New Roman" w:hAnsi="Times New Roman" w:cs="Times New Roman"/>
                <w:color w:val="000000" w:themeColor="text1"/>
                <w:sz w:val="24"/>
                <w:szCs w:val="24"/>
                <w:lang w:eastAsia="zh-CN"/>
                <w14:textFill>
                  <w14:solidFill>
                    <w14:schemeClr w14:val="tx1"/>
                  </w14:solidFill>
                </w14:textFill>
              </w:rPr>
              <w:t>主要污染物有：COD、BOD</w:t>
            </w:r>
            <w:r>
              <w:rPr>
                <w:rFonts w:hint="default" w:ascii="Times New Roman" w:hAnsi="Times New Roman" w:cs="Times New Roman"/>
                <w:color w:val="000000" w:themeColor="text1"/>
                <w:sz w:val="24"/>
                <w:szCs w:val="24"/>
                <w:vertAlign w:val="subscript"/>
                <w:lang w:eastAsia="zh-CN"/>
                <w14:textFill>
                  <w14:solidFill>
                    <w14:schemeClr w14:val="tx1"/>
                  </w14:solidFill>
                </w14:textFill>
              </w:rPr>
              <w:t>5</w:t>
            </w:r>
            <w:r>
              <w:rPr>
                <w:rFonts w:hint="default" w:ascii="Times New Roman" w:hAnsi="Times New Roman" w:cs="Times New Roman"/>
                <w:color w:val="000000" w:themeColor="text1"/>
                <w:sz w:val="24"/>
                <w:szCs w:val="24"/>
                <w:lang w:eastAsia="zh-CN"/>
                <w14:textFill>
                  <w14:solidFill>
                    <w14:schemeClr w14:val="tx1"/>
                  </w14:solidFill>
                </w14:textFill>
              </w:rPr>
              <w:t>、SS、NH</w:t>
            </w:r>
            <w:r>
              <w:rPr>
                <w:rFonts w:hint="default" w:ascii="Times New Roman" w:hAnsi="Times New Roman" w:cs="Times New Roman"/>
                <w:color w:val="000000" w:themeColor="text1"/>
                <w:sz w:val="24"/>
                <w:szCs w:val="24"/>
                <w:vertAlign w:val="subscript"/>
                <w:lang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-N、TP</w:t>
            </w:r>
            <w:r>
              <w:rPr>
                <w:rFonts w:hint="eastAsia" w:cs="Times New Roman"/>
                <w:color w:val="000000" w:themeColor="text1"/>
                <w:sz w:val="24"/>
                <w:szCs w:val="24"/>
                <w:lang w:val="en-US" w:eastAsia="zh-CN"/>
                <w14:textFill>
                  <w14:solidFill>
                    <w14:schemeClr w14:val="tx1"/>
                  </w14:solidFill>
                </w14:textFill>
              </w:rPr>
              <w:t>、总氮、动植物油</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产生浓度为350mg/L、150mg/L、120mg/L、30mg/L、6mg/L、8mg/L、20mg/L</w:t>
            </w:r>
            <w:r>
              <w:rPr>
                <w:rFonts w:hint="eastAsia" w:ascii="Times New Roman" w:hAnsi="Times New Roman" w:cs="Times New Roman"/>
                <w:color w:val="000000" w:themeColor="text1"/>
                <w:sz w:val="24"/>
                <w:szCs w:val="24"/>
                <w:lang w:val="en-US" w:eastAsia="zh-CN"/>
                <w14:textFill>
                  <w14:solidFill>
                    <w14:schemeClr w14:val="tx1"/>
                  </w14:solidFill>
                </w14:textFill>
              </w:rPr>
              <w:t>本项目废水经隔油池、化粪池预处理后进入一体化污水处理设备采用好氧生物MBR膜处理工艺进行处置，</w:t>
            </w:r>
            <w:r>
              <w:rPr>
                <w:rFonts w:hint="eastAsia" w:ascii="Times New Roman" w:hAnsi="Times New Roman" w:eastAsia="宋体" w:cs="Times New Roman"/>
                <w:color w:val="000000" w:themeColor="text1"/>
                <w:sz w:val="24"/>
                <w:lang w:val="en-US" w:eastAsia="zh-CN"/>
                <w14:textFill>
                  <w14:solidFill>
                    <w14:schemeClr w14:val="tx1"/>
                  </w14:solidFill>
                </w14:textFill>
              </w:rPr>
              <w:t>各项污染物去除率分别为：</w:t>
            </w:r>
            <w:r>
              <w:rPr>
                <w:rFonts w:hint="default" w:ascii="Times New Roman" w:hAnsi="Times New Roman" w:cs="Times New Roman"/>
                <w:color w:val="000000" w:themeColor="text1"/>
                <w:sz w:val="24"/>
                <w:szCs w:val="24"/>
                <w:lang w:eastAsia="zh-CN"/>
                <w14:textFill>
                  <w14:solidFill>
                    <w14:schemeClr w14:val="tx1"/>
                  </w14:solidFill>
                </w14:textFill>
              </w:rPr>
              <w:t>COD</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90%</w:t>
            </w:r>
            <w:r>
              <w:rPr>
                <w:rFonts w:hint="default" w:ascii="Times New Roman" w:hAnsi="Times New Roman" w:cs="Times New Roman"/>
                <w:color w:val="000000" w:themeColor="text1"/>
                <w:sz w:val="24"/>
                <w:szCs w:val="24"/>
                <w:lang w:eastAsia="zh-CN"/>
                <w14:textFill>
                  <w14:solidFill>
                    <w14:schemeClr w14:val="tx1"/>
                  </w14:solidFill>
                </w14:textFill>
              </w:rPr>
              <w:t>、BOD</w:t>
            </w:r>
            <w:r>
              <w:rPr>
                <w:rFonts w:hint="default" w:ascii="Times New Roman" w:hAnsi="Times New Roman" w:cs="Times New Roman"/>
                <w:color w:val="000000" w:themeColor="text1"/>
                <w:sz w:val="24"/>
                <w:szCs w:val="24"/>
                <w:vertAlign w:val="subscript"/>
                <w:lang w:eastAsia="zh-CN"/>
                <w14:textFill>
                  <w14:solidFill>
                    <w14:schemeClr w14:val="tx1"/>
                  </w14:solidFill>
                </w14:textFill>
              </w:rPr>
              <w:t>5</w:t>
            </w:r>
            <w:r>
              <w:rPr>
                <w:rFonts w:hint="eastAsia" w:ascii="Times New Roman" w:hAnsi="Times New Roman" w:cs="Times New Roman"/>
                <w:color w:val="000000" w:themeColor="text1"/>
                <w:sz w:val="24"/>
                <w:szCs w:val="24"/>
                <w:vertAlign w:val="baseline"/>
                <w:lang w:eastAsia="zh-CN"/>
                <w14:textFill>
                  <w14:solidFill>
                    <w14:schemeClr w14:val="tx1"/>
                  </w14:solidFill>
                </w14:textFill>
              </w:rPr>
              <w:t>：</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95%</w:t>
            </w:r>
            <w:r>
              <w:rPr>
                <w:rFonts w:hint="default" w:ascii="Times New Roman" w:hAnsi="Times New Roman" w:cs="Times New Roman"/>
                <w:color w:val="000000" w:themeColor="text1"/>
                <w:sz w:val="24"/>
                <w:szCs w:val="24"/>
                <w:lang w:eastAsia="zh-CN"/>
                <w14:textFill>
                  <w14:solidFill>
                    <w14:schemeClr w14:val="tx1"/>
                  </w14:solidFill>
                </w14:textFill>
              </w:rPr>
              <w:t>、SS</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90%</w:t>
            </w:r>
            <w:r>
              <w:rPr>
                <w:rFonts w:hint="default" w:ascii="Times New Roman" w:hAnsi="Times New Roman" w:cs="Times New Roman"/>
                <w:color w:val="000000" w:themeColor="text1"/>
                <w:sz w:val="24"/>
                <w:szCs w:val="24"/>
                <w:lang w:eastAsia="zh-CN"/>
                <w14:textFill>
                  <w14:solidFill>
                    <w14:schemeClr w14:val="tx1"/>
                  </w14:solidFill>
                </w14:textFill>
              </w:rPr>
              <w:t>、NH</w:t>
            </w:r>
            <w:r>
              <w:rPr>
                <w:rFonts w:hint="default" w:ascii="Times New Roman" w:hAnsi="Times New Roman" w:cs="Times New Roman"/>
                <w:color w:val="000000" w:themeColor="text1"/>
                <w:sz w:val="24"/>
                <w:szCs w:val="24"/>
                <w:vertAlign w:val="subscript"/>
                <w:lang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-N</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80%</w:t>
            </w:r>
            <w:r>
              <w:rPr>
                <w:rFonts w:hint="default" w:ascii="Times New Roman" w:hAnsi="Times New Roman" w:cs="Times New Roman"/>
                <w:color w:val="000000" w:themeColor="text1"/>
                <w:sz w:val="24"/>
                <w:szCs w:val="24"/>
                <w:lang w:eastAsia="zh-CN"/>
                <w14:textFill>
                  <w14:solidFill>
                    <w14:schemeClr w14:val="tx1"/>
                  </w14:solidFill>
                </w14:textFill>
              </w:rPr>
              <w:t>、TP</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40%</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动植物油：80%，</w:t>
            </w:r>
          </w:p>
          <w:p>
            <w:pPr>
              <w:pStyle w:val="76"/>
              <w:ind w:firstLine="480"/>
              <w:rPr>
                <w:rFonts w:hint="eastAsia" w:hAnsiTheme="minorEastAsia" w:eastAsiaTheme="minorEastAsia"/>
                <w:color w:val="auto"/>
                <w:vertAlign w:val="baseline"/>
                <w:lang w:eastAsia="zh-CN"/>
              </w:rPr>
            </w:pPr>
          </w:p>
        </w:tc>
      </w:tr>
    </w:tbl>
    <w:p>
      <w:pPr>
        <w:pStyle w:val="5"/>
        <w:rPr>
          <w:rFonts w:hAnsiTheme="minorEastAsia" w:eastAsiaTheme="minorEastAsia"/>
          <w:color w:val="auto"/>
        </w:rPr>
        <w:sectPr>
          <w:pgSz w:w="11906" w:h="16838"/>
          <w:pgMar w:top="1701" w:right="1531" w:bottom="1701" w:left="1531" w:header="851" w:footer="851" w:gutter="0"/>
          <w:pgNumType w:fmt="decimal"/>
          <w:cols w:space="720" w:num="1"/>
          <w:docGrid w:linePitch="312" w:charSpace="0"/>
        </w:sect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8" w:hRule="atLeast"/>
        </w:trPr>
        <w:tc>
          <w:tcPr>
            <w:tcW w:w="414" w:type="dxa"/>
          </w:tcPr>
          <w:p>
            <w:pPr>
              <w:pStyle w:val="5"/>
              <w:rPr>
                <w:rFonts w:hAnsiTheme="minorEastAsia" w:eastAsiaTheme="minorEastAsia"/>
                <w:color w:val="auto"/>
                <w:vertAlign w:val="baseline"/>
              </w:rPr>
            </w:pPr>
          </w:p>
        </w:tc>
        <w:tc>
          <w:tcPr>
            <w:tcW w:w="864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cs="Times New Roman" w:hAnsiTheme="minorEastAsia" w:eastAsiaTheme="minorEastAsia"/>
                <w:b/>
                <w:bCs/>
                <w:color w:val="auto"/>
                <w:kern w:val="0"/>
                <w:sz w:val="24"/>
                <w:szCs w:val="24"/>
              </w:rPr>
            </w:pPr>
            <w:r>
              <w:rPr>
                <w:rFonts w:hint="default" w:ascii="Times New Roman" w:cs="Times New Roman" w:hAnsiTheme="minorEastAsia" w:eastAsiaTheme="minorEastAsia"/>
                <w:b/>
                <w:bCs/>
                <w:color w:val="auto"/>
                <w:kern w:val="0"/>
                <w:sz w:val="24"/>
                <w:szCs w:val="24"/>
              </w:rPr>
              <w:t>表</w:t>
            </w:r>
            <w:r>
              <w:rPr>
                <w:rFonts w:hint="eastAsia" w:ascii="Times New Roman" w:cs="Times New Roman" w:hAnsiTheme="minorEastAsia" w:eastAsiaTheme="minorEastAsia"/>
                <w:b/>
                <w:bCs/>
                <w:color w:val="auto"/>
                <w:kern w:val="0"/>
                <w:sz w:val="24"/>
                <w:szCs w:val="24"/>
                <w:lang w:val="en-US" w:eastAsia="zh-CN"/>
              </w:rPr>
              <w:t>4</w:t>
            </w:r>
            <w:r>
              <w:rPr>
                <w:rFonts w:hint="default" w:ascii="Times New Roman" w:cs="Times New Roman" w:hAnsiTheme="minorEastAsia" w:eastAsiaTheme="minorEastAsia"/>
                <w:b/>
                <w:bCs/>
                <w:color w:val="auto"/>
                <w:kern w:val="0"/>
                <w:sz w:val="24"/>
                <w:szCs w:val="24"/>
              </w:rPr>
              <w:t>-</w:t>
            </w:r>
            <w:r>
              <w:rPr>
                <w:rFonts w:hint="eastAsia" w:ascii="Times New Roman" w:cs="Times New Roman" w:hAnsiTheme="minorEastAsia" w:eastAsiaTheme="minorEastAsia"/>
                <w:b/>
                <w:bCs/>
                <w:color w:val="auto"/>
                <w:kern w:val="0"/>
                <w:sz w:val="24"/>
                <w:szCs w:val="24"/>
                <w:lang w:val="en-US" w:eastAsia="zh-CN"/>
              </w:rPr>
              <w:t>9</w:t>
            </w:r>
            <w:r>
              <w:rPr>
                <w:rFonts w:hint="default" w:ascii="Times New Roman" w:cs="Times New Roman" w:hAnsiTheme="minorEastAsia" w:eastAsiaTheme="minorEastAsia"/>
                <w:b/>
                <w:bCs/>
                <w:color w:val="auto"/>
                <w:kern w:val="0"/>
                <w:sz w:val="24"/>
                <w:szCs w:val="24"/>
              </w:rPr>
              <w:t xml:space="preserve">  </w:t>
            </w:r>
            <w:r>
              <w:rPr>
                <w:rFonts w:hint="eastAsia" w:ascii="Times New Roman" w:cs="Times New Roman" w:hAnsiTheme="minorEastAsia" w:eastAsiaTheme="minorEastAsia"/>
                <w:b/>
                <w:bCs/>
                <w:color w:val="auto"/>
                <w:kern w:val="0"/>
                <w:sz w:val="24"/>
                <w:szCs w:val="24"/>
                <w:lang w:eastAsia="zh-CN"/>
              </w:rPr>
              <w:t>本项目</w:t>
            </w:r>
            <w:r>
              <w:rPr>
                <w:rFonts w:hint="default" w:ascii="Times New Roman" w:cs="Times New Roman" w:hAnsiTheme="minorEastAsia" w:eastAsiaTheme="minorEastAsia"/>
                <w:b/>
                <w:bCs/>
                <w:color w:val="auto"/>
                <w:kern w:val="0"/>
                <w:sz w:val="24"/>
                <w:szCs w:val="24"/>
              </w:rPr>
              <w:t>项目污水产生及排放情况表</w:t>
            </w:r>
          </w:p>
          <w:tbl>
            <w:tblPr>
              <w:tblStyle w:val="30"/>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816"/>
              <w:gridCol w:w="888"/>
              <w:gridCol w:w="766"/>
              <w:gridCol w:w="794"/>
              <w:gridCol w:w="829"/>
              <w:gridCol w:w="877"/>
              <w:gridCol w:w="79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898" w:type="dxa"/>
                  <w:vMerge w:val="restart"/>
                  <w:noWrap w:val="0"/>
                  <w:vAlign w:val="center"/>
                </w:tcPr>
                <w:p>
                  <w:pPr>
                    <w:spacing w:line="240" w:lineRule="exact"/>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项目</w:t>
                  </w:r>
                </w:p>
              </w:tc>
              <w:tc>
                <w:tcPr>
                  <w:tcW w:w="6501" w:type="dxa"/>
                  <w:gridSpan w:val="8"/>
                  <w:noWrap w:val="0"/>
                  <w:vAlign w:val="center"/>
                </w:tcPr>
                <w:p>
                  <w:pPr>
                    <w:spacing w:line="240" w:lineRule="exact"/>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水污染物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1898" w:type="dxa"/>
                  <w:vMerge w:val="continue"/>
                  <w:noWrap w:val="0"/>
                  <w:vAlign w:val="center"/>
                </w:tcPr>
                <w:p>
                  <w:pPr>
                    <w:spacing w:line="240" w:lineRule="exact"/>
                    <w:jc w:val="center"/>
                    <w:rPr>
                      <w:rFonts w:hint="default" w:ascii="Times New Roman" w:hAnsi="Times New Roman" w:cs="Times New Roman"/>
                      <w:b/>
                      <w:color w:val="000000" w:themeColor="text1"/>
                      <w:sz w:val="21"/>
                      <w:szCs w:val="21"/>
                      <w14:textFill>
                        <w14:solidFill>
                          <w14:schemeClr w14:val="tx1"/>
                        </w14:solidFill>
                      </w14:textFill>
                    </w:rPr>
                  </w:pPr>
                </w:p>
              </w:tc>
              <w:tc>
                <w:tcPr>
                  <w:tcW w:w="870" w:type="dxa"/>
                  <w:noWrap w:val="0"/>
                  <w:vAlign w:val="center"/>
                </w:tcPr>
                <w:p>
                  <w:pPr>
                    <w:spacing w:line="240" w:lineRule="exact"/>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污水量</w:t>
                  </w:r>
                </w:p>
              </w:tc>
              <w:tc>
                <w:tcPr>
                  <w:tcW w:w="896" w:type="dxa"/>
                  <w:noWrap w:val="0"/>
                  <w:vAlign w:val="center"/>
                </w:tcPr>
                <w:p>
                  <w:pPr>
                    <w:spacing w:line="240" w:lineRule="exact"/>
                    <w:jc w:val="center"/>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COD</w:t>
                  </w:r>
                  <w:r>
                    <w:rPr>
                      <w:rFonts w:hint="eastAsia" w:ascii="Times New Roman" w:hAnsi="Times New Roman" w:cs="Times New Roman"/>
                      <w:b/>
                      <w:color w:val="000000" w:themeColor="text1"/>
                      <w:sz w:val="21"/>
                      <w:szCs w:val="21"/>
                      <w:lang w:val="en-US" w:eastAsia="zh-CN"/>
                      <w14:textFill>
                        <w14:solidFill>
                          <w14:schemeClr w14:val="tx1"/>
                        </w14:solidFill>
                      </w14:textFill>
                    </w:rPr>
                    <w:t>cr</w:t>
                  </w:r>
                </w:p>
              </w:tc>
              <w:tc>
                <w:tcPr>
                  <w:tcW w:w="777" w:type="dxa"/>
                  <w:noWrap w:val="0"/>
                  <w:vAlign w:val="center"/>
                </w:tcPr>
                <w:p>
                  <w:pPr>
                    <w:spacing w:line="240" w:lineRule="exact"/>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BOD</w:t>
                  </w:r>
                  <w:r>
                    <w:rPr>
                      <w:rFonts w:hint="default" w:ascii="Times New Roman" w:hAnsi="Times New Roman" w:cs="Times New Roman"/>
                      <w:b/>
                      <w:color w:val="000000" w:themeColor="text1"/>
                      <w:sz w:val="21"/>
                      <w:szCs w:val="21"/>
                      <w:vertAlign w:val="subscript"/>
                      <w14:textFill>
                        <w14:solidFill>
                          <w14:schemeClr w14:val="tx1"/>
                        </w14:solidFill>
                      </w14:textFill>
                    </w:rPr>
                    <w:t>5</w:t>
                  </w:r>
                </w:p>
              </w:tc>
              <w:tc>
                <w:tcPr>
                  <w:tcW w:w="778" w:type="dxa"/>
                  <w:noWrap w:val="0"/>
                  <w:vAlign w:val="center"/>
                </w:tcPr>
                <w:p>
                  <w:pPr>
                    <w:spacing w:line="240" w:lineRule="exact"/>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SS</w:t>
                  </w:r>
                </w:p>
              </w:tc>
              <w:tc>
                <w:tcPr>
                  <w:tcW w:w="832" w:type="dxa"/>
                  <w:noWrap w:val="0"/>
                  <w:vAlign w:val="center"/>
                </w:tcPr>
                <w:p>
                  <w:pPr>
                    <w:spacing w:line="240" w:lineRule="exact"/>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NH</w:t>
                  </w:r>
                  <w:r>
                    <w:rPr>
                      <w:rFonts w:hint="default" w:ascii="Times New Roman" w:hAnsi="Times New Roman" w:cs="Times New Roman"/>
                      <w:b/>
                      <w:color w:val="000000" w:themeColor="text1"/>
                      <w:sz w:val="21"/>
                      <w:szCs w:val="21"/>
                      <w:vertAlign w:val="subscript"/>
                      <w14:textFill>
                        <w14:solidFill>
                          <w14:schemeClr w14:val="tx1"/>
                        </w14:solidFill>
                      </w14:textFill>
                    </w:rPr>
                    <w:t>3</w:t>
                  </w:r>
                  <w:r>
                    <w:rPr>
                      <w:rFonts w:hint="default" w:ascii="Times New Roman" w:hAnsi="Times New Roman" w:cs="Times New Roman"/>
                      <w:b/>
                      <w:color w:val="000000" w:themeColor="text1"/>
                      <w:sz w:val="21"/>
                      <w:szCs w:val="21"/>
                      <w14:textFill>
                        <w14:solidFill>
                          <w14:schemeClr w14:val="tx1"/>
                        </w14:solidFill>
                      </w14:textFill>
                    </w:rPr>
                    <w:t>-N</w:t>
                  </w:r>
                </w:p>
              </w:tc>
              <w:tc>
                <w:tcPr>
                  <w:tcW w:w="913" w:type="dxa"/>
                  <w:noWrap w:val="0"/>
                  <w:vAlign w:val="center"/>
                </w:tcPr>
                <w:p>
                  <w:pPr>
                    <w:spacing w:line="240" w:lineRule="exact"/>
                    <w:jc w:val="center"/>
                    <w:rPr>
                      <w:rFonts w:hint="eastAsia"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cs="Times New Roman"/>
                      <w:b/>
                      <w:color w:val="000000" w:themeColor="text1"/>
                      <w:sz w:val="21"/>
                      <w:szCs w:val="21"/>
                      <w:lang w:val="en-US" w:eastAsia="zh-CN"/>
                      <w14:textFill>
                        <w14:solidFill>
                          <w14:schemeClr w14:val="tx1"/>
                        </w14:solidFill>
                      </w14:textFill>
                    </w:rPr>
                    <w:t>动植物油</w:t>
                  </w:r>
                </w:p>
              </w:tc>
              <w:tc>
                <w:tcPr>
                  <w:tcW w:w="681" w:type="dxa"/>
                  <w:noWrap w:val="0"/>
                  <w:vAlign w:val="center"/>
                </w:tcPr>
                <w:p>
                  <w:pPr>
                    <w:spacing w:line="240" w:lineRule="exact"/>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TP</w:t>
                  </w:r>
                </w:p>
              </w:tc>
              <w:tc>
                <w:tcPr>
                  <w:tcW w:w="754" w:type="dxa"/>
                  <w:noWrap w:val="0"/>
                  <w:vAlign w:val="center"/>
                </w:tcPr>
                <w:p>
                  <w:pPr>
                    <w:spacing w:line="240" w:lineRule="exact"/>
                    <w:jc w:val="center"/>
                    <w:rPr>
                      <w:rFonts w:hint="eastAsia"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98" w:type="dxa"/>
                  <w:noWrap w:val="0"/>
                  <w:vAlign w:val="center"/>
                </w:tcPr>
                <w:p>
                  <w:pPr>
                    <w:spacing w:line="2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综合废水污染物产生浓度（</w:t>
                  </w:r>
                  <w:r>
                    <w:rPr>
                      <w:rFonts w:hint="default" w:ascii="Times New Roman" w:hAnsi="Times New Roman" w:cs="Times New Roman"/>
                      <w:color w:val="000000" w:themeColor="text1"/>
                      <w:spacing w:val="-10"/>
                      <w:sz w:val="21"/>
                      <w:szCs w:val="21"/>
                      <w14:textFill>
                        <w14:solidFill>
                          <w14:schemeClr w14:val="tx1"/>
                        </w14:solidFill>
                      </w14:textFill>
                    </w:rPr>
                    <w:t>mg/L）</w:t>
                  </w:r>
                </w:p>
              </w:tc>
              <w:tc>
                <w:tcPr>
                  <w:tcW w:w="870" w:type="dxa"/>
                  <w:noWrap w:val="0"/>
                  <w:vAlign w:val="center"/>
                </w:tcPr>
                <w:p>
                  <w:pPr>
                    <w:spacing w:line="2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89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150</w:t>
                  </w:r>
                </w:p>
              </w:tc>
              <w:tc>
                <w:tcPr>
                  <w:tcW w:w="7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120</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w:t>
                  </w:r>
                </w:p>
              </w:tc>
              <w:tc>
                <w:tcPr>
                  <w:tcW w:w="9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68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754"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98" w:type="dxa"/>
                  <w:noWrap w:val="0"/>
                  <w:vAlign w:val="center"/>
                </w:tcPr>
                <w:p>
                  <w:pPr>
                    <w:spacing w:line="2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废水及污染物产生量（t/a）</w:t>
                  </w:r>
                </w:p>
              </w:tc>
              <w:tc>
                <w:tcPr>
                  <w:tcW w:w="870" w:type="dxa"/>
                  <w:noWrap w:val="0"/>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158.4</w:t>
                  </w:r>
                </w:p>
              </w:tc>
              <w:tc>
                <w:tcPr>
                  <w:tcW w:w="89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055</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24</w:t>
                  </w:r>
                </w:p>
              </w:tc>
              <w:tc>
                <w:tcPr>
                  <w:tcW w:w="7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19</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047</w:t>
                  </w:r>
                </w:p>
              </w:tc>
              <w:tc>
                <w:tcPr>
                  <w:tcW w:w="9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3</w:t>
                  </w:r>
                </w:p>
              </w:tc>
              <w:tc>
                <w:tcPr>
                  <w:tcW w:w="68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09</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c>
                <w:tcPr>
                  <w:tcW w:w="75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98" w:type="dxa"/>
                  <w:noWrap w:val="0"/>
                  <w:vAlign w:val="center"/>
                </w:tcPr>
                <w:p>
                  <w:pPr>
                    <w:spacing w:line="2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去除率（%）</w:t>
                  </w:r>
                </w:p>
              </w:tc>
              <w:tc>
                <w:tcPr>
                  <w:tcW w:w="870" w:type="dxa"/>
                  <w:noWrap w:val="0"/>
                  <w:vAlign w:val="center"/>
                </w:tcPr>
                <w:p>
                  <w:pPr>
                    <w:jc w:val="center"/>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89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95</w:t>
                  </w:r>
                </w:p>
              </w:tc>
              <w:tc>
                <w:tcPr>
                  <w:tcW w:w="7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90</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p>
              </w:tc>
              <w:tc>
                <w:tcPr>
                  <w:tcW w:w="9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p>
              </w:tc>
              <w:tc>
                <w:tcPr>
                  <w:tcW w:w="68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75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98" w:type="dxa"/>
                  <w:noWrap w:val="0"/>
                  <w:vAlign w:val="center"/>
                </w:tcPr>
                <w:p>
                  <w:pPr>
                    <w:spacing w:line="2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经项目</w:t>
                  </w:r>
                  <w:r>
                    <w:rPr>
                      <w:rFonts w:hint="eastAsia" w:ascii="Times New Roman" w:hAnsi="Times New Roman" w:cs="Times New Roman"/>
                      <w:color w:val="000000" w:themeColor="text1"/>
                      <w:sz w:val="21"/>
                      <w:szCs w:val="21"/>
                      <w:lang w:eastAsia="zh-CN"/>
                      <w14:textFill>
                        <w14:solidFill>
                          <w14:schemeClr w14:val="tx1"/>
                        </w14:solidFill>
                      </w14:textFill>
                    </w:rPr>
                    <w:t>化粪池</w:t>
                  </w:r>
                  <w:r>
                    <w:rPr>
                      <w:rFonts w:hint="default" w:ascii="Times New Roman" w:hAnsi="Times New Roman" w:cs="Times New Roman"/>
                      <w:color w:val="000000" w:themeColor="text1"/>
                      <w:sz w:val="21"/>
                      <w:szCs w:val="21"/>
                      <w14:textFill>
                        <w14:solidFill>
                          <w14:schemeClr w14:val="tx1"/>
                        </w14:solidFill>
                      </w14:textFill>
                    </w:rPr>
                    <w:t>预处理后</w:t>
                  </w:r>
                  <w:r>
                    <w:rPr>
                      <w:rFonts w:hint="eastAsia" w:ascii="Times New Roman" w:hAnsi="Times New Roman" w:cs="Times New Roman"/>
                      <w:color w:val="000000" w:themeColor="text1"/>
                      <w:sz w:val="21"/>
                      <w:szCs w:val="21"/>
                      <w:lang w:val="en-US" w:eastAsia="zh-CN"/>
                      <w14:textFill>
                        <w14:solidFill>
                          <w14:schemeClr w14:val="tx1"/>
                        </w14:solidFill>
                      </w14:textFill>
                    </w:rPr>
                    <w:t>回用废水</w:t>
                  </w:r>
                  <w:r>
                    <w:rPr>
                      <w:rFonts w:hint="default" w:ascii="Times New Roman" w:hAnsi="Times New Roman" w:cs="Times New Roman"/>
                      <w:color w:val="000000" w:themeColor="text1"/>
                      <w:sz w:val="21"/>
                      <w:szCs w:val="21"/>
                      <w14:textFill>
                        <w14:solidFill>
                          <w14:schemeClr w14:val="tx1"/>
                        </w14:solidFill>
                      </w14:textFill>
                    </w:rPr>
                    <w:t>浓度（</w:t>
                  </w:r>
                  <w:r>
                    <w:rPr>
                      <w:rFonts w:hint="default" w:ascii="Times New Roman" w:hAnsi="Times New Roman" w:cs="Times New Roman"/>
                      <w:color w:val="000000" w:themeColor="text1"/>
                      <w:spacing w:val="-10"/>
                      <w:sz w:val="21"/>
                      <w:szCs w:val="21"/>
                      <w14:textFill>
                        <w14:solidFill>
                          <w14:schemeClr w14:val="tx1"/>
                        </w14:solidFill>
                      </w14:textFill>
                    </w:rPr>
                    <w:t>mg/L）</w:t>
                  </w:r>
                </w:p>
              </w:tc>
              <w:tc>
                <w:tcPr>
                  <w:tcW w:w="870" w:type="dxa"/>
                  <w:noWrap w:val="0"/>
                  <w:vAlign w:val="center"/>
                </w:tcPr>
                <w:p>
                  <w:pPr>
                    <w:spacing w:line="240" w:lineRule="exact"/>
                    <w:jc w:val="center"/>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89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35.0 </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7.5 </w:t>
                  </w:r>
                </w:p>
              </w:tc>
              <w:tc>
                <w:tcPr>
                  <w:tcW w:w="7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12.0 </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6.0 </w:t>
                  </w:r>
                </w:p>
              </w:tc>
              <w:tc>
                <w:tcPr>
                  <w:tcW w:w="9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4.0 </w:t>
                  </w:r>
                </w:p>
              </w:tc>
              <w:tc>
                <w:tcPr>
                  <w:tcW w:w="68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3.6 </w:t>
                  </w:r>
                </w:p>
              </w:tc>
              <w:tc>
                <w:tcPr>
                  <w:tcW w:w="754"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1898" w:type="dxa"/>
                  <w:noWrap w:val="0"/>
                  <w:vAlign w:val="center"/>
                </w:tcPr>
                <w:p>
                  <w:pPr>
                    <w:spacing w:line="2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年</w:t>
                  </w:r>
                  <w:r>
                    <w:rPr>
                      <w:rFonts w:hint="eastAsia" w:ascii="Times New Roman" w:hAnsi="Times New Roman" w:cs="Times New Roman"/>
                      <w:color w:val="000000" w:themeColor="text1"/>
                      <w:sz w:val="21"/>
                      <w:szCs w:val="21"/>
                      <w:lang w:val="en-US" w:eastAsia="zh-CN"/>
                      <w14:textFill>
                        <w14:solidFill>
                          <w14:schemeClr w14:val="tx1"/>
                        </w14:solidFill>
                      </w14:textFill>
                    </w:rPr>
                    <w:t>回用废水</w:t>
                  </w:r>
                  <w:r>
                    <w:rPr>
                      <w:rFonts w:hint="default" w:ascii="Times New Roman" w:hAnsi="Times New Roman" w:cs="Times New Roman"/>
                      <w:color w:val="000000" w:themeColor="text1"/>
                      <w:sz w:val="21"/>
                      <w:szCs w:val="21"/>
                      <w14:textFill>
                        <w14:solidFill>
                          <w14:schemeClr w14:val="tx1"/>
                        </w14:solidFill>
                      </w14:textFill>
                    </w:rPr>
                    <w:t>量（t/a）</w:t>
                  </w:r>
                </w:p>
              </w:tc>
              <w:tc>
                <w:tcPr>
                  <w:tcW w:w="870" w:type="dxa"/>
                  <w:noWrap w:val="0"/>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158.4</w:t>
                  </w:r>
                </w:p>
              </w:tc>
              <w:tc>
                <w:tcPr>
                  <w:tcW w:w="89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055</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c>
                <w:tcPr>
                  <w:tcW w:w="777"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c>
                <w:tcPr>
                  <w:tcW w:w="77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19</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c>
                <w:tcPr>
                  <w:tcW w:w="832"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09</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c>
                <w:tcPr>
                  <w:tcW w:w="9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06</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c>
                <w:tcPr>
                  <w:tcW w:w="681"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05</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c>
                <w:tcPr>
                  <w:tcW w:w="754"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05</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98" w:type="dxa"/>
                  <w:noWrap w:val="0"/>
                  <w:vAlign w:val="center"/>
                </w:tcPr>
                <w:p>
                  <w:pPr>
                    <w:spacing w:line="2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GB/T18920-2020《城市污水再生利用 城市杂用水水质》执行标准(mg/L)</w:t>
                  </w:r>
                </w:p>
              </w:tc>
              <w:tc>
                <w:tcPr>
                  <w:tcW w:w="870" w:type="dxa"/>
                  <w:noWrap w:val="0"/>
                  <w:vAlign w:val="center"/>
                </w:tcPr>
                <w:p>
                  <w:pPr>
                    <w:spacing w:line="2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896" w:type="dxa"/>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777" w:type="dxa"/>
                  <w:noWrap w:val="0"/>
                  <w:vAlign w:val="center"/>
                </w:tcPr>
                <w:p>
                  <w:pPr>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778" w:type="dxa"/>
                  <w:noWrap w:val="0"/>
                  <w:vAlign w:val="center"/>
                </w:tcPr>
                <w:p>
                  <w:pPr>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≤1000</w:t>
                  </w:r>
                </w:p>
              </w:tc>
              <w:tc>
                <w:tcPr>
                  <w:tcW w:w="832" w:type="dxa"/>
                  <w:noWrap w:val="0"/>
                  <w:vAlign w:val="center"/>
                </w:tcPr>
                <w:p>
                  <w:pPr>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w:t>
                  </w:r>
                </w:p>
              </w:tc>
              <w:tc>
                <w:tcPr>
                  <w:tcW w:w="913" w:type="dxa"/>
                  <w:noWrap w:val="0"/>
                  <w:vAlign w:val="center"/>
                </w:tcPr>
                <w:p>
                  <w:pPr>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681" w:type="dxa"/>
                  <w:noWrap w:val="0"/>
                  <w:vAlign w:val="center"/>
                </w:tcPr>
                <w:p>
                  <w:pPr>
                    <w:spacing w:line="240" w:lineRule="auto"/>
                    <w:jc w:val="center"/>
                    <w:rPr>
                      <w:rFonts w:hint="default" w:ascii="Times New Roman" w:hAnsi="Times New Roman" w:cs="Times New Roman"/>
                      <w:color w:val="000000" w:themeColor="text1"/>
                      <w:spacing w:val="-10"/>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754" w:type="dxa"/>
                  <w:noWrap w:val="0"/>
                  <w:vAlign w:val="center"/>
                </w:tcPr>
                <w:p>
                  <w:pPr>
                    <w:spacing w:line="240" w:lineRule="auto"/>
                    <w:jc w:val="center"/>
                    <w:rPr>
                      <w:rFonts w:hint="default" w:ascii="Times New Roman" w:hAnsi="Times New Roman" w:cs="Times New Roman"/>
                      <w:color w:val="000000" w:themeColor="text1"/>
                      <w:spacing w:val="-10"/>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8" w:type="dxa"/>
                  <w:noWrap w:val="0"/>
                  <w:vAlign w:val="center"/>
                </w:tcPr>
                <w:p>
                  <w:pPr>
                    <w:spacing w:line="2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达标情况</w:t>
                  </w:r>
                </w:p>
              </w:tc>
              <w:tc>
                <w:tcPr>
                  <w:tcW w:w="870" w:type="dxa"/>
                  <w:noWrap w:val="0"/>
                  <w:vAlign w:val="center"/>
                </w:tcPr>
                <w:p>
                  <w:pPr>
                    <w:spacing w:line="2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w:t>
                  </w:r>
                </w:p>
              </w:tc>
              <w:tc>
                <w:tcPr>
                  <w:tcW w:w="896" w:type="dxa"/>
                  <w:noWrap w:val="0"/>
                  <w:vAlign w:val="center"/>
                </w:tcPr>
                <w:p>
                  <w:pPr>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777" w:type="dxa"/>
                  <w:noWrap w:val="0"/>
                  <w:vAlign w:val="center"/>
                </w:tcPr>
                <w:p>
                  <w:pPr>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达标</w:t>
                  </w:r>
                </w:p>
              </w:tc>
              <w:tc>
                <w:tcPr>
                  <w:tcW w:w="778" w:type="dxa"/>
                  <w:noWrap w:val="0"/>
                  <w:vAlign w:val="center"/>
                </w:tcPr>
                <w:p>
                  <w:pPr>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达标</w:t>
                  </w:r>
                </w:p>
              </w:tc>
              <w:tc>
                <w:tcPr>
                  <w:tcW w:w="832" w:type="dxa"/>
                  <w:noWrap w:val="0"/>
                  <w:vAlign w:val="center"/>
                </w:tcPr>
                <w:p>
                  <w:pPr>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达标</w:t>
                  </w:r>
                </w:p>
              </w:tc>
              <w:tc>
                <w:tcPr>
                  <w:tcW w:w="913" w:type="dxa"/>
                  <w:noWrap w:val="0"/>
                  <w:vAlign w:val="center"/>
                </w:tcPr>
                <w:p>
                  <w:pPr>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681" w:type="dxa"/>
                  <w:noWrap w:val="0"/>
                  <w:vAlign w:val="center"/>
                </w:tcPr>
                <w:p>
                  <w:pPr>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754"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Times New Roman" w:hAnsi="Times New Roman"/>
                <w:color w:val="000000" w:themeColor="text1"/>
                <w:kern w:val="0"/>
                <w:sz w:val="24"/>
                <w:szCs w:val="24"/>
                <w:lang w:eastAsia="zh-CN"/>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根据分析生活</w:t>
            </w:r>
            <w:r>
              <w:rPr>
                <w:rFonts w:hint="eastAsia" w:ascii="Times New Roman" w:hAnsi="Times New Roman"/>
                <w:color w:val="000000" w:themeColor="text1"/>
                <w:kern w:val="0"/>
                <w:sz w:val="24"/>
                <w:szCs w:val="24"/>
                <w14:textFill>
                  <w14:solidFill>
                    <w14:schemeClr w14:val="tx1"/>
                  </w14:solidFill>
                </w14:textFill>
              </w:rPr>
              <w:t>废水经处理后</w:t>
            </w:r>
            <w:r>
              <w:rPr>
                <w:rFonts w:hint="eastAsia" w:ascii="Times New Roman" w:hAnsi="Times New Roman"/>
                <w:color w:val="000000" w:themeColor="text1"/>
                <w:kern w:val="0"/>
                <w:sz w:val="24"/>
                <w:szCs w:val="24"/>
                <w:lang w:eastAsia="zh-CN"/>
                <w14:textFill>
                  <w14:solidFill>
                    <w14:schemeClr w14:val="tx1"/>
                  </w14:solidFill>
                </w14:textFill>
              </w:rPr>
              <w:t>可</w:t>
            </w:r>
            <w:r>
              <w:rPr>
                <w:rFonts w:hint="eastAsia" w:ascii="Times New Roman" w:hAnsi="Times New Roman"/>
                <w:color w:val="000000" w:themeColor="text1"/>
                <w:kern w:val="0"/>
                <w:sz w:val="24"/>
                <w:szCs w:val="24"/>
                <w14:textFill>
                  <w14:solidFill>
                    <w14:schemeClr w14:val="tx1"/>
                  </w14:solidFill>
                </w14:textFill>
              </w:rPr>
              <w:t>达到GB/T18920-2020《城市污水再生利用 城市杂用水水质》</w:t>
            </w:r>
            <w:r>
              <w:rPr>
                <w:rFonts w:hint="eastAsia"/>
                <w:color w:val="000000" w:themeColor="text1"/>
                <w:kern w:val="0"/>
                <w:sz w:val="24"/>
                <w:szCs w:val="24"/>
                <w:lang w:val="en-US" w:eastAsia="zh-CN"/>
                <w14:textFill>
                  <w14:solidFill>
                    <w14:schemeClr w14:val="tx1"/>
                  </w14:solidFill>
                </w14:textFill>
              </w:rPr>
              <w:t>中</w:t>
            </w:r>
            <w:r>
              <w:rPr>
                <w:rFonts w:hint="eastAsia" w:ascii="Times New Roman" w:hAnsi="Times New Roman"/>
                <w:color w:val="000000" w:themeColor="text1"/>
                <w:kern w:val="0"/>
                <w:sz w:val="24"/>
                <w:szCs w:val="24"/>
                <w14:textFill>
                  <w14:solidFill>
                    <w14:schemeClr w14:val="tx1"/>
                  </w14:solidFill>
                </w14:textFill>
              </w:rPr>
              <w:t>城市绿化、道路清扫、消防、建筑施工标准后晴天回用于厂区绿化</w:t>
            </w:r>
            <w:r>
              <w:rPr>
                <w:rFonts w:hint="eastAsia"/>
                <w:color w:val="000000" w:themeColor="text1"/>
                <w:kern w:val="0"/>
                <w:sz w:val="24"/>
                <w:szCs w:val="24"/>
                <w:lang w:val="en-US" w:eastAsia="zh-CN"/>
                <w14:textFill>
                  <w14:solidFill>
                    <w14:schemeClr w14:val="tx1"/>
                  </w14:solidFill>
                </w14:textFill>
              </w:rPr>
              <w:t>及道路洒水</w:t>
            </w:r>
            <w:r>
              <w:rPr>
                <w:rFonts w:hint="eastAsia"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lang w:eastAsia="zh-CN"/>
                <w14:textFill>
                  <w14:solidFill>
                    <w14:schemeClr w14:val="tx1"/>
                  </w14:solidFill>
                </w14:textFill>
              </w:rPr>
              <w:t>生活</w:t>
            </w:r>
            <w:r>
              <w:rPr>
                <w:rFonts w:hint="eastAsia" w:ascii="Times New Roman" w:hAnsi="Times New Roman"/>
                <w:color w:val="000000" w:themeColor="text1"/>
                <w:kern w:val="0"/>
                <w:sz w:val="24"/>
                <w:szCs w:val="24"/>
                <w14:textFill>
                  <w14:solidFill>
                    <w14:schemeClr w14:val="tx1"/>
                  </w14:solidFill>
                </w14:textFill>
              </w:rPr>
              <w:t>废水不外排</w:t>
            </w:r>
            <w:r>
              <w:rPr>
                <w:rFonts w:hint="eastAsia" w:ascii="Times New Roman" w:hAnsi="Times New Roman"/>
                <w:color w:val="000000" w:themeColor="text1"/>
                <w:kern w:val="0"/>
                <w:sz w:val="24"/>
                <w:szCs w:val="24"/>
                <w:lang w:eastAsia="zh-CN"/>
                <w14:textFill>
                  <w14:solidFill>
                    <w14:schemeClr w14:val="tx1"/>
                  </w14:solidFill>
                </w14:textFill>
              </w:rPr>
              <w:t>。</w:t>
            </w:r>
          </w:p>
          <w:p>
            <w:pPr>
              <w:pStyle w:val="2"/>
              <w:jc w:val="both"/>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生产废水经沉淀处理后去除效率可以达到99%，上清液可回用于厂区生产使用，初期雨水及洗车废水经沉淀处理后，上清液去除效率达99%，可回用于厂区绿化及洒水降尘。</w:t>
            </w:r>
          </w:p>
          <w:p>
            <w:pPr>
              <w:pStyle w:val="63"/>
              <w:bidi w:val="0"/>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2）废水治理设施设置情况</w:t>
            </w:r>
          </w:p>
          <w:p>
            <w:pPr>
              <w:pStyle w:val="63"/>
              <w:bidi w:val="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扩建项目所有废水处理设施均为新增，废水治理设施信息见下表</w:t>
            </w:r>
            <w:r>
              <w:rPr>
                <w:rFonts w:hint="default" w:ascii="Times New Roman" w:hAnsi="Times New Roman"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cs="Times New Roman" w:hAnsiTheme="minorEastAsia" w:eastAsiaTheme="minorEastAsia"/>
                <w:b/>
                <w:bCs/>
                <w:color w:val="auto"/>
                <w:kern w:val="0"/>
                <w:sz w:val="24"/>
                <w:szCs w:val="24"/>
              </w:rPr>
            </w:pPr>
            <w:r>
              <w:rPr>
                <w:rFonts w:hint="default" w:ascii="Times New Roman" w:cs="Times New Roman" w:hAnsiTheme="minorEastAsia" w:eastAsiaTheme="minorEastAsia"/>
                <w:b/>
                <w:bCs/>
                <w:color w:val="auto"/>
                <w:kern w:val="0"/>
                <w:sz w:val="24"/>
                <w:szCs w:val="24"/>
                <w:lang w:val="en-US" w:eastAsia="zh-CN"/>
              </w:rPr>
              <w:t>表</w:t>
            </w:r>
            <w:r>
              <w:rPr>
                <w:rFonts w:hint="eastAsia" w:ascii="Times New Roman" w:cs="Times New Roman" w:hAnsiTheme="minorEastAsia" w:eastAsiaTheme="minorEastAsia"/>
                <w:b/>
                <w:bCs/>
                <w:color w:val="auto"/>
                <w:kern w:val="0"/>
                <w:sz w:val="24"/>
                <w:szCs w:val="24"/>
                <w:lang w:val="en-US" w:eastAsia="zh-CN"/>
              </w:rPr>
              <w:t>4</w:t>
            </w:r>
            <w:r>
              <w:rPr>
                <w:rFonts w:hint="default" w:ascii="Times New Roman" w:cs="Times New Roman" w:hAnsiTheme="minorEastAsia" w:eastAsiaTheme="minorEastAsia"/>
                <w:b/>
                <w:bCs/>
                <w:color w:val="auto"/>
                <w:kern w:val="0"/>
                <w:sz w:val="24"/>
                <w:szCs w:val="24"/>
                <w:lang w:val="en-US" w:eastAsia="zh-CN"/>
              </w:rPr>
              <w:t>-</w:t>
            </w:r>
            <w:r>
              <w:rPr>
                <w:rFonts w:hint="eastAsia" w:ascii="Times New Roman" w:cs="Times New Roman" w:hAnsiTheme="minorEastAsia" w:eastAsiaTheme="minorEastAsia"/>
                <w:b/>
                <w:bCs/>
                <w:color w:val="auto"/>
                <w:kern w:val="0"/>
                <w:sz w:val="24"/>
                <w:szCs w:val="24"/>
                <w:lang w:val="en-US" w:eastAsia="zh-CN"/>
              </w:rPr>
              <w:t>10</w:t>
            </w:r>
            <w:r>
              <w:rPr>
                <w:rFonts w:hint="default" w:ascii="Times New Roman" w:cs="Times New Roman" w:hAnsiTheme="minorEastAsia" w:eastAsiaTheme="minorEastAsia"/>
                <w:b/>
                <w:bCs/>
                <w:color w:val="auto"/>
                <w:kern w:val="0"/>
                <w:sz w:val="24"/>
                <w:szCs w:val="24"/>
                <w:lang w:val="en-US" w:eastAsia="zh-CN"/>
              </w:rPr>
              <w:t xml:space="preserve"> </w:t>
            </w:r>
            <w:r>
              <w:rPr>
                <w:rFonts w:hint="default" w:ascii="Times New Roman" w:cs="Times New Roman" w:hAnsiTheme="minorEastAsia" w:eastAsiaTheme="minorEastAsia"/>
                <w:b/>
                <w:bCs/>
                <w:color w:val="auto"/>
                <w:kern w:val="0"/>
                <w:sz w:val="24"/>
                <w:szCs w:val="24"/>
              </w:rPr>
              <w:t>项目废水类别、污染物及污染治理设施信息表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7"/>
              <w:gridCol w:w="924"/>
              <w:gridCol w:w="1041"/>
              <w:gridCol w:w="930"/>
              <w:gridCol w:w="765"/>
              <w:gridCol w:w="795"/>
              <w:gridCol w:w="750"/>
              <w:gridCol w:w="750"/>
              <w:gridCol w:w="690"/>
              <w:gridCol w:w="735"/>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77" w:type="dxa"/>
                  <w:vMerge w:val="restart"/>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序号</w:t>
                  </w:r>
                </w:p>
              </w:tc>
              <w:tc>
                <w:tcPr>
                  <w:tcW w:w="924" w:type="dxa"/>
                  <w:vMerge w:val="restart"/>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废水类别</w:t>
                  </w:r>
                </w:p>
              </w:tc>
              <w:tc>
                <w:tcPr>
                  <w:tcW w:w="1041" w:type="dxa"/>
                  <w:vMerge w:val="restart"/>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污染物种类</w:t>
                  </w:r>
                </w:p>
              </w:tc>
              <w:tc>
                <w:tcPr>
                  <w:tcW w:w="930" w:type="dxa"/>
                  <w:vMerge w:val="restart"/>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排放去向</w:t>
                  </w:r>
                </w:p>
              </w:tc>
              <w:tc>
                <w:tcPr>
                  <w:tcW w:w="765" w:type="dxa"/>
                  <w:vMerge w:val="restart"/>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排放规律</w:t>
                  </w:r>
                </w:p>
              </w:tc>
              <w:tc>
                <w:tcPr>
                  <w:tcW w:w="2295" w:type="dxa"/>
                  <w:gridSpan w:val="3"/>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污染治理设施</w:t>
                  </w:r>
                </w:p>
              </w:tc>
              <w:tc>
                <w:tcPr>
                  <w:tcW w:w="690" w:type="dxa"/>
                  <w:vMerge w:val="restart"/>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排放口编号</w:t>
                  </w:r>
                </w:p>
              </w:tc>
              <w:tc>
                <w:tcPr>
                  <w:tcW w:w="735" w:type="dxa"/>
                  <w:vMerge w:val="restart"/>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排放口设置是否符合要求</w:t>
                  </w:r>
                </w:p>
              </w:tc>
              <w:tc>
                <w:tcPr>
                  <w:tcW w:w="536" w:type="dxa"/>
                  <w:vMerge w:val="restart"/>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377" w:type="dxa"/>
                  <w:vMerge w:val="continue"/>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c>
                <w:tcPr>
                  <w:tcW w:w="924" w:type="dxa"/>
                  <w:vMerge w:val="continue"/>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c>
                <w:tcPr>
                  <w:tcW w:w="1041" w:type="dxa"/>
                  <w:vMerge w:val="continue"/>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c>
                <w:tcPr>
                  <w:tcW w:w="930" w:type="dxa"/>
                  <w:vMerge w:val="continue"/>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c>
                <w:tcPr>
                  <w:tcW w:w="765" w:type="dxa"/>
                  <w:vMerge w:val="continue"/>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c>
                <w:tcPr>
                  <w:tcW w:w="795" w:type="dxa"/>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编号</w:t>
                  </w:r>
                </w:p>
              </w:tc>
              <w:tc>
                <w:tcPr>
                  <w:tcW w:w="750" w:type="dxa"/>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名称</w:t>
                  </w:r>
                </w:p>
              </w:tc>
              <w:tc>
                <w:tcPr>
                  <w:tcW w:w="750" w:type="dxa"/>
                  <w:noWrap w:val="0"/>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工艺</w:t>
                  </w:r>
                </w:p>
              </w:tc>
              <w:tc>
                <w:tcPr>
                  <w:tcW w:w="690" w:type="dxa"/>
                  <w:vMerge w:val="continue"/>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c>
                <w:tcPr>
                  <w:tcW w:w="735" w:type="dxa"/>
                  <w:vMerge w:val="continue"/>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c>
                <w:tcPr>
                  <w:tcW w:w="536" w:type="dxa"/>
                  <w:vMerge w:val="continue"/>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377" w:type="dxa"/>
                  <w:noWrap w:val="0"/>
                  <w:tcMar>
                    <w:top w:w="10" w:type="dxa"/>
                    <w:left w:w="10" w:type="dxa"/>
                    <w:right w:w="10" w:type="dxa"/>
                  </w:tcMar>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924" w:type="dxa"/>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办公生活废水</w:t>
                  </w:r>
                </w:p>
              </w:tc>
              <w:tc>
                <w:tcPr>
                  <w:tcW w:w="1041" w:type="dxa"/>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pH值、悬浮物、化学需氧量、五日生化 </w:t>
                  </w:r>
                </w:p>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需氧量、氨氮、总氮、总磷</w:t>
                  </w:r>
                </w:p>
              </w:tc>
              <w:tc>
                <w:tcPr>
                  <w:tcW w:w="930" w:type="dxa"/>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回用于厂区道路洒水及绿化</w:t>
                  </w:r>
                </w:p>
              </w:tc>
              <w:tc>
                <w:tcPr>
                  <w:tcW w:w="765" w:type="dxa"/>
                  <w:noWrap w:val="0"/>
                  <w:tcMar>
                    <w:top w:w="10" w:type="dxa"/>
                    <w:left w:w="10" w:type="dxa"/>
                    <w:right w:w="10" w:type="dxa"/>
                  </w:tcMar>
                  <w:vAlign w:val="center"/>
                </w:tcPr>
                <w:p>
                  <w:pPr>
                    <w:keepNext w:val="0"/>
                    <w:keepLines w:val="0"/>
                    <w:widowControl/>
                    <w:suppressLineNumbers w:val="0"/>
                    <w:jc w:val="both"/>
                    <w:textAlignment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间断排放，</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排放期间流 </w:t>
                  </w:r>
                </w:p>
                <w:p>
                  <w:pPr>
                    <w:keepNext w:val="0"/>
                    <w:keepLines w:val="0"/>
                    <w:widowControl/>
                    <w:suppressLineNumbers w:val="0"/>
                    <w:jc w:val="both"/>
                    <w:textAlignment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量不稳定且 无规律，但 </w:t>
                  </w:r>
                </w:p>
                <w:p>
                  <w:pPr>
                    <w:keepNext w:val="0"/>
                    <w:keepLines w:val="0"/>
                    <w:widowControl/>
                    <w:suppressLineNumbers w:val="0"/>
                    <w:jc w:val="both"/>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不属于冲击型排放 </w:t>
                  </w:r>
                </w:p>
              </w:tc>
              <w:tc>
                <w:tcPr>
                  <w:tcW w:w="795" w:type="dxa"/>
                  <w:noWrap w:val="0"/>
                  <w:tcMar>
                    <w:top w:w="10" w:type="dxa"/>
                    <w:left w:w="10" w:type="dxa"/>
                    <w:right w:w="10" w:type="dxa"/>
                  </w:tcMar>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TW001</w:t>
                  </w:r>
                </w:p>
              </w:tc>
              <w:tc>
                <w:tcPr>
                  <w:tcW w:w="750" w:type="dxa"/>
                  <w:noWrap w:val="0"/>
                  <w:tcMar>
                    <w:top w:w="10" w:type="dxa"/>
                    <w:left w:w="10" w:type="dxa"/>
                    <w:right w:w="10" w:type="dxa"/>
                  </w:tcMar>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隔油池+化粪池</w:t>
                  </w:r>
                </w:p>
              </w:tc>
              <w:tc>
                <w:tcPr>
                  <w:tcW w:w="750" w:type="dxa"/>
                  <w:noWrap w:val="0"/>
                  <w:tcMar>
                    <w:top w:w="10" w:type="dxa"/>
                    <w:left w:w="10" w:type="dxa"/>
                    <w:right w:w="10" w:type="dxa"/>
                  </w:tcMar>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过滤、生化处理</w:t>
                  </w:r>
                </w:p>
              </w:tc>
              <w:tc>
                <w:tcPr>
                  <w:tcW w:w="690" w:type="dxa"/>
                  <w:noWrap w:val="0"/>
                  <w:tcMar>
                    <w:top w:w="10" w:type="dxa"/>
                    <w:left w:w="10" w:type="dxa"/>
                    <w:right w:w="10" w:type="dxa"/>
                  </w:tcMar>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735" w:type="dxa"/>
                  <w:noWrap w:val="0"/>
                  <w:tcMar>
                    <w:top w:w="10" w:type="dxa"/>
                    <w:left w:w="10" w:type="dxa"/>
                    <w:right w:w="10" w:type="dxa"/>
                  </w:tcMar>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536" w:type="dxa"/>
                  <w:noWrap w:val="0"/>
                  <w:tcMar>
                    <w:top w:w="10" w:type="dxa"/>
                    <w:left w:w="10" w:type="dxa"/>
                    <w:right w:w="10" w:type="dxa"/>
                  </w:tcMar>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377" w:type="dxa"/>
                  <w:noWrap w:val="0"/>
                  <w:tcMar>
                    <w:top w:w="10" w:type="dxa"/>
                    <w:left w:w="10" w:type="dxa"/>
                    <w:right w:w="10" w:type="dxa"/>
                  </w:tcMar>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924"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洗砂废水</w:t>
                  </w:r>
                </w:p>
              </w:tc>
              <w:tc>
                <w:tcPr>
                  <w:tcW w:w="1041" w:type="dxa"/>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SS</w:t>
                  </w:r>
                </w:p>
              </w:tc>
              <w:tc>
                <w:tcPr>
                  <w:tcW w:w="930" w:type="dxa"/>
                  <w:noWrap w:val="0"/>
                  <w:tcMar>
                    <w:top w:w="10" w:type="dxa"/>
                    <w:left w:w="10" w:type="dxa"/>
                    <w:right w:w="10" w:type="dxa"/>
                  </w:tcMar>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循环回用于厂区生产</w:t>
                  </w:r>
                </w:p>
              </w:tc>
              <w:tc>
                <w:tcPr>
                  <w:tcW w:w="765" w:type="dxa"/>
                  <w:noWrap w:val="0"/>
                  <w:tcMar>
                    <w:top w:w="10" w:type="dxa"/>
                    <w:left w:w="10" w:type="dxa"/>
                    <w:right w:w="10" w:type="dxa"/>
                  </w:tcMar>
                  <w:vAlign w:val="center"/>
                </w:tcPr>
                <w:p>
                  <w:pPr>
                    <w:keepNext w:val="0"/>
                    <w:keepLines w:val="0"/>
                    <w:widowControl/>
                    <w:suppressLineNumbers w:val="0"/>
                    <w:jc w:val="both"/>
                    <w:textAlignment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连续</w:t>
                  </w:r>
                  <w:r>
                    <w:rPr>
                      <w:rFonts w:hint="default" w:ascii="Times New Roman" w:hAnsi="Times New Roman" w:cs="Times New Roman"/>
                      <w:color w:val="000000" w:themeColor="text1"/>
                      <w:sz w:val="21"/>
                      <w:szCs w:val="21"/>
                      <w:lang w:eastAsia="zh-CN"/>
                      <w14:textFill>
                        <w14:solidFill>
                          <w14:schemeClr w14:val="tx1"/>
                        </w14:solidFill>
                      </w14:textFill>
                    </w:rPr>
                    <w:t>排放，</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排放期间流 </w:t>
                  </w:r>
                </w:p>
                <w:p>
                  <w:pPr>
                    <w:keepNext w:val="0"/>
                    <w:keepLines w:val="0"/>
                    <w:widowControl/>
                    <w:suppressLineNumbers w:val="0"/>
                    <w:jc w:val="both"/>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量稳定且</w:t>
                  </w:r>
                  <w:r>
                    <w:rPr>
                      <w:rFonts w:hint="eastAsia" w:ascii="Times New Roman" w:hAnsi="Times New Roman" w:cs="Times New Roman"/>
                      <w:color w:val="000000" w:themeColor="text1"/>
                      <w:sz w:val="21"/>
                      <w:szCs w:val="21"/>
                      <w:lang w:val="en-US" w:eastAsia="zh-CN"/>
                      <w14:textFill>
                        <w14:solidFill>
                          <w14:schemeClr w14:val="tx1"/>
                        </w14:solidFill>
                      </w14:textFill>
                    </w:rPr>
                    <w:t>有</w:t>
                  </w:r>
                  <w:r>
                    <w:rPr>
                      <w:rFonts w:hint="default" w:ascii="Times New Roman" w:hAnsi="Times New Roman" w:cs="Times New Roman"/>
                      <w:color w:val="000000" w:themeColor="text1"/>
                      <w:sz w:val="21"/>
                      <w:szCs w:val="21"/>
                      <w:lang w:val="en-US" w:eastAsia="zh-CN"/>
                      <w14:textFill>
                        <w14:solidFill>
                          <w14:schemeClr w14:val="tx1"/>
                        </w14:solidFill>
                      </w14:textFill>
                    </w:rPr>
                    <w:t>规律</w:t>
                  </w:r>
                </w:p>
              </w:tc>
              <w:tc>
                <w:tcPr>
                  <w:tcW w:w="795"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TW002</w:t>
                  </w:r>
                </w:p>
              </w:tc>
              <w:tc>
                <w:tcPr>
                  <w:tcW w:w="750" w:type="dxa"/>
                  <w:noWrap w:val="0"/>
                  <w:tcMar>
                    <w:top w:w="10" w:type="dxa"/>
                    <w:left w:w="10" w:type="dxa"/>
                    <w:right w:w="10" w:type="dxa"/>
                  </w:tcMar>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竖立式沉淀罐+沉淀池</w:t>
                  </w:r>
                </w:p>
              </w:tc>
              <w:tc>
                <w:tcPr>
                  <w:tcW w:w="750"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过滤</w:t>
                  </w:r>
                </w:p>
              </w:tc>
              <w:tc>
                <w:tcPr>
                  <w:tcW w:w="690"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735"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536"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377" w:type="dxa"/>
                  <w:noWrap w:val="0"/>
                  <w:tcMar>
                    <w:top w:w="10" w:type="dxa"/>
                    <w:left w:w="10" w:type="dxa"/>
                    <w:right w:w="10" w:type="dxa"/>
                  </w:tcMar>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w:t>
                  </w:r>
                </w:p>
              </w:tc>
              <w:tc>
                <w:tcPr>
                  <w:tcW w:w="924"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车辆清洗废水</w:t>
                  </w:r>
                </w:p>
              </w:tc>
              <w:tc>
                <w:tcPr>
                  <w:tcW w:w="1041" w:type="dxa"/>
                  <w:noWrap w:val="0"/>
                  <w:tcMar>
                    <w:top w:w="10" w:type="dxa"/>
                    <w:left w:w="10" w:type="dxa"/>
                    <w:right w:w="10" w:type="dxa"/>
                  </w:tcMar>
                  <w:vAlign w:val="center"/>
                </w:tcPr>
                <w:p>
                  <w:pPr>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SS</w:t>
                  </w:r>
                </w:p>
              </w:tc>
              <w:tc>
                <w:tcPr>
                  <w:tcW w:w="930"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回用于厂区洒水降尘</w:t>
                  </w:r>
                </w:p>
              </w:tc>
              <w:tc>
                <w:tcPr>
                  <w:tcW w:w="765" w:type="dxa"/>
                  <w:noWrap w:val="0"/>
                  <w:tcMar>
                    <w:top w:w="10" w:type="dxa"/>
                    <w:left w:w="10" w:type="dxa"/>
                    <w:right w:w="10" w:type="dxa"/>
                  </w:tcMar>
                  <w:vAlign w:val="center"/>
                </w:tcPr>
                <w:p>
                  <w:pPr>
                    <w:keepNext w:val="0"/>
                    <w:keepLines w:val="0"/>
                    <w:widowControl/>
                    <w:suppressLineNumbers w:val="0"/>
                    <w:jc w:val="both"/>
                    <w:textAlignment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间断排放，</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排放期间流 </w:t>
                  </w:r>
                </w:p>
                <w:p>
                  <w:pPr>
                    <w:keepNext w:val="0"/>
                    <w:keepLines w:val="0"/>
                    <w:widowControl/>
                    <w:suppressLineNumbers w:val="0"/>
                    <w:jc w:val="both"/>
                    <w:textAlignment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量不稳定且 无规律，但 </w:t>
                  </w:r>
                </w:p>
                <w:p>
                  <w:pPr>
                    <w:keepNext w:val="0"/>
                    <w:keepLines w:val="0"/>
                    <w:widowControl/>
                    <w:suppressLineNumbers w:val="0"/>
                    <w:jc w:val="both"/>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不属于冲击型排放 </w:t>
                  </w:r>
                </w:p>
              </w:tc>
              <w:tc>
                <w:tcPr>
                  <w:tcW w:w="795" w:type="dxa"/>
                  <w:noWrap w:val="0"/>
                  <w:tcMar>
                    <w:top w:w="10" w:type="dxa"/>
                    <w:left w:w="10" w:type="dxa"/>
                    <w:right w:w="10" w:type="dxa"/>
                  </w:tcMar>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TW003</w:t>
                  </w:r>
                </w:p>
              </w:tc>
              <w:tc>
                <w:tcPr>
                  <w:tcW w:w="750"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沉淀池</w:t>
                  </w:r>
                </w:p>
              </w:tc>
              <w:tc>
                <w:tcPr>
                  <w:tcW w:w="750"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过滤</w:t>
                  </w:r>
                </w:p>
              </w:tc>
              <w:tc>
                <w:tcPr>
                  <w:tcW w:w="690"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735"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536"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377" w:type="dxa"/>
                  <w:noWrap w:val="0"/>
                  <w:tcMar>
                    <w:top w:w="10" w:type="dxa"/>
                    <w:left w:w="10" w:type="dxa"/>
                    <w:right w:w="10" w:type="dxa"/>
                  </w:tcMar>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w:t>
                  </w:r>
                </w:p>
              </w:tc>
              <w:tc>
                <w:tcPr>
                  <w:tcW w:w="924"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初期雨水</w:t>
                  </w:r>
                </w:p>
              </w:tc>
              <w:tc>
                <w:tcPr>
                  <w:tcW w:w="1041" w:type="dxa"/>
                  <w:noWrap w:val="0"/>
                  <w:tcMar>
                    <w:top w:w="10" w:type="dxa"/>
                    <w:left w:w="10" w:type="dxa"/>
                    <w:right w:w="10" w:type="dxa"/>
                  </w:tcMar>
                  <w:vAlign w:val="center"/>
                </w:tcPr>
                <w:p>
                  <w:pPr>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SS</w:t>
                  </w:r>
                </w:p>
              </w:tc>
              <w:tc>
                <w:tcPr>
                  <w:tcW w:w="930" w:type="dxa"/>
                  <w:noWrap w:val="0"/>
                  <w:tcMar>
                    <w:top w:w="10" w:type="dxa"/>
                    <w:left w:w="10" w:type="dxa"/>
                    <w:right w:w="10" w:type="dxa"/>
                  </w:tcMar>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回用于绿化及洒水降尘</w:t>
                  </w:r>
                </w:p>
              </w:tc>
              <w:tc>
                <w:tcPr>
                  <w:tcW w:w="765" w:type="dxa"/>
                  <w:noWrap w:val="0"/>
                  <w:tcMar>
                    <w:top w:w="10" w:type="dxa"/>
                    <w:left w:w="10" w:type="dxa"/>
                    <w:right w:w="10" w:type="dxa"/>
                  </w:tcMar>
                  <w:vAlign w:val="center"/>
                </w:tcPr>
                <w:p>
                  <w:pPr>
                    <w:keepNext w:val="0"/>
                    <w:keepLines w:val="0"/>
                    <w:widowControl/>
                    <w:suppressLineNumbers w:val="0"/>
                    <w:jc w:val="both"/>
                    <w:textAlignment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连续</w:t>
                  </w:r>
                  <w:r>
                    <w:rPr>
                      <w:rFonts w:hint="default" w:ascii="Times New Roman" w:hAnsi="Times New Roman" w:cs="Times New Roman"/>
                      <w:color w:val="000000" w:themeColor="text1"/>
                      <w:sz w:val="21"/>
                      <w:szCs w:val="21"/>
                      <w:lang w:eastAsia="zh-CN"/>
                      <w14:textFill>
                        <w14:solidFill>
                          <w14:schemeClr w14:val="tx1"/>
                        </w14:solidFill>
                      </w14:textFill>
                    </w:rPr>
                    <w:t>排放，</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排放期间流 </w:t>
                  </w:r>
                </w:p>
                <w:p>
                  <w:pPr>
                    <w:keepNext w:val="0"/>
                    <w:keepLines w:val="0"/>
                    <w:widowControl/>
                    <w:suppressLineNumbers w:val="0"/>
                    <w:jc w:val="both"/>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量稳定且</w:t>
                  </w:r>
                  <w:r>
                    <w:rPr>
                      <w:rFonts w:hint="eastAsia" w:ascii="Times New Roman" w:hAnsi="Times New Roman" w:cs="Times New Roman"/>
                      <w:color w:val="000000" w:themeColor="text1"/>
                      <w:sz w:val="21"/>
                      <w:szCs w:val="21"/>
                      <w:lang w:val="en-US" w:eastAsia="zh-CN"/>
                      <w14:textFill>
                        <w14:solidFill>
                          <w14:schemeClr w14:val="tx1"/>
                        </w14:solidFill>
                      </w14:textFill>
                    </w:rPr>
                    <w:t>有</w:t>
                  </w:r>
                  <w:r>
                    <w:rPr>
                      <w:rFonts w:hint="default" w:ascii="Times New Roman" w:hAnsi="Times New Roman" w:cs="Times New Roman"/>
                      <w:color w:val="000000" w:themeColor="text1"/>
                      <w:sz w:val="21"/>
                      <w:szCs w:val="21"/>
                      <w:lang w:val="en-US" w:eastAsia="zh-CN"/>
                      <w14:textFill>
                        <w14:solidFill>
                          <w14:schemeClr w14:val="tx1"/>
                        </w14:solidFill>
                      </w14:textFill>
                    </w:rPr>
                    <w:t>规律</w:t>
                  </w:r>
                </w:p>
              </w:tc>
              <w:tc>
                <w:tcPr>
                  <w:tcW w:w="795" w:type="dxa"/>
                  <w:noWrap w:val="0"/>
                  <w:tcMar>
                    <w:top w:w="10" w:type="dxa"/>
                    <w:left w:w="10" w:type="dxa"/>
                    <w:right w:w="10" w:type="dxa"/>
                  </w:tcMar>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TW004</w:t>
                  </w:r>
                </w:p>
              </w:tc>
              <w:tc>
                <w:tcPr>
                  <w:tcW w:w="750"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初期雨水收集池</w:t>
                  </w:r>
                </w:p>
              </w:tc>
              <w:tc>
                <w:tcPr>
                  <w:tcW w:w="750"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过滤</w:t>
                  </w:r>
                </w:p>
              </w:tc>
              <w:tc>
                <w:tcPr>
                  <w:tcW w:w="690"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735"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536" w:type="dxa"/>
                  <w:noWrap w:val="0"/>
                  <w:tcMar>
                    <w:top w:w="10" w:type="dxa"/>
                    <w:left w:w="10" w:type="dxa"/>
                    <w:right w:w="10" w:type="dxa"/>
                  </w:tcMar>
                  <w:vAlign w:val="center"/>
                </w:tcPr>
                <w:p>
                  <w:pPr>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3）可行技术</w:t>
            </w:r>
          </w:p>
          <w:p>
            <w:pPr>
              <w:spacing w:line="360" w:lineRule="auto"/>
              <w:ind w:firstLine="480" w:firstLineChars="200"/>
              <w:rPr>
                <w:rFonts w:hint="eastAsia" w:ascii="Times New Roman"/>
                <w:sz w:val="24"/>
                <w:szCs w:val="24"/>
              </w:rPr>
            </w:pPr>
            <w:r>
              <w:rPr>
                <w:rFonts w:hint="eastAsia" w:ascii="Times New Roman" w:hAnsi="Times New Roman" w:eastAsia="宋体" w:cs="Times New Roman"/>
                <w:b w:val="0"/>
                <w:bCs w:val="0"/>
                <w:color w:val="auto"/>
                <w:sz w:val="24"/>
                <w:szCs w:val="24"/>
                <w:highlight w:val="none"/>
                <w:lang w:val="en-US" w:eastAsia="zh-CN"/>
              </w:rPr>
              <w:t>根据《排污许可申请与核发技术规范  总则》（HJ942-2018）中推荐的可行技术</w:t>
            </w:r>
            <w:r>
              <w:rPr>
                <w:rFonts w:hint="eastAsia" w:ascii="Times New Roman"/>
                <w:sz w:val="24"/>
                <w:szCs w:val="24"/>
              </w:rPr>
              <w:t>针对生活污水</w:t>
            </w:r>
            <w:r>
              <w:rPr>
                <w:rFonts w:hint="eastAsia"/>
                <w:sz w:val="24"/>
                <w:szCs w:val="24"/>
                <w:lang w:eastAsia="zh-CN"/>
              </w:rPr>
              <w:t>及仅含悬浮物的清洗废水</w:t>
            </w:r>
            <w:r>
              <w:rPr>
                <w:rFonts w:hint="eastAsia" w:ascii="Times New Roman"/>
                <w:sz w:val="24"/>
                <w:szCs w:val="24"/>
              </w:rPr>
              <w:t>提出的可行技术</w:t>
            </w:r>
            <w:r>
              <w:rPr>
                <w:rFonts w:hint="eastAsia"/>
                <w:sz w:val="24"/>
                <w:szCs w:val="24"/>
                <w:lang w:eastAsia="zh-CN"/>
              </w:rPr>
              <w:t>分别为</w:t>
            </w:r>
            <w:r>
              <w:rPr>
                <w:rFonts w:hint="eastAsia" w:ascii="Times New Roman"/>
                <w:sz w:val="24"/>
                <w:szCs w:val="24"/>
              </w:rPr>
              <w:t>（化粪池、生化法）</w:t>
            </w:r>
            <w:r>
              <w:rPr>
                <w:rFonts w:hint="eastAsia"/>
                <w:sz w:val="24"/>
                <w:szCs w:val="24"/>
                <w:lang w:eastAsia="zh-CN"/>
              </w:rPr>
              <w:t>及沉淀处理</w:t>
            </w:r>
            <w:r>
              <w:rPr>
                <w:rFonts w:hint="eastAsia" w:ascii="Times New Roman"/>
                <w:sz w:val="24"/>
                <w:szCs w:val="24"/>
                <w:lang w:eastAsia="zh-CN"/>
              </w:rPr>
              <w:t>，</w:t>
            </w:r>
            <w:r>
              <w:rPr>
                <w:rFonts w:hint="eastAsia" w:ascii="Times New Roman"/>
                <w:sz w:val="24"/>
                <w:szCs w:val="24"/>
                <w:lang w:val="en-US" w:eastAsia="zh-CN"/>
              </w:rPr>
              <w:t>项目生活污水采用化粪池预处理</w:t>
            </w:r>
            <w:r>
              <w:rPr>
                <w:rFonts w:hint="eastAsia"/>
                <w:sz w:val="24"/>
                <w:szCs w:val="24"/>
                <w:lang w:val="en-US" w:eastAsia="zh-CN"/>
              </w:rPr>
              <w:t>、清洗废水采用沉淀处理</w:t>
            </w:r>
            <w:r>
              <w:rPr>
                <w:rFonts w:hint="eastAsia" w:ascii="Times New Roman"/>
                <w:sz w:val="24"/>
                <w:szCs w:val="24"/>
                <w:lang w:val="en-US" w:eastAsia="zh-CN"/>
              </w:rPr>
              <w:t>为可行性技术</w:t>
            </w:r>
            <w:r>
              <w:rPr>
                <w:rFonts w:hint="eastAsia" w:ascii="Times New Roman"/>
                <w:sz w:val="24"/>
                <w:szCs w:val="24"/>
              </w:rPr>
              <w:t>。</w:t>
            </w:r>
          </w:p>
          <w:p>
            <w:pPr>
              <w:spacing w:line="360" w:lineRule="auto"/>
              <w:ind w:firstLine="482" w:firstLineChars="200"/>
              <w:jc w:val="left"/>
              <w:rPr>
                <w:rFonts w:hint="eastAsia" w:ascii="Times New Roman" w:hAnsi="Times New Roman" w:eastAsia="宋体" w:cs="Times New Roman"/>
                <w:b/>
                <w:bCs/>
                <w:color w:val="000000"/>
                <w:sz w:val="24"/>
                <w:lang w:val="en-US" w:eastAsia="zh-CN"/>
              </w:rPr>
            </w:pPr>
            <w:r>
              <w:rPr>
                <w:rFonts w:hint="eastAsia" w:ascii="Times New Roman" w:hAnsi="Times New Roman" w:cs="Times New Roman"/>
                <w:b/>
                <w:bCs/>
                <w:color w:val="000000"/>
                <w:sz w:val="24"/>
                <w:lang w:val="en-US" w:eastAsia="zh-CN"/>
              </w:rPr>
              <w:t>（</w:t>
            </w:r>
            <w:r>
              <w:rPr>
                <w:rFonts w:hint="eastAsia" w:cs="Times New Roman"/>
                <w:b/>
                <w:bCs/>
                <w:color w:val="000000"/>
                <w:sz w:val="24"/>
                <w:lang w:val="en-US" w:eastAsia="zh-CN"/>
              </w:rPr>
              <w:t>4</w:t>
            </w:r>
            <w:r>
              <w:rPr>
                <w:rFonts w:hint="default" w:ascii="Times New Roman" w:hAnsi="Times New Roman" w:cs="Times New Roman"/>
                <w:b/>
                <w:bCs/>
                <w:color w:val="000000"/>
                <w:sz w:val="24"/>
              </w:rPr>
              <w:t>）废水治理措施</w:t>
            </w:r>
            <w:r>
              <w:rPr>
                <w:rFonts w:hint="eastAsia" w:cs="Times New Roman"/>
                <w:b/>
                <w:bCs/>
                <w:color w:val="000000"/>
                <w:sz w:val="24"/>
                <w:lang w:eastAsia="zh-CN"/>
              </w:rPr>
              <w:t>满足废水循环使用可行性</w:t>
            </w:r>
          </w:p>
          <w:p>
            <w:pPr>
              <w:pStyle w:val="10"/>
              <w:adjustRightInd w:val="0"/>
              <w:snapToGrid w:val="0"/>
              <w:spacing w:line="360" w:lineRule="auto"/>
              <w:ind w:firstLine="480" w:firstLineChars="200"/>
              <w:rPr>
                <w:rFonts w:hint="default" w:ascii="Times New Roman" w:hAnsi="Times New Roman" w:eastAsia="宋体" w:cs="Times New Roman"/>
                <w:color w:val="auto"/>
                <w:kern w:val="2"/>
                <w:sz w:val="24"/>
                <w:szCs w:val="24"/>
                <w:lang w:val="en-US" w:eastAsia="zh-CN" w:bidi="ar"/>
              </w:rPr>
            </w:pPr>
            <w:r>
              <w:rPr>
                <w:rFonts w:hint="eastAsia" w:cs="Times New Roman"/>
                <w:b w:val="0"/>
                <w:bCs w:val="0"/>
                <w:color w:val="000000"/>
                <w:sz w:val="24"/>
                <w:szCs w:val="24"/>
                <w:lang w:val="en-US" w:eastAsia="zh-CN"/>
              </w:rPr>
              <w:t>项目</w:t>
            </w:r>
            <w:r>
              <w:rPr>
                <w:rFonts w:hint="eastAsia" w:ascii="Times New Roman" w:hAnsi="Times New Roman" w:cs="Times New Roman"/>
                <w:b w:val="0"/>
                <w:bCs w:val="0"/>
                <w:color w:val="000000"/>
                <w:sz w:val="24"/>
                <w:szCs w:val="24"/>
                <w:lang w:val="en-US" w:eastAsia="zh-CN"/>
              </w:rPr>
              <w:t>生活污水产生量为</w:t>
            </w:r>
            <w:r>
              <w:rPr>
                <w:rFonts w:hint="eastAsia" w:cs="Times New Roman"/>
                <w:color w:val="auto"/>
                <w:kern w:val="2"/>
                <w:sz w:val="24"/>
                <w:szCs w:val="24"/>
                <w:lang w:val="en-US" w:eastAsia="zh-CN" w:bidi="ar"/>
              </w:rPr>
              <w:t>3.52</w:t>
            </w:r>
            <w:r>
              <w:rPr>
                <w:rFonts w:hint="eastAsia" w:ascii="Times New Roman" w:hAnsi="Times New Roman" w:eastAsia="宋体" w:cs="Times New Roman"/>
                <w:color w:val="auto"/>
                <w:kern w:val="2"/>
                <w:sz w:val="24"/>
                <w:szCs w:val="24"/>
                <w:lang w:val="en-US" w:eastAsia="zh-CN" w:bidi="ar"/>
              </w:rPr>
              <w:t>m</w:t>
            </w:r>
            <w:r>
              <w:rPr>
                <w:rFonts w:hint="eastAsia"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/d</w:t>
            </w:r>
            <w:r>
              <w:rPr>
                <w:rFonts w:hint="eastAsia"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建设1个0.5m</w:t>
            </w:r>
            <w:r>
              <w:rPr>
                <w:rFonts w:hint="eastAsia" w:cs="Times New Roman"/>
                <w:color w:val="auto"/>
                <w:kern w:val="2"/>
                <w:sz w:val="24"/>
                <w:szCs w:val="24"/>
                <w:vertAlign w:val="superscript"/>
                <w:lang w:val="en-US" w:eastAsia="zh-CN" w:bidi="ar"/>
              </w:rPr>
              <w:t>3</w:t>
            </w:r>
            <w:r>
              <w:rPr>
                <w:rFonts w:hint="eastAsia" w:cs="Times New Roman"/>
                <w:color w:val="auto"/>
                <w:kern w:val="2"/>
                <w:sz w:val="24"/>
                <w:szCs w:val="24"/>
                <w:lang w:val="en-US" w:eastAsia="zh-CN" w:bidi="ar"/>
              </w:rPr>
              <w:t>的隔油池，</w:t>
            </w:r>
            <w:r>
              <w:rPr>
                <w:rFonts w:hint="eastAsia" w:ascii="Times New Roman" w:hAnsi="Times New Roman" w:eastAsia="宋体" w:cs="Times New Roman"/>
                <w:color w:val="auto"/>
                <w:kern w:val="2"/>
                <w:sz w:val="24"/>
                <w:szCs w:val="24"/>
                <w:lang w:val="en-US" w:eastAsia="zh-CN" w:bidi="ar"/>
              </w:rPr>
              <w:t>1个</w:t>
            </w:r>
            <w:r>
              <w:rPr>
                <w:rFonts w:hint="eastAsia" w:cs="Times New Roman"/>
                <w:color w:val="auto"/>
                <w:kern w:val="2"/>
                <w:sz w:val="24"/>
                <w:szCs w:val="24"/>
                <w:lang w:val="en-US" w:eastAsia="zh-CN" w:bidi="ar"/>
              </w:rPr>
              <w:t>50</w:t>
            </w:r>
            <w:r>
              <w:rPr>
                <w:rFonts w:hint="eastAsia" w:ascii="Times New Roman" w:hAnsi="Times New Roman" w:eastAsia="宋体" w:cs="Times New Roman"/>
                <w:color w:val="auto"/>
                <w:kern w:val="2"/>
                <w:sz w:val="24"/>
                <w:szCs w:val="24"/>
                <w:lang w:val="en-US" w:eastAsia="zh-CN" w:bidi="ar"/>
              </w:rPr>
              <w:t>m</w:t>
            </w:r>
            <w:r>
              <w:rPr>
                <w:rFonts w:hint="eastAsia" w:ascii="Times New Roman" w:hAnsi="Times New Roman" w:eastAsia="宋体" w:cs="Times New Roman"/>
                <w:color w:val="auto"/>
                <w:kern w:val="2"/>
                <w:sz w:val="24"/>
                <w:szCs w:val="24"/>
                <w:vertAlign w:val="superscript"/>
                <w:lang w:val="en-US" w:eastAsia="zh-CN" w:bidi="ar"/>
              </w:rPr>
              <w:t>3</w:t>
            </w:r>
            <w:r>
              <w:rPr>
                <w:rFonts w:hint="eastAsia" w:ascii="Times New Roman" w:hAnsi="Times New Roman" w:eastAsia="宋体" w:cs="Times New Roman"/>
                <w:color w:val="auto"/>
                <w:kern w:val="2"/>
                <w:sz w:val="24"/>
                <w:szCs w:val="24"/>
                <w:lang w:val="en-US" w:eastAsia="zh-CN" w:bidi="ar"/>
              </w:rPr>
              <w:t>的化粪池，</w:t>
            </w:r>
            <w:r>
              <w:rPr>
                <w:rFonts w:hint="eastAsia" w:ascii="Times New Roman" w:hAnsi="Times New Roman" w:eastAsia="宋体" w:cs="Times New Roman"/>
                <w:b w:val="0"/>
                <w:bCs w:val="0"/>
                <w:color w:val="auto"/>
                <w:sz w:val="24"/>
                <w:szCs w:val="24"/>
                <w:highlight w:val="none"/>
                <w:vertAlign w:val="baseline"/>
                <w:lang w:val="en-US" w:eastAsia="zh-CN"/>
              </w:rPr>
              <w:t>能满足食堂废水在隔油池内停留3h之上，在化粪池内停留约15天，可满足雨天在化粪池内储存，待旱季回用于厂区绿化。</w:t>
            </w:r>
          </w:p>
          <w:p>
            <w:pPr>
              <w:pStyle w:val="76"/>
              <w:ind w:firstLine="480"/>
              <w:rPr>
                <w:rFonts w:hint="default" w:ascii="Times New Roman" w:hAnsi="Times New Roman" w:eastAsia="宋体" w:cs="Times New Roman"/>
                <w:color w:val="auto"/>
                <w:sz w:val="24"/>
                <w:szCs w:val="24"/>
                <w:highlight w:val="none"/>
                <w:lang w:val="en-US" w:eastAsia="zh-CN"/>
              </w:rPr>
            </w:pPr>
            <w:r>
              <w:rPr>
                <w:rFonts w:hint="eastAsia" w:hAnsiTheme="minorEastAsia" w:eastAsiaTheme="minorEastAsia"/>
                <w:color w:val="auto"/>
                <w:lang w:val="en-US" w:eastAsia="zh-CN"/>
              </w:rPr>
              <w:t>一期洗砂废水产生量为</w:t>
            </w:r>
            <w:r>
              <w:rPr>
                <w:rFonts w:hint="eastAsia" w:cs="Times New Roman"/>
                <w:color w:val="auto"/>
                <w:sz w:val="24"/>
                <w:szCs w:val="24"/>
                <w:highlight w:val="none"/>
                <w:lang w:val="en-US" w:eastAsia="zh-CN"/>
              </w:rPr>
              <w:t>785.6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cs="Times New Roman" w:eastAsiaTheme="minorEastAsia"/>
                <w:color w:val="auto"/>
                <w:sz w:val="24"/>
                <w:lang w:val="en-US" w:eastAsia="zh-CN"/>
              </w:rPr>
              <w:t>，二期洗砂废水产生量为</w:t>
            </w:r>
            <w:r>
              <w:rPr>
                <w:rFonts w:hint="eastAsia" w:cs="Times New Roman"/>
                <w:color w:val="auto"/>
                <w:sz w:val="24"/>
                <w:szCs w:val="24"/>
                <w:highlight w:val="none"/>
                <w:lang w:val="en-US" w:eastAsia="zh-CN"/>
              </w:rPr>
              <w:t>785.6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lang w:eastAsia="zh-CN"/>
              </w:rPr>
              <w:t>一期洗砂</w:t>
            </w:r>
            <w:r>
              <w:rPr>
                <w:rFonts w:hint="default" w:ascii="Times New Roman" w:hAnsi="Times New Roman" w:eastAsia="宋体" w:cs="Times New Roman"/>
                <w:color w:val="auto"/>
                <w:sz w:val="24"/>
                <w:szCs w:val="24"/>
                <w:highlight w:val="none"/>
              </w:rPr>
              <w:t>废水通过污水管排入</w:t>
            </w:r>
            <w:r>
              <w:rPr>
                <w:rFonts w:hint="eastAsia" w:ascii="Times New Roman" w:hAnsi="Times New Roman" w:eastAsia="宋体" w:cs="Times New Roman"/>
                <w:color w:val="auto"/>
                <w:sz w:val="24"/>
                <w:szCs w:val="24"/>
                <w:lang w:val="en-US" w:eastAsia="zh-CN"/>
              </w:rPr>
              <w:t>2个容积</w:t>
            </w:r>
            <w:r>
              <w:rPr>
                <w:rFonts w:hint="eastAsia" w:cs="Times New Roman"/>
                <w:color w:val="auto"/>
                <w:sz w:val="24"/>
                <w:szCs w:val="24"/>
                <w:lang w:val="en-US" w:eastAsia="zh-CN"/>
              </w:rPr>
              <w:t>10</w:t>
            </w:r>
            <w:r>
              <w:rPr>
                <w:rFonts w:hint="eastAsia" w:ascii="Times New Roman" w:hAnsi="Times New Roman" w:eastAsia="宋体" w:cs="Times New Roman"/>
                <w:color w:val="auto"/>
                <w:sz w:val="24"/>
                <w:szCs w:val="24"/>
                <w:lang w:val="en-US" w:eastAsia="zh-CN"/>
              </w:rPr>
              <w:t>00m</w:t>
            </w:r>
            <w:r>
              <w:rPr>
                <w:rFonts w:hint="eastAsia" w:ascii="Times New Roman" w:hAnsi="Times New Roman" w:eastAsia="宋体" w:cs="Times New Roman"/>
                <w:color w:val="auto"/>
                <w:sz w:val="24"/>
                <w:szCs w:val="24"/>
                <w:vertAlign w:val="superscript"/>
                <w:lang w:val="en-US" w:eastAsia="zh-CN"/>
              </w:rPr>
              <w:t>3</w:t>
            </w:r>
            <w:r>
              <w:rPr>
                <w:rFonts w:hint="eastAsia" w:cs="Times New Roman"/>
                <w:color w:val="auto"/>
                <w:sz w:val="24"/>
                <w:szCs w:val="24"/>
                <w:vertAlign w:val="baseline"/>
                <w:lang w:val="en-US" w:eastAsia="zh-CN"/>
              </w:rPr>
              <w:t>（每个500m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）一级</w:t>
            </w:r>
            <w:r>
              <w:rPr>
                <w:rFonts w:hint="eastAsia" w:ascii="Times New Roman" w:hAnsi="Times New Roman" w:eastAsia="宋体" w:cs="Times New Roman"/>
                <w:color w:val="auto"/>
                <w:sz w:val="24"/>
                <w:szCs w:val="24"/>
                <w:lang w:val="en-US" w:eastAsia="zh-CN"/>
              </w:rPr>
              <w:t>竖立式沉淀罐</w:t>
            </w:r>
            <w:r>
              <w:rPr>
                <w:rFonts w:hint="eastAsia" w:cs="Times New Roman"/>
                <w:color w:val="auto"/>
                <w:sz w:val="24"/>
                <w:szCs w:val="24"/>
                <w:lang w:val="en-US" w:eastAsia="zh-CN"/>
              </w:rPr>
              <w:t>（底部配设污泥压滤机2台，污泥机压滤水进入1个容积200m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的二级沉淀池，经压滤后的污泥经铲装后进入污泥堆场</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沉</w:t>
            </w:r>
            <w:r>
              <w:rPr>
                <w:rFonts w:hint="default" w:ascii="Times New Roman" w:hAnsi="Times New Roman" w:eastAsia="宋体" w:cs="Times New Roman"/>
                <w:color w:val="auto"/>
                <w:sz w:val="24"/>
                <w:szCs w:val="24"/>
                <w:highlight w:val="none"/>
                <w:lang w:eastAsia="zh-CN"/>
              </w:rPr>
              <w:t>淀后上清液暂存于</w:t>
            </w:r>
            <w:r>
              <w:rPr>
                <w:rFonts w:hint="eastAsia" w:ascii="Times New Roman" w:hAnsi="Times New Roman" w:eastAsia="宋体" w:cs="Times New Roman"/>
                <w:color w:val="auto"/>
                <w:sz w:val="24"/>
                <w:szCs w:val="24"/>
                <w:highlight w:val="none"/>
                <w:lang w:val="en-US" w:eastAsia="zh-CN"/>
              </w:rPr>
              <w:t>1个容积1000m</w:t>
            </w:r>
            <w:r>
              <w:rPr>
                <w:rFonts w:hint="eastAsia"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eastAsia="zh-CN"/>
              </w:rPr>
              <w:t>清水池中回用于生产</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lang w:eastAsia="zh-CN"/>
              </w:rPr>
              <w:t>二期洗砂</w:t>
            </w:r>
            <w:r>
              <w:rPr>
                <w:rFonts w:hint="default" w:ascii="Times New Roman" w:hAnsi="Times New Roman" w:eastAsia="宋体" w:cs="Times New Roman"/>
                <w:color w:val="auto"/>
                <w:sz w:val="24"/>
                <w:szCs w:val="24"/>
                <w:highlight w:val="none"/>
              </w:rPr>
              <w:t>废水通过污水管排入</w:t>
            </w:r>
            <w:r>
              <w:rPr>
                <w:rFonts w:hint="eastAsia" w:ascii="Times New Roman" w:hAnsi="Times New Roman" w:eastAsia="宋体" w:cs="Times New Roman"/>
                <w:color w:val="auto"/>
                <w:sz w:val="24"/>
                <w:szCs w:val="24"/>
                <w:lang w:val="en-US" w:eastAsia="zh-CN"/>
              </w:rPr>
              <w:t>2个容积</w:t>
            </w:r>
            <w:r>
              <w:rPr>
                <w:rFonts w:hint="eastAsia" w:cs="Times New Roman"/>
                <w:color w:val="auto"/>
                <w:sz w:val="24"/>
                <w:szCs w:val="24"/>
                <w:lang w:val="en-US" w:eastAsia="zh-CN"/>
              </w:rPr>
              <w:t>10</w:t>
            </w:r>
            <w:r>
              <w:rPr>
                <w:rFonts w:hint="eastAsia" w:ascii="Times New Roman" w:hAnsi="Times New Roman" w:eastAsia="宋体" w:cs="Times New Roman"/>
                <w:color w:val="auto"/>
                <w:sz w:val="24"/>
                <w:szCs w:val="24"/>
                <w:lang w:val="en-US" w:eastAsia="zh-CN"/>
              </w:rPr>
              <w:t>00m</w:t>
            </w:r>
            <w:r>
              <w:rPr>
                <w:rFonts w:hint="eastAsia" w:ascii="Times New Roman" w:hAnsi="Times New Roman" w:eastAsia="宋体" w:cs="Times New Roman"/>
                <w:color w:val="auto"/>
                <w:sz w:val="24"/>
                <w:szCs w:val="24"/>
                <w:vertAlign w:val="superscript"/>
                <w:lang w:val="en-US" w:eastAsia="zh-CN"/>
              </w:rPr>
              <w:t>3</w:t>
            </w:r>
            <w:r>
              <w:rPr>
                <w:rFonts w:hint="eastAsia" w:cs="Times New Roman"/>
                <w:color w:val="auto"/>
                <w:sz w:val="24"/>
                <w:szCs w:val="24"/>
                <w:vertAlign w:val="baseline"/>
                <w:lang w:val="en-US" w:eastAsia="zh-CN"/>
              </w:rPr>
              <w:t>（每个500m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）一级</w:t>
            </w:r>
            <w:r>
              <w:rPr>
                <w:rFonts w:hint="eastAsia" w:ascii="Times New Roman" w:hAnsi="Times New Roman" w:eastAsia="宋体" w:cs="Times New Roman"/>
                <w:color w:val="auto"/>
                <w:sz w:val="24"/>
                <w:szCs w:val="24"/>
                <w:lang w:val="en-US" w:eastAsia="zh-CN"/>
              </w:rPr>
              <w:t>竖立式沉淀罐</w:t>
            </w:r>
            <w:r>
              <w:rPr>
                <w:rFonts w:hint="eastAsia" w:cs="Times New Roman"/>
                <w:color w:val="auto"/>
                <w:sz w:val="24"/>
                <w:szCs w:val="24"/>
                <w:lang w:val="en-US" w:eastAsia="zh-CN"/>
              </w:rPr>
              <w:t>（底部配设污泥压滤机2台，污泥机压滤水进入1个容积200m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二级的沉淀池，经压滤后的污泥经铲装后进入污泥堆场</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沉</w:t>
            </w:r>
            <w:r>
              <w:rPr>
                <w:rFonts w:hint="default" w:ascii="Times New Roman" w:hAnsi="Times New Roman" w:eastAsia="宋体" w:cs="Times New Roman"/>
                <w:color w:val="auto"/>
                <w:sz w:val="24"/>
                <w:szCs w:val="24"/>
                <w:highlight w:val="none"/>
                <w:lang w:eastAsia="zh-CN"/>
              </w:rPr>
              <w:t>淀后上清液暂存于</w:t>
            </w:r>
            <w:r>
              <w:rPr>
                <w:rFonts w:hint="eastAsia" w:ascii="Times New Roman" w:hAnsi="Times New Roman" w:eastAsia="宋体" w:cs="Times New Roman"/>
                <w:color w:val="auto"/>
                <w:sz w:val="24"/>
                <w:szCs w:val="24"/>
                <w:highlight w:val="none"/>
                <w:lang w:val="en-US" w:eastAsia="zh-CN"/>
              </w:rPr>
              <w:t>1个容积1000m</w:t>
            </w:r>
            <w:r>
              <w:rPr>
                <w:rFonts w:hint="eastAsia"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eastAsia="zh-CN"/>
              </w:rPr>
              <w:t>清水池中回用于生产</w:t>
            </w:r>
            <w:r>
              <w:rPr>
                <w:rFonts w:hint="eastAsia" w:ascii="Times New Roman" w:hAnsi="Times New Roman" w:eastAsia="宋体" w:cs="Times New Roman"/>
                <w:color w:val="auto"/>
                <w:sz w:val="24"/>
                <w:szCs w:val="24"/>
                <w:highlight w:val="none"/>
                <w:lang w:eastAsia="zh-CN"/>
              </w:rPr>
              <w:t>，一期及二期沉淀系统及清水池能满足废水储存约</w:t>
            </w:r>
            <w:r>
              <w:rPr>
                <w:rFonts w:hint="eastAsia" w:ascii="Times New Roman" w:hAnsi="Times New Roman" w:eastAsia="宋体" w:cs="Times New Roman"/>
                <w:color w:val="auto"/>
                <w:sz w:val="24"/>
                <w:szCs w:val="24"/>
                <w:highlight w:val="none"/>
                <w:lang w:val="en-US" w:eastAsia="zh-CN"/>
              </w:rPr>
              <w:t>2天的废水循环使用，一期沉淀系统下游配设1个容积约为800m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的事故水池，二期沉淀系统下游配设1个容积约为800m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的事故水池，可以满足废水事故排放接纳要求。</w:t>
            </w:r>
          </w:p>
          <w:p>
            <w:pPr>
              <w:pStyle w:val="15"/>
              <w:spacing w:line="360" w:lineRule="auto"/>
              <w:ind w:firstLine="480" w:firstLineChars="200"/>
              <w:rPr>
                <w:rFonts w:hint="default" w:ascii="Times New Roman"/>
                <w:sz w:val="24"/>
                <w:szCs w:val="24"/>
                <w:lang w:val="en-US" w:eastAsia="zh-CN"/>
              </w:rPr>
            </w:pPr>
            <w:r>
              <w:rPr>
                <w:rFonts w:hint="eastAsia" w:ascii="Times New Roman"/>
                <w:sz w:val="24"/>
                <w:szCs w:val="24"/>
              </w:rPr>
              <w:t>厂区内</w:t>
            </w:r>
            <w:r>
              <w:rPr>
                <w:rFonts w:hint="eastAsia" w:ascii="Times New Roman"/>
                <w:sz w:val="24"/>
                <w:szCs w:val="24"/>
                <w:lang w:eastAsia="zh-CN"/>
              </w:rPr>
              <w:t>设置</w:t>
            </w:r>
            <w:r>
              <w:rPr>
                <w:rFonts w:hint="eastAsia" w:ascii="Times New Roman"/>
                <w:sz w:val="24"/>
                <w:szCs w:val="24"/>
                <w:lang w:val="en-US" w:eastAsia="zh-CN"/>
              </w:rPr>
              <w:t>1个总容积为500</w:t>
            </w:r>
            <w:r>
              <w:rPr>
                <w:rFonts w:hint="eastAsia" w:ascii="Times New Roman"/>
                <w:sz w:val="24"/>
                <w:szCs w:val="24"/>
              </w:rPr>
              <w:t>m</w:t>
            </w:r>
            <w:r>
              <w:rPr>
                <w:rFonts w:hint="eastAsia" w:ascii="Times New Roman"/>
                <w:sz w:val="24"/>
                <w:szCs w:val="24"/>
                <w:vertAlign w:val="superscript"/>
              </w:rPr>
              <w:t>3</w:t>
            </w:r>
            <w:r>
              <w:rPr>
                <w:rFonts w:hint="eastAsia" w:ascii="Times New Roman"/>
                <w:sz w:val="24"/>
                <w:szCs w:val="24"/>
              </w:rPr>
              <w:t>的初期雨水收集池</w:t>
            </w:r>
            <w:r>
              <w:rPr>
                <w:rFonts w:hint="eastAsia" w:ascii="Times New Roman"/>
                <w:sz w:val="24"/>
                <w:szCs w:val="24"/>
                <w:lang w:eastAsia="zh-CN"/>
              </w:rPr>
              <w:t>，</w:t>
            </w:r>
            <w:r>
              <w:rPr>
                <w:rFonts w:hint="eastAsia" w:ascii="Times New Roman"/>
                <w:sz w:val="24"/>
                <w:szCs w:val="24"/>
                <w:lang w:val="en-US" w:eastAsia="zh-CN"/>
              </w:rPr>
              <w:t>能满足初期雨水的暂存，收集的初期雨水用做循环冷却水补充水、绿化用水和洒水降尘用水，设置1个30m3的洗车废水沉淀池，能满足洗车废水循环回用不外排。</w:t>
            </w:r>
          </w:p>
          <w:p>
            <w:pPr>
              <w:pStyle w:val="15"/>
              <w:spacing w:line="360" w:lineRule="auto"/>
              <w:ind w:firstLine="480" w:firstLineChars="200"/>
              <w:rPr>
                <w:rFonts w:hint="default" w:eastAsia="宋体"/>
                <w:sz w:val="24"/>
                <w:szCs w:val="24"/>
                <w:lang w:val="en-US" w:eastAsia="zh-CN"/>
              </w:rPr>
            </w:pPr>
            <w:r>
              <w:rPr>
                <w:rFonts w:hint="eastAsia" w:hAnsi="宋体" w:cs="宋体"/>
                <w:sz w:val="24"/>
                <w:szCs w:val="24"/>
                <w:lang w:val="en-US" w:eastAsia="zh-CN" w:bidi="ar"/>
              </w:rPr>
              <w:t>建设单位需在场地道路周边设置截排水沟，在初期雨水收集池前设置雨水切换闸门，初期雨水进入初期雨水收集池，后期雨水直接外排地表水体。</w:t>
            </w:r>
          </w:p>
          <w:p>
            <w:pPr>
              <w:bidi w:val="0"/>
              <w:spacing w:line="360" w:lineRule="auto"/>
              <w:ind w:firstLine="482" w:firstLineChars="200"/>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w:t>
            </w:r>
            <w:r>
              <w:rPr>
                <w:rFonts w:hint="eastAsia" w:cs="Times New Roman"/>
                <w:b/>
                <w:bCs/>
                <w:color w:val="auto"/>
                <w:sz w:val="24"/>
                <w:szCs w:val="24"/>
                <w:lang w:val="en-US" w:eastAsia="zh-CN"/>
              </w:rPr>
              <w:t>5</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废</w:t>
            </w:r>
            <w:r>
              <w:rPr>
                <w:rFonts w:hint="eastAsia" w:ascii="Times New Roman" w:hAnsi="Times New Roman" w:eastAsia="宋体" w:cs="Times New Roman"/>
                <w:b/>
                <w:bCs/>
                <w:color w:val="auto"/>
                <w:sz w:val="24"/>
                <w:szCs w:val="24"/>
                <w:lang w:val="en-US" w:eastAsia="zh-CN"/>
              </w:rPr>
              <w:t>水</w:t>
            </w:r>
            <w:r>
              <w:rPr>
                <w:rFonts w:hint="default" w:ascii="Times New Roman" w:hAnsi="Times New Roman" w:eastAsia="宋体" w:cs="Times New Roman"/>
                <w:b/>
                <w:bCs/>
                <w:color w:val="auto"/>
                <w:sz w:val="24"/>
                <w:szCs w:val="24"/>
                <w:lang w:val="en-US" w:eastAsia="zh-CN"/>
              </w:rPr>
              <w:t>影响分析</w:t>
            </w:r>
          </w:p>
          <w:p>
            <w:pPr>
              <w:pStyle w:val="15"/>
              <w:spacing w:line="360" w:lineRule="auto"/>
              <w:ind w:firstLine="480" w:firstLineChars="200"/>
              <w:rPr>
                <w:rFonts w:hint="default" w:ascii="Times New Roman" w:hAnsi="Times New Roman" w:cs="Times New Roman"/>
                <w:b/>
                <w:bCs/>
                <w:color w:val="000000"/>
                <w:sz w:val="24"/>
              </w:rPr>
            </w:pPr>
            <w:r>
              <w:rPr>
                <w:rFonts w:hint="eastAsia" w:ascii="Times New Roman" w:eastAsia="宋体" w:cs="Times New Roman"/>
                <w:sz w:val="24"/>
                <w:szCs w:val="24"/>
                <w:lang w:val="en-US" w:eastAsia="zh-CN"/>
              </w:rPr>
              <w:t>综上所述，污水处理设施为《排污许可证申请与核发技术规范 ）中的可行技术，并且可容纳项目产生废水的同时满足废水停留时间，保证处置效率，项目产生的废水不外排，对周围地表水环境的影响较小，</w:t>
            </w:r>
            <w:r>
              <w:rPr>
                <w:rFonts w:hint="eastAsia" w:ascii="Times New Roman" w:hAnsi="Times New Roman" w:eastAsia="宋体" w:cs="Times New Roman"/>
                <w:color w:val="000000"/>
                <w:sz w:val="24"/>
                <w:szCs w:val="24"/>
                <w:lang w:val="en-US" w:eastAsia="zh-CN"/>
              </w:rPr>
              <w:t>对地表水环境影响可接受。</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cs="Times New Roman"/>
                <w:b/>
                <w:bCs/>
                <w:color w:val="auto"/>
                <w:lang w:val="en-US" w:eastAsia="zh-CN"/>
              </w:rPr>
            </w:pPr>
            <w:r>
              <w:rPr>
                <w:rFonts w:hint="eastAsia" w:cs="Times New Roman"/>
                <w:b/>
                <w:bCs/>
                <w:color w:val="auto"/>
                <w:lang w:val="en-US" w:eastAsia="zh-CN"/>
              </w:rPr>
              <w:t>3、声环境影响分析和措施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（1）噪声源强分析</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ascii="Times New Roman" w:hAnsi="Times New Roman" w:eastAsia="宋体" w:cs="Times New Roman"/>
                <w:color w:val="auto"/>
                <w:sz w:val="24"/>
              </w:rPr>
            </w:pPr>
            <w:r>
              <w:rPr>
                <w:rFonts w:hint="eastAsia" w:ascii="Times New Roman" w:hAnsi="Times New Roman" w:eastAsia="宋体" w:cs="Times New Roman"/>
                <w:color w:val="auto"/>
                <w:sz w:val="24"/>
                <w:highlight w:val="none"/>
              </w:rPr>
              <w:t>根据</w:t>
            </w:r>
            <w:r>
              <w:rPr>
                <w:rFonts w:ascii="Times New Roman" w:hAnsi="Times New Roman" w:eastAsia="宋体" w:cs="Times New Roman"/>
                <w:color w:val="auto"/>
                <w:sz w:val="24"/>
                <w:highlight w:val="none"/>
              </w:rPr>
              <w:t>HJ2.4-2009</w:t>
            </w:r>
            <w:r>
              <w:rPr>
                <w:rFonts w:hint="eastAsia" w:ascii="Times New Roman" w:hAnsi="Times New Roman" w:eastAsia="宋体" w:cs="Times New Roman"/>
                <w:color w:val="auto"/>
                <w:sz w:val="24"/>
                <w:highlight w:val="none"/>
              </w:rPr>
              <w:t>《环境影响评价技术导则》（声环境），处于半自由空间的无指向性声源几何发散衰减按下列公式计算：</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LA(r)=Lr</w:t>
            </w:r>
            <w:r>
              <w:rPr>
                <w:rFonts w:ascii="Times New Roman" w:hAnsi="Times New Roman" w:eastAsia="宋体" w:cs="Times New Roman"/>
                <w:color w:val="auto"/>
                <w:sz w:val="24"/>
                <w:vertAlign w:val="subscript"/>
              </w:rPr>
              <w:t xml:space="preserve">0 </w:t>
            </w:r>
            <w:r>
              <w:rPr>
                <w:rFonts w:ascii="Times New Roman" w:hAnsi="Times New Roman" w:eastAsia="宋体" w:cs="Times New Roman"/>
                <w:color w:val="auto"/>
                <w:sz w:val="24"/>
              </w:rPr>
              <w:t>-20lg(r/r</w:t>
            </w:r>
            <w:r>
              <w:rPr>
                <w:rFonts w:ascii="Times New Roman" w:hAnsi="Times New Roman" w:eastAsia="宋体" w:cs="Times New Roman"/>
                <w:color w:val="auto"/>
                <w:sz w:val="24"/>
                <w:vertAlign w:val="subscript"/>
              </w:rPr>
              <w:t>0</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L</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ascii="Times New Roman" w:hAnsi="Times New Roman" w:eastAsia="宋体" w:cs="Times New Roman"/>
                <w:color w:val="auto"/>
                <w:sz w:val="24"/>
              </w:rPr>
            </w:pPr>
            <w:r>
              <w:rPr>
                <w:rFonts w:hint="eastAsia" w:ascii="Times New Roman" w:hAnsi="Times New Roman" w:eastAsia="宋体" w:cs="Times New Roman"/>
                <w:color w:val="auto"/>
                <w:sz w:val="24"/>
              </w:rPr>
              <w:t>式中：</w:t>
            </w:r>
            <w:r>
              <w:rPr>
                <w:rFonts w:ascii="Times New Roman" w:hAnsi="Times New Roman" w:eastAsia="宋体" w:cs="Times New Roman"/>
                <w:color w:val="auto"/>
                <w:sz w:val="24"/>
              </w:rPr>
              <w:t>LA(r)---</w:t>
            </w:r>
            <w:r>
              <w:rPr>
                <w:rFonts w:hint="eastAsia" w:ascii="Times New Roman" w:hAnsi="Times New Roman" w:eastAsia="宋体" w:cs="Times New Roman"/>
                <w:color w:val="auto"/>
                <w:sz w:val="24"/>
              </w:rPr>
              <w:t>距声源</w:t>
            </w:r>
            <w:r>
              <w:rPr>
                <w:rFonts w:ascii="Times New Roman" w:hAnsi="Times New Roman" w:eastAsia="宋体" w:cs="Times New Roman"/>
                <w:color w:val="auto"/>
                <w:sz w:val="24"/>
              </w:rPr>
              <w:t>r</w:t>
            </w:r>
            <w:r>
              <w:rPr>
                <w:rFonts w:hint="eastAsia" w:ascii="Times New Roman" w:hAnsi="Times New Roman" w:eastAsia="宋体" w:cs="Times New Roman"/>
                <w:color w:val="auto"/>
                <w:sz w:val="24"/>
              </w:rPr>
              <w:t>米处受声点的</w:t>
            </w:r>
            <w:r>
              <w:rPr>
                <w:rFonts w:ascii="Times New Roman" w:hAnsi="Times New Roman" w:eastAsia="宋体" w:cs="Times New Roman"/>
                <w:color w:val="auto"/>
                <w:sz w:val="24"/>
              </w:rPr>
              <w:t>A</w:t>
            </w:r>
            <w:r>
              <w:rPr>
                <w:rFonts w:hint="eastAsia" w:ascii="Times New Roman" w:hAnsi="Times New Roman" w:eastAsia="宋体" w:cs="Times New Roman"/>
                <w:color w:val="auto"/>
                <w:sz w:val="24"/>
              </w:rPr>
              <w:t>声级；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Lr</w:t>
            </w:r>
            <w:r>
              <w:rPr>
                <w:rFonts w:ascii="Times New Roman" w:hAnsi="Times New Roman" w:eastAsia="宋体" w:cs="Times New Roman"/>
                <w:color w:val="auto"/>
                <w:sz w:val="24"/>
                <w:vertAlign w:val="subscript"/>
              </w:rPr>
              <w:t>0</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参考点声源强度；</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r-----</w:t>
            </w:r>
            <w:r>
              <w:rPr>
                <w:rFonts w:hint="eastAsia" w:ascii="Times New Roman" w:hAnsi="Times New Roman" w:eastAsia="宋体" w:cs="Times New Roman"/>
                <w:color w:val="auto"/>
                <w:sz w:val="24"/>
              </w:rPr>
              <w:t>预测受声点与源之间的距离（</w:t>
            </w:r>
            <w:r>
              <w:rPr>
                <w:rFonts w:ascii="Times New Roman" w:hAnsi="Times New Roman" w:eastAsia="宋体" w:cs="Times New Roman"/>
                <w:color w:val="auto"/>
                <w:sz w:val="24"/>
              </w:rPr>
              <w:t>m</w:t>
            </w:r>
            <w:r>
              <w:rPr>
                <w:rFonts w:hint="eastAsia" w:ascii="Times New Roman" w:hAnsi="Times New Roman" w:eastAsia="宋体" w:cs="Times New Roman"/>
                <w:color w:val="auto"/>
                <w:sz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r</w:t>
            </w:r>
            <w:r>
              <w:rPr>
                <w:rFonts w:ascii="Times New Roman" w:hAnsi="Times New Roman" w:eastAsia="宋体" w:cs="Times New Roman"/>
                <w:color w:val="auto"/>
                <w:sz w:val="24"/>
                <w:vertAlign w:val="subscript"/>
              </w:rPr>
              <w:t>0</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参考点与源之间的距离（</w:t>
            </w:r>
            <w:r>
              <w:rPr>
                <w:rFonts w:ascii="Times New Roman" w:hAnsi="Times New Roman" w:eastAsia="宋体" w:cs="Times New Roman"/>
                <w:color w:val="auto"/>
                <w:sz w:val="24"/>
              </w:rPr>
              <w:t>m</w:t>
            </w:r>
            <w:r>
              <w:rPr>
                <w:rFonts w:hint="eastAsia" w:ascii="Times New Roman" w:hAnsi="Times New Roman" w:eastAsia="宋体" w:cs="Times New Roman"/>
                <w:color w:val="auto"/>
                <w:sz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L---</w:t>
            </w:r>
            <w:r>
              <w:rPr>
                <w:rFonts w:hint="eastAsia" w:ascii="Times New Roman" w:hAnsi="Times New Roman" w:eastAsia="宋体" w:cs="Times New Roman"/>
                <w:color w:val="auto"/>
                <w:sz w:val="24"/>
              </w:rPr>
              <w:t>其它衰减因素</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ascii="Times New Roman" w:hAnsi="Times New Roman" w:eastAsia="宋体" w:cs="Times New Roman"/>
                <w:color w:val="auto"/>
                <w:sz w:val="24"/>
              </w:rPr>
            </w:pPr>
            <w:r>
              <w:rPr>
                <w:rFonts w:hint="eastAsia" w:ascii="Times New Roman" w:hAnsi="Times New Roman" w:eastAsia="宋体" w:cs="Times New Roman"/>
                <w:color w:val="auto"/>
                <w:sz w:val="24"/>
              </w:rPr>
              <w:t>影响△</w:t>
            </w:r>
            <w:r>
              <w:rPr>
                <w:rFonts w:ascii="Times New Roman" w:hAnsi="Times New Roman" w:eastAsia="宋体" w:cs="Times New Roman"/>
                <w:color w:val="auto"/>
                <w:sz w:val="24"/>
              </w:rPr>
              <w:t>L</w:t>
            </w:r>
            <w:r>
              <w:rPr>
                <w:rFonts w:hint="eastAsia" w:ascii="Times New Roman" w:hAnsi="Times New Roman" w:eastAsia="宋体" w:cs="Times New Roman"/>
                <w:color w:val="auto"/>
                <w:sz w:val="24"/>
              </w:rPr>
              <w:t>取值的因素很多，主要考</w:t>
            </w:r>
            <w:r>
              <w:rPr>
                <w:rFonts w:hint="eastAsia" w:cs="Times New Roman"/>
                <w:color w:val="auto"/>
                <w:sz w:val="24"/>
                <w:lang w:val="en-US" w:eastAsia="zh-CN"/>
              </w:rPr>
              <w:t>虑</w:t>
            </w:r>
            <w:r>
              <w:rPr>
                <w:rFonts w:hint="eastAsia" w:ascii="Times New Roman" w:hAnsi="Times New Roman" w:eastAsia="宋体" w:cs="Times New Roman"/>
                <w:color w:val="auto"/>
                <w:sz w:val="24"/>
              </w:rPr>
              <w:t>距离衰减，建筑物反射等影响，本报告计算时取△</w:t>
            </w:r>
            <w:r>
              <w:rPr>
                <w:rFonts w:ascii="Times New Roman" w:hAnsi="Times New Roman" w:eastAsia="宋体" w:cs="Times New Roman"/>
                <w:color w:val="auto"/>
                <w:sz w:val="24"/>
              </w:rPr>
              <w:t>L=</w:t>
            </w:r>
            <w:r>
              <w:rPr>
                <w:rFonts w:hint="eastAsia" w:ascii="Times New Roman" w:hAnsi="Times New Roman" w:eastAsia="宋体" w:cs="Times New Roman"/>
                <w:color w:val="auto"/>
                <w:sz w:val="24"/>
              </w:rPr>
              <w:t>15</w:t>
            </w:r>
            <w:r>
              <w:rPr>
                <w:rFonts w:ascii="Times New Roman" w:hAnsi="Times New Roman" w:eastAsia="宋体" w:cs="Times New Roman"/>
                <w:color w:val="auto"/>
                <w:sz w:val="24"/>
              </w:rPr>
              <w:t>dB(A)</w:t>
            </w:r>
            <w:r>
              <w:rPr>
                <w:rFonts w:hint="eastAsia" w:ascii="Times New Roman" w:hAnsi="Times New Roman" w:eastAsia="宋体" w:cs="Times New Roman"/>
                <w:color w:val="auto"/>
                <w:sz w:val="24"/>
              </w:rPr>
              <w:t>。</w:t>
            </w:r>
          </w:p>
          <w:p>
            <w:pPr>
              <w:pStyle w:val="7"/>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经计算，点声源距离衰减值见表</w:t>
            </w:r>
            <w:r>
              <w:rPr>
                <w:rFonts w:hint="eastAsia" w:ascii="Times New Roman" w:hAnsi="Times New Roman" w:eastAsia="宋体" w:cs="Times New Roman"/>
                <w:color w:val="auto"/>
                <w:sz w:val="24"/>
                <w:szCs w:val="24"/>
                <w:lang w:val="en-US" w:eastAsia="zh-CN"/>
              </w:rPr>
              <w:t>4-</w:t>
            </w:r>
            <w:r>
              <w:rPr>
                <w:rFonts w:hint="eastAsia" w:ascii="Times New Roman" w:hAnsi="Times New Roman" w:cs="Times New Roman"/>
                <w:color w:val="auto"/>
                <w:sz w:val="24"/>
                <w:szCs w:val="24"/>
                <w:lang w:val="en-US" w:eastAsia="zh-CN"/>
              </w:rPr>
              <w:t>11</w:t>
            </w:r>
            <w:r>
              <w:rPr>
                <w:rFonts w:hint="eastAsia" w:ascii="Times New Roman" w:hAnsi="Times New Roman" w:eastAsia="宋体" w:cs="Times New Roman"/>
                <w:color w:val="auto"/>
                <w:sz w:val="24"/>
                <w:szCs w:val="24"/>
              </w:rPr>
              <w:t>。</w:t>
            </w:r>
          </w:p>
          <w:p>
            <w:pPr>
              <w:spacing w:line="360" w:lineRule="auto"/>
              <w:ind w:firstLine="371" w:firstLineChars="176"/>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w:t>
            </w:r>
            <w:r>
              <w:rPr>
                <w:rFonts w:hint="eastAsia" w:cs="Times New Roman"/>
                <w:b/>
                <w:color w:val="auto"/>
                <w:sz w:val="21"/>
                <w:szCs w:val="21"/>
                <w:lang w:val="en-US" w:eastAsia="zh-CN"/>
              </w:rPr>
              <w:t>11</w:t>
            </w:r>
            <w:r>
              <w:rPr>
                <w:rFonts w:ascii="Times New Roman" w:hAnsi="Times New Roman" w:eastAsia="宋体" w:cs="Times New Roman"/>
                <w:b/>
                <w:color w:val="auto"/>
                <w:sz w:val="21"/>
                <w:szCs w:val="21"/>
              </w:rPr>
              <w:t xml:space="preserve"> </w:t>
            </w:r>
            <w:r>
              <w:rPr>
                <w:rFonts w:hint="eastAsia" w:ascii="Times New Roman" w:hAnsi="Times New Roman" w:eastAsia="宋体" w:cs="Times New Roman"/>
                <w:b/>
                <w:color w:val="auto"/>
                <w:sz w:val="21"/>
                <w:szCs w:val="21"/>
              </w:rPr>
              <w:t>点声源距离衰减值表</w:t>
            </w:r>
          </w:p>
          <w:tbl>
            <w:tblPr>
              <w:tblStyle w:val="30"/>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938"/>
              <w:gridCol w:w="1938"/>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13"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f</w:t>
                  </w:r>
                  <w:r>
                    <w:rPr>
                      <w:rFonts w:hint="eastAsia" w:ascii="Times New Roman" w:hAnsi="Times New Roman" w:eastAsia="宋体" w:cs="Times New Roman"/>
                      <w:color w:val="auto"/>
                    </w:rPr>
                    <w:t>距离（米）</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szCs w:val="22"/>
                    </w:rPr>
                    <w:t>20lgr</w:t>
                  </w:r>
                  <w:r>
                    <w:rPr>
                      <w:rFonts w:hint="eastAsia" w:ascii="Times New Roman" w:hAnsi="Times New Roman" w:eastAsia="宋体" w:cs="Times New Roman"/>
                      <w:color w:val="auto"/>
                      <w:szCs w:val="22"/>
                      <w:lang w:val="en-US" w:eastAsia="zh-CN"/>
                    </w:rPr>
                    <w:t>/</w:t>
                  </w:r>
                  <w:r>
                    <w:rPr>
                      <w:rFonts w:ascii="Times New Roman" w:hAnsi="Times New Roman" w:eastAsia="宋体" w:cs="Times New Roman"/>
                      <w:color w:val="auto"/>
                      <w:szCs w:val="22"/>
                    </w:rPr>
                    <w:t>r</w:t>
                  </w:r>
                  <w:r>
                    <w:rPr>
                      <w:rFonts w:ascii="Times New Roman" w:hAnsi="Times New Roman" w:eastAsia="宋体" w:cs="Times New Roman"/>
                      <w:color w:val="auto"/>
                      <w:szCs w:val="22"/>
                      <w:vertAlign w:val="subscript"/>
                    </w:rPr>
                    <w:t>0</w:t>
                  </w:r>
                  <w:r>
                    <w:rPr>
                      <w:rFonts w:ascii="Times New Roman" w:hAnsi="Times New Roman" w:eastAsia="宋体" w:cs="Times New Roman"/>
                      <w:color w:val="auto"/>
                      <w:szCs w:val="22"/>
                    </w:rPr>
                    <w:t xml:space="preserve"> dB(A)</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f</w:t>
                  </w:r>
                  <w:r>
                    <w:rPr>
                      <w:rFonts w:hint="eastAsia" w:ascii="Times New Roman" w:hAnsi="Times New Roman" w:eastAsia="宋体" w:cs="Times New Roman"/>
                      <w:color w:val="auto"/>
                    </w:rPr>
                    <w:t>距离（米）</w:t>
                  </w:r>
                </w:p>
              </w:tc>
              <w:tc>
                <w:tcPr>
                  <w:tcW w:w="2089" w:type="dxa"/>
                  <w:noWrap w:val="0"/>
                  <w:vAlign w:val="center"/>
                </w:tcPr>
                <w:p>
                  <w:pPr>
                    <w:pStyle w:val="86"/>
                    <w:rPr>
                      <w:rFonts w:ascii="Times New Roman" w:hAnsi="Times New Roman" w:eastAsia="宋体" w:cs="Times New Roman"/>
                      <w:color w:val="auto"/>
                      <w:szCs w:val="22"/>
                    </w:rPr>
                  </w:pPr>
                  <w:r>
                    <w:rPr>
                      <w:rFonts w:ascii="Times New Roman" w:hAnsi="Times New Roman" w:eastAsia="宋体" w:cs="Times New Roman"/>
                      <w:color w:val="auto"/>
                      <w:szCs w:val="22"/>
                    </w:rPr>
                    <w:t>20lgr</w:t>
                  </w:r>
                  <w:r>
                    <w:rPr>
                      <w:rFonts w:hint="eastAsia" w:ascii="Times New Roman" w:hAnsi="Times New Roman" w:eastAsia="宋体" w:cs="Times New Roman"/>
                      <w:color w:val="auto"/>
                      <w:szCs w:val="22"/>
                      <w:lang w:val="en-US" w:eastAsia="zh-CN"/>
                    </w:rPr>
                    <w:t>/</w:t>
                  </w:r>
                  <w:r>
                    <w:rPr>
                      <w:rFonts w:ascii="Times New Roman" w:hAnsi="Times New Roman" w:eastAsia="宋体" w:cs="Times New Roman"/>
                      <w:color w:val="auto"/>
                      <w:szCs w:val="22"/>
                    </w:rPr>
                    <w:t>r</w:t>
                  </w:r>
                  <w:r>
                    <w:rPr>
                      <w:rFonts w:ascii="Times New Roman" w:hAnsi="Times New Roman" w:eastAsia="宋体" w:cs="Times New Roman"/>
                      <w:color w:val="auto"/>
                      <w:szCs w:val="22"/>
                      <w:vertAlign w:val="subscript"/>
                    </w:rPr>
                    <w:t>0</w:t>
                  </w:r>
                  <w:r>
                    <w:rPr>
                      <w:rFonts w:ascii="Times New Roman" w:hAnsi="Times New Roman" w:eastAsia="宋体" w:cs="Times New Roman"/>
                      <w:color w:val="auto"/>
                      <w:szCs w:val="22"/>
                    </w:rPr>
                    <w:t xml:space="preserve">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13"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5</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14</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60</w:t>
                  </w:r>
                </w:p>
              </w:tc>
              <w:tc>
                <w:tcPr>
                  <w:tcW w:w="2089"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13"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10</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20</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80</w:t>
                  </w:r>
                </w:p>
              </w:tc>
              <w:tc>
                <w:tcPr>
                  <w:tcW w:w="2089"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13"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20</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26</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100</w:t>
                  </w:r>
                </w:p>
              </w:tc>
              <w:tc>
                <w:tcPr>
                  <w:tcW w:w="2089"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13"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40</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32</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150</w:t>
                  </w:r>
                </w:p>
              </w:tc>
              <w:tc>
                <w:tcPr>
                  <w:tcW w:w="2089"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13"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50</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34</w:t>
                  </w:r>
                </w:p>
              </w:tc>
              <w:tc>
                <w:tcPr>
                  <w:tcW w:w="1938"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200</w:t>
                  </w:r>
                </w:p>
              </w:tc>
              <w:tc>
                <w:tcPr>
                  <w:tcW w:w="2089" w:type="dxa"/>
                  <w:noWrap w:val="0"/>
                  <w:vAlign w:val="center"/>
                </w:tcPr>
                <w:p>
                  <w:pPr>
                    <w:pStyle w:val="86"/>
                    <w:rPr>
                      <w:rFonts w:ascii="Times New Roman" w:hAnsi="Times New Roman" w:eastAsia="宋体" w:cs="Times New Roman"/>
                      <w:color w:val="auto"/>
                    </w:rPr>
                  </w:pPr>
                  <w:r>
                    <w:rPr>
                      <w:rFonts w:ascii="Times New Roman" w:hAnsi="Times New Roman" w:eastAsia="宋体" w:cs="Times New Roman"/>
                      <w:color w:val="auto"/>
                    </w:rPr>
                    <w:t>46</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项目运营期产生的噪声主要来自机械设备</w:t>
            </w:r>
            <w:r>
              <w:rPr>
                <w:rFonts w:hint="eastAsia" w:cs="Times New Roman"/>
                <w:color w:val="auto"/>
                <w:kern w:val="0"/>
                <w:sz w:val="24"/>
                <w:szCs w:val="24"/>
                <w:lang w:val="en-US" w:eastAsia="zh-CN"/>
              </w:rPr>
              <w:t>运营过程中</w:t>
            </w:r>
            <w:r>
              <w:rPr>
                <w:rFonts w:hint="eastAsia" w:ascii="Times New Roman" w:hAnsi="Times New Roman" w:eastAsia="宋体" w:cs="Times New Roman"/>
                <w:color w:val="auto"/>
                <w:kern w:val="0"/>
                <w:sz w:val="24"/>
                <w:szCs w:val="24"/>
              </w:rPr>
              <w:t>产</w:t>
            </w:r>
            <w:r>
              <w:rPr>
                <w:rFonts w:hint="eastAsia" w:ascii="Times New Roman" w:hAnsi="Times New Roman" w:eastAsia="宋体" w:cs="Times New Roman"/>
                <w:color w:val="auto"/>
                <w:sz w:val="24"/>
                <w:szCs w:val="24"/>
                <w:lang w:eastAsia="zh-CN"/>
              </w:rPr>
              <w:t>生</w:t>
            </w:r>
            <w:r>
              <w:rPr>
                <w:rFonts w:hint="eastAsia" w:ascii="Times New Roman" w:hAnsi="Times New Roman" w:eastAsia="宋体" w:cs="Times New Roman"/>
                <w:color w:val="auto"/>
                <w:kern w:val="0"/>
                <w:sz w:val="24"/>
                <w:szCs w:val="24"/>
              </w:rPr>
              <w:t>的噪声，噪声源强为</w:t>
            </w:r>
            <w:r>
              <w:rPr>
                <w:rFonts w:hint="eastAsia" w:cs="Times New Roman"/>
                <w:color w:val="auto"/>
                <w:kern w:val="0"/>
                <w:sz w:val="24"/>
                <w:szCs w:val="24"/>
                <w:lang w:val="en-US" w:eastAsia="zh-CN"/>
              </w:rPr>
              <w:t>75-90</w:t>
            </w:r>
            <w:r>
              <w:rPr>
                <w:rFonts w:ascii="Times New Roman" w:hAnsi="Times New Roman" w:eastAsia="宋体" w:cs="Times New Roman"/>
                <w:color w:val="auto"/>
                <w:kern w:val="0"/>
                <w:sz w:val="24"/>
                <w:szCs w:val="24"/>
              </w:rPr>
              <w:t>dB(A)</w:t>
            </w:r>
            <w:r>
              <w:rPr>
                <w:rFonts w:hint="eastAsia" w:ascii="Times New Roman" w:hAnsi="Times New Roman" w:eastAsia="宋体" w:cs="Times New Roman"/>
                <w:color w:val="auto"/>
                <w:kern w:val="0"/>
                <w:sz w:val="24"/>
                <w:szCs w:val="24"/>
              </w:rPr>
              <w:t>。主要生产设备噪声源强见表</w:t>
            </w:r>
            <w:r>
              <w:rPr>
                <w:rFonts w:hint="eastAsia" w:ascii="Times New Roman" w:hAnsi="Times New Roman" w:eastAsia="宋体" w:cs="Times New Roman"/>
                <w:color w:val="auto"/>
                <w:kern w:val="0"/>
                <w:sz w:val="24"/>
                <w:szCs w:val="24"/>
                <w:lang w:val="en-US" w:eastAsia="zh-CN"/>
              </w:rPr>
              <w:t>4-</w:t>
            </w:r>
            <w:r>
              <w:rPr>
                <w:rFonts w:hint="eastAsia" w:cs="Times New Roman"/>
                <w:color w:val="auto"/>
                <w:kern w:val="0"/>
                <w:sz w:val="24"/>
                <w:szCs w:val="24"/>
                <w:lang w:val="en-US" w:eastAsia="zh-CN"/>
              </w:rPr>
              <w:t>12</w:t>
            </w:r>
            <w:r>
              <w:rPr>
                <w:rFonts w:hint="eastAsia" w:ascii="Times New Roman" w:hAnsi="Times New Roman" w:eastAsia="宋体" w:cs="Times New Roman"/>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w:t>
            </w:r>
            <w:r>
              <w:rPr>
                <w:rFonts w:hint="eastAsia" w:cs="Times New Roman"/>
                <w:b/>
                <w:color w:val="auto"/>
                <w:sz w:val="21"/>
                <w:szCs w:val="21"/>
                <w:lang w:val="en-US" w:eastAsia="zh-CN"/>
              </w:rPr>
              <w:t>12</w:t>
            </w:r>
            <w:r>
              <w:rPr>
                <w:rFonts w:hint="eastAsia" w:ascii="Times New Roman" w:hAnsi="Times New Roman" w:eastAsia="宋体" w:cs="Times New Roman"/>
                <w:b/>
                <w:color w:val="auto"/>
                <w:sz w:val="21"/>
                <w:szCs w:val="21"/>
              </w:rPr>
              <w:t xml:space="preserve"> 主要生产设备噪声源强</w:t>
            </w:r>
          </w:p>
          <w:tbl>
            <w:tblPr>
              <w:tblStyle w:val="30"/>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62"/>
              <w:gridCol w:w="2030"/>
              <w:gridCol w:w="1383"/>
              <w:gridCol w:w="1249"/>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序号</w:t>
                  </w:r>
                </w:p>
              </w:tc>
              <w:tc>
                <w:tcPr>
                  <w:tcW w:w="20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主要产噪设备</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数量</w:t>
                  </w:r>
                </w:p>
              </w:tc>
              <w:tc>
                <w:tcPr>
                  <w:tcW w:w="12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噪声强度</w:t>
                  </w:r>
                </w:p>
              </w:tc>
              <w:tc>
                <w:tcPr>
                  <w:tcW w:w="21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2030" w:type="dxa"/>
                  <w:noWrap w:val="0"/>
                  <w:vAlign w:val="center"/>
                </w:tcPr>
                <w:p>
                  <w:pPr>
                    <w:pStyle w:val="86"/>
                    <w:ind w:firstLine="0" w:firstLineChars="0"/>
                    <w:rPr>
                      <w:rFonts w:hint="eastAsia" w:eastAsia="宋体"/>
                      <w:color w:val="auto"/>
                      <w:sz w:val="21"/>
                      <w:szCs w:val="21"/>
                      <w:lang w:eastAsia="zh-CN"/>
                    </w:rPr>
                  </w:pPr>
                  <w:r>
                    <w:rPr>
                      <w:rFonts w:hint="default" w:ascii="Times New Roman" w:hAnsi="Times New Roman" w:eastAsia="宋体" w:cs="Times New Roman"/>
                      <w:color w:val="auto"/>
                      <w:sz w:val="21"/>
                      <w:szCs w:val="21"/>
                    </w:rPr>
                    <w:t>颚式破碎机</w:t>
                  </w:r>
                </w:p>
              </w:tc>
              <w:tc>
                <w:tcPr>
                  <w:tcW w:w="1383" w:type="dxa"/>
                  <w:noWrap w:val="0"/>
                  <w:vAlign w:val="center"/>
                </w:tcPr>
                <w:p>
                  <w:pPr>
                    <w:pStyle w:val="86"/>
                    <w:ind w:firstLine="0" w:firstLineChars="0"/>
                    <w:jc w:val="center"/>
                    <w:rPr>
                      <w:rFonts w:hint="eastAsia" w:eastAsia="宋体"/>
                      <w:color w:val="auto"/>
                      <w:sz w:val="21"/>
                      <w:szCs w:val="21"/>
                      <w:lang w:val="en-US" w:eastAsia="zh-CN"/>
                    </w:rPr>
                  </w:pPr>
                  <w:r>
                    <w:rPr>
                      <w:rFonts w:hint="eastAsia"/>
                      <w:color w:val="auto"/>
                      <w:lang w:val="en-US" w:eastAsia="zh-CN"/>
                    </w:rPr>
                    <w:t>2</w:t>
                  </w:r>
                </w:p>
              </w:tc>
              <w:tc>
                <w:tcPr>
                  <w:tcW w:w="12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78</w:t>
                  </w:r>
                </w:p>
              </w:tc>
              <w:tc>
                <w:tcPr>
                  <w:tcW w:w="21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加装减震垫</w:t>
                  </w:r>
                  <w:r>
                    <w:rPr>
                      <w:rFonts w:hint="eastAsia"/>
                      <w:color w:val="auto"/>
                      <w:sz w:val="21"/>
                      <w:szCs w:val="21"/>
                    </w:rPr>
                    <w:t>、厂房隔声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p>
              </w:tc>
              <w:tc>
                <w:tcPr>
                  <w:tcW w:w="2030" w:type="dxa"/>
                  <w:noWrap w:val="0"/>
                  <w:vAlign w:val="center"/>
                </w:tcPr>
                <w:p>
                  <w:pPr>
                    <w:adjustRightInd w:val="0"/>
                    <w:snapToGrid w:val="0"/>
                    <w:jc w:val="center"/>
                    <w:rPr>
                      <w:rFonts w:hint="eastAsia" w:eastAsia="宋体"/>
                      <w:color w:val="auto"/>
                      <w:sz w:val="21"/>
                      <w:szCs w:val="21"/>
                      <w:lang w:eastAsia="zh-CN"/>
                    </w:rPr>
                  </w:pPr>
                  <w:r>
                    <w:rPr>
                      <w:rFonts w:hint="eastAsia" w:ascii="Times New Roman" w:hAnsi="Times New Roman" w:eastAsia="宋体" w:cs="Times New Roman"/>
                      <w:color w:val="auto"/>
                      <w:sz w:val="21"/>
                      <w:szCs w:val="21"/>
                      <w:lang w:eastAsia="zh-CN"/>
                    </w:rPr>
                    <w:t>球磨机</w:t>
                  </w:r>
                </w:p>
              </w:tc>
              <w:tc>
                <w:tcPr>
                  <w:tcW w:w="1383" w:type="dxa"/>
                  <w:noWrap w:val="0"/>
                  <w:vAlign w:val="center"/>
                </w:tcPr>
                <w:p>
                  <w:pPr>
                    <w:pStyle w:val="86"/>
                    <w:ind w:firstLine="0" w:firstLineChars="0"/>
                    <w:jc w:val="center"/>
                    <w:rPr>
                      <w:rFonts w:hint="default" w:eastAsia="宋体"/>
                      <w:color w:val="auto"/>
                      <w:sz w:val="21"/>
                      <w:szCs w:val="21"/>
                      <w:lang w:val="en-US" w:eastAsia="zh-CN"/>
                    </w:rPr>
                  </w:pPr>
                  <w:r>
                    <w:rPr>
                      <w:rFonts w:hint="eastAsia"/>
                      <w:color w:val="auto"/>
                      <w:lang w:val="en-US" w:eastAsia="zh-CN"/>
                    </w:rPr>
                    <w:t>2</w:t>
                  </w:r>
                </w:p>
              </w:tc>
              <w:tc>
                <w:tcPr>
                  <w:tcW w:w="12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78</w:t>
                  </w:r>
                </w:p>
              </w:tc>
              <w:tc>
                <w:tcPr>
                  <w:tcW w:w="21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eastAsia="宋体"/>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3</w:t>
                  </w:r>
                </w:p>
              </w:tc>
              <w:tc>
                <w:tcPr>
                  <w:tcW w:w="2030" w:type="dxa"/>
                  <w:noWrap w:val="0"/>
                  <w:vAlign w:val="center"/>
                </w:tcPr>
                <w:p>
                  <w:pPr>
                    <w:adjustRightInd w:val="0"/>
                    <w:snapToGrid w:val="0"/>
                    <w:jc w:val="center"/>
                    <w:rPr>
                      <w:rFonts w:hint="default"/>
                      <w:color w:val="auto"/>
                      <w:sz w:val="21"/>
                      <w:szCs w:val="21"/>
                      <w:lang w:val="en-US" w:eastAsia="zh-CN"/>
                    </w:rPr>
                  </w:pPr>
                  <w:r>
                    <w:rPr>
                      <w:rFonts w:hint="eastAsia" w:ascii="Times New Roman" w:hAnsi="Times New Roman" w:eastAsia="宋体" w:cs="Times New Roman"/>
                      <w:color w:val="auto"/>
                      <w:sz w:val="21"/>
                      <w:szCs w:val="21"/>
                      <w:lang w:eastAsia="zh-CN"/>
                    </w:rPr>
                    <w:t>振动给料机</w:t>
                  </w:r>
                </w:p>
              </w:tc>
              <w:tc>
                <w:tcPr>
                  <w:tcW w:w="1383" w:type="dxa"/>
                  <w:noWrap w:val="0"/>
                  <w:vAlign w:val="center"/>
                </w:tcPr>
                <w:p>
                  <w:pPr>
                    <w:pStyle w:val="86"/>
                    <w:ind w:firstLine="0" w:firstLineChars="0"/>
                    <w:jc w:val="center"/>
                    <w:rPr>
                      <w:rFonts w:hint="default"/>
                      <w:color w:val="auto"/>
                      <w:sz w:val="21"/>
                      <w:szCs w:val="21"/>
                      <w:lang w:val="en-US" w:eastAsia="zh-CN"/>
                    </w:rPr>
                  </w:pPr>
                  <w:r>
                    <w:rPr>
                      <w:rFonts w:hint="eastAsia"/>
                      <w:color w:val="auto"/>
                      <w:lang w:val="en-US" w:eastAsia="zh-CN"/>
                    </w:rPr>
                    <w:t>2</w:t>
                  </w:r>
                </w:p>
              </w:tc>
              <w:tc>
                <w:tcPr>
                  <w:tcW w:w="12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eastAsia="宋体"/>
                      <w:color w:val="auto"/>
                      <w:sz w:val="21"/>
                      <w:szCs w:val="21"/>
                      <w:lang w:val="en-US" w:eastAsia="zh-CN"/>
                    </w:rPr>
                  </w:pPr>
                  <w:r>
                    <w:rPr>
                      <w:rFonts w:ascii="Times New Roman" w:hAnsi="Times New Roman"/>
                      <w:color w:val="auto"/>
                      <w:sz w:val="21"/>
                      <w:szCs w:val="21"/>
                    </w:rPr>
                    <w:t>8</w:t>
                  </w:r>
                  <w:r>
                    <w:rPr>
                      <w:rFonts w:hint="eastAsia" w:ascii="Times New Roman" w:hAnsi="Times New Roman"/>
                      <w:color w:val="auto"/>
                      <w:sz w:val="21"/>
                      <w:szCs w:val="21"/>
                      <w:lang w:val="en-US" w:eastAsia="zh-CN"/>
                    </w:rPr>
                    <w:t>3</w:t>
                  </w:r>
                </w:p>
              </w:tc>
              <w:tc>
                <w:tcPr>
                  <w:tcW w:w="21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4</w:t>
                  </w:r>
                </w:p>
              </w:tc>
              <w:tc>
                <w:tcPr>
                  <w:tcW w:w="2030" w:type="dxa"/>
                  <w:noWrap w:val="0"/>
                  <w:vAlign w:val="center"/>
                </w:tcPr>
                <w:p>
                  <w:pPr>
                    <w:adjustRightInd w:val="0"/>
                    <w:snapToGrid w:val="0"/>
                    <w:jc w:val="center"/>
                    <w:rPr>
                      <w:rFonts w:hint="eastAsia"/>
                      <w:color w:val="auto"/>
                      <w:sz w:val="21"/>
                      <w:szCs w:val="21"/>
                      <w:lang w:val="en-US" w:eastAsia="zh-CN"/>
                    </w:rPr>
                  </w:pPr>
                  <w:r>
                    <w:rPr>
                      <w:rFonts w:hint="default" w:ascii="Times New Roman" w:hAnsi="Times New Roman" w:eastAsia="宋体" w:cs="Times New Roman"/>
                      <w:color w:val="auto"/>
                      <w:sz w:val="21"/>
                      <w:szCs w:val="21"/>
                    </w:rPr>
                    <w:t>皮带输送机</w:t>
                  </w:r>
                </w:p>
              </w:tc>
              <w:tc>
                <w:tcPr>
                  <w:tcW w:w="1383" w:type="dxa"/>
                  <w:noWrap w:val="0"/>
                  <w:vAlign w:val="center"/>
                </w:tcPr>
                <w:p>
                  <w:pPr>
                    <w:pStyle w:val="86"/>
                    <w:ind w:firstLine="0" w:firstLineChars="0"/>
                    <w:jc w:val="center"/>
                    <w:rPr>
                      <w:rFonts w:hint="default"/>
                      <w:color w:val="auto"/>
                      <w:sz w:val="21"/>
                      <w:szCs w:val="21"/>
                      <w:lang w:val="en-US" w:eastAsia="zh-CN"/>
                    </w:rPr>
                  </w:pPr>
                  <w:r>
                    <w:rPr>
                      <w:rFonts w:hint="eastAsia"/>
                      <w:color w:val="auto"/>
                      <w:lang w:val="en-US" w:eastAsia="zh-CN"/>
                    </w:rPr>
                    <w:t>10</w:t>
                  </w:r>
                </w:p>
              </w:tc>
              <w:tc>
                <w:tcPr>
                  <w:tcW w:w="12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77</w:t>
                  </w:r>
                </w:p>
              </w:tc>
              <w:tc>
                <w:tcPr>
                  <w:tcW w:w="21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5</w:t>
                  </w:r>
                </w:p>
              </w:tc>
              <w:tc>
                <w:tcPr>
                  <w:tcW w:w="2030" w:type="dxa"/>
                  <w:noWrap w:val="0"/>
                  <w:vAlign w:val="center"/>
                </w:tcPr>
                <w:p>
                  <w:pPr>
                    <w:adjustRightInd w:val="0"/>
                    <w:snapToGrid w:val="0"/>
                    <w:jc w:val="center"/>
                    <w:rPr>
                      <w:rFonts w:hint="eastAsia"/>
                      <w:color w:val="auto"/>
                      <w:sz w:val="21"/>
                      <w:szCs w:val="21"/>
                      <w:lang w:val="en-US" w:eastAsia="zh-CN"/>
                    </w:rPr>
                  </w:pPr>
                  <w:r>
                    <w:rPr>
                      <w:rFonts w:hint="default" w:ascii="Times New Roman" w:hAnsi="Times New Roman" w:eastAsia="宋体" w:cs="Times New Roman"/>
                      <w:color w:val="auto"/>
                      <w:sz w:val="21"/>
                      <w:szCs w:val="21"/>
                    </w:rPr>
                    <w:t>振动筛</w:t>
                  </w:r>
                </w:p>
              </w:tc>
              <w:tc>
                <w:tcPr>
                  <w:tcW w:w="1383" w:type="dxa"/>
                  <w:noWrap w:val="0"/>
                  <w:vAlign w:val="center"/>
                </w:tcPr>
                <w:p>
                  <w:pPr>
                    <w:pStyle w:val="86"/>
                    <w:ind w:firstLine="0" w:firstLineChars="0"/>
                    <w:jc w:val="center"/>
                    <w:rPr>
                      <w:rFonts w:hint="eastAsia"/>
                      <w:color w:val="auto"/>
                      <w:sz w:val="21"/>
                      <w:szCs w:val="21"/>
                      <w:lang w:val="en-US" w:eastAsia="zh-CN"/>
                    </w:rPr>
                  </w:pPr>
                  <w:r>
                    <w:rPr>
                      <w:rFonts w:hint="eastAsia"/>
                      <w:color w:val="auto"/>
                      <w:lang w:val="en-US" w:eastAsia="zh-CN"/>
                    </w:rPr>
                    <w:t>2</w:t>
                  </w:r>
                </w:p>
              </w:tc>
              <w:tc>
                <w:tcPr>
                  <w:tcW w:w="12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eastAsia="宋体"/>
                      <w:color w:val="auto"/>
                      <w:sz w:val="21"/>
                      <w:szCs w:val="21"/>
                      <w:lang w:val="en-US" w:eastAsia="zh-CN"/>
                    </w:rPr>
                  </w:pPr>
                  <w:r>
                    <w:rPr>
                      <w:rFonts w:ascii="Times New Roman" w:hAnsi="Times New Roman"/>
                      <w:color w:val="auto"/>
                      <w:sz w:val="21"/>
                      <w:szCs w:val="21"/>
                    </w:rPr>
                    <w:t>7</w:t>
                  </w:r>
                  <w:r>
                    <w:rPr>
                      <w:rFonts w:hint="eastAsia"/>
                      <w:color w:val="auto"/>
                      <w:sz w:val="21"/>
                      <w:szCs w:val="21"/>
                      <w:lang w:val="en-US" w:eastAsia="zh-CN"/>
                    </w:rPr>
                    <w:t>8</w:t>
                  </w:r>
                </w:p>
              </w:tc>
              <w:tc>
                <w:tcPr>
                  <w:tcW w:w="21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6</w:t>
                  </w:r>
                </w:p>
              </w:tc>
              <w:tc>
                <w:tcPr>
                  <w:tcW w:w="2030" w:type="dxa"/>
                  <w:noWrap w:val="0"/>
                  <w:vAlign w:val="center"/>
                </w:tcPr>
                <w:p>
                  <w:pPr>
                    <w:adjustRightInd w:val="0"/>
                    <w:snapToGrid w:val="0"/>
                    <w:jc w:val="center"/>
                    <w:rPr>
                      <w:rFonts w:hint="eastAsia"/>
                      <w:color w:val="auto"/>
                      <w:sz w:val="21"/>
                      <w:szCs w:val="21"/>
                      <w:lang w:val="en-US" w:eastAsia="zh-CN"/>
                    </w:rPr>
                  </w:pPr>
                  <w:r>
                    <w:rPr>
                      <w:rFonts w:hint="eastAsia" w:ascii="Times New Roman" w:hAnsi="Times New Roman" w:eastAsia="宋体" w:cs="Times New Roman"/>
                      <w:color w:val="auto"/>
                      <w:sz w:val="21"/>
                      <w:szCs w:val="21"/>
                      <w:lang w:eastAsia="zh-CN"/>
                    </w:rPr>
                    <w:t>螺旋水洗机</w:t>
                  </w:r>
                </w:p>
              </w:tc>
              <w:tc>
                <w:tcPr>
                  <w:tcW w:w="1383" w:type="dxa"/>
                  <w:noWrap w:val="0"/>
                  <w:vAlign w:val="center"/>
                </w:tcPr>
                <w:p>
                  <w:pPr>
                    <w:pStyle w:val="86"/>
                    <w:ind w:firstLine="0" w:firstLineChars="0"/>
                    <w:jc w:val="center"/>
                    <w:rPr>
                      <w:rFonts w:hint="eastAsia"/>
                      <w:color w:val="auto"/>
                      <w:sz w:val="21"/>
                      <w:szCs w:val="21"/>
                      <w:lang w:val="en-US" w:eastAsia="zh-CN"/>
                    </w:rPr>
                  </w:pPr>
                  <w:r>
                    <w:rPr>
                      <w:rFonts w:hint="eastAsia"/>
                      <w:color w:val="auto"/>
                      <w:lang w:val="en-US" w:eastAsia="zh-CN"/>
                    </w:rPr>
                    <w:t>4</w:t>
                  </w:r>
                </w:p>
              </w:tc>
              <w:tc>
                <w:tcPr>
                  <w:tcW w:w="12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81</w:t>
                  </w:r>
                </w:p>
              </w:tc>
              <w:tc>
                <w:tcPr>
                  <w:tcW w:w="21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7</w:t>
                  </w:r>
                </w:p>
              </w:tc>
              <w:tc>
                <w:tcPr>
                  <w:tcW w:w="2030" w:type="dxa"/>
                  <w:noWrap w:val="0"/>
                  <w:vAlign w:val="center"/>
                </w:tcPr>
                <w:p>
                  <w:pPr>
                    <w:adjustRightInd w:val="0"/>
                    <w:snapToGrid w:val="0"/>
                    <w:jc w:val="center"/>
                    <w:rPr>
                      <w:rFonts w:ascii="Times New Roman" w:hAnsi="Times New Roman"/>
                      <w:bCs/>
                      <w:color w:val="auto"/>
                      <w:sz w:val="21"/>
                      <w:szCs w:val="21"/>
                    </w:rPr>
                  </w:pPr>
                  <w:r>
                    <w:rPr>
                      <w:rFonts w:hint="eastAsia" w:ascii="Times New Roman" w:hAnsi="Times New Roman" w:eastAsia="宋体" w:cs="Times New Roman"/>
                      <w:color w:val="auto"/>
                      <w:sz w:val="21"/>
                      <w:szCs w:val="21"/>
                      <w:lang w:eastAsia="zh-CN"/>
                    </w:rPr>
                    <w:t>脱泥机</w:t>
                  </w:r>
                </w:p>
              </w:tc>
              <w:tc>
                <w:tcPr>
                  <w:tcW w:w="1383" w:type="dxa"/>
                  <w:noWrap w:val="0"/>
                  <w:vAlign w:val="center"/>
                </w:tcPr>
                <w:p>
                  <w:pPr>
                    <w:pStyle w:val="86"/>
                    <w:ind w:firstLine="0" w:firstLineChars="0"/>
                    <w:jc w:val="center"/>
                    <w:rPr>
                      <w:rFonts w:hint="default" w:ascii="Times New Roman" w:hAnsi="Times New Roman"/>
                      <w:color w:val="auto"/>
                      <w:sz w:val="21"/>
                      <w:szCs w:val="21"/>
                      <w:lang w:val="en-US"/>
                    </w:rPr>
                  </w:pPr>
                  <w:r>
                    <w:rPr>
                      <w:rFonts w:hint="eastAsia" w:ascii="Times New Roman" w:hAnsi="Times New Roman" w:eastAsia="宋体" w:cs="Times New Roman"/>
                      <w:i w:val="0"/>
                      <w:iCs w:val="0"/>
                      <w:color w:val="auto"/>
                      <w:kern w:val="0"/>
                      <w:sz w:val="21"/>
                      <w:szCs w:val="21"/>
                      <w:u w:val="none"/>
                      <w:lang w:val="en-US" w:eastAsia="zh-CN" w:bidi="ar"/>
                    </w:rPr>
                    <w:t>2</w:t>
                  </w:r>
                </w:p>
              </w:tc>
              <w:tc>
                <w:tcPr>
                  <w:tcW w:w="12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olor w:val="auto"/>
                      <w:sz w:val="21"/>
                      <w:szCs w:val="21"/>
                      <w:lang w:val="en-US" w:eastAsia="zh-CN"/>
                    </w:rPr>
                  </w:pPr>
                  <w:r>
                    <w:rPr>
                      <w:rFonts w:hint="eastAsia"/>
                      <w:color w:val="auto"/>
                      <w:sz w:val="21"/>
                      <w:szCs w:val="21"/>
                      <w:lang w:val="en-US" w:eastAsia="zh-CN"/>
                    </w:rPr>
                    <w:t>78</w:t>
                  </w:r>
                </w:p>
              </w:tc>
              <w:tc>
                <w:tcPr>
                  <w:tcW w:w="21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8</w:t>
                  </w:r>
                </w:p>
              </w:tc>
              <w:tc>
                <w:tcPr>
                  <w:tcW w:w="2030" w:type="dxa"/>
                  <w:noWrap w:val="0"/>
                  <w:vAlign w:val="center"/>
                </w:tcPr>
                <w:p>
                  <w:pPr>
                    <w:adjustRightInd w:val="0"/>
                    <w:snapToGrid w:val="0"/>
                    <w:jc w:val="center"/>
                    <w:rPr>
                      <w:rFonts w:ascii="Times New Roman" w:hAnsi="Times New Roman"/>
                      <w:bCs/>
                      <w:color w:val="auto"/>
                      <w:sz w:val="21"/>
                      <w:szCs w:val="21"/>
                    </w:rPr>
                  </w:pPr>
                  <w:r>
                    <w:rPr>
                      <w:rFonts w:hint="default" w:ascii="Times New Roman" w:hAnsi="Times New Roman" w:eastAsia="宋体" w:cs="Times New Roman"/>
                      <w:color w:val="auto"/>
                      <w:sz w:val="21"/>
                      <w:szCs w:val="21"/>
                    </w:rPr>
                    <w:t>水泵</w:t>
                  </w:r>
                </w:p>
              </w:tc>
              <w:tc>
                <w:tcPr>
                  <w:tcW w:w="138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color w:val="auto"/>
                      <w:sz w:val="21"/>
                      <w:szCs w:val="21"/>
                    </w:rPr>
                  </w:pPr>
                  <w:r>
                    <w:rPr>
                      <w:rFonts w:hint="eastAsia" w:ascii="Times New Roman" w:hAnsi="Times New Roman" w:eastAsia="宋体" w:cs="Times New Roman"/>
                      <w:i w:val="0"/>
                      <w:iCs w:val="0"/>
                      <w:color w:val="auto"/>
                      <w:kern w:val="0"/>
                      <w:sz w:val="21"/>
                      <w:szCs w:val="21"/>
                      <w:u w:val="none"/>
                      <w:lang w:val="en-US" w:eastAsia="zh-CN" w:bidi="ar"/>
                    </w:rPr>
                    <w:t>4</w:t>
                  </w:r>
                </w:p>
              </w:tc>
              <w:tc>
                <w:tcPr>
                  <w:tcW w:w="12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olor w:val="auto"/>
                      <w:sz w:val="21"/>
                      <w:szCs w:val="21"/>
                      <w:lang w:val="en-US" w:eastAsia="zh-CN"/>
                    </w:rPr>
                  </w:pPr>
                  <w:r>
                    <w:rPr>
                      <w:rFonts w:hint="eastAsia"/>
                      <w:color w:val="auto"/>
                      <w:sz w:val="21"/>
                      <w:szCs w:val="21"/>
                      <w:lang w:val="en-US" w:eastAsia="zh-CN"/>
                    </w:rPr>
                    <w:t>81</w:t>
                  </w:r>
                </w:p>
              </w:tc>
              <w:tc>
                <w:tcPr>
                  <w:tcW w:w="21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9</w:t>
                  </w:r>
                </w:p>
              </w:tc>
              <w:tc>
                <w:tcPr>
                  <w:tcW w:w="2030" w:type="dxa"/>
                  <w:noWrap w:val="0"/>
                  <w:vAlign w:val="center"/>
                </w:tcPr>
                <w:p>
                  <w:pPr>
                    <w:adjustRightInd w:val="0"/>
                    <w:snapToGrid w:val="0"/>
                    <w:jc w:val="center"/>
                    <w:rPr>
                      <w:rFonts w:ascii="Times New Roman" w:hAnsi="Times New Roman"/>
                      <w:bCs/>
                      <w:color w:val="auto"/>
                      <w:sz w:val="21"/>
                      <w:szCs w:val="21"/>
                    </w:rPr>
                  </w:pPr>
                  <w:r>
                    <w:rPr>
                      <w:rFonts w:hint="default" w:ascii="Times New Roman" w:hAnsi="Times New Roman" w:eastAsia="宋体" w:cs="Times New Roman"/>
                      <w:color w:val="auto"/>
                      <w:sz w:val="21"/>
                      <w:szCs w:val="21"/>
                    </w:rPr>
                    <w:t>污泥泵</w:t>
                  </w:r>
                </w:p>
              </w:tc>
              <w:tc>
                <w:tcPr>
                  <w:tcW w:w="138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color w:val="auto"/>
                      <w:sz w:val="21"/>
                      <w:szCs w:val="21"/>
                    </w:rPr>
                  </w:pPr>
                  <w:r>
                    <w:rPr>
                      <w:rFonts w:hint="eastAsia" w:ascii="Times New Roman" w:hAnsi="Times New Roman" w:eastAsia="宋体" w:cs="Times New Roman"/>
                      <w:i w:val="0"/>
                      <w:iCs w:val="0"/>
                      <w:color w:val="auto"/>
                      <w:kern w:val="0"/>
                      <w:sz w:val="21"/>
                      <w:szCs w:val="21"/>
                      <w:u w:val="none"/>
                      <w:lang w:val="en-US" w:eastAsia="zh-CN" w:bidi="ar"/>
                    </w:rPr>
                    <w:t>4</w:t>
                  </w:r>
                </w:p>
              </w:tc>
              <w:tc>
                <w:tcPr>
                  <w:tcW w:w="12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olor w:val="auto"/>
                      <w:sz w:val="21"/>
                      <w:szCs w:val="21"/>
                      <w:lang w:val="en-US" w:eastAsia="zh-CN"/>
                    </w:rPr>
                  </w:pPr>
                  <w:r>
                    <w:rPr>
                      <w:rFonts w:hint="eastAsia"/>
                      <w:color w:val="auto"/>
                      <w:sz w:val="21"/>
                      <w:szCs w:val="21"/>
                      <w:lang w:val="en-US" w:eastAsia="zh-CN"/>
                    </w:rPr>
                    <w:t>81</w:t>
                  </w:r>
                </w:p>
              </w:tc>
              <w:tc>
                <w:tcPr>
                  <w:tcW w:w="21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2030" w:type="dxa"/>
                  <w:noWrap w:val="0"/>
                  <w:vAlign w:val="center"/>
                </w:tcPr>
                <w:p>
                  <w:pPr>
                    <w:adjustRightInd w:val="0"/>
                    <w:snapToGrid w:val="0"/>
                    <w:jc w:val="center"/>
                    <w:rPr>
                      <w:rFonts w:ascii="Times New Roman" w:hAnsi="Times New Roman"/>
                      <w:bCs/>
                      <w:color w:val="auto"/>
                      <w:sz w:val="21"/>
                      <w:szCs w:val="21"/>
                    </w:rPr>
                  </w:pPr>
                  <w:r>
                    <w:rPr>
                      <w:rFonts w:hint="eastAsia" w:ascii="Times New Roman" w:hAnsi="Times New Roman" w:eastAsia="宋体" w:cs="Times New Roman"/>
                      <w:color w:val="auto"/>
                      <w:sz w:val="21"/>
                      <w:szCs w:val="21"/>
                      <w:lang w:eastAsia="zh-CN"/>
                    </w:rPr>
                    <w:t>脱水筛</w:t>
                  </w:r>
                </w:p>
              </w:tc>
              <w:tc>
                <w:tcPr>
                  <w:tcW w:w="138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color w:val="auto"/>
                      <w:sz w:val="21"/>
                      <w:szCs w:val="21"/>
                    </w:rPr>
                  </w:pPr>
                  <w:r>
                    <w:rPr>
                      <w:rFonts w:hint="eastAsia" w:ascii="Times New Roman" w:hAnsi="Times New Roman" w:eastAsia="宋体" w:cs="Times New Roman"/>
                      <w:i w:val="0"/>
                      <w:iCs w:val="0"/>
                      <w:color w:val="auto"/>
                      <w:kern w:val="0"/>
                      <w:sz w:val="21"/>
                      <w:szCs w:val="21"/>
                      <w:u w:val="none"/>
                      <w:lang w:val="en-US" w:eastAsia="zh-CN" w:bidi="ar"/>
                    </w:rPr>
                    <w:t>4</w:t>
                  </w:r>
                </w:p>
              </w:tc>
              <w:tc>
                <w:tcPr>
                  <w:tcW w:w="12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olor w:val="auto"/>
                      <w:sz w:val="21"/>
                      <w:szCs w:val="21"/>
                      <w:lang w:val="en-US" w:eastAsia="zh-CN"/>
                    </w:rPr>
                  </w:pPr>
                  <w:r>
                    <w:rPr>
                      <w:rFonts w:hint="eastAsia"/>
                      <w:color w:val="auto"/>
                      <w:sz w:val="21"/>
                      <w:szCs w:val="21"/>
                      <w:lang w:val="en-US" w:eastAsia="zh-CN"/>
                    </w:rPr>
                    <w:t>81</w:t>
                  </w:r>
                </w:p>
              </w:tc>
              <w:tc>
                <w:tcPr>
                  <w:tcW w:w="21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bl>
          <w:p>
            <w:pPr>
              <w:spacing w:line="360" w:lineRule="auto"/>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w:t>
            </w:r>
            <w:r>
              <w:rPr>
                <w:rFonts w:hint="eastAsia" w:cs="Times New Roman"/>
                <w:b/>
                <w:color w:val="auto"/>
                <w:sz w:val="21"/>
                <w:szCs w:val="21"/>
                <w:lang w:val="en-US" w:eastAsia="zh-CN"/>
              </w:rPr>
              <w:t>13</w:t>
            </w:r>
            <w:r>
              <w:rPr>
                <w:rFonts w:hint="eastAsia" w:ascii="Times New Roman" w:hAnsi="Times New Roman" w:eastAsia="宋体" w:cs="Times New Roman"/>
                <w:b/>
                <w:color w:val="auto"/>
                <w:sz w:val="21"/>
                <w:szCs w:val="21"/>
                <w:lang w:val="en-US" w:eastAsia="zh-CN"/>
              </w:rPr>
              <w:t xml:space="preserve"> </w:t>
            </w:r>
            <w:r>
              <w:rPr>
                <w:rFonts w:hint="eastAsia" w:ascii="Times New Roman" w:hAnsi="Times New Roman" w:eastAsia="宋体" w:cs="Times New Roman"/>
                <w:b/>
                <w:color w:val="auto"/>
                <w:sz w:val="21"/>
                <w:szCs w:val="21"/>
              </w:rPr>
              <w:t>各机械设备噪声值随距离的衰减值</w:t>
            </w:r>
          </w:p>
          <w:tbl>
            <w:tblPr>
              <w:tblStyle w:val="30"/>
              <w:tblW w:w="7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508"/>
              <w:gridCol w:w="574"/>
              <w:gridCol w:w="598"/>
              <w:gridCol w:w="598"/>
              <w:gridCol w:w="539"/>
              <w:gridCol w:w="527"/>
              <w:gridCol w:w="551"/>
              <w:gridCol w:w="610"/>
              <w:gridCol w:w="563"/>
              <w:gridCol w:w="634"/>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111" w:type="dxa"/>
                  <w:gridSpan w:val="2"/>
                  <w:noWrap w:val="0"/>
                  <w:vAlign w:val="center"/>
                </w:tcPr>
                <w:p>
                  <w:pPr>
                    <w:pStyle w:val="86"/>
                    <w:spacing w:line="240" w:lineRule="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距离</w:t>
                  </w:r>
                  <w:r>
                    <w:rPr>
                      <w:rFonts w:ascii="Times New Roman" w:hAnsi="Times New Roman" w:eastAsia="宋体" w:cs="Times New Roman"/>
                      <w:color w:val="auto"/>
                      <w:sz w:val="21"/>
                      <w:szCs w:val="21"/>
                      <w:highlight w:val="none"/>
                    </w:rPr>
                    <w:t xml:space="preserve"> (m)</w:t>
                  </w:r>
                </w:p>
              </w:tc>
              <w:tc>
                <w:tcPr>
                  <w:tcW w:w="574" w:type="dxa"/>
                  <w:noWrap w:val="0"/>
                  <w:vAlign w:val="center"/>
                </w:tcPr>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w:t>
                  </w:r>
                </w:p>
              </w:tc>
              <w:tc>
                <w:tcPr>
                  <w:tcW w:w="598" w:type="dxa"/>
                  <w:noWrap w:val="0"/>
                  <w:vAlign w:val="center"/>
                </w:tcPr>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598" w:type="dxa"/>
                  <w:noWrap w:val="0"/>
                  <w:vAlign w:val="center"/>
                </w:tcPr>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w:t>
                  </w:r>
                </w:p>
              </w:tc>
              <w:tc>
                <w:tcPr>
                  <w:tcW w:w="539" w:type="dxa"/>
                  <w:noWrap w:val="0"/>
                  <w:vAlign w:val="center"/>
                </w:tcPr>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40</w:t>
                  </w:r>
                </w:p>
              </w:tc>
              <w:tc>
                <w:tcPr>
                  <w:tcW w:w="527" w:type="dxa"/>
                  <w:noWrap w:val="0"/>
                  <w:vAlign w:val="center"/>
                </w:tcPr>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50</w:t>
                  </w:r>
                </w:p>
              </w:tc>
              <w:tc>
                <w:tcPr>
                  <w:tcW w:w="551" w:type="dxa"/>
                  <w:noWrap w:val="0"/>
                  <w:vAlign w:val="center"/>
                </w:tcPr>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60</w:t>
                  </w:r>
                </w:p>
              </w:tc>
              <w:tc>
                <w:tcPr>
                  <w:tcW w:w="610" w:type="dxa"/>
                  <w:noWrap w:val="0"/>
                  <w:vAlign w:val="center"/>
                </w:tcPr>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80</w:t>
                  </w:r>
                </w:p>
              </w:tc>
              <w:tc>
                <w:tcPr>
                  <w:tcW w:w="563" w:type="dxa"/>
                  <w:noWrap w:val="0"/>
                  <w:vAlign w:val="center"/>
                </w:tcPr>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100</w:t>
                  </w:r>
                </w:p>
              </w:tc>
              <w:tc>
                <w:tcPr>
                  <w:tcW w:w="634" w:type="dxa"/>
                  <w:noWrap w:val="0"/>
                  <w:vAlign w:val="center"/>
                </w:tcPr>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150</w:t>
                  </w:r>
                </w:p>
              </w:tc>
              <w:tc>
                <w:tcPr>
                  <w:tcW w:w="649" w:type="dxa"/>
                  <w:noWrap w:val="0"/>
                  <w:vAlign w:val="center"/>
                </w:tcPr>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603" w:type="dxa"/>
                  <w:vMerge w:val="restart"/>
                  <w:noWrap w:val="0"/>
                  <w:vAlign w:val="center"/>
                </w:tcPr>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LdB</w:t>
                  </w:r>
                </w:p>
                <w:p>
                  <w:pPr>
                    <w:pStyle w:val="86"/>
                    <w:spacing w:line="24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(A)</w:t>
                  </w:r>
                </w:p>
              </w:tc>
              <w:tc>
                <w:tcPr>
                  <w:tcW w:w="1508" w:type="dxa"/>
                  <w:noWrap w:val="0"/>
                  <w:vAlign w:val="center"/>
                </w:tcPr>
                <w:p>
                  <w:pPr>
                    <w:pStyle w:val="86"/>
                    <w:ind w:firstLine="0" w:firstLineChars="0"/>
                    <w:rPr>
                      <w:rFonts w:hint="eastAsia"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颚式破碎机</w:t>
                  </w:r>
                </w:p>
              </w:tc>
              <w:tc>
                <w:tcPr>
                  <w:tcW w:w="574"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64</w:t>
                  </w:r>
                </w:p>
              </w:tc>
              <w:tc>
                <w:tcPr>
                  <w:tcW w:w="598"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58</w:t>
                  </w:r>
                </w:p>
              </w:tc>
              <w:tc>
                <w:tcPr>
                  <w:tcW w:w="598"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52</w:t>
                  </w:r>
                </w:p>
              </w:tc>
              <w:tc>
                <w:tcPr>
                  <w:tcW w:w="539"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527"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551"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42</w:t>
                  </w:r>
                </w:p>
              </w:tc>
              <w:tc>
                <w:tcPr>
                  <w:tcW w:w="610"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563"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634"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34</w:t>
                  </w:r>
                </w:p>
              </w:tc>
              <w:tc>
                <w:tcPr>
                  <w:tcW w:w="649"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603" w:type="dxa"/>
                  <w:vMerge w:val="continue"/>
                  <w:noWrap w:val="0"/>
                  <w:vAlign w:val="center"/>
                </w:tcPr>
                <w:p>
                  <w:pPr>
                    <w:pStyle w:val="86"/>
                    <w:spacing w:line="240" w:lineRule="auto"/>
                    <w:rPr>
                      <w:rFonts w:hint="eastAsia" w:ascii="Times New Roman" w:hAnsi="Times New Roman" w:eastAsia="宋体" w:cs="Times New Roman"/>
                      <w:color w:val="auto"/>
                      <w:sz w:val="21"/>
                      <w:szCs w:val="21"/>
                      <w:highlight w:val="none"/>
                    </w:rPr>
                  </w:pPr>
                </w:p>
              </w:tc>
              <w:tc>
                <w:tcPr>
                  <w:tcW w:w="1508" w:type="dxa"/>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球磨机</w:t>
                  </w:r>
                </w:p>
              </w:tc>
              <w:tc>
                <w:tcPr>
                  <w:tcW w:w="574"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64</w:t>
                  </w:r>
                </w:p>
              </w:tc>
              <w:tc>
                <w:tcPr>
                  <w:tcW w:w="598"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58</w:t>
                  </w:r>
                </w:p>
              </w:tc>
              <w:tc>
                <w:tcPr>
                  <w:tcW w:w="598"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52</w:t>
                  </w:r>
                </w:p>
              </w:tc>
              <w:tc>
                <w:tcPr>
                  <w:tcW w:w="539"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527"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551"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42</w:t>
                  </w:r>
                </w:p>
              </w:tc>
              <w:tc>
                <w:tcPr>
                  <w:tcW w:w="610"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563"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634"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34</w:t>
                  </w:r>
                </w:p>
              </w:tc>
              <w:tc>
                <w:tcPr>
                  <w:tcW w:w="649" w:type="dxa"/>
                  <w:noWrap w:val="0"/>
                  <w:vAlign w:val="center"/>
                </w:tcPr>
                <w:p>
                  <w:pPr>
                    <w:pStyle w:val="86"/>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603" w:type="dxa"/>
                  <w:vMerge w:val="continue"/>
                  <w:noWrap w:val="0"/>
                  <w:vAlign w:val="center"/>
                </w:tcPr>
                <w:p>
                  <w:pPr>
                    <w:pStyle w:val="86"/>
                    <w:spacing w:line="240" w:lineRule="auto"/>
                    <w:rPr>
                      <w:rFonts w:hint="eastAsia" w:ascii="Times New Roman" w:hAnsi="Times New Roman" w:eastAsia="宋体" w:cs="Times New Roman"/>
                      <w:color w:val="auto"/>
                      <w:sz w:val="21"/>
                      <w:szCs w:val="21"/>
                      <w:highlight w:val="none"/>
                    </w:rPr>
                  </w:pPr>
                </w:p>
              </w:tc>
              <w:tc>
                <w:tcPr>
                  <w:tcW w:w="1508" w:type="dxa"/>
                  <w:noWrap w:val="0"/>
                  <w:vAlign w:val="center"/>
                </w:tcPr>
                <w:p>
                  <w:pPr>
                    <w:adjustRightInd w:val="0"/>
                    <w:snapToGrid w:val="0"/>
                    <w:jc w:val="center"/>
                    <w:rPr>
                      <w:rFonts w:hint="eastAsia"/>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振动给料机</w:t>
                  </w:r>
                </w:p>
              </w:tc>
              <w:tc>
                <w:tcPr>
                  <w:tcW w:w="574"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69</w:t>
                  </w:r>
                </w:p>
              </w:tc>
              <w:tc>
                <w:tcPr>
                  <w:tcW w:w="598"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63</w:t>
                  </w:r>
                </w:p>
              </w:tc>
              <w:tc>
                <w:tcPr>
                  <w:tcW w:w="598"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57</w:t>
                  </w:r>
                </w:p>
              </w:tc>
              <w:tc>
                <w:tcPr>
                  <w:tcW w:w="539"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51</w:t>
                  </w:r>
                </w:p>
              </w:tc>
              <w:tc>
                <w:tcPr>
                  <w:tcW w:w="527"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49</w:t>
                  </w:r>
                </w:p>
              </w:tc>
              <w:tc>
                <w:tcPr>
                  <w:tcW w:w="551"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610"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563"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634"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39</w:t>
                  </w:r>
                </w:p>
              </w:tc>
              <w:tc>
                <w:tcPr>
                  <w:tcW w:w="649"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603" w:type="dxa"/>
                  <w:vMerge w:val="continue"/>
                  <w:noWrap w:val="0"/>
                  <w:vAlign w:val="center"/>
                </w:tcPr>
                <w:p>
                  <w:pPr>
                    <w:pStyle w:val="86"/>
                    <w:spacing w:line="240" w:lineRule="auto"/>
                    <w:rPr>
                      <w:rFonts w:hint="eastAsia" w:ascii="Times New Roman" w:hAnsi="Times New Roman" w:eastAsia="宋体" w:cs="Times New Roman"/>
                      <w:color w:val="auto"/>
                      <w:sz w:val="21"/>
                      <w:szCs w:val="21"/>
                      <w:highlight w:val="none"/>
                    </w:rPr>
                  </w:pPr>
                </w:p>
              </w:tc>
              <w:tc>
                <w:tcPr>
                  <w:tcW w:w="1508" w:type="dxa"/>
                  <w:noWrap w:val="0"/>
                  <w:vAlign w:val="center"/>
                </w:tcPr>
                <w:p>
                  <w:pPr>
                    <w:adjustRightInd w:val="0"/>
                    <w:snapToGrid w:val="0"/>
                    <w:jc w:val="center"/>
                    <w:rPr>
                      <w:rFonts w:hint="eastAsia"/>
                      <w:color w:val="auto"/>
                      <w:sz w:val="21"/>
                      <w:szCs w:val="21"/>
                      <w:highlight w:val="none"/>
                      <w:lang w:val="en-US" w:eastAsia="zh-CN"/>
                    </w:rPr>
                  </w:pPr>
                  <w:r>
                    <w:rPr>
                      <w:rFonts w:hint="default" w:ascii="Times New Roman" w:hAnsi="Times New Roman" w:eastAsia="宋体" w:cs="Times New Roman"/>
                      <w:color w:val="auto"/>
                      <w:sz w:val="21"/>
                      <w:szCs w:val="21"/>
                      <w:highlight w:val="none"/>
                    </w:rPr>
                    <w:t>皮带输送机</w:t>
                  </w:r>
                </w:p>
              </w:tc>
              <w:tc>
                <w:tcPr>
                  <w:tcW w:w="574"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63</w:t>
                  </w:r>
                </w:p>
              </w:tc>
              <w:tc>
                <w:tcPr>
                  <w:tcW w:w="598"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57</w:t>
                  </w:r>
                </w:p>
              </w:tc>
              <w:tc>
                <w:tcPr>
                  <w:tcW w:w="598"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51</w:t>
                  </w:r>
                </w:p>
              </w:tc>
              <w:tc>
                <w:tcPr>
                  <w:tcW w:w="539"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527"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551"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610"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39</w:t>
                  </w:r>
                </w:p>
              </w:tc>
              <w:tc>
                <w:tcPr>
                  <w:tcW w:w="563"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37</w:t>
                  </w:r>
                </w:p>
              </w:tc>
              <w:tc>
                <w:tcPr>
                  <w:tcW w:w="634"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33</w:t>
                  </w:r>
                </w:p>
              </w:tc>
              <w:tc>
                <w:tcPr>
                  <w:tcW w:w="649"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603" w:type="dxa"/>
                  <w:vMerge w:val="continue"/>
                  <w:noWrap w:val="0"/>
                  <w:vAlign w:val="center"/>
                </w:tcPr>
                <w:p>
                  <w:pPr>
                    <w:pStyle w:val="86"/>
                    <w:spacing w:line="240" w:lineRule="auto"/>
                    <w:rPr>
                      <w:rFonts w:hint="eastAsia" w:ascii="Times New Roman" w:hAnsi="Times New Roman" w:eastAsia="宋体" w:cs="Times New Roman"/>
                      <w:color w:val="auto"/>
                      <w:sz w:val="21"/>
                      <w:szCs w:val="21"/>
                      <w:highlight w:val="none"/>
                    </w:rPr>
                  </w:pPr>
                </w:p>
              </w:tc>
              <w:tc>
                <w:tcPr>
                  <w:tcW w:w="1508" w:type="dxa"/>
                  <w:noWrap w:val="0"/>
                  <w:vAlign w:val="center"/>
                </w:tcPr>
                <w:p>
                  <w:pPr>
                    <w:adjustRightInd w:val="0"/>
                    <w:snapToGrid w:val="0"/>
                    <w:jc w:val="center"/>
                    <w:rPr>
                      <w:rFonts w:hint="eastAsia"/>
                      <w:color w:val="auto"/>
                      <w:sz w:val="21"/>
                      <w:szCs w:val="21"/>
                      <w:highlight w:val="none"/>
                      <w:lang w:val="en-US" w:eastAsia="zh-CN"/>
                    </w:rPr>
                  </w:pPr>
                  <w:r>
                    <w:rPr>
                      <w:rFonts w:hint="default" w:ascii="Times New Roman" w:hAnsi="Times New Roman" w:eastAsia="宋体" w:cs="Times New Roman"/>
                      <w:color w:val="auto"/>
                      <w:sz w:val="21"/>
                      <w:szCs w:val="21"/>
                      <w:highlight w:val="none"/>
                    </w:rPr>
                    <w:t>振动筛</w:t>
                  </w:r>
                </w:p>
              </w:tc>
              <w:tc>
                <w:tcPr>
                  <w:tcW w:w="574"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64</w:t>
                  </w:r>
                </w:p>
              </w:tc>
              <w:tc>
                <w:tcPr>
                  <w:tcW w:w="598"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58</w:t>
                  </w:r>
                </w:p>
              </w:tc>
              <w:tc>
                <w:tcPr>
                  <w:tcW w:w="598"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52</w:t>
                  </w:r>
                </w:p>
              </w:tc>
              <w:tc>
                <w:tcPr>
                  <w:tcW w:w="539"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527"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551"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42</w:t>
                  </w:r>
                </w:p>
              </w:tc>
              <w:tc>
                <w:tcPr>
                  <w:tcW w:w="610"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563"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634"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34</w:t>
                  </w:r>
                </w:p>
              </w:tc>
              <w:tc>
                <w:tcPr>
                  <w:tcW w:w="649"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603" w:type="dxa"/>
                  <w:vMerge w:val="continue"/>
                  <w:noWrap w:val="0"/>
                  <w:vAlign w:val="center"/>
                </w:tcPr>
                <w:p>
                  <w:pPr>
                    <w:pStyle w:val="86"/>
                    <w:spacing w:line="240" w:lineRule="auto"/>
                    <w:rPr>
                      <w:rFonts w:hint="eastAsia" w:ascii="Times New Roman" w:hAnsi="Times New Roman" w:eastAsia="宋体" w:cs="Times New Roman"/>
                      <w:color w:val="auto"/>
                      <w:sz w:val="21"/>
                      <w:szCs w:val="21"/>
                      <w:highlight w:val="none"/>
                    </w:rPr>
                  </w:pPr>
                </w:p>
              </w:tc>
              <w:tc>
                <w:tcPr>
                  <w:tcW w:w="1508" w:type="dxa"/>
                  <w:noWrap w:val="0"/>
                  <w:vAlign w:val="center"/>
                </w:tcPr>
                <w:p>
                  <w:pPr>
                    <w:adjustRightInd w:val="0"/>
                    <w:snapToGrid w:val="0"/>
                    <w:jc w:val="center"/>
                    <w:rPr>
                      <w:rFonts w:hint="eastAsia"/>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螺旋水洗机</w:t>
                  </w:r>
                </w:p>
              </w:tc>
              <w:tc>
                <w:tcPr>
                  <w:tcW w:w="574"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67</w:t>
                  </w:r>
                </w:p>
              </w:tc>
              <w:tc>
                <w:tcPr>
                  <w:tcW w:w="598"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61</w:t>
                  </w:r>
                </w:p>
              </w:tc>
              <w:tc>
                <w:tcPr>
                  <w:tcW w:w="598"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539"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49</w:t>
                  </w:r>
                </w:p>
              </w:tc>
              <w:tc>
                <w:tcPr>
                  <w:tcW w:w="527"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551"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610"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563"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634"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37</w:t>
                  </w:r>
                </w:p>
              </w:tc>
              <w:tc>
                <w:tcPr>
                  <w:tcW w:w="649" w:type="dxa"/>
                  <w:noWrap w:val="0"/>
                  <w:vAlign w:val="center"/>
                </w:tcPr>
                <w:p>
                  <w:pPr>
                    <w:pStyle w:val="86"/>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603" w:type="dxa"/>
                  <w:vMerge w:val="continue"/>
                  <w:noWrap w:val="0"/>
                  <w:vAlign w:val="center"/>
                </w:tcPr>
                <w:p>
                  <w:pPr>
                    <w:pStyle w:val="86"/>
                    <w:spacing w:line="240" w:lineRule="auto"/>
                    <w:rPr>
                      <w:rFonts w:hint="eastAsia" w:ascii="Times New Roman" w:hAnsi="Times New Roman" w:eastAsia="宋体" w:cs="Times New Roman"/>
                      <w:color w:val="auto"/>
                      <w:sz w:val="21"/>
                      <w:szCs w:val="21"/>
                      <w:highlight w:val="none"/>
                    </w:rPr>
                  </w:pPr>
                </w:p>
              </w:tc>
              <w:tc>
                <w:tcPr>
                  <w:tcW w:w="1508" w:type="dxa"/>
                  <w:noWrap w:val="0"/>
                  <w:vAlign w:val="center"/>
                </w:tcPr>
                <w:p>
                  <w:pPr>
                    <w:adjustRightInd w:val="0"/>
                    <w:snapToGrid w:val="0"/>
                    <w:jc w:val="center"/>
                    <w:rPr>
                      <w:rFonts w:ascii="Times New Roman" w:hAnsi="Times New Roman"/>
                      <w:bCs/>
                      <w:color w:val="auto"/>
                      <w:sz w:val="21"/>
                      <w:szCs w:val="21"/>
                      <w:highlight w:val="none"/>
                    </w:rPr>
                  </w:pPr>
                  <w:r>
                    <w:rPr>
                      <w:rFonts w:hint="eastAsia" w:ascii="Times New Roman" w:hAnsi="Times New Roman" w:eastAsia="宋体" w:cs="Times New Roman"/>
                      <w:color w:val="auto"/>
                      <w:sz w:val="21"/>
                      <w:szCs w:val="21"/>
                      <w:highlight w:val="none"/>
                      <w:lang w:eastAsia="zh-CN"/>
                    </w:rPr>
                    <w:t>脱泥机</w:t>
                  </w:r>
                </w:p>
              </w:tc>
              <w:tc>
                <w:tcPr>
                  <w:tcW w:w="574"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64</w:t>
                  </w:r>
                </w:p>
              </w:tc>
              <w:tc>
                <w:tcPr>
                  <w:tcW w:w="598"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58</w:t>
                  </w:r>
                </w:p>
              </w:tc>
              <w:tc>
                <w:tcPr>
                  <w:tcW w:w="598"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52</w:t>
                  </w:r>
                </w:p>
              </w:tc>
              <w:tc>
                <w:tcPr>
                  <w:tcW w:w="539"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527"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551"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42</w:t>
                  </w:r>
                </w:p>
              </w:tc>
              <w:tc>
                <w:tcPr>
                  <w:tcW w:w="610"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563"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634"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34</w:t>
                  </w:r>
                </w:p>
              </w:tc>
              <w:tc>
                <w:tcPr>
                  <w:tcW w:w="649"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603" w:type="dxa"/>
                  <w:vMerge w:val="continue"/>
                  <w:noWrap w:val="0"/>
                  <w:vAlign w:val="center"/>
                </w:tcPr>
                <w:p>
                  <w:pPr>
                    <w:pStyle w:val="86"/>
                    <w:spacing w:line="240" w:lineRule="auto"/>
                    <w:rPr>
                      <w:rFonts w:hint="eastAsia" w:ascii="Times New Roman" w:hAnsi="Times New Roman" w:eastAsia="宋体" w:cs="Times New Roman"/>
                      <w:color w:val="auto"/>
                      <w:sz w:val="21"/>
                      <w:szCs w:val="21"/>
                      <w:highlight w:val="none"/>
                    </w:rPr>
                  </w:pPr>
                </w:p>
              </w:tc>
              <w:tc>
                <w:tcPr>
                  <w:tcW w:w="1508" w:type="dxa"/>
                  <w:noWrap w:val="0"/>
                  <w:vAlign w:val="center"/>
                </w:tcPr>
                <w:p>
                  <w:pPr>
                    <w:adjustRightInd w:val="0"/>
                    <w:snapToGrid w:val="0"/>
                    <w:jc w:val="center"/>
                    <w:rPr>
                      <w:rFonts w:ascii="Times New Roman" w:hAnsi="Times New Roman"/>
                      <w:bCs/>
                      <w:color w:val="auto"/>
                      <w:sz w:val="21"/>
                      <w:szCs w:val="21"/>
                      <w:highlight w:val="none"/>
                    </w:rPr>
                  </w:pPr>
                  <w:r>
                    <w:rPr>
                      <w:rFonts w:hint="default" w:ascii="Times New Roman" w:hAnsi="Times New Roman" w:eastAsia="宋体" w:cs="Times New Roman"/>
                      <w:color w:val="auto"/>
                      <w:sz w:val="21"/>
                      <w:szCs w:val="21"/>
                      <w:highlight w:val="none"/>
                    </w:rPr>
                    <w:t>水泵</w:t>
                  </w:r>
                </w:p>
              </w:tc>
              <w:tc>
                <w:tcPr>
                  <w:tcW w:w="574"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67</w:t>
                  </w:r>
                </w:p>
              </w:tc>
              <w:tc>
                <w:tcPr>
                  <w:tcW w:w="598"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61</w:t>
                  </w:r>
                </w:p>
              </w:tc>
              <w:tc>
                <w:tcPr>
                  <w:tcW w:w="598"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539"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49</w:t>
                  </w:r>
                </w:p>
              </w:tc>
              <w:tc>
                <w:tcPr>
                  <w:tcW w:w="527"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551"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610"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563"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634"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37</w:t>
                  </w:r>
                </w:p>
              </w:tc>
              <w:tc>
                <w:tcPr>
                  <w:tcW w:w="649"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603" w:type="dxa"/>
                  <w:vMerge w:val="continue"/>
                  <w:noWrap w:val="0"/>
                  <w:vAlign w:val="center"/>
                </w:tcPr>
                <w:p>
                  <w:pPr>
                    <w:pStyle w:val="86"/>
                    <w:spacing w:line="240" w:lineRule="auto"/>
                    <w:rPr>
                      <w:rFonts w:hint="eastAsia" w:ascii="Times New Roman" w:hAnsi="Times New Roman" w:eastAsia="宋体" w:cs="Times New Roman"/>
                      <w:color w:val="auto"/>
                      <w:sz w:val="21"/>
                      <w:szCs w:val="21"/>
                      <w:highlight w:val="none"/>
                    </w:rPr>
                  </w:pPr>
                </w:p>
              </w:tc>
              <w:tc>
                <w:tcPr>
                  <w:tcW w:w="1508" w:type="dxa"/>
                  <w:noWrap w:val="0"/>
                  <w:vAlign w:val="center"/>
                </w:tcPr>
                <w:p>
                  <w:pPr>
                    <w:adjustRightInd w:val="0"/>
                    <w:snapToGrid w:val="0"/>
                    <w:jc w:val="center"/>
                    <w:rPr>
                      <w:rFonts w:ascii="Times New Roman" w:hAnsi="Times New Roman"/>
                      <w:bCs/>
                      <w:color w:val="auto"/>
                      <w:sz w:val="21"/>
                      <w:szCs w:val="21"/>
                      <w:highlight w:val="none"/>
                    </w:rPr>
                  </w:pPr>
                  <w:r>
                    <w:rPr>
                      <w:rFonts w:hint="default" w:ascii="Times New Roman" w:hAnsi="Times New Roman" w:eastAsia="宋体" w:cs="Times New Roman"/>
                      <w:color w:val="auto"/>
                      <w:sz w:val="21"/>
                      <w:szCs w:val="21"/>
                      <w:highlight w:val="none"/>
                    </w:rPr>
                    <w:t>污泥泵</w:t>
                  </w:r>
                </w:p>
              </w:tc>
              <w:tc>
                <w:tcPr>
                  <w:tcW w:w="574"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67</w:t>
                  </w:r>
                </w:p>
              </w:tc>
              <w:tc>
                <w:tcPr>
                  <w:tcW w:w="598"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61</w:t>
                  </w:r>
                </w:p>
              </w:tc>
              <w:tc>
                <w:tcPr>
                  <w:tcW w:w="598"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539"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49</w:t>
                  </w:r>
                </w:p>
              </w:tc>
              <w:tc>
                <w:tcPr>
                  <w:tcW w:w="527"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551"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610"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563"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634"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37</w:t>
                  </w:r>
                </w:p>
              </w:tc>
              <w:tc>
                <w:tcPr>
                  <w:tcW w:w="649"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603" w:type="dxa"/>
                  <w:vMerge w:val="continue"/>
                  <w:noWrap w:val="0"/>
                  <w:vAlign w:val="center"/>
                </w:tcPr>
                <w:p>
                  <w:pPr>
                    <w:pStyle w:val="86"/>
                    <w:spacing w:line="240" w:lineRule="auto"/>
                    <w:rPr>
                      <w:rFonts w:hint="eastAsia" w:ascii="Times New Roman" w:hAnsi="Times New Roman" w:eastAsia="宋体" w:cs="Times New Roman"/>
                      <w:color w:val="auto"/>
                      <w:sz w:val="21"/>
                      <w:szCs w:val="21"/>
                      <w:highlight w:val="none"/>
                    </w:rPr>
                  </w:pPr>
                </w:p>
              </w:tc>
              <w:tc>
                <w:tcPr>
                  <w:tcW w:w="1508" w:type="dxa"/>
                  <w:noWrap w:val="0"/>
                  <w:vAlign w:val="center"/>
                </w:tcPr>
                <w:p>
                  <w:pPr>
                    <w:adjustRightInd w:val="0"/>
                    <w:snapToGrid w:val="0"/>
                    <w:jc w:val="center"/>
                    <w:rPr>
                      <w:rFonts w:ascii="Times New Roman" w:hAnsi="Times New Roman"/>
                      <w:bCs/>
                      <w:color w:val="auto"/>
                      <w:sz w:val="21"/>
                      <w:szCs w:val="21"/>
                      <w:highlight w:val="none"/>
                    </w:rPr>
                  </w:pPr>
                  <w:r>
                    <w:rPr>
                      <w:rFonts w:hint="eastAsia" w:ascii="Times New Roman" w:hAnsi="Times New Roman" w:eastAsia="宋体" w:cs="Times New Roman"/>
                      <w:color w:val="auto"/>
                      <w:sz w:val="21"/>
                      <w:szCs w:val="21"/>
                      <w:highlight w:val="none"/>
                      <w:lang w:eastAsia="zh-CN"/>
                    </w:rPr>
                    <w:t>脱水筛</w:t>
                  </w:r>
                </w:p>
              </w:tc>
              <w:tc>
                <w:tcPr>
                  <w:tcW w:w="574"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67</w:t>
                  </w:r>
                </w:p>
              </w:tc>
              <w:tc>
                <w:tcPr>
                  <w:tcW w:w="598"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61</w:t>
                  </w:r>
                </w:p>
              </w:tc>
              <w:tc>
                <w:tcPr>
                  <w:tcW w:w="598"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539"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49</w:t>
                  </w:r>
                </w:p>
              </w:tc>
              <w:tc>
                <w:tcPr>
                  <w:tcW w:w="527"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551"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610"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563"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634"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37</w:t>
                  </w:r>
                </w:p>
              </w:tc>
              <w:tc>
                <w:tcPr>
                  <w:tcW w:w="649" w:type="dxa"/>
                  <w:noWrap w:val="0"/>
                  <w:vAlign w:val="center"/>
                </w:tcPr>
                <w:p>
                  <w:pPr>
                    <w:pStyle w:val="86"/>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r>
          </w:tbl>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各受声点的声源叠加按下列公式计算：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object>
                <v:shape id="_x0000_i1026" o:spt="75" type="#_x0000_t75" style="height:28.3pt;width:116.95pt;" o:ole="t" filled="f" o:preferrelative="t" stroked="f" coordsize="21600,21600">
                  <v:path/>
                  <v:fill on="f" focussize="0,0"/>
                  <v:stroke on="f"/>
                  <v:imagedata r:id="rId14" o:title=""/>
                  <o:lock v:ext="edit" aspectratio="t"/>
                  <w10:wrap type="none"/>
                  <w10:anchorlock/>
                </v:shape>
                <o:OLEObject Type="Embed" ProgID="Equations" ShapeID="_x0000_i1026" DrawAspect="Content" ObjectID="_1468075726" r:id="rId13">
                  <o:LockedField>false</o:LockedField>
                </o:OLEObject>
              </w:objec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式中：</w:t>
            </w:r>
            <w:r>
              <w:rPr>
                <w:rFonts w:ascii="Times New Roman" w:hAnsi="Times New Roman" w:eastAsia="宋体" w:cs="Times New Roman"/>
                <w:color w:val="auto"/>
                <w:sz w:val="24"/>
                <w:szCs w:val="24"/>
              </w:rPr>
              <w:t>Li---</w:t>
            </w:r>
            <w:r>
              <w:rPr>
                <w:rFonts w:hint="eastAsia" w:ascii="Times New Roman" w:hAnsi="Times New Roman" w:eastAsia="宋体" w:cs="Times New Roman"/>
                <w:color w:val="auto"/>
                <w:sz w:val="24"/>
                <w:szCs w:val="24"/>
              </w:rPr>
              <w:t>第</w:t>
            </w:r>
            <w:r>
              <w:rPr>
                <w:rFonts w:ascii="Times New Roman" w:hAnsi="Times New Roman" w:eastAsia="宋体" w:cs="Times New Roman"/>
                <w:color w:val="auto"/>
                <w:sz w:val="24"/>
                <w:szCs w:val="24"/>
              </w:rPr>
              <w:t>i</w:t>
            </w:r>
            <w:r>
              <w:rPr>
                <w:rFonts w:hint="eastAsia" w:ascii="Times New Roman" w:hAnsi="Times New Roman" w:eastAsia="宋体" w:cs="Times New Roman"/>
                <w:color w:val="auto"/>
                <w:sz w:val="24"/>
                <w:szCs w:val="24"/>
              </w:rPr>
              <w:t>个声源声值；</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sz w:val="24"/>
                <w:szCs w:val="24"/>
              </w:rPr>
            </w:pPr>
            <w:bookmarkStart w:id="70" w:name="_Toc193366128"/>
            <w:bookmarkStart w:id="71" w:name="_Toc191940398"/>
            <w:r>
              <w:rPr>
                <w:rFonts w:ascii="Times New Roman" w:hAnsi="Times New Roman" w:eastAsia="宋体" w:cs="Times New Roman"/>
                <w:color w:val="auto"/>
                <w:sz w:val="24"/>
                <w:szCs w:val="24"/>
              </w:rPr>
              <w:t>LA---</w:t>
            </w:r>
            <w:r>
              <w:rPr>
                <w:rFonts w:hint="eastAsia" w:ascii="Times New Roman" w:hAnsi="Times New Roman" w:eastAsia="宋体" w:cs="Times New Roman"/>
                <w:color w:val="auto"/>
                <w:sz w:val="24"/>
                <w:szCs w:val="24"/>
              </w:rPr>
              <w:t>某点噪声总叠加值；</w:t>
            </w:r>
            <w:bookmarkEnd w:id="70"/>
            <w:bookmarkEnd w:id="71"/>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n---</w:t>
            </w:r>
            <w:r>
              <w:rPr>
                <w:rFonts w:hint="eastAsia" w:ascii="Times New Roman" w:hAnsi="Times New Roman" w:eastAsia="宋体" w:cs="Times New Roman"/>
                <w:color w:val="auto"/>
                <w:sz w:val="24"/>
                <w:szCs w:val="24"/>
              </w:rPr>
              <w:t>声源个数</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计算结果见表</w:t>
            </w:r>
            <w:r>
              <w:rPr>
                <w:rFonts w:hint="eastAsia" w:ascii="Times New Roman" w:hAnsi="Times New Roman" w:eastAsia="宋体" w:cs="Times New Roman"/>
                <w:color w:val="auto"/>
                <w:sz w:val="24"/>
                <w:szCs w:val="24"/>
                <w:lang w:val="en-US" w:eastAsia="zh-CN"/>
              </w:rPr>
              <w:t>4-</w:t>
            </w:r>
            <w:r>
              <w:rPr>
                <w:rFonts w:hint="eastAsia" w:cs="Times New Roman"/>
                <w:color w:val="auto"/>
                <w:sz w:val="24"/>
                <w:szCs w:val="24"/>
                <w:lang w:val="en-US" w:eastAsia="zh-CN"/>
              </w:rPr>
              <w:t>14</w:t>
            </w:r>
            <w:r>
              <w:rPr>
                <w:rFonts w:hint="eastAsia"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w:t>
            </w:r>
            <w:r>
              <w:rPr>
                <w:rFonts w:hint="eastAsia" w:cs="Times New Roman"/>
                <w:b/>
                <w:color w:val="auto"/>
                <w:sz w:val="21"/>
                <w:szCs w:val="21"/>
                <w:lang w:val="en-US" w:eastAsia="zh-CN"/>
              </w:rPr>
              <w:t>14</w:t>
            </w:r>
            <w:r>
              <w:rPr>
                <w:rFonts w:ascii="Times New Roman" w:hAnsi="Times New Roman" w:eastAsia="宋体" w:cs="Times New Roman"/>
                <w:b/>
                <w:color w:val="auto"/>
                <w:sz w:val="21"/>
                <w:szCs w:val="21"/>
              </w:rPr>
              <w:t xml:space="preserve"> </w:t>
            </w:r>
            <w:r>
              <w:rPr>
                <w:rFonts w:hint="eastAsia" w:ascii="Times New Roman" w:hAnsi="Times New Roman" w:eastAsia="宋体" w:cs="Times New Roman"/>
                <w:b/>
                <w:color w:val="auto"/>
                <w:sz w:val="21"/>
                <w:szCs w:val="21"/>
              </w:rPr>
              <w:t>不同距离处各机械设备噪声影响叠加预测值</w:t>
            </w:r>
            <w:r>
              <w:rPr>
                <w:rFonts w:ascii="Times New Roman" w:hAnsi="Times New Roman" w:eastAsia="宋体" w:cs="Times New Roman"/>
                <w:b/>
                <w:color w:val="auto"/>
                <w:sz w:val="21"/>
                <w:szCs w:val="21"/>
              </w:rPr>
              <w:t>dB(A)</w:t>
            </w:r>
          </w:p>
          <w:tbl>
            <w:tblPr>
              <w:tblStyle w:val="30"/>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601"/>
              <w:gridCol w:w="622"/>
              <w:gridCol w:w="488"/>
              <w:gridCol w:w="607"/>
              <w:gridCol w:w="546"/>
              <w:gridCol w:w="593"/>
              <w:gridCol w:w="578"/>
              <w:gridCol w:w="681"/>
              <w:gridCol w:w="666"/>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1910" w:type="dxa"/>
                  <w:noWrap w:val="0"/>
                  <w:vAlign w:val="center"/>
                </w:tcPr>
                <w:p>
                  <w:pPr>
                    <w:pStyle w:val="86"/>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距离</w:t>
                  </w:r>
                  <w:r>
                    <w:rPr>
                      <w:rFonts w:ascii="Times New Roman" w:hAnsi="Times New Roman" w:eastAsia="宋体" w:cs="Times New Roman"/>
                      <w:color w:val="auto"/>
                      <w:sz w:val="21"/>
                      <w:szCs w:val="21"/>
                    </w:rPr>
                    <w:t>(m)</w:t>
                  </w:r>
                </w:p>
              </w:tc>
              <w:tc>
                <w:tcPr>
                  <w:tcW w:w="601" w:type="dxa"/>
                  <w:noWrap w:val="0"/>
                  <w:vAlign w:val="center"/>
                </w:tcPr>
                <w:p>
                  <w:pPr>
                    <w:pStyle w:val="86"/>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p>
              </w:tc>
              <w:tc>
                <w:tcPr>
                  <w:tcW w:w="622" w:type="dxa"/>
                  <w:noWrap w:val="0"/>
                  <w:vAlign w:val="center"/>
                </w:tcPr>
                <w:p>
                  <w:pPr>
                    <w:pStyle w:val="86"/>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10</w:t>
                  </w:r>
                </w:p>
              </w:tc>
              <w:tc>
                <w:tcPr>
                  <w:tcW w:w="488" w:type="dxa"/>
                  <w:noWrap w:val="0"/>
                  <w:vAlign w:val="center"/>
                </w:tcPr>
                <w:p>
                  <w:pPr>
                    <w:pStyle w:val="86"/>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w:t>
                  </w:r>
                </w:p>
              </w:tc>
              <w:tc>
                <w:tcPr>
                  <w:tcW w:w="607" w:type="dxa"/>
                  <w:noWrap w:val="0"/>
                  <w:vAlign w:val="center"/>
                </w:tcPr>
                <w:p>
                  <w:pPr>
                    <w:pStyle w:val="86"/>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40</w:t>
                  </w:r>
                </w:p>
              </w:tc>
              <w:tc>
                <w:tcPr>
                  <w:tcW w:w="546" w:type="dxa"/>
                  <w:noWrap w:val="0"/>
                  <w:vAlign w:val="center"/>
                </w:tcPr>
                <w:p>
                  <w:pPr>
                    <w:pStyle w:val="86"/>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50</w:t>
                  </w:r>
                </w:p>
              </w:tc>
              <w:tc>
                <w:tcPr>
                  <w:tcW w:w="593" w:type="dxa"/>
                  <w:noWrap w:val="0"/>
                  <w:vAlign w:val="center"/>
                </w:tcPr>
                <w:p>
                  <w:pPr>
                    <w:pStyle w:val="86"/>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60</w:t>
                  </w:r>
                </w:p>
              </w:tc>
              <w:tc>
                <w:tcPr>
                  <w:tcW w:w="578" w:type="dxa"/>
                  <w:noWrap w:val="0"/>
                  <w:vAlign w:val="center"/>
                </w:tcPr>
                <w:p>
                  <w:pPr>
                    <w:pStyle w:val="86"/>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80</w:t>
                  </w:r>
                </w:p>
              </w:tc>
              <w:tc>
                <w:tcPr>
                  <w:tcW w:w="681" w:type="dxa"/>
                  <w:noWrap w:val="0"/>
                  <w:vAlign w:val="center"/>
                </w:tcPr>
                <w:p>
                  <w:pPr>
                    <w:pStyle w:val="86"/>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100</w:t>
                  </w:r>
                </w:p>
              </w:tc>
              <w:tc>
                <w:tcPr>
                  <w:tcW w:w="666" w:type="dxa"/>
                  <w:noWrap w:val="0"/>
                  <w:vAlign w:val="center"/>
                </w:tcPr>
                <w:p>
                  <w:pPr>
                    <w:pStyle w:val="86"/>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150</w:t>
                  </w:r>
                </w:p>
              </w:tc>
              <w:tc>
                <w:tcPr>
                  <w:tcW w:w="642" w:type="dxa"/>
                  <w:noWrap w:val="0"/>
                  <w:vAlign w:val="center"/>
                </w:tcPr>
                <w:p>
                  <w:pPr>
                    <w:pStyle w:val="86"/>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910" w:type="dxa"/>
                  <w:noWrap w:val="0"/>
                  <w:vAlign w:val="center"/>
                </w:tcPr>
                <w:p>
                  <w:pPr>
                    <w:pStyle w:val="86"/>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叠加后预测值</w:t>
                  </w:r>
                </w:p>
              </w:tc>
              <w:tc>
                <w:tcPr>
                  <w:tcW w:w="601" w:type="dxa"/>
                  <w:noWrap w:val="0"/>
                  <w:vAlign w:val="center"/>
                </w:tcPr>
                <w:p>
                  <w:pPr>
                    <w:pStyle w:val="8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76</w:t>
                  </w:r>
                </w:p>
              </w:tc>
              <w:tc>
                <w:tcPr>
                  <w:tcW w:w="622" w:type="dxa"/>
                  <w:noWrap w:val="0"/>
                  <w:vAlign w:val="center"/>
                </w:tcPr>
                <w:p>
                  <w:pPr>
                    <w:pStyle w:val="8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w:t>
                  </w:r>
                </w:p>
              </w:tc>
              <w:tc>
                <w:tcPr>
                  <w:tcW w:w="488" w:type="dxa"/>
                  <w:noWrap w:val="0"/>
                  <w:vAlign w:val="center"/>
                </w:tcPr>
                <w:p>
                  <w:pPr>
                    <w:pStyle w:val="8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64</w:t>
                  </w:r>
                </w:p>
              </w:tc>
              <w:tc>
                <w:tcPr>
                  <w:tcW w:w="607" w:type="dxa"/>
                  <w:noWrap w:val="0"/>
                  <w:vAlign w:val="center"/>
                </w:tcPr>
                <w:p>
                  <w:pPr>
                    <w:pStyle w:val="8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57</w:t>
                  </w:r>
                </w:p>
              </w:tc>
              <w:tc>
                <w:tcPr>
                  <w:tcW w:w="546" w:type="dxa"/>
                  <w:noWrap w:val="0"/>
                  <w:vAlign w:val="center"/>
                </w:tcPr>
                <w:p>
                  <w:pPr>
                    <w:pStyle w:val="8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56</w:t>
                  </w:r>
                </w:p>
              </w:tc>
              <w:tc>
                <w:tcPr>
                  <w:tcW w:w="593" w:type="dxa"/>
                  <w:noWrap w:val="0"/>
                  <w:vAlign w:val="center"/>
                </w:tcPr>
                <w:p>
                  <w:pPr>
                    <w:pStyle w:val="8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54</w:t>
                  </w:r>
                </w:p>
              </w:tc>
              <w:tc>
                <w:tcPr>
                  <w:tcW w:w="578" w:type="dxa"/>
                  <w:noWrap w:val="0"/>
                  <w:vAlign w:val="center"/>
                </w:tcPr>
                <w:p>
                  <w:pPr>
                    <w:pStyle w:val="8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52</w:t>
                  </w:r>
                </w:p>
              </w:tc>
              <w:tc>
                <w:tcPr>
                  <w:tcW w:w="681" w:type="dxa"/>
                  <w:noWrap w:val="0"/>
                  <w:vAlign w:val="center"/>
                </w:tcPr>
                <w:p>
                  <w:pPr>
                    <w:pStyle w:val="8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w:t>
                  </w:r>
                </w:p>
              </w:tc>
              <w:tc>
                <w:tcPr>
                  <w:tcW w:w="666" w:type="dxa"/>
                  <w:noWrap w:val="0"/>
                  <w:vAlign w:val="center"/>
                </w:tcPr>
                <w:p>
                  <w:pPr>
                    <w:pStyle w:val="8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46</w:t>
                  </w:r>
                </w:p>
              </w:tc>
              <w:tc>
                <w:tcPr>
                  <w:tcW w:w="642" w:type="dxa"/>
                  <w:noWrap w:val="0"/>
                  <w:vAlign w:val="center"/>
                </w:tcPr>
                <w:p>
                  <w:pPr>
                    <w:pStyle w:val="8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44</w:t>
                  </w:r>
                </w:p>
              </w:tc>
            </w:tr>
          </w:tbl>
          <w:p>
            <w:pPr>
              <w:bidi w:val="0"/>
              <w:spacing w:line="360" w:lineRule="auto"/>
              <w:ind w:firstLine="480" w:firstLineChars="200"/>
              <w:rPr>
                <w:rFonts w:hint="eastAsia" w:ascii="Times New Roman" w:hAnsi="Times New Roman" w:eastAsia="宋体" w:cs="Times New Roman"/>
                <w:kern w:val="52"/>
                <w:sz w:val="24"/>
                <w:lang w:val="en-US" w:eastAsia="zh-CN"/>
              </w:rPr>
            </w:pPr>
            <w:r>
              <w:rPr>
                <w:rFonts w:hint="eastAsia" w:ascii="Times New Roman" w:hAnsi="Times New Roman" w:eastAsia="宋体" w:cs="Times New Roman"/>
                <w:color w:val="auto"/>
                <w:kern w:val="52"/>
                <w:sz w:val="24"/>
                <w:lang w:val="en-US" w:eastAsia="zh-CN"/>
              </w:rPr>
              <w:t>根据</w:t>
            </w:r>
            <w:r>
              <w:rPr>
                <w:rFonts w:hint="eastAsia" w:cs="Times New Roman"/>
                <w:color w:val="auto"/>
                <w:kern w:val="52"/>
                <w:sz w:val="24"/>
                <w:lang w:val="en-US" w:eastAsia="zh-CN"/>
              </w:rPr>
              <w:t>噪声预测</w:t>
            </w:r>
            <w:r>
              <w:rPr>
                <w:rFonts w:hint="eastAsia" w:ascii="Times New Roman" w:hAnsi="Times New Roman" w:eastAsia="宋体" w:cs="Times New Roman"/>
                <w:color w:val="auto"/>
                <w:kern w:val="52"/>
                <w:sz w:val="24"/>
                <w:lang w:val="en-US" w:eastAsia="zh-CN"/>
              </w:rPr>
              <w:t>结果，项目运营期厂界</w:t>
            </w:r>
            <w:r>
              <w:rPr>
                <w:rFonts w:hint="eastAsia" w:cs="Times New Roman"/>
                <w:color w:val="auto"/>
                <w:kern w:val="52"/>
                <w:sz w:val="24"/>
                <w:lang w:val="en-US" w:eastAsia="zh-CN"/>
              </w:rPr>
              <w:t>40米昼间，厂界80m夜间可以满足</w:t>
            </w:r>
            <w:r>
              <w:rPr>
                <w:rFonts w:hint="eastAsia" w:ascii="Times New Roman" w:hAnsi="Times New Roman" w:eastAsia="宋体" w:cs="Times New Roman"/>
                <w:color w:val="auto"/>
                <w:kern w:val="52"/>
                <w:sz w:val="24"/>
                <w:lang w:val="en-US" w:eastAsia="zh-CN"/>
              </w:rPr>
              <w:t>噪声排放满足《工业企业厂界环境噪声排放标准》（GB12348-2008）</w:t>
            </w:r>
            <w:r>
              <w:rPr>
                <w:rFonts w:hint="eastAsia" w:cs="Times New Roman"/>
                <w:color w:val="auto"/>
                <w:kern w:val="52"/>
                <w:sz w:val="24"/>
                <w:lang w:val="en-US" w:eastAsia="zh-CN"/>
              </w:rPr>
              <w:t>2</w:t>
            </w:r>
            <w:r>
              <w:rPr>
                <w:rFonts w:hint="eastAsia" w:ascii="Times New Roman" w:hAnsi="Times New Roman" w:eastAsia="宋体" w:cs="Times New Roman"/>
                <w:color w:val="auto"/>
                <w:kern w:val="52"/>
                <w:sz w:val="24"/>
                <w:lang w:val="en-US" w:eastAsia="zh-CN"/>
              </w:rPr>
              <w:t>类标准要求</w:t>
            </w:r>
            <w:r>
              <w:rPr>
                <w:rFonts w:hint="eastAsia" w:cs="Times New Roman"/>
                <w:color w:val="auto"/>
                <w:kern w:val="52"/>
                <w:sz w:val="24"/>
                <w:lang w:val="en-US" w:eastAsia="zh-CN"/>
              </w:rPr>
              <w:t>，本项目夜间不生产，且</w:t>
            </w:r>
            <w:r>
              <w:rPr>
                <w:rFonts w:hint="eastAsia" w:ascii="Times New Roman" w:hAnsi="Times New Roman" w:eastAsia="宋体" w:cs="Times New Roman"/>
                <w:color w:val="auto"/>
                <w:kern w:val="52"/>
                <w:sz w:val="24"/>
                <w:lang w:val="en-US" w:eastAsia="zh-CN"/>
              </w:rPr>
              <w:t>项目厂界</w:t>
            </w:r>
            <w:r>
              <w:rPr>
                <w:rFonts w:hint="eastAsia" w:ascii="Times New Roman" w:hAnsi="Times New Roman" w:eastAsia="宋体" w:cs="Times New Roman"/>
                <w:kern w:val="52"/>
                <w:sz w:val="24"/>
                <w:lang w:val="en-US" w:eastAsia="zh-CN"/>
              </w:rPr>
              <w:t>50m范围内无噪声敏感点，项目运行期间对区域声环境影响可接受。</w:t>
            </w:r>
          </w:p>
          <w:p>
            <w:pPr>
              <w:bidi w:val="0"/>
              <w:spacing w:line="360" w:lineRule="auto"/>
              <w:ind w:firstLine="482" w:firstLineChars="200"/>
              <w:rPr>
                <w:rFonts w:hint="default" w:ascii="Times New Roman" w:hAnsi="Times New Roman" w:eastAsia="宋体" w:cs="Times New Roman"/>
                <w:b/>
                <w:bCs/>
                <w:kern w:val="52"/>
                <w:sz w:val="24"/>
                <w:lang w:val="en-US" w:eastAsia="zh-CN"/>
              </w:rPr>
            </w:pPr>
            <w:r>
              <w:rPr>
                <w:rFonts w:hint="default" w:ascii="Times New Roman" w:hAnsi="Times New Roman" w:eastAsia="宋体" w:cs="Times New Roman"/>
                <w:b/>
                <w:bCs/>
                <w:kern w:val="52"/>
                <w:sz w:val="24"/>
                <w:lang w:val="en-US" w:eastAsia="zh-CN"/>
              </w:rPr>
              <w:t>（</w:t>
            </w:r>
            <w:r>
              <w:rPr>
                <w:rFonts w:hint="eastAsia" w:cs="Times New Roman"/>
                <w:b/>
                <w:bCs/>
                <w:kern w:val="52"/>
                <w:sz w:val="24"/>
                <w:lang w:val="en-US" w:eastAsia="zh-CN"/>
              </w:rPr>
              <w:t>2</w:t>
            </w:r>
            <w:r>
              <w:rPr>
                <w:rFonts w:hint="default" w:ascii="Times New Roman" w:hAnsi="Times New Roman" w:eastAsia="宋体" w:cs="Times New Roman"/>
                <w:b/>
                <w:bCs/>
                <w:kern w:val="52"/>
                <w:sz w:val="24"/>
                <w:lang w:val="en-US" w:eastAsia="zh-CN"/>
              </w:rPr>
              <w:t>）噪声监测要求</w:t>
            </w:r>
          </w:p>
          <w:p>
            <w:pPr>
              <w:bidi w:val="0"/>
              <w:spacing w:line="360" w:lineRule="auto"/>
              <w:ind w:firstLine="480" w:firstLineChars="200"/>
              <w:rPr>
                <w:rFonts w:hint="default" w:ascii="Times New Roman" w:hAnsi="Times New Roman" w:eastAsia="宋体" w:cs="Times New Roman"/>
                <w:color w:val="auto"/>
                <w:kern w:val="52"/>
                <w:sz w:val="24"/>
                <w:lang w:val="en-US" w:eastAsia="zh-CN"/>
              </w:rPr>
            </w:pPr>
            <w:r>
              <w:rPr>
                <w:rFonts w:hint="default" w:ascii="Times New Roman" w:hAnsi="Times New Roman" w:eastAsia="宋体" w:cs="Times New Roman"/>
                <w:kern w:val="52"/>
                <w:sz w:val="24"/>
                <w:lang w:val="en-US" w:eastAsia="zh-CN"/>
              </w:rPr>
              <w:t>参照《排污单位自行监测技术指南 总则》（HJ819-2017）的要求</w:t>
            </w:r>
            <w:r>
              <w:rPr>
                <w:rFonts w:hint="eastAsia" w:ascii="Times New Roman" w:hAnsi="Times New Roman" w:eastAsia="宋体" w:cs="Times New Roman"/>
                <w:kern w:val="52"/>
                <w:sz w:val="24"/>
                <w:lang w:val="en-US" w:eastAsia="zh-CN"/>
              </w:rPr>
              <w:t>，</w:t>
            </w:r>
            <w:r>
              <w:rPr>
                <w:rFonts w:hint="default" w:ascii="Times New Roman" w:hAnsi="Times New Roman" w:eastAsia="宋体" w:cs="Times New Roman"/>
                <w:color w:val="auto"/>
                <w:kern w:val="52"/>
                <w:sz w:val="24"/>
                <w:lang w:val="en-US" w:eastAsia="zh-CN"/>
              </w:rPr>
              <w:t>本次环评对建设项目提出实施</w:t>
            </w:r>
            <w:r>
              <w:rPr>
                <w:rFonts w:hint="eastAsia" w:ascii="Times New Roman" w:hAnsi="Times New Roman" w:eastAsia="宋体" w:cs="Times New Roman"/>
                <w:color w:val="auto"/>
                <w:kern w:val="52"/>
                <w:sz w:val="24"/>
                <w:lang w:val="en-US" w:eastAsia="zh-CN"/>
              </w:rPr>
              <w:t>噪声</w:t>
            </w:r>
            <w:r>
              <w:rPr>
                <w:rFonts w:hint="default" w:ascii="Times New Roman" w:hAnsi="Times New Roman" w:eastAsia="宋体" w:cs="Times New Roman"/>
                <w:color w:val="auto"/>
                <w:kern w:val="52"/>
                <w:sz w:val="24"/>
                <w:lang w:val="en-US" w:eastAsia="zh-CN"/>
              </w:rPr>
              <w:t>监测建议。具体建议见表4-</w:t>
            </w:r>
            <w:r>
              <w:rPr>
                <w:rFonts w:hint="eastAsia" w:ascii="Times New Roman" w:hAnsi="Times New Roman" w:eastAsia="宋体" w:cs="Times New Roman"/>
                <w:color w:val="auto"/>
                <w:kern w:val="52"/>
                <w:sz w:val="24"/>
                <w:lang w:val="en-US" w:eastAsia="zh-CN"/>
              </w:rPr>
              <w:t>1</w:t>
            </w:r>
            <w:r>
              <w:rPr>
                <w:rFonts w:hint="eastAsia" w:cs="Times New Roman"/>
                <w:color w:val="auto"/>
                <w:kern w:val="52"/>
                <w:sz w:val="24"/>
                <w:lang w:val="en-US" w:eastAsia="zh-CN"/>
              </w:rPr>
              <w:t>5</w:t>
            </w:r>
            <w:r>
              <w:rPr>
                <w:rFonts w:hint="default" w:ascii="Times New Roman" w:hAnsi="Times New Roman" w:eastAsia="宋体" w:cs="Times New Roman"/>
                <w:color w:val="auto"/>
                <w:kern w:val="52"/>
                <w:sz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表4-</w:t>
            </w:r>
            <w:r>
              <w:rPr>
                <w:rFonts w:hint="eastAsia" w:cs="Times New Roman"/>
                <w:b/>
                <w:bCs/>
                <w:color w:val="auto"/>
                <w:sz w:val="24"/>
                <w:szCs w:val="24"/>
                <w:lang w:val="en-US" w:eastAsia="zh-CN"/>
              </w:rPr>
              <w:t>15</w:t>
            </w:r>
            <w:r>
              <w:rPr>
                <w:rFonts w:hint="default" w:ascii="Times New Roman" w:hAnsi="Times New Roman" w:eastAsia="宋体" w:cs="Times New Roman"/>
                <w:b/>
                <w:bCs/>
                <w:color w:val="auto"/>
                <w:sz w:val="24"/>
                <w:szCs w:val="24"/>
                <w:lang w:val="en-US" w:eastAsia="zh-CN"/>
              </w:rPr>
              <w:t xml:space="preserve">  运营期噪声排放监测计划表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2100"/>
              <w:gridCol w:w="209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监测点位</w:t>
                  </w:r>
                </w:p>
              </w:tc>
              <w:tc>
                <w:tcPr>
                  <w:tcW w:w="213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监测指标</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监测频次</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vertAlign w:val="baseline"/>
                      <w:lang w:val="en-US" w:eastAsia="zh-CN"/>
                    </w:rPr>
                  </w:pPr>
                  <w:r>
                    <w:rPr>
                      <w:rFonts w:hint="eastAsia" w:ascii="Times New Roman" w:hAnsi="Times New Roman" w:eastAsia="宋体" w:cs="Times New Roman"/>
                      <w:i w:val="0"/>
                      <w:iCs w:val="0"/>
                      <w:color w:val="auto"/>
                      <w:kern w:val="0"/>
                      <w:sz w:val="21"/>
                      <w:szCs w:val="21"/>
                      <w:u w:val="none"/>
                      <w:lang w:val="en-US" w:eastAsia="zh-CN"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厂界东南西北外1m处</w:t>
                  </w:r>
                </w:p>
              </w:tc>
              <w:tc>
                <w:tcPr>
                  <w:tcW w:w="213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昼间等效声级、夜间等效声级</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vertAlign w:val="baseline"/>
                      <w:lang w:val="en-US" w:eastAsia="zh-CN"/>
                    </w:rPr>
                  </w:pPr>
                  <w:r>
                    <w:rPr>
                      <w:rFonts w:hint="eastAsia" w:cs="Times New Roman"/>
                      <w:i w:val="0"/>
                      <w:iCs w:val="0"/>
                      <w:color w:val="auto"/>
                      <w:sz w:val="21"/>
                      <w:szCs w:val="21"/>
                      <w:u w:val="none"/>
                      <w:lang w:val="en-US" w:eastAsia="zh-CN"/>
                    </w:rPr>
                    <w:t>1次/季度</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《工业企业厂界环境噪声排放标准》（GB12348-2008）</w:t>
                  </w:r>
                </w:p>
              </w:tc>
            </w:tr>
          </w:tbl>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4、固废环境影响分析和措施</w:t>
            </w:r>
          </w:p>
          <w:p>
            <w:pPr>
              <w:bidi w:val="0"/>
              <w:spacing w:line="360" w:lineRule="auto"/>
              <w:ind w:firstLine="482" w:firstLineChars="200"/>
              <w:rPr>
                <w:rFonts w:hint="default" w:ascii="Times New Roman" w:hAnsi="Times New Roman" w:eastAsia="宋体" w:cs="Times New Roman"/>
                <w:b/>
                <w:bCs/>
                <w:kern w:val="52"/>
                <w:sz w:val="24"/>
                <w:lang w:val="en-US" w:eastAsia="zh-CN"/>
              </w:rPr>
            </w:pPr>
            <w:r>
              <w:rPr>
                <w:rFonts w:hint="eastAsia" w:ascii="Times New Roman" w:hAnsi="Times New Roman" w:eastAsia="宋体" w:cs="Times New Roman"/>
                <w:b/>
                <w:bCs/>
                <w:kern w:val="52"/>
                <w:sz w:val="24"/>
                <w:lang w:val="en-US" w:eastAsia="zh-CN"/>
              </w:rPr>
              <w:t>（1）固体废物产生及处置情况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本项目运营过程中产生的固废主要</w:t>
            </w:r>
            <w:r>
              <w:rPr>
                <w:rFonts w:hint="eastAsia" w:cs="Times New Roman"/>
                <w:color w:val="auto"/>
                <w:sz w:val="24"/>
                <w:szCs w:val="24"/>
                <w:lang w:val="en-US" w:eastAsia="zh-CN"/>
              </w:rPr>
              <w:t>泥沙</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员工生活垃圾</w:t>
            </w:r>
            <w:r>
              <w:rPr>
                <w:rFonts w:hint="eastAsia" w:ascii="Times New Roman" w:hAnsi="Times New Roman" w:eastAsia="宋体" w:cs="Times New Roman"/>
                <w:color w:val="auto"/>
                <w:sz w:val="24"/>
                <w:szCs w:val="24"/>
                <w:lang w:val="en-US" w:eastAsia="zh-CN"/>
              </w:rPr>
              <w:t>、生物质锅炉炉渣、脉冲布袋除尘器收集的颗粒物、</w:t>
            </w:r>
            <w:r>
              <w:rPr>
                <w:rFonts w:hint="eastAsia" w:ascii="Times New Roman" w:hAnsi="Times New Roman" w:eastAsia="宋体" w:cs="Times New Roman"/>
                <w:color w:val="auto"/>
                <w:sz w:val="24"/>
                <w:szCs w:val="24"/>
              </w:rPr>
              <w:t>废机油等。</w:t>
            </w:r>
          </w:p>
          <w:p>
            <w:pPr>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 xml:space="preserve"> ①</w:t>
            </w:r>
            <w:r>
              <w:rPr>
                <w:rFonts w:hint="default" w:ascii="Times New Roman" w:hAnsi="Times New Roman" w:eastAsia="宋体" w:cs="Times New Roman"/>
                <w:color w:val="auto"/>
                <w:sz w:val="24"/>
                <w:szCs w:val="24"/>
              </w:rPr>
              <w:t>泥沙</w:t>
            </w:r>
          </w:p>
          <w:p>
            <w:pPr>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w:t>
            </w:r>
            <w:r>
              <w:rPr>
                <w:rFonts w:hint="eastAsia" w:ascii="Times New Roman" w:hAnsi="Times New Roman" w:eastAsia="宋体" w:cs="Times New Roman"/>
                <w:color w:val="auto"/>
                <w:sz w:val="24"/>
                <w:szCs w:val="24"/>
                <w:lang w:eastAsia="zh-CN"/>
              </w:rPr>
              <w:t>一期使用原料</w:t>
            </w:r>
            <w:r>
              <w:rPr>
                <w:rFonts w:hint="eastAsia" w:ascii="Times New Roman" w:hAnsi="Times New Roman" w:eastAsia="宋体" w:cs="Times New Roman"/>
                <w:color w:val="auto"/>
                <w:sz w:val="24"/>
                <w:szCs w:val="24"/>
                <w:lang w:val="en-US" w:eastAsia="zh-CN"/>
              </w:rPr>
              <w:t>105万t/a含泥砂石，生产水洗砂80万t/a，</w:t>
            </w:r>
            <w:r>
              <w:rPr>
                <w:rFonts w:hint="eastAsia" w:ascii="Times New Roman" w:hAnsi="Times New Roman" w:eastAsia="宋体" w:cs="Times New Roman"/>
                <w:color w:val="auto"/>
                <w:sz w:val="24"/>
                <w:szCs w:val="24"/>
                <w:lang w:eastAsia="zh-CN"/>
              </w:rPr>
              <w:t>全年产生洗砂</w:t>
            </w:r>
            <w:r>
              <w:rPr>
                <w:rFonts w:hint="default" w:ascii="Times New Roman" w:hAnsi="Times New Roman" w:eastAsia="宋体" w:cs="Times New Roman"/>
                <w:color w:val="auto"/>
                <w:sz w:val="24"/>
                <w:szCs w:val="24"/>
              </w:rPr>
              <w:t>泥土</w:t>
            </w:r>
            <w:r>
              <w:rPr>
                <w:rFonts w:hint="eastAsia" w:ascii="Times New Roman" w:hAnsi="Times New Roman" w:eastAsia="宋体" w:cs="Times New Roman"/>
                <w:color w:val="auto"/>
                <w:sz w:val="24"/>
                <w:szCs w:val="24"/>
                <w:lang w:eastAsia="zh-CN"/>
              </w:rPr>
              <w:t>量为</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5</w:t>
            </w:r>
            <w:r>
              <w:rPr>
                <w:rFonts w:hint="eastAsia" w:ascii="Times New Roman" w:hAnsi="Times New Roman" w:eastAsia="宋体" w:cs="Times New Roman"/>
                <w:color w:val="auto"/>
                <w:sz w:val="24"/>
                <w:szCs w:val="24"/>
                <w:lang w:val="en-US" w:eastAsia="zh-CN"/>
              </w:rPr>
              <w:t>万t/a（干化）</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二期使用原料</w:t>
            </w:r>
            <w:r>
              <w:rPr>
                <w:rFonts w:hint="eastAsia" w:ascii="Times New Roman" w:hAnsi="Times New Roman" w:eastAsia="宋体" w:cs="Times New Roman"/>
                <w:color w:val="auto"/>
                <w:sz w:val="24"/>
                <w:szCs w:val="24"/>
                <w:lang w:val="en-US" w:eastAsia="zh-CN"/>
              </w:rPr>
              <w:t>105万t/a含泥砂石，生产水洗砂80万t/a，</w:t>
            </w:r>
            <w:r>
              <w:rPr>
                <w:rFonts w:hint="eastAsia" w:ascii="Times New Roman" w:hAnsi="Times New Roman" w:eastAsia="宋体" w:cs="Times New Roman"/>
                <w:color w:val="auto"/>
                <w:sz w:val="24"/>
                <w:szCs w:val="24"/>
                <w:lang w:eastAsia="zh-CN"/>
              </w:rPr>
              <w:t>全年产生洗砂</w:t>
            </w:r>
            <w:r>
              <w:rPr>
                <w:rFonts w:hint="default" w:ascii="Times New Roman" w:hAnsi="Times New Roman" w:eastAsia="宋体" w:cs="Times New Roman"/>
                <w:color w:val="auto"/>
                <w:sz w:val="24"/>
                <w:szCs w:val="24"/>
              </w:rPr>
              <w:t>泥土</w:t>
            </w:r>
            <w:r>
              <w:rPr>
                <w:rFonts w:hint="eastAsia" w:ascii="Times New Roman" w:hAnsi="Times New Roman" w:eastAsia="宋体" w:cs="Times New Roman"/>
                <w:color w:val="auto"/>
                <w:sz w:val="24"/>
                <w:szCs w:val="24"/>
                <w:lang w:eastAsia="zh-CN"/>
              </w:rPr>
              <w:t>量为</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5</w:t>
            </w:r>
            <w:r>
              <w:rPr>
                <w:rFonts w:hint="eastAsia" w:ascii="Times New Roman" w:hAnsi="Times New Roman" w:eastAsia="宋体" w:cs="Times New Roman"/>
                <w:color w:val="auto"/>
                <w:sz w:val="24"/>
                <w:szCs w:val="24"/>
                <w:lang w:val="en-US" w:eastAsia="zh-CN"/>
              </w:rPr>
              <w:t>万t/a（干化）。项目地北侧设置3000m</w:t>
            </w:r>
            <w:r>
              <w:rPr>
                <w:rFonts w:hint="eastAsia" w:ascii="Times New Roman" w:hAnsi="Times New Roman" w:eastAsia="宋体" w:cs="Times New Roman"/>
                <w:color w:val="auto"/>
                <w:sz w:val="24"/>
                <w:szCs w:val="24"/>
                <w:vertAlign w:val="superscript"/>
                <w:lang w:val="en-US" w:eastAsia="zh-CN"/>
              </w:rPr>
              <w:t>2</w:t>
            </w:r>
            <w:r>
              <w:rPr>
                <w:rFonts w:hint="eastAsia" w:ascii="Times New Roman" w:hAnsi="Times New Roman" w:eastAsia="宋体" w:cs="Times New Roman"/>
                <w:color w:val="auto"/>
                <w:sz w:val="24"/>
                <w:szCs w:val="24"/>
                <w:lang w:val="en-US" w:eastAsia="zh-CN"/>
              </w:rPr>
              <w:t>泥沙临时暂存场（一期、二期共用），用于泥沙暂存，临时暂存场周边设施截排水沟，临时暂存场低侧设置挡墙防治泥沙流失，</w:t>
            </w:r>
            <w:r>
              <w:rPr>
                <w:rFonts w:hint="eastAsia" w:ascii="Times New Roman" w:hAnsi="Times New Roman" w:eastAsia="宋体" w:cs="Times New Roman"/>
                <w:color w:val="auto"/>
                <w:sz w:val="24"/>
                <w:szCs w:val="24"/>
                <w:lang w:eastAsia="zh-CN"/>
              </w:rPr>
              <w:t>泥沙暂存后全部回用于富民瑞祥石灰厂年产</w:t>
            </w:r>
            <w:r>
              <w:rPr>
                <w:rFonts w:hint="eastAsia" w:ascii="Times New Roman" w:hAnsi="Times New Roman" w:eastAsia="宋体" w:cs="Times New Roman"/>
                <w:color w:val="auto"/>
                <w:sz w:val="24"/>
                <w:szCs w:val="24"/>
                <w:lang w:val="en-US" w:eastAsia="zh-CN"/>
              </w:rPr>
              <w:t>30万t石灰岩开采项目矿山回填复垦</w:t>
            </w:r>
            <w:r>
              <w:rPr>
                <w:rFonts w:hint="default" w:ascii="Times New Roman" w:hAnsi="Times New Roman" w:eastAsia="宋体" w:cs="Times New Roman"/>
                <w:color w:val="auto"/>
                <w:sz w:val="24"/>
                <w:szCs w:val="24"/>
              </w:rPr>
              <w:t>。</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②生物质</w:t>
            </w:r>
            <w:r>
              <w:rPr>
                <w:rFonts w:hint="eastAsia" w:cs="Times New Roman"/>
                <w:color w:val="auto"/>
                <w:sz w:val="24"/>
                <w:szCs w:val="24"/>
                <w:lang w:eastAsia="zh-CN"/>
              </w:rPr>
              <w:t>烘干炉</w:t>
            </w:r>
            <w:r>
              <w:rPr>
                <w:rFonts w:hint="eastAsia" w:ascii="Times New Roman" w:hAnsi="Times New Roman" w:eastAsia="宋体" w:cs="Times New Roman"/>
                <w:color w:val="auto"/>
                <w:sz w:val="24"/>
                <w:szCs w:val="24"/>
                <w:lang w:eastAsia="zh-CN"/>
              </w:rPr>
              <w:t>炉渣</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eastAsia="zh-CN"/>
              </w:rPr>
              <w:t>生物质烘干炉使用生物质燃料的炉渣产生量约为3%，则一期生物质炉渣产生量为19.8t/a，二期生物质炉渣产生量约为19.8t/a，产生的</w:t>
            </w:r>
            <w:r>
              <w:rPr>
                <w:rFonts w:hint="eastAsia" w:cs="Times New Roman"/>
                <w:color w:val="auto"/>
                <w:sz w:val="24"/>
                <w:szCs w:val="24"/>
                <w:lang w:val="en-US" w:eastAsia="zh-CN"/>
              </w:rPr>
              <w:t>生物质</w:t>
            </w:r>
            <w:r>
              <w:rPr>
                <w:rFonts w:hint="eastAsia" w:ascii="Times New Roman" w:hAnsi="Times New Roman" w:eastAsia="宋体" w:cs="Times New Roman"/>
                <w:color w:val="auto"/>
                <w:sz w:val="24"/>
                <w:szCs w:val="24"/>
                <w:lang w:val="en-US" w:eastAsia="zh-CN"/>
              </w:rPr>
              <w:t>炉渣进入一般固废暂存间</w:t>
            </w:r>
            <w:r>
              <w:rPr>
                <w:rFonts w:hint="eastAsia" w:cs="Times New Roman"/>
                <w:color w:val="auto"/>
                <w:sz w:val="24"/>
                <w:szCs w:val="24"/>
                <w:lang w:val="en-US" w:eastAsia="zh-CN"/>
              </w:rPr>
              <w:t>，后外卖砖厂制砖。</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eastAsia="zh-CN"/>
              </w:rPr>
            </w:pPr>
            <w:r>
              <w:rPr>
                <w:rFonts w:hint="eastAsia" w:cs="Times New Roman"/>
                <w:color w:val="auto"/>
                <w:sz w:val="24"/>
                <w:szCs w:val="24"/>
                <w:lang w:eastAsia="zh-CN"/>
              </w:rPr>
              <w:t>③布袋收尘颗粒物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auto"/>
                <w:sz w:val="24"/>
                <w:lang w:eastAsia="zh-CN"/>
              </w:rPr>
            </w:pPr>
            <w:r>
              <w:rPr>
                <w:rFonts w:hint="eastAsia" w:ascii="Times New Roman" w:hAnsi="Times New Roman" w:eastAsia="宋体" w:cs="Times New Roman"/>
                <w:color w:val="auto"/>
                <w:sz w:val="24"/>
                <w:szCs w:val="24"/>
                <w:lang w:val="en-US" w:eastAsia="zh-CN"/>
              </w:rPr>
              <w:t>根据工程分析，项目除尘器收集颗粒物量为一期24.57t/a，二期24.57t/a，经收集后同生物质炉渣一起进入一般固废暂存间，</w:t>
            </w:r>
            <w:r>
              <w:rPr>
                <w:rFonts w:hint="eastAsia" w:cs="Times New Roman"/>
                <w:color w:val="auto"/>
                <w:sz w:val="24"/>
                <w:szCs w:val="24"/>
                <w:lang w:val="en-US" w:eastAsia="zh-CN"/>
              </w:rPr>
              <w:t>后外卖砖厂制砖。</w:t>
            </w:r>
          </w:p>
          <w:p>
            <w:pPr>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eastAsia" w:cs="Times New Roman"/>
                <w:color w:val="auto"/>
                <w:sz w:val="24"/>
                <w:szCs w:val="24"/>
                <w:lang w:eastAsia="zh-CN"/>
              </w:rPr>
              <w:t>④</w:t>
            </w:r>
            <w:r>
              <w:rPr>
                <w:rFonts w:hint="default" w:ascii="Times New Roman" w:hAnsi="Times New Roman" w:eastAsia="宋体" w:cs="Times New Roman"/>
                <w:color w:val="auto"/>
                <w:sz w:val="24"/>
                <w:szCs w:val="24"/>
              </w:rPr>
              <w:t>生活垃圾</w:t>
            </w:r>
          </w:p>
          <w:p>
            <w:pPr>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项目职工定员</w:t>
            </w:r>
            <w:r>
              <w:rPr>
                <w:rFonts w:hint="eastAsia" w:ascii="Times New Roman" w:hAnsi="Times New Roman" w:eastAsia="宋体" w:cs="Times New Roman"/>
                <w:color w:val="auto"/>
                <w:sz w:val="24"/>
                <w:szCs w:val="24"/>
                <w:lang w:eastAsia="zh-CN"/>
              </w:rPr>
              <w:t>一期为</w:t>
            </w:r>
            <w:r>
              <w:rPr>
                <w:rFonts w:hint="eastAsia" w:cs="Times New Roman"/>
                <w:color w:val="auto"/>
                <w:sz w:val="24"/>
                <w:szCs w:val="24"/>
                <w:lang w:val="en-US" w:eastAsia="zh-CN"/>
              </w:rPr>
              <w:t>20</w:t>
            </w:r>
            <w:r>
              <w:rPr>
                <w:rFonts w:hint="eastAsia" w:ascii="Times New Roman" w:hAnsi="Times New Roman" w:eastAsia="宋体" w:cs="Times New Roman"/>
                <w:color w:val="auto"/>
                <w:sz w:val="24"/>
                <w:szCs w:val="24"/>
                <w:lang w:val="en-US" w:eastAsia="zh-CN"/>
              </w:rPr>
              <w:t>人、二期为20人</w:t>
            </w:r>
            <w:r>
              <w:rPr>
                <w:rFonts w:hint="default" w:ascii="Times New Roman" w:hAnsi="Times New Roman" w:eastAsia="宋体" w:cs="Times New Roman"/>
                <w:color w:val="auto"/>
                <w:sz w:val="24"/>
                <w:szCs w:val="24"/>
              </w:rPr>
              <w:t>，员工每人每天产生的生活垃圾按0.</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kg/d计，因此项目员工生活垃圾</w:t>
            </w:r>
            <w:r>
              <w:rPr>
                <w:rFonts w:hint="eastAsia" w:ascii="Times New Roman" w:hAnsi="Times New Roman" w:eastAsia="宋体" w:cs="Times New Roman"/>
                <w:color w:val="auto"/>
                <w:sz w:val="24"/>
                <w:szCs w:val="24"/>
                <w:lang w:eastAsia="zh-CN"/>
              </w:rPr>
              <w:t>一期</w:t>
            </w:r>
            <w:r>
              <w:rPr>
                <w:rFonts w:hint="default" w:ascii="Times New Roman" w:hAnsi="Times New Roman" w:eastAsia="宋体" w:cs="Times New Roman"/>
                <w:color w:val="auto"/>
                <w:sz w:val="24"/>
                <w:szCs w:val="24"/>
              </w:rPr>
              <w:t>产生量为</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kg/d（</w:t>
            </w:r>
            <w:r>
              <w:rPr>
                <w:rFonts w:hint="eastAsia" w:ascii="Times New Roman" w:hAnsi="Times New Roman" w:eastAsia="宋体" w:cs="Times New Roman"/>
                <w:color w:val="auto"/>
                <w:sz w:val="24"/>
                <w:szCs w:val="24"/>
                <w:lang w:val="en-US" w:eastAsia="zh-CN"/>
              </w:rPr>
              <w:t>3.3</w:t>
            </w:r>
            <w:r>
              <w:rPr>
                <w:rFonts w:hint="default"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lang w:eastAsia="zh-CN"/>
              </w:rPr>
              <w:t>、二期</w:t>
            </w:r>
            <w:r>
              <w:rPr>
                <w:rFonts w:hint="default" w:ascii="Times New Roman" w:hAnsi="Times New Roman" w:eastAsia="宋体" w:cs="Times New Roman"/>
                <w:color w:val="auto"/>
                <w:sz w:val="24"/>
                <w:szCs w:val="24"/>
              </w:rPr>
              <w:t>产生量为</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kg/d（</w:t>
            </w:r>
            <w:r>
              <w:rPr>
                <w:rFonts w:hint="eastAsia" w:ascii="Times New Roman" w:hAnsi="Times New Roman" w:eastAsia="宋体" w:cs="Times New Roman"/>
                <w:color w:val="auto"/>
                <w:sz w:val="24"/>
                <w:szCs w:val="24"/>
                <w:lang w:val="en-US" w:eastAsia="zh-CN"/>
              </w:rPr>
              <w:t>3.3</w:t>
            </w:r>
            <w:r>
              <w:rPr>
                <w:rFonts w:hint="default"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lang w:eastAsia="zh-CN"/>
              </w:rPr>
              <w:t>生活垃圾使用垃圾桶收集暂存，</w:t>
            </w:r>
            <w:r>
              <w:rPr>
                <w:rFonts w:hint="default" w:ascii="Times New Roman" w:hAnsi="Times New Roman" w:eastAsia="宋体" w:cs="Times New Roman"/>
                <w:color w:val="auto"/>
                <w:sz w:val="24"/>
                <w:szCs w:val="24"/>
              </w:rPr>
              <w:t>定期</w:t>
            </w:r>
            <w:r>
              <w:rPr>
                <w:rFonts w:hint="default" w:ascii="Times New Roman" w:hAnsi="Times New Roman" w:eastAsia="宋体" w:cs="Times New Roman"/>
                <w:color w:val="auto"/>
                <w:sz w:val="24"/>
                <w:szCs w:val="24"/>
                <w:lang w:val="en-US" w:eastAsia="zh-CN"/>
              </w:rPr>
              <w:t>委托环卫部门清运处置</w:t>
            </w:r>
            <w:r>
              <w:rPr>
                <w:rFonts w:hint="default" w:ascii="Times New Roman" w:hAnsi="Times New Roman" w:eastAsia="宋体" w:cs="Times New Roman"/>
                <w:color w:val="auto"/>
                <w:sz w:val="24"/>
                <w:szCs w:val="24"/>
              </w:rPr>
              <w:t>。</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eastAsia="zh-CN"/>
              </w:rPr>
            </w:pPr>
            <w:r>
              <w:rPr>
                <w:rFonts w:hint="eastAsia" w:cs="Times New Roman"/>
                <w:color w:val="auto"/>
                <w:sz w:val="24"/>
                <w:szCs w:val="24"/>
                <w:lang w:eastAsia="zh-CN"/>
              </w:rPr>
              <w:t>⑤</w:t>
            </w:r>
            <w:r>
              <w:rPr>
                <w:rFonts w:hint="default" w:ascii="Times New Roman" w:hAnsi="Times New Roman" w:eastAsia="宋体" w:cs="Times New Roman"/>
                <w:color w:val="auto"/>
                <w:sz w:val="24"/>
                <w:szCs w:val="24"/>
              </w:rPr>
              <w:t>废机油</w:t>
            </w:r>
            <w:r>
              <w:rPr>
                <w:rFonts w:hint="eastAsia" w:cs="Times New Roman"/>
                <w:color w:val="auto"/>
                <w:sz w:val="24"/>
                <w:szCs w:val="24"/>
                <w:lang w:eastAsia="zh-CN"/>
              </w:rPr>
              <w:t>及废机油桶</w:t>
            </w:r>
          </w:p>
          <w:p>
            <w:pPr>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w:t>
            </w:r>
            <w:r>
              <w:rPr>
                <w:rFonts w:hint="eastAsia" w:ascii="Times New Roman" w:hAnsi="Times New Roman" w:eastAsia="宋体" w:cs="Times New Roman"/>
                <w:color w:val="auto"/>
                <w:sz w:val="24"/>
                <w:szCs w:val="24"/>
                <w:lang w:val="en-US" w:eastAsia="zh-CN"/>
              </w:rPr>
              <w:t>在项目运行期间，若生产设备发生故障需要维修，将产生少量废机油及废机油桶，一期年产量约为0.1t，二期年产量约为0.1t，根据《国家危险废物名录》（2021版），产生的废机油等属于名录中“HW08废矿物油与含矿物油废物”类中非特定行业“900-214- 08车辆、轮船及其他机械维修过程中产生的废发动机油、制动器油、自动变速器油、齿轮油等废润滑油”类废物，属于危险废物，产生的废机油收集后进入危险废物暂存间，委托有资质的单位清运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Theme="minorEastAsia" w:eastAsiaTheme="minorEastAsia"/>
                <w:color w:val="auto"/>
                <w:vertAlign w:val="baseline"/>
              </w:rPr>
            </w:pPr>
            <w:r>
              <w:rPr>
                <w:rFonts w:hint="default" w:ascii="Times New Roman" w:hAnsi="Times New Roman" w:eastAsia="宋体" w:cs="Times New Roman"/>
                <w:color w:val="auto"/>
                <w:sz w:val="24"/>
                <w:szCs w:val="24"/>
                <w:lang w:val="en-US" w:eastAsia="zh-CN"/>
              </w:rPr>
              <w:t>项目运营期间产生的各类固体废物产排情况见表4-</w:t>
            </w:r>
            <w:r>
              <w:rPr>
                <w:rFonts w:hint="eastAsia" w:cs="Times New Roman"/>
                <w:color w:val="auto"/>
                <w:sz w:val="24"/>
                <w:szCs w:val="24"/>
                <w:lang w:val="en-US" w:eastAsia="zh-CN"/>
              </w:rPr>
              <w:t>16</w:t>
            </w:r>
            <w:r>
              <w:rPr>
                <w:rFonts w:hint="default" w:ascii="Times New Roman" w:hAnsi="Times New Roman" w:eastAsia="宋体" w:cs="Times New Roman"/>
                <w:color w:val="auto"/>
                <w:sz w:val="24"/>
                <w:szCs w:val="24"/>
                <w:lang w:val="en-US" w:eastAsia="zh-CN"/>
              </w:rPr>
              <w:t>。</w:t>
            </w:r>
          </w:p>
        </w:tc>
      </w:tr>
    </w:tbl>
    <w:p>
      <w:pPr>
        <w:rPr>
          <w:rFonts w:hAnsiTheme="minorEastAsia" w:eastAsiaTheme="minorEastAsia"/>
          <w:color w:val="auto"/>
        </w:rPr>
        <w:sectPr>
          <w:pgSz w:w="11906" w:h="16838"/>
          <w:pgMar w:top="1701" w:right="1531" w:bottom="1701" w:left="1531" w:header="851" w:footer="851" w:gutter="0"/>
          <w:pgNumType w:fmt="decimal"/>
          <w:cols w:space="720" w:num="1"/>
          <w:docGrid w:linePitch="312" w:charSpace="0"/>
        </w:sect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8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0" w:hRule="atLeast"/>
        </w:trPr>
        <w:tc>
          <w:tcPr>
            <w:tcW w:w="459" w:type="dxa"/>
          </w:tcPr>
          <w:p>
            <w:pPr>
              <w:pStyle w:val="5"/>
              <w:rPr>
                <w:rFonts w:hAnsiTheme="minorEastAsia" w:eastAsiaTheme="minorEastAsia"/>
                <w:color w:val="auto"/>
                <w:vertAlign w:val="baseline"/>
              </w:rPr>
            </w:pPr>
          </w:p>
        </w:tc>
        <w:tc>
          <w:tcPr>
            <w:tcW w:w="8601" w:type="dxa"/>
          </w:tcPr>
          <w:p>
            <w:pPr>
              <w:spacing w:line="360" w:lineRule="auto"/>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w:t>
            </w:r>
            <w:r>
              <w:rPr>
                <w:rFonts w:hint="eastAsia" w:ascii="Times New Roman" w:hAnsi="Times New Roman" w:cs="Times New Roman"/>
                <w:b/>
                <w:color w:val="000000" w:themeColor="text1"/>
                <w:sz w:val="24"/>
                <w:szCs w:val="24"/>
                <w:lang w:val="en-US" w:eastAsia="zh-CN"/>
                <w14:textFill>
                  <w14:solidFill>
                    <w14:schemeClr w14:val="tx1"/>
                  </w14:solidFill>
                </w14:textFill>
              </w:rPr>
              <w:t>4</w:t>
            </w:r>
            <w:r>
              <w:rPr>
                <w:rFonts w:hint="default" w:ascii="Times New Roman" w:hAnsi="Times New Roman" w:cs="Times New Roman"/>
                <w:b/>
                <w:color w:val="000000" w:themeColor="text1"/>
                <w:sz w:val="24"/>
                <w:szCs w:val="24"/>
                <w14:textFill>
                  <w14:solidFill>
                    <w14:schemeClr w14:val="tx1"/>
                  </w14:solidFill>
                </w14:textFill>
              </w:rPr>
              <w:t>-</w:t>
            </w:r>
            <w:r>
              <w:rPr>
                <w:rFonts w:hint="eastAsia" w:cs="Times New Roman"/>
                <w:b/>
                <w:color w:val="000000" w:themeColor="text1"/>
                <w:sz w:val="24"/>
                <w:szCs w:val="24"/>
                <w:lang w:val="en-US" w:eastAsia="zh-CN"/>
                <w14:textFill>
                  <w14:solidFill>
                    <w14:schemeClr w14:val="tx1"/>
                  </w14:solidFill>
                </w14:textFill>
              </w:rPr>
              <w:t>16</w:t>
            </w:r>
            <w:r>
              <w:rPr>
                <w:rFonts w:hint="default" w:ascii="Times New Roman" w:hAnsi="Times New Roman" w:cs="Times New Roman"/>
                <w:b/>
                <w:color w:val="000000" w:themeColor="text1"/>
                <w:sz w:val="24"/>
                <w:szCs w:val="24"/>
                <w14:textFill>
                  <w14:solidFill>
                    <w14:schemeClr w14:val="tx1"/>
                  </w14:solidFill>
                </w14:textFill>
              </w:rPr>
              <w:t xml:space="preserve"> 项目固体废物产生情况一览表</w:t>
            </w:r>
          </w:p>
          <w:tbl>
            <w:tblPr>
              <w:tblStyle w:val="30"/>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688"/>
              <w:gridCol w:w="735"/>
              <w:gridCol w:w="1196"/>
              <w:gridCol w:w="762"/>
              <w:gridCol w:w="899"/>
              <w:gridCol w:w="762"/>
              <w:gridCol w:w="156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6" w:type="dxa"/>
                  <w:tcBorders>
                    <w:top w:val="single" w:color="auto" w:sz="4" w:space="0"/>
                    <w:right w:val="single" w:color="auto" w:sz="4" w:space="0"/>
                  </w:tcBorders>
                  <w:noWrap w:val="0"/>
                  <w:vAlign w:val="center"/>
                </w:tcPr>
                <w:p>
                  <w:pPr>
                    <w:jc w:val="both"/>
                    <w:rPr>
                      <w:rFonts w:hint="default" w:ascii="Times New Roman" w:hAnsi="Times New Roman" w:cs="Times New Roman"/>
                      <w:b/>
                      <w:bCs/>
                      <w:color w:val="000000" w:themeColor="text1"/>
                      <w:sz w:val="21"/>
                      <w:szCs w:val="21"/>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污染物</w:t>
                  </w:r>
                  <w:r>
                    <w:rPr>
                      <w:rFonts w:hint="default" w:ascii="Times New Roman" w:hAnsi="Times New Roman" w:cs="Times New Roman"/>
                      <w:b/>
                      <w:bCs/>
                      <w:color w:val="000000" w:themeColor="text1"/>
                      <w:sz w:val="21"/>
                      <w:szCs w:val="21"/>
                      <w14:textFill>
                        <w14:solidFill>
                          <w14:schemeClr w14:val="tx1"/>
                        </w14:solidFill>
                      </w14:textFill>
                    </w:rPr>
                    <w:t>名称</w:t>
                  </w:r>
                </w:p>
              </w:tc>
              <w:tc>
                <w:tcPr>
                  <w:tcW w:w="688" w:type="dxa"/>
                  <w:tcBorders>
                    <w:top w:val="single" w:color="auto" w:sz="4" w:space="0"/>
                  </w:tcBorders>
                  <w:noWrap w:val="0"/>
                  <w:vAlign w:val="center"/>
                </w:tcPr>
                <w:p>
                  <w:pPr>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产污环节</w:t>
                  </w:r>
                </w:p>
              </w:tc>
              <w:tc>
                <w:tcPr>
                  <w:tcW w:w="735" w:type="dxa"/>
                  <w:tcBorders>
                    <w:top w:val="single" w:color="auto" w:sz="4" w:space="0"/>
                  </w:tcBorders>
                  <w:noWrap w:val="0"/>
                  <w:vAlign w:val="center"/>
                </w:tcPr>
                <w:p>
                  <w:pPr>
                    <w:jc w:val="center"/>
                    <w:rPr>
                      <w:rFonts w:hint="eastAsia"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废物类别</w:t>
                  </w:r>
                </w:p>
              </w:tc>
              <w:tc>
                <w:tcPr>
                  <w:tcW w:w="1196" w:type="dxa"/>
                  <w:tcBorders>
                    <w:top w:val="single" w:color="auto" w:sz="4" w:space="0"/>
                  </w:tcBorders>
                  <w:noWrap w:val="0"/>
                  <w:vAlign w:val="center"/>
                </w:tcPr>
                <w:p>
                  <w:pPr>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危废代码</w:t>
                  </w:r>
                </w:p>
              </w:tc>
              <w:tc>
                <w:tcPr>
                  <w:tcW w:w="762" w:type="dxa"/>
                  <w:tcBorders>
                    <w:top w:val="single" w:color="auto" w:sz="4" w:space="0"/>
                  </w:tcBorders>
                  <w:noWrap w:val="0"/>
                  <w:vAlign w:val="center"/>
                </w:tcPr>
                <w:p>
                  <w:pPr>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物理性状</w:t>
                  </w:r>
                </w:p>
              </w:tc>
              <w:tc>
                <w:tcPr>
                  <w:tcW w:w="899" w:type="dxa"/>
                  <w:tcBorders>
                    <w:top w:val="single" w:color="auto" w:sz="4" w:space="0"/>
                  </w:tcBorders>
                  <w:noWrap w:val="0"/>
                  <w:vAlign w:val="center"/>
                </w:tcPr>
                <w:p>
                  <w:pPr>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产生量</w:t>
                  </w:r>
                  <w:r>
                    <w:rPr>
                      <w:rFonts w:hint="eastAsia" w:cs="Times New Roman"/>
                      <w:b/>
                      <w:bCs/>
                      <w:color w:val="000000" w:themeColor="text1"/>
                      <w:sz w:val="21"/>
                      <w:szCs w:val="21"/>
                      <w:lang w:eastAsia="zh-CN"/>
                      <w14:textFill>
                        <w14:solidFill>
                          <w14:schemeClr w14:val="tx1"/>
                        </w14:solidFill>
                      </w14:textFill>
                    </w:rPr>
                    <w:t>（</w:t>
                  </w:r>
                  <w:r>
                    <w:rPr>
                      <w:rFonts w:hint="eastAsia" w:cs="Times New Roman"/>
                      <w:b/>
                      <w:bCs/>
                      <w:color w:val="000000" w:themeColor="text1"/>
                      <w:sz w:val="21"/>
                      <w:szCs w:val="21"/>
                      <w:lang w:val="en-US" w:eastAsia="zh-CN"/>
                      <w14:textFill>
                        <w14:solidFill>
                          <w14:schemeClr w14:val="tx1"/>
                        </w14:solidFill>
                      </w14:textFill>
                    </w:rPr>
                    <w:t>t/a</w:t>
                  </w:r>
                  <w:r>
                    <w:rPr>
                      <w:rFonts w:hint="eastAsia" w:cs="Times New Roman"/>
                      <w:b/>
                      <w:bCs/>
                      <w:color w:val="000000" w:themeColor="text1"/>
                      <w:sz w:val="21"/>
                      <w:szCs w:val="21"/>
                      <w:lang w:eastAsia="zh-CN"/>
                      <w14:textFill>
                        <w14:solidFill>
                          <w14:schemeClr w14:val="tx1"/>
                        </w14:solidFill>
                      </w14:textFill>
                    </w:rPr>
                    <w:t>）</w:t>
                  </w:r>
                </w:p>
              </w:tc>
              <w:tc>
                <w:tcPr>
                  <w:tcW w:w="2323" w:type="dxa"/>
                  <w:gridSpan w:val="2"/>
                  <w:tcBorders>
                    <w:top w:val="single" w:color="auto" w:sz="4" w:space="0"/>
                  </w:tcBorders>
                  <w:noWrap w:val="0"/>
                  <w:vAlign w:val="center"/>
                </w:tcPr>
                <w:p>
                  <w:pPr>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贮存及</w:t>
                  </w:r>
                  <w:r>
                    <w:rPr>
                      <w:rFonts w:hint="default" w:ascii="Times New Roman" w:hAnsi="Times New Roman" w:cs="Times New Roman"/>
                      <w:b/>
                      <w:bCs/>
                      <w:color w:val="000000" w:themeColor="text1"/>
                      <w:sz w:val="21"/>
                      <w:szCs w:val="21"/>
                      <w14:textFill>
                        <w14:solidFill>
                          <w14:schemeClr w14:val="tx1"/>
                        </w14:solidFill>
                      </w14:textFill>
                    </w:rPr>
                    <w:t>处置方式</w:t>
                  </w:r>
                </w:p>
              </w:tc>
              <w:tc>
                <w:tcPr>
                  <w:tcW w:w="899" w:type="dxa"/>
                  <w:tcBorders>
                    <w:top w:val="single" w:color="auto" w:sz="4" w:space="0"/>
                    <w:right w:val="single" w:color="auto" w:sz="4" w:space="0"/>
                  </w:tcBorders>
                  <w:noWrap w:val="0"/>
                  <w:vAlign w:val="center"/>
                </w:tcPr>
                <w:p>
                  <w:pPr>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利用或处置量（t/a）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6" w:type="dxa"/>
                  <w:tcBorders>
                    <w:right w:val="single" w:color="auto" w:sz="4" w:space="0"/>
                  </w:tcBorders>
                  <w:noWrap w:val="0"/>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生活垃圾</w:t>
                  </w:r>
                </w:p>
              </w:tc>
              <w:tc>
                <w:tcPr>
                  <w:tcW w:w="688" w:type="dxa"/>
                  <w:noWrap w:val="0"/>
                  <w:vAlign w:val="center"/>
                </w:tcPr>
                <w:p>
                  <w:pPr>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职工生活</w:t>
                  </w:r>
                </w:p>
              </w:tc>
              <w:tc>
                <w:tcPr>
                  <w:tcW w:w="735" w:type="dxa"/>
                  <w:noWrap w:val="0"/>
                  <w:vAlign w:val="center"/>
                </w:tcPr>
                <w:p>
                  <w:pPr>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一般固废</w:t>
                  </w:r>
                </w:p>
              </w:tc>
              <w:tc>
                <w:tcPr>
                  <w:tcW w:w="1196" w:type="dxa"/>
                  <w:noWrap w:val="0"/>
                  <w:vAlign w:val="center"/>
                </w:tcPr>
                <w:p>
                  <w:pPr>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w:t>
                  </w:r>
                </w:p>
              </w:tc>
              <w:tc>
                <w:tcPr>
                  <w:tcW w:w="762" w:type="dxa"/>
                  <w:noWrap w:val="0"/>
                  <w:vAlign w:val="center"/>
                </w:tcPr>
                <w:p>
                  <w:pPr>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固态</w:t>
                  </w:r>
                </w:p>
              </w:tc>
              <w:tc>
                <w:tcPr>
                  <w:tcW w:w="899" w:type="dxa"/>
                  <w:noWrap w:val="0"/>
                  <w:vAlign w:val="center"/>
                </w:tcPr>
                <w:p>
                  <w:pPr>
                    <w:jc w:val="center"/>
                    <w:rPr>
                      <w:rFonts w:hint="default" w:ascii="Times New Roman" w:hAnsi="Times New Roman" w:cs="Times New Roman"/>
                      <w:bCs/>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6.6（一期3.3、二期3.3）</w:t>
                  </w:r>
                </w:p>
              </w:tc>
              <w:tc>
                <w:tcPr>
                  <w:tcW w:w="2323" w:type="dxa"/>
                  <w:gridSpan w:val="2"/>
                  <w:noWrap w:val="0"/>
                  <w:vAlign w:val="center"/>
                </w:tcPr>
                <w:p>
                  <w:pPr>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iCs/>
                      <w:color w:val="000000" w:themeColor="text1"/>
                      <w:sz w:val="21"/>
                      <w:szCs w:val="21"/>
                      <w:lang w:val="en-US" w:eastAsia="zh-CN"/>
                      <w14:textFill>
                        <w14:solidFill>
                          <w14:schemeClr w14:val="tx1"/>
                        </w14:solidFill>
                      </w14:textFill>
                    </w:rPr>
                    <w:t>设置生活垃圾储存桶收集暂存，由环卫部门清运处置</w:t>
                  </w:r>
                </w:p>
              </w:tc>
              <w:tc>
                <w:tcPr>
                  <w:tcW w:w="899" w:type="dxa"/>
                  <w:tcBorders>
                    <w:right w:val="single" w:color="auto" w:sz="4" w:space="0"/>
                  </w:tcBorders>
                  <w:noWrap w:val="0"/>
                  <w:vAlign w:val="center"/>
                </w:tcPr>
                <w:p>
                  <w:pPr>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6" w:type="dxa"/>
                  <w:tcBorders>
                    <w:right w:val="single" w:color="auto" w:sz="4" w:space="0"/>
                  </w:tcBorders>
                  <w:noWrap w:val="0"/>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泥沙</w:t>
                  </w:r>
                </w:p>
              </w:tc>
              <w:tc>
                <w:tcPr>
                  <w:tcW w:w="688" w:type="dxa"/>
                  <w:noWrap w:val="0"/>
                  <w:vAlign w:val="center"/>
                </w:tcPr>
                <w:p>
                  <w:pPr>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生产过程</w:t>
                  </w:r>
                </w:p>
              </w:tc>
              <w:tc>
                <w:tcPr>
                  <w:tcW w:w="735" w:type="dxa"/>
                  <w:noWrap w:val="0"/>
                  <w:vAlign w:val="center"/>
                </w:tcPr>
                <w:p>
                  <w:pPr>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一般固废</w:t>
                  </w:r>
                </w:p>
              </w:tc>
              <w:tc>
                <w:tcPr>
                  <w:tcW w:w="1196" w:type="dxa"/>
                  <w:noWrap w:val="0"/>
                  <w:vAlign w:val="center"/>
                </w:tcPr>
                <w:p>
                  <w:pPr>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w:t>
                  </w:r>
                </w:p>
              </w:tc>
              <w:tc>
                <w:tcPr>
                  <w:tcW w:w="762" w:type="dxa"/>
                  <w:noWrap w:val="0"/>
                  <w:vAlign w:val="center"/>
                </w:tcPr>
                <w:p>
                  <w:pPr>
                    <w:jc w:val="center"/>
                    <w:rPr>
                      <w:rFonts w:hint="default" w:ascii="Times New Roman" w:hAnsi="Times New Roman" w:cs="Times New Roman"/>
                      <w:bCs/>
                      <w:color w:val="000000" w:themeColor="text1"/>
                      <w:sz w:val="21"/>
                      <w:szCs w:val="21"/>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固态</w:t>
                  </w:r>
                </w:p>
              </w:tc>
              <w:tc>
                <w:tcPr>
                  <w:tcW w:w="899" w:type="dxa"/>
                  <w:noWrap w:val="0"/>
                  <w:vAlign w:val="center"/>
                </w:tcPr>
                <w:p>
                  <w:pPr>
                    <w:jc w:val="center"/>
                    <w:rPr>
                      <w:rFonts w:hint="default" w:ascii="Times New Roman" w:hAnsi="Times New Roman" w:cs="Times New Roman"/>
                      <w:bCs/>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50万（一期25万、二期25万）</w:t>
                  </w:r>
                </w:p>
              </w:tc>
              <w:tc>
                <w:tcPr>
                  <w:tcW w:w="2323" w:type="dxa"/>
                  <w:gridSpan w:val="2"/>
                  <w:noWrap w:val="0"/>
                  <w:vAlign w:val="center"/>
                </w:tcPr>
                <w:p>
                  <w:pPr>
                    <w:jc w:val="left"/>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Cs/>
                      <w:color w:val="000000" w:themeColor="text1"/>
                      <w:sz w:val="21"/>
                      <w:szCs w:val="21"/>
                      <w:lang w:val="en-US" w:eastAsia="zh-CN"/>
                      <w14:textFill>
                        <w14:solidFill>
                          <w14:schemeClr w14:val="tx1"/>
                        </w14:solidFill>
                      </w14:textFill>
                    </w:rPr>
                    <w:t>在一般固废暂存区暂存，定期</w:t>
                  </w:r>
                  <w:r>
                    <w:rPr>
                      <w:rFonts w:hint="default" w:ascii="Times New Roman" w:hAnsi="Times New Roman" w:cs="Times New Roman"/>
                      <w:iCs/>
                      <w:color w:val="000000" w:themeColor="text1"/>
                      <w:sz w:val="21"/>
                      <w:szCs w:val="21"/>
                      <w14:textFill>
                        <w14:solidFill>
                          <w14:schemeClr w14:val="tx1"/>
                        </w14:solidFill>
                      </w14:textFill>
                    </w:rPr>
                    <w:t>后出售给废品收购站。</w:t>
                  </w:r>
                </w:p>
              </w:tc>
              <w:tc>
                <w:tcPr>
                  <w:tcW w:w="899" w:type="dxa"/>
                  <w:tcBorders>
                    <w:right w:val="single" w:color="auto" w:sz="4" w:space="0"/>
                  </w:tcBorders>
                  <w:noWrap w:val="0"/>
                  <w:vAlign w:val="center"/>
                </w:tcPr>
                <w:p>
                  <w:pPr>
                    <w:jc w:val="center"/>
                    <w:rPr>
                      <w:rFonts w:hint="default" w:ascii="Times New Roman" w:hAnsi="Times New Roman" w:eastAsia="宋体" w:cs="Times New Roman"/>
                      <w:iCs/>
                      <w:color w:val="000000" w:themeColor="text1"/>
                      <w:sz w:val="21"/>
                      <w:szCs w:val="21"/>
                      <w:lang w:val="en-US" w:eastAsia="zh-CN"/>
                      <w14:textFill>
                        <w14:solidFill>
                          <w14:schemeClr w14:val="tx1"/>
                        </w14:solidFill>
                      </w14:textFill>
                    </w:rPr>
                  </w:pPr>
                  <w:r>
                    <w:rPr>
                      <w:rFonts w:hint="eastAsia" w:cs="Times New Roman"/>
                      <w:iCs/>
                      <w:color w:val="000000" w:themeColor="text1"/>
                      <w:sz w:val="21"/>
                      <w:szCs w:val="21"/>
                      <w:lang w:val="en-US" w:eastAsia="zh-CN"/>
                      <w14:textFill>
                        <w14:solidFill>
                          <w14:schemeClr w14:val="tx1"/>
                        </w14:solidFill>
                      </w14:textFill>
                    </w:rPr>
                    <w:t>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6" w:type="dxa"/>
                  <w:tcBorders>
                    <w:right w:val="single" w:color="auto" w:sz="4" w:space="0"/>
                  </w:tcBorders>
                  <w:noWrap w:val="0"/>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布袋除尘器收集粉尘</w:t>
                  </w:r>
                </w:p>
              </w:tc>
              <w:tc>
                <w:tcPr>
                  <w:tcW w:w="688" w:type="dxa"/>
                  <w:noWrap w:val="0"/>
                  <w:vAlign w:val="center"/>
                </w:tcPr>
                <w:p>
                  <w:pPr>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eastAsia="宋体" w:cs="Times New Roman"/>
                      <w:bCs/>
                      <w:color w:val="000000" w:themeColor="text1"/>
                      <w:sz w:val="21"/>
                      <w:szCs w:val="21"/>
                      <w:lang w:val="en-US" w:eastAsia="zh-CN"/>
                      <w14:textFill>
                        <w14:solidFill>
                          <w14:schemeClr w14:val="tx1"/>
                        </w14:solidFill>
                      </w14:textFill>
                    </w:rPr>
                    <w:t>烘干废气</w:t>
                  </w:r>
                </w:p>
              </w:tc>
              <w:tc>
                <w:tcPr>
                  <w:tcW w:w="735" w:type="dxa"/>
                  <w:noWrap w:val="0"/>
                  <w:vAlign w:val="center"/>
                </w:tcPr>
                <w:p>
                  <w:pPr>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一般固废</w:t>
                  </w:r>
                </w:p>
              </w:tc>
              <w:tc>
                <w:tcPr>
                  <w:tcW w:w="1196" w:type="dxa"/>
                  <w:noWrap w:val="0"/>
                  <w:vAlign w:val="center"/>
                </w:tcPr>
                <w:p>
                  <w:pPr>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w:t>
                  </w:r>
                </w:p>
              </w:tc>
              <w:tc>
                <w:tcPr>
                  <w:tcW w:w="762" w:type="dxa"/>
                  <w:noWrap w:val="0"/>
                  <w:vAlign w:val="center"/>
                </w:tcPr>
                <w:p>
                  <w:pPr>
                    <w:jc w:val="center"/>
                    <w:rPr>
                      <w:rFonts w:hint="default" w:ascii="Times New Roman" w:hAnsi="Times New Roman" w:cs="Times New Roman"/>
                      <w:bCs/>
                      <w:color w:val="000000" w:themeColor="text1"/>
                      <w:sz w:val="21"/>
                      <w:szCs w:val="21"/>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固态</w:t>
                  </w:r>
                </w:p>
              </w:tc>
              <w:tc>
                <w:tcPr>
                  <w:tcW w:w="899" w:type="dxa"/>
                  <w:noWrap w:val="0"/>
                  <w:vAlign w:val="center"/>
                </w:tcPr>
                <w:p>
                  <w:pPr>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eastAsia="宋体" w:cs="Times New Roman"/>
                      <w:bCs/>
                      <w:color w:val="000000" w:themeColor="text1"/>
                      <w:sz w:val="21"/>
                      <w:szCs w:val="21"/>
                      <w:lang w:val="en-US" w:eastAsia="zh-CN"/>
                      <w14:textFill>
                        <w14:solidFill>
                          <w14:schemeClr w14:val="tx1"/>
                        </w14:solidFill>
                      </w14:textFill>
                    </w:rPr>
                    <w:t>49.14</w:t>
                  </w:r>
                  <w:r>
                    <w:rPr>
                      <w:rFonts w:hint="eastAsia" w:cs="Times New Roman"/>
                      <w:color w:val="000000" w:themeColor="text1"/>
                      <w:sz w:val="21"/>
                      <w:szCs w:val="21"/>
                      <w:lang w:val="en-US" w:eastAsia="zh-CN"/>
                      <w14:textFill>
                        <w14:solidFill>
                          <w14:schemeClr w14:val="tx1"/>
                        </w14:solidFill>
                      </w14:textFill>
                    </w:rPr>
                    <w:t>（一期24.57、二期24.57）</w:t>
                  </w:r>
                </w:p>
              </w:tc>
              <w:tc>
                <w:tcPr>
                  <w:tcW w:w="762" w:type="dxa"/>
                  <w:noWrap w:val="0"/>
                  <w:vAlign w:val="center"/>
                </w:tcPr>
                <w:p>
                  <w:pPr>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专用收集袋</w:t>
                  </w:r>
                </w:p>
              </w:tc>
              <w:tc>
                <w:tcPr>
                  <w:tcW w:w="1561" w:type="dxa"/>
                  <w:noWrap w:val="0"/>
                  <w:vAlign w:val="center"/>
                </w:tcPr>
                <w:p>
                  <w:pPr>
                    <w:jc w:val="left"/>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iCs/>
                      <w:color w:val="000000" w:themeColor="text1"/>
                      <w:sz w:val="21"/>
                      <w:szCs w:val="21"/>
                      <w14:textFill>
                        <w14:solidFill>
                          <w14:schemeClr w14:val="tx1"/>
                        </w14:solidFill>
                      </w14:textFill>
                    </w:rPr>
                    <w:t>集中收集后</w:t>
                  </w:r>
                  <w:r>
                    <w:rPr>
                      <w:rFonts w:hint="eastAsia" w:cs="Times New Roman"/>
                      <w:iCs/>
                      <w:color w:val="000000" w:themeColor="text1"/>
                      <w:sz w:val="21"/>
                      <w:szCs w:val="21"/>
                      <w:lang w:eastAsia="zh-CN"/>
                      <w14:textFill>
                        <w14:solidFill>
                          <w14:schemeClr w14:val="tx1"/>
                        </w14:solidFill>
                      </w14:textFill>
                    </w:rPr>
                    <w:t>进入一般固废暂存间</w:t>
                  </w:r>
                  <w:r>
                    <w:rPr>
                      <w:rFonts w:hint="default" w:ascii="Times New Roman" w:hAnsi="Times New Roman" w:cs="Times New Roman"/>
                      <w:iCs/>
                      <w:color w:val="000000" w:themeColor="text1"/>
                      <w:sz w:val="21"/>
                      <w:szCs w:val="21"/>
                      <w14:textFill>
                        <w14:solidFill>
                          <w14:schemeClr w14:val="tx1"/>
                        </w14:solidFill>
                      </w14:textFill>
                    </w:rPr>
                    <w:t>可回收的外售综合利</w:t>
                  </w:r>
                </w:p>
              </w:tc>
              <w:tc>
                <w:tcPr>
                  <w:tcW w:w="899" w:type="dxa"/>
                  <w:tcBorders>
                    <w:right w:val="single" w:color="auto" w:sz="4" w:space="0"/>
                  </w:tcBorders>
                  <w:noWrap w:val="0"/>
                  <w:vAlign w:val="center"/>
                </w:tcPr>
                <w:p>
                  <w:pPr>
                    <w:jc w:val="center"/>
                    <w:rPr>
                      <w:rFonts w:hint="default" w:ascii="Times New Roman" w:hAnsi="Times New Roman" w:cs="Times New Roman"/>
                      <w:iCs/>
                      <w:color w:val="000000" w:themeColor="text1"/>
                      <w:sz w:val="21"/>
                      <w:szCs w:val="21"/>
                      <w:lang w:val="en-US"/>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49.14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6" w:type="dxa"/>
                  <w:tcBorders>
                    <w:right w:val="single" w:color="auto" w:sz="4" w:space="0"/>
                  </w:tcBorders>
                  <w:noWrap w:val="0"/>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生物质烘干炉炉渣</w:t>
                  </w:r>
                </w:p>
              </w:tc>
              <w:tc>
                <w:tcPr>
                  <w:tcW w:w="688" w:type="dxa"/>
                  <w:noWrap w:val="0"/>
                  <w:vAlign w:val="center"/>
                </w:tcPr>
                <w:p>
                  <w:pPr>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eastAsia="宋体" w:cs="Times New Roman"/>
                      <w:bCs/>
                      <w:color w:val="000000" w:themeColor="text1"/>
                      <w:sz w:val="21"/>
                      <w:szCs w:val="21"/>
                      <w:lang w:val="en-US" w:eastAsia="zh-CN"/>
                      <w14:textFill>
                        <w14:solidFill>
                          <w14:schemeClr w14:val="tx1"/>
                        </w14:solidFill>
                      </w14:textFill>
                    </w:rPr>
                    <w:t>烘干炉</w:t>
                  </w:r>
                </w:p>
              </w:tc>
              <w:tc>
                <w:tcPr>
                  <w:tcW w:w="735" w:type="dxa"/>
                  <w:noWrap w:val="0"/>
                  <w:vAlign w:val="center"/>
                </w:tcPr>
                <w:p>
                  <w:pPr>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一般固废</w:t>
                  </w:r>
                </w:p>
              </w:tc>
              <w:tc>
                <w:tcPr>
                  <w:tcW w:w="1196" w:type="dxa"/>
                  <w:noWrap w:val="0"/>
                  <w:vAlign w:val="center"/>
                </w:tcPr>
                <w:p>
                  <w:pPr>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w:t>
                  </w:r>
                </w:p>
              </w:tc>
              <w:tc>
                <w:tcPr>
                  <w:tcW w:w="762" w:type="dxa"/>
                  <w:noWrap w:val="0"/>
                  <w:vAlign w:val="center"/>
                </w:tcPr>
                <w:p>
                  <w:pPr>
                    <w:jc w:val="center"/>
                    <w:rPr>
                      <w:rFonts w:hint="default" w:ascii="Times New Roman" w:hAnsi="Times New Roman" w:cs="Times New Roman"/>
                      <w:bCs/>
                      <w:color w:val="000000" w:themeColor="text1"/>
                      <w:sz w:val="21"/>
                      <w:szCs w:val="21"/>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固态</w:t>
                  </w:r>
                </w:p>
              </w:tc>
              <w:tc>
                <w:tcPr>
                  <w:tcW w:w="899" w:type="dxa"/>
                  <w:noWrap w:val="0"/>
                  <w:vAlign w:val="center"/>
                </w:tcPr>
                <w:p>
                  <w:pPr>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eastAsia="宋体" w:cs="Times New Roman"/>
                      <w:bCs/>
                      <w:color w:val="000000" w:themeColor="text1"/>
                      <w:sz w:val="21"/>
                      <w:szCs w:val="21"/>
                      <w:lang w:val="en-US" w:eastAsia="zh-CN"/>
                      <w14:textFill>
                        <w14:solidFill>
                          <w14:schemeClr w14:val="tx1"/>
                        </w14:solidFill>
                      </w14:textFill>
                    </w:rPr>
                    <w:t>39.6</w:t>
                  </w:r>
                  <w:r>
                    <w:rPr>
                      <w:rFonts w:hint="eastAsia" w:cs="Times New Roman"/>
                      <w:color w:val="000000" w:themeColor="text1"/>
                      <w:sz w:val="21"/>
                      <w:szCs w:val="21"/>
                      <w:lang w:val="en-US" w:eastAsia="zh-CN"/>
                      <w14:textFill>
                        <w14:solidFill>
                          <w14:schemeClr w14:val="tx1"/>
                        </w14:solidFill>
                      </w14:textFill>
                    </w:rPr>
                    <w:t>（一期19.8、二期19.8）</w:t>
                  </w:r>
                </w:p>
              </w:tc>
              <w:tc>
                <w:tcPr>
                  <w:tcW w:w="762" w:type="dxa"/>
                  <w:noWrap w:val="0"/>
                  <w:vAlign w:val="center"/>
                </w:tcPr>
                <w:p>
                  <w:pPr>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专用收集袋</w:t>
                  </w:r>
                </w:p>
              </w:tc>
              <w:tc>
                <w:tcPr>
                  <w:tcW w:w="1561" w:type="dxa"/>
                  <w:noWrap w:val="0"/>
                  <w:vAlign w:val="center"/>
                </w:tcPr>
                <w:p>
                  <w:pPr>
                    <w:jc w:val="left"/>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iCs/>
                      <w:color w:val="000000" w:themeColor="text1"/>
                      <w:sz w:val="21"/>
                      <w:szCs w:val="21"/>
                      <w14:textFill>
                        <w14:solidFill>
                          <w14:schemeClr w14:val="tx1"/>
                        </w14:solidFill>
                      </w14:textFill>
                    </w:rPr>
                    <w:t>集中收集后</w:t>
                  </w:r>
                  <w:r>
                    <w:rPr>
                      <w:rFonts w:hint="eastAsia" w:cs="Times New Roman"/>
                      <w:iCs/>
                      <w:color w:val="000000" w:themeColor="text1"/>
                      <w:sz w:val="21"/>
                      <w:szCs w:val="21"/>
                      <w:lang w:eastAsia="zh-CN"/>
                      <w14:textFill>
                        <w14:solidFill>
                          <w14:schemeClr w14:val="tx1"/>
                        </w14:solidFill>
                      </w14:textFill>
                    </w:rPr>
                    <w:t>进入一般固废暂存间</w:t>
                  </w:r>
                  <w:r>
                    <w:rPr>
                      <w:rFonts w:hint="default" w:ascii="Times New Roman" w:hAnsi="Times New Roman" w:cs="Times New Roman"/>
                      <w:iCs/>
                      <w:color w:val="000000" w:themeColor="text1"/>
                      <w:sz w:val="21"/>
                      <w:szCs w:val="21"/>
                      <w14:textFill>
                        <w14:solidFill>
                          <w14:schemeClr w14:val="tx1"/>
                        </w14:solidFill>
                      </w14:textFill>
                    </w:rPr>
                    <w:t>可回收的外售综合利</w:t>
                  </w:r>
                </w:p>
              </w:tc>
              <w:tc>
                <w:tcPr>
                  <w:tcW w:w="899" w:type="dxa"/>
                  <w:tcBorders>
                    <w:right w:val="single" w:color="auto" w:sz="4" w:space="0"/>
                  </w:tcBorders>
                  <w:noWrap w:val="0"/>
                  <w:vAlign w:val="center"/>
                </w:tcPr>
                <w:p>
                  <w:pPr>
                    <w:jc w:val="center"/>
                    <w:rPr>
                      <w:rFonts w:hint="default" w:ascii="Times New Roman" w:hAnsi="Times New Roman" w:cs="Times New Roman"/>
                      <w:iCs/>
                      <w:color w:val="000000" w:themeColor="text1"/>
                      <w:sz w:val="21"/>
                      <w:szCs w:val="21"/>
                      <w:lang w:val="en-US"/>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6" w:type="dxa"/>
                  <w:tcBorders>
                    <w:right w:val="single" w:color="auto" w:sz="4" w:space="0"/>
                  </w:tcBorders>
                  <w:noWrap w:val="0"/>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废机油</w:t>
                  </w:r>
                  <w:r>
                    <w:rPr>
                      <w:rFonts w:hint="eastAsia" w:cs="Times New Roman"/>
                      <w:color w:val="000000" w:themeColor="text1"/>
                      <w:sz w:val="21"/>
                      <w:szCs w:val="21"/>
                      <w:lang w:val="en-US" w:eastAsia="zh-CN"/>
                      <w14:textFill>
                        <w14:solidFill>
                          <w14:schemeClr w14:val="tx1"/>
                        </w14:solidFill>
                      </w14:textFill>
                    </w:rPr>
                    <w:t>、废机油桶</w:t>
                  </w:r>
                </w:p>
              </w:tc>
              <w:tc>
                <w:tcPr>
                  <w:tcW w:w="688" w:type="dxa"/>
                  <w:noWrap w:val="0"/>
                  <w:vAlign w:val="center"/>
                </w:tcPr>
                <w:p>
                  <w:pPr>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机械检修维护</w:t>
                  </w:r>
                </w:p>
              </w:tc>
              <w:tc>
                <w:tcPr>
                  <w:tcW w:w="735" w:type="dxa"/>
                  <w:noWrap w:val="0"/>
                  <w:vAlign w:val="center"/>
                </w:tcPr>
                <w:p>
                  <w:pPr>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危险固废</w:t>
                  </w:r>
                </w:p>
              </w:tc>
              <w:tc>
                <w:tcPr>
                  <w:tcW w:w="1196" w:type="dxa"/>
                  <w:noWrap w:val="0"/>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900-214-08</w:t>
                  </w:r>
                </w:p>
              </w:tc>
              <w:tc>
                <w:tcPr>
                  <w:tcW w:w="762" w:type="dxa"/>
                  <w:noWrap w:val="0"/>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液态</w:t>
                  </w:r>
                </w:p>
              </w:tc>
              <w:tc>
                <w:tcPr>
                  <w:tcW w:w="899" w:type="dxa"/>
                  <w:noWrap w:val="0"/>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bCs/>
                      <w:color w:val="000000" w:themeColor="text1"/>
                      <w:sz w:val="21"/>
                      <w:szCs w:val="21"/>
                      <w:lang w:val="en-US" w:eastAsia="zh-CN"/>
                      <w14:textFill>
                        <w14:solidFill>
                          <w14:schemeClr w14:val="tx1"/>
                        </w14:solidFill>
                      </w14:textFill>
                    </w:rPr>
                    <w:t>0.4</w:t>
                  </w:r>
                  <w:r>
                    <w:rPr>
                      <w:rFonts w:hint="eastAsia" w:cs="Times New Roman"/>
                      <w:color w:val="000000" w:themeColor="text1"/>
                      <w:sz w:val="21"/>
                      <w:szCs w:val="21"/>
                      <w:lang w:val="en-US" w:eastAsia="zh-CN"/>
                      <w14:textFill>
                        <w14:solidFill>
                          <w14:schemeClr w14:val="tx1"/>
                        </w14:solidFill>
                      </w14:textFill>
                    </w:rPr>
                    <w:t>（一期0.2、二期0.2）</w:t>
                  </w:r>
                </w:p>
              </w:tc>
              <w:tc>
                <w:tcPr>
                  <w:tcW w:w="762" w:type="dxa"/>
                  <w:noWrap w:val="0"/>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专用容器收集暂存于危废间内</w:t>
                  </w:r>
                </w:p>
              </w:tc>
              <w:tc>
                <w:tcPr>
                  <w:tcW w:w="1561" w:type="dxa"/>
                  <w:noWrap w:val="0"/>
                  <w:vAlign w:val="center"/>
                </w:tcPr>
                <w:p>
                  <w:pPr>
                    <w:jc w:val="left"/>
                    <w:rPr>
                      <w:rFonts w:hint="default"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iCs/>
                      <w:color w:val="000000" w:themeColor="text1"/>
                      <w:sz w:val="21"/>
                      <w:szCs w:val="21"/>
                      <w:lang w:val="en-US" w:eastAsia="zh-CN"/>
                      <w14:textFill>
                        <w14:solidFill>
                          <w14:schemeClr w14:val="tx1"/>
                        </w14:solidFill>
                      </w14:textFill>
                    </w:rPr>
                    <w:t>使用容器收集密封后暂存于危险废物暂存间内，定期委托</w:t>
                  </w:r>
                  <w:r>
                    <w:rPr>
                      <w:rFonts w:hint="eastAsia" w:cs="Times New Roman"/>
                      <w:iCs/>
                      <w:color w:val="000000" w:themeColor="text1"/>
                      <w:sz w:val="21"/>
                      <w:szCs w:val="21"/>
                      <w:lang w:val="en-US" w:eastAsia="zh-CN"/>
                      <w14:textFill>
                        <w14:solidFill>
                          <w14:schemeClr w14:val="tx1"/>
                        </w14:solidFill>
                      </w14:textFill>
                    </w:rPr>
                    <w:t>有资质单位</w:t>
                  </w:r>
                  <w:r>
                    <w:rPr>
                      <w:rFonts w:hint="default" w:ascii="Times New Roman" w:hAnsi="Times New Roman" w:cs="Times New Roman"/>
                      <w:iCs/>
                      <w:color w:val="000000" w:themeColor="text1"/>
                      <w:sz w:val="21"/>
                      <w:szCs w:val="21"/>
                      <w:lang w:val="en-US" w:eastAsia="zh-CN"/>
                      <w14:textFill>
                        <w14:solidFill>
                          <w14:schemeClr w14:val="tx1"/>
                        </w14:solidFill>
                      </w14:textFill>
                    </w:rPr>
                    <w:t>运处置。</w:t>
                  </w:r>
                </w:p>
              </w:tc>
              <w:tc>
                <w:tcPr>
                  <w:tcW w:w="899" w:type="dxa"/>
                  <w:tcBorders>
                    <w:right w:val="single" w:color="auto" w:sz="4" w:space="0"/>
                  </w:tcBorders>
                  <w:noWrap w:val="0"/>
                  <w:vAlign w:val="center"/>
                </w:tcPr>
                <w:p>
                  <w:pPr>
                    <w:jc w:val="center"/>
                    <w:rPr>
                      <w:rFonts w:hint="default" w:ascii="Times New Roman" w:hAnsi="Times New Roman" w:cs="Times New Roman"/>
                      <w:iCs/>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0.4</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（2）固体废物管理相关环保措施情况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w:t>
            </w:r>
            <w:r>
              <w:rPr>
                <w:rFonts w:hint="eastAsia" w:ascii="Times New Roman" w:hAnsi="Times New Roman" w:eastAsia="宋体" w:cs="Times New Roman"/>
                <w:color w:val="auto"/>
                <w:sz w:val="24"/>
                <w:szCs w:val="24"/>
                <w:lang w:val="en-US" w:eastAsia="zh-CN"/>
              </w:rPr>
              <w:t>一般工业固废管理要求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项目一般固废为</w:t>
            </w:r>
            <w:r>
              <w:rPr>
                <w:rFonts w:hint="eastAsia" w:cs="Times New Roman"/>
                <w:color w:val="auto"/>
                <w:sz w:val="24"/>
                <w:szCs w:val="24"/>
                <w:lang w:val="en-US" w:eastAsia="zh-CN"/>
              </w:rPr>
              <w:t>泥沙</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eastAsia="zh-CN"/>
              </w:rPr>
              <w:t>生物质烘干炉炉渣</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布袋除尘器收集的</w:t>
            </w:r>
            <w:r>
              <w:rPr>
                <w:rFonts w:hint="eastAsia" w:ascii="Times New Roman" w:hAnsi="Times New Roman" w:eastAsia="宋体" w:cs="Times New Roman"/>
                <w:color w:val="auto"/>
                <w:sz w:val="24"/>
                <w:szCs w:val="24"/>
                <w:lang w:val="en-US" w:eastAsia="zh-CN"/>
              </w:rPr>
              <w:t>颗粒物</w:t>
            </w:r>
            <w:r>
              <w:rPr>
                <w:rFonts w:hint="eastAsia" w:ascii="Times New Roman" w:hAnsi="Times New Roman" w:eastAsia="宋体" w:cs="Times New Roman"/>
                <w:color w:val="auto"/>
                <w:sz w:val="24"/>
                <w:szCs w:val="24"/>
              </w:rPr>
              <w:t>、</w:t>
            </w:r>
            <w:r>
              <w:rPr>
                <w:rFonts w:hint="eastAsia" w:cs="Times New Roman"/>
                <w:color w:val="auto"/>
                <w:sz w:val="24"/>
                <w:szCs w:val="24"/>
                <w:lang w:eastAsia="zh-CN"/>
              </w:rPr>
              <w:t>泥沙设置一个占地面积约</w:t>
            </w:r>
            <w:r>
              <w:rPr>
                <w:rFonts w:hint="eastAsia" w:cs="Times New Roman"/>
                <w:color w:val="auto"/>
                <w:sz w:val="24"/>
                <w:szCs w:val="24"/>
                <w:lang w:val="en-US" w:eastAsia="zh-CN"/>
              </w:rPr>
              <w:t>3000m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的泥沙堆场，</w:t>
            </w:r>
            <w:r>
              <w:rPr>
                <w:rFonts w:hint="eastAsia" w:ascii="Times New Roman" w:hAnsi="Times New Roman" w:eastAsia="宋体" w:cs="Times New Roman"/>
                <w:color w:val="auto"/>
                <w:sz w:val="24"/>
                <w:szCs w:val="24"/>
                <w:lang w:val="en-US" w:eastAsia="zh-CN"/>
              </w:rPr>
              <w:t>设置1座面积为</w:t>
            </w:r>
            <w:r>
              <w:rPr>
                <w:rFonts w:hint="eastAsia" w:cs="Times New Roman"/>
                <w:color w:val="auto"/>
                <w:sz w:val="24"/>
                <w:szCs w:val="24"/>
                <w:lang w:val="en-US" w:eastAsia="zh-CN"/>
              </w:rPr>
              <w:t>500</w:t>
            </w:r>
            <w:r>
              <w:rPr>
                <w:rFonts w:hint="eastAsia"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2</w:t>
            </w:r>
            <w:r>
              <w:rPr>
                <w:rFonts w:hint="eastAsia" w:ascii="Times New Roman" w:hAnsi="Times New Roman" w:eastAsia="宋体" w:cs="Times New Roman"/>
                <w:color w:val="auto"/>
                <w:sz w:val="24"/>
                <w:szCs w:val="24"/>
                <w:lang w:val="en-US" w:eastAsia="zh-CN"/>
              </w:rPr>
              <w:t>的一般固废暂存间，为封闭房间，按《一般工业固体废物贮存和填埋污染控制标准》（GB18599—2020）技术要求建设，具备防渗、防风、防雨、防晒等要求。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根据《中华人民共和国固体废物污染环境防治法》中关于一般工业固废管理规定，环评提出以下管理措施。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lang w:val="en-US" w:eastAsia="zh-CN"/>
              </w:rPr>
              <w:t>运营期应当建立健全一般工业固废产生、收集、贮存、运输、利用、处置全过程的污染环境防治责任制度，建立管理台账，如实记录产生一般工业固废的种类、数量、流向、贮存、利用、处置等信息，实现一般工业固废可追溯、可查询，并采取防治一般工业固废污染环境的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B.</w:t>
            </w:r>
            <w:r>
              <w:rPr>
                <w:rFonts w:hint="default" w:ascii="Times New Roman" w:hAnsi="Times New Roman" w:eastAsia="宋体" w:cs="Times New Roman"/>
                <w:color w:val="auto"/>
                <w:sz w:val="24"/>
                <w:szCs w:val="24"/>
                <w:lang w:val="en-US" w:eastAsia="zh-CN"/>
              </w:rPr>
              <w:t>禁止向生活垃圾收集设施中投放工业固体废物。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C.</w:t>
            </w:r>
            <w:r>
              <w:rPr>
                <w:rFonts w:hint="default" w:ascii="Times New Roman" w:hAnsi="Times New Roman" w:eastAsia="宋体" w:cs="Times New Roman"/>
                <w:color w:val="auto"/>
                <w:sz w:val="24"/>
                <w:szCs w:val="24"/>
                <w:lang w:val="en-US" w:eastAsia="zh-CN"/>
              </w:rPr>
              <w:t>委托他人运输、利用、处置工业固体废物的，应当对受托方的主体资格和技术能力进行核实，依法签订书面合同，在合同中约定污染防治要求。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lang w:val="en-US" w:eastAsia="zh-CN"/>
              </w:rPr>
              <w:t>应当取得排污许可证。排污许可的具体办法和实施步骤由国务院规定。应当向所在地生态环境主管部门提供工业固体废物的种类、数量、流向、贮存、利用、处置等有关资料，以及减少工业固体废物产生、促进综合利用的具体措施，并执行排污许可管理制度的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②危险废物管理要求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项目危险废物为废机油，设置1个10m</w:t>
            </w:r>
            <w:r>
              <w:rPr>
                <w:rFonts w:hint="eastAsia" w:ascii="Times New Roman" w:hAnsi="Times New Roman" w:eastAsia="宋体" w:cs="Times New Roman"/>
                <w:color w:val="auto"/>
                <w:sz w:val="24"/>
                <w:szCs w:val="24"/>
                <w:vertAlign w:val="superscript"/>
                <w:lang w:val="en-US" w:eastAsia="zh-CN"/>
              </w:rPr>
              <w:t>2</w:t>
            </w:r>
            <w:r>
              <w:rPr>
                <w:rFonts w:hint="eastAsia" w:ascii="Times New Roman" w:hAnsi="Times New Roman" w:eastAsia="宋体" w:cs="Times New Roman"/>
                <w:color w:val="auto"/>
                <w:sz w:val="24"/>
                <w:szCs w:val="24"/>
                <w:lang w:val="en-US" w:eastAsia="zh-CN"/>
              </w:rPr>
              <w:t>的危险废物暂存间。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根据《中华人民共和国固体废物污染环境防治法》中关于危险废物管理规定，环评提出以下管理措施。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lang w:val="en-US" w:eastAsia="zh-CN"/>
              </w:rPr>
              <w:t>对危险废物的容器和包装物以及收集、贮存、运输、利用、处置危险废物的设施、场所，应当按照规定设置危险废物识别标志。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B.</w:t>
            </w:r>
            <w:r>
              <w:rPr>
                <w:rFonts w:hint="default" w:ascii="Times New Roman" w:hAnsi="Times New Roman" w:eastAsia="宋体" w:cs="Times New Roman"/>
                <w:color w:val="auto"/>
                <w:sz w:val="24"/>
                <w:szCs w:val="24"/>
                <w:lang w:val="en-US" w:eastAsia="zh-CN"/>
              </w:rPr>
              <w:t>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C.</w:t>
            </w:r>
            <w:r>
              <w:rPr>
                <w:rFonts w:hint="default" w:ascii="Times New Roman" w:hAnsi="Times New Roman" w:eastAsia="宋体" w:cs="Times New Roman"/>
                <w:color w:val="auto"/>
                <w:sz w:val="24"/>
                <w:szCs w:val="24"/>
                <w:lang w:val="en-US" w:eastAsia="zh-CN"/>
              </w:rPr>
              <w:t>应当按照国家有关规定和环境保护标准要求贮存、利用、处置危险废物，不得擅自倾倒、堆放。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lang w:val="en-US" w:eastAsia="zh-CN"/>
              </w:rPr>
              <w:t>危险废物暂存间</w:t>
            </w:r>
            <w:r>
              <w:rPr>
                <w:rFonts w:hint="eastAsia" w:ascii="Times New Roman" w:hAnsi="Times New Roman" w:eastAsia="宋体" w:cs="Times New Roman"/>
                <w:color w:val="auto"/>
                <w:sz w:val="24"/>
                <w:szCs w:val="24"/>
                <w:lang w:val="en-US" w:eastAsia="zh-CN"/>
              </w:rPr>
              <w:t>为重点防渗区，其建设</w:t>
            </w:r>
            <w:r>
              <w:rPr>
                <w:rFonts w:hint="default" w:ascii="Times New Roman" w:hAnsi="Times New Roman" w:eastAsia="宋体" w:cs="Times New Roman"/>
                <w:color w:val="auto"/>
                <w:sz w:val="24"/>
                <w:szCs w:val="24"/>
                <w:lang w:val="en-US" w:eastAsia="zh-CN"/>
              </w:rPr>
              <w:t>应按《危险废物贮存污染控制标准》（GB18597-2001）</w:t>
            </w:r>
            <w:r>
              <w:rPr>
                <w:rFonts w:hint="eastAsia" w:ascii="Times New Roman" w:hAnsi="Times New Roman" w:eastAsia="宋体" w:cs="Times New Roman"/>
                <w:color w:val="auto"/>
                <w:sz w:val="24"/>
                <w:szCs w:val="24"/>
                <w:lang w:val="en-US" w:eastAsia="zh-CN"/>
              </w:rPr>
              <w:t>及修改单</w:t>
            </w:r>
            <w:r>
              <w:rPr>
                <w:rFonts w:hint="default" w:ascii="Times New Roman" w:hAnsi="Times New Roman" w:eastAsia="宋体" w:cs="Times New Roman"/>
                <w:color w:val="auto"/>
                <w:sz w:val="24"/>
                <w:szCs w:val="24"/>
                <w:lang w:val="en-US" w:eastAsia="zh-CN"/>
              </w:rPr>
              <w:t>的要求</w:t>
            </w:r>
            <w:r>
              <w:rPr>
                <w:rFonts w:hint="eastAsia" w:ascii="Times New Roman" w:hAnsi="Times New Roman" w:eastAsia="宋体" w:cs="Times New Roman"/>
                <w:color w:val="auto"/>
                <w:sz w:val="24"/>
                <w:szCs w:val="24"/>
                <w:lang w:val="en-US" w:eastAsia="zh-CN"/>
              </w:rPr>
              <w:t>进行建设和管理：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a.基础必须防渗，防渗层为至少1m厚粘土层（渗透系数≤10-7cm/s），或2mm厚高密度聚乙烯，或至少2mm厚的其它人工材料，渗透系数≤10-10cm/s；同时满足防风、防雨、防晒等要求。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b.危险废物产生者和危险废物贮存设施经营者均须作好危险废物情况的记录，记录上须注明危险废物的名称、来源、数量、特性和包装容器的类别、人库日期、存放库位、废物出库日期及接收单位名称。危险废物的记录和货单在危险废物回取后应继续保留3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E.</w:t>
            </w:r>
            <w:r>
              <w:rPr>
                <w:rFonts w:hint="default" w:ascii="Times New Roman" w:hAnsi="Times New Roman" w:eastAsia="宋体" w:cs="Times New Roman"/>
                <w:color w:val="auto"/>
                <w:sz w:val="24"/>
                <w:szCs w:val="24"/>
                <w:lang w:val="en-US" w:eastAsia="zh-CN"/>
              </w:rPr>
              <w:t>张贴标识标牌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危险废物暂存间内外悬挂的危险废物警告标志形状为等边三角形，边长40cm，背景为黄色，图形为黑色，警告标志外檐2.5cm；危废间室内外悬挂的危险废物标签尺寸为40cm*40cm，底色为醒目的橘黄色，字体为黑体字，字体颜色为黑色，危险类别按危险废物种类选择；粘贴于危险废物储存容器上的危险废物标签尺寸为20cm*20cm，底色为醒目的橘黄色，字体为黑体字，字体颜色为黑色，危险类别按危险废物种类选择；挂于袋装危险废物包装物上的危险废物标签尺寸为10cm*10cm，底色为醒目的橘黄色，字体为黑体字，字体颜色为黑色，危险类别按危险废物种类选择</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采取以上措施后，项目固废妥善处置，对周围环境影响较小。</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5、污染物“三本帐”核算分析</w:t>
            </w:r>
          </w:p>
          <w:p>
            <w:pPr>
              <w:adjustRightInd w:val="0"/>
              <w:snapToGrid w:val="0"/>
              <w:spacing w:line="360" w:lineRule="auto"/>
              <w:ind w:firstLine="480" w:firstLineChars="200"/>
              <w:jc w:val="left"/>
              <w:rPr>
                <w:rFonts w:ascii="Times New Roman" w:hAnsi="Times New Roman"/>
                <w:b/>
                <w:color w:val="000000" w:themeColor="text1"/>
                <w:spacing w:val="-2"/>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扩建</w:t>
            </w:r>
            <w:r>
              <w:rPr>
                <w:rFonts w:ascii="Times New Roman" w:hAnsi="Times New Roman"/>
                <w:color w:val="000000" w:themeColor="text1"/>
                <w:sz w:val="24"/>
                <w:szCs w:val="24"/>
                <w14:textFill>
                  <w14:solidFill>
                    <w14:schemeClr w14:val="tx1"/>
                  </w14:solidFill>
                </w14:textFill>
              </w:rPr>
              <w:t>项目建成后，污染物的产生量和排放量变化如表</w:t>
            </w:r>
            <w:r>
              <w:rPr>
                <w:rFonts w:hint="eastAsia"/>
                <w:color w:val="000000" w:themeColor="text1"/>
                <w:sz w:val="24"/>
                <w:szCs w:val="24"/>
                <w:lang w:val="en-US" w:eastAsia="zh-CN"/>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17</w:t>
            </w:r>
            <w:r>
              <w:rPr>
                <w:rFonts w:ascii="Times New Roman" w:hAnsi="Times New Roman"/>
                <w:color w:val="000000" w:themeColor="text1"/>
                <w:sz w:val="24"/>
                <w:szCs w:val="24"/>
                <w14:textFill>
                  <w14:solidFill>
                    <w14:schemeClr w14:val="tx1"/>
                  </w14:solidFill>
                </w14:textFill>
              </w:rPr>
              <w:t>。</w:t>
            </w:r>
          </w:p>
          <w:p>
            <w:pPr>
              <w:adjustRightInd w:val="0"/>
              <w:snapToGrid w:val="0"/>
              <w:spacing w:line="360" w:lineRule="auto"/>
              <w:ind w:firstLine="474" w:firstLineChars="200"/>
              <w:jc w:val="center"/>
              <w:rPr>
                <w:rFonts w:ascii="Times New Roman" w:hAnsi="Times New Roman"/>
                <w:b/>
                <w:color w:val="000000" w:themeColor="text1"/>
                <w:spacing w:val="-2"/>
                <w:sz w:val="24"/>
                <w14:textFill>
                  <w14:solidFill>
                    <w14:schemeClr w14:val="tx1"/>
                  </w14:solidFill>
                </w14:textFill>
              </w:rPr>
            </w:pPr>
            <w:r>
              <w:rPr>
                <w:rFonts w:ascii="Times New Roman" w:hAnsi="Times New Roman"/>
                <w:b/>
                <w:color w:val="000000" w:themeColor="text1"/>
                <w:spacing w:val="-2"/>
                <w:sz w:val="24"/>
                <w:szCs w:val="24"/>
                <w14:textFill>
                  <w14:solidFill>
                    <w14:schemeClr w14:val="tx1"/>
                  </w14:solidFill>
                </w14:textFill>
              </w:rPr>
              <w:t>表</w:t>
            </w:r>
            <w:r>
              <w:rPr>
                <w:rFonts w:hint="eastAsia"/>
                <w:b/>
                <w:color w:val="000000" w:themeColor="text1"/>
                <w:spacing w:val="-2"/>
                <w:sz w:val="24"/>
                <w:szCs w:val="24"/>
                <w:lang w:val="en-US" w:eastAsia="zh-CN"/>
                <w14:textFill>
                  <w14:solidFill>
                    <w14:schemeClr w14:val="tx1"/>
                  </w14:solidFill>
                </w14:textFill>
              </w:rPr>
              <w:t>4</w:t>
            </w:r>
            <w:r>
              <w:rPr>
                <w:rFonts w:ascii="Times New Roman" w:hAnsi="Times New Roman"/>
                <w:b/>
                <w:color w:val="000000" w:themeColor="text1"/>
                <w:spacing w:val="-2"/>
                <w:sz w:val="24"/>
                <w:szCs w:val="24"/>
                <w14:textFill>
                  <w14:solidFill>
                    <w14:schemeClr w14:val="tx1"/>
                  </w14:solidFill>
                </w14:textFill>
              </w:rPr>
              <w:t>-</w:t>
            </w:r>
            <w:r>
              <w:rPr>
                <w:rFonts w:hint="eastAsia"/>
                <w:b/>
                <w:color w:val="000000" w:themeColor="text1"/>
                <w:spacing w:val="-2"/>
                <w:sz w:val="24"/>
                <w:szCs w:val="24"/>
                <w:lang w:val="en-US" w:eastAsia="zh-CN"/>
                <w14:textFill>
                  <w14:solidFill>
                    <w14:schemeClr w14:val="tx1"/>
                  </w14:solidFill>
                </w14:textFill>
              </w:rPr>
              <w:t>17</w:t>
            </w:r>
            <w:r>
              <w:rPr>
                <w:rFonts w:ascii="Times New Roman" w:hAnsi="Times New Roman"/>
                <w:b/>
                <w:color w:val="000000" w:themeColor="text1"/>
                <w:spacing w:val="-2"/>
                <w:sz w:val="24"/>
                <w:szCs w:val="24"/>
                <w14:textFill>
                  <w14:solidFill>
                    <w14:schemeClr w14:val="tx1"/>
                  </w14:solidFill>
                </w14:textFill>
              </w:rPr>
              <w:t xml:space="preserve">   项目建成前后主要污染物排放“三本帐”情况一览表</w:t>
            </w:r>
          </w:p>
          <w:tbl>
            <w:tblPr>
              <w:tblStyle w:val="3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227"/>
              <w:gridCol w:w="1469"/>
              <w:gridCol w:w="1395"/>
              <w:gridCol w:w="1222"/>
              <w:gridCol w:w="120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5" w:hRule="atLeast"/>
                <w:jc w:val="center"/>
              </w:trPr>
              <w:tc>
                <w:tcPr>
                  <w:tcW w:w="518" w:type="dxa"/>
                  <w:vMerge w:val="restart"/>
                  <w:noWrap w:val="0"/>
                  <w:vAlign w:val="center"/>
                </w:tcPr>
                <w:p>
                  <w:pPr>
                    <w:pStyle w:val="19"/>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类别</w:t>
                  </w:r>
                </w:p>
              </w:tc>
              <w:tc>
                <w:tcPr>
                  <w:tcW w:w="1291" w:type="dxa"/>
                  <w:vMerge w:val="restart"/>
                  <w:noWrap w:val="0"/>
                  <w:vAlign w:val="center"/>
                </w:tcPr>
                <w:p>
                  <w:pPr>
                    <w:pStyle w:val="19"/>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项目</w:t>
                  </w:r>
                </w:p>
              </w:tc>
              <w:tc>
                <w:tcPr>
                  <w:tcW w:w="1517" w:type="dxa"/>
                  <w:noWrap w:val="0"/>
                  <w:vAlign w:val="center"/>
                </w:tcPr>
                <w:p>
                  <w:pPr>
                    <w:pStyle w:val="19"/>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现有工程</w:t>
                  </w:r>
                </w:p>
                <w:p>
                  <w:pPr>
                    <w:pStyle w:val="19"/>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（已建）</w:t>
                  </w:r>
                </w:p>
              </w:tc>
              <w:tc>
                <w:tcPr>
                  <w:tcW w:w="1418" w:type="dxa"/>
                  <w:noWrap w:val="0"/>
                  <w:vAlign w:val="center"/>
                </w:tcPr>
                <w:p>
                  <w:pPr>
                    <w:pStyle w:val="61"/>
                    <w:spacing w:line="240" w:lineRule="auto"/>
                    <w:ind w:right="-67" w:rightChars="-32"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本工程</w:t>
                  </w:r>
                </w:p>
                <w:p>
                  <w:pPr>
                    <w:pStyle w:val="61"/>
                    <w:spacing w:line="240" w:lineRule="auto"/>
                    <w:ind w:right="-67" w:rightChars="-32"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（拟建）</w:t>
                  </w:r>
                </w:p>
              </w:tc>
              <w:tc>
                <w:tcPr>
                  <w:tcW w:w="3514" w:type="dxa"/>
                  <w:gridSpan w:val="3"/>
                  <w:noWrap w:val="0"/>
                  <w:vAlign w:val="center"/>
                </w:tcPr>
                <w:p>
                  <w:pPr>
                    <w:pStyle w:val="61"/>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总体工程（已建+拟建）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518" w:type="dxa"/>
                  <w:vMerge w:val="continue"/>
                  <w:noWrap w:val="0"/>
                  <w:vAlign w:val="center"/>
                </w:tcPr>
                <w:p>
                  <w:pPr>
                    <w:pStyle w:val="19"/>
                    <w:jc w:val="center"/>
                    <w:rPr>
                      <w:rFonts w:ascii="Times New Roman" w:hAnsi="Times New Roman"/>
                      <w:b/>
                      <w:bCs/>
                      <w:color w:val="000000" w:themeColor="text1"/>
                      <w:sz w:val="21"/>
                      <w:szCs w:val="21"/>
                      <w14:textFill>
                        <w14:solidFill>
                          <w14:schemeClr w14:val="tx1"/>
                        </w14:solidFill>
                      </w14:textFill>
                    </w:rPr>
                  </w:pPr>
                </w:p>
              </w:tc>
              <w:tc>
                <w:tcPr>
                  <w:tcW w:w="1291" w:type="dxa"/>
                  <w:vMerge w:val="continue"/>
                  <w:noWrap w:val="0"/>
                  <w:vAlign w:val="center"/>
                </w:tcPr>
                <w:p>
                  <w:pPr>
                    <w:pStyle w:val="61"/>
                    <w:spacing w:line="240" w:lineRule="auto"/>
                    <w:ind w:firstLine="0"/>
                    <w:jc w:val="center"/>
                    <w:rPr>
                      <w:rFonts w:ascii="Times New Roman" w:hAnsi="Times New Roman"/>
                      <w:b/>
                      <w:bCs/>
                      <w:color w:val="000000" w:themeColor="text1"/>
                      <w:sz w:val="21"/>
                      <w:szCs w:val="21"/>
                      <w14:textFill>
                        <w14:solidFill>
                          <w14:schemeClr w14:val="tx1"/>
                        </w14:solidFill>
                      </w14:textFill>
                    </w:rPr>
                  </w:pPr>
                </w:p>
              </w:tc>
              <w:tc>
                <w:tcPr>
                  <w:tcW w:w="1517" w:type="dxa"/>
                  <w:noWrap w:val="0"/>
                  <w:vAlign w:val="center"/>
                </w:tcPr>
                <w:p>
                  <w:pPr>
                    <w:pStyle w:val="61"/>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排放量（t/a）</w:t>
                  </w:r>
                </w:p>
              </w:tc>
              <w:tc>
                <w:tcPr>
                  <w:tcW w:w="1418" w:type="dxa"/>
                  <w:noWrap w:val="0"/>
                  <w:vAlign w:val="center"/>
                </w:tcPr>
                <w:p>
                  <w:pPr>
                    <w:pStyle w:val="61"/>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排放量</w:t>
                  </w:r>
                </w:p>
                <w:p>
                  <w:pPr>
                    <w:pStyle w:val="61"/>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（t/a）</w:t>
                  </w:r>
                </w:p>
              </w:tc>
              <w:tc>
                <w:tcPr>
                  <w:tcW w:w="1250" w:type="dxa"/>
                  <w:noWrap w:val="0"/>
                  <w:vAlign w:val="center"/>
                </w:tcPr>
                <w:p>
                  <w:pPr>
                    <w:pStyle w:val="61"/>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“以新带老”削减量（t/a）</w:t>
                  </w:r>
                </w:p>
              </w:tc>
              <w:tc>
                <w:tcPr>
                  <w:tcW w:w="1215" w:type="dxa"/>
                  <w:noWrap w:val="0"/>
                  <w:vAlign w:val="center"/>
                </w:tcPr>
                <w:p>
                  <w:pPr>
                    <w:pStyle w:val="61"/>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建成后</w:t>
                  </w:r>
                  <w:r>
                    <w:rPr>
                      <w:rFonts w:hint="eastAsia" w:ascii="Times New Roman" w:hAnsi="Times New Roman"/>
                      <w:b/>
                      <w:bCs/>
                      <w:color w:val="000000" w:themeColor="text1"/>
                      <w:sz w:val="21"/>
                      <w:szCs w:val="21"/>
                      <w:lang w:eastAsia="zh-CN"/>
                      <w14:textFill>
                        <w14:solidFill>
                          <w14:schemeClr w14:val="tx1"/>
                        </w14:solidFill>
                      </w14:textFill>
                    </w:rPr>
                    <w:t>全场</w:t>
                  </w:r>
                  <w:r>
                    <w:rPr>
                      <w:rFonts w:ascii="Times New Roman" w:hAnsi="Times New Roman"/>
                      <w:b/>
                      <w:bCs/>
                      <w:color w:val="000000" w:themeColor="text1"/>
                      <w:sz w:val="21"/>
                      <w:szCs w:val="21"/>
                      <w14:textFill>
                        <w14:solidFill>
                          <w14:schemeClr w14:val="tx1"/>
                        </w14:solidFill>
                      </w14:textFill>
                    </w:rPr>
                    <w:t>预计排放总量（t/a）</w:t>
                  </w:r>
                </w:p>
              </w:tc>
              <w:tc>
                <w:tcPr>
                  <w:tcW w:w="1049" w:type="dxa"/>
                  <w:noWrap w:val="0"/>
                  <w:vAlign w:val="center"/>
                </w:tcPr>
                <w:p>
                  <w:pPr>
                    <w:pStyle w:val="61"/>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增减量变化（t/a）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18" w:type="dxa"/>
                  <w:vMerge w:val="restart"/>
                  <w:noWrap w:val="0"/>
                  <w:vAlign w:val="center"/>
                </w:tcPr>
                <w:p>
                  <w:pPr>
                    <w:pStyle w:val="61"/>
                    <w:spacing w:line="240" w:lineRule="auto"/>
                    <w:ind w:firstLine="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废气</w:t>
                  </w:r>
                </w:p>
              </w:tc>
              <w:tc>
                <w:tcPr>
                  <w:tcW w:w="1291" w:type="dxa"/>
                  <w:noWrap w:val="0"/>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颗粒物</w:t>
                  </w:r>
                </w:p>
              </w:tc>
              <w:tc>
                <w:tcPr>
                  <w:tcW w:w="15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.686</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0.5</w:t>
                  </w:r>
                </w:p>
              </w:tc>
              <w:tc>
                <w:tcPr>
                  <w:tcW w:w="125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1.186</w:t>
                  </w:r>
                </w:p>
              </w:tc>
              <w:tc>
                <w:tcPr>
                  <w:tcW w:w="10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518" w:type="dxa"/>
                  <w:vMerge w:val="continue"/>
                  <w:noWrap w:val="0"/>
                  <w:vAlign w:val="center"/>
                </w:tcPr>
                <w:p>
                  <w:pPr>
                    <w:pStyle w:val="61"/>
                    <w:spacing w:line="240" w:lineRule="auto"/>
                    <w:ind w:firstLine="0"/>
                    <w:jc w:val="center"/>
                    <w:rPr>
                      <w:rFonts w:ascii="Times New Roman" w:hAnsi="Times New Roman"/>
                      <w:color w:val="000000" w:themeColor="text1"/>
                      <w:sz w:val="21"/>
                      <w:szCs w:val="21"/>
                      <w14:textFill>
                        <w14:solidFill>
                          <w14:schemeClr w14:val="tx1"/>
                        </w14:solidFill>
                      </w14:textFill>
                    </w:rPr>
                  </w:pPr>
                </w:p>
              </w:tc>
              <w:tc>
                <w:tcPr>
                  <w:tcW w:w="1291" w:type="dxa"/>
                  <w:noWrap w:val="0"/>
                  <w:vAlign w:val="center"/>
                </w:tcPr>
                <w:p>
                  <w:pPr>
                    <w:jc w:val="center"/>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color w:val="000000" w:themeColor="text1"/>
                      <w:szCs w:val="21"/>
                      <w:lang w:eastAsia="zh-CN"/>
                      <w14:textFill>
                        <w14:solidFill>
                          <w14:schemeClr w14:val="tx1"/>
                        </w14:solidFill>
                      </w14:textFill>
                    </w:rPr>
                    <w:t>二氧化硫</w:t>
                  </w:r>
                </w:p>
              </w:tc>
              <w:tc>
                <w:tcPr>
                  <w:tcW w:w="15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0.56</w:t>
                  </w:r>
                </w:p>
              </w:tc>
              <w:tc>
                <w:tcPr>
                  <w:tcW w:w="125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0.56</w:t>
                  </w:r>
                </w:p>
              </w:tc>
              <w:tc>
                <w:tcPr>
                  <w:tcW w:w="10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8" w:type="dxa"/>
                  <w:vMerge w:val="continue"/>
                  <w:noWrap w:val="0"/>
                  <w:vAlign w:val="center"/>
                </w:tcPr>
                <w:p>
                  <w:pPr>
                    <w:pStyle w:val="61"/>
                    <w:spacing w:line="240" w:lineRule="auto"/>
                    <w:ind w:firstLine="0"/>
                    <w:jc w:val="center"/>
                    <w:rPr>
                      <w:rFonts w:ascii="Times New Roman" w:hAnsi="Times New Roman"/>
                      <w:color w:val="000000" w:themeColor="text1"/>
                      <w:sz w:val="21"/>
                      <w:szCs w:val="21"/>
                      <w14:textFill>
                        <w14:solidFill>
                          <w14:schemeClr w14:val="tx1"/>
                        </w14:solidFill>
                      </w14:textFill>
                    </w:rPr>
                  </w:pPr>
                </w:p>
              </w:tc>
              <w:tc>
                <w:tcPr>
                  <w:tcW w:w="1291" w:type="dxa"/>
                  <w:noWrap w:val="0"/>
                  <w:vAlign w:val="center"/>
                </w:tcPr>
                <w:p>
                  <w:pPr>
                    <w:pStyle w:val="2"/>
                    <w:spacing w:line="240" w:lineRule="auto"/>
                    <w:ind w:left="0" w:leftChars="0" w:right="0" w:rightChars="0" w:firstLine="0" w:firstLineChars="0"/>
                    <w:rPr>
                      <w:rFonts w:hint="eastAsia" w:ascii="Times New Roman" w:hAnsi="Times New Roman" w:eastAsia="楷体_GB2312"/>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氮氧化物</w:t>
                  </w:r>
                </w:p>
              </w:tc>
              <w:tc>
                <w:tcPr>
                  <w:tcW w:w="1517"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w:t>
                  </w:r>
                </w:p>
              </w:tc>
              <w:tc>
                <w:tcPr>
                  <w:tcW w:w="141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0.67</w:t>
                  </w:r>
                </w:p>
              </w:tc>
              <w:tc>
                <w:tcPr>
                  <w:tcW w:w="125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w:t>
                  </w:r>
                </w:p>
              </w:tc>
              <w:tc>
                <w:tcPr>
                  <w:tcW w:w="1215"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0.67</w:t>
                  </w:r>
                </w:p>
              </w:tc>
              <w:tc>
                <w:tcPr>
                  <w:tcW w:w="10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518" w:type="dxa"/>
                  <w:vMerge w:val="restart"/>
                  <w:noWrap w:val="0"/>
                  <w:vAlign w:val="center"/>
                </w:tcPr>
                <w:p>
                  <w:pPr>
                    <w:pStyle w:val="61"/>
                    <w:spacing w:line="240" w:lineRule="auto"/>
                    <w:ind w:firstLine="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固废</w:t>
                  </w:r>
                </w:p>
              </w:tc>
              <w:tc>
                <w:tcPr>
                  <w:tcW w:w="1291" w:type="dxa"/>
                  <w:noWrap w:val="0"/>
                  <w:vAlign w:val="center"/>
                </w:tcPr>
                <w:p>
                  <w:pPr>
                    <w:snapToGrid w:val="0"/>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生活垃圾</w:t>
                  </w:r>
                </w:p>
              </w:tc>
              <w:tc>
                <w:tcPr>
                  <w:tcW w:w="1517" w:type="dxa"/>
                  <w:noWrap w:val="0"/>
                  <w:vAlign w:val="center"/>
                </w:tcPr>
                <w:p>
                  <w:pPr>
                    <w:snapToGrid w:val="0"/>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9.9</w:t>
                  </w:r>
                </w:p>
              </w:tc>
              <w:tc>
                <w:tcPr>
                  <w:tcW w:w="1418" w:type="dxa"/>
                  <w:noWrap w:val="0"/>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6.6</w:t>
                  </w:r>
                </w:p>
              </w:tc>
              <w:tc>
                <w:tcPr>
                  <w:tcW w:w="1250" w:type="dxa"/>
                  <w:noWrap w:val="0"/>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0</w:t>
                  </w:r>
                </w:p>
              </w:tc>
              <w:tc>
                <w:tcPr>
                  <w:tcW w:w="1215" w:type="dxa"/>
                  <w:noWrap w:val="0"/>
                  <w:vAlign w:val="center"/>
                </w:tcPr>
                <w:p>
                  <w:pPr>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16.5</w:t>
                  </w:r>
                </w:p>
              </w:tc>
              <w:tc>
                <w:tcPr>
                  <w:tcW w:w="1049" w:type="dxa"/>
                  <w:noWrap w:val="0"/>
                  <w:vAlign w:val="center"/>
                </w:tcPr>
                <w:p>
                  <w:pPr>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18" w:type="dxa"/>
                  <w:vMerge w:val="continue"/>
                  <w:noWrap w:val="0"/>
                  <w:vAlign w:val="center"/>
                </w:tcPr>
                <w:p>
                  <w:pPr>
                    <w:pStyle w:val="61"/>
                    <w:spacing w:line="240" w:lineRule="auto"/>
                    <w:ind w:firstLine="0"/>
                    <w:jc w:val="center"/>
                    <w:rPr>
                      <w:rFonts w:ascii="Times New Roman" w:hAnsi="Times New Roman"/>
                      <w:color w:val="000000" w:themeColor="text1"/>
                      <w:sz w:val="21"/>
                      <w:szCs w:val="21"/>
                      <w14:textFill>
                        <w14:solidFill>
                          <w14:schemeClr w14:val="tx1"/>
                        </w14:solidFill>
                      </w14:textFill>
                    </w:rPr>
                  </w:pPr>
                </w:p>
              </w:tc>
              <w:tc>
                <w:tcPr>
                  <w:tcW w:w="1291" w:type="dxa"/>
                  <w:noWrap w:val="0"/>
                  <w:vAlign w:val="center"/>
                </w:tcPr>
                <w:p>
                  <w:pPr>
                    <w:snapToGrid w:val="0"/>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一般固废</w:t>
                  </w:r>
                </w:p>
              </w:tc>
              <w:tc>
                <w:tcPr>
                  <w:tcW w:w="1517" w:type="dxa"/>
                  <w:noWrap w:val="0"/>
                  <w:vAlign w:val="center"/>
                </w:tcPr>
                <w:p>
                  <w:pPr>
                    <w:snapToGrid w:val="0"/>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16300</w:t>
                  </w:r>
                </w:p>
              </w:tc>
              <w:tc>
                <w:tcPr>
                  <w:tcW w:w="1418" w:type="dxa"/>
                  <w:noWrap w:val="0"/>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500088.74</w:t>
                  </w:r>
                </w:p>
              </w:tc>
              <w:tc>
                <w:tcPr>
                  <w:tcW w:w="1250" w:type="dxa"/>
                  <w:noWrap w:val="0"/>
                  <w:vAlign w:val="center"/>
                </w:tcPr>
                <w:p>
                  <w:pPr>
                    <w:jc w:val="center"/>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0</w:t>
                  </w:r>
                </w:p>
              </w:tc>
              <w:tc>
                <w:tcPr>
                  <w:tcW w:w="1215" w:type="dxa"/>
                  <w:noWrap w:val="0"/>
                  <w:vAlign w:val="center"/>
                </w:tcPr>
                <w:p>
                  <w:pPr>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516388.74</w:t>
                  </w:r>
                </w:p>
              </w:tc>
              <w:tc>
                <w:tcPr>
                  <w:tcW w:w="1049" w:type="dxa"/>
                  <w:noWrap w:val="0"/>
                  <w:vAlign w:val="center"/>
                </w:tcPr>
                <w:p>
                  <w:pPr>
                    <w:snapToGrid w:val="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color w:val="000000" w:themeColor="text1"/>
                      <w:szCs w:val="21"/>
                      <w:lang w:val="en-US" w:eastAsia="zh-CN"/>
                      <w14:textFill>
                        <w14:solidFill>
                          <w14:schemeClr w14:val="tx1"/>
                        </w14:solidFill>
                      </w14:textFill>
                    </w:rPr>
                    <w:t>500088.74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518" w:type="dxa"/>
                  <w:vMerge w:val="continue"/>
                  <w:noWrap w:val="0"/>
                  <w:vAlign w:val="center"/>
                </w:tcPr>
                <w:p>
                  <w:pPr>
                    <w:pStyle w:val="61"/>
                    <w:spacing w:line="240" w:lineRule="auto"/>
                    <w:ind w:firstLine="0"/>
                    <w:jc w:val="center"/>
                    <w:rPr>
                      <w:rFonts w:ascii="Times New Roman" w:hAnsi="Times New Roman"/>
                      <w:color w:val="000000" w:themeColor="text1"/>
                      <w:sz w:val="21"/>
                      <w:szCs w:val="21"/>
                      <w14:textFill>
                        <w14:solidFill>
                          <w14:schemeClr w14:val="tx1"/>
                        </w14:solidFill>
                      </w14:textFill>
                    </w:rPr>
                  </w:pPr>
                </w:p>
              </w:tc>
              <w:tc>
                <w:tcPr>
                  <w:tcW w:w="1291" w:type="dxa"/>
                  <w:noWrap w:val="0"/>
                  <w:vAlign w:val="center"/>
                </w:tcPr>
                <w:p>
                  <w:pPr>
                    <w:snapToGrid w:val="0"/>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危险废物</w:t>
                  </w:r>
                </w:p>
              </w:tc>
              <w:tc>
                <w:tcPr>
                  <w:tcW w:w="1517" w:type="dxa"/>
                  <w:noWrap w:val="0"/>
                  <w:vAlign w:val="center"/>
                </w:tcPr>
                <w:p>
                  <w:pPr>
                    <w:snapToGrid w:val="0"/>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0.02</w:t>
                  </w:r>
                </w:p>
              </w:tc>
              <w:tc>
                <w:tcPr>
                  <w:tcW w:w="1418" w:type="dxa"/>
                  <w:noWrap w:val="0"/>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0.4</w:t>
                  </w:r>
                </w:p>
              </w:tc>
              <w:tc>
                <w:tcPr>
                  <w:tcW w:w="1250" w:type="dxa"/>
                  <w:noWrap w:val="0"/>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0</w:t>
                  </w:r>
                </w:p>
              </w:tc>
              <w:tc>
                <w:tcPr>
                  <w:tcW w:w="1215" w:type="dxa"/>
                  <w:noWrap w:val="0"/>
                  <w:vAlign w:val="center"/>
                </w:tcPr>
                <w:p>
                  <w:pPr>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0.402</w:t>
                  </w:r>
                </w:p>
              </w:tc>
              <w:tc>
                <w:tcPr>
                  <w:tcW w:w="1049" w:type="dxa"/>
                  <w:noWrap w:val="0"/>
                  <w:vAlign w:val="center"/>
                </w:tcPr>
                <w:p>
                  <w:pPr>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r>
                    <w:rPr>
                      <w:rFonts w:hint="eastAsia" w:ascii="Times New Roman" w:hAnsi="Times New Roman"/>
                      <w:color w:val="000000" w:themeColor="text1"/>
                      <w:szCs w:val="21"/>
                      <w:lang w:val="en-US" w:eastAsia="zh-CN"/>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8258" w:type="dxa"/>
                  <w:gridSpan w:val="7"/>
                  <w:noWrap w:val="0"/>
                  <w:vAlign w:val="center"/>
                </w:tcPr>
                <w:p>
                  <w:pPr>
                    <w:numPr>
                      <w:ilvl w:val="0"/>
                      <w:numId w:val="10"/>
                    </w:numPr>
                    <w:jc w:val="left"/>
                    <w:rPr>
                      <w:rFonts w:hint="eastAsia"/>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本项目废水完全回用不外排；</w:t>
                  </w:r>
                </w:p>
                <w:p>
                  <w:pPr>
                    <w:numPr>
                      <w:ilvl w:val="0"/>
                      <w:numId w:val="0"/>
                    </w:numPr>
                    <w:jc w:val="left"/>
                    <w:rPr>
                      <w:rFonts w:hint="default"/>
                      <w:color w:val="000000" w:themeColor="text1"/>
                      <w:szCs w:val="2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r>
                    <w:rPr>
                      <w:rFonts w:hint="eastAsia"/>
                      <w:b/>
                      <w:bCs/>
                      <w:color w:val="000000" w:themeColor="text1"/>
                      <w14:textFill>
                        <w14:solidFill>
                          <w14:schemeClr w14:val="tx1"/>
                        </w14:solidFill>
                      </w14:textFill>
                    </w:rPr>
                    <w:t>项目建成前后固体废弃物均100%处置，不外排，表中数据代表产生量。</w:t>
                  </w:r>
                </w:p>
              </w:tc>
            </w:tr>
          </w:tbl>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宋体" w:cs="Times New Roman"/>
                <w:b/>
                <w:bCs/>
                <w:color w:val="auto"/>
                <w:lang w:val="en-US" w:eastAsia="zh-CN"/>
              </w:rPr>
            </w:pPr>
            <w:r>
              <w:rPr>
                <w:rFonts w:hint="eastAsia" w:cs="Times New Roman"/>
                <w:b/>
                <w:bCs/>
                <w:color w:val="auto"/>
                <w:lang w:val="en-US" w:eastAsia="zh-CN"/>
              </w:rPr>
              <w:t>6</w:t>
            </w:r>
            <w:r>
              <w:rPr>
                <w:rFonts w:hint="eastAsia" w:ascii="Times New Roman" w:hAnsi="Times New Roman" w:eastAsia="宋体" w:cs="Times New Roman"/>
                <w:b/>
                <w:bCs/>
                <w:color w:val="auto"/>
                <w:lang w:val="en-US" w:eastAsia="zh-CN"/>
              </w:rPr>
              <w:t>、</w:t>
            </w:r>
            <w:r>
              <w:rPr>
                <w:rFonts w:hint="default" w:ascii="Times New Roman" w:hAnsi="Times New Roman" w:eastAsia="宋体" w:cs="Times New Roman"/>
                <w:b/>
                <w:bCs/>
                <w:color w:val="auto"/>
                <w:lang w:val="en-US" w:eastAsia="zh-CN"/>
              </w:rPr>
              <w:t>地下水</w:t>
            </w:r>
            <w:r>
              <w:rPr>
                <w:rFonts w:hint="eastAsia" w:ascii="Times New Roman" w:hAnsi="Times New Roman" w:eastAsia="宋体" w:cs="Times New Roman"/>
                <w:b/>
                <w:bCs/>
                <w:color w:val="auto"/>
                <w:lang w:val="en-US" w:eastAsia="zh-CN"/>
              </w:rPr>
              <w:t>污染影响和污染</w:t>
            </w:r>
            <w:r>
              <w:rPr>
                <w:rFonts w:hint="default" w:ascii="Times New Roman" w:hAnsi="Times New Roman" w:eastAsia="宋体" w:cs="Times New Roman"/>
                <w:b/>
                <w:bCs/>
                <w:color w:val="auto"/>
                <w:lang w:val="en-US" w:eastAsia="zh-CN"/>
              </w:rPr>
              <w:t>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项目地下水污染源主要为危险废物暂存间、</w:t>
            </w:r>
            <w:r>
              <w:rPr>
                <w:rFonts w:hint="eastAsia" w:cs="Times New Roman"/>
                <w:color w:val="auto"/>
                <w:sz w:val="24"/>
                <w:szCs w:val="24"/>
                <w:lang w:val="en-US" w:eastAsia="zh-CN"/>
              </w:rPr>
              <w:t>危</w:t>
            </w:r>
            <w:r>
              <w:rPr>
                <w:rFonts w:hint="eastAsia" w:ascii="Times New Roman" w:hAnsi="Times New Roman" w:eastAsia="宋体" w:cs="Times New Roman"/>
                <w:color w:val="auto"/>
                <w:sz w:val="24"/>
                <w:szCs w:val="24"/>
                <w:lang w:val="en-US" w:eastAsia="zh-CN"/>
              </w:rPr>
              <w:t>险废物暂存间污染物主要是石油类、污染途径是防渗层破损导致污染物污染土壤，进而污染地下水。主要采取以下防止措施。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（1）源头控制措施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主要包括危险</w:t>
            </w:r>
            <w:r>
              <w:rPr>
                <w:rFonts w:hint="eastAsia" w:ascii="Times New Roman" w:hAnsi="Times New Roman" w:eastAsia="宋体" w:cs="Times New Roman"/>
                <w:color w:val="auto"/>
                <w:sz w:val="24"/>
                <w:szCs w:val="24"/>
                <w:lang w:val="en-US" w:eastAsia="zh-CN"/>
              </w:rPr>
              <w:t>暂存</w:t>
            </w:r>
            <w:r>
              <w:rPr>
                <w:rFonts w:hint="default" w:ascii="Times New Roman" w:hAnsi="Times New Roman" w:eastAsia="宋体" w:cs="Times New Roman"/>
                <w:color w:val="auto"/>
                <w:sz w:val="24"/>
                <w:szCs w:val="24"/>
                <w:lang w:val="en-US" w:eastAsia="zh-CN"/>
              </w:rPr>
              <w:t>间等单元采取相应措施，防止和降低污染物跑、冒、滴、漏，将污染物泄漏的环境风险事故降到最低程度。危险废物在危废暂存间暂存后定期委托有资质的单位进行处理。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（2）分区控制措施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参照《环境影响评价技术导则-地下水环境》（HJ610-2016）厂区可划分为重点防渗区、一般防渗区和简单防渗区。</w:t>
            </w:r>
            <w:r>
              <w:rPr>
                <w:rFonts w:hint="eastAsia" w:ascii="Times New Roman" w:hAnsi="Times New Roman" w:eastAsia="宋体" w:cs="Times New Roman"/>
                <w:color w:val="auto"/>
                <w:sz w:val="24"/>
                <w:szCs w:val="24"/>
                <w:lang w:val="en-US" w:eastAsia="zh-CN"/>
              </w:rPr>
              <w:t>建设情况见</w:t>
            </w:r>
            <w:r>
              <w:rPr>
                <w:rFonts w:hint="default" w:ascii="Times New Roman" w:hAnsi="Times New Roman" w:eastAsia="宋体" w:cs="Times New Roman"/>
                <w:color w:val="auto"/>
                <w:sz w:val="24"/>
                <w:szCs w:val="24"/>
                <w:lang w:val="en-US" w:eastAsia="zh-CN"/>
              </w:rPr>
              <w:t>表</w:t>
            </w:r>
            <w:r>
              <w:rPr>
                <w:rFonts w:hint="eastAsia" w:ascii="Times New Roman" w:hAnsi="Times New Roman" w:eastAsia="宋体" w:cs="Times New Roman"/>
                <w:color w:val="auto"/>
                <w:sz w:val="24"/>
                <w:szCs w:val="24"/>
                <w:lang w:val="en-US" w:eastAsia="zh-CN"/>
              </w:rPr>
              <w:t>4-</w:t>
            </w:r>
            <w:r>
              <w:rPr>
                <w:rFonts w:hint="eastAsia" w:cs="Times New Roman"/>
                <w:color w:val="auto"/>
                <w:sz w:val="24"/>
                <w:szCs w:val="24"/>
                <w:lang w:val="en-US" w:eastAsia="zh-CN"/>
              </w:rPr>
              <w:t>18</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eastAsia" w:ascii="Times New Roman" w:hAnsi="Times New Roman" w:cs="Times New Roman"/>
                <w:b/>
                <w:bCs/>
                <w:color w:val="auto"/>
                <w:sz w:val="24"/>
                <w:szCs w:val="24"/>
                <w:lang w:val="en-US" w:eastAsia="zh-CN"/>
              </w:rPr>
              <w:t>4-</w:t>
            </w:r>
            <w:r>
              <w:rPr>
                <w:rFonts w:hint="eastAsia" w:cs="Times New Roman"/>
                <w:b/>
                <w:bCs/>
                <w:color w:val="auto"/>
                <w:sz w:val="24"/>
                <w:szCs w:val="24"/>
                <w:lang w:val="en-US" w:eastAsia="zh-CN"/>
              </w:rPr>
              <w:t>18</w:t>
            </w:r>
            <w:r>
              <w:rPr>
                <w:rFonts w:hint="default" w:ascii="Times New Roman" w:hAnsi="Times New Roman" w:eastAsia="宋体" w:cs="Times New Roman"/>
                <w:b/>
                <w:bCs/>
                <w:color w:val="auto"/>
                <w:sz w:val="24"/>
                <w:szCs w:val="24"/>
              </w:rPr>
              <w:t xml:space="preserve"> </w:t>
            </w:r>
            <w:r>
              <w:rPr>
                <w:rFonts w:hint="eastAsia" w:ascii="Times New Roman" w:hAnsi="Times New Roman"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本项目地下污染防渗分区划分一览表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546"/>
              <w:gridCol w:w="2083"/>
              <w:gridCol w:w="1206"/>
              <w:gridCol w:w="1836"/>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项目建筑</w:t>
                  </w:r>
                </w:p>
              </w:tc>
              <w:tc>
                <w:tcPr>
                  <w:tcW w:w="33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防渗分区</w:t>
                  </w:r>
                </w:p>
              </w:tc>
              <w:tc>
                <w:tcPr>
                  <w:tcW w:w="1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防渗技术要求</w:t>
                  </w:r>
                </w:p>
              </w:tc>
              <w:tc>
                <w:tcPr>
                  <w:tcW w:w="7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cs="Times New Roman"/>
                      <w:b/>
                      <w:bCs/>
                      <w:color w:val="auto"/>
                      <w:sz w:val="21"/>
                      <w:szCs w:val="21"/>
                      <w:lang w:eastAsia="zh-CN"/>
                    </w:rPr>
                    <w:t>建设要求</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eastAsia="zh-CN"/>
                    </w:rPr>
                    <w:t>实施</w:t>
                  </w:r>
                  <w:r>
                    <w:rPr>
                      <w:rFonts w:hint="eastAsia" w:ascii="Times New Roman" w:hAnsi="Times New Roman" w:eastAsia="宋体" w:cs="Times New Roman"/>
                      <w:b/>
                      <w:bCs/>
                      <w:color w:val="auto"/>
                      <w:sz w:val="21"/>
                      <w:szCs w:val="21"/>
                      <w:lang w:eastAsia="zh-CN"/>
                    </w:rPr>
                    <w:t>措施</w:t>
                  </w:r>
                </w:p>
              </w:tc>
              <w:tc>
                <w:tcPr>
                  <w:tcW w:w="11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危废暂存间</w:t>
                  </w:r>
                </w:p>
              </w:tc>
              <w:tc>
                <w:tcPr>
                  <w:tcW w:w="33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重点防渗区</w:t>
                  </w:r>
                </w:p>
              </w:tc>
              <w:tc>
                <w:tcPr>
                  <w:tcW w:w="1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按照《危险废物贮存污染控制标准》（GB18597-2001）及修改单的要求建设，</w:t>
                  </w:r>
                  <w:r>
                    <w:rPr>
                      <w:rFonts w:hint="default" w:ascii="Times New Roman" w:hAnsi="Times New Roman" w:eastAsia="宋体" w:cs="Times New Roman"/>
                      <w:color w:val="auto"/>
                      <w:sz w:val="21"/>
                      <w:szCs w:val="21"/>
                    </w:rPr>
                    <w:t>防渗层为至少1m厚粘土层（渗透系数≤10</w:t>
                  </w:r>
                  <w:r>
                    <w:rPr>
                      <w:rFonts w:hint="default" w:ascii="Times New Roman" w:hAnsi="Times New Roman" w:eastAsia="宋体" w:cs="Times New Roman"/>
                      <w:color w:val="auto"/>
                      <w:sz w:val="21"/>
                      <w:szCs w:val="21"/>
                      <w:vertAlign w:val="superscript"/>
                    </w:rPr>
                    <w:t>-</w:t>
                  </w:r>
                  <w:r>
                    <w:rPr>
                      <w:rFonts w:hint="eastAsia" w:cs="Times New Roman"/>
                      <w:color w:val="auto"/>
                      <w:sz w:val="21"/>
                      <w:szCs w:val="21"/>
                      <w:vertAlign w:val="superscript"/>
                      <w:lang w:val="en-US" w:eastAsia="zh-CN"/>
                    </w:rPr>
                    <w:t>7</w:t>
                  </w:r>
                  <w:r>
                    <w:rPr>
                      <w:rFonts w:hint="default" w:ascii="Times New Roman" w:hAnsi="Times New Roman" w:eastAsia="宋体" w:cs="Times New Roman"/>
                      <w:color w:val="auto"/>
                      <w:sz w:val="21"/>
                      <w:szCs w:val="21"/>
                    </w:rPr>
                    <w:t>cm/s），或2mm厚高密度聚乙烯，或至少2mm厚的其它人工材料，渗透系数≤10</w:t>
                  </w:r>
                  <w:r>
                    <w:rPr>
                      <w:rFonts w:hint="default" w:ascii="Times New Roman" w:hAnsi="Times New Roman" w:eastAsia="宋体" w:cs="Times New Roman"/>
                      <w:color w:val="auto"/>
                      <w:sz w:val="21"/>
                      <w:szCs w:val="21"/>
                      <w:vertAlign w:val="superscript"/>
                    </w:rPr>
                    <w:t>-10</w:t>
                  </w:r>
                  <w:r>
                    <w:rPr>
                      <w:rFonts w:hint="default" w:ascii="Times New Roman" w:hAnsi="Times New Roman" w:eastAsia="宋体" w:cs="Times New Roman"/>
                      <w:color w:val="auto"/>
                      <w:sz w:val="21"/>
                      <w:szCs w:val="21"/>
                    </w:rPr>
                    <w:t>cm/s</w:t>
                  </w:r>
                  <w:r>
                    <w:rPr>
                      <w:rFonts w:hint="eastAsia" w:cs="Times New Roman"/>
                      <w:color w:val="auto"/>
                      <w:sz w:val="21"/>
                      <w:szCs w:val="21"/>
                      <w:lang w:eastAsia="zh-CN"/>
                    </w:rPr>
                    <w:t>。</w:t>
                  </w:r>
                </w:p>
              </w:tc>
              <w:tc>
                <w:tcPr>
                  <w:tcW w:w="7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设置</w:t>
                  </w:r>
                  <w:r>
                    <w:rPr>
                      <w:rFonts w:hint="eastAsia" w:ascii="Times New Roman" w:hAnsi="Times New Roman" w:eastAsia="宋体" w:cs="Times New Roman"/>
                      <w:color w:val="auto"/>
                      <w:sz w:val="21"/>
                      <w:szCs w:val="21"/>
                      <w:lang w:val="en-US" w:eastAsia="zh-CN"/>
                    </w:rPr>
                    <w:t>1个面积为10m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vertAlign w:val="baseline"/>
                      <w:lang w:val="en-US" w:eastAsia="zh-CN"/>
                    </w:rPr>
                    <w:t>的</w:t>
                  </w:r>
                  <w:r>
                    <w:rPr>
                      <w:rFonts w:hint="eastAsia" w:ascii="Times New Roman" w:hAnsi="Times New Roman" w:eastAsia="宋体" w:cs="Times New Roman"/>
                      <w:color w:val="auto"/>
                      <w:sz w:val="21"/>
                      <w:szCs w:val="21"/>
                      <w:lang w:eastAsia="zh-CN"/>
                    </w:rPr>
                    <w:t>危废暂存间</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危废暂存间地面及墙裙需按防渗要求采取防渗，采用至少</w:t>
                  </w:r>
                  <w:r>
                    <w:rPr>
                      <w:rFonts w:hint="eastAsia" w:ascii="Times New Roman" w:hAnsi="Times New Roman" w:eastAsia="宋体" w:cs="Times New Roman"/>
                      <w:color w:val="auto"/>
                      <w:sz w:val="21"/>
                      <w:szCs w:val="21"/>
                      <w:lang w:val="en-US" w:eastAsia="zh-CN"/>
                    </w:rPr>
                    <w:t>2mm厚防渗漆材料防渗，使其</w:t>
                  </w:r>
                  <w:r>
                    <w:rPr>
                      <w:rFonts w:hint="default" w:ascii="Times New Roman" w:hAnsi="Times New Roman" w:eastAsia="宋体" w:cs="Times New Roman"/>
                      <w:color w:val="auto"/>
                      <w:sz w:val="21"/>
                      <w:szCs w:val="21"/>
                    </w:rPr>
                    <w:t>渗透系数≤10</w:t>
                  </w:r>
                  <w:r>
                    <w:rPr>
                      <w:rFonts w:hint="default" w:ascii="Times New Roman" w:hAnsi="Times New Roman" w:eastAsia="宋体" w:cs="Times New Roman"/>
                      <w:color w:val="auto"/>
                      <w:sz w:val="21"/>
                      <w:szCs w:val="21"/>
                      <w:vertAlign w:val="superscript"/>
                    </w:rPr>
                    <w:t>-10</w:t>
                  </w:r>
                  <w:r>
                    <w:rPr>
                      <w:rFonts w:hint="default" w:ascii="Times New Roman" w:hAnsi="Times New Roman" w:eastAsia="宋体" w:cs="Times New Roman"/>
                      <w:color w:val="auto"/>
                      <w:sz w:val="21"/>
                      <w:szCs w:val="21"/>
                    </w:rPr>
                    <w:t>cm/s</w:t>
                  </w:r>
                  <w:r>
                    <w:rPr>
                      <w:rFonts w:hint="eastAsia" w:ascii="Times New Roman" w:hAnsi="Times New Roman" w:eastAsia="宋体" w:cs="Times New Roman"/>
                      <w:color w:val="auto"/>
                      <w:sz w:val="21"/>
                      <w:szCs w:val="21"/>
                      <w:lang w:eastAsia="zh-CN"/>
                    </w:rPr>
                    <w:t>。对其进行分区，不同危废分区存放。</w:t>
                  </w:r>
                </w:p>
              </w:tc>
              <w:tc>
                <w:tcPr>
                  <w:tcW w:w="11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eastAsia="zh-CN"/>
                    </w:rPr>
                    <w:t>初期雨水收集池、清水池</w:t>
                  </w: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eastAsia="zh-CN"/>
                    </w:rPr>
                    <w:t>沉淀池、</w:t>
                  </w:r>
                  <w:r>
                    <w:rPr>
                      <w:rFonts w:hint="eastAsia" w:ascii="Times New Roman" w:hAnsi="Times New Roman" w:eastAsia="宋体" w:cs="Times New Roman"/>
                      <w:color w:val="auto"/>
                      <w:sz w:val="21"/>
                      <w:szCs w:val="21"/>
                      <w:lang w:eastAsia="zh-CN"/>
                    </w:rPr>
                    <w:t>事故池、</w:t>
                  </w:r>
                  <w:r>
                    <w:rPr>
                      <w:rFonts w:hint="eastAsia" w:ascii="Times New Roman" w:hAnsi="Times New Roman" w:eastAsia="宋体" w:cs="Times New Roman"/>
                      <w:color w:val="auto"/>
                      <w:sz w:val="21"/>
                      <w:szCs w:val="21"/>
                      <w:lang w:val="en-US" w:eastAsia="zh-CN"/>
                    </w:rPr>
                    <w:t>一般固废暂存间、</w:t>
                  </w:r>
                  <w:r>
                    <w:rPr>
                      <w:rFonts w:hint="eastAsia" w:cs="Times New Roman"/>
                      <w:color w:val="auto"/>
                      <w:sz w:val="21"/>
                      <w:szCs w:val="21"/>
                      <w:lang w:val="en-US" w:eastAsia="zh-CN"/>
                    </w:rPr>
                    <w:t>泥沙堆场</w:t>
                  </w:r>
                </w:p>
              </w:tc>
              <w:tc>
                <w:tcPr>
                  <w:tcW w:w="33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一般防渗区</w:t>
                  </w:r>
                </w:p>
              </w:tc>
              <w:tc>
                <w:tcPr>
                  <w:tcW w:w="1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按《一般工业固体废物贮存和填埋污染控制标准》（GB18599—2020）防渗技术要求建设，</w:t>
                  </w:r>
                  <w:r>
                    <w:rPr>
                      <w:rFonts w:hint="default" w:ascii="Times New Roman" w:hAnsi="Times New Roman" w:eastAsia="宋体" w:cs="Times New Roman"/>
                      <w:color w:val="auto"/>
                      <w:sz w:val="21"/>
                      <w:szCs w:val="21"/>
                    </w:rPr>
                    <w:t>等效黏土防渗层Mb≥1.5m，K≤1x10</w:t>
                  </w:r>
                  <w:r>
                    <w:rPr>
                      <w:rFonts w:hint="default" w:ascii="Times New Roman" w:hAnsi="Times New Roman" w:eastAsia="宋体" w:cs="Times New Roman"/>
                      <w:color w:val="auto"/>
                      <w:sz w:val="21"/>
                      <w:szCs w:val="21"/>
                      <w:vertAlign w:val="superscript"/>
                    </w:rPr>
                    <w:t>-7</w:t>
                  </w:r>
                  <w:r>
                    <w:rPr>
                      <w:rFonts w:hint="default" w:ascii="Times New Roman" w:hAnsi="Times New Roman" w:eastAsia="宋体" w:cs="Times New Roman"/>
                      <w:color w:val="auto"/>
                      <w:sz w:val="21"/>
                      <w:szCs w:val="21"/>
                    </w:rPr>
                    <w:t>cm/s；或参照GB16889执行。</w:t>
                  </w:r>
                </w:p>
              </w:tc>
              <w:tc>
                <w:tcPr>
                  <w:tcW w:w="7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eastAsia="zh-CN"/>
                    </w:rPr>
                    <w:t>初期雨水收集池、清水池</w:t>
                  </w: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eastAsia="zh-CN"/>
                    </w:rPr>
                    <w:t>沉淀池、</w:t>
                  </w:r>
                  <w:r>
                    <w:rPr>
                      <w:rFonts w:hint="eastAsia" w:ascii="Times New Roman" w:hAnsi="Times New Roman" w:eastAsia="宋体" w:cs="Times New Roman"/>
                      <w:color w:val="auto"/>
                      <w:sz w:val="21"/>
                      <w:szCs w:val="21"/>
                      <w:lang w:eastAsia="zh-CN"/>
                    </w:rPr>
                    <w:t>事故池、一般固废暂存间、泥沙堆场</w:t>
                  </w:r>
                  <w:r>
                    <w:rPr>
                      <w:rFonts w:hint="eastAsia" w:cs="Times New Roman"/>
                      <w:color w:val="auto"/>
                      <w:sz w:val="21"/>
                      <w:szCs w:val="21"/>
                      <w:lang w:val="en-US" w:eastAsia="zh-CN"/>
                    </w:rPr>
                    <w:t xml:space="preserve"> </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hAnsi="宋体"/>
                      <w:color w:val="auto"/>
                      <w:lang w:val="en-US" w:eastAsia="zh-CN"/>
                    </w:rPr>
                    <w:t>设置C30混凝土防渗层</w:t>
                  </w:r>
                </w:p>
              </w:tc>
              <w:tc>
                <w:tcPr>
                  <w:tcW w:w="11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生产、道路、办公区</w:t>
                  </w:r>
                </w:p>
              </w:tc>
              <w:tc>
                <w:tcPr>
                  <w:tcW w:w="33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简单防渗区</w:t>
                  </w:r>
                </w:p>
              </w:tc>
              <w:tc>
                <w:tcPr>
                  <w:tcW w:w="1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简单硬化</w:t>
                  </w:r>
                </w:p>
              </w:tc>
              <w:tc>
                <w:tcPr>
                  <w:tcW w:w="7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除绿化面积外硬化处理。</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11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r>
          </w:tbl>
          <w:p>
            <w:pPr>
              <w:bidi w:val="0"/>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采取以上措施后，项目地下水环境影响较小。</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宋体" w:cs="Times New Roman"/>
                <w:b/>
                <w:bCs/>
                <w:color w:val="auto"/>
                <w:lang w:val="en-US" w:eastAsia="zh-CN"/>
              </w:rPr>
            </w:pPr>
            <w:r>
              <w:rPr>
                <w:rFonts w:hint="eastAsia" w:cs="Times New Roman"/>
                <w:b/>
                <w:bCs/>
                <w:color w:val="auto"/>
                <w:lang w:val="en-US" w:eastAsia="zh-CN"/>
              </w:rPr>
              <w:t>7</w:t>
            </w:r>
            <w:r>
              <w:rPr>
                <w:rFonts w:hint="eastAsia" w:ascii="Times New Roman" w:hAnsi="Times New Roman" w:eastAsia="宋体" w:cs="Times New Roman"/>
                <w:b/>
                <w:bCs/>
                <w:color w:val="auto"/>
                <w:lang w:val="en-US" w:eastAsia="zh-CN"/>
              </w:rPr>
              <w:t>、</w:t>
            </w:r>
            <w:r>
              <w:rPr>
                <w:rFonts w:hint="default" w:ascii="Times New Roman" w:hAnsi="Times New Roman" w:eastAsia="宋体" w:cs="Times New Roman"/>
                <w:b/>
                <w:bCs/>
                <w:color w:val="auto"/>
                <w:lang w:val="en-US" w:eastAsia="zh-CN"/>
              </w:rPr>
              <w:t>土壤防治措施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根据项目运行特点识别，项目对土壤的影响途径主要为危废暂存间渗滤液垂直入渗。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次环评要求项目危废暂存间防渗严格按《危险废物贮存污染控制标准》（GB18597-2001）及修改单的要求建设的要求建设，满足重点防渗区要求；同时危废暂存间满足防风、防雨、防晒要求。废矿物油盛装在铁桶内，再放置在铁质托盘内，阻断污染源。运营期污染物垂直入渗对土壤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项目烘干废气</w:t>
            </w:r>
            <w:r>
              <w:rPr>
                <w:rFonts w:hint="eastAsia" w:cs="Times New Roman"/>
                <w:color w:val="auto"/>
                <w:sz w:val="24"/>
                <w:szCs w:val="24"/>
                <w:lang w:val="en-US" w:eastAsia="zh-CN"/>
              </w:rPr>
              <w:t>经脉冲布袋除尘器处理</w:t>
            </w:r>
            <w:r>
              <w:rPr>
                <w:rFonts w:hint="eastAsia" w:ascii="Times New Roman" w:hAnsi="Times New Roman" w:eastAsia="宋体" w:cs="Times New Roman"/>
                <w:color w:val="auto"/>
                <w:sz w:val="24"/>
                <w:szCs w:val="24"/>
                <w:lang w:val="en-US" w:eastAsia="zh-CN"/>
              </w:rPr>
              <w:t>后通过排气筒外排，可有效降低废气中颗粒物的排放量，确保废气污染物达标排放；加强废气治理装置的检修维护，及时清理布袋，减少非正常工况下废气外排量。采取上述措施后，项目运营对区域土壤环境影响可接受。</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宋体" w:cs="Times New Roman"/>
                <w:b/>
                <w:bCs/>
                <w:color w:val="auto"/>
                <w:lang w:val="en-US" w:eastAsia="zh-CN"/>
              </w:rPr>
            </w:pPr>
            <w:r>
              <w:rPr>
                <w:rFonts w:hint="eastAsia" w:cs="Times New Roman"/>
                <w:b/>
                <w:bCs/>
                <w:color w:val="auto"/>
                <w:lang w:val="en-US" w:eastAsia="zh-CN"/>
              </w:rPr>
              <w:t>8</w:t>
            </w:r>
            <w:r>
              <w:rPr>
                <w:rFonts w:hint="eastAsia" w:ascii="Times New Roman" w:hAnsi="Times New Roman" w:eastAsia="宋体" w:cs="Times New Roman"/>
                <w:b/>
                <w:bCs/>
                <w:color w:val="auto"/>
                <w:lang w:val="en-US" w:eastAsia="zh-CN"/>
              </w:rPr>
              <w:t>、</w:t>
            </w:r>
            <w:r>
              <w:rPr>
                <w:rFonts w:hint="default" w:ascii="Times New Roman" w:hAnsi="Times New Roman" w:eastAsia="宋体" w:cs="Times New Roman"/>
                <w:b/>
                <w:bCs/>
                <w:color w:val="auto"/>
                <w:lang w:val="en-US" w:eastAsia="zh-CN"/>
              </w:rPr>
              <w:t>环境风险防范措施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（1）风险物质识别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根据《建设项目环境风险评价技术导则》（HJ169-2018）附录B中危险物质判别依据，本次环评</w:t>
            </w:r>
            <w:r>
              <w:rPr>
                <w:rFonts w:hint="eastAsia" w:ascii="Times New Roman" w:hAnsi="Times New Roman" w:eastAsia="宋体" w:cs="Times New Roman"/>
                <w:color w:val="auto"/>
                <w:sz w:val="24"/>
                <w:szCs w:val="24"/>
                <w:lang w:val="en-US" w:eastAsia="zh-CN"/>
              </w:rPr>
              <w:t>废矿物油</w:t>
            </w:r>
            <w:r>
              <w:rPr>
                <w:rFonts w:hint="default" w:ascii="Times New Roman" w:hAnsi="Times New Roman" w:eastAsia="宋体" w:cs="Times New Roman"/>
                <w:color w:val="auto"/>
                <w:sz w:val="24"/>
                <w:szCs w:val="24"/>
                <w:lang w:val="en-US" w:eastAsia="zh-CN"/>
              </w:rPr>
              <w:t>为本项目的环境风险危险物质</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本项目涉及的危险物质见表4-</w:t>
            </w:r>
            <w:r>
              <w:rPr>
                <w:rFonts w:hint="eastAsia" w:cs="Times New Roman"/>
                <w:color w:val="auto"/>
                <w:sz w:val="24"/>
                <w:szCs w:val="24"/>
                <w:lang w:val="en-US" w:eastAsia="zh-CN"/>
              </w:rPr>
              <w:t>19</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表4-</w:t>
            </w:r>
            <w:r>
              <w:rPr>
                <w:rFonts w:hint="eastAsia" w:cs="Times New Roman"/>
                <w:b/>
                <w:bCs/>
                <w:color w:val="auto"/>
                <w:sz w:val="24"/>
                <w:szCs w:val="24"/>
                <w:lang w:val="en-US" w:eastAsia="zh-CN"/>
              </w:rPr>
              <w:t>19</w:t>
            </w:r>
            <w:r>
              <w:rPr>
                <w:rFonts w:hint="eastAsia" w:ascii="Times New Roman" w:hAnsi="Times New Roman"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 xml:space="preserve"> 项目涉及的突发环境事件风险物质及临界量</w:t>
            </w:r>
          </w:p>
          <w:tbl>
            <w:tblPr>
              <w:tblStyle w:val="31"/>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925"/>
              <w:gridCol w:w="222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snapToGrid w:val="0"/>
                      <w:color w:val="auto"/>
                      <w:sz w:val="21"/>
                      <w:szCs w:val="21"/>
                      <w:vertAlign w:val="baseline"/>
                      <w:lang w:val="en-US" w:eastAsia="zh-CN"/>
                    </w:rPr>
                  </w:pPr>
                  <w:r>
                    <w:rPr>
                      <w:rFonts w:hint="default" w:ascii="Times New Roman" w:hAnsi="Times New Roman" w:eastAsia="宋体" w:cs="Times New Roman"/>
                      <w:b/>
                      <w:bCs/>
                      <w:snapToGrid w:val="0"/>
                      <w:color w:val="auto"/>
                      <w:sz w:val="21"/>
                      <w:szCs w:val="21"/>
                      <w:vertAlign w:val="baseline"/>
                      <w:lang w:val="en-US" w:eastAsia="zh-CN"/>
                    </w:rPr>
                    <w:t>序号</w:t>
                  </w:r>
                </w:p>
              </w:tc>
              <w:tc>
                <w:tcPr>
                  <w:tcW w:w="2925" w:type="dxa"/>
                  <w:noWrap w:val="0"/>
                  <w:vAlign w:val="top"/>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snapToGrid w:val="0"/>
                      <w:color w:val="auto"/>
                      <w:sz w:val="21"/>
                      <w:szCs w:val="21"/>
                      <w:vertAlign w:val="baseline"/>
                      <w:lang w:val="en-US" w:eastAsia="zh-CN"/>
                    </w:rPr>
                  </w:pPr>
                  <w:r>
                    <w:rPr>
                      <w:rFonts w:hint="default" w:ascii="Times New Roman" w:hAnsi="Times New Roman" w:eastAsia="宋体" w:cs="Times New Roman"/>
                      <w:b/>
                      <w:bCs/>
                      <w:snapToGrid w:val="0"/>
                      <w:color w:val="auto"/>
                      <w:sz w:val="21"/>
                      <w:szCs w:val="21"/>
                      <w:vertAlign w:val="baseline"/>
                      <w:lang w:val="en-US" w:eastAsia="zh-CN"/>
                    </w:rPr>
                    <w:t>物质名称</w:t>
                  </w:r>
                </w:p>
              </w:tc>
              <w:tc>
                <w:tcPr>
                  <w:tcW w:w="2220" w:type="dxa"/>
                  <w:noWrap w:val="0"/>
                  <w:vAlign w:val="top"/>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snapToGrid w:val="0"/>
                      <w:color w:val="auto"/>
                      <w:sz w:val="21"/>
                      <w:szCs w:val="21"/>
                      <w:vertAlign w:val="baseline"/>
                      <w:lang w:val="en-US" w:eastAsia="zh-CN"/>
                    </w:rPr>
                  </w:pPr>
                  <w:r>
                    <w:rPr>
                      <w:rFonts w:hint="default" w:ascii="Times New Roman" w:hAnsi="Times New Roman" w:eastAsia="宋体" w:cs="Times New Roman"/>
                      <w:b/>
                      <w:bCs/>
                      <w:snapToGrid w:val="0"/>
                      <w:color w:val="auto"/>
                      <w:sz w:val="21"/>
                      <w:szCs w:val="21"/>
                      <w:vertAlign w:val="baseline"/>
                      <w:lang w:val="en-US" w:eastAsia="zh-CN"/>
                    </w:rPr>
                    <w:t>CAS号</w:t>
                  </w:r>
                </w:p>
              </w:tc>
              <w:tc>
                <w:tcPr>
                  <w:tcW w:w="2232" w:type="dxa"/>
                  <w:noWrap w:val="0"/>
                  <w:vAlign w:val="top"/>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snapToGrid w:val="0"/>
                      <w:color w:val="auto"/>
                      <w:sz w:val="21"/>
                      <w:szCs w:val="21"/>
                      <w:vertAlign w:val="baseline"/>
                      <w:lang w:val="en-US" w:eastAsia="zh-CN"/>
                    </w:rPr>
                  </w:pPr>
                  <w:r>
                    <w:rPr>
                      <w:rFonts w:hint="default" w:ascii="Times New Roman" w:hAnsi="Times New Roman" w:eastAsia="宋体" w:cs="Times New Roman"/>
                      <w:b/>
                      <w:bCs/>
                      <w:snapToGrid w:val="0"/>
                      <w:color w:val="auto"/>
                      <w:sz w:val="21"/>
                      <w:szCs w:val="21"/>
                      <w:vertAlign w:val="baseline"/>
                      <w:lang w:val="en-US" w:eastAsia="zh-CN"/>
                    </w:rPr>
                    <w:t>临界量/t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default" w:ascii="Times New Roman" w:hAnsi="Times New Roman" w:eastAsia="宋体" w:cs="Times New Roman"/>
                      <w:b w:val="0"/>
                      <w:bCs w:val="0"/>
                      <w:snapToGrid w:val="0"/>
                      <w:color w:val="auto"/>
                      <w:sz w:val="21"/>
                      <w:szCs w:val="21"/>
                      <w:vertAlign w:val="baseline"/>
                      <w:lang w:val="en-US" w:eastAsia="zh-CN"/>
                    </w:rPr>
                    <w:t>1</w:t>
                  </w:r>
                </w:p>
              </w:tc>
              <w:tc>
                <w:tcPr>
                  <w:tcW w:w="2925" w:type="dxa"/>
                  <w:noWrap w:val="0"/>
                  <w:vAlign w:val="top"/>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废矿物油</w:t>
                  </w:r>
                </w:p>
              </w:tc>
              <w:tc>
                <w:tcPr>
                  <w:tcW w:w="2220" w:type="dxa"/>
                  <w:noWrap w:val="0"/>
                  <w:vAlign w:val="top"/>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w:t>
                  </w:r>
                </w:p>
              </w:tc>
              <w:tc>
                <w:tcPr>
                  <w:tcW w:w="2232" w:type="dxa"/>
                  <w:noWrap w:val="0"/>
                  <w:vAlign w:val="top"/>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cs="Times New Roman"/>
                      <w:b w:val="0"/>
                      <w:bCs w:val="0"/>
                      <w:snapToGrid w:val="0"/>
                      <w:color w:val="auto"/>
                      <w:sz w:val="21"/>
                      <w:szCs w:val="21"/>
                      <w:vertAlign w:val="baseline"/>
                      <w:lang w:val="en-US" w:eastAsia="zh-CN"/>
                    </w:rPr>
                    <w:t>2500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本项目涉及的危险物质主要为</w:t>
            </w:r>
            <w:r>
              <w:rPr>
                <w:rFonts w:hint="eastAsia" w:ascii="Times New Roman" w:hAnsi="Times New Roman" w:eastAsia="宋体" w:cs="Times New Roman"/>
                <w:color w:val="auto"/>
                <w:sz w:val="24"/>
                <w:szCs w:val="24"/>
                <w:lang w:val="en-US" w:eastAsia="zh-CN"/>
              </w:rPr>
              <w:t>废矿物油</w:t>
            </w:r>
            <w:r>
              <w:rPr>
                <w:rFonts w:hint="default" w:ascii="Times New Roman" w:hAnsi="Times New Roman" w:eastAsia="宋体" w:cs="Times New Roman"/>
                <w:color w:val="auto"/>
                <w:sz w:val="24"/>
                <w:szCs w:val="24"/>
                <w:lang w:val="en-US" w:eastAsia="zh-CN"/>
              </w:rPr>
              <w:t>，理化性质及危险性见表</w:t>
            </w:r>
            <w:r>
              <w:rPr>
                <w:rFonts w:hint="eastAsia" w:ascii="Times New Roman" w:hAnsi="Times New Roman" w:eastAsia="宋体" w:cs="Times New Roman"/>
                <w:color w:val="auto"/>
                <w:sz w:val="24"/>
                <w:szCs w:val="24"/>
                <w:lang w:val="en-US" w:eastAsia="zh-CN"/>
              </w:rPr>
              <w:t>4-</w:t>
            </w:r>
            <w:r>
              <w:rPr>
                <w:rFonts w:hint="eastAsia"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表4-</w:t>
            </w:r>
            <w:r>
              <w:rPr>
                <w:rFonts w:hint="eastAsia" w:cs="Times New Roman"/>
                <w:b/>
                <w:bCs/>
                <w:color w:val="auto"/>
                <w:sz w:val="24"/>
                <w:szCs w:val="24"/>
                <w:lang w:val="en-US" w:eastAsia="zh-CN"/>
              </w:rPr>
              <w:t>20</w:t>
            </w:r>
            <w:r>
              <w:rPr>
                <w:rFonts w:hint="default" w:ascii="Times New Roman" w:hAnsi="Times New Roman" w:eastAsia="宋体" w:cs="Times New Roman"/>
                <w:b/>
                <w:bCs/>
                <w:color w:val="auto"/>
                <w:sz w:val="24"/>
                <w:szCs w:val="24"/>
                <w:lang w:val="en-US" w:eastAsia="zh-CN"/>
              </w:rPr>
              <w:t xml:space="preserve"> </w:t>
            </w:r>
            <w:r>
              <w:rPr>
                <w:rFonts w:hint="eastAsia" w:ascii="Times New Roman" w:hAnsi="Times New Roman" w:eastAsia="宋体" w:cs="Times New Roman"/>
                <w:b/>
                <w:bCs/>
                <w:color w:val="auto"/>
                <w:sz w:val="24"/>
                <w:szCs w:val="24"/>
                <w:lang w:val="en-US" w:eastAsia="zh-CN"/>
              </w:rPr>
              <w:t>废矿物油</w:t>
            </w:r>
            <w:r>
              <w:rPr>
                <w:rFonts w:hint="default" w:ascii="Times New Roman" w:hAnsi="Times New Roman" w:eastAsia="宋体" w:cs="Times New Roman"/>
                <w:b/>
                <w:bCs/>
                <w:color w:val="auto"/>
                <w:sz w:val="24"/>
                <w:szCs w:val="24"/>
                <w:lang w:val="en-US" w:eastAsia="zh-CN"/>
              </w:rPr>
              <w:t>的危险性识别</w:t>
            </w:r>
          </w:p>
          <w:tbl>
            <w:tblPr>
              <w:tblStyle w:val="30"/>
              <w:tblW w:w="8351" w:type="dxa"/>
              <w:tblInd w:w="0" w:type="dxa"/>
              <w:tblLayout w:type="autofit"/>
              <w:tblCellMar>
                <w:top w:w="0" w:type="dxa"/>
                <w:left w:w="108" w:type="dxa"/>
                <w:bottom w:w="0" w:type="dxa"/>
                <w:right w:w="108" w:type="dxa"/>
              </w:tblCellMar>
            </w:tblPr>
            <w:tblGrid>
              <w:gridCol w:w="782"/>
              <w:gridCol w:w="1958"/>
              <w:gridCol w:w="1913"/>
              <w:gridCol w:w="844"/>
              <w:gridCol w:w="1096"/>
              <w:gridCol w:w="1700"/>
              <w:gridCol w:w="58"/>
            </w:tblGrid>
            <w:tr>
              <w:tblPrEx>
                <w:tblCellMar>
                  <w:top w:w="0" w:type="dxa"/>
                  <w:left w:w="108" w:type="dxa"/>
                  <w:bottom w:w="0" w:type="dxa"/>
                  <w:right w:w="108" w:type="dxa"/>
                </w:tblCellMar>
              </w:tblPrEx>
              <w:trPr>
                <w:gridAfter w:val="1"/>
                <w:wAfter w:w="58" w:type="dxa"/>
                <w:trHeight w:val="300" w:hRule="atLeast"/>
              </w:trPr>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标识</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中文名：润滑油</w:t>
                  </w:r>
                </w:p>
              </w:tc>
              <w:tc>
                <w:tcPr>
                  <w:tcW w:w="275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分子式：</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分子量：</w:t>
                  </w:r>
                  <w:r>
                    <w:rPr>
                      <w:rFonts w:hint="default" w:ascii="Times New Roman" w:hAnsi="Times New Roman" w:eastAsia="宋体" w:cs="Times New Roman"/>
                      <w:b w:val="0"/>
                      <w:bCs w:val="0"/>
                      <w:snapToGrid w:val="0"/>
                      <w:color w:val="auto"/>
                      <w:sz w:val="21"/>
                      <w:szCs w:val="21"/>
                      <w:vertAlign w:val="baseline"/>
                      <w:lang w:val="en-US" w:eastAsia="zh-CN"/>
                    </w:rPr>
                    <w:t>230-500</w:t>
                  </w:r>
                </w:p>
              </w:tc>
            </w:tr>
            <w:tr>
              <w:tblPrEx>
                <w:tblCellMar>
                  <w:top w:w="0" w:type="dxa"/>
                  <w:left w:w="108" w:type="dxa"/>
                  <w:bottom w:w="0" w:type="dxa"/>
                  <w:right w:w="108" w:type="dxa"/>
                </w:tblCellMar>
              </w:tblPrEx>
              <w:trPr>
                <w:gridAfter w:val="1"/>
                <w:wAfter w:w="58" w:type="dxa"/>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英文名</w:t>
                  </w:r>
                  <w:r>
                    <w:rPr>
                      <w:rFonts w:hint="default" w:ascii="Times New Roman" w:hAnsi="Times New Roman" w:eastAsia="宋体" w:cs="Times New Roman"/>
                      <w:b w:val="0"/>
                      <w:bCs w:val="0"/>
                      <w:snapToGrid w:val="0"/>
                      <w:color w:val="auto"/>
                      <w:sz w:val="21"/>
                      <w:szCs w:val="21"/>
                      <w:vertAlign w:val="baseline"/>
                      <w:lang w:val="en-US" w:eastAsia="zh-CN"/>
                    </w:rPr>
                    <w:t>:lubricating oil</w:t>
                  </w:r>
                </w:p>
              </w:tc>
              <w:tc>
                <w:tcPr>
                  <w:tcW w:w="275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default" w:ascii="Times New Roman" w:hAnsi="Times New Roman" w:eastAsia="宋体" w:cs="Times New Roman"/>
                      <w:b w:val="0"/>
                      <w:bCs w:val="0"/>
                      <w:snapToGrid w:val="0"/>
                      <w:color w:val="auto"/>
                      <w:sz w:val="21"/>
                      <w:szCs w:val="21"/>
                      <w:vertAlign w:val="baseline"/>
                      <w:lang w:val="en-US" w:eastAsia="zh-CN"/>
                    </w:rPr>
                    <w:t>UN</w:t>
                  </w:r>
                  <w:r>
                    <w:rPr>
                      <w:rFonts w:hint="eastAsia" w:ascii="Times New Roman" w:hAnsi="Times New Roman" w:eastAsia="宋体" w:cs="Times New Roman"/>
                      <w:b w:val="0"/>
                      <w:bCs w:val="0"/>
                      <w:snapToGrid w:val="0"/>
                      <w:color w:val="auto"/>
                      <w:sz w:val="21"/>
                      <w:szCs w:val="21"/>
                      <w:vertAlign w:val="baseline"/>
                      <w:lang w:val="en-US" w:eastAsia="zh-CN"/>
                    </w:rPr>
                    <w:t>编号：无资料</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default" w:ascii="Times New Roman" w:hAnsi="Times New Roman" w:eastAsia="宋体" w:cs="Times New Roman"/>
                      <w:b w:val="0"/>
                      <w:bCs w:val="0"/>
                      <w:snapToGrid w:val="0"/>
                      <w:color w:val="auto"/>
                      <w:sz w:val="21"/>
                      <w:szCs w:val="21"/>
                      <w:vertAlign w:val="baseline"/>
                      <w:lang w:val="en-US" w:eastAsia="zh-CN"/>
                    </w:rPr>
                    <w:t>CAS</w:t>
                  </w:r>
                  <w:r>
                    <w:rPr>
                      <w:rFonts w:hint="eastAsia" w:ascii="Times New Roman" w:hAnsi="Times New Roman" w:eastAsia="宋体" w:cs="Times New Roman"/>
                      <w:b w:val="0"/>
                      <w:bCs w:val="0"/>
                      <w:snapToGrid w:val="0"/>
                      <w:color w:val="auto"/>
                      <w:sz w:val="21"/>
                      <w:szCs w:val="21"/>
                      <w:vertAlign w:val="baseline"/>
                      <w:lang w:val="en-US" w:eastAsia="zh-CN"/>
                    </w:rPr>
                    <w:t>号：/</w:t>
                  </w:r>
                </w:p>
              </w:tc>
            </w:tr>
            <w:tr>
              <w:tblPrEx>
                <w:tblCellMar>
                  <w:top w:w="0" w:type="dxa"/>
                  <w:left w:w="108" w:type="dxa"/>
                  <w:bottom w:w="0" w:type="dxa"/>
                  <w:right w:w="108" w:type="dxa"/>
                </w:tblCellMar>
              </w:tblPrEx>
              <w:trPr>
                <w:gridAfter w:val="1"/>
                <w:wAfter w:w="58" w:type="dxa"/>
                <w:trHeight w:val="300" w:hRule="atLeast"/>
              </w:trPr>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理化性质</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外观与性状</w:t>
                  </w:r>
                </w:p>
              </w:tc>
              <w:tc>
                <w:tcPr>
                  <w:tcW w:w="555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油状液体，淡黄色至褐色，无气味或略带异味。</w:t>
                  </w:r>
                </w:p>
              </w:tc>
            </w:tr>
            <w:tr>
              <w:tblPrEx>
                <w:tblCellMar>
                  <w:top w:w="0" w:type="dxa"/>
                  <w:left w:w="108" w:type="dxa"/>
                  <w:bottom w:w="0" w:type="dxa"/>
                  <w:right w:w="108" w:type="dxa"/>
                </w:tblCellMar>
              </w:tblPrEx>
              <w:trPr>
                <w:gridAfter w:val="1"/>
                <w:wAfter w:w="58" w:type="dxa"/>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熔点：无资料</w:t>
                  </w:r>
                  <w:r>
                    <w:rPr>
                      <w:rFonts w:hint="default" w:ascii="Times New Roman" w:hAnsi="Times New Roman" w:eastAsia="宋体" w:cs="Times New Roman"/>
                      <w:b w:val="0"/>
                      <w:bCs w:val="0"/>
                      <w:snapToGrid w:val="0"/>
                      <w:color w:val="auto"/>
                      <w:sz w:val="21"/>
                      <w:szCs w:val="21"/>
                      <w:vertAlign w:val="baseline"/>
                      <w:lang w:val="en-US" w:eastAsia="zh-CN"/>
                    </w:rPr>
                    <w:t xml:space="preserve">  </w:t>
                  </w:r>
                  <w:r>
                    <w:rPr>
                      <w:rFonts w:hint="eastAsia" w:ascii="Times New Roman" w:hAnsi="Times New Roman" w:eastAsia="宋体" w:cs="Times New Roman"/>
                      <w:b w:val="0"/>
                      <w:bCs w:val="0"/>
                      <w:snapToGrid w:val="0"/>
                      <w:color w:val="auto"/>
                      <w:sz w:val="21"/>
                      <w:szCs w:val="21"/>
                      <w:vertAlign w:val="baseline"/>
                      <w:lang w:val="en-US" w:eastAsia="zh-CN"/>
                    </w:rPr>
                    <w:t>℃</w:t>
                  </w:r>
                </w:p>
              </w:tc>
              <w:tc>
                <w:tcPr>
                  <w:tcW w:w="275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相对密度（水</w:t>
                  </w:r>
                  <w:r>
                    <w:rPr>
                      <w:rFonts w:hint="default" w:ascii="Times New Roman" w:hAnsi="Times New Roman" w:eastAsia="宋体" w:cs="Times New Roman"/>
                      <w:b w:val="0"/>
                      <w:bCs w:val="0"/>
                      <w:snapToGrid w:val="0"/>
                      <w:color w:val="auto"/>
                      <w:sz w:val="21"/>
                      <w:szCs w:val="21"/>
                      <w:vertAlign w:val="baseline"/>
                      <w:lang w:val="en-US" w:eastAsia="zh-CN"/>
                    </w:rPr>
                    <w:t>=1</w:t>
                  </w:r>
                  <w:r>
                    <w:rPr>
                      <w:rFonts w:hint="eastAsia" w:ascii="Times New Roman" w:hAnsi="Times New Roman" w:eastAsia="宋体" w:cs="Times New Roman"/>
                      <w:b w:val="0"/>
                      <w:bCs w:val="0"/>
                      <w:snapToGrid w:val="0"/>
                      <w:color w:val="auto"/>
                      <w:sz w:val="21"/>
                      <w:szCs w:val="21"/>
                      <w:vertAlign w:val="baseline"/>
                      <w:lang w:val="en-US" w:eastAsia="zh-CN"/>
                    </w:rPr>
                    <w:t>）：</w:t>
                  </w:r>
                  <w:r>
                    <w:rPr>
                      <w:rFonts w:hint="default" w:ascii="Times New Roman" w:hAnsi="Times New Roman" w:eastAsia="宋体" w:cs="Times New Roman"/>
                      <w:b w:val="0"/>
                      <w:bCs w:val="0"/>
                      <w:snapToGrid w:val="0"/>
                      <w:color w:val="auto"/>
                      <w:sz w:val="21"/>
                      <w:szCs w:val="21"/>
                      <w:vertAlign w:val="baseline"/>
                      <w:lang w:val="en-US" w:eastAsia="zh-CN"/>
                    </w:rPr>
                    <w:t>938.4</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燃烧热（</w:t>
                  </w:r>
                  <w:r>
                    <w:rPr>
                      <w:rFonts w:hint="default" w:ascii="Times New Roman" w:hAnsi="Times New Roman" w:eastAsia="宋体" w:cs="Times New Roman"/>
                      <w:b w:val="0"/>
                      <w:bCs w:val="0"/>
                      <w:snapToGrid w:val="0"/>
                      <w:color w:val="auto"/>
                      <w:sz w:val="21"/>
                      <w:szCs w:val="21"/>
                      <w:vertAlign w:val="baseline"/>
                      <w:lang w:val="en-US" w:eastAsia="zh-CN"/>
                    </w:rPr>
                    <w:t>KJ/mol</w:t>
                  </w:r>
                  <w:r>
                    <w:rPr>
                      <w:rFonts w:hint="eastAsia" w:ascii="Times New Roman" w:hAnsi="Times New Roman" w:eastAsia="宋体" w:cs="Times New Roman"/>
                      <w:b w:val="0"/>
                      <w:bCs w:val="0"/>
                      <w:snapToGrid w:val="0"/>
                      <w:color w:val="auto"/>
                      <w:sz w:val="21"/>
                      <w:szCs w:val="21"/>
                      <w:vertAlign w:val="baseline"/>
                      <w:lang w:val="en-US" w:eastAsia="zh-CN"/>
                    </w:rPr>
                    <w:t>）：无资料</w:t>
                  </w:r>
                </w:p>
              </w:tc>
            </w:tr>
            <w:tr>
              <w:tblPrEx>
                <w:tblCellMar>
                  <w:top w:w="0" w:type="dxa"/>
                  <w:left w:w="108" w:type="dxa"/>
                  <w:bottom w:w="0" w:type="dxa"/>
                  <w:right w:w="108" w:type="dxa"/>
                </w:tblCellMar>
              </w:tblPrEx>
              <w:trPr>
                <w:gridAfter w:val="1"/>
                <w:wAfter w:w="58" w:type="dxa"/>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沸点：</w:t>
                  </w:r>
                  <w:r>
                    <w:rPr>
                      <w:rFonts w:hint="default" w:ascii="Times New Roman" w:hAnsi="Times New Roman" w:eastAsia="宋体" w:cs="Times New Roman"/>
                      <w:b w:val="0"/>
                      <w:bCs w:val="0"/>
                      <w:snapToGrid w:val="0"/>
                      <w:color w:val="auto"/>
                      <w:sz w:val="21"/>
                      <w:szCs w:val="21"/>
                      <w:vertAlign w:val="baseline"/>
                      <w:lang w:val="en-US" w:eastAsia="zh-CN"/>
                    </w:rPr>
                    <w:t>252.8</w:t>
                  </w:r>
                  <w:r>
                    <w:rPr>
                      <w:rFonts w:hint="eastAsia" w:ascii="Times New Roman" w:hAnsi="Times New Roman" w:eastAsia="宋体" w:cs="Times New Roman"/>
                      <w:b w:val="0"/>
                      <w:bCs w:val="0"/>
                      <w:snapToGrid w:val="0"/>
                      <w:color w:val="auto"/>
                      <w:sz w:val="21"/>
                      <w:szCs w:val="21"/>
                      <w:vertAlign w:val="baseline"/>
                      <w:lang w:val="en-US" w:eastAsia="zh-CN"/>
                    </w:rPr>
                    <w:t>℃</w:t>
                  </w:r>
                </w:p>
              </w:tc>
              <w:tc>
                <w:tcPr>
                  <w:tcW w:w="275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溶解性：溶于苯、乙醇、乙醚、氯仿、丙酮等多数有机溶剂</w:t>
                  </w:r>
                </w:p>
              </w:tc>
            </w:tr>
            <w:tr>
              <w:tblPrEx>
                <w:tblCellMar>
                  <w:top w:w="0" w:type="dxa"/>
                  <w:left w:w="108" w:type="dxa"/>
                  <w:bottom w:w="0" w:type="dxa"/>
                  <w:right w:w="108" w:type="dxa"/>
                </w:tblCellMar>
              </w:tblPrEx>
              <w:trPr>
                <w:gridAfter w:val="1"/>
                <w:wAfter w:w="58" w:type="dxa"/>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饱和蒸气压（</w:t>
                  </w:r>
                  <w:r>
                    <w:rPr>
                      <w:rFonts w:hint="default" w:ascii="Times New Roman" w:hAnsi="Times New Roman" w:eastAsia="宋体" w:cs="Times New Roman"/>
                      <w:b w:val="0"/>
                      <w:bCs w:val="0"/>
                      <w:snapToGrid w:val="0"/>
                      <w:color w:val="auto"/>
                      <w:sz w:val="21"/>
                      <w:szCs w:val="21"/>
                      <w:vertAlign w:val="baseline"/>
                      <w:lang w:val="en-US" w:eastAsia="zh-CN"/>
                    </w:rPr>
                    <w:t>kPa</w:t>
                  </w:r>
                  <w:r>
                    <w:rPr>
                      <w:rFonts w:hint="eastAsia" w:ascii="Times New Roman" w:hAnsi="Times New Roman" w:eastAsia="宋体" w:cs="Times New Roman"/>
                      <w:b w:val="0"/>
                      <w:bCs w:val="0"/>
                      <w:snapToGrid w:val="0"/>
                      <w:color w:val="auto"/>
                      <w:sz w:val="21"/>
                      <w:szCs w:val="21"/>
                      <w:vertAlign w:val="baseline"/>
                      <w:lang w:val="en-US" w:eastAsia="zh-CN"/>
                    </w:rPr>
                    <w:t>）</w:t>
                  </w:r>
                </w:p>
              </w:tc>
              <w:tc>
                <w:tcPr>
                  <w:tcW w:w="555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default" w:ascii="Times New Roman" w:hAnsi="Times New Roman" w:eastAsia="宋体" w:cs="Times New Roman"/>
                      <w:b w:val="0"/>
                      <w:bCs w:val="0"/>
                      <w:snapToGrid w:val="0"/>
                      <w:color w:val="auto"/>
                      <w:sz w:val="21"/>
                      <w:szCs w:val="21"/>
                      <w:vertAlign w:val="baseline"/>
                      <w:lang w:val="en-US" w:eastAsia="zh-CN"/>
                    </w:rPr>
                    <w:t>0.13/145.8</w:t>
                  </w:r>
                  <w:r>
                    <w:rPr>
                      <w:rFonts w:hint="eastAsia" w:ascii="Times New Roman" w:hAnsi="Times New Roman" w:eastAsia="宋体" w:cs="Times New Roman"/>
                      <w:b w:val="0"/>
                      <w:bCs w:val="0"/>
                      <w:snapToGrid w:val="0"/>
                      <w:color w:val="auto"/>
                      <w:sz w:val="21"/>
                      <w:szCs w:val="21"/>
                      <w:vertAlign w:val="baseline"/>
                      <w:lang w:val="en-US" w:eastAsia="zh-CN"/>
                    </w:rPr>
                    <w:t>℃</w:t>
                  </w:r>
                </w:p>
              </w:tc>
            </w:tr>
            <w:tr>
              <w:tblPrEx>
                <w:tblCellMar>
                  <w:top w:w="0" w:type="dxa"/>
                  <w:left w:w="108" w:type="dxa"/>
                  <w:bottom w:w="0" w:type="dxa"/>
                  <w:right w:w="108" w:type="dxa"/>
                </w:tblCellMar>
              </w:tblPrEx>
              <w:trPr>
                <w:gridAfter w:val="1"/>
                <w:wAfter w:w="58" w:type="dxa"/>
                <w:trHeight w:val="300" w:hRule="atLeast"/>
              </w:trPr>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毒性及健康危害</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侵入途径</w:t>
                  </w:r>
                </w:p>
              </w:tc>
              <w:tc>
                <w:tcPr>
                  <w:tcW w:w="555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吸入、食入、经皮肤吸收</w:t>
                  </w:r>
                </w:p>
              </w:tc>
            </w:tr>
            <w:tr>
              <w:tblPrEx>
                <w:tblCellMar>
                  <w:top w:w="0" w:type="dxa"/>
                  <w:left w:w="108" w:type="dxa"/>
                  <w:bottom w:w="0" w:type="dxa"/>
                  <w:right w:w="108" w:type="dxa"/>
                </w:tblCellMar>
              </w:tblPrEx>
              <w:trPr>
                <w:gridAfter w:val="1"/>
                <w:wAfter w:w="58" w:type="dxa"/>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健康危害</w:t>
                  </w:r>
                </w:p>
              </w:tc>
              <w:tc>
                <w:tcPr>
                  <w:tcW w:w="555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急性吸入，可出现乏力、头晕、头痛、恶心，严重者可引起油脂性肺炎。慢接触者，暴露部位可发生油性痤疮和接触性皮炎，可引发神经衰弱综合征，呼吸道和眼刺激症状及慢性油脂性肺炎。</w:t>
                  </w:r>
                </w:p>
              </w:tc>
            </w:tr>
            <w:tr>
              <w:tblPrEx>
                <w:tblCellMar>
                  <w:top w:w="0" w:type="dxa"/>
                  <w:left w:w="108" w:type="dxa"/>
                  <w:bottom w:w="0" w:type="dxa"/>
                  <w:right w:w="108" w:type="dxa"/>
                </w:tblCellMar>
              </w:tblPrEx>
              <w:trPr>
                <w:gridAfter w:val="1"/>
                <w:wAfter w:w="58" w:type="dxa"/>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燃烧分解产物</w:t>
                  </w:r>
                </w:p>
              </w:tc>
              <w:tc>
                <w:tcPr>
                  <w:tcW w:w="555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default" w:ascii="Times New Roman" w:hAnsi="Times New Roman" w:eastAsia="宋体" w:cs="Times New Roman"/>
                      <w:b w:val="0"/>
                      <w:bCs w:val="0"/>
                      <w:snapToGrid w:val="0"/>
                      <w:color w:val="auto"/>
                      <w:sz w:val="21"/>
                      <w:szCs w:val="21"/>
                      <w:vertAlign w:val="baseline"/>
                      <w:lang w:val="en-US" w:eastAsia="zh-CN"/>
                    </w:rPr>
                    <w:t>CO</w:t>
                  </w:r>
                  <w:r>
                    <w:rPr>
                      <w:rFonts w:hint="eastAsia" w:ascii="Times New Roman" w:hAnsi="Times New Roman" w:eastAsia="宋体" w:cs="Times New Roman"/>
                      <w:b w:val="0"/>
                      <w:bCs w:val="0"/>
                      <w:snapToGrid w:val="0"/>
                      <w:color w:val="auto"/>
                      <w:sz w:val="21"/>
                      <w:szCs w:val="21"/>
                      <w:vertAlign w:val="baseline"/>
                      <w:lang w:val="en-US" w:eastAsia="zh-CN"/>
                    </w:rPr>
                    <w:t>、</w:t>
                  </w:r>
                  <w:r>
                    <w:rPr>
                      <w:rFonts w:hint="default" w:ascii="Times New Roman" w:hAnsi="Times New Roman" w:eastAsia="宋体" w:cs="Times New Roman"/>
                      <w:b w:val="0"/>
                      <w:bCs w:val="0"/>
                      <w:snapToGrid w:val="0"/>
                      <w:color w:val="auto"/>
                      <w:sz w:val="21"/>
                      <w:szCs w:val="21"/>
                      <w:vertAlign w:val="baseline"/>
                      <w:lang w:val="en-US" w:eastAsia="zh-CN"/>
                    </w:rPr>
                    <w:t>CO</w:t>
                  </w:r>
                  <w:r>
                    <w:rPr>
                      <w:rFonts w:hint="default" w:ascii="Times New Roman" w:hAnsi="Times New Roman" w:eastAsia="宋体" w:cs="Times New Roman"/>
                      <w:b w:val="0"/>
                      <w:bCs w:val="0"/>
                      <w:snapToGrid w:val="0"/>
                      <w:color w:val="auto"/>
                      <w:sz w:val="21"/>
                      <w:szCs w:val="21"/>
                      <w:vertAlign w:val="subscript"/>
                      <w:lang w:val="en-US" w:eastAsia="zh-CN"/>
                    </w:rPr>
                    <w:t>2</w:t>
                  </w:r>
                  <w:r>
                    <w:rPr>
                      <w:rFonts w:hint="eastAsia" w:ascii="Times New Roman" w:hAnsi="Times New Roman" w:eastAsia="宋体" w:cs="Times New Roman"/>
                      <w:b w:val="0"/>
                      <w:bCs w:val="0"/>
                      <w:snapToGrid w:val="0"/>
                      <w:color w:val="auto"/>
                      <w:sz w:val="21"/>
                      <w:szCs w:val="21"/>
                      <w:vertAlign w:val="baseline"/>
                      <w:lang w:val="en-US" w:eastAsia="zh-CN"/>
                    </w:rPr>
                    <w:t>等有毒有害气体</w:t>
                  </w:r>
                </w:p>
              </w:tc>
            </w:tr>
            <w:tr>
              <w:tblPrEx>
                <w:tblCellMar>
                  <w:top w:w="0" w:type="dxa"/>
                  <w:left w:w="108" w:type="dxa"/>
                  <w:bottom w:w="0" w:type="dxa"/>
                  <w:right w:w="108" w:type="dxa"/>
                </w:tblCellMar>
              </w:tblPrEx>
              <w:trPr>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禁忌物</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硝酸等强氧化剂</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稳定性</w:t>
                  </w:r>
                </w:p>
              </w:tc>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稳定</w:t>
                  </w:r>
                </w:p>
              </w:tc>
            </w:tr>
            <w:tr>
              <w:tblPrEx>
                <w:tblCellMar>
                  <w:top w:w="0" w:type="dxa"/>
                  <w:left w:w="108" w:type="dxa"/>
                  <w:bottom w:w="0" w:type="dxa"/>
                  <w:right w:w="108" w:type="dxa"/>
                </w:tblCellMar>
              </w:tblPrEx>
              <w:trPr>
                <w:gridAfter w:val="1"/>
                <w:wAfter w:w="58" w:type="dxa"/>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危险特性</w:t>
                  </w:r>
                </w:p>
              </w:tc>
              <w:tc>
                <w:tcPr>
                  <w:tcW w:w="555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可燃液体，火灾危险性为丙</w:t>
                  </w:r>
                  <w:r>
                    <w:rPr>
                      <w:rFonts w:hint="default" w:ascii="Times New Roman" w:hAnsi="Times New Roman" w:eastAsia="宋体" w:cs="Times New Roman"/>
                      <w:b w:val="0"/>
                      <w:bCs w:val="0"/>
                      <w:snapToGrid w:val="0"/>
                      <w:color w:val="auto"/>
                      <w:sz w:val="21"/>
                      <w:szCs w:val="21"/>
                      <w:vertAlign w:val="baseline"/>
                      <w:lang w:val="en-US" w:eastAsia="zh-CN"/>
                    </w:rPr>
                    <w:t>B</w:t>
                  </w:r>
                  <w:r>
                    <w:rPr>
                      <w:rFonts w:hint="eastAsia" w:ascii="Times New Roman" w:hAnsi="Times New Roman" w:eastAsia="宋体" w:cs="Times New Roman"/>
                      <w:b w:val="0"/>
                      <w:bCs w:val="0"/>
                      <w:snapToGrid w:val="0"/>
                      <w:color w:val="auto"/>
                      <w:sz w:val="21"/>
                      <w:szCs w:val="21"/>
                      <w:vertAlign w:val="baseline"/>
                      <w:lang w:val="en-US" w:eastAsia="zh-CN"/>
                    </w:rPr>
                    <w:t>类；遇明火，高热可燃</w:t>
                  </w:r>
                </w:p>
              </w:tc>
            </w:tr>
            <w:tr>
              <w:tblPrEx>
                <w:tblCellMar>
                  <w:top w:w="0" w:type="dxa"/>
                  <w:left w:w="108" w:type="dxa"/>
                  <w:bottom w:w="0" w:type="dxa"/>
                  <w:right w:w="108" w:type="dxa"/>
                </w:tblCellMar>
              </w:tblPrEx>
              <w:trPr>
                <w:gridAfter w:val="1"/>
                <w:wAfter w:w="58" w:type="dxa"/>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灭火方法</w:t>
                  </w:r>
                </w:p>
              </w:tc>
              <w:tc>
                <w:tcPr>
                  <w:tcW w:w="555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消防人员须佩戴防毒面具，穿全身消防服，在上风向灭火。尽可能将容器从火场移至空旷处。喷水保持火场容器冷却，直至灭火结束。处在火场中的容器若已变色或从安全泄压装置中产生声音，必须立即撤离。灭火剂：雾状水、泡沫、干粉、二氧化碳、砂土。</w:t>
                  </w:r>
                </w:p>
              </w:tc>
            </w:tr>
            <w:tr>
              <w:tblPrEx>
                <w:tblCellMar>
                  <w:top w:w="0" w:type="dxa"/>
                  <w:left w:w="108" w:type="dxa"/>
                  <w:bottom w:w="0" w:type="dxa"/>
                  <w:right w:w="108" w:type="dxa"/>
                </w:tblCellMar>
              </w:tblPrEx>
              <w:trPr>
                <w:gridAfter w:val="1"/>
                <w:wAfter w:w="58" w:type="dxa"/>
                <w:trHeight w:val="300" w:hRule="atLeast"/>
              </w:trPr>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急救措施</w:t>
                  </w:r>
                </w:p>
              </w:tc>
              <w:tc>
                <w:tcPr>
                  <w:tcW w:w="751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皮肤接触：脱去污染的衣着，用大量流动清水冲洗。就医。</w:t>
                  </w:r>
                </w:p>
              </w:tc>
            </w:tr>
            <w:tr>
              <w:tblPrEx>
                <w:tblCellMar>
                  <w:top w:w="0" w:type="dxa"/>
                  <w:left w:w="108" w:type="dxa"/>
                  <w:bottom w:w="0" w:type="dxa"/>
                  <w:right w:w="108" w:type="dxa"/>
                </w:tblCellMar>
              </w:tblPrEx>
              <w:trPr>
                <w:gridAfter w:val="1"/>
                <w:wAfter w:w="58" w:type="dxa"/>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751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眼睛接触：提起眼睑，用流动清水或生理盐水冲洗。就医。</w:t>
                  </w:r>
                </w:p>
              </w:tc>
            </w:tr>
            <w:tr>
              <w:tblPrEx>
                <w:tblCellMar>
                  <w:top w:w="0" w:type="dxa"/>
                  <w:left w:w="108" w:type="dxa"/>
                  <w:bottom w:w="0" w:type="dxa"/>
                  <w:right w:w="108" w:type="dxa"/>
                </w:tblCellMar>
              </w:tblPrEx>
              <w:trPr>
                <w:gridAfter w:val="1"/>
                <w:wAfter w:w="58" w:type="dxa"/>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751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吸入：迅速脱离现场至空气新鲜处。保持呼吸道通畅。如呼吸困难，给输氧。如呼吸停止，立即进行人工呼吸。就医。</w:t>
                  </w:r>
                </w:p>
              </w:tc>
            </w:tr>
            <w:tr>
              <w:tblPrEx>
                <w:tblCellMar>
                  <w:top w:w="0" w:type="dxa"/>
                  <w:left w:w="108" w:type="dxa"/>
                  <w:bottom w:w="0" w:type="dxa"/>
                  <w:right w:w="108" w:type="dxa"/>
                </w:tblCellMar>
              </w:tblPrEx>
              <w:trPr>
                <w:gridAfter w:val="1"/>
                <w:wAfter w:w="58" w:type="dxa"/>
                <w:trHeight w:val="300"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p>
              </w:tc>
              <w:tc>
                <w:tcPr>
                  <w:tcW w:w="751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食入：饮足量温水，催吐。就医。</w:t>
                  </w:r>
                </w:p>
              </w:tc>
            </w:tr>
            <w:tr>
              <w:tblPrEx>
                <w:tblCellMar>
                  <w:top w:w="0" w:type="dxa"/>
                  <w:left w:w="108" w:type="dxa"/>
                  <w:bottom w:w="0" w:type="dxa"/>
                  <w:right w:w="108" w:type="dxa"/>
                </w:tblCellMar>
              </w:tblPrEx>
              <w:trPr>
                <w:gridAfter w:val="1"/>
                <w:wAfter w:w="58" w:type="dxa"/>
                <w:trHeight w:val="1140" w:hRule="atLeast"/>
              </w:trPr>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防护措施</w:t>
                  </w:r>
                </w:p>
              </w:tc>
              <w:tc>
                <w:tcPr>
                  <w:tcW w:w="751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密闭操作，注意通风。操作人员必须经过专门培训，严格遵守操作规程。建议操作人员佩戴自吸过滤式防毒面具（半面罩），戴化学安全防护眼镜，穿防毒物渗透工作服，戴橡胶耐油手套。远离火种、热源，工作场所严禁吸烟。使用防爆型的通风系统和设备。防止蒸气泄漏到工作场所空气中。避免与氧化剂接触。搬运时要轻装轻卸，防止包装及容器损坏。配备相应品种和数量的消防器材及泄漏应急处理设备。倒空的容器可能残留有害物。</w:t>
                  </w:r>
                </w:p>
              </w:tc>
            </w:tr>
            <w:tr>
              <w:tblPrEx>
                <w:tblCellMar>
                  <w:top w:w="0" w:type="dxa"/>
                  <w:left w:w="108" w:type="dxa"/>
                  <w:bottom w:w="0" w:type="dxa"/>
                  <w:right w:w="108" w:type="dxa"/>
                </w:tblCellMar>
              </w:tblPrEx>
              <w:trPr>
                <w:gridAfter w:val="1"/>
                <w:wAfter w:w="58" w:type="dxa"/>
                <w:trHeight w:val="540" w:hRule="atLeast"/>
              </w:trPr>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泄漏应急处理</w:t>
                  </w:r>
                </w:p>
              </w:tc>
              <w:tc>
                <w:tcPr>
                  <w:tcW w:w="751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大量泄漏：构筑围堤或挖坑收容。用泵转移至槽车或专用收集器内，回收或运至废物处理场所处置。</w:t>
                  </w:r>
                </w:p>
              </w:tc>
            </w:tr>
            <w:tr>
              <w:tblPrEx>
                <w:tblCellMar>
                  <w:top w:w="0" w:type="dxa"/>
                  <w:left w:w="108" w:type="dxa"/>
                  <w:bottom w:w="0" w:type="dxa"/>
                  <w:right w:w="108" w:type="dxa"/>
                </w:tblCellMar>
              </w:tblPrEx>
              <w:trPr>
                <w:gridAfter w:val="1"/>
                <w:wAfter w:w="58" w:type="dxa"/>
                <w:trHeight w:val="540" w:hRule="atLeast"/>
              </w:trPr>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储运注意事项</w:t>
                  </w:r>
                </w:p>
              </w:tc>
              <w:tc>
                <w:tcPr>
                  <w:tcW w:w="751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snapToGrid w:val="0"/>
                      <w:color w:val="auto"/>
                      <w:sz w:val="21"/>
                      <w:szCs w:val="21"/>
                      <w:vertAlign w:val="baseline"/>
                      <w:lang w:val="en-US" w:eastAsia="zh-CN"/>
                    </w:rPr>
                  </w:pPr>
                  <w:r>
                    <w:rPr>
                      <w:rFonts w:hint="eastAsia" w:ascii="Times New Roman" w:hAnsi="Times New Roman" w:eastAsia="宋体" w:cs="Times New Roman"/>
                      <w:b w:val="0"/>
                      <w:bCs w:val="0"/>
                      <w:snapToGrid w:val="0"/>
                      <w:color w:val="auto"/>
                      <w:sz w:val="21"/>
                      <w:szCs w:val="21"/>
                      <w:vertAlign w:val="baseline"/>
                      <w:lang w:val="en-US" w:eastAsia="zh-CN"/>
                    </w:rPr>
                    <w:t>储存于阴凉、通风的库房。远离火种、热源。应与氧化剂分开存放，切忌混储。配备相应品种和数量的消防器材。储区应备有泄漏应急处理设备和合适的收容材料。</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本次扩建完成后，厂区内废矿物油最大储存量为0.4t/a。计算危险物质数量与临界量的比值Q为0.00016，判定项目风险潜势为</w:t>
            </w:r>
            <w:r>
              <w:rPr>
                <w:rFonts w:hint="default" w:ascii="Times New Roman" w:hAnsi="Times New Roman" w:eastAsia="宋体" w:cs="Times New Roman"/>
                <w:color w:val="auto"/>
                <w:sz w:val="24"/>
                <w:szCs w:val="24"/>
                <w:lang w:val="en-US" w:eastAsia="zh-CN"/>
              </w:rPr>
              <w:t>Ⅰ</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（2）风险源分布及可能影响途径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项目废矿物油更换后暂存于危废暂存间内，可能的影响途径主要为渗漏，污染区域地表水及地下水，或引起火灾及伴生/次生环境风险。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（3）环境风险防范措施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①危废暂存间</w:t>
            </w:r>
            <w:r>
              <w:rPr>
                <w:rFonts w:hint="eastAsia" w:ascii="Times New Roman" w:hAnsi="Times New Roman" w:eastAsia="宋体" w:cs="Times New Roman"/>
                <w:color w:val="auto"/>
                <w:sz w:val="24"/>
                <w:szCs w:val="24"/>
                <w:lang w:val="en-US" w:eastAsia="zh-CN"/>
              </w:rPr>
              <w:t>地面及墙裙</w:t>
            </w:r>
            <w:r>
              <w:rPr>
                <w:rFonts w:hint="default" w:ascii="Times New Roman" w:hAnsi="Times New Roman" w:eastAsia="宋体" w:cs="Times New Roman"/>
                <w:color w:val="auto"/>
                <w:sz w:val="24"/>
                <w:szCs w:val="24"/>
                <w:lang w:val="en-US" w:eastAsia="zh-CN"/>
              </w:rPr>
              <w:t>防渗严格按《危险废物贮存污染控制标准》（GB18597-2001）</w:t>
            </w:r>
            <w:r>
              <w:rPr>
                <w:rFonts w:hint="eastAsia" w:ascii="Times New Roman" w:hAnsi="Times New Roman" w:eastAsia="宋体" w:cs="Times New Roman"/>
                <w:color w:val="auto"/>
                <w:sz w:val="24"/>
                <w:szCs w:val="24"/>
                <w:lang w:val="en-US" w:eastAsia="zh-CN"/>
              </w:rPr>
              <w:t>及2013年修改单</w:t>
            </w:r>
            <w:r>
              <w:rPr>
                <w:rFonts w:hint="default" w:ascii="Times New Roman" w:hAnsi="Times New Roman" w:eastAsia="宋体" w:cs="Times New Roman"/>
                <w:color w:val="auto"/>
                <w:sz w:val="24"/>
                <w:szCs w:val="24"/>
                <w:lang w:val="en-US" w:eastAsia="zh-CN"/>
              </w:rPr>
              <w:t>中的要求设置。定期检查维护，发生破损及时修复。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w:t>
            </w:r>
            <w:r>
              <w:rPr>
                <w:rFonts w:hint="eastAsia" w:ascii="Times New Roman" w:hAnsi="Times New Roman" w:eastAsia="宋体" w:cs="Times New Roman"/>
                <w:color w:val="auto"/>
                <w:sz w:val="24"/>
                <w:szCs w:val="24"/>
                <w:lang w:val="en-US" w:eastAsia="zh-CN"/>
              </w:rPr>
              <w:t>废矿物油盛装在油桶内，油桶存放于防渗托盘上，若废矿物油发生泄漏，可及时发现并采取截流措施。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w:t>
            </w:r>
            <w:r>
              <w:rPr>
                <w:rFonts w:hint="eastAsia" w:ascii="Times New Roman" w:hAnsi="Times New Roman" w:eastAsia="宋体" w:cs="Times New Roman"/>
                <w:color w:val="auto"/>
                <w:sz w:val="24"/>
                <w:szCs w:val="24"/>
                <w:lang w:val="en-US" w:eastAsia="zh-CN"/>
              </w:rPr>
              <w:t>废矿物油主要储存于废物暂存间，若危废暂存间发生火灾风险，可实现与厂区其余建构筑物分离，不会造成厂区大面积火灾，一旦泄露立即用砂土覆盖。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④设置应急避难场所及逃跑路线，发生环境风险情况下及时告知周边群众。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⑤</w:t>
            </w:r>
            <w:r>
              <w:rPr>
                <w:rFonts w:hint="default" w:ascii="Times New Roman" w:hAnsi="Times New Roman" w:eastAsia="宋体" w:cs="Times New Roman"/>
                <w:color w:val="auto"/>
                <w:sz w:val="24"/>
                <w:szCs w:val="24"/>
                <w:lang w:val="en-US" w:eastAsia="zh-CN"/>
              </w:rPr>
              <w:t>制定厂区突发环境事件应急预案的编制并备案，配套完善应急物资建设，定期开展应急演练，持续开展环境安全隐患排查整治，提升应急监测能力，加强应急物资管理。</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Times New Roman" w:hAnsi="Times New Roman" w:eastAsia="宋体" w:cs="Times New Roman"/>
                <w:b/>
                <w:bCs/>
                <w:color w:val="auto"/>
                <w:lang w:val="en-US" w:eastAsia="zh-CN"/>
              </w:rPr>
            </w:pPr>
            <w:r>
              <w:rPr>
                <w:rFonts w:hint="eastAsia" w:cs="Times New Roman"/>
                <w:b/>
                <w:bCs/>
                <w:color w:val="auto"/>
                <w:lang w:val="en-US" w:eastAsia="zh-CN"/>
              </w:rPr>
              <w:t>9</w:t>
            </w:r>
            <w:r>
              <w:rPr>
                <w:rFonts w:hint="eastAsia" w:ascii="Times New Roman" w:hAnsi="Times New Roman" w:eastAsia="宋体" w:cs="Times New Roman"/>
                <w:b/>
                <w:bCs/>
                <w:color w:val="auto"/>
                <w:lang w:val="en-US" w:eastAsia="zh-CN"/>
              </w:rPr>
              <w:t>、环保投资估算</w:t>
            </w:r>
          </w:p>
          <w:p>
            <w:pPr>
              <w:autoSpaceDE w:val="0"/>
              <w:autoSpaceDN w:val="0"/>
              <w:adjustRightInd w:val="0"/>
              <w:spacing w:line="348" w:lineRule="auto"/>
              <w:ind w:firstLine="480" w:firstLineChars="200"/>
              <w:rPr>
                <w:rFonts w:hint="eastAsia" w:hAnsiTheme="minorEastAsia" w:eastAsiaTheme="minorEastAsia"/>
                <w:b/>
                <w:bCs/>
                <w:color w:val="auto"/>
                <w:lang w:val="en-US" w:eastAsia="zh-CN"/>
              </w:rPr>
            </w:pPr>
            <w:r>
              <w:rPr>
                <w:rFonts w:hAnsiTheme="minorEastAsia" w:eastAsiaTheme="minorEastAsia"/>
                <w:color w:val="auto"/>
                <w:sz w:val="24"/>
                <w:highlight w:val="none"/>
              </w:rPr>
              <w:t>本项目总投资</w:t>
            </w:r>
            <w:r>
              <w:rPr>
                <w:rFonts w:hint="eastAsia" w:cs="Times New Roman"/>
                <w:color w:val="auto"/>
                <w:sz w:val="24"/>
                <w:szCs w:val="24"/>
                <w:lang w:val="en-US" w:eastAsia="zh-CN"/>
              </w:rPr>
              <w:t>3600</w:t>
            </w:r>
            <w:r>
              <w:rPr>
                <w:rFonts w:hAnsiTheme="minorEastAsia" w:eastAsiaTheme="minorEastAsia"/>
                <w:color w:val="auto"/>
                <w:sz w:val="24"/>
                <w:highlight w:val="none"/>
              </w:rPr>
              <w:t>万元</w:t>
            </w:r>
            <w:r>
              <w:rPr>
                <w:rFonts w:hint="eastAsia" w:hAnsiTheme="minorEastAsia" w:eastAsiaTheme="minorEastAsia"/>
                <w:color w:val="auto"/>
                <w:sz w:val="24"/>
                <w:highlight w:val="none"/>
                <w:lang w:eastAsia="zh-CN"/>
              </w:rPr>
              <w:t>（其中一期</w:t>
            </w:r>
            <w:r>
              <w:rPr>
                <w:rFonts w:hint="eastAsia" w:hAnsiTheme="minorEastAsia" w:eastAsiaTheme="minorEastAsia"/>
                <w:color w:val="auto"/>
                <w:sz w:val="24"/>
                <w:highlight w:val="none"/>
                <w:lang w:val="en-US" w:eastAsia="zh-CN"/>
              </w:rPr>
              <w:t>2400万元，二期1200万元</w:t>
            </w:r>
            <w:r>
              <w:rPr>
                <w:rFonts w:hint="eastAsia" w:hAnsiTheme="minorEastAsia" w:eastAsiaTheme="minorEastAsia"/>
                <w:color w:val="auto"/>
                <w:sz w:val="24"/>
                <w:highlight w:val="none"/>
                <w:lang w:eastAsia="zh-CN"/>
              </w:rPr>
              <w:t>）</w:t>
            </w:r>
            <w:r>
              <w:rPr>
                <w:rFonts w:hAnsiTheme="minorEastAsia" w:eastAsiaTheme="minorEastAsia"/>
                <w:color w:val="auto"/>
                <w:sz w:val="24"/>
                <w:highlight w:val="none"/>
              </w:rPr>
              <w:t>，其中环保投资为</w:t>
            </w:r>
            <w:r>
              <w:rPr>
                <w:rFonts w:hint="eastAsia" w:hAnsiTheme="minorEastAsia" w:eastAsiaTheme="minorEastAsia"/>
                <w:color w:val="auto"/>
                <w:sz w:val="24"/>
                <w:highlight w:val="none"/>
                <w:lang w:val="en-US" w:eastAsia="zh-CN"/>
              </w:rPr>
              <w:t>736</w:t>
            </w:r>
            <w:r>
              <w:rPr>
                <w:rFonts w:hAnsiTheme="minorEastAsia" w:eastAsiaTheme="minorEastAsia"/>
                <w:color w:val="auto"/>
                <w:sz w:val="24"/>
                <w:highlight w:val="none"/>
              </w:rPr>
              <w:t>万元</w:t>
            </w:r>
            <w:r>
              <w:rPr>
                <w:rFonts w:hint="eastAsia" w:hAnsiTheme="minorEastAsia" w:eastAsiaTheme="minorEastAsia"/>
                <w:color w:val="auto"/>
                <w:sz w:val="24"/>
                <w:highlight w:val="none"/>
                <w:lang w:eastAsia="zh-CN"/>
              </w:rPr>
              <w:t>（一期</w:t>
            </w:r>
            <w:r>
              <w:rPr>
                <w:rFonts w:hint="eastAsia" w:hAnsiTheme="minorEastAsia" w:eastAsiaTheme="minorEastAsia"/>
                <w:color w:val="auto"/>
                <w:sz w:val="24"/>
                <w:highlight w:val="none"/>
                <w:lang w:val="en-US" w:eastAsia="zh-CN"/>
              </w:rPr>
              <w:t>484万元，二期252万元</w:t>
            </w:r>
            <w:r>
              <w:rPr>
                <w:rFonts w:hint="eastAsia" w:hAnsiTheme="minorEastAsia" w:eastAsiaTheme="minorEastAsia"/>
                <w:color w:val="auto"/>
                <w:sz w:val="24"/>
                <w:highlight w:val="none"/>
                <w:lang w:eastAsia="zh-CN"/>
              </w:rPr>
              <w:t>）</w:t>
            </w:r>
            <w:r>
              <w:rPr>
                <w:rFonts w:hAnsiTheme="minorEastAsia" w:eastAsiaTheme="minorEastAsia"/>
                <w:color w:val="auto"/>
                <w:sz w:val="24"/>
                <w:highlight w:val="none"/>
              </w:rPr>
              <w:t>，占总投资的</w:t>
            </w:r>
            <w:r>
              <w:rPr>
                <w:rFonts w:hint="eastAsia" w:eastAsiaTheme="minorEastAsia"/>
                <w:color w:val="auto"/>
                <w:sz w:val="24"/>
                <w:highlight w:val="none"/>
                <w:lang w:val="en-US" w:eastAsia="zh-CN"/>
              </w:rPr>
              <w:t>20.4</w:t>
            </w:r>
            <w:r>
              <w:rPr>
                <w:rFonts w:eastAsiaTheme="minorEastAsia"/>
                <w:color w:val="auto"/>
                <w:sz w:val="24"/>
                <w:highlight w:val="none"/>
              </w:rPr>
              <w:t>%</w:t>
            </w:r>
            <w:r>
              <w:rPr>
                <w:rFonts w:hint="eastAsia" w:eastAsiaTheme="minorEastAsia"/>
                <w:color w:val="auto"/>
                <w:sz w:val="24"/>
                <w:highlight w:val="none"/>
                <w:lang w:eastAsia="zh-CN"/>
              </w:rPr>
              <w:t>（其中一期占总投资的</w:t>
            </w:r>
            <w:r>
              <w:rPr>
                <w:rFonts w:hint="eastAsia" w:eastAsiaTheme="minorEastAsia"/>
                <w:color w:val="auto"/>
                <w:sz w:val="24"/>
                <w:highlight w:val="none"/>
                <w:lang w:val="en-US" w:eastAsia="zh-CN"/>
              </w:rPr>
              <w:t>13.4%，二期占总投资的7%</w:t>
            </w:r>
            <w:r>
              <w:rPr>
                <w:rFonts w:hint="eastAsia" w:eastAsiaTheme="minorEastAsia"/>
                <w:color w:val="auto"/>
                <w:sz w:val="24"/>
                <w:highlight w:val="none"/>
                <w:lang w:eastAsia="zh-CN"/>
              </w:rPr>
              <w:t>）</w:t>
            </w:r>
            <w:r>
              <w:rPr>
                <w:rFonts w:hAnsiTheme="minorEastAsia" w:eastAsiaTheme="minorEastAsia"/>
                <w:color w:val="auto"/>
                <w:sz w:val="24"/>
                <w:highlight w:val="none"/>
              </w:rPr>
              <w:t>，环保投资明细见表</w:t>
            </w:r>
            <w:r>
              <w:rPr>
                <w:rFonts w:hint="eastAsia" w:hAnsiTheme="minorEastAsia" w:eastAsiaTheme="minorEastAsia"/>
                <w:color w:val="auto"/>
                <w:sz w:val="24"/>
                <w:highlight w:val="none"/>
                <w:lang w:val="en-US" w:eastAsia="zh-CN"/>
              </w:rPr>
              <w:t>4</w:t>
            </w:r>
            <w:r>
              <w:rPr>
                <w:rFonts w:hint="eastAsia" w:eastAsiaTheme="minorEastAsia"/>
                <w:color w:val="auto"/>
                <w:sz w:val="24"/>
                <w:highlight w:val="none"/>
                <w:lang w:val="en-US" w:eastAsia="zh-CN"/>
              </w:rPr>
              <w:t>-21</w:t>
            </w:r>
            <w:r>
              <w:rPr>
                <w:rFonts w:hint="eastAsia" w:eastAsiaTheme="minorEastAsia"/>
                <w:color w:val="auto"/>
                <w:sz w:val="24"/>
                <w:highlight w:val="none"/>
              </w:rPr>
              <w:t>所示</w:t>
            </w:r>
            <w:r>
              <w:rPr>
                <w:rFonts w:hAnsiTheme="minorEastAsia" w:eastAsiaTheme="minor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表</w:t>
            </w:r>
            <w:r>
              <w:rPr>
                <w:rFonts w:hint="eastAsia" w:cs="Times New Roman"/>
                <w:b/>
                <w:bCs/>
                <w:color w:val="auto"/>
                <w:sz w:val="24"/>
                <w:szCs w:val="24"/>
                <w:lang w:val="en-US" w:eastAsia="zh-CN"/>
              </w:rPr>
              <w:t>4</w:t>
            </w:r>
            <w:r>
              <w:rPr>
                <w:rFonts w:hint="eastAsia" w:ascii="Times New Roman" w:hAnsi="Times New Roman" w:eastAsia="宋体" w:cs="Times New Roman"/>
                <w:b/>
                <w:bCs/>
                <w:color w:val="auto"/>
                <w:sz w:val="24"/>
                <w:szCs w:val="24"/>
                <w:lang w:val="en-US" w:eastAsia="zh-CN"/>
              </w:rPr>
              <w:t>-2</w:t>
            </w:r>
            <w:r>
              <w:rPr>
                <w:rFonts w:hint="eastAsia" w:cs="Times New Roman"/>
                <w:b/>
                <w:bCs/>
                <w:color w:val="auto"/>
                <w:sz w:val="24"/>
                <w:szCs w:val="24"/>
                <w:lang w:val="en-US" w:eastAsia="zh-CN"/>
              </w:rPr>
              <w:t>1</w:t>
            </w:r>
            <w:r>
              <w:rPr>
                <w:rFonts w:hint="eastAsia" w:ascii="Times New Roman" w:hAnsi="Times New Roman" w:eastAsia="宋体" w:cs="Times New Roman"/>
                <w:b/>
                <w:bCs/>
                <w:color w:val="auto"/>
                <w:sz w:val="24"/>
                <w:szCs w:val="24"/>
                <w:lang w:val="en-US" w:eastAsia="zh-CN"/>
              </w:rPr>
              <w:t xml:space="preserve"> 环保设施投资估算表</w:t>
            </w:r>
          </w:p>
          <w:tbl>
            <w:tblPr>
              <w:tblStyle w:val="3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688"/>
              <w:gridCol w:w="1238"/>
              <w:gridCol w:w="3871"/>
              <w:gridCol w:w="1120"/>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327" w:type="pct"/>
                  <w:vAlign w:val="center"/>
                </w:tcPr>
                <w:p>
                  <w:pPr>
                    <w:pStyle w:val="60"/>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序号</w:t>
                  </w:r>
                </w:p>
              </w:tc>
              <w:tc>
                <w:tcPr>
                  <w:tcW w:w="411" w:type="pct"/>
                  <w:vAlign w:val="center"/>
                </w:tcPr>
                <w:p>
                  <w:pPr>
                    <w:pStyle w:val="60"/>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污染物</w:t>
                  </w:r>
                </w:p>
              </w:tc>
              <w:tc>
                <w:tcPr>
                  <w:tcW w:w="739" w:type="pct"/>
                  <w:vAlign w:val="center"/>
                </w:tcPr>
                <w:p>
                  <w:pPr>
                    <w:pStyle w:val="60"/>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环保设施</w:t>
                  </w:r>
                </w:p>
              </w:tc>
              <w:tc>
                <w:tcPr>
                  <w:tcW w:w="2313" w:type="pct"/>
                  <w:vAlign w:val="center"/>
                </w:tcPr>
                <w:p>
                  <w:pPr>
                    <w:pStyle w:val="60"/>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规模</w:t>
                  </w:r>
                </w:p>
              </w:tc>
              <w:tc>
                <w:tcPr>
                  <w:tcW w:w="669" w:type="pct"/>
                  <w:vAlign w:val="center"/>
                </w:tcPr>
                <w:p>
                  <w:pPr>
                    <w:pStyle w:val="60"/>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投资</w:t>
                  </w:r>
                </w:p>
                <w:p>
                  <w:pPr>
                    <w:pStyle w:val="60"/>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（万元）</w:t>
                  </w:r>
                </w:p>
              </w:tc>
              <w:tc>
                <w:tcPr>
                  <w:tcW w:w="539" w:type="pct"/>
                  <w:vAlign w:val="center"/>
                </w:tcPr>
                <w:p>
                  <w:pPr>
                    <w:pStyle w:val="60"/>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00" w:type="pct"/>
                  <w:gridSpan w:val="6"/>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bCs/>
                      <w:color w:val="auto"/>
                      <w:sz w:val="24"/>
                      <w:szCs w:val="24"/>
                    </w:rPr>
                    <w:t>一、施工期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27"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1</w:t>
                  </w:r>
                </w:p>
              </w:tc>
              <w:tc>
                <w:tcPr>
                  <w:tcW w:w="411"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扬尘</w:t>
                  </w:r>
                </w:p>
              </w:tc>
              <w:tc>
                <w:tcPr>
                  <w:tcW w:w="3053" w:type="pct"/>
                  <w:gridSpan w:val="2"/>
                  <w:vAlign w:val="center"/>
                </w:tcPr>
                <w:p>
                  <w:pPr>
                    <w:pStyle w:val="6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洒水降尘装置</w:t>
                  </w:r>
                  <w:r>
                    <w:rPr>
                      <w:rFonts w:hint="eastAsia"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rPr>
                    <w:t>套</w:t>
                  </w:r>
                  <w:r>
                    <w:rPr>
                      <w:rFonts w:hint="eastAsia" w:ascii="Times New Roman" w:hAnsi="Times New Roman" w:cs="Times New Roman" w:eastAsiaTheme="minorEastAsia"/>
                      <w:color w:val="auto"/>
                      <w:sz w:val="24"/>
                      <w:szCs w:val="24"/>
                      <w:lang w:val="en-US" w:eastAsia="zh-CN"/>
                    </w:rPr>
                    <w:t>和1个车轮冲洗池</w:t>
                  </w:r>
                </w:p>
              </w:tc>
              <w:tc>
                <w:tcPr>
                  <w:tcW w:w="669" w:type="pct"/>
                  <w:vAlign w:val="center"/>
                </w:tcPr>
                <w:p>
                  <w:pPr>
                    <w:pStyle w:val="60"/>
                    <w:rPr>
                      <w:rFonts w:hint="default"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val="en-US" w:eastAsia="zh-CN"/>
                    </w:rPr>
                    <w:t>4</w:t>
                  </w:r>
                  <w:r>
                    <w:rPr>
                      <w:rFonts w:hint="default" w:ascii="Times New Roman" w:hAnsi="Times New Roman" w:cs="Times New Roman" w:eastAsiaTheme="minorEastAsia"/>
                      <w:color w:val="auto"/>
                      <w:sz w:val="24"/>
                      <w:szCs w:val="24"/>
                    </w:rPr>
                    <w:t>.0</w:t>
                  </w:r>
                </w:p>
              </w:tc>
              <w:tc>
                <w:tcPr>
                  <w:tcW w:w="539" w:type="pct"/>
                  <w:vAlign w:val="center"/>
                </w:tcPr>
                <w:p>
                  <w:pPr>
                    <w:pStyle w:val="60"/>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27"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2</w:t>
                  </w:r>
                </w:p>
              </w:tc>
              <w:tc>
                <w:tcPr>
                  <w:tcW w:w="411"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废水</w:t>
                  </w:r>
                </w:p>
              </w:tc>
              <w:tc>
                <w:tcPr>
                  <w:tcW w:w="3053" w:type="pct"/>
                  <w:gridSpan w:val="2"/>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截流沟及临时沉淀池</w:t>
                  </w:r>
                </w:p>
              </w:tc>
              <w:tc>
                <w:tcPr>
                  <w:tcW w:w="669" w:type="pct"/>
                  <w:vAlign w:val="center"/>
                </w:tcPr>
                <w:p>
                  <w:pPr>
                    <w:pStyle w:val="60"/>
                    <w:rPr>
                      <w:rFonts w:hint="default"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rPr>
                    <w:t>.0</w:t>
                  </w:r>
                </w:p>
              </w:tc>
              <w:tc>
                <w:tcPr>
                  <w:tcW w:w="539" w:type="pct"/>
                  <w:vAlign w:val="center"/>
                </w:tcPr>
                <w:p>
                  <w:pPr>
                    <w:pStyle w:val="60"/>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27"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3</w:t>
                  </w:r>
                </w:p>
              </w:tc>
              <w:tc>
                <w:tcPr>
                  <w:tcW w:w="411"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固废</w:t>
                  </w:r>
                </w:p>
              </w:tc>
              <w:tc>
                <w:tcPr>
                  <w:tcW w:w="3053" w:type="pct"/>
                  <w:gridSpan w:val="2"/>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建筑垃圾、生活垃圾处理</w:t>
                  </w:r>
                </w:p>
              </w:tc>
              <w:tc>
                <w:tcPr>
                  <w:tcW w:w="66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10</w:t>
                  </w:r>
                </w:p>
              </w:tc>
              <w:tc>
                <w:tcPr>
                  <w:tcW w:w="539" w:type="pct"/>
                  <w:vAlign w:val="center"/>
                </w:tcPr>
                <w:p>
                  <w:pPr>
                    <w:pStyle w:val="60"/>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791" w:type="pct"/>
                  <w:gridSpan w:val="4"/>
                  <w:vAlign w:val="center"/>
                </w:tcPr>
                <w:p>
                  <w:pPr>
                    <w:pStyle w:val="60"/>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施工期环保投资</w:t>
                  </w:r>
                </w:p>
              </w:tc>
              <w:tc>
                <w:tcPr>
                  <w:tcW w:w="669" w:type="pct"/>
                  <w:vAlign w:val="center"/>
                </w:tcPr>
                <w:p>
                  <w:pPr>
                    <w:pStyle w:val="60"/>
                    <w:rPr>
                      <w:rFonts w:hint="default" w:ascii="Times New Roman" w:hAnsi="Times New Roman" w:cs="Times New Roman" w:eastAsiaTheme="minorEastAsia"/>
                      <w:b/>
                      <w:bCs/>
                      <w:color w:val="auto"/>
                      <w:sz w:val="24"/>
                      <w:szCs w:val="24"/>
                      <w:lang w:val="en-US"/>
                    </w:rPr>
                  </w:pPr>
                  <w:r>
                    <w:rPr>
                      <w:rFonts w:hint="eastAsia" w:cs="Times New Roman" w:eastAsiaTheme="minorEastAsia"/>
                      <w:b/>
                      <w:bCs/>
                      <w:color w:val="auto"/>
                      <w:sz w:val="24"/>
                      <w:szCs w:val="24"/>
                      <w:lang w:val="en-US" w:eastAsia="zh-CN"/>
                    </w:rPr>
                    <w:t>6</w:t>
                  </w:r>
                </w:p>
              </w:tc>
              <w:tc>
                <w:tcPr>
                  <w:tcW w:w="539" w:type="pct"/>
                  <w:vAlign w:val="center"/>
                </w:tcPr>
                <w:p>
                  <w:pPr>
                    <w:pStyle w:val="60"/>
                    <w:rPr>
                      <w:rFonts w:hint="eastAsia" w:ascii="Times New Roman" w:hAnsi="Times New Roman" w:cs="Times New Roman" w:eastAsiaTheme="minorEastAsia"/>
                      <w:b/>
                      <w:bCs/>
                      <w:color w:val="auto"/>
                      <w:sz w:val="24"/>
                      <w:szCs w:val="24"/>
                      <w:lang w:eastAsia="zh-CN"/>
                    </w:rPr>
                  </w:pPr>
                  <w:r>
                    <w:rPr>
                      <w:rFonts w:hint="eastAsia" w:ascii="Times New Roman" w:hAnsi="Times New Roman" w:cs="Times New Roman" w:eastAsiaTheme="minorEastAsia"/>
                      <w:b/>
                      <w:bCs/>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000" w:type="pct"/>
                  <w:gridSpan w:val="6"/>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bCs/>
                      <w:color w:val="auto"/>
                      <w:sz w:val="24"/>
                      <w:szCs w:val="24"/>
                    </w:rPr>
                    <w:t>二、运营期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27" w:type="pct"/>
                  <w:vMerge w:val="restart"/>
                  <w:vAlign w:val="center"/>
                </w:tcPr>
                <w:p>
                  <w:pPr>
                    <w:pStyle w:val="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411" w:type="pct"/>
                  <w:vMerge w:val="restart"/>
                  <w:vAlign w:val="center"/>
                </w:tcPr>
                <w:p>
                  <w:pPr>
                    <w:pStyle w:val="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废气</w:t>
                  </w:r>
                </w:p>
              </w:tc>
              <w:tc>
                <w:tcPr>
                  <w:tcW w:w="739" w:type="pct"/>
                  <w:vMerge w:val="restart"/>
                  <w:vAlign w:val="center"/>
                </w:tcPr>
                <w:p>
                  <w:pPr>
                    <w:pStyle w:val="86"/>
                    <w:ind w:firstLine="0" w:firstLineChars="0"/>
                    <w:rPr>
                      <w:rFonts w:hint="default" w:ascii="Times New Roman" w:hAnsi="Times New Roman" w:eastAsia="宋体" w:cs="Times New Roman"/>
                      <w:bCs/>
                      <w:color w:val="auto"/>
                      <w:sz w:val="24"/>
                      <w:szCs w:val="24"/>
                      <w:lang w:val="en-US" w:eastAsia="zh-CN"/>
                    </w:rPr>
                  </w:pPr>
                  <w:r>
                    <w:rPr>
                      <w:rFonts w:hint="eastAsia" w:cs="Times New Roman"/>
                      <w:bCs/>
                      <w:color w:val="auto"/>
                      <w:sz w:val="24"/>
                      <w:szCs w:val="24"/>
                      <w:lang w:val="en-US" w:eastAsia="zh-CN"/>
                    </w:rPr>
                    <w:t>洗砂产生的颗粒物</w:t>
                  </w:r>
                </w:p>
              </w:tc>
              <w:tc>
                <w:tcPr>
                  <w:tcW w:w="2313" w:type="pct"/>
                  <w:vAlign w:val="center"/>
                </w:tcPr>
                <w:p>
                  <w:pPr>
                    <w:pStyle w:val="86"/>
                    <w:ind w:firstLine="0" w:firstLineChars="0"/>
                    <w:jc w:val="both"/>
                    <w:rPr>
                      <w:rFonts w:hint="default" w:ascii="Times New Roman" w:hAnsi="Times New Roman" w:eastAsia="宋体" w:cs="Times New Roman"/>
                      <w:bCs/>
                      <w:color w:val="auto"/>
                      <w:sz w:val="24"/>
                      <w:szCs w:val="24"/>
                      <w:lang w:val="en-US" w:eastAsia="zh-CN"/>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水洗冲刷去除颗粒物，且破碎设置一套喷淋咀，筛分设置一套喷淋咀，球磨设置一套喷淋咀</w:t>
                  </w:r>
                </w:p>
              </w:tc>
              <w:tc>
                <w:tcPr>
                  <w:tcW w:w="669" w:type="pct"/>
                  <w:vAlign w:val="center"/>
                </w:tcPr>
                <w:p>
                  <w:pPr>
                    <w:pStyle w:val="6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10</w:t>
                  </w:r>
                </w:p>
              </w:tc>
              <w:tc>
                <w:tcPr>
                  <w:tcW w:w="539" w:type="pct"/>
                  <w:vAlign w:val="center"/>
                </w:tcPr>
                <w:p>
                  <w:pPr>
                    <w:pStyle w:val="60"/>
                    <w:rPr>
                      <w:rFonts w:hint="eastAsia" w:ascii="Times New Roman" w:hAnsi="Times New Roman" w:eastAsia="宋体" w:cs="Times New Roman"/>
                      <w:color w:val="auto"/>
                      <w:sz w:val="24"/>
                      <w:szCs w:val="24"/>
                      <w:lang w:eastAsia="zh-CN"/>
                    </w:rPr>
                  </w:pPr>
                  <w:r>
                    <w:rPr>
                      <w:rFonts w:hint="eastAsia" w:cs="Times New Roman"/>
                      <w:color w:val="auto"/>
                      <w:sz w:val="24"/>
                      <w:szCs w:val="24"/>
                      <w:lang w:eastAsia="zh-CN"/>
                    </w:rPr>
                    <w:t>一期建设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27" w:type="pct"/>
                  <w:vMerge w:val="continue"/>
                  <w:vAlign w:val="center"/>
                </w:tcPr>
                <w:p>
                  <w:pPr>
                    <w:pStyle w:val="60"/>
                    <w:rPr>
                      <w:rFonts w:hint="default" w:ascii="Times New Roman" w:hAnsi="Times New Roman" w:eastAsia="宋体" w:cs="Times New Roman"/>
                      <w:color w:val="auto"/>
                      <w:sz w:val="24"/>
                      <w:szCs w:val="24"/>
                    </w:rPr>
                  </w:pPr>
                </w:p>
              </w:tc>
              <w:tc>
                <w:tcPr>
                  <w:tcW w:w="411" w:type="pct"/>
                  <w:vMerge w:val="continue"/>
                  <w:vAlign w:val="center"/>
                </w:tcPr>
                <w:p>
                  <w:pPr>
                    <w:pStyle w:val="60"/>
                    <w:rPr>
                      <w:rFonts w:hint="default" w:ascii="Times New Roman" w:hAnsi="Times New Roman" w:eastAsia="宋体" w:cs="Times New Roman"/>
                      <w:color w:val="auto"/>
                      <w:sz w:val="24"/>
                      <w:szCs w:val="24"/>
                    </w:rPr>
                  </w:pPr>
                </w:p>
              </w:tc>
              <w:tc>
                <w:tcPr>
                  <w:tcW w:w="739" w:type="pct"/>
                  <w:vMerge w:val="continue"/>
                  <w:vAlign w:val="center"/>
                </w:tcPr>
                <w:p>
                  <w:pPr>
                    <w:pStyle w:val="86"/>
                    <w:ind w:firstLine="0" w:firstLineChars="0"/>
                    <w:rPr>
                      <w:rFonts w:hint="eastAsia" w:cs="Times New Roman"/>
                      <w:bCs/>
                      <w:color w:val="auto"/>
                      <w:sz w:val="24"/>
                      <w:szCs w:val="24"/>
                      <w:lang w:val="en-US" w:eastAsia="zh-CN"/>
                    </w:rPr>
                  </w:pPr>
                </w:p>
              </w:tc>
              <w:tc>
                <w:tcPr>
                  <w:tcW w:w="2313" w:type="pct"/>
                  <w:vAlign w:val="center"/>
                </w:tcPr>
                <w:p>
                  <w:pPr>
                    <w:pStyle w:val="86"/>
                    <w:ind w:firstLine="0" w:firstLineChars="0"/>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水洗冲刷去除颗粒物，且破碎设置一套喷淋咀，筛分设置一套喷淋咀，球磨设置一套喷淋咀</w:t>
                  </w:r>
                </w:p>
              </w:tc>
              <w:tc>
                <w:tcPr>
                  <w:tcW w:w="669" w:type="pct"/>
                  <w:vAlign w:val="center"/>
                </w:tcPr>
                <w:p>
                  <w:pPr>
                    <w:pStyle w:val="60"/>
                    <w:rPr>
                      <w:rFonts w:hint="default" w:cs="Times New Roman"/>
                      <w:color w:val="auto"/>
                      <w:sz w:val="24"/>
                      <w:szCs w:val="24"/>
                      <w:lang w:val="en-US" w:eastAsia="zh-CN"/>
                    </w:rPr>
                  </w:pPr>
                  <w:r>
                    <w:rPr>
                      <w:rFonts w:hint="eastAsia" w:cs="Times New Roman"/>
                      <w:color w:val="auto"/>
                      <w:sz w:val="24"/>
                      <w:szCs w:val="24"/>
                      <w:lang w:val="en-US" w:eastAsia="zh-CN"/>
                    </w:rPr>
                    <w:t>10</w:t>
                  </w:r>
                </w:p>
              </w:tc>
              <w:tc>
                <w:tcPr>
                  <w:tcW w:w="539" w:type="pct"/>
                  <w:vAlign w:val="center"/>
                </w:tcPr>
                <w:p>
                  <w:pPr>
                    <w:pStyle w:val="60"/>
                    <w:rPr>
                      <w:rFonts w:hint="eastAsia" w:cs="Times New Roman"/>
                      <w:color w:val="auto"/>
                      <w:sz w:val="24"/>
                      <w:szCs w:val="24"/>
                      <w:lang w:eastAsia="zh-CN"/>
                    </w:rPr>
                  </w:pPr>
                  <w:r>
                    <w:rPr>
                      <w:rFonts w:hint="eastAsia" w:cs="Times New Roman"/>
                      <w:color w:val="auto"/>
                      <w:sz w:val="24"/>
                      <w:szCs w:val="24"/>
                      <w:lang w:eastAsia="zh-CN"/>
                    </w:rPr>
                    <w:t>二期建设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27" w:type="pct"/>
                  <w:vMerge w:val="continue"/>
                  <w:vAlign w:val="center"/>
                </w:tcPr>
                <w:p>
                  <w:pPr>
                    <w:pStyle w:val="60"/>
                    <w:rPr>
                      <w:rFonts w:hint="default" w:ascii="Times New Roman" w:hAnsi="Times New Roman" w:eastAsia="宋体" w:cs="Times New Roman"/>
                      <w:color w:val="auto"/>
                      <w:sz w:val="24"/>
                      <w:szCs w:val="24"/>
                    </w:rPr>
                  </w:pPr>
                </w:p>
              </w:tc>
              <w:tc>
                <w:tcPr>
                  <w:tcW w:w="411" w:type="pct"/>
                  <w:vMerge w:val="continue"/>
                  <w:vAlign w:val="center"/>
                </w:tcPr>
                <w:p>
                  <w:pPr>
                    <w:pStyle w:val="60"/>
                    <w:rPr>
                      <w:rFonts w:hint="default" w:ascii="Times New Roman" w:hAnsi="Times New Roman" w:eastAsia="宋体" w:cs="Times New Roman"/>
                      <w:color w:val="auto"/>
                      <w:sz w:val="24"/>
                      <w:szCs w:val="24"/>
                    </w:rPr>
                  </w:pPr>
                </w:p>
              </w:tc>
              <w:tc>
                <w:tcPr>
                  <w:tcW w:w="739" w:type="pct"/>
                  <w:vMerge w:val="restart"/>
                  <w:vAlign w:val="center"/>
                </w:tcPr>
                <w:p>
                  <w:pPr>
                    <w:pStyle w:val="86"/>
                    <w:ind w:firstLine="0" w:firstLineChars="0"/>
                    <w:rPr>
                      <w:rFonts w:hint="eastAsia" w:ascii="Times New Roman" w:hAnsi="Times New Roman" w:cs="Times New Roman"/>
                      <w:bCs/>
                      <w:color w:val="auto"/>
                      <w:sz w:val="24"/>
                      <w:szCs w:val="24"/>
                      <w:lang w:val="en-US" w:eastAsia="zh-CN"/>
                    </w:rPr>
                  </w:pPr>
                  <w:r>
                    <w:rPr>
                      <w:rFonts w:hint="eastAsia" w:cs="Times New Roman"/>
                      <w:bCs/>
                      <w:color w:val="auto"/>
                      <w:sz w:val="24"/>
                      <w:szCs w:val="24"/>
                      <w:lang w:val="en-US" w:eastAsia="zh-CN"/>
                    </w:rPr>
                    <w:t>烘干车间废气</w:t>
                  </w:r>
                </w:p>
              </w:tc>
              <w:tc>
                <w:tcPr>
                  <w:tcW w:w="2313" w:type="pct"/>
                  <w:vAlign w:val="center"/>
                </w:tcPr>
                <w:p>
                  <w:pPr>
                    <w:pStyle w:val="86"/>
                    <w:ind w:firstLine="0" w:firstLineChars="0"/>
                    <w:jc w:val="both"/>
                    <w:rPr>
                      <w:rFonts w:hint="default" w:ascii="Times New Roman" w:hAnsi="Times New Roman" w:cs="Times New Roman"/>
                      <w:bCs/>
                      <w:color w:val="auto"/>
                      <w:sz w:val="24"/>
                      <w:szCs w:val="24"/>
                      <w:lang w:val="en-US" w:eastAsia="zh-CN"/>
                    </w:rPr>
                  </w:pPr>
                  <w:r>
                    <w:rPr>
                      <w:rFonts w:hint="eastAsia" w:cs="Times New Roman"/>
                      <w:bCs/>
                      <w:color w:val="auto"/>
                      <w:sz w:val="24"/>
                      <w:szCs w:val="24"/>
                      <w:lang w:val="en-US" w:eastAsia="zh-CN"/>
                    </w:rPr>
                    <w:t>烘干废气经收集后设置1套脉冲布袋除尘器处理后经15m高的排气筒外排</w:t>
                  </w:r>
                </w:p>
              </w:tc>
              <w:tc>
                <w:tcPr>
                  <w:tcW w:w="669" w:type="pct"/>
                  <w:vAlign w:val="center"/>
                </w:tcPr>
                <w:p>
                  <w:pPr>
                    <w:pStyle w:val="60"/>
                    <w:rPr>
                      <w:rFonts w:hint="default" w:cs="Times New Roman"/>
                      <w:color w:val="auto"/>
                      <w:sz w:val="24"/>
                      <w:szCs w:val="24"/>
                      <w:lang w:val="en-US" w:eastAsia="zh-CN"/>
                    </w:rPr>
                  </w:pPr>
                  <w:r>
                    <w:rPr>
                      <w:rFonts w:hint="eastAsia" w:cs="Times New Roman"/>
                      <w:color w:val="auto"/>
                      <w:sz w:val="24"/>
                      <w:szCs w:val="24"/>
                      <w:lang w:val="en-US" w:eastAsia="zh-CN"/>
                    </w:rPr>
                    <w:t>12</w:t>
                  </w:r>
                </w:p>
              </w:tc>
              <w:tc>
                <w:tcPr>
                  <w:tcW w:w="539" w:type="pct"/>
                  <w:vAlign w:val="center"/>
                </w:tcPr>
                <w:p>
                  <w:pPr>
                    <w:pStyle w:val="60"/>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一期建设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327" w:type="pct"/>
                  <w:vMerge w:val="continue"/>
                  <w:vAlign w:val="center"/>
                </w:tcPr>
                <w:p>
                  <w:pPr>
                    <w:pStyle w:val="60"/>
                    <w:rPr>
                      <w:rFonts w:hint="default" w:ascii="Times New Roman" w:hAnsi="Times New Roman" w:eastAsia="宋体" w:cs="Times New Roman"/>
                      <w:color w:val="auto"/>
                      <w:sz w:val="24"/>
                      <w:szCs w:val="24"/>
                    </w:rPr>
                  </w:pPr>
                </w:p>
              </w:tc>
              <w:tc>
                <w:tcPr>
                  <w:tcW w:w="411" w:type="pct"/>
                  <w:vMerge w:val="continue"/>
                  <w:vAlign w:val="center"/>
                </w:tcPr>
                <w:p>
                  <w:pPr>
                    <w:pStyle w:val="60"/>
                    <w:rPr>
                      <w:rFonts w:hint="default" w:ascii="Times New Roman" w:hAnsi="Times New Roman" w:eastAsia="宋体" w:cs="Times New Roman"/>
                      <w:color w:val="auto"/>
                      <w:sz w:val="24"/>
                      <w:szCs w:val="24"/>
                    </w:rPr>
                  </w:pPr>
                </w:p>
              </w:tc>
              <w:tc>
                <w:tcPr>
                  <w:tcW w:w="739" w:type="pct"/>
                  <w:vMerge w:val="continue"/>
                  <w:vAlign w:val="center"/>
                </w:tcPr>
                <w:p>
                  <w:pPr>
                    <w:pStyle w:val="86"/>
                    <w:ind w:firstLine="0" w:firstLineChars="0"/>
                    <w:rPr>
                      <w:rFonts w:hint="eastAsia" w:cs="Times New Roman"/>
                      <w:bCs/>
                      <w:color w:val="auto"/>
                      <w:sz w:val="24"/>
                      <w:szCs w:val="24"/>
                      <w:lang w:val="en-US" w:eastAsia="zh-CN"/>
                    </w:rPr>
                  </w:pPr>
                </w:p>
              </w:tc>
              <w:tc>
                <w:tcPr>
                  <w:tcW w:w="2313" w:type="pct"/>
                  <w:vAlign w:val="center"/>
                </w:tcPr>
                <w:p>
                  <w:pPr>
                    <w:ind w:firstLine="0" w:firstLineChars="0"/>
                    <w:jc w:val="both"/>
                    <w:rPr>
                      <w:rFonts w:hint="eastAsia" w:cs="Times New Roman"/>
                      <w:bCs/>
                      <w:color w:val="auto"/>
                      <w:sz w:val="24"/>
                      <w:szCs w:val="24"/>
                      <w:lang w:eastAsia="zh-CN"/>
                    </w:rPr>
                  </w:pPr>
                  <w:r>
                    <w:rPr>
                      <w:rFonts w:hint="eastAsia" w:cs="Times New Roman"/>
                      <w:bCs/>
                      <w:color w:val="auto"/>
                      <w:sz w:val="24"/>
                      <w:szCs w:val="24"/>
                      <w:lang w:val="en-US" w:eastAsia="zh-CN"/>
                    </w:rPr>
                    <w:t>烘干废气经收集后设置1套脉冲布袋除尘器处理后经15m高的排气筒外排</w:t>
                  </w:r>
                </w:p>
              </w:tc>
              <w:tc>
                <w:tcPr>
                  <w:tcW w:w="669" w:type="pct"/>
                  <w:vAlign w:val="center"/>
                </w:tcPr>
                <w:p>
                  <w:pPr>
                    <w:pStyle w:val="60"/>
                    <w:rPr>
                      <w:rFonts w:hint="default" w:cs="Times New Roman"/>
                      <w:color w:val="auto"/>
                      <w:sz w:val="24"/>
                      <w:szCs w:val="24"/>
                      <w:lang w:val="en-US" w:eastAsia="zh-CN"/>
                    </w:rPr>
                  </w:pPr>
                  <w:r>
                    <w:rPr>
                      <w:rFonts w:hint="eastAsia" w:cs="Times New Roman"/>
                      <w:color w:val="auto"/>
                      <w:sz w:val="24"/>
                      <w:szCs w:val="24"/>
                      <w:lang w:val="en-US" w:eastAsia="zh-CN"/>
                    </w:rPr>
                    <w:t>12</w:t>
                  </w:r>
                </w:p>
              </w:tc>
              <w:tc>
                <w:tcPr>
                  <w:tcW w:w="539" w:type="pct"/>
                  <w:vAlign w:val="center"/>
                </w:tcPr>
                <w:p>
                  <w:pPr>
                    <w:pStyle w:val="60"/>
                    <w:rPr>
                      <w:rFonts w:hint="eastAsia" w:cs="Times New Roman"/>
                      <w:color w:val="auto"/>
                      <w:sz w:val="24"/>
                      <w:szCs w:val="24"/>
                      <w:lang w:eastAsia="zh-CN"/>
                    </w:rPr>
                  </w:pPr>
                  <w:r>
                    <w:rPr>
                      <w:rFonts w:hint="eastAsia" w:cs="Times New Roman"/>
                      <w:color w:val="auto"/>
                      <w:sz w:val="24"/>
                      <w:szCs w:val="24"/>
                      <w:lang w:eastAsia="zh-CN"/>
                    </w:rPr>
                    <w:t>二期建设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27" w:type="pct"/>
                  <w:vMerge w:val="continue"/>
                  <w:vAlign w:val="center"/>
                </w:tcPr>
                <w:p>
                  <w:pPr>
                    <w:pStyle w:val="60"/>
                    <w:rPr>
                      <w:rFonts w:hint="default" w:ascii="Times New Roman" w:hAnsi="Times New Roman" w:eastAsia="宋体" w:cs="Times New Roman"/>
                      <w:color w:val="auto"/>
                      <w:sz w:val="24"/>
                      <w:szCs w:val="24"/>
                    </w:rPr>
                  </w:pPr>
                </w:p>
              </w:tc>
              <w:tc>
                <w:tcPr>
                  <w:tcW w:w="411" w:type="pct"/>
                  <w:vMerge w:val="continue"/>
                  <w:vAlign w:val="center"/>
                </w:tcPr>
                <w:p>
                  <w:pPr>
                    <w:pStyle w:val="60"/>
                    <w:rPr>
                      <w:rFonts w:hint="default" w:ascii="Times New Roman" w:hAnsi="Times New Roman" w:eastAsia="宋体" w:cs="Times New Roman"/>
                      <w:color w:val="auto"/>
                      <w:sz w:val="24"/>
                      <w:szCs w:val="24"/>
                    </w:rPr>
                  </w:pPr>
                </w:p>
              </w:tc>
              <w:tc>
                <w:tcPr>
                  <w:tcW w:w="739" w:type="pct"/>
                  <w:vMerge w:val="restart"/>
                  <w:vAlign w:val="center"/>
                </w:tcPr>
                <w:p>
                  <w:pPr>
                    <w:pStyle w:val="86"/>
                    <w:ind w:firstLine="0" w:firstLineChars="0"/>
                    <w:rPr>
                      <w:rFonts w:hint="eastAsia"/>
                      <w:sz w:val="24"/>
                      <w:szCs w:val="24"/>
                      <w:lang w:eastAsia="zh-CN"/>
                    </w:rPr>
                  </w:pPr>
                  <w:r>
                    <w:rPr>
                      <w:rFonts w:hint="eastAsia"/>
                      <w:sz w:val="24"/>
                      <w:szCs w:val="24"/>
                      <w:lang w:eastAsia="zh-CN"/>
                    </w:rPr>
                    <w:t>原料库及成品库装卸料颗粒物</w:t>
                  </w:r>
                </w:p>
              </w:tc>
              <w:tc>
                <w:tcPr>
                  <w:tcW w:w="2313" w:type="pct"/>
                  <w:vAlign w:val="center"/>
                </w:tcPr>
                <w:p>
                  <w:pPr>
                    <w:ind w:firstLine="0" w:firstLineChars="0"/>
                    <w:jc w:val="both"/>
                    <w:rPr>
                      <w:rFonts w:hint="default"/>
                      <w:sz w:val="24"/>
                      <w:szCs w:val="24"/>
                      <w:lang w:val="en-US" w:eastAsia="zh-CN"/>
                    </w:rPr>
                  </w:pPr>
                  <w:r>
                    <w:rPr>
                      <w:rFonts w:hint="eastAsia"/>
                      <w:sz w:val="24"/>
                      <w:szCs w:val="24"/>
                      <w:lang w:eastAsia="zh-CN"/>
                    </w:rPr>
                    <w:t>原料库设置</w:t>
                  </w:r>
                  <w:r>
                    <w:rPr>
                      <w:rFonts w:hint="eastAsia"/>
                      <w:sz w:val="24"/>
                      <w:szCs w:val="24"/>
                      <w:lang w:val="en-US" w:eastAsia="zh-CN"/>
                    </w:rPr>
                    <w:t>1个雾炮机进行装卸料压尘</w:t>
                  </w:r>
                </w:p>
              </w:tc>
              <w:tc>
                <w:tcPr>
                  <w:tcW w:w="669" w:type="pct"/>
                  <w:vAlign w:val="center"/>
                </w:tcPr>
                <w:p>
                  <w:pPr>
                    <w:pStyle w:val="6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w:t>
                  </w:r>
                </w:p>
              </w:tc>
              <w:tc>
                <w:tcPr>
                  <w:tcW w:w="539" w:type="pct"/>
                  <w:vMerge w:val="restart"/>
                  <w:vAlign w:val="center"/>
                </w:tcPr>
                <w:p>
                  <w:pPr>
                    <w:pStyle w:val="60"/>
                    <w:rPr>
                      <w:rFonts w:hint="eastAsia" w:ascii="Times New Roman" w:hAnsi="Times New Roman" w:cs="Times New Roman"/>
                      <w:color w:val="auto"/>
                      <w:sz w:val="24"/>
                      <w:szCs w:val="24"/>
                      <w:lang w:eastAsia="zh-CN"/>
                    </w:rPr>
                  </w:pPr>
                  <w:r>
                    <w:rPr>
                      <w:rFonts w:hint="eastAsia" w:cs="Times New Roman"/>
                      <w:color w:val="auto"/>
                      <w:sz w:val="24"/>
                      <w:szCs w:val="24"/>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pStyle w:val="60"/>
                    <w:rPr>
                      <w:rFonts w:hint="default" w:ascii="Times New Roman" w:hAnsi="Times New Roman" w:cs="Times New Roman" w:eastAsiaTheme="minorEastAsia"/>
                      <w:color w:val="auto"/>
                      <w:sz w:val="24"/>
                      <w:szCs w:val="24"/>
                    </w:rPr>
                  </w:pPr>
                </w:p>
              </w:tc>
              <w:tc>
                <w:tcPr>
                  <w:tcW w:w="739" w:type="pct"/>
                  <w:vMerge w:val="continue"/>
                  <w:vAlign w:val="center"/>
                </w:tcPr>
                <w:p>
                  <w:pPr>
                    <w:pStyle w:val="86"/>
                    <w:ind w:firstLine="0" w:firstLineChars="0"/>
                    <w:rPr>
                      <w:rFonts w:hint="default" w:ascii="Times New Roman" w:hAnsi="Times New Roman" w:eastAsia="宋体" w:cs="Times New Roman"/>
                      <w:color w:val="auto"/>
                      <w:kern w:val="2"/>
                      <w:sz w:val="24"/>
                      <w:szCs w:val="24"/>
                      <w:highlight w:val="none"/>
                      <w:lang w:val="en-US" w:eastAsia="zh-CN" w:bidi="ar-SA"/>
                    </w:rPr>
                  </w:pPr>
                </w:p>
              </w:tc>
              <w:tc>
                <w:tcPr>
                  <w:tcW w:w="2313" w:type="pct"/>
                  <w:vAlign w:val="center"/>
                </w:tcPr>
                <w:p>
                  <w:pPr>
                    <w:pStyle w:val="86"/>
                    <w:ind w:firstLine="0" w:firstLineChars="0"/>
                    <w:jc w:val="both"/>
                    <w:rPr>
                      <w:rFonts w:hint="default" w:ascii="Times New Roman" w:hAnsi="Times New Roman" w:eastAsia="宋体" w:cs="Times New Roman"/>
                      <w:color w:val="auto"/>
                      <w:kern w:val="2"/>
                      <w:sz w:val="24"/>
                      <w:szCs w:val="24"/>
                      <w:highlight w:val="none"/>
                      <w:lang w:val="en-US" w:eastAsia="zh-CN" w:bidi="ar-SA"/>
                    </w:rPr>
                  </w:pPr>
                  <w:r>
                    <w:rPr>
                      <w:rFonts w:hint="eastAsia"/>
                      <w:sz w:val="24"/>
                      <w:szCs w:val="24"/>
                      <w:lang w:eastAsia="zh-CN"/>
                    </w:rPr>
                    <w:t>成品库设置</w:t>
                  </w:r>
                  <w:r>
                    <w:rPr>
                      <w:rFonts w:hint="eastAsia"/>
                      <w:sz w:val="24"/>
                      <w:szCs w:val="24"/>
                      <w:lang w:val="en-US" w:eastAsia="zh-CN"/>
                    </w:rPr>
                    <w:t>1个雾炮机进行装卸料压尘</w:t>
                  </w:r>
                </w:p>
              </w:tc>
              <w:tc>
                <w:tcPr>
                  <w:tcW w:w="669" w:type="pct"/>
                  <w:vAlign w:val="center"/>
                </w:tcPr>
                <w:p>
                  <w:pPr>
                    <w:pStyle w:val="60"/>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w:t>
                  </w:r>
                </w:p>
              </w:tc>
              <w:tc>
                <w:tcPr>
                  <w:tcW w:w="539" w:type="pct"/>
                  <w:vMerge w:val="continue"/>
                  <w:vAlign w:val="center"/>
                </w:tcPr>
                <w:p>
                  <w:pPr>
                    <w:pStyle w:val="60"/>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pStyle w:val="60"/>
                    <w:rPr>
                      <w:rFonts w:hint="default" w:ascii="Times New Roman" w:hAnsi="Times New Roman" w:cs="Times New Roman" w:eastAsiaTheme="minorEastAsia"/>
                      <w:color w:val="auto"/>
                      <w:sz w:val="24"/>
                      <w:szCs w:val="24"/>
                    </w:rPr>
                  </w:pPr>
                </w:p>
              </w:tc>
              <w:tc>
                <w:tcPr>
                  <w:tcW w:w="739" w:type="pct"/>
                  <w:vAlign w:val="center"/>
                </w:tcPr>
                <w:p>
                  <w:pPr>
                    <w:pStyle w:val="86"/>
                    <w:ind w:firstLine="0" w:firstLineChars="0"/>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道路洒水降尘</w:t>
                  </w:r>
                </w:p>
              </w:tc>
              <w:tc>
                <w:tcPr>
                  <w:tcW w:w="2313" w:type="pct"/>
                  <w:vAlign w:val="center"/>
                </w:tcPr>
                <w:p>
                  <w:pPr>
                    <w:pStyle w:val="86"/>
                    <w:ind w:firstLine="0" w:firstLineChars="0"/>
                    <w:jc w:val="both"/>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厂区设置一辆洒水降尘车</w:t>
                  </w:r>
                </w:p>
              </w:tc>
              <w:tc>
                <w:tcPr>
                  <w:tcW w:w="669" w:type="pct"/>
                  <w:vAlign w:val="center"/>
                </w:tcPr>
                <w:p>
                  <w:pPr>
                    <w:pStyle w:val="60"/>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10</w:t>
                  </w:r>
                </w:p>
              </w:tc>
              <w:tc>
                <w:tcPr>
                  <w:tcW w:w="539" w:type="pct"/>
                  <w:vAlign w:val="center"/>
                </w:tcPr>
                <w:p>
                  <w:pPr>
                    <w:pStyle w:val="60"/>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lang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27" w:type="pct"/>
                  <w:vMerge w:val="restar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5</w:t>
                  </w:r>
                </w:p>
              </w:tc>
              <w:tc>
                <w:tcPr>
                  <w:tcW w:w="411" w:type="pct"/>
                  <w:vMerge w:val="restar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废水</w:t>
                  </w:r>
                </w:p>
              </w:tc>
              <w:tc>
                <w:tcPr>
                  <w:tcW w:w="739" w:type="pct"/>
                  <w:vAlign w:val="center"/>
                </w:tcPr>
                <w:p>
                  <w:pPr>
                    <w:pStyle w:val="6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雨污分流管网</w:t>
                  </w:r>
                </w:p>
              </w:tc>
              <w:tc>
                <w:tcPr>
                  <w:tcW w:w="2313" w:type="pct"/>
                  <w:vAlign w:val="center"/>
                </w:tcPr>
                <w:p>
                  <w:pPr>
                    <w:pStyle w:val="6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按规范设计建设雨水收集管网、污水收集管网</w:t>
                  </w:r>
                </w:p>
              </w:tc>
              <w:tc>
                <w:tcPr>
                  <w:tcW w:w="66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6</w:t>
                  </w:r>
                  <w:r>
                    <w:rPr>
                      <w:rFonts w:hint="default" w:ascii="Times New Roman" w:hAnsi="Times New Roman" w:cs="Times New Roman" w:eastAsiaTheme="minorEastAsia"/>
                      <w:color w:val="auto"/>
                      <w:sz w:val="24"/>
                      <w:szCs w:val="24"/>
                      <w:lang w:val="en-US" w:eastAsia="zh-CN"/>
                    </w:rPr>
                    <w:t>0</w:t>
                  </w:r>
                </w:p>
              </w:tc>
              <w:tc>
                <w:tcPr>
                  <w:tcW w:w="53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pStyle w:val="60"/>
                    <w:rPr>
                      <w:rFonts w:hint="default" w:ascii="Times New Roman" w:hAnsi="Times New Roman" w:cs="Times New Roman" w:eastAsiaTheme="minorEastAsia"/>
                      <w:color w:val="auto"/>
                      <w:sz w:val="24"/>
                      <w:szCs w:val="24"/>
                    </w:rPr>
                  </w:pPr>
                </w:p>
              </w:tc>
              <w:tc>
                <w:tcPr>
                  <w:tcW w:w="739" w:type="pct"/>
                  <w:vMerge w:val="restart"/>
                  <w:vAlign w:val="center"/>
                </w:tcPr>
                <w:p>
                  <w:pPr>
                    <w:pStyle w:val="60"/>
                    <w:jc w:val="center"/>
                    <w:rPr>
                      <w:rFonts w:hint="eastAsia" w:ascii="Times New Roman" w:hAnsi="Times New Roman" w:cs="Times New Roman" w:eastAsiaTheme="minorEastAsia"/>
                      <w:color w:val="auto"/>
                      <w:sz w:val="24"/>
                      <w:szCs w:val="24"/>
                      <w:lang w:eastAsia="zh-CN"/>
                    </w:rPr>
                  </w:pPr>
                  <w:r>
                    <w:rPr>
                      <w:rFonts w:hint="eastAsia" w:cs="Times New Roman" w:eastAsiaTheme="minorEastAsia"/>
                      <w:color w:val="auto"/>
                      <w:sz w:val="24"/>
                      <w:szCs w:val="24"/>
                      <w:lang w:eastAsia="zh-CN"/>
                    </w:rPr>
                    <w:t>生产废水沉淀系统</w:t>
                  </w:r>
                </w:p>
              </w:tc>
              <w:tc>
                <w:tcPr>
                  <w:tcW w:w="2313" w:type="pct"/>
                  <w:vAlign w:val="center"/>
                </w:tcPr>
                <w:p>
                  <w:pPr>
                    <w:jc w:val="left"/>
                    <w:rPr>
                      <w:rFonts w:hint="default" w:ascii="Times New Roman" w:hAnsi="Times New Roman" w:cs="Times New Roman" w:eastAsiaTheme="minorEastAsia"/>
                      <w:color w:val="auto"/>
                      <w:sz w:val="24"/>
                      <w:szCs w:val="24"/>
                      <w:lang w:val="en-US" w:eastAsia="zh-CN"/>
                    </w:rPr>
                  </w:pP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lang w:eastAsia="zh-CN"/>
                    </w:rPr>
                    <w:t>一期洗砂</w:t>
                  </w:r>
                  <w:r>
                    <w:rPr>
                      <w:rFonts w:hint="default" w:ascii="Times New Roman" w:hAnsi="Times New Roman" w:eastAsia="宋体" w:cs="Times New Roman"/>
                      <w:color w:val="auto"/>
                      <w:sz w:val="24"/>
                      <w:szCs w:val="24"/>
                      <w:highlight w:val="none"/>
                    </w:rPr>
                    <w:t>废水通过污水管排入</w:t>
                  </w:r>
                  <w:r>
                    <w:rPr>
                      <w:rFonts w:hint="eastAsia" w:ascii="Times New Roman" w:hAnsi="Times New Roman" w:eastAsia="宋体" w:cs="Times New Roman"/>
                      <w:color w:val="auto"/>
                      <w:sz w:val="24"/>
                      <w:szCs w:val="24"/>
                      <w:lang w:val="en-US" w:eastAsia="zh-CN"/>
                    </w:rPr>
                    <w:t>2个容积</w:t>
                  </w:r>
                  <w:r>
                    <w:rPr>
                      <w:rFonts w:hint="eastAsia" w:cs="Times New Roman"/>
                      <w:color w:val="auto"/>
                      <w:sz w:val="24"/>
                      <w:szCs w:val="24"/>
                      <w:lang w:val="en-US" w:eastAsia="zh-CN"/>
                    </w:rPr>
                    <w:t>10</w:t>
                  </w:r>
                  <w:r>
                    <w:rPr>
                      <w:rFonts w:hint="eastAsia" w:ascii="Times New Roman" w:hAnsi="Times New Roman" w:eastAsia="宋体" w:cs="Times New Roman"/>
                      <w:color w:val="auto"/>
                      <w:sz w:val="24"/>
                      <w:szCs w:val="24"/>
                      <w:lang w:val="en-US" w:eastAsia="zh-CN"/>
                    </w:rPr>
                    <w:t>00m</w:t>
                  </w:r>
                  <w:r>
                    <w:rPr>
                      <w:rFonts w:hint="eastAsia" w:ascii="Times New Roman" w:hAnsi="Times New Roman" w:eastAsia="宋体" w:cs="Times New Roman"/>
                      <w:color w:val="auto"/>
                      <w:sz w:val="24"/>
                      <w:szCs w:val="24"/>
                      <w:vertAlign w:val="superscript"/>
                      <w:lang w:val="en-US" w:eastAsia="zh-CN"/>
                    </w:rPr>
                    <w:t>3</w:t>
                  </w:r>
                  <w:r>
                    <w:rPr>
                      <w:rFonts w:hint="eastAsia" w:cs="Times New Roman"/>
                      <w:color w:val="auto"/>
                      <w:sz w:val="24"/>
                      <w:szCs w:val="24"/>
                      <w:vertAlign w:val="baseline"/>
                      <w:lang w:val="en-US" w:eastAsia="zh-CN"/>
                    </w:rPr>
                    <w:t>（每个500m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）一级</w:t>
                  </w:r>
                  <w:r>
                    <w:rPr>
                      <w:rFonts w:hint="eastAsia" w:ascii="Times New Roman" w:hAnsi="Times New Roman" w:eastAsia="宋体" w:cs="Times New Roman"/>
                      <w:color w:val="auto"/>
                      <w:sz w:val="24"/>
                      <w:szCs w:val="24"/>
                      <w:lang w:val="en-US" w:eastAsia="zh-CN"/>
                    </w:rPr>
                    <w:t>竖立式沉淀罐</w:t>
                  </w:r>
                  <w:r>
                    <w:rPr>
                      <w:rFonts w:hint="eastAsia" w:cs="Times New Roman"/>
                      <w:color w:val="auto"/>
                      <w:sz w:val="24"/>
                      <w:szCs w:val="24"/>
                      <w:lang w:val="en-US" w:eastAsia="zh-CN"/>
                    </w:rPr>
                    <w:t>（底部配设污泥压滤机2台，污泥机压滤水进入1个容积200m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的二级沉淀池，经压滤后的污泥经铲装后进入污泥堆场</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沉</w:t>
                  </w:r>
                  <w:r>
                    <w:rPr>
                      <w:rFonts w:hint="default" w:ascii="Times New Roman" w:hAnsi="Times New Roman" w:eastAsia="宋体" w:cs="Times New Roman"/>
                      <w:color w:val="auto"/>
                      <w:sz w:val="24"/>
                      <w:szCs w:val="24"/>
                      <w:highlight w:val="none"/>
                      <w:lang w:eastAsia="zh-CN"/>
                    </w:rPr>
                    <w:t>淀后上清液暂存于</w:t>
                  </w:r>
                  <w:r>
                    <w:rPr>
                      <w:rFonts w:hint="eastAsia" w:ascii="Times New Roman" w:hAnsi="Times New Roman" w:eastAsia="宋体" w:cs="Times New Roman"/>
                      <w:color w:val="auto"/>
                      <w:sz w:val="24"/>
                      <w:szCs w:val="24"/>
                      <w:highlight w:val="none"/>
                      <w:lang w:val="en-US" w:eastAsia="zh-CN"/>
                    </w:rPr>
                    <w:t>1个容积1000m</w:t>
                  </w:r>
                  <w:r>
                    <w:rPr>
                      <w:rFonts w:hint="eastAsia"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eastAsia="zh-CN"/>
                    </w:rPr>
                    <w:t>清水池中回用于生产</w:t>
                  </w:r>
                </w:p>
              </w:tc>
              <w:tc>
                <w:tcPr>
                  <w:tcW w:w="669" w:type="pct"/>
                  <w:vAlign w:val="center"/>
                </w:tcPr>
                <w:p>
                  <w:pPr>
                    <w:pStyle w:val="60"/>
                    <w:rPr>
                      <w:rFonts w:hint="default"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200</w:t>
                  </w:r>
                </w:p>
              </w:tc>
              <w:tc>
                <w:tcPr>
                  <w:tcW w:w="53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color w:val="auto"/>
                      <w:sz w:val="24"/>
                      <w:szCs w:val="24"/>
                      <w:lang w:val="en-US" w:eastAsia="zh-CN"/>
                    </w:rPr>
                    <w:t>一期建设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pStyle w:val="60"/>
                    <w:rPr>
                      <w:rFonts w:hint="default" w:ascii="Times New Roman" w:hAnsi="Times New Roman" w:cs="Times New Roman" w:eastAsiaTheme="minorEastAsia"/>
                      <w:color w:val="auto"/>
                      <w:sz w:val="24"/>
                      <w:szCs w:val="24"/>
                    </w:rPr>
                  </w:pPr>
                </w:p>
              </w:tc>
              <w:tc>
                <w:tcPr>
                  <w:tcW w:w="739" w:type="pct"/>
                  <w:vMerge w:val="continue"/>
                  <w:vAlign w:val="center"/>
                </w:tcPr>
                <w:p>
                  <w:pPr>
                    <w:pStyle w:val="60"/>
                    <w:jc w:val="center"/>
                    <w:rPr>
                      <w:rFonts w:hint="eastAsia" w:cs="Times New Roman" w:eastAsiaTheme="minorEastAsia"/>
                      <w:color w:val="auto"/>
                      <w:sz w:val="24"/>
                      <w:szCs w:val="24"/>
                      <w:lang w:eastAsia="zh-CN"/>
                    </w:rPr>
                  </w:pPr>
                </w:p>
              </w:tc>
              <w:tc>
                <w:tcPr>
                  <w:tcW w:w="2313" w:type="pct"/>
                  <w:vAlign w:val="center"/>
                </w:tcPr>
                <w:p>
                  <w:pPr>
                    <w:jc w:val="left"/>
                    <w:rPr>
                      <w:rFonts w:hint="eastAsia" w:cs="Times New Roman" w:eastAsiaTheme="minorEastAsia"/>
                      <w:color w:val="auto"/>
                      <w:sz w:val="24"/>
                      <w:szCs w:val="24"/>
                      <w:lang w:eastAsia="zh-CN"/>
                    </w:rPr>
                  </w:pP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lang w:eastAsia="zh-CN"/>
                    </w:rPr>
                    <w:t>二期洗砂</w:t>
                  </w:r>
                  <w:r>
                    <w:rPr>
                      <w:rFonts w:hint="default" w:ascii="Times New Roman" w:hAnsi="Times New Roman" w:eastAsia="宋体" w:cs="Times New Roman"/>
                      <w:color w:val="auto"/>
                      <w:sz w:val="24"/>
                      <w:szCs w:val="24"/>
                      <w:highlight w:val="none"/>
                    </w:rPr>
                    <w:t>废水通过污水管排入</w:t>
                  </w:r>
                  <w:r>
                    <w:rPr>
                      <w:rFonts w:hint="eastAsia" w:ascii="Times New Roman" w:hAnsi="Times New Roman" w:eastAsia="宋体" w:cs="Times New Roman"/>
                      <w:color w:val="auto"/>
                      <w:sz w:val="24"/>
                      <w:szCs w:val="24"/>
                      <w:lang w:val="en-US" w:eastAsia="zh-CN"/>
                    </w:rPr>
                    <w:t>2个容积</w:t>
                  </w:r>
                  <w:r>
                    <w:rPr>
                      <w:rFonts w:hint="eastAsia" w:cs="Times New Roman"/>
                      <w:color w:val="auto"/>
                      <w:sz w:val="24"/>
                      <w:szCs w:val="24"/>
                      <w:lang w:val="en-US" w:eastAsia="zh-CN"/>
                    </w:rPr>
                    <w:t>10</w:t>
                  </w:r>
                  <w:r>
                    <w:rPr>
                      <w:rFonts w:hint="eastAsia" w:ascii="Times New Roman" w:hAnsi="Times New Roman" w:eastAsia="宋体" w:cs="Times New Roman"/>
                      <w:color w:val="auto"/>
                      <w:sz w:val="24"/>
                      <w:szCs w:val="24"/>
                      <w:lang w:val="en-US" w:eastAsia="zh-CN"/>
                    </w:rPr>
                    <w:t>00m</w:t>
                  </w:r>
                  <w:r>
                    <w:rPr>
                      <w:rFonts w:hint="eastAsia" w:ascii="Times New Roman" w:hAnsi="Times New Roman" w:eastAsia="宋体" w:cs="Times New Roman"/>
                      <w:color w:val="auto"/>
                      <w:sz w:val="24"/>
                      <w:szCs w:val="24"/>
                      <w:vertAlign w:val="superscript"/>
                      <w:lang w:val="en-US" w:eastAsia="zh-CN"/>
                    </w:rPr>
                    <w:t>3</w:t>
                  </w:r>
                  <w:r>
                    <w:rPr>
                      <w:rFonts w:hint="eastAsia" w:cs="Times New Roman"/>
                      <w:color w:val="auto"/>
                      <w:sz w:val="24"/>
                      <w:szCs w:val="24"/>
                      <w:vertAlign w:val="baseline"/>
                      <w:lang w:val="en-US" w:eastAsia="zh-CN"/>
                    </w:rPr>
                    <w:t>（每个500m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）一级</w:t>
                  </w:r>
                  <w:r>
                    <w:rPr>
                      <w:rFonts w:hint="eastAsia" w:ascii="Times New Roman" w:hAnsi="Times New Roman" w:eastAsia="宋体" w:cs="Times New Roman"/>
                      <w:color w:val="auto"/>
                      <w:sz w:val="24"/>
                      <w:szCs w:val="24"/>
                      <w:lang w:val="en-US" w:eastAsia="zh-CN"/>
                    </w:rPr>
                    <w:t>竖立式沉淀罐</w:t>
                  </w:r>
                  <w:r>
                    <w:rPr>
                      <w:rFonts w:hint="eastAsia" w:cs="Times New Roman"/>
                      <w:color w:val="auto"/>
                      <w:sz w:val="24"/>
                      <w:szCs w:val="24"/>
                      <w:lang w:val="en-US" w:eastAsia="zh-CN"/>
                    </w:rPr>
                    <w:t>（底部配设污泥压滤机2台，污泥机压滤水进入1个容积200m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二级的沉淀池，经压滤后的污泥经铲装后进入污泥堆场</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沉</w:t>
                  </w:r>
                  <w:r>
                    <w:rPr>
                      <w:rFonts w:hint="default" w:ascii="Times New Roman" w:hAnsi="Times New Roman" w:eastAsia="宋体" w:cs="Times New Roman"/>
                      <w:color w:val="auto"/>
                      <w:sz w:val="24"/>
                      <w:szCs w:val="24"/>
                      <w:highlight w:val="none"/>
                      <w:lang w:eastAsia="zh-CN"/>
                    </w:rPr>
                    <w:t>淀后上清液暂存于</w:t>
                  </w:r>
                  <w:r>
                    <w:rPr>
                      <w:rFonts w:hint="eastAsia" w:ascii="Times New Roman" w:hAnsi="Times New Roman" w:eastAsia="宋体" w:cs="Times New Roman"/>
                      <w:color w:val="auto"/>
                      <w:sz w:val="24"/>
                      <w:szCs w:val="24"/>
                      <w:highlight w:val="none"/>
                      <w:lang w:val="en-US" w:eastAsia="zh-CN"/>
                    </w:rPr>
                    <w:t>1个容积1000m</w:t>
                  </w:r>
                  <w:r>
                    <w:rPr>
                      <w:rFonts w:hint="eastAsia"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eastAsia="zh-CN"/>
                    </w:rPr>
                    <w:t>清水池中回用于生产</w:t>
                  </w:r>
                </w:p>
              </w:tc>
              <w:tc>
                <w:tcPr>
                  <w:tcW w:w="669" w:type="pct"/>
                  <w:vAlign w:val="center"/>
                </w:tcPr>
                <w:p>
                  <w:pPr>
                    <w:pStyle w:val="60"/>
                    <w:rPr>
                      <w:rFonts w:hint="default"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200</w:t>
                  </w:r>
                </w:p>
              </w:tc>
              <w:tc>
                <w:tcPr>
                  <w:tcW w:w="539" w:type="pct"/>
                  <w:vAlign w:val="center"/>
                </w:tcPr>
                <w:p>
                  <w:pPr>
                    <w:pStyle w:val="60"/>
                    <w:rPr>
                      <w:rFonts w:hint="eastAsia" w:cs="Times New Roman" w:eastAsiaTheme="minorEastAsia"/>
                      <w:color w:val="auto"/>
                      <w:sz w:val="24"/>
                      <w:szCs w:val="24"/>
                      <w:lang w:val="en-US" w:eastAsia="zh-CN"/>
                    </w:rPr>
                  </w:pPr>
                  <w:r>
                    <w:rPr>
                      <w:rFonts w:hint="eastAsia" w:cs="Times New Roman"/>
                      <w:color w:val="auto"/>
                      <w:sz w:val="24"/>
                      <w:szCs w:val="24"/>
                      <w:lang w:eastAsia="zh-CN"/>
                    </w:rPr>
                    <w:t>二期建设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pStyle w:val="60"/>
                    <w:rPr>
                      <w:rFonts w:hint="default" w:ascii="Times New Roman" w:hAnsi="Times New Roman" w:cs="Times New Roman" w:eastAsiaTheme="minorEastAsia"/>
                      <w:color w:val="auto"/>
                      <w:sz w:val="24"/>
                      <w:szCs w:val="24"/>
                    </w:rPr>
                  </w:pPr>
                </w:p>
              </w:tc>
              <w:tc>
                <w:tcPr>
                  <w:tcW w:w="739" w:type="pct"/>
                  <w:vMerge w:val="restart"/>
                  <w:vAlign w:val="center"/>
                </w:tcPr>
                <w:p>
                  <w:pPr>
                    <w:pStyle w:val="60"/>
                    <w:jc w:val="center"/>
                    <w:rPr>
                      <w:rFonts w:hint="eastAsia" w:cs="Times New Roman" w:eastAsiaTheme="minorEastAsia"/>
                      <w:color w:val="auto"/>
                      <w:sz w:val="24"/>
                      <w:szCs w:val="24"/>
                      <w:lang w:eastAsia="zh-CN"/>
                    </w:rPr>
                  </w:pPr>
                  <w:r>
                    <w:rPr>
                      <w:rFonts w:hint="eastAsia" w:cs="Times New Roman" w:eastAsiaTheme="minorEastAsia"/>
                      <w:color w:val="auto"/>
                      <w:sz w:val="24"/>
                      <w:szCs w:val="24"/>
                      <w:lang w:eastAsia="zh-CN"/>
                    </w:rPr>
                    <w:t>事故水池</w:t>
                  </w:r>
                </w:p>
              </w:tc>
              <w:tc>
                <w:tcPr>
                  <w:tcW w:w="2313" w:type="pct"/>
                  <w:vAlign w:val="center"/>
                </w:tcPr>
                <w:p>
                  <w:pPr>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项目一期建设</w:t>
                  </w:r>
                  <w:r>
                    <w:rPr>
                      <w:rFonts w:hint="eastAsia" w:ascii="Times New Roman" w:hAnsi="Times New Roman" w:eastAsia="宋体" w:cs="Times New Roman"/>
                      <w:color w:val="auto"/>
                      <w:sz w:val="24"/>
                      <w:szCs w:val="24"/>
                      <w:highlight w:val="none"/>
                      <w:lang w:val="en-US" w:eastAsia="zh-CN"/>
                    </w:rPr>
                    <w:t>1个容积约为800m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的事故水池</w:t>
                  </w:r>
                </w:p>
              </w:tc>
              <w:tc>
                <w:tcPr>
                  <w:tcW w:w="669" w:type="pct"/>
                  <w:vAlign w:val="center"/>
                </w:tcPr>
                <w:p>
                  <w:pPr>
                    <w:pStyle w:val="60"/>
                    <w:rPr>
                      <w:rFonts w:hint="default"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20</w:t>
                  </w:r>
                </w:p>
              </w:tc>
              <w:tc>
                <w:tcPr>
                  <w:tcW w:w="539" w:type="pct"/>
                  <w:vAlign w:val="center"/>
                </w:tcPr>
                <w:p>
                  <w:pPr>
                    <w:pStyle w:val="60"/>
                    <w:rPr>
                      <w:rFonts w:hint="eastAsia" w:cs="Times New Roman"/>
                      <w:color w:val="auto"/>
                      <w:sz w:val="24"/>
                      <w:szCs w:val="24"/>
                      <w:lang w:eastAsia="zh-CN"/>
                    </w:rPr>
                  </w:pPr>
                  <w:r>
                    <w:rPr>
                      <w:rFonts w:hint="eastAsia" w:cs="Times New Roman"/>
                      <w:color w:val="auto"/>
                      <w:sz w:val="24"/>
                      <w:szCs w:val="24"/>
                      <w:lang w:val="en-US" w:eastAsia="zh-CN"/>
                    </w:rPr>
                    <w:t>一期建设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pStyle w:val="60"/>
                    <w:rPr>
                      <w:rFonts w:hint="default" w:ascii="Times New Roman" w:hAnsi="Times New Roman" w:cs="Times New Roman" w:eastAsiaTheme="minorEastAsia"/>
                      <w:color w:val="auto"/>
                      <w:sz w:val="24"/>
                      <w:szCs w:val="24"/>
                    </w:rPr>
                  </w:pPr>
                </w:p>
              </w:tc>
              <w:tc>
                <w:tcPr>
                  <w:tcW w:w="739" w:type="pct"/>
                  <w:vMerge w:val="continue"/>
                  <w:vAlign w:val="center"/>
                </w:tcPr>
                <w:p>
                  <w:pPr>
                    <w:pStyle w:val="60"/>
                    <w:jc w:val="center"/>
                    <w:rPr>
                      <w:rFonts w:hint="eastAsia" w:cs="Times New Roman" w:eastAsiaTheme="minorEastAsia"/>
                      <w:color w:val="auto"/>
                      <w:sz w:val="24"/>
                      <w:szCs w:val="24"/>
                      <w:lang w:eastAsia="zh-CN"/>
                    </w:rPr>
                  </w:pPr>
                </w:p>
              </w:tc>
              <w:tc>
                <w:tcPr>
                  <w:tcW w:w="2313" w:type="pct"/>
                  <w:vAlign w:val="center"/>
                </w:tcPr>
                <w:p>
                  <w:pPr>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项目二期建设</w:t>
                  </w:r>
                  <w:r>
                    <w:rPr>
                      <w:rFonts w:hint="eastAsia" w:ascii="Times New Roman" w:hAnsi="Times New Roman" w:eastAsia="宋体" w:cs="Times New Roman"/>
                      <w:color w:val="auto"/>
                      <w:sz w:val="24"/>
                      <w:szCs w:val="24"/>
                      <w:highlight w:val="none"/>
                      <w:lang w:val="en-US" w:eastAsia="zh-CN"/>
                    </w:rPr>
                    <w:t>1个容积约为800m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的事故水池</w:t>
                  </w:r>
                </w:p>
              </w:tc>
              <w:tc>
                <w:tcPr>
                  <w:tcW w:w="669" w:type="pct"/>
                  <w:vAlign w:val="center"/>
                </w:tcPr>
                <w:p>
                  <w:pPr>
                    <w:pStyle w:val="60"/>
                    <w:rPr>
                      <w:rFonts w:hint="default"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20</w:t>
                  </w:r>
                </w:p>
              </w:tc>
              <w:tc>
                <w:tcPr>
                  <w:tcW w:w="539" w:type="pct"/>
                  <w:vAlign w:val="center"/>
                </w:tcPr>
                <w:p>
                  <w:pPr>
                    <w:pStyle w:val="60"/>
                    <w:rPr>
                      <w:rFonts w:hint="eastAsia" w:cs="Times New Roman"/>
                      <w:color w:val="auto"/>
                      <w:sz w:val="24"/>
                      <w:szCs w:val="24"/>
                      <w:lang w:val="en-US" w:eastAsia="zh-CN"/>
                    </w:rPr>
                  </w:pPr>
                  <w:r>
                    <w:rPr>
                      <w:rFonts w:hint="eastAsia" w:cs="Times New Roman"/>
                      <w:color w:val="auto"/>
                      <w:sz w:val="24"/>
                      <w:szCs w:val="24"/>
                      <w:lang w:val="en-US" w:eastAsia="zh-CN"/>
                    </w:rPr>
                    <w:t>二期建设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pStyle w:val="60"/>
                    <w:rPr>
                      <w:rFonts w:hint="default" w:ascii="Times New Roman" w:hAnsi="Times New Roman" w:cs="Times New Roman" w:eastAsiaTheme="minorEastAsia"/>
                      <w:color w:val="auto"/>
                      <w:sz w:val="24"/>
                      <w:szCs w:val="24"/>
                    </w:rPr>
                  </w:pPr>
                </w:p>
              </w:tc>
              <w:tc>
                <w:tcPr>
                  <w:tcW w:w="739" w:type="pct"/>
                  <w:vAlign w:val="center"/>
                </w:tcPr>
                <w:p>
                  <w:pPr>
                    <w:pStyle w:val="60"/>
                    <w:jc w:val="center"/>
                    <w:rPr>
                      <w:rFonts w:hint="eastAsia" w:cs="Times New Roman" w:eastAsiaTheme="minorEastAsia"/>
                      <w:color w:val="auto"/>
                      <w:sz w:val="24"/>
                      <w:szCs w:val="24"/>
                      <w:lang w:eastAsia="zh-CN"/>
                    </w:rPr>
                  </w:pPr>
                  <w:r>
                    <w:rPr>
                      <w:rFonts w:hint="eastAsia" w:cs="Times New Roman" w:eastAsiaTheme="minorEastAsia"/>
                      <w:color w:val="auto"/>
                      <w:sz w:val="24"/>
                      <w:szCs w:val="24"/>
                      <w:lang w:eastAsia="zh-CN"/>
                    </w:rPr>
                    <w:t>洗车废水沉淀池</w:t>
                  </w:r>
                </w:p>
              </w:tc>
              <w:tc>
                <w:tcPr>
                  <w:tcW w:w="2313" w:type="pct"/>
                  <w:vAlign w:val="center"/>
                </w:tcPr>
                <w:p>
                  <w:pPr>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设置</w:t>
                  </w:r>
                  <w:r>
                    <w:rPr>
                      <w:rFonts w:hint="eastAsia" w:ascii="Times New Roman" w:hAnsi="Times New Roman" w:eastAsia="宋体" w:cs="Times New Roman"/>
                      <w:color w:val="auto"/>
                      <w:sz w:val="24"/>
                      <w:szCs w:val="24"/>
                      <w:highlight w:val="none"/>
                      <w:lang w:val="en-US" w:eastAsia="zh-CN"/>
                    </w:rPr>
                    <w:t>1个容积约为30m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的洗车废水沉淀池</w:t>
                  </w:r>
                </w:p>
              </w:tc>
              <w:tc>
                <w:tcPr>
                  <w:tcW w:w="669" w:type="pct"/>
                  <w:vAlign w:val="center"/>
                </w:tcPr>
                <w:p>
                  <w:pPr>
                    <w:pStyle w:val="60"/>
                    <w:rPr>
                      <w:rFonts w:hint="default"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3</w:t>
                  </w:r>
                </w:p>
              </w:tc>
              <w:tc>
                <w:tcPr>
                  <w:tcW w:w="539" w:type="pct"/>
                  <w:vAlign w:val="center"/>
                </w:tcPr>
                <w:p>
                  <w:pPr>
                    <w:pStyle w:val="60"/>
                    <w:rPr>
                      <w:rFonts w:hint="eastAsia" w:cs="Times New Roman"/>
                      <w:color w:val="auto"/>
                      <w:sz w:val="24"/>
                      <w:szCs w:val="24"/>
                      <w:lang w:val="en-US" w:eastAsia="zh-CN"/>
                    </w:rPr>
                  </w:pPr>
                  <w:r>
                    <w:rPr>
                      <w:rFonts w:hint="eastAsia" w:cs="Times New Roman" w:eastAsiaTheme="minorEastAsia"/>
                      <w:color w:val="auto"/>
                      <w:sz w:val="24"/>
                      <w:szCs w:val="24"/>
                      <w:lang w:val="en-US"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pStyle w:val="60"/>
                    <w:rPr>
                      <w:rFonts w:hint="default" w:ascii="Times New Roman" w:hAnsi="Times New Roman" w:cs="Times New Roman" w:eastAsiaTheme="minorEastAsia"/>
                      <w:color w:val="auto"/>
                      <w:sz w:val="24"/>
                      <w:szCs w:val="24"/>
                    </w:rPr>
                  </w:pPr>
                </w:p>
              </w:tc>
              <w:tc>
                <w:tcPr>
                  <w:tcW w:w="739" w:type="pct"/>
                  <w:vAlign w:val="center"/>
                </w:tcPr>
                <w:p>
                  <w:pPr>
                    <w:pStyle w:val="60"/>
                    <w:jc w:val="center"/>
                    <w:rPr>
                      <w:rFonts w:hint="eastAsia" w:cs="Times New Roman" w:eastAsiaTheme="minorEastAsia"/>
                      <w:color w:val="auto"/>
                      <w:sz w:val="24"/>
                      <w:szCs w:val="24"/>
                      <w:lang w:eastAsia="zh-CN"/>
                    </w:rPr>
                  </w:pPr>
                  <w:r>
                    <w:rPr>
                      <w:rFonts w:hint="eastAsia" w:cs="Times New Roman" w:eastAsiaTheme="minorEastAsia"/>
                      <w:color w:val="auto"/>
                      <w:sz w:val="24"/>
                      <w:szCs w:val="24"/>
                      <w:lang w:eastAsia="zh-CN"/>
                    </w:rPr>
                    <w:t>初期雨水收集池</w:t>
                  </w:r>
                </w:p>
              </w:tc>
              <w:tc>
                <w:tcPr>
                  <w:tcW w:w="2313" w:type="pct"/>
                  <w:vAlign w:val="center"/>
                </w:tcPr>
                <w:p>
                  <w:pPr>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设置</w:t>
                  </w:r>
                  <w:r>
                    <w:rPr>
                      <w:rFonts w:hint="eastAsia" w:ascii="Times New Roman" w:hAnsi="Times New Roman" w:eastAsia="宋体" w:cs="Times New Roman"/>
                      <w:color w:val="auto"/>
                      <w:sz w:val="24"/>
                      <w:szCs w:val="24"/>
                      <w:highlight w:val="none"/>
                      <w:lang w:val="en-US" w:eastAsia="zh-CN"/>
                    </w:rPr>
                    <w:t>1个容积约为500m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的初期雨水收集池</w:t>
                  </w:r>
                </w:p>
              </w:tc>
              <w:tc>
                <w:tcPr>
                  <w:tcW w:w="669" w:type="pct"/>
                  <w:vAlign w:val="center"/>
                </w:tcPr>
                <w:p>
                  <w:pPr>
                    <w:pStyle w:val="60"/>
                    <w:rPr>
                      <w:rFonts w:hint="default"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20</w:t>
                  </w:r>
                </w:p>
              </w:tc>
              <w:tc>
                <w:tcPr>
                  <w:tcW w:w="539" w:type="pct"/>
                  <w:vAlign w:val="center"/>
                </w:tcPr>
                <w:p>
                  <w:pPr>
                    <w:pStyle w:val="60"/>
                    <w:rPr>
                      <w:rFonts w:hint="eastAsia"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widowControl/>
                    <w:jc w:val="left"/>
                    <w:rPr>
                      <w:rFonts w:hint="default" w:ascii="Times New Roman" w:hAnsi="Times New Roman" w:cs="Times New Roman" w:eastAsiaTheme="minorEastAsia"/>
                      <w:color w:val="auto"/>
                      <w:kern w:val="0"/>
                      <w:sz w:val="24"/>
                      <w:szCs w:val="24"/>
                    </w:rPr>
                  </w:pPr>
                </w:p>
              </w:tc>
              <w:tc>
                <w:tcPr>
                  <w:tcW w:w="739" w:type="pct"/>
                  <w:vMerge w:val="restart"/>
                  <w:vAlign w:val="center"/>
                </w:tcPr>
                <w:p>
                  <w:pPr>
                    <w:pStyle w:val="6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化粪池</w:t>
                  </w:r>
                </w:p>
              </w:tc>
              <w:tc>
                <w:tcPr>
                  <w:tcW w:w="2313" w:type="pct"/>
                  <w:tcBorders>
                    <w:bottom w:val="single" w:color="000000" w:sz="4" w:space="0"/>
                  </w:tcBorders>
                  <w:vAlign w:val="center"/>
                </w:tcPr>
                <w:p>
                  <w:pPr>
                    <w:pStyle w:val="6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eastAsia="zh-CN"/>
                    </w:rPr>
                    <w:t>办公楼区</w:t>
                  </w:r>
                  <w:r>
                    <w:rPr>
                      <w:rFonts w:hint="default" w:ascii="Times New Roman" w:hAnsi="Times New Roman" w:cs="Times New Roman" w:eastAsiaTheme="minorEastAsia"/>
                      <w:color w:val="auto"/>
                      <w:sz w:val="24"/>
                      <w:szCs w:val="24"/>
                    </w:rPr>
                    <w:t>设置</w:t>
                  </w:r>
                  <w:r>
                    <w:rPr>
                      <w:rFonts w:hint="default"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rPr>
                    <w:t>个</w:t>
                  </w:r>
                  <w:r>
                    <w:rPr>
                      <w:rFonts w:hint="eastAsia" w:cs="Times New Roman" w:eastAsiaTheme="minorEastAsia"/>
                      <w:color w:val="auto"/>
                      <w:sz w:val="24"/>
                      <w:szCs w:val="24"/>
                      <w:lang w:val="en-US" w:eastAsia="zh-CN"/>
                    </w:rPr>
                    <w:t>5</w:t>
                  </w:r>
                  <w:r>
                    <w:rPr>
                      <w:rFonts w:hint="default" w:ascii="Times New Roman" w:hAnsi="Times New Roman" w:cs="Times New Roman" w:eastAsiaTheme="minorEastAsia"/>
                      <w:color w:val="auto"/>
                      <w:sz w:val="24"/>
                      <w:szCs w:val="24"/>
                    </w:rPr>
                    <w:t>0m</w:t>
                  </w:r>
                  <w:r>
                    <w:rPr>
                      <w:rFonts w:hint="default" w:ascii="Times New Roman" w:hAnsi="Times New Roman" w:cs="Times New Roman" w:eastAsiaTheme="minorEastAsia"/>
                      <w:color w:val="auto"/>
                      <w:sz w:val="24"/>
                      <w:szCs w:val="24"/>
                      <w:vertAlign w:val="superscript"/>
                    </w:rPr>
                    <w:t>3</w:t>
                  </w:r>
                  <w:r>
                    <w:rPr>
                      <w:rFonts w:hint="default" w:ascii="Times New Roman" w:hAnsi="Times New Roman" w:cs="Times New Roman" w:eastAsiaTheme="minorEastAsia"/>
                      <w:color w:val="auto"/>
                      <w:sz w:val="24"/>
                      <w:szCs w:val="24"/>
                    </w:rPr>
                    <w:t>化粪池</w:t>
                  </w:r>
                </w:p>
              </w:tc>
              <w:tc>
                <w:tcPr>
                  <w:tcW w:w="669" w:type="pct"/>
                  <w:tcBorders>
                    <w:bottom w:val="single" w:color="000000" w:sz="4" w:space="0"/>
                  </w:tcBorders>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2.5</w:t>
                  </w:r>
                </w:p>
              </w:tc>
              <w:tc>
                <w:tcPr>
                  <w:tcW w:w="539" w:type="pct"/>
                  <w:vMerge w:val="restart"/>
                  <w:vAlign w:val="center"/>
                </w:tcPr>
                <w:p>
                  <w:pPr>
                    <w:pStyle w:val="60"/>
                    <w:rPr>
                      <w:rFonts w:hint="eastAsia" w:ascii="Times New Roman" w:hAnsi="Times New Roman" w:cs="Times New Roman" w:eastAsiaTheme="minorEastAsia"/>
                      <w:color w:val="auto"/>
                      <w:sz w:val="24"/>
                      <w:szCs w:val="24"/>
                      <w:lang w:eastAsia="zh-CN"/>
                    </w:rPr>
                  </w:pPr>
                  <w:r>
                    <w:rPr>
                      <w:rFonts w:hint="eastAsia" w:cs="Times New Roman" w:eastAsiaTheme="minorEastAsia"/>
                      <w:color w:val="auto"/>
                      <w:sz w:val="24"/>
                      <w:szCs w:val="24"/>
                      <w:lang w:val="en-US"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widowControl/>
                    <w:jc w:val="left"/>
                    <w:rPr>
                      <w:rFonts w:hint="default" w:ascii="Times New Roman" w:hAnsi="Times New Roman" w:cs="Times New Roman" w:eastAsiaTheme="minorEastAsia"/>
                      <w:color w:val="auto"/>
                      <w:kern w:val="0"/>
                      <w:sz w:val="24"/>
                      <w:szCs w:val="24"/>
                    </w:rPr>
                  </w:pPr>
                </w:p>
              </w:tc>
              <w:tc>
                <w:tcPr>
                  <w:tcW w:w="739" w:type="pct"/>
                  <w:vMerge w:val="continue"/>
                  <w:vAlign w:val="center"/>
                </w:tcPr>
                <w:p>
                  <w:pPr>
                    <w:pStyle w:val="60"/>
                    <w:jc w:val="center"/>
                    <w:rPr>
                      <w:rFonts w:hint="default" w:ascii="Times New Roman" w:hAnsi="Times New Roman" w:cs="Times New Roman" w:eastAsiaTheme="minorEastAsia"/>
                      <w:color w:val="auto"/>
                      <w:sz w:val="24"/>
                      <w:szCs w:val="24"/>
                    </w:rPr>
                  </w:pPr>
                </w:p>
              </w:tc>
              <w:tc>
                <w:tcPr>
                  <w:tcW w:w="2313" w:type="pct"/>
                  <w:tcBorders>
                    <w:top w:val="single" w:color="000000" w:sz="4" w:space="0"/>
                  </w:tcBorders>
                  <w:vAlign w:val="center"/>
                </w:tcPr>
                <w:p>
                  <w:pPr>
                    <w:pStyle w:val="60"/>
                    <w:jc w:val="center"/>
                    <w:rPr>
                      <w:rFonts w:hint="eastAsia" w:ascii="Times New Roman" w:hAnsi="Times New Roman" w:cs="Times New Roman" w:eastAsiaTheme="minorEastAsia"/>
                      <w:color w:val="auto"/>
                      <w:sz w:val="24"/>
                      <w:szCs w:val="24"/>
                      <w:lang w:eastAsia="zh-CN"/>
                    </w:rPr>
                  </w:pPr>
                  <w:r>
                    <w:rPr>
                      <w:rFonts w:hint="eastAsia" w:cs="Times New Roman" w:eastAsiaTheme="minorEastAsia"/>
                      <w:color w:val="auto"/>
                      <w:sz w:val="24"/>
                      <w:szCs w:val="24"/>
                      <w:lang w:eastAsia="zh-CN"/>
                    </w:rPr>
                    <w:t>食堂设置</w:t>
                  </w:r>
                  <w:r>
                    <w:rPr>
                      <w:rFonts w:hint="eastAsia" w:ascii="Times New Roman" w:hAnsi="Times New Roman" w:cs="Times New Roman" w:eastAsiaTheme="minorEastAsia"/>
                      <w:color w:val="auto"/>
                      <w:sz w:val="24"/>
                      <w:szCs w:val="24"/>
                      <w:lang w:eastAsia="zh-CN"/>
                    </w:rPr>
                    <w:t>设置</w:t>
                  </w:r>
                  <w:r>
                    <w:rPr>
                      <w:rFonts w:hint="eastAsia" w:ascii="Times New Roman" w:hAnsi="Times New Roman" w:cs="Times New Roman" w:eastAsiaTheme="minorEastAsia"/>
                      <w:color w:val="auto"/>
                      <w:sz w:val="24"/>
                      <w:szCs w:val="24"/>
                      <w:lang w:val="en-US" w:eastAsia="zh-CN"/>
                    </w:rPr>
                    <w:t>1个</w:t>
                  </w:r>
                  <w:r>
                    <w:rPr>
                      <w:rFonts w:hint="eastAsia" w:cs="Times New Roman" w:eastAsiaTheme="minorEastAsia"/>
                      <w:color w:val="auto"/>
                      <w:sz w:val="24"/>
                      <w:szCs w:val="24"/>
                      <w:lang w:val="en-US" w:eastAsia="zh-CN"/>
                    </w:rPr>
                    <w:t>0.5</w:t>
                  </w:r>
                  <w:r>
                    <w:rPr>
                      <w:rFonts w:hint="eastAsia" w:ascii="Times New Roman" w:hAnsi="Times New Roman" w:cs="Times New Roman" w:eastAsiaTheme="minorEastAsia"/>
                      <w:color w:val="auto"/>
                      <w:sz w:val="24"/>
                      <w:szCs w:val="24"/>
                      <w:lang w:val="en-US" w:eastAsia="zh-CN"/>
                    </w:rPr>
                    <w:t>m</w:t>
                  </w:r>
                  <w:r>
                    <w:rPr>
                      <w:rFonts w:hint="eastAsia" w:ascii="Times New Roman" w:hAnsi="Times New Roman" w:cs="Times New Roman" w:eastAsiaTheme="minorEastAsia"/>
                      <w:color w:val="auto"/>
                      <w:sz w:val="24"/>
                      <w:szCs w:val="24"/>
                      <w:vertAlign w:val="superscript"/>
                      <w:lang w:val="en-US" w:eastAsia="zh-CN"/>
                    </w:rPr>
                    <w:t>3</w:t>
                  </w:r>
                  <w:r>
                    <w:rPr>
                      <w:rFonts w:hint="eastAsia" w:ascii="Times New Roman" w:hAnsi="Times New Roman" w:cs="Times New Roman" w:eastAsiaTheme="minorEastAsia"/>
                      <w:color w:val="auto"/>
                      <w:sz w:val="24"/>
                      <w:szCs w:val="24"/>
                      <w:lang w:val="en-US" w:eastAsia="zh-CN"/>
                    </w:rPr>
                    <w:t>的</w:t>
                  </w:r>
                  <w:r>
                    <w:rPr>
                      <w:rFonts w:hint="eastAsia" w:cs="Times New Roman" w:eastAsiaTheme="minorEastAsia"/>
                      <w:color w:val="auto"/>
                      <w:sz w:val="24"/>
                      <w:szCs w:val="24"/>
                      <w:lang w:val="en-US" w:eastAsia="zh-CN"/>
                    </w:rPr>
                    <w:t>隔油池</w:t>
                  </w:r>
                </w:p>
              </w:tc>
              <w:tc>
                <w:tcPr>
                  <w:tcW w:w="669" w:type="pct"/>
                  <w:tcBorders>
                    <w:top w:val="single" w:color="000000" w:sz="4" w:space="0"/>
                  </w:tcBorders>
                  <w:vAlign w:val="center"/>
                </w:tcPr>
                <w:p>
                  <w:pPr>
                    <w:pStyle w:val="60"/>
                    <w:rPr>
                      <w:rFonts w:hint="default"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0.5</w:t>
                  </w:r>
                </w:p>
              </w:tc>
              <w:tc>
                <w:tcPr>
                  <w:tcW w:w="539" w:type="pct"/>
                  <w:vMerge w:val="continue"/>
                  <w:vAlign w:val="center"/>
                </w:tcPr>
                <w:p>
                  <w:pPr>
                    <w:pStyle w:val="60"/>
                    <w:rPr>
                      <w:rFonts w:hint="default" w:ascii="Times New Roman" w:hAnsi="Times New Roman" w:cs="Times New Roman" w:eastAsia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27"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6</w:t>
                  </w:r>
                </w:p>
              </w:tc>
              <w:tc>
                <w:tcPr>
                  <w:tcW w:w="411"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噪声</w:t>
                  </w:r>
                </w:p>
              </w:tc>
              <w:tc>
                <w:tcPr>
                  <w:tcW w:w="3053" w:type="pct"/>
                  <w:gridSpan w:val="2"/>
                  <w:vAlign w:val="center"/>
                </w:tcPr>
                <w:p>
                  <w:pPr>
                    <w:pStyle w:val="6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基础减振</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val="en-US" w:eastAsia="zh-CN"/>
                    </w:rPr>
                    <w:t>消声器</w:t>
                  </w:r>
                  <w:r>
                    <w:rPr>
                      <w:rFonts w:hint="default" w:ascii="Times New Roman" w:hAnsi="Times New Roman" w:cs="Times New Roman" w:eastAsiaTheme="minorEastAsia"/>
                      <w:color w:val="auto"/>
                      <w:sz w:val="24"/>
                      <w:szCs w:val="24"/>
                    </w:rPr>
                    <w:t>等</w:t>
                  </w:r>
                </w:p>
              </w:tc>
              <w:tc>
                <w:tcPr>
                  <w:tcW w:w="66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10</w:t>
                  </w:r>
                </w:p>
              </w:tc>
              <w:tc>
                <w:tcPr>
                  <w:tcW w:w="539" w:type="pct"/>
                  <w:vAlign w:val="center"/>
                </w:tcPr>
                <w:p>
                  <w:pPr>
                    <w:pStyle w:val="60"/>
                    <w:rPr>
                      <w:rFonts w:hint="default"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val="en-US" w:eastAsia="zh-CN"/>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27"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7</w:t>
                  </w:r>
                </w:p>
              </w:tc>
              <w:tc>
                <w:tcPr>
                  <w:tcW w:w="411" w:type="pct"/>
                  <w:vMerge w:val="restar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固废</w:t>
                  </w:r>
                </w:p>
              </w:tc>
              <w:tc>
                <w:tcPr>
                  <w:tcW w:w="739" w:type="pct"/>
                  <w:vAlign w:val="center"/>
                </w:tcPr>
                <w:p>
                  <w:pPr>
                    <w:pStyle w:val="6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生活垃圾桶</w:t>
                  </w:r>
                </w:p>
              </w:tc>
              <w:tc>
                <w:tcPr>
                  <w:tcW w:w="2313" w:type="pct"/>
                  <w:vAlign w:val="center"/>
                </w:tcPr>
                <w:p>
                  <w:pPr>
                    <w:pStyle w:val="60"/>
                    <w:jc w:val="center"/>
                    <w:rPr>
                      <w:rFonts w:hint="default" w:ascii="Times New Roman" w:hAnsi="Times New Roman" w:cs="Times New Roman" w:eastAsiaTheme="minorEastAsia"/>
                      <w:color w:val="auto"/>
                      <w:sz w:val="24"/>
                      <w:szCs w:val="24"/>
                    </w:rPr>
                  </w:pPr>
                  <w:r>
                    <w:rPr>
                      <w:rFonts w:hint="eastAsia" w:cs="Times New Roman" w:eastAsiaTheme="minorEastAsia"/>
                      <w:color w:val="auto"/>
                      <w:sz w:val="24"/>
                      <w:szCs w:val="24"/>
                      <w:lang w:eastAsia="zh-CN"/>
                    </w:rPr>
                    <w:t>移动式加盖垃圾收集桶</w:t>
                  </w:r>
                  <w:r>
                    <w:rPr>
                      <w:rFonts w:hint="eastAsia" w:cs="Times New Roman" w:eastAsiaTheme="minorEastAsia"/>
                      <w:color w:val="auto"/>
                      <w:sz w:val="24"/>
                      <w:szCs w:val="24"/>
                      <w:lang w:val="en-US" w:eastAsia="zh-CN"/>
                    </w:rPr>
                    <w:t>2个</w:t>
                  </w:r>
                </w:p>
              </w:tc>
              <w:tc>
                <w:tcPr>
                  <w:tcW w:w="66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1</w:t>
                  </w:r>
                </w:p>
              </w:tc>
              <w:tc>
                <w:tcPr>
                  <w:tcW w:w="539" w:type="pct"/>
                  <w:vAlign w:val="center"/>
                </w:tcPr>
                <w:p>
                  <w:pPr>
                    <w:pStyle w:val="60"/>
                    <w:rPr>
                      <w:rFonts w:hint="default" w:ascii="Times New Roman" w:hAnsi="Times New Roman" w:cs="Times New Roman" w:eastAsiaTheme="minorEastAsia"/>
                      <w:color w:val="auto"/>
                      <w:sz w:val="24"/>
                      <w:szCs w:val="24"/>
                    </w:rPr>
                  </w:pPr>
                  <w:r>
                    <w:rPr>
                      <w:rFonts w:hint="eastAsia" w:cs="Times New Roman" w:eastAsiaTheme="minorEastAsia"/>
                      <w:color w:val="auto"/>
                      <w:sz w:val="24"/>
                      <w:szCs w:val="24"/>
                      <w:lang w:val="en-US"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27" w:type="pct"/>
                  <w:vMerge w:val="restar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8</w:t>
                  </w:r>
                </w:p>
              </w:tc>
              <w:tc>
                <w:tcPr>
                  <w:tcW w:w="411" w:type="pct"/>
                  <w:vMerge w:val="continue"/>
                  <w:vAlign w:val="center"/>
                </w:tcPr>
                <w:p>
                  <w:pPr>
                    <w:widowControl/>
                    <w:jc w:val="left"/>
                    <w:rPr>
                      <w:rFonts w:hint="default" w:ascii="Times New Roman" w:hAnsi="Times New Roman" w:cs="Times New Roman" w:eastAsiaTheme="minorEastAsia"/>
                      <w:color w:val="auto"/>
                      <w:kern w:val="0"/>
                      <w:sz w:val="24"/>
                      <w:szCs w:val="24"/>
                    </w:rPr>
                  </w:pPr>
                </w:p>
              </w:tc>
              <w:tc>
                <w:tcPr>
                  <w:tcW w:w="739" w:type="pct"/>
                  <w:vAlign w:val="center"/>
                </w:tcPr>
                <w:p>
                  <w:pPr>
                    <w:pStyle w:val="6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危废暂存间</w:t>
                  </w:r>
                </w:p>
              </w:tc>
              <w:tc>
                <w:tcPr>
                  <w:tcW w:w="2313" w:type="pct"/>
                  <w:vAlign w:val="center"/>
                </w:tcPr>
                <w:p>
                  <w:pPr>
                    <w:pStyle w:val="60"/>
                    <w:jc w:val="center"/>
                    <w:rPr>
                      <w:rFonts w:hint="default" w:ascii="Times New Roman" w:hAnsi="Times New Roman" w:cs="Times New Roman" w:eastAsiaTheme="minorEastAsia"/>
                      <w:color w:val="auto"/>
                      <w:sz w:val="24"/>
                      <w:szCs w:val="24"/>
                    </w:rPr>
                  </w:pPr>
                  <w:r>
                    <w:rPr>
                      <w:rFonts w:hint="eastAsia" w:cs="Times New Roman" w:eastAsiaTheme="minorEastAsia"/>
                      <w:color w:val="auto"/>
                      <w:sz w:val="24"/>
                      <w:szCs w:val="24"/>
                      <w:lang w:val="en-US" w:eastAsia="zh-CN"/>
                    </w:rPr>
                    <w:t>设置</w:t>
                  </w:r>
                  <w:r>
                    <w:rPr>
                      <w:rFonts w:hint="eastAsia" w:ascii="Times New Roman" w:hAnsi="Times New Roman" w:cs="Times New Roman" w:eastAsiaTheme="minorEastAsia"/>
                      <w:color w:val="auto"/>
                      <w:sz w:val="24"/>
                      <w:szCs w:val="24"/>
                      <w:lang w:val="en-US" w:eastAsia="zh-CN"/>
                    </w:rPr>
                    <w:t>1间1</w:t>
                  </w:r>
                  <w:r>
                    <w:rPr>
                      <w:rFonts w:hint="default" w:ascii="Times New Roman" w:hAnsi="Times New Roman" w:cs="Times New Roman" w:eastAsiaTheme="minorEastAsia"/>
                      <w:color w:val="auto"/>
                      <w:sz w:val="24"/>
                      <w:szCs w:val="24"/>
                    </w:rPr>
                    <w:t>0m</w:t>
                  </w:r>
                  <w:r>
                    <w:rPr>
                      <w:rFonts w:hint="default" w:ascii="Times New Roman" w:hAnsi="Times New Roman" w:cs="Times New Roman" w:eastAsiaTheme="minorEastAsia"/>
                      <w:color w:val="auto"/>
                      <w:sz w:val="24"/>
                      <w:szCs w:val="24"/>
                      <w:vertAlign w:val="superscript"/>
                    </w:rPr>
                    <w:t>2</w:t>
                  </w:r>
                  <w:r>
                    <w:rPr>
                      <w:rFonts w:hint="default" w:ascii="Times New Roman" w:hAnsi="Times New Roman" w:cs="Times New Roman" w:eastAsiaTheme="minorEastAsia"/>
                      <w:color w:val="auto"/>
                      <w:sz w:val="24"/>
                      <w:szCs w:val="24"/>
                    </w:rPr>
                    <w:t>危废暂存间</w:t>
                  </w:r>
                  <w:r>
                    <w:rPr>
                      <w:rFonts w:hint="eastAsia"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rPr>
                    <w:t>危废暂存间按照《危险废物贮存污染控制标准》(GB18597-2001)的设计、建设和运营管理，满足“防风、防雨、防晒、防渗漏”要求，重点进行防渗，危废间地面要求硬化，涂防渗漆，建设导流沟及集液池，粘贴标识标牌，并建立危废管理台账</w:t>
                  </w:r>
                </w:p>
              </w:tc>
              <w:tc>
                <w:tcPr>
                  <w:tcW w:w="66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5</w:t>
                  </w:r>
                </w:p>
              </w:tc>
              <w:tc>
                <w:tcPr>
                  <w:tcW w:w="539" w:type="pct"/>
                  <w:vAlign w:val="center"/>
                </w:tcPr>
                <w:p>
                  <w:pPr>
                    <w:pStyle w:val="60"/>
                    <w:rPr>
                      <w:rFonts w:hint="eastAsia"/>
                      <w:sz w:val="24"/>
                      <w:szCs w:val="24"/>
                      <w:lang w:eastAsia="zh-CN"/>
                    </w:rPr>
                  </w:pPr>
                  <w:r>
                    <w:rPr>
                      <w:rFonts w:hint="eastAsia" w:cs="Times New Roman" w:eastAsiaTheme="minorEastAsia"/>
                      <w:color w:val="auto"/>
                      <w:sz w:val="24"/>
                      <w:szCs w:val="24"/>
                      <w:lang w:val="en-US"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widowControl/>
                    <w:jc w:val="left"/>
                    <w:rPr>
                      <w:rFonts w:hint="default" w:ascii="Times New Roman" w:hAnsi="Times New Roman" w:cs="Times New Roman" w:eastAsiaTheme="minorEastAsia"/>
                      <w:color w:val="auto"/>
                      <w:kern w:val="0"/>
                      <w:sz w:val="24"/>
                      <w:szCs w:val="24"/>
                    </w:rPr>
                  </w:pPr>
                </w:p>
              </w:tc>
              <w:tc>
                <w:tcPr>
                  <w:tcW w:w="739" w:type="pct"/>
                  <w:vAlign w:val="center"/>
                </w:tcPr>
                <w:p>
                  <w:pPr>
                    <w:pStyle w:val="86"/>
                    <w:ind w:firstLine="0" w:firstLineChars="0"/>
                    <w:rPr>
                      <w:rFonts w:hint="default" w:ascii="Times New Roman" w:hAnsi="Times New Roman" w:cs="Times New Roman" w:eastAsiaTheme="minorEastAsia"/>
                      <w:iCs/>
                      <w:color w:val="auto"/>
                      <w:kern w:val="2"/>
                      <w:sz w:val="24"/>
                      <w:szCs w:val="24"/>
                      <w:lang w:val="en-US" w:eastAsia="zh-CN" w:bidi="ar-SA"/>
                    </w:rPr>
                  </w:pPr>
                  <w:r>
                    <w:rPr>
                      <w:rFonts w:hint="eastAsia"/>
                      <w:color w:val="auto"/>
                      <w:sz w:val="24"/>
                      <w:szCs w:val="24"/>
                    </w:rPr>
                    <w:t>一般固体废物暂存间</w:t>
                  </w:r>
                </w:p>
              </w:tc>
              <w:tc>
                <w:tcPr>
                  <w:tcW w:w="2313" w:type="pct"/>
                  <w:vAlign w:val="center"/>
                </w:tcPr>
                <w:p>
                  <w:pPr>
                    <w:pStyle w:val="86"/>
                    <w:ind w:firstLine="0" w:firstLineChars="0"/>
                    <w:jc w:val="both"/>
                    <w:rPr>
                      <w:rFonts w:hint="eastAsia" w:ascii="Times New Roman" w:hAnsi="Times New Roman" w:cs="Times New Roman" w:eastAsiaTheme="minorEastAsia"/>
                      <w:iCs/>
                      <w:color w:val="auto"/>
                      <w:kern w:val="2"/>
                      <w:sz w:val="24"/>
                      <w:szCs w:val="24"/>
                      <w:lang w:val="en-US" w:eastAsia="zh-CN" w:bidi="ar-SA"/>
                    </w:rPr>
                  </w:pPr>
                  <w:r>
                    <w:rPr>
                      <w:rFonts w:hint="eastAsia"/>
                      <w:color w:val="auto"/>
                      <w:sz w:val="24"/>
                      <w:szCs w:val="24"/>
                    </w:rPr>
                    <w:t>厂区设置</w:t>
                  </w:r>
                  <w:r>
                    <w:rPr>
                      <w:rFonts w:hint="eastAsia"/>
                      <w:color w:val="auto"/>
                      <w:sz w:val="24"/>
                      <w:szCs w:val="24"/>
                      <w:lang w:val="en-US" w:eastAsia="zh-CN"/>
                    </w:rPr>
                    <w:t>1</w:t>
                  </w:r>
                  <w:r>
                    <w:rPr>
                      <w:rFonts w:hint="eastAsia"/>
                      <w:color w:val="auto"/>
                      <w:sz w:val="24"/>
                      <w:szCs w:val="24"/>
                    </w:rPr>
                    <w:t>座面积</w:t>
                  </w:r>
                  <w:r>
                    <w:rPr>
                      <w:rFonts w:hint="eastAsia"/>
                      <w:color w:val="auto"/>
                      <w:sz w:val="24"/>
                      <w:szCs w:val="24"/>
                      <w:lang w:val="en-US" w:eastAsia="zh-CN"/>
                    </w:rPr>
                    <w:t>为500</w:t>
                  </w:r>
                  <w:r>
                    <w:rPr>
                      <w:color w:val="auto"/>
                      <w:sz w:val="24"/>
                      <w:szCs w:val="24"/>
                    </w:rPr>
                    <w:t>m</w:t>
                  </w:r>
                  <w:r>
                    <w:rPr>
                      <w:color w:val="auto"/>
                      <w:sz w:val="24"/>
                      <w:szCs w:val="24"/>
                      <w:vertAlign w:val="superscript"/>
                    </w:rPr>
                    <w:t>2</w:t>
                  </w:r>
                  <w:r>
                    <w:rPr>
                      <w:rFonts w:hint="eastAsia"/>
                      <w:color w:val="auto"/>
                      <w:sz w:val="24"/>
                      <w:szCs w:val="24"/>
                    </w:rPr>
                    <w:t>的一般固废暂存间，对</w:t>
                  </w:r>
                  <w:r>
                    <w:rPr>
                      <w:rFonts w:hint="eastAsia" w:hAnsi="宋体"/>
                      <w:color w:val="auto"/>
                      <w:sz w:val="24"/>
                      <w:szCs w:val="24"/>
                    </w:rPr>
                    <w:t>炉渣、布袋除尘器收集的除尘灰</w:t>
                  </w:r>
                  <w:r>
                    <w:rPr>
                      <w:rFonts w:hint="eastAsia" w:hAnsi="宋体"/>
                      <w:color w:val="auto"/>
                      <w:sz w:val="24"/>
                      <w:szCs w:val="24"/>
                      <w:lang w:eastAsia="zh-CN"/>
                    </w:rPr>
                    <w:t>的</w:t>
                  </w:r>
                  <w:r>
                    <w:rPr>
                      <w:rFonts w:hint="eastAsia" w:hAnsi="宋体"/>
                      <w:color w:val="auto"/>
                      <w:sz w:val="24"/>
                      <w:szCs w:val="24"/>
                    </w:rPr>
                    <w:t>临时堆放</w:t>
                  </w:r>
                </w:p>
              </w:tc>
              <w:tc>
                <w:tcPr>
                  <w:tcW w:w="669" w:type="pct"/>
                  <w:vAlign w:val="center"/>
                </w:tcPr>
                <w:p>
                  <w:pPr>
                    <w:pStyle w:val="60"/>
                    <w:rPr>
                      <w:rFonts w:hint="eastAsia" w:ascii="Times New Roman" w:hAnsi="Times New Roman" w:cs="Times New Roman" w:eastAsiaTheme="minorEastAsia"/>
                      <w:color w:val="auto"/>
                      <w:kern w:val="0"/>
                      <w:sz w:val="24"/>
                      <w:szCs w:val="24"/>
                      <w:lang w:val="en-US" w:eastAsia="zh-CN" w:bidi="ar-SA"/>
                    </w:rPr>
                  </w:pPr>
                  <w:r>
                    <w:rPr>
                      <w:rFonts w:hint="eastAsia" w:cs="Times New Roman" w:eastAsiaTheme="minorEastAsia"/>
                      <w:color w:val="auto"/>
                      <w:sz w:val="24"/>
                      <w:szCs w:val="24"/>
                      <w:lang w:val="en-US" w:eastAsia="zh-CN"/>
                    </w:rPr>
                    <w:t>20</w:t>
                  </w:r>
                </w:p>
              </w:tc>
              <w:tc>
                <w:tcPr>
                  <w:tcW w:w="539" w:type="pct"/>
                  <w:vAlign w:val="center"/>
                </w:tcPr>
                <w:p>
                  <w:pPr>
                    <w:pStyle w:val="60"/>
                    <w:rPr>
                      <w:rFonts w:hint="eastAsia" w:ascii="Times New Roman" w:hAnsi="Times New Roman" w:cs="Times New Roman" w:eastAsiaTheme="minorEastAsia"/>
                      <w:color w:val="auto"/>
                      <w:kern w:val="0"/>
                      <w:sz w:val="24"/>
                      <w:szCs w:val="24"/>
                      <w:lang w:val="en-US" w:eastAsia="zh-CN" w:bidi="ar-SA"/>
                    </w:rPr>
                  </w:pPr>
                  <w:r>
                    <w:rPr>
                      <w:rFonts w:hint="eastAsia" w:cs="Times New Roman" w:eastAsiaTheme="minorEastAsia"/>
                      <w:color w:val="auto"/>
                      <w:sz w:val="24"/>
                      <w:szCs w:val="24"/>
                      <w:lang w:val="en-US"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327" w:type="pct"/>
                  <w:vMerge w:val="continue"/>
                  <w:vAlign w:val="center"/>
                </w:tcPr>
                <w:p>
                  <w:pPr>
                    <w:pStyle w:val="60"/>
                    <w:rPr>
                      <w:rFonts w:hint="default" w:ascii="Times New Roman" w:hAnsi="Times New Roman" w:cs="Times New Roman" w:eastAsiaTheme="minorEastAsia"/>
                      <w:color w:val="auto"/>
                      <w:sz w:val="24"/>
                      <w:szCs w:val="24"/>
                    </w:rPr>
                  </w:pPr>
                </w:p>
              </w:tc>
              <w:tc>
                <w:tcPr>
                  <w:tcW w:w="411" w:type="pct"/>
                  <w:vMerge w:val="continue"/>
                  <w:vAlign w:val="center"/>
                </w:tcPr>
                <w:p>
                  <w:pPr>
                    <w:widowControl/>
                    <w:jc w:val="left"/>
                    <w:rPr>
                      <w:rFonts w:hint="default" w:ascii="Times New Roman" w:hAnsi="Times New Roman" w:cs="Times New Roman" w:eastAsiaTheme="minorEastAsia"/>
                      <w:color w:val="auto"/>
                      <w:kern w:val="0"/>
                      <w:sz w:val="24"/>
                      <w:szCs w:val="24"/>
                    </w:rPr>
                  </w:pPr>
                </w:p>
              </w:tc>
              <w:tc>
                <w:tcPr>
                  <w:tcW w:w="739" w:type="pct"/>
                  <w:vAlign w:val="center"/>
                </w:tcPr>
                <w:p>
                  <w:pPr>
                    <w:pStyle w:val="86"/>
                    <w:ind w:firstLine="0" w:firstLineChars="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污泥堆场</w:t>
                  </w:r>
                </w:p>
              </w:tc>
              <w:tc>
                <w:tcPr>
                  <w:tcW w:w="2313" w:type="pct"/>
                  <w:vAlign w:val="center"/>
                </w:tcPr>
                <w:p>
                  <w:pPr>
                    <w:pStyle w:val="86"/>
                    <w:ind w:firstLine="0" w:firstLineChars="0"/>
                    <w:jc w:val="both"/>
                    <w:rPr>
                      <w:rFonts w:hint="eastAsia" w:ascii="Times New Roman" w:hAnsi="Times New Roman" w:eastAsia="宋体" w:cs="Times New Roman"/>
                      <w:color w:val="auto"/>
                      <w:sz w:val="24"/>
                      <w:szCs w:val="24"/>
                      <w:lang w:val="en-US" w:eastAsia="zh-CN"/>
                    </w:rPr>
                  </w:pPr>
                  <w:r>
                    <w:rPr>
                      <w:rFonts w:hint="eastAsia" w:cs="Times New Roman" w:eastAsiaTheme="minorEastAsia"/>
                      <w:color w:val="auto"/>
                      <w:sz w:val="24"/>
                      <w:szCs w:val="24"/>
                      <w:lang w:val="en-US" w:eastAsia="zh-CN"/>
                    </w:rPr>
                    <w:t>设置</w:t>
                  </w:r>
                  <w:r>
                    <w:rPr>
                      <w:rFonts w:hint="eastAsia"/>
                      <w:color w:val="auto"/>
                      <w:sz w:val="24"/>
                      <w:szCs w:val="24"/>
                      <w:lang w:val="en-US" w:eastAsia="zh-CN"/>
                    </w:rPr>
                    <w:t>1个占地面积为3000</w:t>
                  </w:r>
                  <w:r>
                    <w:rPr>
                      <w:color w:val="auto"/>
                      <w:sz w:val="24"/>
                      <w:szCs w:val="24"/>
                    </w:rPr>
                    <w:t>m</w:t>
                  </w:r>
                  <w:r>
                    <w:rPr>
                      <w:color w:val="auto"/>
                      <w:sz w:val="24"/>
                      <w:szCs w:val="24"/>
                      <w:vertAlign w:val="superscript"/>
                    </w:rPr>
                    <w:t>2</w:t>
                  </w:r>
                  <w:r>
                    <w:rPr>
                      <w:rFonts w:hint="eastAsia"/>
                      <w:color w:val="auto"/>
                      <w:sz w:val="24"/>
                      <w:szCs w:val="24"/>
                    </w:rPr>
                    <w:t>的</w:t>
                  </w:r>
                  <w:r>
                    <w:rPr>
                      <w:rFonts w:hint="eastAsia"/>
                      <w:color w:val="auto"/>
                      <w:sz w:val="24"/>
                      <w:szCs w:val="24"/>
                      <w:lang w:eastAsia="zh-CN"/>
                    </w:rPr>
                    <w:t>污泥堆场</w:t>
                  </w:r>
                </w:p>
              </w:tc>
              <w:tc>
                <w:tcPr>
                  <w:tcW w:w="66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50</w:t>
                  </w:r>
                </w:p>
              </w:tc>
              <w:tc>
                <w:tcPr>
                  <w:tcW w:w="53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27"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9</w:t>
                  </w:r>
                </w:p>
              </w:tc>
              <w:tc>
                <w:tcPr>
                  <w:tcW w:w="411"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生态</w:t>
                  </w:r>
                </w:p>
              </w:tc>
              <w:tc>
                <w:tcPr>
                  <w:tcW w:w="739" w:type="pct"/>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绿化工程</w:t>
                  </w:r>
                </w:p>
              </w:tc>
              <w:tc>
                <w:tcPr>
                  <w:tcW w:w="2313" w:type="pct"/>
                  <w:vAlign w:val="center"/>
                </w:tcPr>
                <w:p>
                  <w:pPr>
                    <w:pStyle w:val="6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厂区四周设置乔木、灌木及草本植物，</w:t>
                  </w:r>
                  <w:r>
                    <w:rPr>
                      <w:rFonts w:hint="eastAsia" w:cs="Times New Roman" w:eastAsiaTheme="minorEastAsia"/>
                      <w:color w:val="auto"/>
                      <w:sz w:val="24"/>
                      <w:szCs w:val="24"/>
                      <w:lang w:eastAsia="zh-CN"/>
                    </w:rPr>
                    <w:t>面积</w:t>
                  </w:r>
                  <w:r>
                    <w:rPr>
                      <w:rFonts w:hint="eastAsia" w:cs="Times New Roman" w:eastAsiaTheme="minorEastAsia"/>
                      <w:color w:val="auto"/>
                      <w:sz w:val="24"/>
                      <w:szCs w:val="24"/>
                      <w:lang w:val="en-US" w:eastAsia="zh-CN"/>
                    </w:rPr>
                    <w:t>2000</w:t>
                  </w:r>
                  <w:r>
                    <w:rPr>
                      <w:rFonts w:hint="eastAsia"/>
                      <w:color w:val="auto"/>
                      <w:sz w:val="24"/>
                      <w:szCs w:val="24"/>
                      <w:lang w:val="en-US" w:eastAsia="zh-CN"/>
                    </w:rPr>
                    <w:t>m</w:t>
                  </w:r>
                  <w:r>
                    <w:rPr>
                      <w:rFonts w:hint="eastAsia"/>
                      <w:color w:val="auto"/>
                      <w:sz w:val="24"/>
                      <w:szCs w:val="24"/>
                      <w:vertAlign w:val="superscript"/>
                      <w:lang w:val="en-US" w:eastAsia="zh-CN"/>
                    </w:rPr>
                    <w:t>2</w:t>
                  </w:r>
                  <w:r>
                    <w:rPr>
                      <w:rFonts w:hint="default" w:ascii="Times New Roman" w:hAnsi="Times New Roman" w:cs="Times New Roman" w:eastAsiaTheme="minorEastAsia"/>
                      <w:color w:val="auto"/>
                      <w:sz w:val="24"/>
                      <w:szCs w:val="24"/>
                    </w:rPr>
                    <w:t>。</w:t>
                  </w:r>
                </w:p>
              </w:tc>
              <w:tc>
                <w:tcPr>
                  <w:tcW w:w="66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60</w:t>
                  </w:r>
                </w:p>
              </w:tc>
              <w:tc>
                <w:tcPr>
                  <w:tcW w:w="53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一期、二期共用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1" w:type="pct"/>
                  <w:gridSpan w:val="4"/>
                  <w:vAlign w:val="center"/>
                </w:tcPr>
                <w:p>
                  <w:pPr>
                    <w:pStyle w:val="60"/>
                    <w:jc w:val="left"/>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运营期环保投资</w:t>
                  </w:r>
                </w:p>
              </w:tc>
              <w:tc>
                <w:tcPr>
                  <w:tcW w:w="669" w:type="pct"/>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730</w:t>
                  </w:r>
                </w:p>
              </w:tc>
              <w:tc>
                <w:tcPr>
                  <w:tcW w:w="539" w:type="pct"/>
                  <w:vAlign w:val="center"/>
                </w:tcPr>
                <w:p>
                  <w:pPr>
                    <w:pStyle w:val="60"/>
                    <w:rPr>
                      <w:rFonts w:hint="default" w:ascii="Times New Roman" w:hAnsi="Times New Roman" w:cs="Times New Roman"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478" w:type="pct"/>
                  <w:gridSpan w:val="3"/>
                  <w:vAlign w:val="center"/>
                </w:tcPr>
                <w:p>
                  <w:pPr>
                    <w:pStyle w:val="6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bCs/>
                      <w:color w:val="auto"/>
                      <w:sz w:val="24"/>
                      <w:szCs w:val="24"/>
                    </w:rPr>
                    <w:t>总计</w:t>
                  </w:r>
                </w:p>
              </w:tc>
              <w:tc>
                <w:tcPr>
                  <w:tcW w:w="3521" w:type="pct"/>
                  <w:gridSpan w:val="3"/>
                  <w:vAlign w:val="center"/>
                </w:tcPr>
                <w:p>
                  <w:pPr>
                    <w:pStyle w:val="6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736</w:t>
                  </w:r>
                </w:p>
              </w:tc>
            </w:tr>
          </w:tbl>
          <w:p>
            <w:pPr>
              <w:pStyle w:val="5"/>
              <w:rPr>
                <w:rFonts w:hAnsiTheme="minorEastAsia" w:eastAsiaTheme="minorEastAsia"/>
                <w:color w:val="auto"/>
                <w:vertAlign w:val="baseline"/>
              </w:rPr>
            </w:pPr>
          </w:p>
        </w:tc>
      </w:tr>
    </w:tbl>
    <w:p>
      <w:pPr>
        <w:pStyle w:val="5"/>
        <w:rPr>
          <w:rFonts w:hAnsiTheme="minorEastAsia" w:eastAsiaTheme="minorEastAsia"/>
          <w:color w:val="auto"/>
        </w:rPr>
        <w:sectPr>
          <w:pgSz w:w="11906" w:h="16838"/>
          <w:pgMar w:top="1701" w:right="1531" w:bottom="1701" w:left="1531" w:header="851" w:footer="851" w:gutter="0"/>
          <w:pgNumType w:fmt="decimal"/>
          <w:cols w:space="720" w:num="1"/>
          <w:docGrid w:linePitch="312" w:charSpace="0"/>
        </w:sectPr>
      </w:pPr>
    </w:p>
    <w:p>
      <w:pPr>
        <w:pStyle w:val="5"/>
        <w:jc w:val="center"/>
        <w:rPr>
          <w:rFonts w:eastAsiaTheme="minorEastAsia"/>
          <w:color w:val="auto"/>
        </w:rPr>
      </w:pPr>
      <w:bookmarkStart w:id="72" w:name="_Toc30548"/>
      <w:r>
        <w:rPr>
          <w:rFonts w:hAnsiTheme="minorEastAsia" w:eastAsiaTheme="minorEastAsia"/>
          <w:color w:val="auto"/>
        </w:rPr>
        <w:t>五、</w:t>
      </w:r>
      <w:bookmarkStart w:id="73" w:name="_Hlk54167917"/>
      <w:r>
        <w:rPr>
          <w:rFonts w:hAnsiTheme="minorEastAsia" w:eastAsiaTheme="minorEastAsia"/>
          <w:color w:val="auto"/>
        </w:rPr>
        <w:t>环境保护措施监督检查清单</w:t>
      </w:r>
      <w:bookmarkEnd w:id="69"/>
      <w:bookmarkEnd w:id="72"/>
      <w:bookmarkEnd w:id="73"/>
    </w:p>
    <w:tbl>
      <w:tblPr>
        <w:tblStyle w:val="30"/>
        <w:tblW w:w="91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67"/>
        <w:gridCol w:w="1325"/>
        <w:gridCol w:w="2286"/>
        <w:gridCol w:w="2004"/>
        <w:gridCol w:w="8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tcBorders>
              <w:tl2br w:val="single" w:color="auto" w:sz="4" w:space="0"/>
            </w:tcBorders>
          </w:tcPr>
          <w:p>
            <w:pPr>
              <w:adjustRightInd w:val="0"/>
              <w:snapToGrid w:val="0"/>
              <w:jc w:val="right"/>
              <w:rPr>
                <w:rFonts w:eastAsiaTheme="minorEastAsia"/>
                <w:b/>
                <w:bCs/>
                <w:color w:val="auto"/>
                <w:sz w:val="21"/>
                <w:szCs w:val="21"/>
              </w:rPr>
            </w:pPr>
            <w:r>
              <w:rPr>
                <w:rFonts w:hAnsiTheme="minorEastAsia" w:eastAsiaTheme="minorEastAsia"/>
                <w:b/>
                <w:bCs/>
                <w:color w:val="auto"/>
                <w:sz w:val="21"/>
                <w:szCs w:val="21"/>
              </w:rPr>
              <w:t>内容</w:t>
            </w:r>
          </w:p>
          <w:p>
            <w:pPr>
              <w:adjustRightInd w:val="0"/>
              <w:snapToGrid w:val="0"/>
              <w:rPr>
                <w:rFonts w:eastAsiaTheme="minorEastAsia"/>
                <w:b/>
                <w:bCs/>
                <w:color w:val="auto"/>
                <w:sz w:val="21"/>
                <w:szCs w:val="21"/>
              </w:rPr>
            </w:pPr>
            <w:r>
              <w:rPr>
                <w:rFonts w:hAnsiTheme="minorEastAsia" w:eastAsiaTheme="minorEastAsia"/>
                <w:b/>
                <w:bCs/>
                <w:color w:val="auto"/>
                <w:sz w:val="21"/>
                <w:szCs w:val="21"/>
              </w:rPr>
              <w:t>要素</w:t>
            </w:r>
          </w:p>
        </w:tc>
        <w:tc>
          <w:tcPr>
            <w:tcW w:w="1567" w:type="dxa"/>
            <w:vAlign w:val="center"/>
          </w:tcPr>
          <w:p>
            <w:pPr>
              <w:adjustRightInd w:val="0"/>
              <w:snapToGrid w:val="0"/>
              <w:jc w:val="center"/>
              <w:rPr>
                <w:rFonts w:eastAsiaTheme="minorEastAsia"/>
                <w:b/>
                <w:bCs/>
                <w:color w:val="auto"/>
                <w:sz w:val="21"/>
                <w:szCs w:val="21"/>
              </w:rPr>
            </w:pPr>
            <w:r>
              <w:rPr>
                <w:rFonts w:hAnsiTheme="minorEastAsia" w:eastAsiaTheme="minorEastAsia"/>
                <w:b/>
                <w:bCs/>
                <w:color w:val="auto"/>
                <w:sz w:val="21"/>
                <w:szCs w:val="21"/>
              </w:rPr>
              <w:t>排放口</w:t>
            </w:r>
            <w:r>
              <w:rPr>
                <w:rFonts w:eastAsiaTheme="minorEastAsia"/>
                <w:b/>
                <w:bCs/>
                <w:color w:val="auto"/>
                <w:sz w:val="21"/>
                <w:szCs w:val="21"/>
              </w:rPr>
              <w:t>(</w:t>
            </w:r>
            <w:r>
              <w:rPr>
                <w:rFonts w:hAnsiTheme="minorEastAsia" w:eastAsiaTheme="minorEastAsia"/>
                <w:b/>
                <w:bCs/>
                <w:color w:val="auto"/>
                <w:sz w:val="21"/>
                <w:szCs w:val="21"/>
              </w:rPr>
              <w:t>编号、</w:t>
            </w:r>
          </w:p>
          <w:p>
            <w:pPr>
              <w:adjustRightInd w:val="0"/>
              <w:snapToGrid w:val="0"/>
              <w:jc w:val="center"/>
              <w:rPr>
                <w:rFonts w:eastAsiaTheme="minorEastAsia"/>
                <w:b/>
                <w:bCs/>
                <w:color w:val="auto"/>
                <w:sz w:val="21"/>
                <w:szCs w:val="21"/>
              </w:rPr>
            </w:pPr>
            <w:r>
              <w:rPr>
                <w:rFonts w:hAnsiTheme="minorEastAsia" w:eastAsiaTheme="minorEastAsia"/>
                <w:b/>
                <w:bCs/>
                <w:color w:val="auto"/>
                <w:sz w:val="21"/>
                <w:szCs w:val="21"/>
              </w:rPr>
              <w:t>名称</w:t>
            </w:r>
            <w:r>
              <w:rPr>
                <w:rFonts w:eastAsiaTheme="minorEastAsia"/>
                <w:b/>
                <w:bCs/>
                <w:color w:val="auto"/>
                <w:sz w:val="21"/>
                <w:szCs w:val="21"/>
              </w:rPr>
              <w:t>)/</w:t>
            </w:r>
            <w:r>
              <w:rPr>
                <w:rFonts w:hAnsiTheme="minorEastAsia" w:eastAsiaTheme="minorEastAsia"/>
                <w:b/>
                <w:bCs/>
                <w:color w:val="auto"/>
                <w:sz w:val="21"/>
                <w:szCs w:val="21"/>
              </w:rPr>
              <w:t>污染源</w:t>
            </w:r>
          </w:p>
        </w:tc>
        <w:tc>
          <w:tcPr>
            <w:tcW w:w="1325" w:type="dxa"/>
            <w:vAlign w:val="center"/>
          </w:tcPr>
          <w:p>
            <w:pPr>
              <w:adjustRightInd w:val="0"/>
              <w:snapToGrid w:val="0"/>
              <w:jc w:val="center"/>
              <w:rPr>
                <w:rFonts w:eastAsiaTheme="minorEastAsia"/>
                <w:b/>
                <w:bCs/>
                <w:color w:val="auto"/>
                <w:sz w:val="21"/>
                <w:szCs w:val="21"/>
              </w:rPr>
            </w:pPr>
            <w:r>
              <w:rPr>
                <w:rFonts w:hAnsiTheme="minorEastAsia" w:eastAsiaTheme="minorEastAsia"/>
                <w:b/>
                <w:bCs/>
                <w:color w:val="auto"/>
                <w:sz w:val="21"/>
                <w:szCs w:val="21"/>
              </w:rPr>
              <w:t>污染物项目</w:t>
            </w:r>
          </w:p>
        </w:tc>
        <w:tc>
          <w:tcPr>
            <w:tcW w:w="2286" w:type="dxa"/>
            <w:vAlign w:val="center"/>
          </w:tcPr>
          <w:p>
            <w:pPr>
              <w:adjustRightInd w:val="0"/>
              <w:snapToGrid w:val="0"/>
              <w:jc w:val="center"/>
              <w:rPr>
                <w:rFonts w:eastAsiaTheme="minorEastAsia"/>
                <w:b/>
                <w:bCs/>
                <w:color w:val="auto"/>
                <w:sz w:val="21"/>
                <w:szCs w:val="21"/>
              </w:rPr>
            </w:pPr>
            <w:r>
              <w:rPr>
                <w:rFonts w:hAnsiTheme="minorEastAsia" w:eastAsiaTheme="minorEastAsia"/>
                <w:b/>
                <w:bCs/>
                <w:color w:val="auto"/>
                <w:sz w:val="21"/>
                <w:szCs w:val="21"/>
              </w:rPr>
              <w:t>环境保护措施</w:t>
            </w:r>
          </w:p>
        </w:tc>
        <w:tc>
          <w:tcPr>
            <w:tcW w:w="2004" w:type="dxa"/>
            <w:vAlign w:val="center"/>
          </w:tcPr>
          <w:p>
            <w:pPr>
              <w:adjustRightInd w:val="0"/>
              <w:snapToGrid w:val="0"/>
              <w:jc w:val="center"/>
              <w:rPr>
                <w:rFonts w:eastAsiaTheme="minorEastAsia"/>
                <w:b/>
                <w:bCs/>
                <w:color w:val="auto"/>
                <w:sz w:val="21"/>
                <w:szCs w:val="21"/>
              </w:rPr>
            </w:pPr>
            <w:r>
              <w:rPr>
                <w:rFonts w:hAnsiTheme="minorEastAsia" w:eastAsiaTheme="minorEastAsia"/>
                <w:b/>
                <w:bCs/>
                <w:color w:val="auto"/>
                <w:sz w:val="21"/>
                <w:szCs w:val="21"/>
              </w:rPr>
              <w:t>执行标准</w:t>
            </w:r>
          </w:p>
        </w:tc>
        <w:tc>
          <w:tcPr>
            <w:tcW w:w="831" w:type="dxa"/>
            <w:vAlign w:val="center"/>
          </w:tcPr>
          <w:p>
            <w:pPr>
              <w:adjustRightInd w:val="0"/>
              <w:snapToGrid w:val="0"/>
              <w:jc w:val="center"/>
              <w:rPr>
                <w:rFonts w:hint="eastAsia" w:hAnsiTheme="minorEastAsia" w:eastAsiaTheme="minorEastAsia"/>
                <w:b/>
                <w:bCs/>
                <w:color w:val="auto"/>
                <w:sz w:val="21"/>
                <w:szCs w:val="21"/>
                <w:lang w:eastAsia="zh-CN"/>
              </w:rPr>
            </w:pPr>
            <w:r>
              <w:rPr>
                <w:rFonts w:hint="eastAsia" w:hAnsiTheme="minorEastAsia" w:eastAsiaTheme="minorEastAsia"/>
                <w:b/>
                <w:bCs/>
                <w:color w:val="auto"/>
                <w:sz w:val="21"/>
                <w:szCs w:val="21"/>
                <w:lang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restart"/>
            <w:vAlign w:val="center"/>
          </w:tcPr>
          <w:p>
            <w:pPr>
              <w:adjustRightInd w:val="0"/>
              <w:snapToGrid w:val="0"/>
              <w:jc w:val="center"/>
              <w:rPr>
                <w:rFonts w:eastAsiaTheme="minorEastAsia"/>
                <w:color w:val="auto"/>
                <w:sz w:val="21"/>
                <w:szCs w:val="21"/>
              </w:rPr>
            </w:pPr>
            <w:r>
              <w:rPr>
                <w:rFonts w:hAnsiTheme="minorEastAsia" w:eastAsiaTheme="minorEastAsia"/>
                <w:color w:val="auto"/>
                <w:sz w:val="21"/>
                <w:szCs w:val="21"/>
              </w:rPr>
              <w:t>大气环境</w:t>
            </w:r>
          </w:p>
        </w:tc>
        <w:tc>
          <w:tcPr>
            <w:tcW w:w="1567" w:type="dxa"/>
            <w:vAlign w:val="center"/>
          </w:tcPr>
          <w:p>
            <w:pPr>
              <w:jc w:val="center"/>
              <w:rPr>
                <w:rFonts w:eastAsiaTheme="minorEastAsia"/>
                <w:color w:val="auto"/>
                <w:sz w:val="21"/>
                <w:szCs w:val="21"/>
              </w:rPr>
            </w:pPr>
            <w:r>
              <w:rPr>
                <w:rFonts w:eastAsiaTheme="minorEastAsia"/>
                <w:color w:val="auto"/>
                <w:sz w:val="21"/>
                <w:szCs w:val="21"/>
              </w:rPr>
              <w:t>1#</w:t>
            </w:r>
            <w:r>
              <w:rPr>
                <w:rFonts w:hAnsiTheme="minorEastAsia" w:eastAsiaTheme="minorEastAsia"/>
                <w:color w:val="auto"/>
                <w:sz w:val="21"/>
                <w:szCs w:val="21"/>
              </w:rPr>
              <w:t>排气筒</w:t>
            </w:r>
          </w:p>
          <w:p>
            <w:pPr>
              <w:jc w:val="center"/>
              <w:rPr>
                <w:rFonts w:eastAsiaTheme="minorEastAsia"/>
                <w:color w:val="auto"/>
                <w:sz w:val="21"/>
                <w:szCs w:val="21"/>
              </w:rPr>
            </w:pPr>
            <w:r>
              <w:rPr>
                <w:rFonts w:hAnsiTheme="minorEastAsia" w:eastAsiaTheme="minorEastAsia"/>
                <w:color w:val="auto"/>
                <w:sz w:val="21"/>
                <w:szCs w:val="21"/>
              </w:rPr>
              <w:t>（</w:t>
            </w:r>
            <w:r>
              <w:rPr>
                <w:rFonts w:eastAsiaTheme="minorEastAsia"/>
                <w:color w:val="auto"/>
                <w:sz w:val="21"/>
                <w:szCs w:val="21"/>
              </w:rPr>
              <w:t>DA001</w:t>
            </w:r>
            <w:r>
              <w:rPr>
                <w:rFonts w:hAnsiTheme="minorEastAsia" w:eastAsiaTheme="minorEastAsia"/>
                <w:color w:val="auto"/>
                <w:sz w:val="21"/>
                <w:szCs w:val="21"/>
              </w:rPr>
              <w:t>）</w:t>
            </w:r>
          </w:p>
        </w:tc>
        <w:tc>
          <w:tcPr>
            <w:tcW w:w="1325" w:type="dxa"/>
            <w:vAlign w:val="center"/>
          </w:tcPr>
          <w:p>
            <w:pPr>
              <w:adjustRightInd w:val="0"/>
              <w:snapToGrid w:val="0"/>
              <w:jc w:val="center"/>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颗粒物</w:t>
            </w:r>
          </w:p>
        </w:tc>
        <w:tc>
          <w:tcPr>
            <w:tcW w:w="2286" w:type="dxa"/>
            <w:vAlign w:val="center"/>
          </w:tcPr>
          <w:p>
            <w:pPr>
              <w:adjustRightInd w:val="0"/>
              <w:snapToGrid w:val="0"/>
              <w:jc w:val="center"/>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烘干废气经脉冲布袋除尘器处理后经15m高的排气筒外排</w:t>
            </w:r>
          </w:p>
        </w:tc>
        <w:tc>
          <w:tcPr>
            <w:tcW w:w="2004" w:type="dxa"/>
            <w:vMerge w:val="restart"/>
            <w:vAlign w:val="center"/>
          </w:tcPr>
          <w:p>
            <w:pPr>
              <w:adjustRightInd w:val="0"/>
              <w:snapToGrid w:val="0"/>
              <w:jc w:val="center"/>
              <w:rPr>
                <w:rFonts w:eastAsiaTheme="minorEastAsia"/>
                <w:color w:val="auto"/>
                <w:sz w:val="21"/>
                <w:szCs w:val="21"/>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二氧化硫、烟尘、烟气黑度烘干废气执行</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工业炉窑</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大气污染物排放标准》（GB</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9078</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-1996）中表2</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、表4二级排放标准，氮氧化物执行《大气污染物综合排放标准》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（GB</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16297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-1996）</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中表2标准限值</w:t>
            </w:r>
          </w:p>
        </w:tc>
        <w:tc>
          <w:tcPr>
            <w:tcW w:w="831" w:type="dxa"/>
            <w:vAlign w:val="center"/>
          </w:tcPr>
          <w:p>
            <w:pPr>
              <w:adjustRightInd w:val="0"/>
              <w:snapToGrid w:val="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一期验收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adjustRightInd w:val="0"/>
              <w:snapToGrid w:val="0"/>
              <w:jc w:val="center"/>
              <w:rPr>
                <w:rFonts w:hAnsiTheme="minorEastAsia" w:eastAsiaTheme="minorEastAsia"/>
                <w:color w:val="auto"/>
                <w:sz w:val="21"/>
                <w:szCs w:val="21"/>
              </w:rPr>
            </w:pPr>
          </w:p>
        </w:tc>
        <w:tc>
          <w:tcPr>
            <w:tcW w:w="1567" w:type="dxa"/>
            <w:vAlign w:val="center"/>
          </w:tcPr>
          <w:p>
            <w:pPr>
              <w:jc w:val="center"/>
              <w:rPr>
                <w:rFonts w:eastAsiaTheme="minorEastAsia"/>
                <w:color w:val="auto"/>
                <w:sz w:val="21"/>
                <w:szCs w:val="21"/>
              </w:rPr>
            </w:pPr>
            <w:r>
              <w:rPr>
                <w:rFonts w:hint="eastAsia" w:eastAsiaTheme="minorEastAsia"/>
                <w:color w:val="auto"/>
                <w:sz w:val="21"/>
                <w:szCs w:val="21"/>
                <w:lang w:val="en-US" w:eastAsia="zh-CN"/>
              </w:rPr>
              <w:t>2</w:t>
            </w:r>
            <w:r>
              <w:rPr>
                <w:rFonts w:eastAsiaTheme="minorEastAsia"/>
                <w:color w:val="auto"/>
                <w:sz w:val="21"/>
                <w:szCs w:val="21"/>
              </w:rPr>
              <w:t>#</w:t>
            </w:r>
            <w:r>
              <w:rPr>
                <w:rFonts w:hAnsiTheme="minorEastAsia" w:eastAsiaTheme="minorEastAsia"/>
                <w:color w:val="auto"/>
                <w:sz w:val="21"/>
                <w:szCs w:val="21"/>
              </w:rPr>
              <w:t>排气筒</w:t>
            </w:r>
          </w:p>
          <w:p>
            <w:pPr>
              <w:jc w:val="center"/>
              <w:rPr>
                <w:rFonts w:hAnsiTheme="minorEastAsia" w:eastAsiaTheme="minorEastAsia"/>
                <w:color w:val="auto"/>
                <w:sz w:val="21"/>
                <w:szCs w:val="21"/>
              </w:rPr>
            </w:pPr>
            <w:r>
              <w:rPr>
                <w:rFonts w:hAnsiTheme="minorEastAsia" w:eastAsiaTheme="minorEastAsia"/>
                <w:color w:val="auto"/>
                <w:sz w:val="21"/>
                <w:szCs w:val="21"/>
              </w:rPr>
              <w:t>（</w:t>
            </w:r>
            <w:r>
              <w:rPr>
                <w:rFonts w:eastAsiaTheme="minorEastAsia"/>
                <w:color w:val="auto"/>
                <w:sz w:val="21"/>
                <w:szCs w:val="21"/>
              </w:rPr>
              <w:t>DA00</w:t>
            </w:r>
            <w:r>
              <w:rPr>
                <w:rFonts w:hint="eastAsia" w:eastAsiaTheme="minorEastAsia"/>
                <w:color w:val="auto"/>
                <w:sz w:val="21"/>
                <w:szCs w:val="21"/>
                <w:lang w:val="en-US" w:eastAsia="zh-CN"/>
              </w:rPr>
              <w:t>2</w:t>
            </w:r>
            <w:r>
              <w:rPr>
                <w:rFonts w:hAnsiTheme="minorEastAsia" w:eastAsiaTheme="minorEastAsia"/>
                <w:color w:val="auto"/>
                <w:sz w:val="21"/>
                <w:szCs w:val="21"/>
              </w:rPr>
              <w:t>）</w:t>
            </w:r>
          </w:p>
        </w:tc>
        <w:tc>
          <w:tcPr>
            <w:tcW w:w="1325" w:type="dxa"/>
            <w:vAlign w:val="center"/>
          </w:tcPr>
          <w:p>
            <w:pPr>
              <w:adjustRightInd w:val="0"/>
              <w:snapToGrid w:val="0"/>
              <w:jc w:val="center"/>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颗粒物</w:t>
            </w:r>
          </w:p>
        </w:tc>
        <w:tc>
          <w:tcPr>
            <w:tcW w:w="2286" w:type="dxa"/>
            <w:vAlign w:val="center"/>
          </w:tcPr>
          <w:p>
            <w:pPr>
              <w:adjustRightInd w:val="0"/>
              <w:snapToGrid w:val="0"/>
              <w:jc w:val="center"/>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烘干废气经脉冲布袋除尘器处理后经15m高的排气筒外排</w:t>
            </w:r>
          </w:p>
        </w:tc>
        <w:tc>
          <w:tcPr>
            <w:tcW w:w="2004" w:type="dxa"/>
            <w:vMerge w:val="continue"/>
            <w:vAlign w:val="center"/>
          </w:tcPr>
          <w:p>
            <w:pPr>
              <w:jc w:val="center"/>
              <w:rPr>
                <w:rFonts w:hint="eastAsia" w:ascii="Times New Roman" w:hAnsi="Times New Roman" w:eastAsia="宋体" w:cs="Times New Roman"/>
                <w:sz w:val="21"/>
                <w:szCs w:val="21"/>
                <w:lang w:val="en-US" w:eastAsia="zh-CN"/>
              </w:rPr>
            </w:pPr>
          </w:p>
        </w:tc>
        <w:tc>
          <w:tcPr>
            <w:tcW w:w="831" w:type="dxa"/>
            <w:vAlign w:val="center"/>
          </w:tcPr>
          <w:p>
            <w:pPr>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二期验收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2" w:type="dxa"/>
            <w:vMerge w:val="continue"/>
            <w:vAlign w:val="center"/>
          </w:tcPr>
          <w:p>
            <w:pPr>
              <w:adjustRightInd w:val="0"/>
              <w:snapToGrid w:val="0"/>
              <w:jc w:val="center"/>
              <w:rPr>
                <w:rFonts w:hAnsiTheme="minorEastAsia" w:eastAsiaTheme="minorEastAsia"/>
                <w:color w:val="auto"/>
                <w:sz w:val="21"/>
                <w:szCs w:val="21"/>
              </w:rPr>
            </w:pPr>
          </w:p>
        </w:tc>
        <w:tc>
          <w:tcPr>
            <w:tcW w:w="1567" w:type="dxa"/>
            <w:vMerge w:val="restart"/>
            <w:vAlign w:val="center"/>
          </w:tcPr>
          <w:p>
            <w:pPr>
              <w:jc w:val="center"/>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洗砂工段</w:t>
            </w:r>
          </w:p>
        </w:tc>
        <w:tc>
          <w:tcPr>
            <w:tcW w:w="1325" w:type="dxa"/>
            <w:vMerge w:val="restart"/>
            <w:vAlign w:val="center"/>
          </w:tcPr>
          <w:p>
            <w:pPr>
              <w:pStyle w:val="60"/>
              <w:bidi w:val="0"/>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kern w:val="0"/>
                <w:sz w:val="21"/>
                <w:szCs w:val="21"/>
                <w:highlight w:val="none"/>
                <w:lang w:val="en-US" w:eastAsia="zh-CN" w:bidi="ar-SA"/>
              </w:rPr>
              <w:t>无组织颗粒物</w:t>
            </w:r>
          </w:p>
        </w:tc>
        <w:tc>
          <w:tcPr>
            <w:tcW w:w="2286" w:type="dxa"/>
            <w:vAlign w:val="center"/>
          </w:tcPr>
          <w:p>
            <w:pPr>
              <w:adjustRightInd w:val="0"/>
              <w:snapToGrid w:val="0"/>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水洗冲刷去除颗粒物，且破碎设置一套喷淋咀，筛分设置一套喷淋咀，球磨设置一套喷淋咀</w:t>
            </w:r>
          </w:p>
        </w:tc>
        <w:tc>
          <w:tcPr>
            <w:tcW w:w="2004" w:type="dxa"/>
            <w:vMerge w:val="restart"/>
            <w:vAlign w:val="center"/>
          </w:tcPr>
          <w:p>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 w:val="21"/>
                <w:szCs w:val="21"/>
                <w:lang w:val="en-US" w:eastAsia="zh-CN"/>
              </w:rPr>
              <w:t>《大气污染物综合排放标准》（GB16297-1996）》中二级标准无组织监控浓度限值</w:t>
            </w:r>
          </w:p>
        </w:tc>
        <w:tc>
          <w:tcPr>
            <w:tcW w:w="831" w:type="dxa"/>
            <w:vAlign w:val="center"/>
          </w:tcPr>
          <w:p>
            <w:pPr>
              <w:jc w:val="center"/>
              <w:rPr>
                <w:rFonts w:hint="eastAsia" w:eastAsiaTheme="minorEastAsia"/>
                <w:color w:val="auto"/>
                <w:sz w:val="21"/>
                <w:szCs w:val="21"/>
              </w:rPr>
            </w:pPr>
            <w:r>
              <w:rPr>
                <w:rFonts w:hint="eastAsia" w:cs="Times New Roman"/>
                <w:sz w:val="21"/>
                <w:szCs w:val="21"/>
                <w:lang w:val="en-US" w:eastAsia="zh-CN"/>
              </w:rPr>
              <w:t>一期验收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adjustRightInd w:val="0"/>
              <w:snapToGrid w:val="0"/>
              <w:jc w:val="center"/>
              <w:rPr>
                <w:rFonts w:eastAsiaTheme="minorEastAsia"/>
                <w:color w:val="auto"/>
                <w:sz w:val="21"/>
                <w:szCs w:val="21"/>
              </w:rPr>
            </w:pPr>
          </w:p>
        </w:tc>
        <w:tc>
          <w:tcPr>
            <w:tcW w:w="1567" w:type="dxa"/>
            <w:vMerge w:val="continue"/>
            <w:vAlign w:val="center"/>
          </w:tcPr>
          <w:p>
            <w:pPr>
              <w:pStyle w:val="60"/>
              <w:bidi w:val="0"/>
              <w:rPr>
                <w:rFonts w:hint="eastAsia" w:eastAsiaTheme="minorEastAsia"/>
                <w:color w:val="auto"/>
                <w:sz w:val="21"/>
                <w:szCs w:val="21"/>
                <w:highlight w:val="none"/>
                <w:lang w:val="en-US" w:eastAsia="zh-CN"/>
              </w:rPr>
            </w:pPr>
          </w:p>
        </w:tc>
        <w:tc>
          <w:tcPr>
            <w:tcW w:w="1325" w:type="dxa"/>
            <w:vMerge w:val="continue"/>
            <w:vAlign w:val="center"/>
          </w:tcPr>
          <w:p>
            <w:pPr>
              <w:pStyle w:val="60"/>
              <w:bidi w:val="0"/>
              <w:rPr>
                <w:rFonts w:hint="default" w:ascii="Times New Roman" w:cs="Times New Roman" w:hAnsiTheme="minorEastAsia" w:eastAsiaTheme="minorEastAsia"/>
                <w:color w:val="auto"/>
                <w:kern w:val="0"/>
                <w:sz w:val="21"/>
                <w:szCs w:val="21"/>
                <w:lang w:val="en-US" w:eastAsia="zh-CN" w:bidi="ar-SA"/>
              </w:rPr>
            </w:pPr>
          </w:p>
        </w:tc>
        <w:tc>
          <w:tcPr>
            <w:tcW w:w="2286" w:type="dxa"/>
            <w:vAlign w:val="center"/>
          </w:tcPr>
          <w:p>
            <w:pPr>
              <w:adjustRightInd w:val="0"/>
              <w:snapToGrid w:val="0"/>
              <w:jc w:val="center"/>
              <w:rPr>
                <w:rFonts w:hint="eastAsia" w:ascii="Times New Roman" w:cs="Times New Roman" w:hAnsiTheme="minorEastAsia" w:eastAsiaTheme="minorEastAsia"/>
                <w:bCs/>
                <w:color w:val="auto"/>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水洗冲刷去除颗粒物，且破碎设置一套喷淋咀，筛分设置一套喷淋咀，球磨设置一套喷淋咀</w:t>
            </w:r>
          </w:p>
        </w:tc>
        <w:tc>
          <w:tcPr>
            <w:tcW w:w="2004" w:type="dxa"/>
            <w:vMerge w:val="continue"/>
            <w:tcBorders>
              <w:bottom w:val="single" w:color="000000" w:sz="4" w:space="0"/>
            </w:tcBorders>
            <w:vAlign w:val="center"/>
          </w:tcPr>
          <w:p>
            <w:pPr>
              <w:jc w:val="center"/>
              <w:rPr>
                <w:rFonts w:hint="eastAsia" w:ascii="Times New Roman" w:hAnsi="Times New Roman" w:cs="Times New Roman" w:eastAsiaTheme="minorEastAsia"/>
                <w:color w:val="auto"/>
                <w:kern w:val="2"/>
                <w:sz w:val="21"/>
                <w:szCs w:val="21"/>
                <w:lang w:val="en-US" w:eastAsia="zh-CN" w:bidi="ar-SA"/>
              </w:rPr>
            </w:pPr>
          </w:p>
        </w:tc>
        <w:tc>
          <w:tcPr>
            <w:tcW w:w="831" w:type="dxa"/>
            <w:tcBorders>
              <w:bottom w:val="single" w:color="000000" w:sz="4" w:space="0"/>
            </w:tcBorders>
            <w:vAlign w:val="center"/>
          </w:tcPr>
          <w:p>
            <w:pPr>
              <w:jc w:val="center"/>
              <w:rPr>
                <w:rFonts w:hint="eastAsia" w:eastAsiaTheme="minorEastAsia"/>
                <w:color w:val="auto"/>
                <w:sz w:val="21"/>
                <w:szCs w:val="21"/>
                <w:lang w:eastAsia="zh-CN"/>
              </w:rPr>
            </w:pPr>
            <w:r>
              <w:rPr>
                <w:rFonts w:hint="eastAsia" w:eastAsiaTheme="minorEastAsia"/>
                <w:color w:val="auto"/>
                <w:sz w:val="21"/>
                <w:szCs w:val="21"/>
                <w:lang w:eastAsia="zh-CN"/>
              </w:rPr>
              <w:t>二期验收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112" w:type="dxa"/>
            <w:vMerge w:val="continue"/>
            <w:vAlign w:val="center"/>
          </w:tcPr>
          <w:p>
            <w:pPr>
              <w:adjustRightInd w:val="0"/>
              <w:snapToGrid w:val="0"/>
              <w:jc w:val="center"/>
              <w:rPr>
                <w:rFonts w:eastAsiaTheme="minorEastAsia"/>
                <w:color w:val="auto"/>
                <w:sz w:val="21"/>
                <w:szCs w:val="21"/>
              </w:rPr>
            </w:pPr>
          </w:p>
        </w:tc>
        <w:tc>
          <w:tcPr>
            <w:tcW w:w="1567" w:type="dxa"/>
            <w:vAlign w:val="center"/>
          </w:tcPr>
          <w:p>
            <w:pPr>
              <w:pStyle w:val="60"/>
              <w:bidi w:val="0"/>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原料库及成品库</w:t>
            </w:r>
          </w:p>
        </w:tc>
        <w:tc>
          <w:tcPr>
            <w:tcW w:w="1325" w:type="dxa"/>
            <w:vAlign w:val="center"/>
          </w:tcPr>
          <w:p>
            <w:pPr>
              <w:adjustRightInd w:val="0"/>
              <w:snapToGrid w:val="0"/>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颗粒物</w:t>
            </w:r>
          </w:p>
        </w:tc>
        <w:tc>
          <w:tcPr>
            <w:tcW w:w="2286" w:type="dxa"/>
            <w:vAlign w:val="center"/>
          </w:tcPr>
          <w:p>
            <w:pPr>
              <w:adjustRightInd w:val="0"/>
              <w:snapToGrid w:val="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原料及成品均堆放于大棚内，原料库及成品库装卸料各设置1个雾炮机压尘</w:t>
            </w:r>
          </w:p>
        </w:tc>
        <w:tc>
          <w:tcPr>
            <w:tcW w:w="2004" w:type="dxa"/>
            <w:vMerge w:val="restart"/>
            <w:tcBorders>
              <w:top w:val="single" w:color="000000" w:sz="4" w:space="0"/>
            </w:tcBorders>
            <w:vAlign w:val="center"/>
          </w:tcPr>
          <w:p>
            <w:pPr>
              <w:jc w:val="center"/>
              <w:rPr>
                <w:rFonts w:hint="eastAsia" w:ascii="Times New Roman" w:hAnsi="Times New Roman" w:cs="Times New Roman" w:eastAsiaTheme="minorEastAsia"/>
                <w:color w:val="auto"/>
                <w:kern w:val="0"/>
                <w:sz w:val="21"/>
                <w:szCs w:val="21"/>
                <w:lang w:val="en-US" w:eastAsia="zh-CN" w:bidi="ar-SA"/>
              </w:rPr>
            </w:pPr>
            <w:r>
              <w:rPr>
                <w:rFonts w:hint="eastAsia" w:eastAsiaTheme="minorEastAsia"/>
                <w:color w:val="auto"/>
                <w:sz w:val="21"/>
                <w:szCs w:val="21"/>
                <w:lang w:val="en-US" w:eastAsia="zh-CN"/>
              </w:rPr>
              <w:t>《大气污染物综合排放标准》（GB16297-1996）》中二级标准无组织监控浓度限值</w:t>
            </w:r>
          </w:p>
        </w:tc>
        <w:tc>
          <w:tcPr>
            <w:tcW w:w="831" w:type="dxa"/>
            <w:tcBorders>
              <w:top w:val="single" w:color="000000" w:sz="4" w:space="0"/>
              <w:bottom w:val="single" w:color="000000" w:sz="4" w:space="0"/>
            </w:tcBorders>
            <w:vAlign w:val="center"/>
          </w:tcPr>
          <w:p>
            <w:pPr>
              <w:jc w:val="center"/>
              <w:rPr>
                <w:rFonts w:hint="eastAsia" w:eastAsiaTheme="minorEastAsia"/>
                <w:color w:val="auto"/>
                <w:sz w:val="21"/>
                <w:szCs w:val="21"/>
                <w:lang w:val="en-US" w:eastAsia="zh-CN"/>
              </w:rPr>
            </w:pPr>
            <w:r>
              <w:rPr>
                <w:rFonts w:hint="eastAsia" w:cs="Times New Roman"/>
                <w:sz w:val="21"/>
                <w:szCs w:val="21"/>
                <w:lang w:val="en-US" w:eastAsia="zh-CN"/>
              </w:rPr>
              <w:t>一期验收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112" w:type="dxa"/>
            <w:vMerge w:val="continue"/>
            <w:vAlign w:val="center"/>
          </w:tcPr>
          <w:p>
            <w:pPr>
              <w:adjustRightInd w:val="0"/>
              <w:snapToGrid w:val="0"/>
              <w:jc w:val="center"/>
              <w:rPr>
                <w:rFonts w:eastAsiaTheme="minorEastAsia"/>
                <w:color w:val="auto"/>
                <w:sz w:val="21"/>
                <w:szCs w:val="21"/>
              </w:rPr>
            </w:pPr>
          </w:p>
        </w:tc>
        <w:tc>
          <w:tcPr>
            <w:tcW w:w="1567" w:type="dxa"/>
            <w:vAlign w:val="center"/>
          </w:tcPr>
          <w:p>
            <w:pPr>
              <w:jc w:val="center"/>
              <w:rPr>
                <w:rFonts w:ascii="Times New Roman" w:cs="Times New Roman" w:hAnsiTheme="minorEastAsia" w:eastAsiaTheme="minorEastAsia"/>
                <w:color w:val="auto"/>
                <w:kern w:val="2"/>
                <w:sz w:val="21"/>
                <w:szCs w:val="21"/>
                <w:lang w:val="en-US" w:eastAsia="zh-CN" w:bidi="ar-SA"/>
              </w:rPr>
            </w:pPr>
            <w:r>
              <w:rPr>
                <w:rFonts w:hint="eastAsia" w:cs="Times New Roman" w:hAnsiTheme="minorEastAsia" w:eastAsiaTheme="minorEastAsia"/>
                <w:color w:val="auto"/>
                <w:kern w:val="2"/>
                <w:sz w:val="21"/>
                <w:szCs w:val="21"/>
                <w:lang w:val="en-US" w:eastAsia="zh-CN" w:bidi="ar-SA"/>
              </w:rPr>
              <w:t>运输道路</w:t>
            </w:r>
          </w:p>
        </w:tc>
        <w:tc>
          <w:tcPr>
            <w:tcW w:w="1325" w:type="dxa"/>
            <w:vAlign w:val="center"/>
          </w:tcPr>
          <w:p>
            <w:pPr>
              <w:pStyle w:val="60"/>
              <w:bidi w:val="0"/>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颗粒物</w:t>
            </w:r>
          </w:p>
        </w:tc>
        <w:tc>
          <w:tcPr>
            <w:tcW w:w="2286" w:type="dxa"/>
            <w:vAlign w:val="center"/>
          </w:tcPr>
          <w:p>
            <w:pPr>
              <w:adjustRightInd w:val="0"/>
              <w:snapToGrid w:val="0"/>
              <w:jc w:val="center"/>
              <w:rPr>
                <w:rFonts w:hint="default" w:ascii="Times New Roman" w:cs="Times New Roman" w:hAnsiTheme="minorEastAsia" w:eastAsiaTheme="minorEastAsia"/>
                <w:bCs/>
                <w:color w:val="auto"/>
                <w:kern w:val="2"/>
                <w:sz w:val="21"/>
                <w:szCs w:val="21"/>
                <w:lang w:val="en-US" w:eastAsia="zh-CN" w:bidi="ar-SA"/>
              </w:rPr>
            </w:pPr>
            <w:r>
              <w:rPr>
                <w:rFonts w:hint="eastAsia" w:cs="Times New Roman"/>
                <w:color w:val="auto"/>
                <w:kern w:val="2"/>
                <w:sz w:val="21"/>
                <w:szCs w:val="21"/>
                <w:highlight w:val="none"/>
                <w:lang w:val="en-US" w:eastAsia="zh-CN" w:bidi="ar-SA"/>
              </w:rPr>
              <w:t>设置1辆洒水车对道路洒水降尘</w:t>
            </w:r>
          </w:p>
        </w:tc>
        <w:tc>
          <w:tcPr>
            <w:tcW w:w="2004" w:type="dxa"/>
            <w:vMerge w:val="continue"/>
            <w:vAlign w:val="center"/>
          </w:tcPr>
          <w:p>
            <w:pPr>
              <w:jc w:val="center"/>
              <w:rPr>
                <w:rFonts w:hint="eastAsia" w:ascii="Times New Roman" w:hAnsi="Times New Roman" w:cs="Times New Roman" w:eastAsiaTheme="minorEastAsia"/>
                <w:kern w:val="2"/>
                <w:sz w:val="21"/>
                <w:szCs w:val="21"/>
                <w:lang w:val="en-US" w:eastAsia="zh-CN" w:bidi="ar-SA"/>
              </w:rPr>
            </w:pPr>
          </w:p>
        </w:tc>
        <w:tc>
          <w:tcPr>
            <w:tcW w:w="831" w:type="dxa"/>
            <w:tcBorders>
              <w:top w:val="single" w:color="000000" w:sz="4" w:space="0"/>
            </w:tcBorders>
            <w:vAlign w:val="center"/>
          </w:tcPr>
          <w:p>
            <w:pPr>
              <w:jc w:val="center"/>
              <w:rPr>
                <w:rFonts w:hint="eastAsia" w:eastAsiaTheme="minorEastAsia"/>
                <w:color w:val="auto"/>
                <w:sz w:val="21"/>
                <w:szCs w:val="21"/>
              </w:rPr>
            </w:pPr>
            <w:r>
              <w:rPr>
                <w:rFonts w:hint="eastAsia" w:cs="Times New Roman"/>
                <w:sz w:val="21"/>
                <w:szCs w:val="21"/>
                <w:lang w:val="en-US" w:eastAsia="zh-CN"/>
              </w:rPr>
              <w:t>一期验收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restart"/>
            <w:vAlign w:val="center"/>
          </w:tcPr>
          <w:p>
            <w:pPr>
              <w:adjustRightInd w:val="0"/>
              <w:snapToGrid w:val="0"/>
              <w:jc w:val="center"/>
              <w:rPr>
                <w:rFonts w:eastAsiaTheme="minorEastAsia"/>
                <w:color w:val="auto"/>
                <w:sz w:val="21"/>
                <w:szCs w:val="21"/>
              </w:rPr>
            </w:pPr>
            <w:r>
              <w:rPr>
                <w:rFonts w:hAnsiTheme="minorEastAsia" w:eastAsiaTheme="minorEastAsia"/>
                <w:color w:val="auto"/>
                <w:sz w:val="21"/>
                <w:szCs w:val="21"/>
              </w:rPr>
              <w:t>地表水环境</w:t>
            </w:r>
          </w:p>
        </w:tc>
        <w:tc>
          <w:tcPr>
            <w:tcW w:w="1567" w:type="dxa"/>
            <w:vMerge w:val="restart"/>
            <w:vAlign w:val="center"/>
          </w:tcPr>
          <w:p>
            <w:pPr>
              <w:pStyle w:val="60"/>
              <w:bidi w:val="0"/>
              <w:rPr>
                <w:rFonts w:hint="eastAsia"/>
                <w:color w:val="auto"/>
                <w:sz w:val="21"/>
                <w:szCs w:val="21"/>
                <w:lang w:val="en-US" w:eastAsia="zh-CN"/>
              </w:rPr>
            </w:pPr>
            <w:r>
              <w:rPr>
                <w:rFonts w:hint="eastAsia"/>
                <w:color w:val="auto"/>
                <w:sz w:val="21"/>
                <w:szCs w:val="21"/>
                <w:lang w:val="en-US" w:eastAsia="zh-CN"/>
              </w:rPr>
              <w:t>生产过程</w:t>
            </w:r>
          </w:p>
        </w:tc>
        <w:tc>
          <w:tcPr>
            <w:tcW w:w="1325" w:type="dxa"/>
            <w:vAlign w:val="center"/>
          </w:tcPr>
          <w:p>
            <w:pPr>
              <w:pStyle w:val="60"/>
              <w:bidi w:val="0"/>
              <w:rPr>
                <w:rFonts w:hint="eastAsia"/>
                <w:color w:val="auto"/>
                <w:sz w:val="21"/>
                <w:szCs w:val="21"/>
                <w:lang w:val="en-US" w:eastAsia="zh-CN"/>
              </w:rPr>
            </w:pPr>
            <w:r>
              <w:rPr>
                <w:rFonts w:hint="eastAsia"/>
                <w:color w:val="auto"/>
                <w:sz w:val="21"/>
                <w:szCs w:val="21"/>
                <w:lang w:val="en-US" w:eastAsia="zh-CN"/>
              </w:rPr>
              <w:t>洗砂废水</w:t>
            </w:r>
          </w:p>
        </w:tc>
        <w:tc>
          <w:tcPr>
            <w:tcW w:w="2286" w:type="dxa"/>
            <w:vAlign w:val="center"/>
          </w:tcPr>
          <w:p>
            <w:pPr>
              <w:adjustRightInd w:val="0"/>
              <w:snapToGrid w:val="0"/>
              <w:jc w:val="center"/>
              <w:rPr>
                <w:rFonts w:hint="eastAsia" w:eastAsiaTheme="minorEastAsia"/>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w:t>
            </w:r>
            <w:r>
              <w:rPr>
                <w:rFonts w:hint="eastAsia" w:ascii="Times New Roman" w:hAnsi="Times New Roman" w:eastAsia="宋体" w:cs="Times New Roman"/>
                <w:color w:val="auto"/>
                <w:sz w:val="21"/>
                <w:szCs w:val="21"/>
                <w:highlight w:val="none"/>
                <w:lang w:eastAsia="zh-CN"/>
              </w:rPr>
              <w:t>一期洗砂</w:t>
            </w:r>
            <w:r>
              <w:rPr>
                <w:rFonts w:hint="default" w:ascii="Times New Roman" w:hAnsi="Times New Roman" w:eastAsia="宋体" w:cs="Times New Roman"/>
                <w:color w:val="auto"/>
                <w:sz w:val="21"/>
                <w:szCs w:val="21"/>
                <w:highlight w:val="none"/>
              </w:rPr>
              <w:t>废水通过污水管排入</w:t>
            </w:r>
            <w:r>
              <w:rPr>
                <w:rFonts w:hint="eastAsia" w:ascii="Times New Roman" w:hAnsi="Times New Roman" w:eastAsia="宋体" w:cs="Times New Roman"/>
                <w:color w:val="auto"/>
                <w:sz w:val="21"/>
                <w:szCs w:val="21"/>
                <w:lang w:val="en-US" w:eastAsia="zh-CN"/>
              </w:rPr>
              <w:t>2个容积</w:t>
            </w:r>
            <w:r>
              <w:rPr>
                <w:rFonts w:hint="eastAsia" w:cs="Times New Roman"/>
                <w:color w:val="auto"/>
                <w:sz w:val="21"/>
                <w:szCs w:val="21"/>
                <w:lang w:val="en-US" w:eastAsia="zh-CN"/>
              </w:rPr>
              <w:t>10</w:t>
            </w:r>
            <w:r>
              <w:rPr>
                <w:rFonts w:hint="eastAsia" w:ascii="Times New Roman" w:hAnsi="Times New Roman" w:eastAsia="宋体" w:cs="Times New Roman"/>
                <w:color w:val="auto"/>
                <w:sz w:val="21"/>
                <w:szCs w:val="21"/>
                <w:lang w:val="en-US" w:eastAsia="zh-CN"/>
              </w:rPr>
              <w:t>00m</w:t>
            </w:r>
            <w:r>
              <w:rPr>
                <w:rFonts w:hint="eastAsia" w:ascii="Times New Roman" w:hAnsi="Times New Roman" w:eastAsia="宋体" w:cs="Times New Roman"/>
                <w:color w:val="auto"/>
                <w:sz w:val="21"/>
                <w:szCs w:val="21"/>
                <w:vertAlign w:val="superscript"/>
                <w:lang w:val="en-US" w:eastAsia="zh-CN"/>
              </w:rPr>
              <w:t>3</w:t>
            </w:r>
            <w:r>
              <w:rPr>
                <w:rFonts w:hint="eastAsia" w:cs="Times New Roman"/>
                <w:color w:val="auto"/>
                <w:sz w:val="21"/>
                <w:szCs w:val="21"/>
                <w:vertAlign w:val="baseline"/>
                <w:lang w:val="en-US" w:eastAsia="zh-CN"/>
              </w:rPr>
              <w:t>（每个500m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）一级</w:t>
            </w:r>
            <w:r>
              <w:rPr>
                <w:rFonts w:hint="eastAsia" w:ascii="Times New Roman" w:hAnsi="Times New Roman" w:eastAsia="宋体" w:cs="Times New Roman"/>
                <w:color w:val="auto"/>
                <w:sz w:val="21"/>
                <w:szCs w:val="21"/>
                <w:lang w:val="en-US" w:eastAsia="zh-CN"/>
              </w:rPr>
              <w:t>竖立式沉淀罐</w:t>
            </w:r>
            <w:r>
              <w:rPr>
                <w:rFonts w:hint="eastAsia" w:cs="Times New Roman"/>
                <w:color w:val="auto"/>
                <w:sz w:val="21"/>
                <w:szCs w:val="21"/>
                <w:lang w:val="en-US" w:eastAsia="zh-CN"/>
              </w:rPr>
              <w:t>（底部配设污泥压滤机2台，污泥机压滤水进入1个容积200m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的二级沉淀池，经压滤后的污泥经铲装后进入污泥堆场</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highlight w:val="none"/>
                <w:lang w:val="en-US" w:eastAsia="zh-CN"/>
              </w:rPr>
              <w:t>沉</w:t>
            </w:r>
            <w:r>
              <w:rPr>
                <w:rFonts w:hint="default" w:ascii="Times New Roman" w:hAnsi="Times New Roman" w:eastAsia="宋体" w:cs="Times New Roman"/>
                <w:color w:val="auto"/>
                <w:sz w:val="21"/>
                <w:szCs w:val="21"/>
                <w:highlight w:val="none"/>
                <w:lang w:eastAsia="zh-CN"/>
              </w:rPr>
              <w:t>淀后上清液暂存于</w:t>
            </w:r>
            <w:r>
              <w:rPr>
                <w:rFonts w:hint="eastAsia" w:ascii="Times New Roman" w:hAnsi="Times New Roman" w:eastAsia="宋体" w:cs="Times New Roman"/>
                <w:color w:val="auto"/>
                <w:sz w:val="21"/>
                <w:szCs w:val="21"/>
                <w:highlight w:val="none"/>
                <w:lang w:val="en-US" w:eastAsia="zh-CN"/>
              </w:rPr>
              <w:t>1个容积1000m</w:t>
            </w:r>
            <w:r>
              <w:rPr>
                <w:rFonts w:hint="eastAsia"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清水池中回用于生产</w:t>
            </w:r>
          </w:p>
        </w:tc>
        <w:tc>
          <w:tcPr>
            <w:tcW w:w="2004" w:type="dxa"/>
            <w:vAlign w:val="top"/>
          </w:tcPr>
          <w:p>
            <w:pPr>
              <w:pStyle w:val="60"/>
              <w:bidi w:val="0"/>
              <w:jc w:val="left"/>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循环使用不外排</w:t>
            </w:r>
          </w:p>
        </w:tc>
        <w:tc>
          <w:tcPr>
            <w:tcW w:w="831" w:type="dxa"/>
            <w:vAlign w:val="top"/>
          </w:tcPr>
          <w:p>
            <w:pPr>
              <w:pStyle w:val="60"/>
              <w:bidi w:val="0"/>
              <w:jc w:val="left"/>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一期验收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adjustRightInd w:val="0"/>
              <w:snapToGrid w:val="0"/>
              <w:jc w:val="center"/>
              <w:rPr>
                <w:rFonts w:hAnsiTheme="minorEastAsia" w:eastAsiaTheme="minorEastAsia"/>
                <w:color w:val="auto"/>
                <w:sz w:val="21"/>
                <w:szCs w:val="21"/>
              </w:rPr>
            </w:pPr>
          </w:p>
        </w:tc>
        <w:tc>
          <w:tcPr>
            <w:tcW w:w="1567" w:type="dxa"/>
            <w:vMerge w:val="continue"/>
            <w:vAlign w:val="center"/>
          </w:tcPr>
          <w:p>
            <w:pPr>
              <w:pStyle w:val="60"/>
              <w:bidi w:val="0"/>
              <w:rPr>
                <w:rFonts w:hint="eastAsia"/>
                <w:color w:val="auto"/>
                <w:sz w:val="21"/>
                <w:szCs w:val="21"/>
                <w:lang w:val="en-US" w:eastAsia="zh-CN"/>
              </w:rPr>
            </w:pPr>
          </w:p>
        </w:tc>
        <w:tc>
          <w:tcPr>
            <w:tcW w:w="1325" w:type="dxa"/>
            <w:vAlign w:val="center"/>
          </w:tcPr>
          <w:p>
            <w:pPr>
              <w:pStyle w:val="60"/>
              <w:bidi w:val="0"/>
              <w:rPr>
                <w:rFonts w:hint="eastAsia"/>
                <w:color w:val="auto"/>
                <w:sz w:val="21"/>
                <w:szCs w:val="21"/>
                <w:lang w:val="en-US" w:eastAsia="zh-CN"/>
              </w:rPr>
            </w:pPr>
            <w:r>
              <w:rPr>
                <w:rFonts w:hint="eastAsia"/>
                <w:color w:val="auto"/>
                <w:sz w:val="21"/>
                <w:szCs w:val="21"/>
                <w:lang w:val="en-US" w:eastAsia="zh-CN"/>
              </w:rPr>
              <w:t>洗砂废水</w:t>
            </w:r>
          </w:p>
        </w:tc>
        <w:tc>
          <w:tcPr>
            <w:tcW w:w="2286"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w:t>
            </w:r>
            <w:r>
              <w:rPr>
                <w:rFonts w:hint="eastAsia" w:ascii="Times New Roman" w:hAnsi="Times New Roman" w:eastAsia="宋体" w:cs="Times New Roman"/>
                <w:color w:val="auto"/>
                <w:sz w:val="21"/>
                <w:szCs w:val="21"/>
                <w:highlight w:val="none"/>
                <w:lang w:eastAsia="zh-CN"/>
              </w:rPr>
              <w:t>二期洗砂</w:t>
            </w:r>
            <w:r>
              <w:rPr>
                <w:rFonts w:hint="default" w:ascii="Times New Roman" w:hAnsi="Times New Roman" w:eastAsia="宋体" w:cs="Times New Roman"/>
                <w:color w:val="auto"/>
                <w:sz w:val="21"/>
                <w:szCs w:val="21"/>
                <w:highlight w:val="none"/>
              </w:rPr>
              <w:t>废水通过污水管排入</w:t>
            </w:r>
            <w:r>
              <w:rPr>
                <w:rFonts w:hint="eastAsia" w:ascii="Times New Roman" w:hAnsi="Times New Roman" w:eastAsia="宋体" w:cs="Times New Roman"/>
                <w:color w:val="auto"/>
                <w:sz w:val="21"/>
                <w:szCs w:val="21"/>
                <w:lang w:val="en-US" w:eastAsia="zh-CN"/>
              </w:rPr>
              <w:t>2个容积</w:t>
            </w:r>
            <w:r>
              <w:rPr>
                <w:rFonts w:hint="eastAsia" w:cs="Times New Roman"/>
                <w:color w:val="auto"/>
                <w:sz w:val="21"/>
                <w:szCs w:val="21"/>
                <w:lang w:val="en-US" w:eastAsia="zh-CN"/>
              </w:rPr>
              <w:t>10</w:t>
            </w:r>
            <w:r>
              <w:rPr>
                <w:rFonts w:hint="eastAsia" w:ascii="Times New Roman" w:hAnsi="Times New Roman" w:eastAsia="宋体" w:cs="Times New Roman"/>
                <w:color w:val="auto"/>
                <w:sz w:val="21"/>
                <w:szCs w:val="21"/>
                <w:lang w:val="en-US" w:eastAsia="zh-CN"/>
              </w:rPr>
              <w:t>00m</w:t>
            </w:r>
            <w:r>
              <w:rPr>
                <w:rFonts w:hint="eastAsia" w:ascii="Times New Roman" w:hAnsi="Times New Roman" w:eastAsia="宋体" w:cs="Times New Roman"/>
                <w:color w:val="auto"/>
                <w:sz w:val="21"/>
                <w:szCs w:val="21"/>
                <w:vertAlign w:val="superscript"/>
                <w:lang w:val="en-US" w:eastAsia="zh-CN"/>
              </w:rPr>
              <w:t>3</w:t>
            </w:r>
            <w:r>
              <w:rPr>
                <w:rFonts w:hint="eastAsia" w:cs="Times New Roman"/>
                <w:color w:val="auto"/>
                <w:sz w:val="21"/>
                <w:szCs w:val="21"/>
                <w:vertAlign w:val="baseline"/>
                <w:lang w:val="en-US" w:eastAsia="zh-CN"/>
              </w:rPr>
              <w:t>（每个500m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）一级</w:t>
            </w:r>
            <w:r>
              <w:rPr>
                <w:rFonts w:hint="eastAsia" w:ascii="Times New Roman" w:hAnsi="Times New Roman" w:eastAsia="宋体" w:cs="Times New Roman"/>
                <w:color w:val="auto"/>
                <w:sz w:val="21"/>
                <w:szCs w:val="21"/>
                <w:lang w:val="en-US" w:eastAsia="zh-CN"/>
              </w:rPr>
              <w:t>竖立式沉淀罐</w:t>
            </w:r>
            <w:r>
              <w:rPr>
                <w:rFonts w:hint="eastAsia" w:cs="Times New Roman"/>
                <w:color w:val="auto"/>
                <w:sz w:val="21"/>
                <w:szCs w:val="21"/>
                <w:lang w:val="en-US" w:eastAsia="zh-CN"/>
              </w:rPr>
              <w:t>（底部配设污泥压滤机2台，污泥机压滤水进入1个容积200m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二级的沉淀池，经压滤后的污泥经铲装后进入污泥堆场</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highlight w:val="none"/>
                <w:lang w:val="en-US" w:eastAsia="zh-CN"/>
              </w:rPr>
              <w:t>沉</w:t>
            </w:r>
            <w:r>
              <w:rPr>
                <w:rFonts w:hint="default" w:ascii="Times New Roman" w:hAnsi="Times New Roman" w:eastAsia="宋体" w:cs="Times New Roman"/>
                <w:color w:val="auto"/>
                <w:sz w:val="21"/>
                <w:szCs w:val="21"/>
                <w:highlight w:val="none"/>
                <w:lang w:eastAsia="zh-CN"/>
              </w:rPr>
              <w:t>淀后上清液暂存于</w:t>
            </w:r>
            <w:r>
              <w:rPr>
                <w:rFonts w:hint="eastAsia" w:ascii="Times New Roman" w:hAnsi="Times New Roman" w:eastAsia="宋体" w:cs="Times New Roman"/>
                <w:color w:val="auto"/>
                <w:sz w:val="21"/>
                <w:szCs w:val="21"/>
                <w:highlight w:val="none"/>
                <w:lang w:val="en-US" w:eastAsia="zh-CN"/>
              </w:rPr>
              <w:t>1个容积1000m</w:t>
            </w:r>
            <w:r>
              <w:rPr>
                <w:rFonts w:hint="eastAsia"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清水池中回用于生产</w:t>
            </w:r>
          </w:p>
        </w:tc>
        <w:tc>
          <w:tcPr>
            <w:tcW w:w="2004" w:type="dxa"/>
            <w:vAlign w:val="top"/>
          </w:tcPr>
          <w:p>
            <w:pPr>
              <w:pStyle w:val="60"/>
              <w:bidi w:val="0"/>
              <w:jc w:val="left"/>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循环使用不外排</w:t>
            </w:r>
          </w:p>
        </w:tc>
        <w:tc>
          <w:tcPr>
            <w:tcW w:w="831" w:type="dxa"/>
            <w:vAlign w:val="top"/>
          </w:tcPr>
          <w:p>
            <w:pPr>
              <w:pStyle w:val="60"/>
              <w:bidi w:val="0"/>
              <w:jc w:val="left"/>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二期验收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adjustRightInd w:val="0"/>
              <w:snapToGrid w:val="0"/>
              <w:jc w:val="center"/>
              <w:rPr>
                <w:rFonts w:hAnsiTheme="minorEastAsia" w:eastAsiaTheme="minorEastAsia"/>
                <w:color w:val="auto"/>
                <w:sz w:val="21"/>
                <w:szCs w:val="21"/>
              </w:rPr>
            </w:pPr>
          </w:p>
        </w:tc>
        <w:tc>
          <w:tcPr>
            <w:tcW w:w="1567" w:type="dxa"/>
            <w:vMerge w:val="restart"/>
            <w:vAlign w:val="center"/>
          </w:tcPr>
          <w:p>
            <w:pPr>
              <w:pStyle w:val="60"/>
              <w:bidi w:val="0"/>
              <w:rPr>
                <w:rFonts w:hint="eastAsia"/>
                <w:color w:val="auto"/>
                <w:sz w:val="21"/>
                <w:szCs w:val="21"/>
                <w:lang w:val="en-US" w:eastAsia="zh-CN"/>
              </w:rPr>
            </w:pPr>
            <w:r>
              <w:rPr>
                <w:rFonts w:hint="eastAsia"/>
                <w:color w:val="auto"/>
                <w:sz w:val="21"/>
                <w:szCs w:val="21"/>
                <w:lang w:val="en-US" w:eastAsia="zh-CN"/>
              </w:rPr>
              <w:t>事故排放</w:t>
            </w:r>
          </w:p>
        </w:tc>
        <w:tc>
          <w:tcPr>
            <w:tcW w:w="1325" w:type="dxa"/>
            <w:vAlign w:val="center"/>
          </w:tcPr>
          <w:p>
            <w:pPr>
              <w:pStyle w:val="60"/>
              <w:bidi w:val="0"/>
              <w:rPr>
                <w:rFonts w:hint="eastAsia"/>
                <w:color w:val="auto"/>
                <w:sz w:val="21"/>
                <w:szCs w:val="21"/>
                <w:lang w:val="en-US" w:eastAsia="zh-CN"/>
              </w:rPr>
            </w:pPr>
            <w:r>
              <w:rPr>
                <w:rFonts w:hint="eastAsia"/>
                <w:color w:val="auto"/>
                <w:sz w:val="21"/>
                <w:szCs w:val="21"/>
                <w:lang w:val="en-US" w:eastAsia="zh-CN"/>
              </w:rPr>
              <w:t>事故废水</w:t>
            </w:r>
          </w:p>
        </w:tc>
        <w:tc>
          <w:tcPr>
            <w:tcW w:w="2286"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一期设置</w:t>
            </w:r>
            <w:r>
              <w:rPr>
                <w:rFonts w:hint="eastAsia" w:ascii="Times New Roman" w:hAnsi="Times New Roman" w:eastAsia="宋体" w:cs="Times New Roman"/>
                <w:color w:val="auto"/>
                <w:sz w:val="21"/>
                <w:szCs w:val="21"/>
                <w:highlight w:val="none"/>
                <w:lang w:val="en-US" w:eastAsia="zh-CN"/>
              </w:rPr>
              <w:t>1个800m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的事故水池</w:t>
            </w:r>
          </w:p>
        </w:tc>
        <w:tc>
          <w:tcPr>
            <w:tcW w:w="2004" w:type="dxa"/>
            <w:vAlign w:val="top"/>
          </w:tcPr>
          <w:p>
            <w:pPr>
              <w:pStyle w:val="60"/>
              <w:bidi w:val="0"/>
              <w:jc w:val="left"/>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确保不发生事故排放</w:t>
            </w:r>
          </w:p>
        </w:tc>
        <w:tc>
          <w:tcPr>
            <w:tcW w:w="831" w:type="dxa"/>
            <w:vAlign w:val="top"/>
          </w:tcPr>
          <w:p>
            <w:pPr>
              <w:pStyle w:val="60"/>
              <w:bidi w:val="0"/>
              <w:jc w:val="left"/>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一期验收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adjustRightInd w:val="0"/>
              <w:snapToGrid w:val="0"/>
              <w:jc w:val="center"/>
              <w:rPr>
                <w:rFonts w:hAnsiTheme="minorEastAsia" w:eastAsiaTheme="minorEastAsia"/>
                <w:color w:val="auto"/>
                <w:sz w:val="21"/>
                <w:szCs w:val="21"/>
              </w:rPr>
            </w:pPr>
          </w:p>
        </w:tc>
        <w:tc>
          <w:tcPr>
            <w:tcW w:w="1567" w:type="dxa"/>
            <w:vMerge w:val="continue"/>
            <w:vAlign w:val="center"/>
          </w:tcPr>
          <w:p>
            <w:pPr>
              <w:pStyle w:val="60"/>
              <w:bidi w:val="0"/>
              <w:rPr>
                <w:rFonts w:hint="eastAsia"/>
                <w:color w:val="auto"/>
                <w:sz w:val="21"/>
                <w:szCs w:val="21"/>
                <w:lang w:val="en-US" w:eastAsia="zh-CN"/>
              </w:rPr>
            </w:pPr>
          </w:p>
        </w:tc>
        <w:tc>
          <w:tcPr>
            <w:tcW w:w="1325" w:type="dxa"/>
            <w:vAlign w:val="center"/>
          </w:tcPr>
          <w:p>
            <w:pPr>
              <w:pStyle w:val="60"/>
              <w:bidi w:val="0"/>
              <w:rPr>
                <w:rFonts w:hint="eastAsia"/>
                <w:color w:val="auto"/>
                <w:sz w:val="21"/>
                <w:szCs w:val="21"/>
                <w:lang w:val="en-US" w:eastAsia="zh-CN"/>
              </w:rPr>
            </w:pPr>
            <w:r>
              <w:rPr>
                <w:rFonts w:hint="eastAsia"/>
                <w:color w:val="auto"/>
                <w:sz w:val="21"/>
                <w:szCs w:val="21"/>
                <w:lang w:val="en-US" w:eastAsia="zh-CN"/>
              </w:rPr>
              <w:t>事故废水</w:t>
            </w:r>
          </w:p>
        </w:tc>
        <w:tc>
          <w:tcPr>
            <w:tcW w:w="2286" w:type="dxa"/>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一期设置</w:t>
            </w:r>
            <w:r>
              <w:rPr>
                <w:rFonts w:hint="eastAsia" w:ascii="Times New Roman" w:hAnsi="Times New Roman" w:eastAsia="宋体" w:cs="Times New Roman"/>
                <w:color w:val="auto"/>
                <w:sz w:val="21"/>
                <w:szCs w:val="21"/>
                <w:highlight w:val="none"/>
                <w:lang w:val="en-US" w:eastAsia="zh-CN"/>
              </w:rPr>
              <w:t>1个800m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的事故水池</w:t>
            </w:r>
          </w:p>
        </w:tc>
        <w:tc>
          <w:tcPr>
            <w:tcW w:w="2004" w:type="dxa"/>
            <w:vAlign w:val="top"/>
          </w:tcPr>
          <w:p>
            <w:pPr>
              <w:pStyle w:val="60"/>
              <w:bidi w:val="0"/>
              <w:jc w:val="left"/>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确保不发生事故排放</w:t>
            </w:r>
          </w:p>
        </w:tc>
        <w:tc>
          <w:tcPr>
            <w:tcW w:w="831" w:type="dxa"/>
            <w:vAlign w:val="top"/>
          </w:tcPr>
          <w:p>
            <w:pPr>
              <w:pStyle w:val="60"/>
              <w:bidi w:val="0"/>
              <w:jc w:val="left"/>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二期验收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adjustRightInd w:val="0"/>
              <w:snapToGrid w:val="0"/>
              <w:jc w:val="center"/>
              <w:rPr>
                <w:rFonts w:hAnsiTheme="minorEastAsia" w:eastAsiaTheme="minorEastAsia"/>
                <w:color w:val="auto"/>
                <w:sz w:val="21"/>
                <w:szCs w:val="21"/>
              </w:rPr>
            </w:pPr>
          </w:p>
        </w:tc>
        <w:tc>
          <w:tcPr>
            <w:tcW w:w="1567" w:type="dxa"/>
            <w:vAlign w:val="center"/>
          </w:tcPr>
          <w:p>
            <w:pPr>
              <w:pStyle w:val="60"/>
              <w:bidi w:val="0"/>
              <w:rPr>
                <w:rFonts w:hint="eastAsia"/>
                <w:color w:val="auto"/>
                <w:sz w:val="21"/>
                <w:szCs w:val="21"/>
                <w:lang w:val="en-US" w:eastAsia="zh-CN"/>
              </w:rPr>
            </w:pPr>
            <w:r>
              <w:rPr>
                <w:rFonts w:hint="eastAsia"/>
                <w:color w:val="auto"/>
                <w:sz w:val="21"/>
                <w:szCs w:val="21"/>
                <w:lang w:val="en-US" w:eastAsia="zh-CN"/>
              </w:rPr>
              <w:t>车辆清洗</w:t>
            </w:r>
          </w:p>
        </w:tc>
        <w:tc>
          <w:tcPr>
            <w:tcW w:w="1325" w:type="dxa"/>
            <w:vAlign w:val="center"/>
          </w:tcPr>
          <w:p>
            <w:pPr>
              <w:pStyle w:val="60"/>
              <w:bidi w:val="0"/>
              <w:rPr>
                <w:rFonts w:hint="eastAsia"/>
                <w:color w:val="auto"/>
                <w:sz w:val="21"/>
                <w:szCs w:val="21"/>
                <w:lang w:val="en-US" w:eastAsia="zh-CN"/>
              </w:rPr>
            </w:pPr>
            <w:r>
              <w:rPr>
                <w:rFonts w:hint="eastAsia"/>
                <w:color w:val="auto"/>
                <w:sz w:val="21"/>
                <w:szCs w:val="21"/>
                <w:lang w:val="en-US" w:eastAsia="zh-CN"/>
              </w:rPr>
              <w:t>清洗废水</w:t>
            </w:r>
          </w:p>
        </w:tc>
        <w:tc>
          <w:tcPr>
            <w:tcW w:w="2286"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设置</w:t>
            </w:r>
            <w:r>
              <w:rPr>
                <w:rFonts w:hint="eastAsia" w:ascii="Times New Roman" w:hAnsi="Times New Roman" w:eastAsia="宋体" w:cs="Times New Roman"/>
                <w:color w:val="auto"/>
                <w:sz w:val="21"/>
                <w:szCs w:val="21"/>
                <w:highlight w:val="none"/>
                <w:lang w:val="en-US" w:eastAsia="zh-CN"/>
              </w:rPr>
              <w:t>1个容积30m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的车辆清洗废水沉淀池</w:t>
            </w:r>
          </w:p>
        </w:tc>
        <w:tc>
          <w:tcPr>
            <w:tcW w:w="2004" w:type="dxa"/>
            <w:vAlign w:val="top"/>
          </w:tcPr>
          <w:p>
            <w:pPr>
              <w:pStyle w:val="60"/>
              <w:bidi w:val="0"/>
              <w:jc w:val="left"/>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循环回用不外排</w:t>
            </w:r>
          </w:p>
        </w:tc>
        <w:tc>
          <w:tcPr>
            <w:tcW w:w="831" w:type="dxa"/>
            <w:vAlign w:val="top"/>
          </w:tcPr>
          <w:p>
            <w:pPr>
              <w:pStyle w:val="60"/>
              <w:bidi w:val="0"/>
              <w:jc w:val="left"/>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一期验收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112" w:type="dxa"/>
            <w:vMerge w:val="continue"/>
            <w:vAlign w:val="center"/>
          </w:tcPr>
          <w:p>
            <w:pPr>
              <w:adjustRightInd w:val="0"/>
              <w:snapToGrid w:val="0"/>
              <w:jc w:val="center"/>
              <w:rPr>
                <w:rFonts w:eastAsiaTheme="minorEastAsia"/>
                <w:color w:val="auto"/>
                <w:sz w:val="21"/>
                <w:szCs w:val="21"/>
              </w:rPr>
            </w:pPr>
          </w:p>
        </w:tc>
        <w:tc>
          <w:tcPr>
            <w:tcW w:w="1567" w:type="dxa"/>
            <w:vAlign w:val="center"/>
          </w:tcPr>
          <w:p>
            <w:pPr>
              <w:pStyle w:val="60"/>
              <w:rPr>
                <w:rFonts w:eastAsiaTheme="minorEastAsia"/>
                <w:color w:val="auto"/>
                <w:sz w:val="21"/>
                <w:szCs w:val="21"/>
              </w:rPr>
            </w:pPr>
            <w:r>
              <w:rPr>
                <w:rFonts w:hAnsiTheme="minorEastAsia" w:eastAsiaTheme="minorEastAsia"/>
                <w:color w:val="auto"/>
                <w:sz w:val="21"/>
                <w:szCs w:val="21"/>
              </w:rPr>
              <w:t>办公生活</w:t>
            </w:r>
          </w:p>
        </w:tc>
        <w:tc>
          <w:tcPr>
            <w:tcW w:w="1325" w:type="dxa"/>
            <w:vAlign w:val="center"/>
          </w:tcPr>
          <w:p>
            <w:pPr>
              <w:adjustRightInd w:val="0"/>
              <w:snapToGrid w:val="0"/>
              <w:jc w:val="center"/>
              <w:rPr>
                <w:rFonts w:eastAsiaTheme="minorEastAsia"/>
                <w:color w:val="auto"/>
                <w:sz w:val="21"/>
                <w:szCs w:val="21"/>
              </w:rPr>
            </w:pPr>
            <w:r>
              <w:rPr>
                <w:rFonts w:eastAsiaTheme="minorEastAsia"/>
                <w:color w:val="auto"/>
                <w:sz w:val="21"/>
                <w:szCs w:val="21"/>
              </w:rPr>
              <w:t>CODcr</w:t>
            </w:r>
            <w:r>
              <w:rPr>
                <w:rFonts w:hAnsiTheme="minorEastAsia" w:eastAsiaTheme="minorEastAsia"/>
                <w:color w:val="auto"/>
                <w:sz w:val="21"/>
                <w:szCs w:val="21"/>
              </w:rPr>
              <w:t>、</w:t>
            </w:r>
            <w:r>
              <w:rPr>
                <w:rFonts w:hint="eastAsia" w:hAnsiTheme="minorEastAsia" w:eastAsiaTheme="minorEastAsia"/>
                <w:color w:val="auto"/>
                <w:sz w:val="21"/>
                <w:szCs w:val="21"/>
                <w:lang w:val="en-US" w:eastAsia="zh-CN"/>
              </w:rPr>
              <w:t>动植物油</w:t>
            </w:r>
            <w:r>
              <w:rPr>
                <w:rFonts w:hint="eastAsia" w:hAnsiTheme="minorEastAsia" w:eastAsiaTheme="minorEastAsia"/>
                <w:color w:val="auto"/>
                <w:sz w:val="21"/>
                <w:szCs w:val="21"/>
              </w:rPr>
              <w:t>、</w:t>
            </w:r>
            <w:r>
              <w:rPr>
                <w:rFonts w:eastAsiaTheme="minorEastAsia"/>
                <w:color w:val="auto"/>
                <w:sz w:val="21"/>
                <w:szCs w:val="21"/>
              </w:rPr>
              <w:t>BOD</w:t>
            </w:r>
            <w:r>
              <w:rPr>
                <w:rFonts w:eastAsiaTheme="minorEastAsia"/>
                <w:color w:val="auto"/>
                <w:sz w:val="21"/>
                <w:szCs w:val="21"/>
                <w:vertAlign w:val="subscript"/>
              </w:rPr>
              <w:t>5</w:t>
            </w:r>
            <w:r>
              <w:rPr>
                <w:rFonts w:hAnsiTheme="minorEastAsia" w:eastAsiaTheme="minorEastAsia"/>
                <w:color w:val="auto"/>
                <w:sz w:val="21"/>
                <w:szCs w:val="21"/>
              </w:rPr>
              <w:t>、氨氮、总磷、</w:t>
            </w:r>
            <w:r>
              <w:rPr>
                <w:rFonts w:eastAsiaTheme="minorEastAsia"/>
                <w:color w:val="auto"/>
                <w:sz w:val="21"/>
                <w:szCs w:val="21"/>
              </w:rPr>
              <w:t>SS</w:t>
            </w:r>
          </w:p>
        </w:tc>
        <w:tc>
          <w:tcPr>
            <w:tcW w:w="2286" w:type="dxa"/>
            <w:vAlign w:val="center"/>
          </w:tcPr>
          <w:p>
            <w:pPr>
              <w:rPr>
                <w:rFonts w:hint="default" w:ascii="Times New Roman" w:cs="Times New Roman" w:hAnsiTheme="minorEastAsia" w:eastAsiaTheme="minorEastAsia"/>
                <w:bCs/>
                <w:color w:val="auto"/>
                <w:kern w:val="2"/>
                <w:sz w:val="21"/>
                <w:szCs w:val="21"/>
                <w:lang w:val="en-US" w:eastAsia="zh-CN" w:bidi="ar-SA"/>
              </w:rPr>
            </w:pPr>
            <w:r>
              <w:rPr>
                <w:rFonts w:hint="eastAsia"/>
                <w:color w:val="auto"/>
                <w:kern w:val="0"/>
                <w:sz w:val="21"/>
                <w:szCs w:val="21"/>
                <w:lang w:val="en-US" w:eastAsia="zh-CN"/>
              </w:rPr>
              <w:t>食堂污水经1个0.5m</w:t>
            </w:r>
            <w:r>
              <w:rPr>
                <w:rFonts w:hint="eastAsia"/>
                <w:color w:val="auto"/>
                <w:kern w:val="0"/>
                <w:sz w:val="21"/>
                <w:szCs w:val="21"/>
                <w:vertAlign w:val="superscript"/>
                <w:lang w:val="en-US" w:eastAsia="zh-CN"/>
              </w:rPr>
              <w:t>3</w:t>
            </w:r>
            <w:r>
              <w:rPr>
                <w:rFonts w:hint="eastAsia"/>
                <w:color w:val="auto"/>
                <w:kern w:val="0"/>
                <w:sz w:val="21"/>
                <w:szCs w:val="21"/>
                <w:lang w:val="en-US" w:eastAsia="zh-CN"/>
              </w:rPr>
              <w:t>的隔油池处理后同其他生活废水进入1个容积50m</w:t>
            </w:r>
            <w:r>
              <w:rPr>
                <w:rFonts w:hint="eastAsia"/>
                <w:color w:val="auto"/>
                <w:kern w:val="0"/>
                <w:sz w:val="21"/>
                <w:szCs w:val="21"/>
                <w:vertAlign w:val="superscript"/>
                <w:lang w:val="en-US" w:eastAsia="zh-CN"/>
              </w:rPr>
              <w:t>3</w:t>
            </w:r>
            <w:r>
              <w:rPr>
                <w:rFonts w:hint="eastAsia"/>
                <w:color w:val="auto"/>
                <w:kern w:val="0"/>
                <w:sz w:val="21"/>
                <w:szCs w:val="21"/>
                <w:lang w:val="en-US" w:eastAsia="zh-CN"/>
              </w:rPr>
              <w:t>的化粪池</w:t>
            </w:r>
          </w:p>
        </w:tc>
        <w:tc>
          <w:tcPr>
            <w:tcW w:w="2004" w:type="dxa"/>
            <w:vAlign w:val="center"/>
          </w:tcPr>
          <w:p>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回用于厂区绿化用水</w:t>
            </w:r>
          </w:p>
        </w:tc>
        <w:tc>
          <w:tcPr>
            <w:tcW w:w="831" w:type="dxa"/>
            <w:vAlign w:val="center"/>
          </w:tcPr>
          <w:p>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一期验收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2" w:type="dxa"/>
            <w:vMerge w:val="continue"/>
            <w:vAlign w:val="center"/>
          </w:tcPr>
          <w:p>
            <w:pPr>
              <w:adjustRightInd w:val="0"/>
              <w:snapToGrid w:val="0"/>
              <w:jc w:val="center"/>
              <w:rPr>
                <w:rFonts w:eastAsiaTheme="minorEastAsia"/>
                <w:color w:val="auto"/>
                <w:sz w:val="21"/>
                <w:szCs w:val="21"/>
              </w:rPr>
            </w:pPr>
          </w:p>
        </w:tc>
        <w:tc>
          <w:tcPr>
            <w:tcW w:w="1567" w:type="dxa"/>
            <w:vAlign w:val="center"/>
          </w:tcPr>
          <w:p>
            <w:pPr>
              <w:pStyle w:val="60"/>
              <w:rPr>
                <w:rFonts w:hint="default" w:hAnsiTheme="minorEastAsia" w:eastAsiaTheme="minorEastAsia"/>
                <w:color w:val="auto"/>
                <w:sz w:val="21"/>
                <w:szCs w:val="21"/>
                <w:lang w:val="en-US" w:eastAsia="zh-CN"/>
              </w:rPr>
            </w:pPr>
            <w:r>
              <w:rPr>
                <w:rFonts w:hint="eastAsia" w:hAnsiTheme="minorEastAsia" w:eastAsiaTheme="minorEastAsia"/>
                <w:color w:val="auto"/>
                <w:sz w:val="21"/>
                <w:szCs w:val="21"/>
                <w:lang w:val="en-US" w:eastAsia="zh-CN"/>
              </w:rPr>
              <w:t>初期雨水</w:t>
            </w:r>
          </w:p>
        </w:tc>
        <w:tc>
          <w:tcPr>
            <w:tcW w:w="1325" w:type="dxa"/>
            <w:vAlign w:val="center"/>
          </w:tcPr>
          <w:p>
            <w:pPr>
              <w:adjustRightInd w:val="0"/>
              <w:snapToGrid w:val="0"/>
              <w:jc w:val="center"/>
              <w:rPr>
                <w:rFonts w:hint="eastAsia" w:eastAsiaTheme="minorEastAsia"/>
                <w:color w:val="auto"/>
                <w:sz w:val="21"/>
                <w:szCs w:val="21"/>
                <w:lang w:val="en-US" w:eastAsia="zh-CN"/>
              </w:rPr>
            </w:pPr>
            <w:r>
              <w:rPr>
                <w:rFonts w:eastAsiaTheme="minorEastAsia"/>
                <w:color w:val="auto"/>
                <w:sz w:val="21"/>
                <w:szCs w:val="21"/>
              </w:rPr>
              <w:t>SS</w:t>
            </w:r>
          </w:p>
        </w:tc>
        <w:tc>
          <w:tcPr>
            <w:tcW w:w="2286" w:type="dxa"/>
            <w:vAlign w:val="center"/>
          </w:tcPr>
          <w:p>
            <w:pPr>
              <w:rPr>
                <w:rFonts w:hint="default"/>
                <w:color w:val="auto"/>
                <w:kern w:val="0"/>
                <w:sz w:val="21"/>
                <w:szCs w:val="21"/>
                <w:lang w:val="en-US" w:eastAsia="zh-CN"/>
              </w:rPr>
            </w:pPr>
            <w:r>
              <w:rPr>
                <w:rFonts w:hint="eastAsia"/>
                <w:color w:val="auto"/>
                <w:kern w:val="0"/>
                <w:sz w:val="21"/>
                <w:szCs w:val="21"/>
                <w:lang w:val="en-US" w:eastAsia="zh-CN"/>
              </w:rPr>
              <w:t>经1个500m</w:t>
            </w:r>
            <w:r>
              <w:rPr>
                <w:rFonts w:hint="eastAsia"/>
                <w:color w:val="auto"/>
                <w:kern w:val="0"/>
                <w:sz w:val="21"/>
                <w:szCs w:val="21"/>
                <w:vertAlign w:val="superscript"/>
                <w:lang w:val="en-US" w:eastAsia="zh-CN"/>
              </w:rPr>
              <w:t>3</w:t>
            </w:r>
            <w:r>
              <w:rPr>
                <w:rFonts w:hint="eastAsia"/>
                <w:color w:val="auto"/>
                <w:kern w:val="0"/>
                <w:sz w:val="21"/>
                <w:szCs w:val="21"/>
                <w:lang w:val="en-US" w:eastAsia="zh-CN"/>
              </w:rPr>
              <w:t>初期雨水收集池沉淀处理后用于洒水降尘、绿化和循环冷却水池补水</w:t>
            </w:r>
          </w:p>
        </w:tc>
        <w:tc>
          <w:tcPr>
            <w:tcW w:w="2004" w:type="dxa"/>
            <w:vAlign w:val="center"/>
          </w:tcPr>
          <w:p>
            <w:pPr>
              <w:adjustRightInd w:val="0"/>
              <w:snapToGrid w:val="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不外排</w:t>
            </w:r>
          </w:p>
        </w:tc>
        <w:tc>
          <w:tcPr>
            <w:tcW w:w="831" w:type="dxa"/>
            <w:vAlign w:val="center"/>
          </w:tcPr>
          <w:p>
            <w:pPr>
              <w:adjustRightInd w:val="0"/>
              <w:snapToGrid w:val="0"/>
              <w:jc w:val="center"/>
              <w:rPr>
                <w:rFonts w:hint="eastAsia" w:cs="Times New Roman"/>
                <w:color w:val="auto"/>
                <w:kern w:val="0"/>
                <w:sz w:val="21"/>
                <w:szCs w:val="21"/>
                <w:lang w:val="en-US" w:eastAsia="zh-CN"/>
              </w:rPr>
            </w:pPr>
            <w:r>
              <w:rPr>
                <w:rFonts w:hint="eastAsia" w:cs="Times New Roman"/>
                <w:color w:val="auto"/>
                <w:kern w:val="0"/>
                <w:sz w:val="21"/>
                <w:szCs w:val="21"/>
                <w:lang w:val="en-US" w:eastAsia="zh-CN"/>
              </w:rPr>
              <w:t>一期验收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pPr>
              <w:adjustRightInd w:val="0"/>
              <w:snapToGrid w:val="0"/>
              <w:jc w:val="center"/>
              <w:rPr>
                <w:rFonts w:eastAsiaTheme="minorEastAsia"/>
                <w:color w:val="auto"/>
                <w:sz w:val="21"/>
                <w:szCs w:val="21"/>
              </w:rPr>
            </w:pPr>
            <w:r>
              <w:rPr>
                <w:rFonts w:hAnsiTheme="minorEastAsia" w:eastAsiaTheme="minorEastAsia"/>
                <w:color w:val="auto"/>
                <w:sz w:val="21"/>
                <w:szCs w:val="21"/>
              </w:rPr>
              <w:t>声环境</w:t>
            </w:r>
          </w:p>
        </w:tc>
        <w:tc>
          <w:tcPr>
            <w:tcW w:w="1567" w:type="dxa"/>
            <w:vAlign w:val="center"/>
          </w:tcPr>
          <w:p>
            <w:pPr>
              <w:adjustRightInd w:val="0"/>
              <w:snapToGrid w:val="0"/>
              <w:jc w:val="center"/>
              <w:rPr>
                <w:rFonts w:eastAsiaTheme="minorEastAsia"/>
                <w:color w:val="auto"/>
                <w:sz w:val="21"/>
                <w:szCs w:val="21"/>
              </w:rPr>
            </w:pPr>
            <w:r>
              <w:rPr>
                <w:rFonts w:hAnsiTheme="minorEastAsia" w:eastAsiaTheme="minorEastAsia"/>
                <w:color w:val="auto"/>
                <w:sz w:val="21"/>
                <w:szCs w:val="21"/>
              </w:rPr>
              <w:t>生产设备</w:t>
            </w:r>
          </w:p>
        </w:tc>
        <w:tc>
          <w:tcPr>
            <w:tcW w:w="1325" w:type="dxa"/>
            <w:vAlign w:val="center"/>
          </w:tcPr>
          <w:p>
            <w:pPr>
              <w:adjustRightInd w:val="0"/>
              <w:snapToGrid w:val="0"/>
              <w:jc w:val="center"/>
              <w:rPr>
                <w:rFonts w:eastAsiaTheme="minorEastAsia"/>
                <w:color w:val="auto"/>
                <w:sz w:val="21"/>
                <w:szCs w:val="21"/>
              </w:rPr>
            </w:pPr>
            <w:r>
              <w:rPr>
                <w:rFonts w:hAnsiTheme="minorEastAsia" w:eastAsiaTheme="minorEastAsia"/>
                <w:color w:val="auto"/>
                <w:sz w:val="21"/>
                <w:szCs w:val="21"/>
              </w:rPr>
              <w:t>设备噪声</w:t>
            </w:r>
          </w:p>
        </w:tc>
        <w:tc>
          <w:tcPr>
            <w:tcW w:w="2286" w:type="dxa"/>
            <w:vAlign w:val="center"/>
          </w:tcPr>
          <w:p>
            <w:pPr>
              <w:adjustRightInd w:val="0"/>
              <w:snapToGrid w:val="0"/>
              <w:jc w:val="center"/>
              <w:rPr>
                <w:rFonts w:eastAsiaTheme="minorEastAsia"/>
                <w:color w:val="auto"/>
                <w:sz w:val="21"/>
                <w:szCs w:val="21"/>
              </w:rPr>
            </w:pPr>
            <w:r>
              <w:rPr>
                <w:rFonts w:hAnsiTheme="minorEastAsia" w:eastAsiaTheme="minorEastAsia"/>
                <w:color w:val="auto"/>
                <w:sz w:val="21"/>
                <w:szCs w:val="21"/>
              </w:rPr>
              <w:t>选用低噪声设备，在安装时，在设备基础安装减振垫；</w:t>
            </w:r>
            <w:r>
              <w:rPr>
                <w:rFonts w:hint="eastAsia" w:hAnsiTheme="minorEastAsia" w:eastAsiaTheme="minorEastAsia"/>
                <w:color w:val="auto"/>
                <w:sz w:val="21"/>
                <w:szCs w:val="21"/>
                <w:lang w:val="en-US" w:eastAsia="zh-CN"/>
              </w:rPr>
              <w:t>风机设置消声器、</w:t>
            </w:r>
            <w:r>
              <w:rPr>
                <w:rFonts w:hAnsiTheme="minorEastAsia" w:eastAsiaTheme="minorEastAsia"/>
                <w:color w:val="auto"/>
                <w:sz w:val="21"/>
                <w:szCs w:val="21"/>
              </w:rPr>
              <w:t>厂房隔声</w:t>
            </w:r>
          </w:p>
        </w:tc>
        <w:tc>
          <w:tcPr>
            <w:tcW w:w="2004" w:type="dxa"/>
            <w:vAlign w:val="center"/>
          </w:tcPr>
          <w:p>
            <w:pPr>
              <w:adjustRightInd w:val="0"/>
              <w:snapToGrid w:val="0"/>
              <w:jc w:val="center"/>
              <w:rPr>
                <w:rFonts w:eastAsiaTheme="minorEastAsia"/>
                <w:color w:val="auto"/>
                <w:sz w:val="21"/>
                <w:szCs w:val="21"/>
              </w:rPr>
            </w:pPr>
            <w:r>
              <w:rPr>
                <w:rFonts w:hAnsiTheme="minorEastAsia" w:eastAsiaTheme="minorEastAsia"/>
                <w:color w:val="auto"/>
                <w:sz w:val="21"/>
                <w:szCs w:val="21"/>
              </w:rPr>
              <w:t>执行《工业企业厂界环境噪声排放标准》（</w:t>
            </w:r>
            <w:r>
              <w:rPr>
                <w:rFonts w:eastAsiaTheme="minorEastAsia"/>
                <w:color w:val="auto"/>
                <w:sz w:val="21"/>
                <w:szCs w:val="21"/>
              </w:rPr>
              <w:t>GB12348-2008</w:t>
            </w:r>
            <w:r>
              <w:rPr>
                <w:rFonts w:hAnsiTheme="minorEastAsia" w:eastAsiaTheme="minorEastAsia"/>
                <w:color w:val="auto"/>
                <w:sz w:val="21"/>
                <w:szCs w:val="21"/>
              </w:rPr>
              <w:t>）</w:t>
            </w:r>
            <w:r>
              <w:rPr>
                <w:rFonts w:hint="eastAsia" w:eastAsiaTheme="minorEastAsia"/>
                <w:color w:val="auto"/>
                <w:sz w:val="21"/>
                <w:szCs w:val="21"/>
                <w:lang w:val="en-US" w:eastAsia="zh-CN"/>
              </w:rPr>
              <w:t>2</w:t>
            </w:r>
            <w:r>
              <w:rPr>
                <w:rFonts w:hAnsiTheme="minorEastAsia" w:eastAsiaTheme="minorEastAsia"/>
                <w:color w:val="auto"/>
                <w:sz w:val="21"/>
                <w:szCs w:val="21"/>
              </w:rPr>
              <w:t>类标准</w:t>
            </w:r>
          </w:p>
        </w:tc>
        <w:tc>
          <w:tcPr>
            <w:tcW w:w="831" w:type="dxa"/>
            <w:vAlign w:val="center"/>
          </w:tcPr>
          <w:p>
            <w:pPr>
              <w:adjustRightInd w:val="0"/>
              <w:snapToGrid w:val="0"/>
              <w:jc w:val="center"/>
              <w:rPr>
                <w:rFonts w:hint="eastAsia" w:hAnsiTheme="minorEastAsia" w:eastAsiaTheme="minorEastAsia"/>
                <w:color w:val="auto"/>
                <w:sz w:val="21"/>
                <w:szCs w:val="21"/>
                <w:lang w:eastAsia="zh-CN"/>
              </w:rPr>
            </w:pPr>
            <w:r>
              <w:rPr>
                <w:rFonts w:hint="eastAsia" w:hAnsiTheme="minorEastAsia" w:eastAsiaTheme="minorEastAsia"/>
                <w:color w:val="auto"/>
                <w:sz w:val="21"/>
                <w:szCs w:val="21"/>
                <w:lang w:eastAsia="zh-CN"/>
              </w:rPr>
              <w:t>一期、二期验收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restart"/>
            <w:vAlign w:val="center"/>
          </w:tcPr>
          <w:p>
            <w:pPr>
              <w:adjustRightInd w:val="0"/>
              <w:snapToGrid w:val="0"/>
              <w:jc w:val="center"/>
              <w:rPr>
                <w:rFonts w:eastAsiaTheme="minorEastAsia"/>
                <w:color w:val="auto"/>
                <w:sz w:val="21"/>
                <w:szCs w:val="21"/>
              </w:rPr>
            </w:pPr>
            <w:r>
              <w:rPr>
                <w:rFonts w:hAnsiTheme="minorEastAsia" w:eastAsiaTheme="minorEastAsia"/>
                <w:color w:val="auto"/>
                <w:sz w:val="21"/>
                <w:szCs w:val="21"/>
              </w:rPr>
              <w:t>固体废物</w:t>
            </w:r>
          </w:p>
        </w:tc>
        <w:tc>
          <w:tcPr>
            <w:tcW w:w="7182" w:type="dxa"/>
            <w:gridSpan w:val="4"/>
            <w:vAlign w:val="center"/>
          </w:tcPr>
          <w:p>
            <w:pPr>
              <w:pStyle w:val="60"/>
              <w:jc w:val="center"/>
              <w:rPr>
                <w:rFonts w:hint="default" w:eastAsia="宋体"/>
                <w:color w:val="auto"/>
                <w:sz w:val="21"/>
                <w:szCs w:val="21"/>
                <w:lang w:val="en-US" w:eastAsia="zh-CN"/>
              </w:rPr>
            </w:pPr>
            <w:r>
              <w:rPr>
                <w:rFonts w:hint="eastAsia" w:cs="Times New Roman" w:eastAsiaTheme="minorEastAsia"/>
                <w:color w:val="auto"/>
                <w:sz w:val="21"/>
                <w:szCs w:val="21"/>
                <w:lang w:val="en-US" w:eastAsia="zh-CN"/>
              </w:rPr>
              <w:t>设置</w:t>
            </w:r>
            <w:r>
              <w:rPr>
                <w:rFonts w:hint="eastAsia" w:ascii="Times New Roman" w:hAnsi="Times New Roman" w:cs="Times New Roman" w:eastAsiaTheme="minorEastAsia"/>
                <w:color w:val="auto"/>
                <w:sz w:val="21"/>
                <w:szCs w:val="21"/>
                <w:lang w:val="en-US" w:eastAsia="zh-CN"/>
              </w:rPr>
              <w:t>1间1</w:t>
            </w:r>
            <w:r>
              <w:rPr>
                <w:rFonts w:hint="default" w:ascii="Times New Roman" w:hAnsi="Times New Roman" w:cs="Times New Roman" w:eastAsiaTheme="minorEastAsia"/>
                <w:color w:val="auto"/>
                <w:sz w:val="21"/>
                <w:szCs w:val="21"/>
              </w:rPr>
              <w:t>0m</w:t>
            </w:r>
            <w:r>
              <w:rPr>
                <w:rFonts w:hint="default" w:ascii="Times New Roman" w:hAnsi="Times New Roman" w:cs="Times New Roman" w:eastAsiaTheme="minorEastAsia"/>
                <w:color w:val="auto"/>
                <w:sz w:val="21"/>
                <w:szCs w:val="21"/>
                <w:vertAlign w:val="superscript"/>
              </w:rPr>
              <w:t>2</w:t>
            </w:r>
            <w:r>
              <w:rPr>
                <w:rFonts w:hint="default" w:ascii="Times New Roman" w:hAnsi="Times New Roman" w:cs="Times New Roman" w:eastAsiaTheme="minorEastAsia"/>
                <w:color w:val="auto"/>
                <w:sz w:val="21"/>
                <w:szCs w:val="21"/>
              </w:rPr>
              <w:t>危废暂存间</w:t>
            </w:r>
            <w:r>
              <w:rPr>
                <w:rFonts w:hint="eastAsia"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危废暂存间按照《危险废物贮存污染控制标准》(GB18597-2001)的设计、建设和运营管理，满足“防风、防雨、防晒、防渗漏”要求，重点进行防渗，危废间地面要求硬化，涂防渗漆，建设导流沟及集液池，粘贴标识标牌，并建立危废管理台账</w:t>
            </w:r>
          </w:p>
        </w:tc>
        <w:tc>
          <w:tcPr>
            <w:tcW w:w="831" w:type="dxa"/>
            <w:vMerge w:val="restart"/>
            <w:vAlign w:val="center"/>
          </w:tcPr>
          <w:p>
            <w:pPr>
              <w:pStyle w:val="16"/>
              <w:rPr>
                <w:rFonts w:hint="eastAsia" w:ascii="Times New Roman" w:cs="Times New Roman" w:hAnsiTheme="minorEastAsia" w:eastAsiaTheme="minorEastAsia"/>
                <w:color w:val="auto"/>
                <w:kern w:val="2"/>
                <w:sz w:val="21"/>
                <w:szCs w:val="21"/>
                <w:lang w:val="en-US" w:eastAsia="zh-CN" w:bidi="ar-SA"/>
              </w:rPr>
            </w:pPr>
            <w:r>
              <w:rPr>
                <w:rFonts w:hint="eastAsia" w:ascii="Times New Roman" w:cs="Times New Roman" w:hAnsiTheme="minorEastAsia" w:eastAsiaTheme="minorEastAsia"/>
                <w:color w:val="auto"/>
                <w:kern w:val="2"/>
                <w:sz w:val="21"/>
                <w:szCs w:val="21"/>
                <w:lang w:val="en-US" w:eastAsia="zh-CN" w:bidi="ar-SA"/>
              </w:rPr>
              <w:t>一期验收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adjustRightInd w:val="0"/>
              <w:snapToGrid w:val="0"/>
              <w:jc w:val="center"/>
              <w:rPr>
                <w:rFonts w:hAnsiTheme="minorEastAsia" w:eastAsiaTheme="minorEastAsia"/>
                <w:color w:val="auto"/>
                <w:sz w:val="21"/>
                <w:szCs w:val="21"/>
              </w:rPr>
            </w:pPr>
          </w:p>
        </w:tc>
        <w:tc>
          <w:tcPr>
            <w:tcW w:w="7182" w:type="dxa"/>
            <w:gridSpan w:val="4"/>
            <w:vAlign w:val="center"/>
          </w:tcPr>
          <w:p>
            <w:pPr>
              <w:pStyle w:val="86"/>
              <w:ind w:firstLine="0" w:firstLineChars="0"/>
              <w:jc w:val="both"/>
              <w:rPr>
                <w:rFonts w:hint="default" w:eastAsia="宋体"/>
                <w:color w:val="auto"/>
                <w:sz w:val="21"/>
                <w:szCs w:val="21"/>
                <w:lang w:val="en-US" w:eastAsia="zh-CN"/>
              </w:rPr>
            </w:pPr>
            <w:r>
              <w:rPr>
                <w:rFonts w:hint="eastAsia"/>
                <w:color w:val="auto"/>
                <w:sz w:val="21"/>
                <w:szCs w:val="21"/>
              </w:rPr>
              <w:t>厂区设置</w:t>
            </w:r>
            <w:r>
              <w:rPr>
                <w:rFonts w:hint="eastAsia"/>
                <w:color w:val="auto"/>
                <w:sz w:val="21"/>
                <w:szCs w:val="21"/>
                <w:lang w:val="en-US" w:eastAsia="zh-CN"/>
              </w:rPr>
              <w:t>1</w:t>
            </w:r>
            <w:r>
              <w:rPr>
                <w:rFonts w:hint="eastAsia"/>
                <w:color w:val="auto"/>
                <w:sz w:val="21"/>
                <w:szCs w:val="21"/>
              </w:rPr>
              <w:t>座面积</w:t>
            </w:r>
            <w:r>
              <w:rPr>
                <w:rFonts w:hint="eastAsia"/>
                <w:color w:val="auto"/>
                <w:sz w:val="21"/>
                <w:szCs w:val="21"/>
                <w:lang w:val="en-US" w:eastAsia="zh-CN"/>
              </w:rPr>
              <w:t>为500</w:t>
            </w:r>
            <w:r>
              <w:rPr>
                <w:color w:val="auto"/>
                <w:sz w:val="21"/>
                <w:szCs w:val="21"/>
              </w:rPr>
              <w:t>m</w:t>
            </w:r>
            <w:r>
              <w:rPr>
                <w:color w:val="auto"/>
                <w:sz w:val="21"/>
                <w:szCs w:val="21"/>
                <w:vertAlign w:val="superscript"/>
              </w:rPr>
              <w:t>2</w:t>
            </w:r>
            <w:r>
              <w:rPr>
                <w:rFonts w:hint="eastAsia"/>
                <w:color w:val="auto"/>
                <w:sz w:val="21"/>
                <w:szCs w:val="21"/>
              </w:rPr>
              <w:t>的一般固废暂存间，对</w:t>
            </w:r>
            <w:r>
              <w:rPr>
                <w:rFonts w:hint="eastAsia" w:hAnsi="宋体"/>
                <w:color w:val="auto"/>
                <w:sz w:val="21"/>
                <w:szCs w:val="21"/>
              </w:rPr>
              <w:t>炉渣、布袋除尘器收集的除尘灰</w:t>
            </w:r>
            <w:r>
              <w:rPr>
                <w:rFonts w:hint="eastAsia" w:hAnsi="宋体"/>
                <w:color w:val="auto"/>
                <w:sz w:val="21"/>
                <w:szCs w:val="21"/>
                <w:lang w:eastAsia="zh-CN"/>
              </w:rPr>
              <w:t>的</w:t>
            </w:r>
            <w:r>
              <w:rPr>
                <w:rFonts w:hint="eastAsia" w:hAnsi="宋体"/>
                <w:color w:val="auto"/>
                <w:sz w:val="21"/>
                <w:szCs w:val="21"/>
              </w:rPr>
              <w:t>临时堆放</w:t>
            </w:r>
          </w:p>
        </w:tc>
        <w:tc>
          <w:tcPr>
            <w:tcW w:w="831" w:type="dxa"/>
            <w:vMerge w:val="continue"/>
            <w:vAlign w:val="center"/>
          </w:tcPr>
          <w:p>
            <w:pPr>
              <w:pStyle w:val="16"/>
              <w:rPr>
                <w:rFonts w:hint="eastAsia" w:ascii="Times New Roman" w:cs="Times New Roman" w:hAnsiTheme="minorEastAsia" w:eastAsiaTheme="minorEastAsia"/>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adjustRightInd w:val="0"/>
              <w:snapToGrid w:val="0"/>
              <w:jc w:val="center"/>
              <w:rPr>
                <w:rFonts w:hAnsiTheme="minorEastAsia" w:eastAsiaTheme="minorEastAsia"/>
                <w:color w:val="auto"/>
                <w:sz w:val="21"/>
                <w:szCs w:val="21"/>
              </w:rPr>
            </w:pPr>
          </w:p>
        </w:tc>
        <w:tc>
          <w:tcPr>
            <w:tcW w:w="7182" w:type="dxa"/>
            <w:gridSpan w:val="4"/>
            <w:vAlign w:val="center"/>
          </w:tcPr>
          <w:p>
            <w:pPr>
              <w:pStyle w:val="86"/>
              <w:ind w:firstLine="0" w:firstLineChars="0"/>
              <w:jc w:val="both"/>
              <w:rPr>
                <w:rFonts w:hint="default" w:eastAsia="宋体"/>
                <w:color w:val="auto"/>
                <w:sz w:val="21"/>
                <w:szCs w:val="21"/>
                <w:lang w:val="en-US" w:eastAsia="zh-CN"/>
              </w:rPr>
            </w:pPr>
            <w:r>
              <w:rPr>
                <w:rFonts w:hint="eastAsia" w:cs="Times New Roman" w:eastAsiaTheme="minorEastAsia"/>
                <w:color w:val="auto"/>
                <w:sz w:val="21"/>
                <w:szCs w:val="21"/>
                <w:lang w:val="en-US" w:eastAsia="zh-CN"/>
              </w:rPr>
              <w:t>设置</w:t>
            </w:r>
            <w:r>
              <w:rPr>
                <w:rFonts w:hint="eastAsia"/>
                <w:color w:val="auto"/>
                <w:sz w:val="21"/>
                <w:szCs w:val="21"/>
                <w:lang w:val="en-US" w:eastAsia="zh-CN"/>
              </w:rPr>
              <w:t>1个占地面积为3000</w:t>
            </w:r>
            <w:r>
              <w:rPr>
                <w:color w:val="auto"/>
                <w:sz w:val="21"/>
                <w:szCs w:val="21"/>
              </w:rPr>
              <w:t>m</w:t>
            </w:r>
            <w:r>
              <w:rPr>
                <w:color w:val="auto"/>
                <w:sz w:val="21"/>
                <w:szCs w:val="21"/>
                <w:vertAlign w:val="superscript"/>
              </w:rPr>
              <w:t>2</w:t>
            </w:r>
            <w:r>
              <w:rPr>
                <w:rFonts w:hint="eastAsia"/>
                <w:color w:val="auto"/>
                <w:sz w:val="21"/>
                <w:szCs w:val="21"/>
              </w:rPr>
              <w:t>的</w:t>
            </w:r>
            <w:r>
              <w:rPr>
                <w:rFonts w:hint="eastAsia"/>
                <w:color w:val="auto"/>
                <w:sz w:val="21"/>
                <w:szCs w:val="21"/>
                <w:lang w:eastAsia="zh-CN"/>
              </w:rPr>
              <w:t>污泥堆场</w:t>
            </w:r>
          </w:p>
        </w:tc>
        <w:tc>
          <w:tcPr>
            <w:tcW w:w="831" w:type="dxa"/>
            <w:vMerge w:val="continue"/>
            <w:vAlign w:val="center"/>
          </w:tcPr>
          <w:p>
            <w:pPr>
              <w:pStyle w:val="16"/>
              <w:rPr>
                <w:rFonts w:hint="eastAsia" w:ascii="Times New Roman" w:cs="Times New Roman" w:hAnsiTheme="minorEastAsia" w:eastAsiaTheme="minorEastAsia"/>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12" w:type="dxa"/>
            <w:vAlign w:val="center"/>
          </w:tcPr>
          <w:p>
            <w:pPr>
              <w:adjustRightInd w:val="0"/>
              <w:snapToGrid w:val="0"/>
              <w:jc w:val="center"/>
              <w:rPr>
                <w:rFonts w:eastAsiaTheme="minorEastAsia"/>
                <w:color w:val="auto"/>
                <w:sz w:val="21"/>
                <w:szCs w:val="21"/>
              </w:rPr>
            </w:pPr>
            <w:r>
              <w:rPr>
                <w:rFonts w:hAnsiTheme="minorEastAsia" w:eastAsiaTheme="minorEastAsia"/>
                <w:color w:val="auto"/>
                <w:sz w:val="21"/>
                <w:szCs w:val="21"/>
              </w:rPr>
              <w:t>土壤及地下水污染防治措施</w:t>
            </w:r>
          </w:p>
        </w:tc>
        <w:tc>
          <w:tcPr>
            <w:tcW w:w="7182" w:type="dxa"/>
            <w:gridSpan w:val="4"/>
            <w:vAlign w:val="center"/>
          </w:tcPr>
          <w:p>
            <w:pPr>
              <w:adjustRightInd w:val="0"/>
              <w:snapToGrid w:val="0"/>
              <w:jc w:val="center"/>
              <w:rPr>
                <w:rFonts w:hint="default" w:eastAsia="宋体"/>
                <w:color w:val="auto"/>
                <w:sz w:val="21"/>
                <w:szCs w:val="21"/>
                <w:lang w:val="en-US" w:eastAsia="zh-CN"/>
              </w:rPr>
            </w:pPr>
            <w:r>
              <w:rPr>
                <w:rFonts w:hint="eastAsia" w:eastAsiaTheme="minorEastAsia"/>
                <w:color w:val="auto"/>
                <w:sz w:val="21"/>
                <w:szCs w:val="21"/>
                <w:lang w:val="en-US" w:eastAsia="zh-CN"/>
              </w:rPr>
              <w:t>危险废物暂存间按照</w:t>
            </w:r>
            <w:r>
              <w:rPr>
                <w:rFonts w:hint="eastAsia" w:ascii="Times New Roman" w:hAnsi="Times New Roman" w:eastAsia="宋体" w:cs="Times New Roman"/>
                <w:color w:val="auto"/>
                <w:sz w:val="21"/>
                <w:szCs w:val="21"/>
                <w:lang w:val="en-US" w:eastAsia="zh-CN"/>
              </w:rPr>
              <w:t>《危险废物贮存污染控制标准》（GB18597-2001）及修改单的要求建设，</w:t>
            </w:r>
            <w:r>
              <w:rPr>
                <w:rFonts w:hint="default" w:ascii="Times New Roman" w:hAnsi="Times New Roman" w:eastAsia="宋体" w:cs="Times New Roman"/>
                <w:color w:val="auto"/>
                <w:sz w:val="21"/>
                <w:szCs w:val="21"/>
              </w:rPr>
              <w:t>防渗层为至少1m厚粘土层（渗透系数≤10</w:t>
            </w:r>
            <w:r>
              <w:rPr>
                <w:rFonts w:hint="default" w:ascii="Times New Roman" w:hAnsi="Times New Roman" w:eastAsia="宋体" w:cs="Times New Roman"/>
                <w:color w:val="auto"/>
                <w:sz w:val="21"/>
                <w:szCs w:val="21"/>
                <w:vertAlign w:val="superscript"/>
              </w:rPr>
              <w:t>-</w:t>
            </w:r>
            <w:r>
              <w:rPr>
                <w:rFonts w:hint="eastAsia" w:cs="Times New Roman"/>
                <w:color w:val="auto"/>
                <w:sz w:val="21"/>
                <w:szCs w:val="21"/>
                <w:vertAlign w:val="superscript"/>
                <w:lang w:val="en-US" w:eastAsia="zh-CN"/>
              </w:rPr>
              <w:t>7</w:t>
            </w:r>
            <w:r>
              <w:rPr>
                <w:rFonts w:hint="default" w:ascii="Times New Roman" w:hAnsi="Times New Roman" w:eastAsia="宋体" w:cs="Times New Roman"/>
                <w:color w:val="auto"/>
                <w:sz w:val="21"/>
                <w:szCs w:val="21"/>
              </w:rPr>
              <w:t>cm/s），或2mm厚高密度聚乙烯，或至少2mm厚的其它人工材料，渗透系数≤10</w:t>
            </w:r>
            <w:r>
              <w:rPr>
                <w:rFonts w:hint="default" w:ascii="Times New Roman" w:hAnsi="Times New Roman" w:eastAsia="宋体" w:cs="Times New Roman"/>
                <w:color w:val="auto"/>
                <w:sz w:val="21"/>
                <w:szCs w:val="21"/>
                <w:vertAlign w:val="superscript"/>
              </w:rPr>
              <w:t>-10</w:t>
            </w:r>
            <w:r>
              <w:rPr>
                <w:rFonts w:hint="default" w:ascii="Times New Roman" w:hAnsi="Times New Roman" w:eastAsia="宋体" w:cs="Times New Roman"/>
                <w:color w:val="auto"/>
                <w:sz w:val="21"/>
                <w:szCs w:val="21"/>
              </w:rPr>
              <w:t>cm/s</w:t>
            </w:r>
            <w:r>
              <w:rPr>
                <w:rFonts w:hint="eastAsia" w:ascii="Times New Roman" w:hAnsi="Times New Roman" w:eastAsia="宋体" w:cs="Times New Roman"/>
                <w:color w:val="auto"/>
                <w:sz w:val="21"/>
                <w:szCs w:val="21"/>
                <w:lang w:val="en-US" w:eastAsia="zh-CN"/>
              </w:rPr>
              <w:t>要求建设；</w:t>
            </w:r>
            <w:r>
              <w:rPr>
                <w:rFonts w:hint="eastAsia" w:cs="Times New Roman"/>
                <w:color w:val="auto"/>
                <w:sz w:val="21"/>
                <w:szCs w:val="21"/>
                <w:lang w:val="en-US" w:eastAsia="zh-CN"/>
              </w:rPr>
              <w:t>熔化</w:t>
            </w:r>
            <w:r>
              <w:rPr>
                <w:rFonts w:hint="eastAsia" w:ascii="Times New Roman" w:hAnsi="Times New Roman" w:eastAsia="宋体" w:cs="Times New Roman"/>
                <w:color w:val="auto"/>
                <w:sz w:val="21"/>
                <w:szCs w:val="21"/>
                <w:lang w:val="en-US" w:eastAsia="zh-CN"/>
              </w:rPr>
              <w:t>和浇注车间、敲硅车间</w:t>
            </w:r>
            <w:r>
              <w:rPr>
                <w:rFonts w:hint="eastAsia"/>
                <w:color w:val="auto"/>
                <w:sz w:val="21"/>
                <w:szCs w:val="21"/>
                <w:vertAlign w:val="baseline"/>
                <w:lang w:val="en-US" w:eastAsia="zh-CN"/>
              </w:rPr>
              <w:t>地面需设置</w:t>
            </w:r>
            <w:r>
              <w:rPr>
                <w:rFonts w:hint="eastAsia" w:hAnsi="宋体"/>
                <w:color w:val="auto"/>
                <w:sz w:val="21"/>
                <w:szCs w:val="21"/>
                <w:lang w:val="en-US" w:eastAsia="zh-CN"/>
              </w:rPr>
              <w:t>C30混凝土+金刚砂地坪或环氧树脂地坪；扩建工程原料</w:t>
            </w:r>
            <w:r>
              <w:rPr>
                <w:rFonts w:hint="eastAsia" w:ascii="Times New Roman" w:hAnsi="Times New Roman" w:eastAsia="宋体" w:cs="Times New Roman"/>
                <w:color w:val="auto"/>
                <w:sz w:val="21"/>
                <w:szCs w:val="21"/>
                <w:lang w:val="en-US" w:eastAsia="zh-CN"/>
              </w:rPr>
              <w:t>仓库、烘干车间</w:t>
            </w:r>
            <w:r>
              <w:rPr>
                <w:rFonts w:hint="eastAsia"/>
                <w:color w:val="auto"/>
                <w:sz w:val="21"/>
                <w:szCs w:val="21"/>
                <w:vertAlign w:val="baseline"/>
                <w:lang w:val="en-US" w:eastAsia="zh-CN"/>
              </w:rPr>
              <w:t>地面需设置</w:t>
            </w:r>
            <w:r>
              <w:rPr>
                <w:rFonts w:hint="eastAsia" w:hAnsi="宋体"/>
                <w:color w:val="auto"/>
                <w:sz w:val="21"/>
                <w:szCs w:val="21"/>
                <w:lang w:val="en-US" w:eastAsia="zh-CN"/>
              </w:rPr>
              <w:t>C30混凝土+金刚砂地坪或环氧树脂地坪；其他区域简单防渗</w:t>
            </w:r>
          </w:p>
        </w:tc>
        <w:tc>
          <w:tcPr>
            <w:tcW w:w="831" w:type="dxa"/>
            <w:vAlign w:val="center"/>
          </w:tcPr>
          <w:p>
            <w:pPr>
              <w:adjustRightInd w:val="0"/>
              <w:snapToGrid w:val="0"/>
              <w:jc w:val="center"/>
              <w:rPr>
                <w:rFonts w:hint="eastAsia" w:eastAsiaTheme="minorEastAsia"/>
                <w:color w:val="auto"/>
                <w:sz w:val="21"/>
                <w:szCs w:val="21"/>
                <w:lang w:val="en-US" w:eastAsia="zh-CN"/>
              </w:rPr>
            </w:pPr>
            <w:r>
              <w:rPr>
                <w:rFonts w:hint="eastAsia" w:ascii="Times New Roman" w:cs="Times New Roman" w:hAnsiTheme="minorEastAsia" w:eastAsiaTheme="minorEastAsia"/>
                <w:color w:val="auto"/>
                <w:kern w:val="2"/>
                <w:sz w:val="21"/>
                <w:szCs w:val="21"/>
                <w:lang w:val="en-US" w:eastAsia="zh-CN" w:bidi="ar-SA"/>
              </w:rPr>
              <w:t>一期验收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12" w:type="dxa"/>
            <w:vAlign w:val="center"/>
          </w:tcPr>
          <w:p>
            <w:pPr>
              <w:adjustRightInd w:val="0"/>
              <w:snapToGrid w:val="0"/>
              <w:jc w:val="center"/>
              <w:rPr>
                <w:rFonts w:eastAsiaTheme="minorEastAsia"/>
                <w:color w:val="auto"/>
                <w:sz w:val="21"/>
                <w:szCs w:val="21"/>
              </w:rPr>
            </w:pPr>
            <w:r>
              <w:rPr>
                <w:rFonts w:hAnsiTheme="minorEastAsia" w:eastAsiaTheme="minorEastAsia"/>
                <w:color w:val="auto"/>
                <w:sz w:val="21"/>
                <w:szCs w:val="21"/>
              </w:rPr>
              <w:t>生态保护措施</w:t>
            </w:r>
          </w:p>
        </w:tc>
        <w:tc>
          <w:tcPr>
            <w:tcW w:w="7182" w:type="dxa"/>
            <w:gridSpan w:val="4"/>
            <w:vAlign w:val="center"/>
          </w:tcPr>
          <w:p>
            <w:pPr>
              <w:adjustRightInd w:val="0"/>
              <w:snapToGrid w:val="0"/>
              <w:jc w:val="center"/>
              <w:rPr>
                <w:rFonts w:eastAsiaTheme="minorEastAsia"/>
                <w:color w:val="auto"/>
                <w:sz w:val="21"/>
                <w:szCs w:val="21"/>
              </w:rPr>
            </w:pPr>
            <w:r>
              <w:rPr>
                <w:rFonts w:eastAsiaTheme="minorEastAsia"/>
                <w:color w:val="auto"/>
                <w:sz w:val="21"/>
                <w:szCs w:val="21"/>
              </w:rPr>
              <w:t>/</w:t>
            </w:r>
          </w:p>
        </w:tc>
        <w:tc>
          <w:tcPr>
            <w:tcW w:w="831" w:type="dxa"/>
            <w:vAlign w:val="center"/>
          </w:tcPr>
          <w:p>
            <w:pPr>
              <w:adjustRightInd w:val="0"/>
              <w:snapToGrid w:val="0"/>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pPr>
              <w:adjustRightInd w:val="0"/>
              <w:snapToGrid w:val="0"/>
              <w:jc w:val="center"/>
              <w:rPr>
                <w:rFonts w:eastAsiaTheme="minorEastAsia"/>
                <w:color w:val="auto"/>
                <w:spacing w:val="-8"/>
                <w:sz w:val="21"/>
                <w:szCs w:val="21"/>
              </w:rPr>
            </w:pPr>
            <w:r>
              <w:rPr>
                <w:rFonts w:hAnsiTheme="minorEastAsia" w:eastAsiaTheme="minorEastAsia"/>
                <w:color w:val="auto"/>
                <w:spacing w:val="-8"/>
                <w:sz w:val="21"/>
                <w:szCs w:val="21"/>
              </w:rPr>
              <w:t>环境风险</w:t>
            </w:r>
          </w:p>
          <w:p>
            <w:pPr>
              <w:adjustRightInd w:val="0"/>
              <w:snapToGrid w:val="0"/>
              <w:jc w:val="center"/>
              <w:rPr>
                <w:rFonts w:eastAsiaTheme="minorEastAsia"/>
                <w:color w:val="auto"/>
                <w:spacing w:val="-8"/>
                <w:sz w:val="21"/>
                <w:szCs w:val="21"/>
              </w:rPr>
            </w:pPr>
            <w:r>
              <w:rPr>
                <w:rFonts w:hAnsiTheme="minorEastAsia" w:eastAsiaTheme="minorEastAsia"/>
                <w:color w:val="auto"/>
                <w:spacing w:val="-8"/>
                <w:sz w:val="21"/>
                <w:szCs w:val="21"/>
              </w:rPr>
              <w:t>防范措施</w:t>
            </w:r>
          </w:p>
        </w:tc>
        <w:tc>
          <w:tcPr>
            <w:tcW w:w="7182" w:type="dxa"/>
            <w:gridSpan w:val="4"/>
            <w:vAlign w:val="center"/>
          </w:tcPr>
          <w:p>
            <w:pPr>
              <w:pStyle w:val="7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Theme="minorEastAsia"/>
                <w:color w:val="auto"/>
                <w:sz w:val="21"/>
                <w:szCs w:val="21"/>
                <w:lang w:val="en-US" w:eastAsia="zh-CN"/>
              </w:rPr>
            </w:pPr>
            <w:r>
              <w:rPr>
                <w:rFonts w:hint="default" w:eastAsiaTheme="minorEastAsia"/>
                <w:color w:val="auto"/>
                <w:sz w:val="21"/>
                <w:szCs w:val="21"/>
                <w:lang w:val="en-US" w:eastAsia="zh-CN"/>
              </w:rPr>
              <w:t>①危废暂存间</w:t>
            </w:r>
            <w:r>
              <w:rPr>
                <w:rFonts w:hint="eastAsia" w:eastAsiaTheme="minorEastAsia"/>
                <w:color w:val="auto"/>
                <w:sz w:val="21"/>
                <w:szCs w:val="21"/>
                <w:lang w:val="en-US" w:eastAsia="zh-CN"/>
              </w:rPr>
              <w:t>地面及墙裙</w:t>
            </w:r>
            <w:r>
              <w:rPr>
                <w:rFonts w:hint="default" w:eastAsiaTheme="minorEastAsia"/>
                <w:color w:val="auto"/>
                <w:sz w:val="21"/>
                <w:szCs w:val="21"/>
                <w:lang w:val="en-US" w:eastAsia="zh-CN"/>
              </w:rPr>
              <w:t>防渗严格按《危险废物贮存污染控制标准》（GB18597-2001）</w:t>
            </w:r>
            <w:r>
              <w:rPr>
                <w:rFonts w:hint="eastAsia" w:eastAsiaTheme="minorEastAsia"/>
                <w:color w:val="auto"/>
                <w:sz w:val="21"/>
                <w:szCs w:val="21"/>
                <w:lang w:val="en-US" w:eastAsia="zh-CN"/>
              </w:rPr>
              <w:t>及2013年修改单</w:t>
            </w:r>
            <w:r>
              <w:rPr>
                <w:rFonts w:hint="default" w:eastAsiaTheme="minorEastAsia"/>
                <w:color w:val="auto"/>
                <w:sz w:val="21"/>
                <w:szCs w:val="21"/>
                <w:lang w:val="en-US" w:eastAsia="zh-CN"/>
              </w:rPr>
              <w:t>中的要求设置。定期检查维护，发生破损及时修复。</w:t>
            </w:r>
          </w:p>
          <w:p>
            <w:pPr>
              <w:pStyle w:val="7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Theme="minorEastAsia"/>
                <w:color w:val="auto"/>
                <w:sz w:val="21"/>
                <w:szCs w:val="21"/>
                <w:lang w:val="en-US" w:eastAsia="zh-CN"/>
              </w:rPr>
            </w:pPr>
            <w:r>
              <w:rPr>
                <w:rFonts w:hint="default" w:eastAsiaTheme="minorEastAsia"/>
                <w:color w:val="auto"/>
                <w:sz w:val="21"/>
                <w:szCs w:val="21"/>
                <w:lang w:val="en-US" w:eastAsia="zh-CN"/>
              </w:rPr>
              <w:t>②</w:t>
            </w:r>
            <w:r>
              <w:rPr>
                <w:rFonts w:hint="eastAsia" w:eastAsiaTheme="minorEastAsia"/>
                <w:color w:val="auto"/>
                <w:sz w:val="21"/>
                <w:szCs w:val="21"/>
                <w:lang w:val="en-US" w:eastAsia="zh-CN"/>
              </w:rPr>
              <w:t>废矿物油盛装在油桶内，油桶存放于防渗托盘上，若废矿物油发生泄漏，可及时发现并采取截流措施。</w:t>
            </w:r>
          </w:p>
          <w:p>
            <w:pPr>
              <w:pStyle w:val="7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Theme="minorEastAsia"/>
                <w:color w:val="auto"/>
                <w:sz w:val="21"/>
                <w:szCs w:val="21"/>
                <w:lang w:val="en-US" w:eastAsia="zh-CN"/>
              </w:rPr>
            </w:pPr>
            <w:r>
              <w:rPr>
                <w:rFonts w:hint="default" w:eastAsiaTheme="minorEastAsia"/>
                <w:color w:val="auto"/>
                <w:sz w:val="21"/>
                <w:szCs w:val="21"/>
                <w:lang w:val="en-US" w:eastAsia="zh-CN"/>
              </w:rPr>
              <w:t>③</w:t>
            </w:r>
            <w:r>
              <w:rPr>
                <w:rFonts w:hint="eastAsia" w:eastAsiaTheme="minorEastAsia"/>
                <w:color w:val="auto"/>
                <w:sz w:val="21"/>
                <w:szCs w:val="21"/>
                <w:lang w:val="en-US" w:eastAsia="zh-CN"/>
              </w:rPr>
              <w:t>废矿物油主要储存于废物暂存间，若危废暂存间发生火灾风险，可实现与厂区其余建构筑物分离，不会造成厂区大面积火灾，一旦泄露立即用砂土覆盖。</w:t>
            </w:r>
          </w:p>
          <w:p>
            <w:pPr>
              <w:pStyle w:val="7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color w:val="auto"/>
                <w:sz w:val="21"/>
                <w:szCs w:val="21"/>
                <w:lang w:val="en-US" w:eastAsia="zh-CN"/>
              </w:rPr>
            </w:pPr>
            <w:r>
              <w:rPr>
                <w:rFonts w:hint="eastAsia" w:eastAsiaTheme="minorEastAsia"/>
                <w:color w:val="auto"/>
                <w:sz w:val="21"/>
                <w:szCs w:val="21"/>
                <w:lang w:val="en-US" w:eastAsia="zh-CN"/>
              </w:rPr>
              <w:t>④设置应急避难场所及逃跑路线，发生环境风险情况下及时告知周边群众。</w:t>
            </w:r>
          </w:p>
          <w:p>
            <w:pPr>
              <w:pStyle w:val="76"/>
              <w:keepNext w:val="0"/>
              <w:keepLines w:val="0"/>
              <w:pageBreakBefore w:val="0"/>
              <w:widowControl w:val="0"/>
              <w:kinsoku/>
              <w:wordWrap/>
              <w:overflowPunct/>
              <w:topLinePunct w:val="0"/>
              <w:autoSpaceDE/>
              <w:autoSpaceDN/>
              <w:bidi w:val="0"/>
              <w:adjustRightInd/>
              <w:snapToGrid/>
              <w:spacing w:line="240" w:lineRule="auto"/>
              <w:textAlignment w:val="auto"/>
              <w:rPr>
                <w:rFonts w:eastAsiaTheme="minorEastAsia"/>
                <w:color w:val="auto"/>
                <w:sz w:val="21"/>
                <w:szCs w:val="21"/>
              </w:rPr>
            </w:pPr>
            <w:r>
              <w:rPr>
                <w:rFonts w:hint="eastAsia" w:eastAsiaTheme="minorEastAsia"/>
                <w:color w:val="auto"/>
                <w:sz w:val="21"/>
                <w:szCs w:val="21"/>
                <w:lang w:val="en-US" w:eastAsia="zh-CN"/>
              </w:rPr>
              <w:t>⑤</w:t>
            </w:r>
            <w:r>
              <w:rPr>
                <w:rFonts w:hint="default" w:eastAsiaTheme="minorEastAsia"/>
                <w:color w:val="auto"/>
                <w:sz w:val="21"/>
                <w:szCs w:val="21"/>
                <w:lang w:val="en-US" w:eastAsia="zh-CN"/>
              </w:rPr>
              <w:t>制定厂区突发环境事件应急预案的编制并备案，配套完善应急物资建设，定期开展应急演练，持续开展环境安全隐患排查整治，提升应急监测能力，加强应急物资管理。</w:t>
            </w:r>
          </w:p>
        </w:tc>
        <w:tc>
          <w:tcPr>
            <w:tcW w:w="831" w:type="dxa"/>
            <w:vAlign w:val="center"/>
          </w:tcPr>
          <w:p>
            <w:pPr>
              <w:pStyle w:val="7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81" w:hRule="atLeast"/>
          <w:jc w:val="center"/>
        </w:trPr>
        <w:tc>
          <w:tcPr>
            <w:tcW w:w="1112" w:type="dxa"/>
            <w:vAlign w:val="center"/>
          </w:tcPr>
          <w:p>
            <w:pPr>
              <w:adjustRightInd w:val="0"/>
              <w:snapToGrid w:val="0"/>
              <w:jc w:val="center"/>
              <w:rPr>
                <w:rFonts w:eastAsiaTheme="minorEastAsia"/>
                <w:color w:val="auto"/>
                <w:spacing w:val="-8"/>
                <w:sz w:val="21"/>
                <w:szCs w:val="21"/>
              </w:rPr>
            </w:pPr>
            <w:r>
              <w:rPr>
                <w:rFonts w:hAnsiTheme="minorEastAsia" w:eastAsiaTheme="minorEastAsia"/>
                <w:color w:val="auto"/>
                <w:spacing w:val="-8"/>
                <w:sz w:val="21"/>
                <w:szCs w:val="21"/>
              </w:rPr>
              <w:t>其他环境</w:t>
            </w:r>
          </w:p>
          <w:p>
            <w:pPr>
              <w:adjustRightInd w:val="0"/>
              <w:snapToGrid w:val="0"/>
              <w:jc w:val="center"/>
              <w:rPr>
                <w:rFonts w:eastAsiaTheme="minorEastAsia"/>
                <w:color w:val="auto"/>
                <w:spacing w:val="-8"/>
                <w:sz w:val="21"/>
                <w:szCs w:val="21"/>
              </w:rPr>
            </w:pPr>
            <w:r>
              <w:rPr>
                <w:rFonts w:hAnsiTheme="minorEastAsia" w:eastAsiaTheme="minorEastAsia"/>
                <w:color w:val="auto"/>
                <w:spacing w:val="-8"/>
                <w:sz w:val="21"/>
                <w:szCs w:val="21"/>
              </w:rPr>
              <w:t>管理要求</w:t>
            </w:r>
          </w:p>
        </w:tc>
        <w:tc>
          <w:tcPr>
            <w:tcW w:w="7182" w:type="dxa"/>
            <w:gridSpan w:val="4"/>
            <w:vAlign w:val="center"/>
          </w:tcPr>
          <w:p>
            <w:pPr>
              <w:bidi w:val="0"/>
              <w:rPr>
                <w:rFonts w:hint="default"/>
                <w:sz w:val="21"/>
                <w:szCs w:val="21"/>
                <w:lang w:val="en-US" w:eastAsia="zh-CN"/>
              </w:rPr>
            </w:pPr>
            <w:r>
              <w:rPr>
                <w:rFonts w:hint="eastAsia"/>
                <w:sz w:val="21"/>
                <w:szCs w:val="21"/>
                <w:lang w:eastAsia="zh-CN"/>
              </w:rPr>
              <w:t>（</w:t>
            </w:r>
            <w:r>
              <w:rPr>
                <w:rFonts w:hint="eastAsia"/>
                <w:sz w:val="21"/>
                <w:szCs w:val="21"/>
                <w:lang w:val="en-US" w:eastAsia="zh-CN"/>
              </w:rPr>
              <w:t>1</w:t>
            </w:r>
            <w:r>
              <w:rPr>
                <w:rFonts w:hint="eastAsia"/>
                <w:sz w:val="21"/>
                <w:szCs w:val="21"/>
                <w:lang w:eastAsia="zh-CN"/>
              </w:rPr>
              <w:t>）排污口规范化设置</w:t>
            </w:r>
          </w:p>
          <w:p>
            <w:pPr>
              <w:bidi w:val="0"/>
              <w:ind w:firstLine="210" w:firstLineChars="100"/>
              <w:rPr>
                <w:rFonts w:hint="eastAsia"/>
                <w:sz w:val="21"/>
                <w:szCs w:val="21"/>
                <w:lang w:eastAsia="zh-CN"/>
              </w:rPr>
            </w:pPr>
            <w:r>
              <w:rPr>
                <w:rFonts w:hint="eastAsia"/>
                <w:sz w:val="21"/>
                <w:szCs w:val="21"/>
                <w:lang w:eastAsia="zh-CN"/>
              </w:rPr>
              <w:t>项目废气排放口必须按照国家和与云南省的有关规定进行建设，应符合“一明显、二合理、三便于”的要求，即环保标志明显，排污口（接管口）设置合理，便于采集样品、便于监测计量、便于公众参与和监督管理。同时要求按照《环境保护图形标志实施细则（试行）》的规定，设置与排污口相应的图形标志牌。</w:t>
            </w:r>
          </w:p>
          <w:p>
            <w:pPr>
              <w:bidi w:val="0"/>
              <w:rPr>
                <w:rFonts w:hint="eastAsia"/>
                <w:sz w:val="21"/>
                <w:szCs w:val="21"/>
                <w:lang w:eastAsia="zh-CN"/>
              </w:rPr>
            </w:pPr>
            <w:r>
              <w:rPr>
                <w:rFonts w:hint="eastAsia"/>
                <w:sz w:val="21"/>
                <w:szCs w:val="21"/>
                <w:lang w:eastAsia="zh-CN"/>
              </w:rPr>
              <w:t>（</w:t>
            </w:r>
            <w:r>
              <w:rPr>
                <w:rFonts w:hint="eastAsia"/>
                <w:sz w:val="21"/>
                <w:szCs w:val="21"/>
                <w:lang w:val="en-US" w:eastAsia="zh-CN"/>
              </w:rPr>
              <w:t>2</w:t>
            </w:r>
            <w:r>
              <w:rPr>
                <w:rFonts w:hint="eastAsia"/>
                <w:sz w:val="21"/>
                <w:szCs w:val="21"/>
                <w:lang w:eastAsia="zh-CN"/>
              </w:rPr>
              <w:t>）运营期监测计划</w:t>
            </w:r>
          </w:p>
          <w:p>
            <w:pPr>
              <w:bidi w:val="0"/>
              <w:rPr>
                <w:rFonts w:hint="eastAsia"/>
                <w:sz w:val="21"/>
                <w:szCs w:val="21"/>
                <w:lang w:eastAsia="zh-CN"/>
              </w:rPr>
            </w:pPr>
            <w:r>
              <w:rPr>
                <w:rFonts w:hint="eastAsia"/>
                <w:sz w:val="21"/>
                <w:szCs w:val="21"/>
                <w:lang w:eastAsia="zh-CN"/>
              </w:rPr>
              <w:t>应根据“主要环境影响和保护措施”中对每个要素提出的运营期监测计划及排污许可证管理要求，定期开展运营期监测。</w:t>
            </w:r>
          </w:p>
          <w:p>
            <w:pPr>
              <w:bidi w:val="0"/>
              <w:rPr>
                <w:rFonts w:hint="eastAsia"/>
                <w:sz w:val="21"/>
                <w:szCs w:val="21"/>
                <w:lang w:eastAsia="zh-CN"/>
              </w:rPr>
            </w:pPr>
            <w:r>
              <w:rPr>
                <w:rFonts w:hint="eastAsia"/>
                <w:sz w:val="21"/>
                <w:szCs w:val="21"/>
                <w:lang w:eastAsia="zh-CN"/>
              </w:rPr>
              <w:t>（</w:t>
            </w:r>
            <w:r>
              <w:rPr>
                <w:rFonts w:hint="eastAsia"/>
                <w:sz w:val="21"/>
                <w:szCs w:val="21"/>
                <w:lang w:val="en-US" w:eastAsia="zh-CN"/>
              </w:rPr>
              <w:t>3</w:t>
            </w:r>
            <w:r>
              <w:rPr>
                <w:rFonts w:hint="eastAsia"/>
                <w:sz w:val="21"/>
                <w:szCs w:val="21"/>
                <w:lang w:eastAsia="zh-CN"/>
              </w:rPr>
              <w:t>）竣工环境保护验收</w:t>
            </w:r>
          </w:p>
          <w:p>
            <w:pPr>
              <w:bidi w:val="0"/>
              <w:ind w:firstLine="210" w:firstLineChars="100"/>
              <w:rPr>
                <w:rFonts w:hint="eastAsia" w:ascii="Times New Roman" w:hAnsi="Times New Roman" w:eastAsia="宋体" w:cs="Times New Roman"/>
                <w:sz w:val="21"/>
                <w:szCs w:val="21"/>
              </w:rPr>
            </w:pPr>
            <w:r>
              <w:rPr>
                <w:rFonts w:hint="eastAsia"/>
                <w:sz w:val="21"/>
                <w:szCs w:val="21"/>
              </w:rPr>
              <w:t>本工程所有环保设施均应与主体工程“三同时”，工程完工后建设单位应按照《建设项目竣工环境保护暂行办法》（国环规环评[2017]4号）组织自主竣工环境保护验收，验收经环保行政主管部门备案后方可正常投入生产。</w:t>
            </w:r>
          </w:p>
          <w:p>
            <w:pPr>
              <w:bidi w:val="0"/>
              <w:rPr>
                <w:rFonts w:hint="eastAsia" w:ascii="Times New Roman" w:hAnsi="Times New Roman" w:eastAsia="宋体" w:cs="Times New Roman"/>
                <w:sz w:val="21"/>
                <w:szCs w:val="21"/>
              </w:rPr>
            </w:pPr>
          </w:p>
          <w:p>
            <w:pPr>
              <w:bidi w:val="0"/>
              <w:rPr>
                <w:rFonts w:hint="eastAsia" w:ascii="Times New Roman" w:hAnsi="Times New Roman" w:eastAsia="宋体" w:cs="Times New Roman"/>
                <w:sz w:val="21"/>
                <w:szCs w:val="21"/>
              </w:rPr>
            </w:pPr>
          </w:p>
          <w:p>
            <w:pPr>
              <w:pStyle w:val="8"/>
              <w:rPr>
                <w:sz w:val="21"/>
                <w:szCs w:val="21"/>
              </w:rPr>
            </w:pPr>
          </w:p>
        </w:tc>
        <w:tc>
          <w:tcPr>
            <w:tcW w:w="831" w:type="dxa"/>
            <w:vAlign w:val="center"/>
          </w:tcPr>
          <w:p>
            <w:pPr>
              <w:pStyle w:val="8"/>
              <w:jc w:val="center"/>
              <w:rPr>
                <w:rFonts w:hint="default" w:eastAsia="黑体"/>
                <w:sz w:val="21"/>
                <w:szCs w:val="21"/>
                <w:lang w:val="en-US" w:eastAsia="zh-CN"/>
              </w:rPr>
            </w:pPr>
            <w:r>
              <w:rPr>
                <w:rFonts w:hint="eastAsia" w:ascii="Times New Roman" w:hAnsi="Times New Roman" w:cs="Times New Roman" w:eastAsiaTheme="minorEastAsia"/>
                <w:color w:val="auto"/>
                <w:kern w:val="2"/>
                <w:sz w:val="21"/>
                <w:szCs w:val="21"/>
                <w:lang w:val="en-US" w:eastAsia="zh-CN" w:bidi="ar-SA"/>
              </w:rPr>
              <w:t>/</w:t>
            </w:r>
          </w:p>
        </w:tc>
      </w:tr>
    </w:tbl>
    <w:p>
      <w:pPr>
        <w:pStyle w:val="5"/>
        <w:rPr>
          <w:rFonts w:eastAsiaTheme="minorEastAsia"/>
          <w:snapToGrid w:val="0"/>
          <w:color w:val="auto"/>
        </w:rPr>
        <w:sectPr>
          <w:pgSz w:w="11906" w:h="16838"/>
          <w:pgMar w:top="1701" w:right="1531" w:bottom="1701" w:left="1531" w:header="851" w:footer="851" w:gutter="0"/>
          <w:pgNumType w:fmt="decimal"/>
          <w:cols w:space="720" w:num="1"/>
          <w:docGrid w:linePitch="312" w:charSpace="0"/>
        </w:sectPr>
      </w:pPr>
    </w:p>
    <w:p>
      <w:pPr>
        <w:pStyle w:val="5"/>
        <w:jc w:val="center"/>
        <w:rPr>
          <w:rFonts w:eastAsiaTheme="minorEastAsia"/>
          <w:snapToGrid w:val="0"/>
          <w:color w:val="auto"/>
        </w:rPr>
      </w:pPr>
      <w:bookmarkStart w:id="74" w:name="_Toc410"/>
      <w:bookmarkStart w:id="75" w:name="_Toc73956498"/>
      <w:r>
        <w:rPr>
          <w:rFonts w:hAnsiTheme="minorEastAsia" w:eastAsiaTheme="minorEastAsia"/>
          <w:snapToGrid w:val="0"/>
          <w:color w:val="auto"/>
        </w:rPr>
        <w:t>六、结论</w:t>
      </w:r>
      <w:bookmarkEnd w:id="74"/>
      <w:bookmarkEnd w:id="75"/>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360" w:lineRule="auto"/>
              <w:ind w:firstLine="482" w:firstLineChars="200"/>
              <w:rPr>
                <w:rFonts w:hint="eastAsia" w:eastAsiaTheme="minorEastAsia"/>
                <w:color w:val="auto"/>
                <w:sz w:val="24"/>
                <w:lang w:val="en-US" w:eastAsia="zh-CN"/>
              </w:rPr>
            </w:pPr>
            <w:r>
              <w:rPr>
                <w:b/>
                <w:bCs/>
                <w:color w:val="auto"/>
                <w:sz w:val="24"/>
                <w:szCs w:val="24"/>
              </w:rPr>
              <w:t>本项目建设符合国家产业政策；选址合理</w:t>
            </w:r>
            <w:r>
              <w:rPr>
                <w:rFonts w:hint="eastAsia"/>
                <w:b/>
                <w:bCs/>
                <w:color w:val="auto"/>
                <w:sz w:val="24"/>
                <w:szCs w:val="24"/>
              </w:rPr>
              <w:t>，</w:t>
            </w:r>
            <w:r>
              <w:rPr>
                <w:b/>
                <w:bCs/>
                <w:color w:val="auto"/>
                <w:sz w:val="24"/>
                <w:szCs w:val="24"/>
              </w:rPr>
              <w:t>符合“三线一单”要求；总平面布置合理可行；拟采取的污染防治措施切实可行、合理有效；项目涉及风险物质贮存量较小，拟采取的风险防范措施有效可行，环境风险处于可接受水平；因此污染物排放在建设单位认真落实设计、环评要求的</w:t>
            </w:r>
            <w:r>
              <w:rPr>
                <w:rFonts w:hint="eastAsia"/>
                <w:b/>
                <w:bCs/>
                <w:color w:val="auto"/>
                <w:sz w:val="24"/>
                <w:szCs w:val="24"/>
              </w:rPr>
              <w:t>废</w:t>
            </w:r>
            <w:r>
              <w:rPr>
                <w:rFonts w:hint="eastAsia"/>
                <w:b/>
                <w:bCs/>
                <w:color w:val="auto"/>
                <w:sz w:val="24"/>
                <w:szCs w:val="24"/>
                <w:lang w:eastAsia="zh-CN"/>
              </w:rPr>
              <w:t>气</w:t>
            </w:r>
            <w:r>
              <w:rPr>
                <w:rFonts w:hint="eastAsia"/>
                <w:b/>
                <w:bCs/>
                <w:color w:val="auto"/>
                <w:sz w:val="24"/>
                <w:szCs w:val="24"/>
              </w:rPr>
              <w:t>、</w:t>
            </w:r>
            <w:r>
              <w:rPr>
                <w:rFonts w:hint="eastAsia"/>
                <w:b/>
                <w:bCs/>
                <w:color w:val="auto"/>
                <w:sz w:val="24"/>
                <w:szCs w:val="24"/>
                <w:lang w:eastAsia="zh-CN"/>
              </w:rPr>
              <w:t>废水、噪声及</w:t>
            </w:r>
            <w:r>
              <w:rPr>
                <w:rFonts w:hint="eastAsia"/>
                <w:b/>
                <w:bCs/>
                <w:color w:val="auto"/>
                <w:sz w:val="24"/>
                <w:szCs w:val="24"/>
              </w:rPr>
              <w:t>固废处理</w:t>
            </w:r>
            <w:r>
              <w:rPr>
                <w:b/>
                <w:bCs/>
                <w:color w:val="auto"/>
                <w:sz w:val="24"/>
                <w:szCs w:val="24"/>
              </w:rPr>
              <w:t>措施前提下，确保污染物稳定达标排放</w:t>
            </w:r>
            <w:r>
              <w:rPr>
                <w:rFonts w:hint="eastAsia"/>
                <w:b/>
                <w:bCs/>
                <w:color w:val="auto"/>
                <w:sz w:val="24"/>
                <w:szCs w:val="24"/>
                <w:lang w:eastAsia="zh-CN"/>
              </w:rPr>
              <w:t>或循环使用</w:t>
            </w:r>
            <w:r>
              <w:rPr>
                <w:b/>
                <w:bCs/>
                <w:color w:val="auto"/>
                <w:sz w:val="24"/>
                <w:szCs w:val="24"/>
              </w:rPr>
              <w:t>，从环境影响角度分析，项目建设可行。</w:t>
            </w:r>
          </w:p>
        </w:tc>
      </w:tr>
    </w:tbl>
    <w:p>
      <w:pPr>
        <w:rPr>
          <w:rFonts w:eastAsiaTheme="minorEastAsia"/>
          <w:color w:val="auto"/>
        </w:rPr>
        <w:sectPr>
          <w:pgSz w:w="11906" w:h="16838"/>
          <w:pgMar w:top="1701" w:right="1531" w:bottom="1701" w:left="1531" w:header="851" w:footer="851" w:gutter="0"/>
          <w:pgNumType w:fmt="decimal"/>
          <w:cols w:space="720" w:num="1"/>
          <w:docGrid w:linePitch="312" w:charSpace="0"/>
        </w:sectPr>
      </w:pPr>
    </w:p>
    <w:p>
      <w:pPr>
        <w:jc w:val="center"/>
        <w:rPr>
          <w:rFonts w:eastAsiaTheme="minorEastAsia"/>
          <w:b/>
          <w:bCs/>
          <w:color w:val="auto"/>
          <w:sz w:val="21"/>
          <w:szCs w:val="21"/>
        </w:rPr>
      </w:pPr>
      <w:r>
        <w:rPr>
          <w:rFonts w:hAnsiTheme="minorEastAsia" w:eastAsiaTheme="minorEastAsia"/>
          <w:b/>
          <w:bCs/>
          <w:color w:val="auto"/>
          <w:sz w:val="21"/>
          <w:szCs w:val="21"/>
        </w:rPr>
        <w:t>附表</w:t>
      </w:r>
      <w:r>
        <w:rPr>
          <w:rFonts w:hint="eastAsia" w:hAnsiTheme="minorEastAsia" w:eastAsiaTheme="minorEastAsia"/>
          <w:b/>
          <w:bCs/>
          <w:color w:val="auto"/>
          <w:sz w:val="21"/>
          <w:szCs w:val="21"/>
        </w:rPr>
        <w:t xml:space="preserve">  </w:t>
      </w:r>
      <w:r>
        <w:rPr>
          <w:rFonts w:hAnsiTheme="minorEastAsia" w:eastAsiaTheme="minorEastAsia"/>
          <w:b/>
          <w:bCs/>
          <w:color w:val="auto"/>
          <w:sz w:val="21"/>
          <w:szCs w:val="21"/>
        </w:rPr>
        <w:t>建设项目污染物排放量汇总表</w:t>
      </w:r>
    </w:p>
    <w:tbl>
      <w:tblPr>
        <w:tblStyle w:val="30"/>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662"/>
        <w:gridCol w:w="1605"/>
        <w:gridCol w:w="1276"/>
        <w:gridCol w:w="1701"/>
        <w:gridCol w:w="1559"/>
        <w:gridCol w:w="1761"/>
        <w:gridCol w:w="1778"/>
        <w:gridCol w:w="10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39" w:type="dxa"/>
            <w:tcBorders>
              <w:tl2br w:val="single" w:color="auto" w:sz="4" w:space="0"/>
            </w:tcBorders>
            <w:noWrap w:val="0"/>
            <w:tcMar>
              <w:left w:w="28" w:type="dxa"/>
              <w:right w:w="28" w:type="dxa"/>
            </w:tcMar>
            <w:vAlign w:val="center"/>
          </w:tcPr>
          <w:p>
            <w:pPr>
              <w:pStyle w:val="42"/>
              <w:spacing w:beforeLines="0" w:afterLines="0" w:line="240" w:lineRule="auto"/>
              <w:ind w:firstLine="0" w:firstLineChars="0"/>
              <w:jc w:val="right"/>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项目</w:t>
            </w:r>
          </w:p>
          <w:p>
            <w:pPr>
              <w:pStyle w:val="42"/>
              <w:spacing w:beforeLines="0" w:afterLines="0" w:line="240" w:lineRule="auto"/>
              <w:ind w:firstLine="0" w:firstLineChars="0"/>
              <w:jc w:val="left"/>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分类</w:t>
            </w:r>
          </w:p>
        </w:tc>
        <w:tc>
          <w:tcPr>
            <w:tcW w:w="1662" w:type="dxa"/>
            <w:noWrap w:val="0"/>
            <w:tcMar>
              <w:left w:w="28" w:type="dxa"/>
              <w:right w:w="28" w:type="dxa"/>
            </w:tcMar>
            <w:vAlign w:val="center"/>
          </w:tcPr>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污染物名称</w:t>
            </w:r>
          </w:p>
        </w:tc>
        <w:tc>
          <w:tcPr>
            <w:tcW w:w="1605" w:type="dxa"/>
            <w:noWrap w:val="0"/>
            <w:tcMar>
              <w:left w:w="28" w:type="dxa"/>
              <w:right w:w="28" w:type="dxa"/>
            </w:tcMar>
            <w:vAlign w:val="center"/>
          </w:tcPr>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现有工程</w:t>
            </w:r>
          </w:p>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排放量（固体废物产生量）</w:t>
            </w:r>
            <w:r>
              <w:rPr>
                <w:rFonts w:ascii="Times New Roman" w:eastAsia="黑体"/>
                <w:snapToGrid w:val="0"/>
                <w:color w:val="auto"/>
                <w:spacing w:val="-6"/>
                <w:kern w:val="21"/>
                <w:sz w:val="21"/>
                <w:szCs w:val="21"/>
                <w:lang w:val="en-US" w:eastAsia="zh-CN"/>
              </w:rPr>
              <w:fldChar w:fldCharType="begin"/>
            </w:r>
            <w:r>
              <w:rPr>
                <w:rFonts w:ascii="Times New Roman" w:eastAsia="黑体"/>
                <w:snapToGrid w:val="0"/>
                <w:color w:val="auto"/>
                <w:spacing w:val="-6"/>
                <w:kern w:val="21"/>
                <w:sz w:val="21"/>
                <w:szCs w:val="21"/>
                <w:lang w:val="en-US" w:eastAsia="zh-CN"/>
              </w:rPr>
              <w:instrText xml:space="preserve"> = 1 \* GB3 \* MERGEFORMAT </w:instrText>
            </w:r>
            <w:r>
              <w:rPr>
                <w:rFonts w:ascii="Times New Roman" w:eastAsia="黑体"/>
                <w:snapToGrid w:val="0"/>
                <w:color w:val="auto"/>
                <w:spacing w:val="-6"/>
                <w:kern w:val="21"/>
                <w:sz w:val="21"/>
                <w:szCs w:val="21"/>
                <w:lang w:val="en-US" w:eastAsia="zh-CN"/>
              </w:rPr>
              <w:fldChar w:fldCharType="separate"/>
            </w:r>
            <w:r>
              <w:rPr>
                <w:rFonts w:ascii="Times New Roman" w:eastAsia="黑体"/>
                <w:color w:val="auto"/>
                <w:kern w:val="2"/>
                <w:sz w:val="21"/>
                <w:szCs w:val="21"/>
                <w:lang w:val="en-US" w:eastAsia="zh-CN"/>
              </w:rPr>
              <w:t>①</w:t>
            </w:r>
            <w:r>
              <w:rPr>
                <w:rFonts w:ascii="Times New Roman" w:eastAsia="黑体"/>
                <w:snapToGrid w:val="0"/>
                <w:color w:val="auto"/>
                <w:spacing w:val="-6"/>
                <w:kern w:val="21"/>
                <w:sz w:val="21"/>
                <w:szCs w:val="21"/>
                <w:lang w:val="en-US" w:eastAsia="zh-CN"/>
              </w:rPr>
              <w:fldChar w:fldCharType="end"/>
            </w:r>
          </w:p>
        </w:tc>
        <w:tc>
          <w:tcPr>
            <w:tcW w:w="1276" w:type="dxa"/>
            <w:noWrap w:val="0"/>
            <w:tcMar>
              <w:left w:w="28" w:type="dxa"/>
              <w:right w:w="28" w:type="dxa"/>
            </w:tcMar>
            <w:vAlign w:val="center"/>
          </w:tcPr>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现有工程</w:t>
            </w:r>
          </w:p>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许可排放量</w:t>
            </w:r>
          </w:p>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fldChar w:fldCharType="begin"/>
            </w:r>
            <w:r>
              <w:rPr>
                <w:rFonts w:ascii="Times New Roman" w:eastAsia="黑体"/>
                <w:snapToGrid w:val="0"/>
                <w:color w:val="auto"/>
                <w:spacing w:val="-6"/>
                <w:kern w:val="21"/>
                <w:sz w:val="21"/>
                <w:szCs w:val="21"/>
                <w:lang w:val="en-US" w:eastAsia="zh-CN"/>
              </w:rPr>
              <w:instrText xml:space="preserve"> = 2 \* GB3 \* MERGEFORMAT </w:instrText>
            </w:r>
            <w:r>
              <w:rPr>
                <w:rFonts w:ascii="Times New Roman" w:eastAsia="黑体"/>
                <w:snapToGrid w:val="0"/>
                <w:color w:val="auto"/>
                <w:spacing w:val="-6"/>
                <w:kern w:val="21"/>
                <w:sz w:val="21"/>
                <w:szCs w:val="21"/>
                <w:lang w:val="en-US" w:eastAsia="zh-CN"/>
              </w:rPr>
              <w:fldChar w:fldCharType="separate"/>
            </w:r>
            <w:r>
              <w:rPr>
                <w:rFonts w:ascii="Times New Roman" w:eastAsia="黑体"/>
                <w:snapToGrid w:val="0"/>
                <w:color w:val="auto"/>
                <w:spacing w:val="-6"/>
                <w:kern w:val="21"/>
                <w:sz w:val="21"/>
                <w:szCs w:val="21"/>
                <w:lang w:val="en-US" w:eastAsia="zh-CN"/>
              </w:rPr>
              <w:t>②</w:t>
            </w:r>
            <w:r>
              <w:rPr>
                <w:rFonts w:ascii="Times New Roman" w:eastAsia="黑体"/>
                <w:snapToGrid w:val="0"/>
                <w:color w:val="auto"/>
                <w:spacing w:val="-6"/>
                <w:kern w:val="21"/>
                <w:sz w:val="21"/>
                <w:szCs w:val="21"/>
                <w:lang w:val="en-US" w:eastAsia="zh-CN"/>
              </w:rPr>
              <w:fldChar w:fldCharType="end"/>
            </w:r>
          </w:p>
        </w:tc>
        <w:tc>
          <w:tcPr>
            <w:tcW w:w="1701" w:type="dxa"/>
            <w:noWrap w:val="0"/>
            <w:tcMar>
              <w:left w:w="28" w:type="dxa"/>
              <w:right w:w="28" w:type="dxa"/>
            </w:tcMar>
            <w:vAlign w:val="center"/>
          </w:tcPr>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在建工程</w:t>
            </w:r>
          </w:p>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排放量（固体废物产生量）</w:t>
            </w:r>
            <w:r>
              <w:rPr>
                <w:rFonts w:ascii="Times New Roman" w:eastAsia="黑体"/>
                <w:snapToGrid w:val="0"/>
                <w:color w:val="auto"/>
                <w:spacing w:val="-6"/>
                <w:kern w:val="21"/>
                <w:sz w:val="21"/>
                <w:szCs w:val="21"/>
                <w:lang w:val="en-US" w:eastAsia="zh-CN"/>
              </w:rPr>
              <w:fldChar w:fldCharType="begin"/>
            </w:r>
            <w:r>
              <w:rPr>
                <w:rFonts w:ascii="Times New Roman" w:eastAsia="黑体"/>
                <w:snapToGrid w:val="0"/>
                <w:color w:val="auto"/>
                <w:spacing w:val="-6"/>
                <w:kern w:val="21"/>
                <w:sz w:val="21"/>
                <w:szCs w:val="21"/>
                <w:lang w:val="en-US" w:eastAsia="zh-CN"/>
              </w:rPr>
              <w:instrText xml:space="preserve"> = 3 \* GB3 \* MERGEFORMAT </w:instrText>
            </w:r>
            <w:r>
              <w:rPr>
                <w:rFonts w:ascii="Times New Roman" w:eastAsia="黑体"/>
                <w:snapToGrid w:val="0"/>
                <w:color w:val="auto"/>
                <w:spacing w:val="-6"/>
                <w:kern w:val="21"/>
                <w:sz w:val="21"/>
                <w:szCs w:val="21"/>
                <w:lang w:val="en-US" w:eastAsia="zh-CN"/>
              </w:rPr>
              <w:fldChar w:fldCharType="separate"/>
            </w:r>
            <w:r>
              <w:rPr>
                <w:rFonts w:ascii="Times New Roman" w:eastAsia="黑体"/>
                <w:color w:val="auto"/>
                <w:kern w:val="2"/>
                <w:sz w:val="21"/>
                <w:szCs w:val="21"/>
                <w:lang w:val="en-US" w:eastAsia="zh-CN"/>
              </w:rPr>
              <w:t>③</w:t>
            </w:r>
            <w:r>
              <w:rPr>
                <w:rFonts w:ascii="Times New Roman" w:eastAsia="黑体"/>
                <w:snapToGrid w:val="0"/>
                <w:color w:val="auto"/>
                <w:spacing w:val="-6"/>
                <w:kern w:val="21"/>
                <w:sz w:val="21"/>
                <w:szCs w:val="21"/>
                <w:lang w:val="en-US" w:eastAsia="zh-CN"/>
              </w:rPr>
              <w:fldChar w:fldCharType="end"/>
            </w:r>
          </w:p>
        </w:tc>
        <w:tc>
          <w:tcPr>
            <w:tcW w:w="1559" w:type="dxa"/>
            <w:noWrap w:val="0"/>
            <w:tcMar>
              <w:left w:w="28" w:type="dxa"/>
              <w:right w:w="28" w:type="dxa"/>
            </w:tcMar>
            <w:vAlign w:val="center"/>
          </w:tcPr>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本项目</w:t>
            </w:r>
          </w:p>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排放量（固体废物产生量）</w:t>
            </w:r>
            <w:r>
              <w:rPr>
                <w:rFonts w:ascii="Times New Roman" w:eastAsia="黑体"/>
                <w:snapToGrid w:val="0"/>
                <w:color w:val="auto"/>
                <w:spacing w:val="-6"/>
                <w:kern w:val="21"/>
                <w:sz w:val="21"/>
                <w:szCs w:val="21"/>
                <w:lang w:val="en-US" w:eastAsia="zh-CN"/>
              </w:rPr>
              <w:fldChar w:fldCharType="begin"/>
            </w:r>
            <w:r>
              <w:rPr>
                <w:rFonts w:ascii="Times New Roman" w:eastAsia="黑体"/>
                <w:snapToGrid w:val="0"/>
                <w:color w:val="auto"/>
                <w:spacing w:val="-6"/>
                <w:kern w:val="21"/>
                <w:sz w:val="21"/>
                <w:szCs w:val="21"/>
                <w:lang w:val="en-US" w:eastAsia="zh-CN"/>
              </w:rPr>
              <w:instrText xml:space="preserve"> = 4 \* GB3 \* MERGEFORMAT </w:instrText>
            </w:r>
            <w:r>
              <w:rPr>
                <w:rFonts w:ascii="Times New Roman" w:eastAsia="黑体"/>
                <w:snapToGrid w:val="0"/>
                <w:color w:val="auto"/>
                <w:spacing w:val="-6"/>
                <w:kern w:val="21"/>
                <w:sz w:val="21"/>
                <w:szCs w:val="21"/>
                <w:lang w:val="en-US" w:eastAsia="zh-CN"/>
              </w:rPr>
              <w:fldChar w:fldCharType="separate"/>
            </w:r>
            <w:r>
              <w:rPr>
                <w:rFonts w:ascii="Times New Roman" w:eastAsia="黑体"/>
                <w:color w:val="auto"/>
                <w:kern w:val="2"/>
                <w:sz w:val="21"/>
                <w:szCs w:val="21"/>
                <w:lang w:val="en-US" w:eastAsia="zh-CN"/>
              </w:rPr>
              <w:t>④</w:t>
            </w:r>
            <w:r>
              <w:rPr>
                <w:rFonts w:ascii="Times New Roman" w:eastAsia="黑体"/>
                <w:snapToGrid w:val="0"/>
                <w:color w:val="auto"/>
                <w:spacing w:val="-6"/>
                <w:kern w:val="21"/>
                <w:sz w:val="21"/>
                <w:szCs w:val="21"/>
                <w:lang w:val="en-US" w:eastAsia="zh-CN"/>
              </w:rPr>
              <w:fldChar w:fldCharType="end"/>
            </w:r>
          </w:p>
        </w:tc>
        <w:tc>
          <w:tcPr>
            <w:tcW w:w="1761" w:type="dxa"/>
            <w:noWrap w:val="0"/>
            <w:tcMar>
              <w:left w:w="28" w:type="dxa"/>
              <w:right w:w="28" w:type="dxa"/>
            </w:tcMar>
            <w:vAlign w:val="center"/>
          </w:tcPr>
          <w:p>
            <w:pPr>
              <w:pStyle w:val="42"/>
              <w:spacing w:beforeLines="0" w:afterLines="0" w:line="240" w:lineRule="auto"/>
              <w:ind w:firstLine="0" w:firstLineChars="0"/>
              <w:rPr>
                <w:rFonts w:ascii="Times New Roman" w:eastAsia="黑体"/>
                <w:snapToGrid w:val="0"/>
                <w:color w:val="auto"/>
                <w:spacing w:val="-16"/>
                <w:kern w:val="21"/>
                <w:sz w:val="21"/>
                <w:szCs w:val="21"/>
                <w:lang w:val="en-US" w:eastAsia="zh-CN"/>
              </w:rPr>
            </w:pPr>
            <w:r>
              <w:rPr>
                <w:rFonts w:ascii="Times New Roman" w:eastAsia="黑体"/>
                <w:snapToGrid w:val="0"/>
                <w:color w:val="auto"/>
                <w:spacing w:val="-16"/>
                <w:kern w:val="21"/>
                <w:sz w:val="21"/>
                <w:szCs w:val="21"/>
                <w:lang w:val="en-US" w:eastAsia="zh-CN"/>
              </w:rPr>
              <w:t>以新带老削减量</w:t>
            </w:r>
          </w:p>
          <w:p>
            <w:pPr>
              <w:pStyle w:val="42"/>
              <w:spacing w:beforeLines="0" w:afterLines="0" w:line="240" w:lineRule="auto"/>
              <w:ind w:firstLine="0" w:firstLineChars="0"/>
              <w:rPr>
                <w:rFonts w:ascii="Times New Roman" w:eastAsia="黑体"/>
                <w:snapToGrid w:val="0"/>
                <w:color w:val="auto"/>
                <w:spacing w:val="-16"/>
                <w:kern w:val="21"/>
                <w:sz w:val="21"/>
                <w:szCs w:val="21"/>
                <w:lang w:val="en-US" w:eastAsia="zh-CN"/>
              </w:rPr>
            </w:pPr>
            <w:r>
              <w:rPr>
                <w:rFonts w:ascii="Times New Roman" w:eastAsia="黑体"/>
                <w:snapToGrid w:val="0"/>
                <w:color w:val="auto"/>
                <w:spacing w:val="-16"/>
                <w:kern w:val="21"/>
                <w:sz w:val="21"/>
                <w:szCs w:val="21"/>
                <w:lang w:val="en-US" w:eastAsia="zh-CN"/>
              </w:rPr>
              <w:t>（新建项目不填）</w:t>
            </w:r>
            <w:r>
              <w:rPr>
                <w:rFonts w:ascii="Times New Roman" w:eastAsia="黑体"/>
                <w:snapToGrid w:val="0"/>
                <w:color w:val="auto"/>
                <w:spacing w:val="-16"/>
                <w:kern w:val="21"/>
                <w:sz w:val="21"/>
                <w:szCs w:val="21"/>
                <w:lang w:val="en-US" w:eastAsia="zh-CN"/>
              </w:rPr>
              <w:fldChar w:fldCharType="begin"/>
            </w:r>
            <w:r>
              <w:rPr>
                <w:rFonts w:ascii="Times New Roman" w:eastAsia="黑体"/>
                <w:snapToGrid w:val="0"/>
                <w:color w:val="auto"/>
                <w:spacing w:val="-16"/>
                <w:kern w:val="21"/>
                <w:sz w:val="21"/>
                <w:szCs w:val="21"/>
                <w:lang w:val="en-US" w:eastAsia="zh-CN"/>
              </w:rPr>
              <w:instrText xml:space="preserve"> = 5 \* GB3 \* MERGEFORMAT </w:instrText>
            </w:r>
            <w:r>
              <w:rPr>
                <w:rFonts w:ascii="Times New Roman" w:eastAsia="黑体"/>
                <w:snapToGrid w:val="0"/>
                <w:color w:val="auto"/>
                <w:spacing w:val="-16"/>
                <w:kern w:val="21"/>
                <w:sz w:val="21"/>
                <w:szCs w:val="21"/>
                <w:lang w:val="en-US" w:eastAsia="zh-CN"/>
              </w:rPr>
              <w:fldChar w:fldCharType="separate"/>
            </w:r>
            <w:r>
              <w:rPr>
                <w:rFonts w:ascii="Times New Roman" w:eastAsia="黑体"/>
                <w:color w:val="auto"/>
                <w:kern w:val="2"/>
                <w:sz w:val="21"/>
                <w:szCs w:val="21"/>
                <w:lang w:val="en-US" w:eastAsia="zh-CN"/>
              </w:rPr>
              <w:t>⑤</w:t>
            </w:r>
            <w:r>
              <w:rPr>
                <w:rFonts w:ascii="Times New Roman" w:eastAsia="黑体"/>
                <w:snapToGrid w:val="0"/>
                <w:color w:val="auto"/>
                <w:spacing w:val="-16"/>
                <w:kern w:val="21"/>
                <w:sz w:val="21"/>
                <w:szCs w:val="21"/>
                <w:lang w:val="en-US" w:eastAsia="zh-CN"/>
              </w:rPr>
              <w:fldChar w:fldCharType="end"/>
            </w:r>
          </w:p>
        </w:tc>
        <w:tc>
          <w:tcPr>
            <w:tcW w:w="1778" w:type="dxa"/>
            <w:noWrap w:val="0"/>
            <w:tcMar>
              <w:left w:w="28" w:type="dxa"/>
              <w:right w:w="28" w:type="dxa"/>
            </w:tcMar>
            <w:vAlign w:val="center"/>
          </w:tcPr>
          <w:p>
            <w:pPr>
              <w:pStyle w:val="42"/>
              <w:spacing w:beforeLines="0" w:afterLines="0" w:line="240" w:lineRule="auto"/>
              <w:ind w:firstLine="0" w:firstLineChars="0"/>
              <w:rPr>
                <w:rFonts w:ascii="Times New Roman" w:eastAsia="黑体"/>
                <w:snapToGrid w:val="0"/>
                <w:color w:val="auto"/>
                <w:spacing w:val="-16"/>
                <w:kern w:val="21"/>
                <w:sz w:val="21"/>
                <w:szCs w:val="21"/>
                <w:lang w:val="en-US" w:eastAsia="zh-CN"/>
              </w:rPr>
            </w:pPr>
            <w:r>
              <w:rPr>
                <w:rFonts w:ascii="Times New Roman" w:eastAsia="黑体"/>
                <w:snapToGrid w:val="0"/>
                <w:color w:val="auto"/>
                <w:spacing w:val="-16"/>
                <w:kern w:val="21"/>
                <w:sz w:val="21"/>
                <w:szCs w:val="21"/>
                <w:lang w:val="en-US" w:eastAsia="zh-CN"/>
              </w:rPr>
              <w:t>本项目建成后</w:t>
            </w:r>
          </w:p>
          <w:p>
            <w:pPr>
              <w:pStyle w:val="42"/>
              <w:spacing w:beforeLines="0" w:afterLines="0" w:line="240" w:lineRule="auto"/>
              <w:ind w:firstLine="0" w:firstLineChars="0"/>
              <w:rPr>
                <w:rFonts w:ascii="Times New Roman" w:eastAsia="黑体"/>
                <w:snapToGrid w:val="0"/>
                <w:color w:val="auto"/>
                <w:spacing w:val="-16"/>
                <w:kern w:val="21"/>
                <w:sz w:val="21"/>
                <w:szCs w:val="21"/>
                <w:lang w:val="en-US" w:eastAsia="zh-CN"/>
              </w:rPr>
            </w:pPr>
            <w:r>
              <w:rPr>
                <w:rFonts w:ascii="Times New Roman" w:eastAsia="黑体"/>
                <w:snapToGrid w:val="0"/>
                <w:color w:val="auto"/>
                <w:spacing w:val="-16"/>
                <w:kern w:val="21"/>
                <w:sz w:val="21"/>
                <w:szCs w:val="21"/>
                <w:lang w:val="en-US" w:eastAsia="zh-CN"/>
              </w:rPr>
              <w:t>全厂排放量（固体废物产生量）</w:t>
            </w:r>
            <w:r>
              <w:rPr>
                <w:rFonts w:ascii="Times New Roman" w:eastAsia="黑体"/>
                <w:snapToGrid w:val="0"/>
                <w:color w:val="auto"/>
                <w:spacing w:val="-16"/>
                <w:kern w:val="21"/>
                <w:sz w:val="21"/>
                <w:szCs w:val="21"/>
                <w:lang w:val="en-US" w:eastAsia="zh-CN"/>
              </w:rPr>
              <w:fldChar w:fldCharType="begin"/>
            </w:r>
            <w:r>
              <w:rPr>
                <w:rFonts w:ascii="Times New Roman" w:eastAsia="黑体"/>
                <w:snapToGrid w:val="0"/>
                <w:color w:val="auto"/>
                <w:spacing w:val="-16"/>
                <w:kern w:val="21"/>
                <w:sz w:val="21"/>
                <w:szCs w:val="21"/>
                <w:lang w:val="en-US" w:eastAsia="zh-CN"/>
              </w:rPr>
              <w:instrText xml:space="preserve"> = 6 \* GB3 \* MERGEFORMAT </w:instrText>
            </w:r>
            <w:r>
              <w:rPr>
                <w:rFonts w:ascii="Times New Roman" w:eastAsia="黑体"/>
                <w:snapToGrid w:val="0"/>
                <w:color w:val="auto"/>
                <w:spacing w:val="-16"/>
                <w:kern w:val="21"/>
                <w:sz w:val="21"/>
                <w:szCs w:val="21"/>
                <w:lang w:val="en-US" w:eastAsia="zh-CN"/>
              </w:rPr>
              <w:fldChar w:fldCharType="separate"/>
            </w:r>
            <w:r>
              <w:rPr>
                <w:rFonts w:ascii="Times New Roman" w:eastAsia="黑体"/>
                <w:color w:val="auto"/>
                <w:kern w:val="2"/>
                <w:sz w:val="21"/>
                <w:szCs w:val="21"/>
                <w:lang w:val="en-US" w:eastAsia="zh-CN"/>
              </w:rPr>
              <w:t>⑥</w:t>
            </w:r>
            <w:r>
              <w:rPr>
                <w:rFonts w:ascii="Times New Roman" w:eastAsia="黑体"/>
                <w:snapToGrid w:val="0"/>
                <w:color w:val="auto"/>
                <w:spacing w:val="-16"/>
                <w:kern w:val="21"/>
                <w:sz w:val="21"/>
                <w:szCs w:val="21"/>
                <w:lang w:val="en-US" w:eastAsia="zh-CN"/>
              </w:rPr>
              <w:fldChar w:fldCharType="end"/>
            </w:r>
          </w:p>
        </w:tc>
        <w:tc>
          <w:tcPr>
            <w:tcW w:w="1007" w:type="dxa"/>
            <w:noWrap w:val="0"/>
            <w:tcMar>
              <w:left w:w="28" w:type="dxa"/>
              <w:right w:w="28" w:type="dxa"/>
            </w:tcMar>
            <w:vAlign w:val="center"/>
          </w:tcPr>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t>变化量</w:t>
            </w:r>
          </w:p>
          <w:p>
            <w:pPr>
              <w:pStyle w:val="42"/>
              <w:spacing w:beforeLines="0" w:afterLines="0" w:line="240" w:lineRule="auto"/>
              <w:ind w:firstLine="0" w:firstLineChars="0"/>
              <w:rPr>
                <w:rFonts w:ascii="Times New Roman" w:eastAsia="黑体"/>
                <w:snapToGrid w:val="0"/>
                <w:color w:val="auto"/>
                <w:spacing w:val="-6"/>
                <w:kern w:val="21"/>
                <w:sz w:val="21"/>
                <w:szCs w:val="21"/>
                <w:lang w:val="en-US" w:eastAsia="zh-CN"/>
              </w:rPr>
            </w:pPr>
            <w:r>
              <w:rPr>
                <w:rFonts w:ascii="Times New Roman" w:eastAsia="黑体"/>
                <w:snapToGrid w:val="0"/>
                <w:color w:val="auto"/>
                <w:spacing w:val="-6"/>
                <w:kern w:val="21"/>
                <w:sz w:val="21"/>
                <w:szCs w:val="21"/>
                <w:lang w:val="en-US" w:eastAsia="zh-CN"/>
              </w:rPr>
              <w:fldChar w:fldCharType="begin"/>
            </w:r>
            <w:r>
              <w:rPr>
                <w:rFonts w:ascii="Times New Roman" w:eastAsia="黑体"/>
                <w:snapToGrid w:val="0"/>
                <w:color w:val="auto"/>
                <w:spacing w:val="-6"/>
                <w:kern w:val="21"/>
                <w:sz w:val="21"/>
                <w:szCs w:val="21"/>
                <w:lang w:val="en-US" w:eastAsia="zh-CN"/>
              </w:rPr>
              <w:instrText xml:space="preserve"> = 7 \* GB3 \* MERGEFORMAT </w:instrText>
            </w:r>
            <w:r>
              <w:rPr>
                <w:rFonts w:ascii="Times New Roman" w:eastAsia="黑体"/>
                <w:snapToGrid w:val="0"/>
                <w:color w:val="auto"/>
                <w:spacing w:val="-6"/>
                <w:kern w:val="21"/>
                <w:sz w:val="21"/>
                <w:szCs w:val="21"/>
                <w:lang w:val="en-US" w:eastAsia="zh-CN"/>
              </w:rPr>
              <w:fldChar w:fldCharType="separate"/>
            </w:r>
            <w:r>
              <w:rPr>
                <w:rFonts w:ascii="Times New Roman" w:eastAsia="黑体"/>
                <w:color w:val="auto"/>
                <w:kern w:val="2"/>
                <w:sz w:val="21"/>
                <w:szCs w:val="21"/>
                <w:lang w:val="en-US" w:eastAsia="zh-CN"/>
              </w:rPr>
              <w:t>⑦</w:t>
            </w:r>
            <w:r>
              <w:rPr>
                <w:rFonts w:ascii="Times New Roman" w:eastAsia="黑体"/>
                <w:snapToGrid w:val="0"/>
                <w:color w:val="auto"/>
                <w:spacing w:val="-6"/>
                <w:kern w:val="21"/>
                <w:sz w:val="21"/>
                <w:szCs w:val="21"/>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39" w:type="dxa"/>
            <w:vMerge w:val="restart"/>
            <w:noWrap w:val="0"/>
            <w:vAlign w:val="center"/>
          </w:tcPr>
          <w:p>
            <w:pPr>
              <w:pStyle w:val="42"/>
              <w:spacing w:beforeLines="0" w:afterLines="0" w:line="240" w:lineRule="auto"/>
              <w:ind w:firstLine="0" w:firstLineChars="0"/>
              <w:rPr>
                <w:rFonts w:ascii="Times New Roman"/>
                <w:snapToGrid w:val="0"/>
                <w:color w:val="auto"/>
                <w:kern w:val="21"/>
                <w:sz w:val="21"/>
                <w:szCs w:val="21"/>
                <w:lang w:val="en-US" w:eastAsia="zh-CN"/>
              </w:rPr>
            </w:pPr>
            <w:r>
              <w:rPr>
                <w:rFonts w:ascii="Times New Roman"/>
                <w:snapToGrid w:val="0"/>
                <w:color w:val="auto"/>
                <w:kern w:val="21"/>
                <w:sz w:val="21"/>
                <w:szCs w:val="21"/>
                <w:lang w:val="en-US" w:eastAsia="zh-CN"/>
              </w:rPr>
              <w:t>废气</w:t>
            </w:r>
          </w:p>
        </w:tc>
        <w:tc>
          <w:tcPr>
            <w:tcW w:w="1662" w:type="dxa"/>
            <w:noWrap w:val="0"/>
            <w:vAlign w:val="center"/>
          </w:tcPr>
          <w:p>
            <w:pPr>
              <w:pStyle w:val="42"/>
              <w:spacing w:beforeLines="0" w:afterLines="0" w:line="240" w:lineRule="auto"/>
              <w:ind w:firstLine="0" w:firstLineChars="0"/>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颗粒物</w:t>
            </w:r>
          </w:p>
        </w:tc>
        <w:tc>
          <w:tcPr>
            <w:tcW w:w="1605" w:type="dxa"/>
            <w:noWrap w:val="0"/>
            <w:vAlign w:val="center"/>
          </w:tcPr>
          <w:p>
            <w:pPr>
              <w:pStyle w:val="42"/>
              <w:spacing w:beforeLines="0" w:afterLines="0" w:line="240" w:lineRule="auto"/>
              <w:ind w:firstLine="0" w:firstLineChars="0"/>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0.686</w:t>
            </w:r>
          </w:p>
        </w:tc>
        <w:tc>
          <w:tcPr>
            <w:tcW w:w="1276" w:type="dxa"/>
            <w:noWrap w:val="0"/>
            <w:vAlign w:val="center"/>
          </w:tcPr>
          <w:p>
            <w:pPr>
              <w:pStyle w:val="42"/>
              <w:spacing w:beforeLines="0" w:afterLines="0" w:line="240" w:lineRule="auto"/>
              <w:ind w:firstLine="0" w:firstLineChars="0"/>
              <w:rPr>
                <w:rFonts w:hint="default" w:ascii="Times New Roman"/>
                <w:snapToGrid w:val="0"/>
                <w:color w:val="auto"/>
                <w:kern w:val="21"/>
                <w:sz w:val="21"/>
                <w:szCs w:val="21"/>
                <w:lang w:val="en-US" w:eastAsia="zh-CN"/>
              </w:rPr>
            </w:pPr>
          </w:p>
        </w:tc>
        <w:tc>
          <w:tcPr>
            <w:tcW w:w="1701" w:type="dxa"/>
            <w:noWrap w:val="0"/>
            <w:vAlign w:val="center"/>
          </w:tcPr>
          <w:p>
            <w:pPr>
              <w:pStyle w:val="42"/>
              <w:spacing w:beforeLines="0" w:afterLines="0" w:line="240" w:lineRule="auto"/>
              <w:ind w:firstLine="0" w:firstLineChars="0"/>
              <w:rPr>
                <w:rFonts w:hint="default" w:ascii="Times New Roman"/>
                <w:snapToGrid w:val="0"/>
                <w:color w:val="auto"/>
                <w:kern w:val="21"/>
                <w:sz w:val="21"/>
                <w:szCs w:val="21"/>
                <w:lang w:val="en-US" w:eastAsia="zh-CN"/>
              </w:rPr>
            </w:pPr>
          </w:p>
        </w:tc>
        <w:tc>
          <w:tcPr>
            <w:tcW w:w="1559"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0.5</w:t>
            </w:r>
          </w:p>
        </w:tc>
        <w:tc>
          <w:tcPr>
            <w:tcW w:w="1761"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w:t>
            </w:r>
          </w:p>
        </w:tc>
        <w:tc>
          <w:tcPr>
            <w:tcW w:w="1778"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1.186</w:t>
            </w:r>
          </w:p>
        </w:tc>
        <w:tc>
          <w:tcPr>
            <w:tcW w:w="1007"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439" w:type="dxa"/>
            <w:vMerge w:val="continue"/>
            <w:noWrap w:val="0"/>
            <w:vAlign w:val="center"/>
          </w:tcPr>
          <w:p>
            <w:pPr>
              <w:pStyle w:val="42"/>
              <w:spacing w:beforeLines="0" w:afterLines="0" w:line="240" w:lineRule="auto"/>
              <w:ind w:firstLine="0" w:firstLineChars="0"/>
              <w:rPr>
                <w:rFonts w:ascii="Times New Roman"/>
                <w:snapToGrid w:val="0"/>
                <w:color w:val="auto"/>
                <w:kern w:val="21"/>
                <w:sz w:val="21"/>
                <w:szCs w:val="21"/>
                <w:lang w:val="en-US" w:eastAsia="zh-CN"/>
              </w:rPr>
            </w:pPr>
          </w:p>
        </w:tc>
        <w:tc>
          <w:tcPr>
            <w:tcW w:w="1662" w:type="dxa"/>
            <w:noWrap w:val="0"/>
            <w:vAlign w:val="center"/>
          </w:tcPr>
          <w:p>
            <w:pPr>
              <w:pStyle w:val="4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 w:val="21"/>
                <w:szCs w:val="21"/>
                <w:lang w:val="en-US" w:eastAsia="zh-CN"/>
              </w:rPr>
              <w:t>NOx</w:t>
            </w:r>
          </w:p>
        </w:tc>
        <w:tc>
          <w:tcPr>
            <w:tcW w:w="1605" w:type="dxa"/>
            <w:noWrap w:val="0"/>
            <w:vAlign w:val="center"/>
          </w:tcPr>
          <w:p>
            <w:pPr>
              <w:pStyle w:val="42"/>
              <w:spacing w:beforeLines="0" w:afterLines="0" w:line="240" w:lineRule="auto"/>
              <w:ind w:firstLine="0" w:firstLineChars="0"/>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w:t>
            </w:r>
          </w:p>
        </w:tc>
        <w:tc>
          <w:tcPr>
            <w:tcW w:w="1276" w:type="dxa"/>
            <w:noWrap w:val="0"/>
            <w:vAlign w:val="center"/>
          </w:tcPr>
          <w:p>
            <w:pPr>
              <w:pStyle w:val="42"/>
              <w:spacing w:beforeLines="0" w:afterLines="0" w:line="240" w:lineRule="auto"/>
              <w:ind w:firstLine="0" w:firstLineChars="0"/>
              <w:rPr>
                <w:rFonts w:hint="eastAsia" w:ascii="Times New Roman"/>
                <w:snapToGrid w:val="0"/>
                <w:color w:val="auto"/>
                <w:kern w:val="21"/>
                <w:sz w:val="21"/>
                <w:szCs w:val="21"/>
                <w:lang w:val="en-US" w:eastAsia="zh-CN"/>
              </w:rPr>
            </w:pPr>
          </w:p>
        </w:tc>
        <w:tc>
          <w:tcPr>
            <w:tcW w:w="1701" w:type="dxa"/>
            <w:noWrap w:val="0"/>
            <w:vAlign w:val="center"/>
          </w:tcPr>
          <w:p>
            <w:pPr>
              <w:spacing w:beforeLines="0" w:afterLines="0" w:line="240" w:lineRule="auto"/>
              <w:ind w:firstLine="0" w:firstLineChars="0"/>
              <w:jc w:val="center"/>
              <w:rPr>
                <w:rFonts w:hint="eastAsia" w:ascii="Times New Roman"/>
                <w:snapToGrid w:val="0"/>
                <w:color w:val="auto"/>
                <w:kern w:val="21"/>
                <w:sz w:val="21"/>
                <w:szCs w:val="21"/>
                <w:lang w:val="en-US" w:eastAsia="zh-CN"/>
              </w:rPr>
            </w:pPr>
          </w:p>
        </w:tc>
        <w:tc>
          <w:tcPr>
            <w:tcW w:w="1559"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0.67</w:t>
            </w:r>
          </w:p>
        </w:tc>
        <w:tc>
          <w:tcPr>
            <w:tcW w:w="1761"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w:t>
            </w:r>
          </w:p>
        </w:tc>
        <w:tc>
          <w:tcPr>
            <w:tcW w:w="1778"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0.67</w:t>
            </w:r>
          </w:p>
        </w:tc>
        <w:tc>
          <w:tcPr>
            <w:tcW w:w="1007"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39" w:type="dxa"/>
            <w:vMerge w:val="continue"/>
            <w:noWrap w:val="0"/>
            <w:vAlign w:val="center"/>
          </w:tcPr>
          <w:p>
            <w:pPr>
              <w:pStyle w:val="42"/>
              <w:spacing w:beforeLines="0" w:afterLines="0" w:line="240" w:lineRule="auto"/>
              <w:ind w:firstLine="0" w:firstLineChars="0"/>
              <w:rPr>
                <w:rFonts w:ascii="Times New Roman"/>
                <w:snapToGrid w:val="0"/>
                <w:color w:val="auto"/>
                <w:kern w:val="21"/>
                <w:sz w:val="21"/>
                <w:szCs w:val="21"/>
                <w:lang w:val="en-US" w:eastAsia="zh-CN"/>
              </w:rPr>
            </w:pPr>
          </w:p>
        </w:tc>
        <w:tc>
          <w:tcPr>
            <w:tcW w:w="1662" w:type="dxa"/>
            <w:noWrap w:val="0"/>
            <w:vAlign w:val="center"/>
          </w:tcPr>
          <w:p>
            <w:pPr>
              <w:pStyle w:val="4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 w:val="21"/>
                <w:szCs w:val="21"/>
                <w:lang w:val="en-US" w:eastAsia="zh-CN"/>
              </w:rPr>
              <w:t>SO</w:t>
            </w:r>
            <w:r>
              <w:rPr>
                <w:rFonts w:hint="eastAsia" w:ascii="Times New Roman"/>
                <w:snapToGrid w:val="0"/>
                <w:color w:val="auto"/>
                <w:kern w:val="21"/>
                <w:sz w:val="21"/>
                <w:szCs w:val="21"/>
                <w:vertAlign w:val="subscript"/>
                <w:lang w:val="en-US" w:eastAsia="zh-CN"/>
              </w:rPr>
              <w:t>2</w:t>
            </w:r>
          </w:p>
        </w:tc>
        <w:tc>
          <w:tcPr>
            <w:tcW w:w="1605" w:type="dxa"/>
            <w:noWrap w:val="0"/>
            <w:vAlign w:val="center"/>
          </w:tcPr>
          <w:p>
            <w:pPr>
              <w:pStyle w:val="42"/>
              <w:spacing w:beforeLines="0" w:afterLines="0" w:line="240" w:lineRule="auto"/>
              <w:ind w:firstLine="0" w:firstLineChars="0"/>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w:t>
            </w:r>
          </w:p>
        </w:tc>
        <w:tc>
          <w:tcPr>
            <w:tcW w:w="1276" w:type="dxa"/>
            <w:noWrap w:val="0"/>
            <w:vAlign w:val="center"/>
          </w:tcPr>
          <w:p>
            <w:pPr>
              <w:pStyle w:val="42"/>
              <w:spacing w:beforeLines="0" w:afterLines="0" w:line="240" w:lineRule="auto"/>
              <w:ind w:firstLine="0" w:firstLineChars="0"/>
              <w:rPr>
                <w:rFonts w:hint="eastAsia" w:ascii="Times New Roman"/>
                <w:snapToGrid w:val="0"/>
                <w:color w:val="auto"/>
                <w:kern w:val="21"/>
                <w:sz w:val="21"/>
                <w:szCs w:val="21"/>
                <w:lang w:val="en-US" w:eastAsia="zh-CN"/>
              </w:rPr>
            </w:pPr>
          </w:p>
        </w:tc>
        <w:tc>
          <w:tcPr>
            <w:tcW w:w="1701" w:type="dxa"/>
            <w:noWrap w:val="0"/>
            <w:vAlign w:val="center"/>
          </w:tcPr>
          <w:p>
            <w:pPr>
              <w:spacing w:beforeLines="0" w:afterLines="0" w:line="240" w:lineRule="auto"/>
              <w:ind w:firstLine="0" w:firstLineChars="0"/>
              <w:jc w:val="center"/>
              <w:rPr>
                <w:rFonts w:hint="eastAsia" w:ascii="Times New Roman"/>
                <w:snapToGrid w:val="0"/>
                <w:color w:val="auto"/>
                <w:kern w:val="21"/>
                <w:sz w:val="21"/>
                <w:szCs w:val="21"/>
                <w:lang w:val="en-US" w:eastAsia="zh-CN"/>
              </w:rPr>
            </w:pPr>
          </w:p>
        </w:tc>
        <w:tc>
          <w:tcPr>
            <w:tcW w:w="1559"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0.56</w:t>
            </w:r>
          </w:p>
        </w:tc>
        <w:tc>
          <w:tcPr>
            <w:tcW w:w="1761"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w:t>
            </w:r>
          </w:p>
        </w:tc>
        <w:tc>
          <w:tcPr>
            <w:tcW w:w="1778"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0.56</w:t>
            </w:r>
          </w:p>
        </w:tc>
        <w:tc>
          <w:tcPr>
            <w:tcW w:w="1007"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39" w:type="dxa"/>
            <w:vMerge w:val="restart"/>
            <w:noWrap w:val="0"/>
            <w:vAlign w:val="center"/>
          </w:tcPr>
          <w:p>
            <w:pPr>
              <w:pStyle w:val="4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固体废物</w:t>
            </w:r>
          </w:p>
        </w:tc>
        <w:tc>
          <w:tcPr>
            <w:tcW w:w="1662" w:type="dxa"/>
            <w:noWrap w:val="0"/>
            <w:vAlign w:val="center"/>
          </w:tcPr>
          <w:p>
            <w:pPr>
              <w:snapToGrid w:val="0"/>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一般固废</w:t>
            </w:r>
          </w:p>
        </w:tc>
        <w:tc>
          <w:tcPr>
            <w:tcW w:w="1605" w:type="dxa"/>
            <w:noWrap w:val="0"/>
            <w:vAlign w:val="center"/>
          </w:tcPr>
          <w:p>
            <w:pPr>
              <w:jc w:val="center"/>
              <w:rPr>
                <w:rFonts w:hint="default" w:ascii="Times New Roman"/>
                <w:snapToGrid w:val="0"/>
                <w:color w:val="auto"/>
                <w:kern w:val="21"/>
                <w:sz w:val="21"/>
                <w:szCs w:val="21"/>
                <w:lang w:val="en-US" w:eastAsia="zh-CN"/>
              </w:rPr>
            </w:pPr>
            <w:r>
              <w:rPr>
                <w:rFonts w:hint="eastAsia" w:ascii="Times New Roman" w:hAnsi="Times New Roman"/>
                <w:color w:val="000000" w:themeColor="text1"/>
                <w:szCs w:val="21"/>
                <w:lang w:val="en-US" w:eastAsia="zh-CN"/>
                <w14:textFill>
                  <w14:solidFill>
                    <w14:schemeClr w14:val="tx1"/>
                  </w14:solidFill>
                </w14:textFill>
              </w:rPr>
              <w:t>16300</w:t>
            </w:r>
          </w:p>
        </w:tc>
        <w:tc>
          <w:tcPr>
            <w:tcW w:w="1276" w:type="dxa"/>
            <w:noWrap w:val="0"/>
            <w:vAlign w:val="center"/>
          </w:tcPr>
          <w:p>
            <w:pPr>
              <w:jc w:val="center"/>
              <w:rPr>
                <w:rFonts w:hint="default" w:ascii="Times New Roman"/>
                <w:snapToGrid w:val="0"/>
                <w:color w:val="auto"/>
                <w:kern w:val="21"/>
                <w:sz w:val="21"/>
                <w:szCs w:val="21"/>
                <w:lang w:val="en-US" w:eastAsia="zh-CN"/>
              </w:rPr>
            </w:pPr>
          </w:p>
        </w:tc>
        <w:tc>
          <w:tcPr>
            <w:tcW w:w="1701" w:type="dxa"/>
            <w:noWrap w:val="0"/>
            <w:vAlign w:val="center"/>
          </w:tcPr>
          <w:p>
            <w:pPr>
              <w:snapToGrid w:val="0"/>
              <w:jc w:val="center"/>
              <w:rPr>
                <w:rFonts w:hint="eastAsia" w:ascii="Times New Roman"/>
                <w:snapToGrid w:val="0"/>
                <w:color w:val="auto"/>
                <w:kern w:val="21"/>
                <w:sz w:val="21"/>
                <w:szCs w:val="21"/>
                <w:lang w:val="en-US" w:eastAsia="zh-CN"/>
              </w:rPr>
            </w:pPr>
          </w:p>
        </w:tc>
        <w:tc>
          <w:tcPr>
            <w:tcW w:w="1559" w:type="dxa"/>
            <w:noWrap w:val="0"/>
            <w:vAlign w:val="center"/>
          </w:tcPr>
          <w:p>
            <w:pPr>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color w:val="000000" w:themeColor="text1"/>
                <w:szCs w:val="21"/>
                <w:lang w:val="en-US" w:eastAsia="zh-CN"/>
                <w14:textFill>
                  <w14:solidFill>
                    <w14:schemeClr w14:val="tx1"/>
                  </w14:solidFill>
                </w14:textFill>
              </w:rPr>
              <w:t>500088.74</w:t>
            </w:r>
          </w:p>
        </w:tc>
        <w:tc>
          <w:tcPr>
            <w:tcW w:w="1761"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w:t>
            </w:r>
          </w:p>
        </w:tc>
        <w:tc>
          <w:tcPr>
            <w:tcW w:w="1778"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cs="Times New Roman"/>
                <w:color w:val="000000" w:themeColor="text1"/>
                <w:szCs w:val="21"/>
                <w:lang w:val="en-US" w:eastAsia="zh-CN"/>
                <w14:textFill>
                  <w14:solidFill>
                    <w14:schemeClr w14:val="tx1"/>
                  </w14:solidFill>
                </w14:textFill>
              </w:rPr>
              <w:t>516388.74</w:t>
            </w:r>
          </w:p>
        </w:tc>
        <w:tc>
          <w:tcPr>
            <w:tcW w:w="1007"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color w:val="000000" w:themeColor="text1"/>
                <w:szCs w:val="21"/>
                <w:lang w:val="en-US" w:eastAsia="zh-CN"/>
                <w14:textFill>
                  <w14:solidFill>
                    <w14:schemeClr w14:val="tx1"/>
                  </w14:solidFill>
                </w14:textFill>
              </w:rPr>
              <w:t>500088.74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439" w:type="dxa"/>
            <w:vMerge w:val="continue"/>
            <w:noWrap w:val="0"/>
            <w:vAlign w:val="center"/>
          </w:tcPr>
          <w:p>
            <w:pPr>
              <w:pStyle w:val="42"/>
              <w:spacing w:beforeLines="0" w:afterLines="0" w:line="240" w:lineRule="auto"/>
              <w:ind w:firstLine="0" w:firstLineChars="0"/>
              <w:rPr>
                <w:rFonts w:ascii="Times New Roman"/>
                <w:snapToGrid w:val="0"/>
                <w:color w:val="auto"/>
                <w:kern w:val="21"/>
                <w:sz w:val="21"/>
                <w:szCs w:val="21"/>
                <w:lang w:val="en-US" w:eastAsia="zh-CN"/>
              </w:rPr>
            </w:pPr>
          </w:p>
        </w:tc>
        <w:tc>
          <w:tcPr>
            <w:tcW w:w="1662" w:type="dxa"/>
            <w:noWrap w:val="0"/>
            <w:vAlign w:val="center"/>
          </w:tcPr>
          <w:p>
            <w:pPr>
              <w:snapToGrid w:val="0"/>
              <w:jc w:val="center"/>
              <w:rPr>
                <w:rFonts w:ascii="Times New Roman"/>
                <w:snapToGrid w:val="0"/>
                <w:color w:val="auto"/>
                <w:kern w:val="21"/>
                <w:sz w:val="21"/>
                <w:szCs w:val="21"/>
                <w:lang w:val="en-US" w:eastAsia="zh-CN"/>
              </w:rPr>
            </w:pPr>
            <w:r>
              <w:rPr>
                <w:rFonts w:hint="eastAsia"/>
                <w:snapToGrid w:val="0"/>
                <w:color w:val="auto"/>
                <w:kern w:val="21"/>
                <w:sz w:val="21"/>
                <w:szCs w:val="21"/>
                <w:lang w:val="en-US" w:eastAsia="zh-CN"/>
              </w:rPr>
              <w:t>生活垃圾</w:t>
            </w:r>
          </w:p>
        </w:tc>
        <w:tc>
          <w:tcPr>
            <w:tcW w:w="1605" w:type="dxa"/>
            <w:noWrap w:val="0"/>
            <w:vAlign w:val="center"/>
          </w:tcPr>
          <w:p>
            <w:pPr>
              <w:snapToGrid w:val="0"/>
              <w:jc w:val="center"/>
              <w:rPr>
                <w:rFonts w:hint="default" w:ascii="Times New Roman"/>
                <w:snapToGrid w:val="0"/>
                <w:color w:val="auto"/>
                <w:kern w:val="21"/>
                <w:sz w:val="21"/>
                <w:szCs w:val="21"/>
                <w:lang w:val="en-US" w:eastAsia="zh-CN"/>
              </w:rPr>
            </w:pPr>
            <w:r>
              <w:rPr>
                <w:rFonts w:hint="eastAsia" w:ascii="Times New Roman" w:hAnsi="Times New Roman"/>
                <w:color w:val="000000" w:themeColor="text1"/>
                <w:szCs w:val="21"/>
                <w:lang w:val="en-US" w:eastAsia="zh-CN"/>
                <w14:textFill>
                  <w14:solidFill>
                    <w14:schemeClr w14:val="tx1"/>
                  </w14:solidFill>
                </w14:textFill>
              </w:rPr>
              <w:t>9.9</w:t>
            </w:r>
          </w:p>
        </w:tc>
        <w:tc>
          <w:tcPr>
            <w:tcW w:w="1276" w:type="dxa"/>
            <w:noWrap w:val="0"/>
            <w:vAlign w:val="center"/>
          </w:tcPr>
          <w:p>
            <w:pPr>
              <w:jc w:val="center"/>
              <w:rPr>
                <w:rFonts w:hint="default" w:ascii="Times New Roman"/>
                <w:snapToGrid w:val="0"/>
                <w:color w:val="auto"/>
                <w:kern w:val="21"/>
                <w:sz w:val="21"/>
                <w:szCs w:val="21"/>
                <w:lang w:val="en-US" w:eastAsia="zh-CN"/>
              </w:rPr>
            </w:pPr>
          </w:p>
        </w:tc>
        <w:tc>
          <w:tcPr>
            <w:tcW w:w="1701" w:type="dxa"/>
            <w:noWrap w:val="0"/>
            <w:vAlign w:val="center"/>
          </w:tcPr>
          <w:p>
            <w:pPr>
              <w:jc w:val="center"/>
              <w:rPr>
                <w:rFonts w:hint="eastAsia" w:ascii="Times New Roman"/>
                <w:snapToGrid w:val="0"/>
                <w:color w:val="auto"/>
                <w:kern w:val="21"/>
                <w:sz w:val="21"/>
                <w:szCs w:val="21"/>
                <w:lang w:val="en-US" w:eastAsia="zh-CN"/>
              </w:rPr>
            </w:pPr>
          </w:p>
        </w:tc>
        <w:tc>
          <w:tcPr>
            <w:tcW w:w="1559" w:type="dxa"/>
            <w:noWrap w:val="0"/>
            <w:vAlign w:val="center"/>
          </w:tcPr>
          <w:p>
            <w:pPr>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6.6</w:t>
            </w:r>
          </w:p>
        </w:tc>
        <w:tc>
          <w:tcPr>
            <w:tcW w:w="1761" w:type="dxa"/>
            <w:noWrap w:val="0"/>
            <w:vAlign w:val="center"/>
          </w:tcPr>
          <w:p>
            <w:pPr>
              <w:snapToGrid w:val="0"/>
              <w:jc w:val="center"/>
              <w:rPr>
                <w:rFonts w:hint="default" w:ascii="Times New Roman" w:hAnsi="Times New Roman" w:eastAsia="宋体" w:cs="Times New Roman"/>
                <w:snapToGrid w:val="0"/>
                <w:color w:val="auto"/>
                <w:kern w:val="21"/>
                <w:sz w:val="21"/>
                <w:szCs w:val="21"/>
                <w:lang w:val="en-US" w:eastAsia="zh-CN"/>
              </w:rPr>
            </w:pPr>
          </w:p>
        </w:tc>
        <w:tc>
          <w:tcPr>
            <w:tcW w:w="1778" w:type="dxa"/>
            <w:noWrap w:val="0"/>
            <w:vAlign w:val="center"/>
          </w:tcPr>
          <w:p>
            <w:pPr>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cs="Times New Roman"/>
                <w:color w:val="000000" w:themeColor="text1"/>
                <w:szCs w:val="21"/>
                <w:lang w:val="en-US" w:eastAsia="zh-CN"/>
                <w14:textFill>
                  <w14:solidFill>
                    <w14:schemeClr w14:val="tx1"/>
                  </w14:solidFill>
                </w14:textFill>
              </w:rPr>
              <w:t>16.5</w:t>
            </w:r>
          </w:p>
        </w:tc>
        <w:tc>
          <w:tcPr>
            <w:tcW w:w="1007"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439" w:type="dxa"/>
            <w:vMerge w:val="continue"/>
            <w:noWrap w:val="0"/>
            <w:vAlign w:val="center"/>
          </w:tcPr>
          <w:p>
            <w:pPr>
              <w:pStyle w:val="42"/>
              <w:spacing w:beforeLines="0" w:afterLines="0" w:line="240" w:lineRule="auto"/>
              <w:ind w:firstLine="0" w:firstLineChars="0"/>
              <w:rPr>
                <w:rFonts w:hint="eastAsia" w:ascii="Times New Roman"/>
                <w:snapToGrid w:val="0"/>
                <w:color w:val="auto"/>
                <w:kern w:val="21"/>
                <w:sz w:val="21"/>
                <w:szCs w:val="21"/>
                <w:lang w:val="en-US" w:eastAsia="zh-CN"/>
              </w:rPr>
            </w:pPr>
          </w:p>
        </w:tc>
        <w:tc>
          <w:tcPr>
            <w:tcW w:w="1662" w:type="dxa"/>
            <w:noWrap w:val="0"/>
            <w:vAlign w:val="center"/>
          </w:tcPr>
          <w:p>
            <w:pPr>
              <w:snapToGrid w:val="0"/>
              <w:jc w:val="center"/>
              <w:rPr>
                <w:rFonts w:ascii="Times New Roman"/>
                <w:snapToGrid w:val="0"/>
                <w:color w:val="auto"/>
                <w:kern w:val="21"/>
                <w:sz w:val="21"/>
                <w:szCs w:val="21"/>
                <w:lang w:val="en-US" w:eastAsia="zh-CN"/>
              </w:rPr>
            </w:pPr>
            <w:r>
              <w:rPr>
                <w:rFonts w:hint="eastAsia"/>
                <w:snapToGrid w:val="0"/>
                <w:color w:val="auto"/>
                <w:kern w:val="21"/>
                <w:sz w:val="21"/>
                <w:szCs w:val="21"/>
                <w:lang w:val="en-US" w:eastAsia="zh-CN"/>
              </w:rPr>
              <w:t>危险废物</w:t>
            </w:r>
          </w:p>
        </w:tc>
        <w:tc>
          <w:tcPr>
            <w:tcW w:w="1605" w:type="dxa"/>
            <w:noWrap w:val="0"/>
            <w:vAlign w:val="center"/>
          </w:tcPr>
          <w:p>
            <w:pPr>
              <w:jc w:val="center"/>
              <w:rPr>
                <w:rFonts w:hint="default" w:ascii="Times New Roman"/>
                <w:snapToGrid w:val="0"/>
                <w:color w:val="auto"/>
                <w:kern w:val="21"/>
                <w:sz w:val="21"/>
                <w:szCs w:val="21"/>
                <w:lang w:val="en-US" w:eastAsia="zh-CN"/>
              </w:rPr>
            </w:pPr>
            <w:r>
              <w:rPr>
                <w:rFonts w:hint="eastAsia" w:ascii="Times New Roman" w:hAnsi="Times New Roman"/>
                <w:color w:val="000000" w:themeColor="text1"/>
                <w:szCs w:val="21"/>
                <w:lang w:val="en-US" w:eastAsia="zh-CN"/>
                <w14:textFill>
                  <w14:solidFill>
                    <w14:schemeClr w14:val="tx1"/>
                  </w14:solidFill>
                </w14:textFill>
              </w:rPr>
              <w:t>0.02</w:t>
            </w:r>
          </w:p>
        </w:tc>
        <w:tc>
          <w:tcPr>
            <w:tcW w:w="1276" w:type="dxa"/>
            <w:noWrap w:val="0"/>
            <w:vAlign w:val="center"/>
          </w:tcPr>
          <w:p>
            <w:pPr>
              <w:jc w:val="center"/>
              <w:rPr>
                <w:rFonts w:hint="default" w:ascii="Times New Roman"/>
                <w:snapToGrid w:val="0"/>
                <w:color w:val="auto"/>
                <w:kern w:val="21"/>
                <w:sz w:val="21"/>
                <w:szCs w:val="21"/>
                <w:lang w:val="en-US" w:eastAsia="zh-CN"/>
              </w:rPr>
            </w:pPr>
          </w:p>
        </w:tc>
        <w:tc>
          <w:tcPr>
            <w:tcW w:w="1701" w:type="dxa"/>
            <w:noWrap w:val="0"/>
            <w:vAlign w:val="center"/>
          </w:tcPr>
          <w:p>
            <w:pPr>
              <w:snapToGrid w:val="0"/>
              <w:jc w:val="center"/>
              <w:rPr>
                <w:rFonts w:hint="eastAsia" w:ascii="Times New Roman"/>
                <w:snapToGrid w:val="0"/>
                <w:color w:val="auto"/>
                <w:kern w:val="21"/>
                <w:sz w:val="21"/>
                <w:szCs w:val="21"/>
                <w:lang w:val="en-US" w:eastAsia="zh-CN"/>
              </w:rPr>
            </w:pPr>
          </w:p>
        </w:tc>
        <w:tc>
          <w:tcPr>
            <w:tcW w:w="1559" w:type="dxa"/>
            <w:noWrap w:val="0"/>
            <w:vAlign w:val="center"/>
          </w:tcPr>
          <w:p>
            <w:pPr>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color w:val="000000" w:themeColor="text1"/>
                <w:szCs w:val="21"/>
                <w:lang w:val="en-US" w:eastAsia="zh-CN"/>
                <w14:textFill>
                  <w14:solidFill>
                    <w14:schemeClr w14:val="tx1"/>
                  </w14:solidFill>
                </w14:textFill>
              </w:rPr>
              <w:t>0.4</w:t>
            </w:r>
          </w:p>
        </w:tc>
        <w:tc>
          <w:tcPr>
            <w:tcW w:w="1761"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p>
        </w:tc>
        <w:tc>
          <w:tcPr>
            <w:tcW w:w="1778"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0.402</w:t>
            </w:r>
          </w:p>
        </w:tc>
        <w:tc>
          <w:tcPr>
            <w:tcW w:w="1007" w:type="dxa"/>
            <w:noWrap w:val="0"/>
            <w:vAlign w:val="center"/>
          </w:tcPr>
          <w:p>
            <w:pPr>
              <w:pStyle w:val="4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+0.02</w:t>
            </w:r>
          </w:p>
        </w:tc>
      </w:tr>
    </w:tbl>
    <w:p>
      <w:pPr>
        <w:pStyle w:val="42"/>
        <w:spacing w:before="192" w:beforeLines="80" w:after="24"/>
        <w:jc w:val="left"/>
        <w:rPr>
          <w:rFonts w:ascii="Times New Roman" w:eastAsiaTheme="minorEastAsia"/>
          <w:snapToGrid w:val="0"/>
          <w:color w:val="auto"/>
          <w:spacing w:val="-6"/>
          <w:kern w:val="21"/>
          <w:szCs w:val="21"/>
        </w:rPr>
      </w:pPr>
      <w:r>
        <w:rPr>
          <w:rFonts w:ascii="Times New Roman" w:hAnsiTheme="minorEastAsia" w:eastAsiaTheme="minorEastAsia"/>
          <w:snapToGrid w:val="0"/>
          <w:color w:val="auto"/>
          <w:kern w:val="21"/>
          <w:szCs w:val="21"/>
        </w:rPr>
        <w:t>注：</w:t>
      </w:r>
      <w:r>
        <w:rPr>
          <w:rFonts w:ascii="Times New Roman" w:eastAsiaTheme="minorEastAsia"/>
          <w:snapToGrid w:val="0"/>
          <w:color w:val="auto"/>
          <w:spacing w:val="-16"/>
          <w:kern w:val="21"/>
          <w:szCs w:val="21"/>
        </w:rPr>
        <w:fldChar w:fldCharType="begin"/>
      </w:r>
      <w:r>
        <w:rPr>
          <w:rFonts w:ascii="Times New Roman" w:eastAsiaTheme="minorEastAsia"/>
          <w:snapToGrid w:val="0"/>
          <w:color w:val="auto"/>
          <w:spacing w:val="-16"/>
          <w:kern w:val="21"/>
          <w:szCs w:val="21"/>
        </w:rPr>
        <w:instrText xml:space="preserve"> = 6 \* GB3 \* MERGEFORMAT </w:instrText>
      </w:r>
      <w:r>
        <w:rPr>
          <w:rFonts w:ascii="Times New Roman" w:eastAsiaTheme="minorEastAsia"/>
          <w:snapToGrid w:val="0"/>
          <w:color w:val="auto"/>
          <w:spacing w:val="-16"/>
          <w:kern w:val="21"/>
          <w:szCs w:val="21"/>
        </w:rPr>
        <w:fldChar w:fldCharType="separate"/>
      </w:r>
      <w:r>
        <w:rPr>
          <w:rFonts w:ascii="Times New Roman" w:hAnsiTheme="minorEastAsia" w:eastAsiaTheme="minorEastAsia"/>
          <w:color w:val="auto"/>
          <w:szCs w:val="21"/>
        </w:rPr>
        <w:t>⑥</w:t>
      </w:r>
      <w:r>
        <w:rPr>
          <w:rFonts w:ascii="Times New Roman" w:eastAsiaTheme="minorEastAsia"/>
          <w:snapToGrid w:val="0"/>
          <w:color w:val="auto"/>
          <w:spacing w:val="-16"/>
          <w:kern w:val="21"/>
          <w:szCs w:val="21"/>
        </w:rPr>
        <w:fldChar w:fldCharType="end"/>
      </w:r>
      <w:r>
        <w:rPr>
          <w:rFonts w:ascii="Times New Roman" w:eastAsiaTheme="minorEastAsia"/>
          <w:snapToGrid w:val="0"/>
          <w:color w:val="auto"/>
          <w:spacing w:val="-16"/>
          <w:kern w:val="21"/>
          <w:szCs w:val="21"/>
        </w:rPr>
        <w:t>=</w:t>
      </w:r>
      <w:r>
        <w:rPr>
          <w:rFonts w:ascii="Times New Roman" w:eastAsiaTheme="minorEastAsia"/>
          <w:snapToGrid w:val="0"/>
          <w:color w:val="auto"/>
          <w:spacing w:val="-6"/>
          <w:kern w:val="21"/>
          <w:szCs w:val="21"/>
        </w:rPr>
        <w:fldChar w:fldCharType="begin"/>
      </w:r>
      <w:r>
        <w:rPr>
          <w:rFonts w:ascii="Times New Roman" w:eastAsiaTheme="minorEastAsia"/>
          <w:snapToGrid w:val="0"/>
          <w:color w:val="auto"/>
          <w:spacing w:val="-6"/>
          <w:kern w:val="21"/>
          <w:szCs w:val="21"/>
        </w:rPr>
        <w:instrText xml:space="preserve"> = 1 \* GB3 \* MERGEFORMAT </w:instrText>
      </w:r>
      <w:r>
        <w:rPr>
          <w:rFonts w:ascii="Times New Roman" w:eastAsiaTheme="minorEastAsia"/>
          <w:snapToGrid w:val="0"/>
          <w:color w:val="auto"/>
          <w:spacing w:val="-6"/>
          <w:kern w:val="21"/>
          <w:szCs w:val="21"/>
        </w:rPr>
        <w:fldChar w:fldCharType="separate"/>
      </w:r>
      <w:r>
        <w:rPr>
          <w:rFonts w:ascii="Times New Roman" w:hAnsiTheme="minorEastAsia" w:eastAsiaTheme="minorEastAsia"/>
          <w:color w:val="auto"/>
          <w:szCs w:val="21"/>
        </w:rPr>
        <w:t>①</w:t>
      </w:r>
      <w:r>
        <w:rPr>
          <w:rFonts w:ascii="Times New Roman" w:eastAsiaTheme="minorEastAsia"/>
          <w:snapToGrid w:val="0"/>
          <w:color w:val="auto"/>
          <w:spacing w:val="-6"/>
          <w:kern w:val="21"/>
          <w:szCs w:val="21"/>
        </w:rPr>
        <w:fldChar w:fldCharType="end"/>
      </w:r>
      <w:r>
        <w:rPr>
          <w:rFonts w:ascii="Times New Roman" w:eastAsiaTheme="minorEastAsia"/>
          <w:snapToGrid w:val="0"/>
          <w:color w:val="auto"/>
          <w:spacing w:val="-6"/>
          <w:kern w:val="21"/>
          <w:szCs w:val="21"/>
        </w:rPr>
        <w:t>+</w:t>
      </w:r>
      <w:r>
        <w:rPr>
          <w:rFonts w:ascii="Times New Roman" w:eastAsiaTheme="minorEastAsia"/>
          <w:snapToGrid w:val="0"/>
          <w:color w:val="auto"/>
          <w:spacing w:val="-6"/>
          <w:kern w:val="21"/>
          <w:szCs w:val="21"/>
        </w:rPr>
        <w:fldChar w:fldCharType="begin"/>
      </w:r>
      <w:r>
        <w:rPr>
          <w:rFonts w:ascii="Times New Roman" w:eastAsiaTheme="minorEastAsia"/>
          <w:snapToGrid w:val="0"/>
          <w:color w:val="auto"/>
          <w:spacing w:val="-6"/>
          <w:kern w:val="21"/>
          <w:szCs w:val="21"/>
        </w:rPr>
        <w:instrText xml:space="preserve"> = 3 \* GB3 \* MERGEFORMAT </w:instrText>
      </w:r>
      <w:r>
        <w:rPr>
          <w:rFonts w:ascii="Times New Roman" w:eastAsiaTheme="minorEastAsia"/>
          <w:snapToGrid w:val="0"/>
          <w:color w:val="auto"/>
          <w:spacing w:val="-6"/>
          <w:kern w:val="21"/>
          <w:szCs w:val="21"/>
        </w:rPr>
        <w:fldChar w:fldCharType="separate"/>
      </w:r>
      <w:r>
        <w:rPr>
          <w:rFonts w:ascii="Times New Roman" w:hAnsiTheme="minorEastAsia" w:eastAsiaTheme="minorEastAsia"/>
          <w:color w:val="auto"/>
          <w:szCs w:val="21"/>
        </w:rPr>
        <w:t>③</w:t>
      </w:r>
      <w:r>
        <w:rPr>
          <w:rFonts w:ascii="Times New Roman" w:eastAsiaTheme="minorEastAsia"/>
          <w:snapToGrid w:val="0"/>
          <w:color w:val="auto"/>
          <w:spacing w:val="-6"/>
          <w:kern w:val="21"/>
          <w:szCs w:val="21"/>
        </w:rPr>
        <w:fldChar w:fldCharType="end"/>
      </w:r>
      <w:r>
        <w:rPr>
          <w:rFonts w:ascii="Times New Roman" w:eastAsiaTheme="minorEastAsia"/>
          <w:snapToGrid w:val="0"/>
          <w:color w:val="auto"/>
          <w:spacing w:val="-6"/>
          <w:kern w:val="21"/>
          <w:szCs w:val="21"/>
        </w:rPr>
        <w:t>+</w:t>
      </w:r>
      <w:r>
        <w:rPr>
          <w:rFonts w:ascii="Times New Roman" w:eastAsiaTheme="minorEastAsia"/>
          <w:snapToGrid w:val="0"/>
          <w:color w:val="auto"/>
          <w:spacing w:val="-6"/>
          <w:kern w:val="21"/>
          <w:szCs w:val="21"/>
        </w:rPr>
        <w:fldChar w:fldCharType="begin"/>
      </w:r>
      <w:r>
        <w:rPr>
          <w:rFonts w:ascii="Times New Roman" w:eastAsiaTheme="minorEastAsia"/>
          <w:snapToGrid w:val="0"/>
          <w:color w:val="auto"/>
          <w:spacing w:val="-6"/>
          <w:kern w:val="21"/>
          <w:szCs w:val="21"/>
        </w:rPr>
        <w:instrText xml:space="preserve"> = 4 \* GB3 \* MERGEFORMAT </w:instrText>
      </w:r>
      <w:r>
        <w:rPr>
          <w:rFonts w:ascii="Times New Roman" w:eastAsiaTheme="minorEastAsia"/>
          <w:snapToGrid w:val="0"/>
          <w:color w:val="auto"/>
          <w:spacing w:val="-6"/>
          <w:kern w:val="21"/>
          <w:szCs w:val="21"/>
        </w:rPr>
        <w:fldChar w:fldCharType="separate"/>
      </w:r>
      <w:r>
        <w:rPr>
          <w:rFonts w:ascii="Times New Roman" w:hAnsiTheme="minorEastAsia" w:eastAsiaTheme="minorEastAsia"/>
          <w:color w:val="auto"/>
          <w:szCs w:val="21"/>
        </w:rPr>
        <w:t>④</w:t>
      </w:r>
      <w:r>
        <w:rPr>
          <w:rFonts w:ascii="Times New Roman" w:eastAsiaTheme="minorEastAsia"/>
          <w:snapToGrid w:val="0"/>
          <w:color w:val="auto"/>
          <w:spacing w:val="-6"/>
          <w:kern w:val="21"/>
          <w:szCs w:val="21"/>
        </w:rPr>
        <w:fldChar w:fldCharType="end"/>
      </w:r>
      <w:r>
        <w:rPr>
          <w:rFonts w:ascii="Times New Roman" w:eastAsiaTheme="minorEastAsia"/>
          <w:snapToGrid w:val="0"/>
          <w:color w:val="auto"/>
          <w:spacing w:val="-6"/>
          <w:kern w:val="21"/>
          <w:szCs w:val="21"/>
        </w:rPr>
        <w:t>-</w:t>
      </w:r>
      <w:r>
        <w:rPr>
          <w:rFonts w:ascii="Times New Roman" w:eastAsiaTheme="minorEastAsia"/>
          <w:snapToGrid w:val="0"/>
          <w:color w:val="auto"/>
          <w:spacing w:val="-16"/>
          <w:kern w:val="21"/>
          <w:szCs w:val="21"/>
        </w:rPr>
        <w:fldChar w:fldCharType="begin"/>
      </w:r>
      <w:r>
        <w:rPr>
          <w:rFonts w:ascii="Times New Roman" w:eastAsiaTheme="minorEastAsia"/>
          <w:snapToGrid w:val="0"/>
          <w:color w:val="auto"/>
          <w:spacing w:val="-16"/>
          <w:kern w:val="21"/>
          <w:szCs w:val="21"/>
        </w:rPr>
        <w:instrText xml:space="preserve"> = 5 \* GB3 \* MERGEFORMAT </w:instrText>
      </w:r>
      <w:r>
        <w:rPr>
          <w:rFonts w:ascii="Times New Roman" w:eastAsiaTheme="minorEastAsia"/>
          <w:snapToGrid w:val="0"/>
          <w:color w:val="auto"/>
          <w:spacing w:val="-16"/>
          <w:kern w:val="21"/>
          <w:szCs w:val="21"/>
        </w:rPr>
        <w:fldChar w:fldCharType="separate"/>
      </w:r>
      <w:r>
        <w:rPr>
          <w:rFonts w:ascii="Times New Roman" w:hAnsiTheme="minorEastAsia" w:eastAsiaTheme="minorEastAsia"/>
          <w:color w:val="auto"/>
          <w:szCs w:val="21"/>
        </w:rPr>
        <w:t>⑤</w:t>
      </w:r>
      <w:r>
        <w:rPr>
          <w:rFonts w:ascii="Times New Roman" w:eastAsiaTheme="minorEastAsia"/>
          <w:snapToGrid w:val="0"/>
          <w:color w:val="auto"/>
          <w:spacing w:val="-16"/>
          <w:kern w:val="21"/>
          <w:szCs w:val="21"/>
        </w:rPr>
        <w:fldChar w:fldCharType="end"/>
      </w:r>
      <w:r>
        <w:rPr>
          <w:rFonts w:ascii="Times New Roman" w:hAnsiTheme="minorEastAsia" w:eastAsiaTheme="minorEastAsia"/>
          <w:snapToGrid w:val="0"/>
          <w:color w:val="auto"/>
          <w:spacing w:val="-16"/>
          <w:kern w:val="21"/>
          <w:szCs w:val="21"/>
        </w:rPr>
        <w:t>；</w:t>
      </w:r>
      <w:r>
        <w:rPr>
          <w:rFonts w:ascii="Times New Roman" w:eastAsiaTheme="minorEastAsia"/>
          <w:snapToGrid w:val="0"/>
          <w:color w:val="auto"/>
          <w:spacing w:val="-6"/>
          <w:kern w:val="21"/>
          <w:szCs w:val="21"/>
        </w:rPr>
        <w:fldChar w:fldCharType="begin"/>
      </w:r>
      <w:r>
        <w:rPr>
          <w:rFonts w:ascii="Times New Roman" w:eastAsiaTheme="minorEastAsia"/>
          <w:snapToGrid w:val="0"/>
          <w:color w:val="auto"/>
          <w:spacing w:val="-6"/>
          <w:kern w:val="21"/>
          <w:szCs w:val="21"/>
        </w:rPr>
        <w:instrText xml:space="preserve"> = 7 \* GB3 \* MERGEFORMAT </w:instrText>
      </w:r>
      <w:r>
        <w:rPr>
          <w:rFonts w:ascii="Times New Roman" w:eastAsiaTheme="minorEastAsia"/>
          <w:snapToGrid w:val="0"/>
          <w:color w:val="auto"/>
          <w:spacing w:val="-6"/>
          <w:kern w:val="21"/>
          <w:szCs w:val="21"/>
        </w:rPr>
        <w:fldChar w:fldCharType="separate"/>
      </w:r>
      <w:r>
        <w:rPr>
          <w:rFonts w:ascii="Times New Roman" w:hAnsiTheme="minorEastAsia" w:eastAsiaTheme="minorEastAsia"/>
          <w:color w:val="auto"/>
          <w:szCs w:val="21"/>
        </w:rPr>
        <w:t>⑦</w:t>
      </w:r>
      <w:r>
        <w:rPr>
          <w:rFonts w:ascii="Times New Roman" w:eastAsiaTheme="minorEastAsia"/>
          <w:snapToGrid w:val="0"/>
          <w:color w:val="auto"/>
          <w:spacing w:val="-6"/>
          <w:kern w:val="21"/>
          <w:szCs w:val="21"/>
        </w:rPr>
        <w:fldChar w:fldCharType="end"/>
      </w:r>
      <w:r>
        <w:rPr>
          <w:rFonts w:ascii="Times New Roman" w:eastAsiaTheme="minorEastAsia"/>
          <w:snapToGrid w:val="0"/>
          <w:color w:val="auto"/>
          <w:spacing w:val="-6"/>
          <w:kern w:val="21"/>
          <w:szCs w:val="21"/>
        </w:rPr>
        <w:t>=</w:t>
      </w:r>
      <w:r>
        <w:rPr>
          <w:rFonts w:ascii="Times New Roman" w:eastAsiaTheme="minorEastAsia"/>
          <w:snapToGrid w:val="0"/>
          <w:color w:val="auto"/>
          <w:spacing w:val="-16"/>
          <w:kern w:val="21"/>
          <w:szCs w:val="21"/>
        </w:rPr>
        <w:fldChar w:fldCharType="begin"/>
      </w:r>
      <w:r>
        <w:rPr>
          <w:rFonts w:ascii="Times New Roman" w:eastAsiaTheme="minorEastAsia"/>
          <w:snapToGrid w:val="0"/>
          <w:color w:val="auto"/>
          <w:spacing w:val="-16"/>
          <w:kern w:val="21"/>
          <w:szCs w:val="21"/>
        </w:rPr>
        <w:instrText xml:space="preserve"> = 6 \* GB3 \* MERGEFORMAT </w:instrText>
      </w:r>
      <w:r>
        <w:rPr>
          <w:rFonts w:ascii="Times New Roman" w:eastAsiaTheme="minorEastAsia"/>
          <w:snapToGrid w:val="0"/>
          <w:color w:val="auto"/>
          <w:spacing w:val="-16"/>
          <w:kern w:val="21"/>
          <w:szCs w:val="21"/>
        </w:rPr>
        <w:fldChar w:fldCharType="separate"/>
      </w:r>
      <w:r>
        <w:rPr>
          <w:rFonts w:ascii="Times New Roman" w:hAnsiTheme="minorEastAsia" w:eastAsiaTheme="minorEastAsia"/>
          <w:color w:val="auto"/>
          <w:szCs w:val="21"/>
        </w:rPr>
        <w:t>⑥</w:t>
      </w:r>
      <w:r>
        <w:rPr>
          <w:rFonts w:ascii="Times New Roman" w:eastAsiaTheme="minorEastAsia"/>
          <w:snapToGrid w:val="0"/>
          <w:color w:val="auto"/>
          <w:spacing w:val="-16"/>
          <w:kern w:val="21"/>
          <w:szCs w:val="21"/>
        </w:rPr>
        <w:fldChar w:fldCharType="end"/>
      </w:r>
      <w:r>
        <w:rPr>
          <w:rFonts w:ascii="Times New Roman" w:eastAsiaTheme="minorEastAsia"/>
          <w:snapToGrid w:val="0"/>
          <w:color w:val="auto"/>
          <w:spacing w:val="-16"/>
          <w:kern w:val="21"/>
          <w:szCs w:val="21"/>
        </w:rPr>
        <w:t>-</w:t>
      </w:r>
      <w:r>
        <w:rPr>
          <w:rFonts w:ascii="Times New Roman" w:eastAsiaTheme="minorEastAsia"/>
          <w:snapToGrid w:val="0"/>
          <w:color w:val="auto"/>
          <w:spacing w:val="-6"/>
          <w:kern w:val="21"/>
          <w:szCs w:val="21"/>
        </w:rPr>
        <w:fldChar w:fldCharType="begin"/>
      </w:r>
      <w:r>
        <w:rPr>
          <w:rFonts w:ascii="Times New Roman" w:eastAsiaTheme="minorEastAsia"/>
          <w:snapToGrid w:val="0"/>
          <w:color w:val="auto"/>
          <w:spacing w:val="-6"/>
          <w:kern w:val="21"/>
          <w:szCs w:val="21"/>
        </w:rPr>
        <w:instrText xml:space="preserve"> = 1 \* GB3 \* MERGEFORMAT </w:instrText>
      </w:r>
      <w:r>
        <w:rPr>
          <w:rFonts w:ascii="Times New Roman" w:eastAsiaTheme="minorEastAsia"/>
          <w:snapToGrid w:val="0"/>
          <w:color w:val="auto"/>
          <w:spacing w:val="-6"/>
          <w:kern w:val="21"/>
          <w:szCs w:val="21"/>
        </w:rPr>
        <w:fldChar w:fldCharType="separate"/>
      </w:r>
      <w:r>
        <w:rPr>
          <w:rFonts w:ascii="Times New Roman" w:hAnsiTheme="minorEastAsia" w:eastAsiaTheme="minorEastAsia"/>
          <w:color w:val="auto"/>
          <w:szCs w:val="21"/>
        </w:rPr>
        <w:t>①</w:t>
      </w:r>
      <w:r>
        <w:rPr>
          <w:rFonts w:ascii="Times New Roman" w:eastAsiaTheme="minorEastAsia"/>
          <w:snapToGrid w:val="0"/>
          <w:color w:val="auto"/>
          <w:spacing w:val="-6"/>
          <w:kern w:val="21"/>
          <w:szCs w:val="21"/>
        </w:rPr>
        <w:fldChar w:fldCharType="end"/>
      </w:r>
    </w:p>
    <w:p>
      <w:pPr>
        <w:rPr>
          <w:rFonts w:eastAsiaTheme="minorEastAsia"/>
          <w:color w:val="auto"/>
        </w:rPr>
      </w:pPr>
    </w:p>
    <w:p>
      <w:pPr>
        <w:pStyle w:val="26"/>
        <w:adjustRightInd w:val="0"/>
        <w:snapToGrid w:val="0"/>
        <w:spacing w:before="648" w:beforeLines="270" w:beforeAutospacing="0" w:after="648" w:afterLines="270" w:afterAutospacing="0"/>
        <w:jc w:val="center"/>
        <w:rPr>
          <w:rFonts w:ascii="Times New Roman" w:hAnsi="Times New Roman" w:eastAsiaTheme="minorEastAsia"/>
          <w:color w:val="auto"/>
        </w:rPr>
      </w:pPr>
    </w:p>
    <w:sectPr>
      <w:footerReference r:id="rId7" w:type="default"/>
      <w:pgSz w:w="16838" w:h="11906" w:orient="landscape"/>
      <w:pgMar w:top="1531" w:right="1701" w:bottom="1531" w:left="170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等线">
    <w:altName w:val="微软雅黑"/>
    <w:panose1 w:val="02010600030101010101"/>
    <w:charset w:val="86"/>
    <w:family w:val="auto"/>
    <w:pitch w:val="default"/>
    <w:sig w:usb0="00000000" w:usb1="00000000" w:usb2="00000016" w:usb3="00000000" w:csb0="0004000F" w:csb1="00000000"/>
  </w:font>
  <w:font w:name="TimesNewRomanPS-ItalicMT">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rPr>
                        <w:rFonts w:hint="eastAsia" w:eastAsia="宋体"/>
                        <w:lang w:val="en-US"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jc w:val="both"/>
                            <w:rPr>
                              <w:b/>
                              <w:bCs/>
                              <w:sz w:val="21"/>
                              <w:szCs w:val="21"/>
                            </w:rPr>
                          </w:pPr>
                          <w:r>
                            <w:rPr>
                              <w:b/>
                              <w:bCs/>
                              <w:sz w:val="21"/>
                              <w:szCs w:val="21"/>
                            </w:rPr>
                            <w:t xml:space="preserve">第 </w:t>
                          </w: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59</w:t>
                          </w:r>
                          <w:r>
                            <w:rPr>
                              <w:b/>
                              <w:bCs/>
                              <w:sz w:val="21"/>
                              <w:szCs w:val="21"/>
                            </w:rPr>
                            <w:fldChar w:fldCharType="end"/>
                          </w:r>
                          <w:r>
                            <w:rPr>
                              <w:b/>
                              <w:bCs/>
                              <w:sz w:val="21"/>
                              <w:szCs w:val="21"/>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DaEBjOAQAAqAMAAA4AAAAAAAAAAQAgAAAAHgEAAGRycy9l&#10;Mm9Eb2MueG1sUEsFBgAAAAAGAAYAWQEAAF4FAAAAAA==&#10;">
              <v:fill on="f" focussize="0,0"/>
              <v:stroke on="f"/>
              <v:imagedata o:title=""/>
              <o:lock v:ext="edit" aspectratio="f"/>
              <v:textbox inset="0mm,0mm,0mm,0mm" style="mso-fit-shape-to-text:t;">
                <w:txbxContent>
                  <w:p>
                    <w:pPr>
                      <w:pStyle w:val="20"/>
                      <w:jc w:val="both"/>
                      <w:rPr>
                        <w:b/>
                        <w:bCs/>
                        <w:sz w:val="21"/>
                        <w:szCs w:val="21"/>
                      </w:rPr>
                    </w:pPr>
                    <w:r>
                      <w:rPr>
                        <w:b/>
                        <w:bCs/>
                        <w:sz w:val="21"/>
                        <w:szCs w:val="21"/>
                      </w:rPr>
                      <w:t xml:space="preserve">第 </w:t>
                    </w: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59</w:t>
                    </w:r>
                    <w:r>
                      <w:rPr>
                        <w:b/>
                        <w:bCs/>
                        <w:sz w:val="21"/>
                        <w:szCs w:val="21"/>
                      </w:rPr>
                      <w:fldChar w:fldCharType="end"/>
                    </w:r>
                    <w:r>
                      <w:rPr>
                        <w:b/>
                        <w:bCs/>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jc w:val="both"/>
                            <w:rPr>
                              <w:b/>
                              <w:bCs/>
                              <w:sz w:val="21"/>
                              <w:szCs w:val="21"/>
                            </w:rPr>
                          </w:pPr>
                          <w:r>
                            <w:rPr>
                              <w:b/>
                              <w:bCs/>
                              <w:sz w:val="21"/>
                              <w:szCs w:val="21"/>
                            </w:rPr>
                            <w:t xml:space="preserve">第 </w:t>
                          </w: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59</w:t>
                          </w:r>
                          <w:r>
                            <w:rPr>
                              <w:b/>
                              <w:bCs/>
                              <w:sz w:val="21"/>
                              <w:szCs w:val="21"/>
                            </w:rPr>
                            <w:fldChar w:fldCharType="end"/>
                          </w:r>
                          <w:r>
                            <w:rPr>
                              <w:b/>
                              <w:bCs/>
                              <w:sz w:val="21"/>
                              <w:szCs w:val="21"/>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AhFc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WAhFc0BAACnAwAADgAAAAAAAAABACAAAAAeAQAAZHJzL2Uy&#10;b0RvYy54bWxQSwUGAAAAAAYABgBZAQAAXQUAAAAA&#10;">
              <v:fill on="f" focussize="0,0"/>
              <v:stroke on="f"/>
              <v:imagedata o:title=""/>
              <o:lock v:ext="edit" aspectratio="f"/>
              <v:textbox inset="0mm,0mm,0mm,0mm" style="mso-fit-shape-to-text:t;">
                <w:txbxContent>
                  <w:p>
                    <w:pPr>
                      <w:pStyle w:val="20"/>
                      <w:jc w:val="both"/>
                      <w:rPr>
                        <w:b/>
                        <w:bCs/>
                        <w:sz w:val="21"/>
                        <w:szCs w:val="21"/>
                      </w:rPr>
                    </w:pPr>
                    <w:r>
                      <w:rPr>
                        <w:b/>
                        <w:bCs/>
                        <w:sz w:val="21"/>
                        <w:szCs w:val="21"/>
                      </w:rPr>
                      <w:t xml:space="preserve">第 </w:t>
                    </w: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59</w:t>
                    </w:r>
                    <w:r>
                      <w:rPr>
                        <w:b/>
                        <w:bCs/>
                        <w:sz w:val="21"/>
                        <w:szCs w:val="21"/>
                      </w:rPr>
                      <w:fldChar w:fldCharType="end"/>
                    </w:r>
                    <w:r>
                      <w:rPr>
                        <w:b/>
                        <w:bCs/>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jc w:val="both"/>
                            <w:rPr>
                              <w:b/>
                              <w:bCs/>
                              <w:sz w:val="21"/>
                              <w:szCs w:val="21"/>
                            </w:rPr>
                          </w:pPr>
                          <w:r>
                            <w:rPr>
                              <w:b/>
                              <w:bCs/>
                              <w:sz w:val="21"/>
                              <w:szCs w:val="21"/>
                            </w:rPr>
                            <w:t xml:space="preserve">第 </w:t>
                          </w: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59</w:t>
                          </w:r>
                          <w:r>
                            <w:rPr>
                              <w:b/>
                              <w:bCs/>
                              <w:sz w:val="21"/>
                              <w:szCs w:val="21"/>
                            </w:rPr>
                            <w:fldChar w:fldCharType="end"/>
                          </w:r>
                          <w:r>
                            <w:rPr>
                              <w:b/>
                              <w:bCs/>
                              <w:sz w:val="21"/>
                              <w:szCs w:val="21"/>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TK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N+TKM0BAACnAwAADgAAAAAAAAABACAAAAAeAQAAZHJzL2Uy&#10;b0RvYy54bWxQSwUGAAAAAAYABgBZAQAAXQUAAAAA&#10;">
              <v:fill on="f" focussize="0,0"/>
              <v:stroke on="f"/>
              <v:imagedata o:title=""/>
              <o:lock v:ext="edit" aspectratio="f"/>
              <v:textbox inset="0mm,0mm,0mm,0mm" style="mso-fit-shape-to-text:t;">
                <w:txbxContent>
                  <w:p>
                    <w:pPr>
                      <w:pStyle w:val="20"/>
                      <w:jc w:val="both"/>
                      <w:rPr>
                        <w:b/>
                        <w:bCs/>
                        <w:sz w:val="21"/>
                        <w:szCs w:val="21"/>
                      </w:rPr>
                    </w:pPr>
                    <w:r>
                      <w:rPr>
                        <w:b/>
                        <w:bCs/>
                        <w:sz w:val="21"/>
                        <w:szCs w:val="21"/>
                      </w:rPr>
                      <w:t xml:space="preserve">第 </w:t>
                    </w: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59</w:t>
                    </w:r>
                    <w:r>
                      <w:rPr>
                        <w:b/>
                        <w:bCs/>
                        <w:sz w:val="21"/>
                        <w:szCs w:val="21"/>
                      </w:rPr>
                      <w:fldChar w:fldCharType="end"/>
                    </w:r>
                    <w:r>
                      <w:rPr>
                        <w:b/>
                        <w:bCs/>
                        <w:sz w:val="21"/>
                        <w:szCs w:val="21"/>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rPr>
                              <w:b/>
                              <w:bCs/>
                            </w:rPr>
                          </w:pPr>
                          <w:r>
                            <w:rPr>
                              <w:rFonts w:hint="eastAsia"/>
                              <w:b/>
                              <w:bCs/>
                            </w:rPr>
                            <w:t xml:space="preserve">第 </w:t>
                          </w:r>
                          <w:r>
                            <w:rPr>
                              <w:b/>
                              <w:bCs/>
                            </w:rPr>
                            <w:fldChar w:fldCharType="begin"/>
                          </w:r>
                          <w:r>
                            <w:rPr>
                              <w:b/>
                              <w:bCs/>
                            </w:rPr>
                            <w:instrText xml:space="preserve"> PAGE  \* MERGEFORMAT </w:instrText>
                          </w:r>
                          <w:r>
                            <w:rPr>
                              <w:b/>
                              <w:bCs/>
                            </w:rPr>
                            <w:fldChar w:fldCharType="separate"/>
                          </w:r>
                          <w:r>
                            <w:rPr>
                              <w:b/>
                              <w:bCs/>
                            </w:rPr>
                            <w:t>83</w:t>
                          </w:r>
                          <w:r>
                            <w:rPr>
                              <w:b/>
                              <w:bCs/>
                            </w:rPr>
                            <w:fldChar w:fldCharType="end"/>
                          </w:r>
                          <w:r>
                            <w:rPr>
                              <w:rFonts w:hint="eastAsia"/>
                              <w:b/>
                              <w:bCs/>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goqPfOAQAAqAMAAA4AAAAAAAAAAQAgAAAAHgEAAGRycy9l&#10;Mm9Eb2MueG1sUEsFBgAAAAAGAAYAWQEAAF4FAAAAAA==&#10;">
              <v:fill on="f" focussize="0,0"/>
              <v:stroke on="f"/>
              <v:imagedata o:title=""/>
              <o:lock v:ext="edit" aspectratio="f"/>
              <v:textbox inset="0mm,0mm,0mm,0mm" style="mso-fit-shape-to-text:t;">
                <w:txbxContent>
                  <w:p>
                    <w:pPr>
                      <w:pStyle w:val="20"/>
                      <w:rPr>
                        <w:b/>
                        <w:bCs/>
                      </w:rPr>
                    </w:pPr>
                    <w:r>
                      <w:rPr>
                        <w:rFonts w:hint="eastAsia"/>
                        <w:b/>
                        <w:bCs/>
                      </w:rPr>
                      <w:t xml:space="preserve">第 </w:t>
                    </w:r>
                    <w:r>
                      <w:rPr>
                        <w:b/>
                        <w:bCs/>
                      </w:rPr>
                      <w:fldChar w:fldCharType="begin"/>
                    </w:r>
                    <w:r>
                      <w:rPr>
                        <w:b/>
                        <w:bCs/>
                      </w:rPr>
                      <w:instrText xml:space="preserve"> PAGE  \* MERGEFORMAT </w:instrText>
                    </w:r>
                    <w:r>
                      <w:rPr>
                        <w:b/>
                        <w:bCs/>
                      </w:rPr>
                      <w:fldChar w:fldCharType="separate"/>
                    </w:r>
                    <w:r>
                      <w:rPr>
                        <w:b/>
                        <w:bCs/>
                      </w:rPr>
                      <w:t>83</w:t>
                    </w:r>
                    <w:r>
                      <w:rPr>
                        <w:b/>
                        <w:bCs/>
                      </w:rPr>
                      <w:fldChar w:fldCharType="end"/>
                    </w:r>
                    <w:r>
                      <w:rPr>
                        <w:rFonts w:hint="eastAsia"/>
                        <w:b/>
                        <w:bCs/>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3135C"/>
    <w:multiLevelType w:val="singleLevel"/>
    <w:tmpl w:val="8DF3135C"/>
    <w:lvl w:ilvl="0" w:tentative="0">
      <w:start w:val="1"/>
      <w:numFmt w:val="decimal"/>
      <w:suff w:val="nothing"/>
      <w:lvlText w:val="%1、"/>
      <w:lvlJc w:val="left"/>
    </w:lvl>
  </w:abstractNum>
  <w:abstractNum w:abstractNumId="1">
    <w:nsid w:val="B0E7DF84"/>
    <w:multiLevelType w:val="singleLevel"/>
    <w:tmpl w:val="B0E7DF84"/>
    <w:lvl w:ilvl="0" w:tentative="0">
      <w:start w:val="1"/>
      <w:numFmt w:val="decimal"/>
      <w:suff w:val="nothing"/>
      <w:lvlText w:val="（%1）"/>
      <w:lvlJc w:val="left"/>
    </w:lvl>
  </w:abstractNum>
  <w:abstractNum w:abstractNumId="2">
    <w:nsid w:val="EDB49413"/>
    <w:multiLevelType w:val="singleLevel"/>
    <w:tmpl w:val="EDB49413"/>
    <w:lvl w:ilvl="0" w:tentative="0">
      <w:start w:val="4"/>
      <w:numFmt w:val="decimal"/>
      <w:suff w:val="nothing"/>
      <w:lvlText w:val="（%1）"/>
      <w:lvlJc w:val="left"/>
    </w:lvl>
  </w:abstractNum>
  <w:abstractNum w:abstractNumId="3">
    <w:nsid w:val="057B6245"/>
    <w:multiLevelType w:val="singleLevel"/>
    <w:tmpl w:val="057B6245"/>
    <w:lvl w:ilvl="0" w:tentative="0">
      <w:start w:val="1"/>
      <w:numFmt w:val="decimal"/>
      <w:suff w:val="nothing"/>
      <w:lvlText w:val="%1、"/>
      <w:lvlJc w:val="left"/>
    </w:lvl>
  </w:abstractNum>
  <w:abstractNum w:abstractNumId="4">
    <w:nsid w:val="1A7E054A"/>
    <w:multiLevelType w:val="multilevel"/>
    <w:tmpl w:val="1A7E054A"/>
    <w:lvl w:ilvl="0" w:tentative="0">
      <w:start w:val="1"/>
      <w:numFmt w:val="decimal"/>
      <w:pStyle w:val="90"/>
      <w:lvlText w:val="表2-%1   "/>
      <w:lvlJc w:val="center"/>
      <w:pPr>
        <w:tabs>
          <w:tab w:val="left" w:pos="420"/>
        </w:tabs>
        <w:ind w:left="420" w:hanging="420"/>
      </w:pPr>
      <w:rPr>
        <w:rFonts w:hint="default" w:ascii="Times New Roman" w:hAnsi="Times New Roman" w:eastAsia="宋体"/>
        <w:b/>
        <w:i w:val="0"/>
        <w:color w:val="auto"/>
        <w:spacing w:val="0"/>
        <w:w w:val="100"/>
        <w:position w:val="0"/>
        <w:sz w:val="24"/>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E84A86E"/>
    <w:multiLevelType w:val="singleLevel"/>
    <w:tmpl w:val="1E84A86E"/>
    <w:lvl w:ilvl="0" w:tentative="0">
      <w:start w:val="1"/>
      <w:numFmt w:val="decimal"/>
      <w:suff w:val="nothing"/>
      <w:lvlText w:val="%1、"/>
      <w:lvlJc w:val="left"/>
    </w:lvl>
  </w:abstractNum>
  <w:abstractNum w:abstractNumId="6">
    <w:nsid w:val="2425F653"/>
    <w:multiLevelType w:val="singleLevel"/>
    <w:tmpl w:val="2425F653"/>
    <w:lvl w:ilvl="0" w:tentative="0">
      <w:start w:val="2"/>
      <w:numFmt w:val="chineseCounting"/>
      <w:suff w:val="nothing"/>
      <w:lvlText w:val="%1、"/>
      <w:lvlJc w:val="left"/>
      <w:rPr>
        <w:rFonts w:hint="eastAsia"/>
      </w:rPr>
    </w:lvl>
  </w:abstractNum>
  <w:abstractNum w:abstractNumId="7">
    <w:nsid w:val="4811F045"/>
    <w:multiLevelType w:val="singleLevel"/>
    <w:tmpl w:val="4811F045"/>
    <w:lvl w:ilvl="0" w:tentative="0">
      <w:start w:val="2"/>
      <w:numFmt w:val="decimal"/>
      <w:suff w:val="nothing"/>
      <w:lvlText w:val="%1、"/>
      <w:lvlJc w:val="left"/>
    </w:lvl>
  </w:abstractNum>
  <w:abstractNum w:abstractNumId="8">
    <w:nsid w:val="505DB4B6"/>
    <w:multiLevelType w:val="singleLevel"/>
    <w:tmpl w:val="505DB4B6"/>
    <w:lvl w:ilvl="0" w:tentative="0">
      <w:start w:val="6"/>
      <w:numFmt w:val="decimal"/>
      <w:suff w:val="nothing"/>
      <w:lvlText w:val="%1、"/>
      <w:lvlJc w:val="left"/>
    </w:lvl>
  </w:abstractNum>
  <w:abstractNum w:abstractNumId="9">
    <w:nsid w:val="7516C49F"/>
    <w:multiLevelType w:val="singleLevel"/>
    <w:tmpl w:val="7516C49F"/>
    <w:lvl w:ilvl="0" w:tentative="0">
      <w:start w:val="1"/>
      <w:numFmt w:val="chineseCounting"/>
      <w:suff w:val="nothing"/>
      <w:lvlText w:val="%1、"/>
      <w:lvlJc w:val="left"/>
      <w:rPr>
        <w:rFonts w:hint="eastAsia"/>
      </w:rPr>
    </w:lvl>
  </w:abstractNum>
  <w:num w:numId="1">
    <w:abstractNumId w:val="4"/>
  </w:num>
  <w:num w:numId="2">
    <w:abstractNumId w:val="8"/>
  </w:num>
  <w:num w:numId="3">
    <w:abstractNumId w:val="6"/>
  </w:num>
  <w:num w:numId="4">
    <w:abstractNumId w:val="0"/>
  </w:num>
  <w:num w:numId="5">
    <w:abstractNumId w:val="9"/>
  </w:num>
  <w:num w:numId="6">
    <w:abstractNumId w:val="2"/>
  </w:num>
  <w:num w:numId="7">
    <w:abstractNumId w:val="5"/>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MjM5OWI0ZjRlN2Y1NGVjZDkxZTUwNjk0MmZhYzgifQ=="/>
  </w:docVars>
  <w:rsids>
    <w:rsidRoot w:val="00172A27"/>
    <w:rsid w:val="000006AD"/>
    <w:rsid w:val="000006DD"/>
    <w:rsid w:val="00000BE5"/>
    <w:rsid w:val="00001F9F"/>
    <w:rsid w:val="000060B3"/>
    <w:rsid w:val="00007042"/>
    <w:rsid w:val="00012050"/>
    <w:rsid w:val="0001607B"/>
    <w:rsid w:val="000162C8"/>
    <w:rsid w:val="000215AB"/>
    <w:rsid w:val="00024223"/>
    <w:rsid w:val="000248E4"/>
    <w:rsid w:val="00024CD4"/>
    <w:rsid w:val="00026256"/>
    <w:rsid w:val="00027527"/>
    <w:rsid w:val="000277EE"/>
    <w:rsid w:val="00034C2B"/>
    <w:rsid w:val="000356DD"/>
    <w:rsid w:val="00036C50"/>
    <w:rsid w:val="00036DBA"/>
    <w:rsid w:val="00037B30"/>
    <w:rsid w:val="000424C1"/>
    <w:rsid w:val="0004364B"/>
    <w:rsid w:val="000448C6"/>
    <w:rsid w:val="00046D9A"/>
    <w:rsid w:val="00055D8C"/>
    <w:rsid w:val="00057F05"/>
    <w:rsid w:val="00060085"/>
    <w:rsid w:val="00060898"/>
    <w:rsid w:val="0006150A"/>
    <w:rsid w:val="00061927"/>
    <w:rsid w:val="00061B1F"/>
    <w:rsid w:val="00061D86"/>
    <w:rsid w:val="00063D2C"/>
    <w:rsid w:val="00064F35"/>
    <w:rsid w:val="000651FE"/>
    <w:rsid w:val="000706CD"/>
    <w:rsid w:val="00071886"/>
    <w:rsid w:val="000733C4"/>
    <w:rsid w:val="00074250"/>
    <w:rsid w:val="00074783"/>
    <w:rsid w:val="00076131"/>
    <w:rsid w:val="0007687E"/>
    <w:rsid w:val="00077A6C"/>
    <w:rsid w:val="00077DFF"/>
    <w:rsid w:val="0008070B"/>
    <w:rsid w:val="000810AC"/>
    <w:rsid w:val="00081A02"/>
    <w:rsid w:val="00082231"/>
    <w:rsid w:val="000826A9"/>
    <w:rsid w:val="0008292E"/>
    <w:rsid w:val="00087A1F"/>
    <w:rsid w:val="00087CF4"/>
    <w:rsid w:val="00090045"/>
    <w:rsid w:val="0009020C"/>
    <w:rsid w:val="00092D38"/>
    <w:rsid w:val="0009377B"/>
    <w:rsid w:val="00096B94"/>
    <w:rsid w:val="00097A79"/>
    <w:rsid w:val="00097D21"/>
    <w:rsid w:val="000A04B5"/>
    <w:rsid w:val="000A20C9"/>
    <w:rsid w:val="000A3D6E"/>
    <w:rsid w:val="000A4295"/>
    <w:rsid w:val="000A55D9"/>
    <w:rsid w:val="000A6F3D"/>
    <w:rsid w:val="000B058F"/>
    <w:rsid w:val="000B0BCD"/>
    <w:rsid w:val="000B2A06"/>
    <w:rsid w:val="000B3367"/>
    <w:rsid w:val="000B3E06"/>
    <w:rsid w:val="000B4467"/>
    <w:rsid w:val="000B4C03"/>
    <w:rsid w:val="000B4DB9"/>
    <w:rsid w:val="000B59C2"/>
    <w:rsid w:val="000B66FE"/>
    <w:rsid w:val="000C024A"/>
    <w:rsid w:val="000C0411"/>
    <w:rsid w:val="000C09AC"/>
    <w:rsid w:val="000C2C74"/>
    <w:rsid w:val="000C5DFC"/>
    <w:rsid w:val="000C5F2E"/>
    <w:rsid w:val="000C767F"/>
    <w:rsid w:val="000C7A35"/>
    <w:rsid w:val="000D07A7"/>
    <w:rsid w:val="000D4660"/>
    <w:rsid w:val="000D5A44"/>
    <w:rsid w:val="000D5A49"/>
    <w:rsid w:val="000D6E73"/>
    <w:rsid w:val="000E0B96"/>
    <w:rsid w:val="000E0DD4"/>
    <w:rsid w:val="000E3ED2"/>
    <w:rsid w:val="000E5712"/>
    <w:rsid w:val="000E6190"/>
    <w:rsid w:val="000E65D9"/>
    <w:rsid w:val="000F12E8"/>
    <w:rsid w:val="000F3898"/>
    <w:rsid w:val="000F5B78"/>
    <w:rsid w:val="000F65AB"/>
    <w:rsid w:val="000F66A0"/>
    <w:rsid w:val="0010108F"/>
    <w:rsid w:val="00101E12"/>
    <w:rsid w:val="00102D3F"/>
    <w:rsid w:val="00106467"/>
    <w:rsid w:val="001110A0"/>
    <w:rsid w:val="001153AF"/>
    <w:rsid w:val="0011760F"/>
    <w:rsid w:val="00117FD7"/>
    <w:rsid w:val="00120B5E"/>
    <w:rsid w:val="00121D29"/>
    <w:rsid w:val="00125A83"/>
    <w:rsid w:val="00131F42"/>
    <w:rsid w:val="00134880"/>
    <w:rsid w:val="001357F1"/>
    <w:rsid w:val="00140C97"/>
    <w:rsid w:val="00140FA8"/>
    <w:rsid w:val="00141056"/>
    <w:rsid w:val="00142FEB"/>
    <w:rsid w:val="001436FC"/>
    <w:rsid w:val="00143A2D"/>
    <w:rsid w:val="00145A41"/>
    <w:rsid w:val="001462B3"/>
    <w:rsid w:val="00146F3B"/>
    <w:rsid w:val="00151675"/>
    <w:rsid w:val="00152B4A"/>
    <w:rsid w:val="00152FE2"/>
    <w:rsid w:val="00154F71"/>
    <w:rsid w:val="00155D01"/>
    <w:rsid w:val="00157435"/>
    <w:rsid w:val="00161CDC"/>
    <w:rsid w:val="001624AA"/>
    <w:rsid w:val="00163A42"/>
    <w:rsid w:val="001644BE"/>
    <w:rsid w:val="0016519B"/>
    <w:rsid w:val="0016589A"/>
    <w:rsid w:val="00166CAC"/>
    <w:rsid w:val="00170F91"/>
    <w:rsid w:val="00172A27"/>
    <w:rsid w:val="001741CD"/>
    <w:rsid w:val="0017504D"/>
    <w:rsid w:val="00175F39"/>
    <w:rsid w:val="0017671A"/>
    <w:rsid w:val="00177422"/>
    <w:rsid w:val="00177AAA"/>
    <w:rsid w:val="0018049D"/>
    <w:rsid w:val="0018074A"/>
    <w:rsid w:val="0018099E"/>
    <w:rsid w:val="0018396E"/>
    <w:rsid w:val="00184590"/>
    <w:rsid w:val="00184881"/>
    <w:rsid w:val="0018602A"/>
    <w:rsid w:val="001870D1"/>
    <w:rsid w:val="00187797"/>
    <w:rsid w:val="0018781E"/>
    <w:rsid w:val="00187A89"/>
    <w:rsid w:val="00187D59"/>
    <w:rsid w:val="0019262D"/>
    <w:rsid w:val="00194FA7"/>
    <w:rsid w:val="001A0E15"/>
    <w:rsid w:val="001A105F"/>
    <w:rsid w:val="001A1112"/>
    <w:rsid w:val="001A1B35"/>
    <w:rsid w:val="001A3409"/>
    <w:rsid w:val="001A48A2"/>
    <w:rsid w:val="001A51E8"/>
    <w:rsid w:val="001A622C"/>
    <w:rsid w:val="001A62D8"/>
    <w:rsid w:val="001A6682"/>
    <w:rsid w:val="001A6B11"/>
    <w:rsid w:val="001A6DEA"/>
    <w:rsid w:val="001A6F61"/>
    <w:rsid w:val="001A73BF"/>
    <w:rsid w:val="001B03A2"/>
    <w:rsid w:val="001B25AC"/>
    <w:rsid w:val="001B2703"/>
    <w:rsid w:val="001B70D0"/>
    <w:rsid w:val="001B72B8"/>
    <w:rsid w:val="001C1813"/>
    <w:rsid w:val="001C2F7F"/>
    <w:rsid w:val="001C480E"/>
    <w:rsid w:val="001C5CC3"/>
    <w:rsid w:val="001C69B3"/>
    <w:rsid w:val="001C6FF8"/>
    <w:rsid w:val="001C7100"/>
    <w:rsid w:val="001D2781"/>
    <w:rsid w:val="001D5595"/>
    <w:rsid w:val="001D6AE5"/>
    <w:rsid w:val="001D7124"/>
    <w:rsid w:val="001D7874"/>
    <w:rsid w:val="001D7F22"/>
    <w:rsid w:val="001E01EB"/>
    <w:rsid w:val="001E0467"/>
    <w:rsid w:val="001E06FB"/>
    <w:rsid w:val="001E0A29"/>
    <w:rsid w:val="001E0E36"/>
    <w:rsid w:val="001E1D5B"/>
    <w:rsid w:val="001E28E2"/>
    <w:rsid w:val="001E6229"/>
    <w:rsid w:val="001E7DAA"/>
    <w:rsid w:val="001F0CC6"/>
    <w:rsid w:val="001F0CDD"/>
    <w:rsid w:val="001F0F17"/>
    <w:rsid w:val="001F1033"/>
    <w:rsid w:val="001F3347"/>
    <w:rsid w:val="001F69E4"/>
    <w:rsid w:val="001F6D8B"/>
    <w:rsid w:val="001F7F5D"/>
    <w:rsid w:val="00200502"/>
    <w:rsid w:val="00202141"/>
    <w:rsid w:val="00202A15"/>
    <w:rsid w:val="002041A1"/>
    <w:rsid w:val="002116A5"/>
    <w:rsid w:val="002125B4"/>
    <w:rsid w:val="00214D95"/>
    <w:rsid w:val="002155B8"/>
    <w:rsid w:val="00215879"/>
    <w:rsid w:val="00215A4B"/>
    <w:rsid w:val="00216215"/>
    <w:rsid w:val="00216317"/>
    <w:rsid w:val="002169F6"/>
    <w:rsid w:val="002223CF"/>
    <w:rsid w:val="00223896"/>
    <w:rsid w:val="00224839"/>
    <w:rsid w:val="002249B2"/>
    <w:rsid w:val="00225048"/>
    <w:rsid w:val="0022526A"/>
    <w:rsid w:val="00226574"/>
    <w:rsid w:val="00226BA9"/>
    <w:rsid w:val="002278EC"/>
    <w:rsid w:val="0023280E"/>
    <w:rsid w:val="0023346F"/>
    <w:rsid w:val="00236043"/>
    <w:rsid w:val="002361E2"/>
    <w:rsid w:val="002377D1"/>
    <w:rsid w:val="0024252D"/>
    <w:rsid w:val="00242F66"/>
    <w:rsid w:val="00244EEF"/>
    <w:rsid w:val="00245587"/>
    <w:rsid w:val="00245D19"/>
    <w:rsid w:val="00246EC7"/>
    <w:rsid w:val="002506BC"/>
    <w:rsid w:val="00251BD8"/>
    <w:rsid w:val="00252305"/>
    <w:rsid w:val="00254345"/>
    <w:rsid w:val="00255AE2"/>
    <w:rsid w:val="002565B9"/>
    <w:rsid w:val="00261391"/>
    <w:rsid w:val="00261A4B"/>
    <w:rsid w:val="002621D7"/>
    <w:rsid w:val="002626D7"/>
    <w:rsid w:val="00262E77"/>
    <w:rsid w:val="0026335B"/>
    <w:rsid w:val="002633D3"/>
    <w:rsid w:val="00264557"/>
    <w:rsid w:val="00265FA5"/>
    <w:rsid w:val="00266B95"/>
    <w:rsid w:val="00267452"/>
    <w:rsid w:val="00267E5F"/>
    <w:rsid w:val="00270161"/>
    <w:rsid w:val="00270D0A"/>
    <w:rsid w:val="0027311F"/>
    <w:rsid w:val="00276FD4"/>
    <w:rsid w:val="002805AB"/>
    <w:rsid w:val="00281797"/>
    <w:rsid w:val="002837B8"/>
    <w:rsid w:val="002838E6"/>
    <w:rsid w:val="00284183"/>
    <w:rsid w:val="00284204"/>
    <w:rsid w:val="002851F1"/>
    <w:rsid w:val="00286330"/>
    <w:rsid w:val="00286510"/>
    <w:rsid w:val="002866B9"/>
    <w:rsid w:val="0028700D"/>
    <w:rsid w:val="00287889"/>
    <w:rsid w:val="00291773"/>
    <w:rsid w:val="00292BA0"/>
    <w:rsid w:val="00296692"/>
    <w:rsid w:val="0029773B"/>
    <w:rsid w:val="00297DF2"/>
    <w:rsid w:val="002A0984"/>
    <w:rsid w:val="002A168C"/>
    <w:rsid w:val="002A1EA3"/>
    <w:rsid w:val="002A399F"/>
    <w:rsid w:val="002A3DC7"/>
    <w:rsid w:val="002A42E2"/>
    <w:rsid w:val="002A4D4E"/>
    <w:rsid w:val="002A6298"/>
    <w:rsid w:val="002A6617"/>
    <w:rsid w:val="002A776D"/>
    <w:rsid w:val="002B0847"/>
    <w:rsid w:val="002B2CD2"/>
    <w:rsid w:val="002B4862"/>
    <w:rsid w:val="002B49E2"/>
    <w:rsid w:val="002B56C3"/>
    <w:rsid w:val="002B7433"/>
    <w:rsid w:val="002B7B00"/>
    <w:rsid w:val="002B7C44"/>
    <w:rsid w:val="002B7E22"/>
    <w:rsid w:val="002C115D"/>
    <w:rsid w:val="002C1240"/>
    <w:rsid w:val="002C1463"/>
    <w:rsid w:val="002C19D5"/>
    <w:rsid w:val="002C2B17"/>
    <w:rsid w:val="002C312B"/>
    <w:rsid w:val="002C35F2"/>
    <w:rsid w:val="002C3C45"/>
    <w:rsid w:val="002C468D"/>
    <w:rsid w:val="002C4DBE"/>
    <w:rsid w:val="002C7D55"/>
    <w:rsid w:val="002D0244"/>
    <w:rsid w:val="002D2B8E"/>
    <w:rsid w:val="002D3DD0"/>
    <w:rsid w:val="002D4B44"/>
    <w:rsid w:val="002D51F5"/>
    <w:rsid w:val="002E1F3A"/>
    <w:rsid w:val="002E298A"/>
    <w:rsid w:val="002E4113"/>
    <w:rsid w:val="002E6403"/>
    <w:rsid w:val="002E6ECA"/>
    <w:rsid w:val="002E7354"/>
    <w:rsid w:val="002E7C26"/>
    <w:rsid w:val="002F04CB"/>
    <w:rsid w:val="002F270B"/>
    <w:rsid w:val="002F6962"/>
    <w:rsid w:val="002F6ECD"/>
    <w:rsid w:val="002F7037"/>
    <w:rsid w:val="002F78AA"/>
    <w:rsid w:val="00300ED9"/>
    <w:rsid w:val="00301104"/>
    <w:rsid w:val="0030131F"/>
    <w:rsid w:val="00301978"/>
    <w:rsid w:val="00301F11"/>
    <w:rsid w:val="0030332C"/>
    <w:rsid w:val="00304460"/>
    <w:rsid w:val="003051C2"/>
    <w:rsid w:val="00312296"/>
    <w:rsid w:val="00314D6B"/>
    <w:rsid w:val="00314F0E"/>
    <w:rsid w:val="00314F65"/>
    <w:rsid w:val="00316211"/>
    <w:rsid w:val="00321C75"/>
    <w:rsid w:val="00321D8E"/>
    <w:rsid w:val="00321EFF"/>
    <w:rsid w:val="003228EE"/>
    <w:rsid w:val="003236E5"/>
    <w:rsid w:val="0032385B"/>
    <w:rsid w:val="003251E0"/>
    <w:rsid w:val="00325928"/>
    <w:rsid w:val="00325BE4"/>
    <w:rsid w:val="00326BF8"/>
    <w:rsid w:val="00326F9F"/>
    <w:rsid w:val="0032732C"/>
    <w:rsid w:val="003312C1"/>
    <w:rsid w:val="00332617"/>
    <w:rsid w:val="00332863"/>
    <w:rsid w:val="00334FCA"/>
    <w:rsid w:val="0033684D"/>
    <w:rsid w:val="00337B42"/>
    <w:rsid w:val="00341B42"/>
    <w:rsid w:val="00342677"/>
    <w:rsid w:val="0034348F"/>
    <w:rsid w:val="00345706"/>
    <w:rsid w:val="0034708A"/>
    <w:rsid w:val="0035252A"/>
    <w:rsid w:val="00352D20"/>
    <w:rsid w:val="00353E3D"/>
    <w:rsid w:val="00353F12"/>
    <w:rsid w:val="00354624"/>
    <w:rsid w:val="00355CD5"/>
    <w:rsid w:val="00356653"/>
    <w:rsid w:val="0035743F"/>
    <w:rsid w:val="003575A8"/>
    <w:rsid w:val="00357BE2"/>
    <w:rsid w:val="0036097F"/>
    <w:rsid w:val="003610FF"/>
    <w:rsid w:val="0036170C"/>
    <w:rsid w:val="0036459D"/>
    <w:rsid w:val="00364EC8"/>
    <w:rsid w:val="00366536"/>
    <w:rsid w:val="00366E0F"/>
    <w:rsid w:val="00370250"/>
    <w:rsid w:val="00371DC4"/>
    <w:rsid w:val="00372220"/>
    <w:rsid w:val="00372636"/>
    <w:rsid w:val="00373602"/>
    <w:rsid w:val="00374111"/>
    <w:rsid w:val="00374E62"/>
    <w:rsid w:val="00377D14"/>
    <w:rsid w:val="0038166E"/>
    <w:rsid w:val="00381A72"/>
    <w:rsid w:val="00383CBD"/>
    <w:rsid w:val="00384676"/>
    <w:rsid w:val="00390857"/>
    <w:rsid w:val="003926EC"/>
    <w:rsid w:val="0039271F"/>
    <w:rsid w:val="00394E63"/>
    <w:rsid w:val="00395693"/>
    <w:rsid w:val="00396E0C"/>
    <w:rsid w:val="003A2826"/>
    <w:rsid w:val="003A3859"/>
    <w:rsid w:val="003A4BF3"/>
    <w:rsid w:val="003A7772"/>
    <w:rsid w:val="003B1ECD"/>
    <w:rsid w:val="003B21A3"/>
    <w:rsid w:val="003B23C3"/>
    <w:rsid w:val="003B345B"/>
    <w:rsid w:val="003B379C"/>
    <w:rsid w:val="003B420D"/>
    <w:rsid w:val="003B5A1B"/>
    <w:rsid w:val="003B5DD9"/>
    <w:rsid w:val="003C09A5"/>
    <w:rsid w:val="003C52B9"/>
    <w:rsid w:val="003C63F9"/>
    <w:rsid w:val="003C6C16"/>
    <w:rsid w:val="003C77AC"/>
    <w:rsid w:val="003C79A1"/>
    <w:rsid w:val="003D2A78"/>
    <w:rsid w:val="003D4F61"/>
    <w:rsid w:val="003D536A"/>
    <w:rsid w:val="003D540F"/>
    <w:rsid w:val="003D5E09"/>
    <w:rsid w:val="003D6070"/>
    <w:rsid w:val="003D6580"/>
    <w:rsid w:val="003D66F3"/>
    <w:rsid w:val="003D794D"/>
    <w:rsid w:val="003E1331"/>
    <w:rsid w:val="003E1E10"/>
    <w:rsid w:val="003E3058"/>
    <w:rsid w:val="003E43F8"/>
    <w:rsid w:val="003E5BC2"/>
    <w:rsid w:val="003E6605"/>
    <w:rsid w:val="003E6B15"/>
    <w:rsid w:val="003E76A9"/>
    <w:rsid w:val="003F02D7"/>
    <w:rsid w:val="003F0809"/>
    <w:rsid w:val="003F0EBC"/>
    <w:rsid w:val="003F1F81"/>
    <w:rsid w:val="003F2127"/>
    <w:rsid w:val="003F23FB"/>
    <w:rsid w:val="003F2911"/>
    <w:rsid w:val="003F2ED8"/>
    <w:rsid w:val="003F55A6"/>
    <w:rsid w:val="003F59AE"/>
    <w:rsid w:val="003F6A8C"/>
    <w:rsid w:val="003F755C"/>
    <w:rsid w:val="004016EA"/>
    <w:rsid w:val="00406F01"/>
    <w:rsid w:val="004072E3"/>
    <w:rsid w:val="0041344E"/>
    <w:rsid w:val="00416D50"/>
    <w:rsid w:val="00416FD5"/>
    <w:rsid w:val="00417772"/>
    <w:rsid w:val="00420E6A"/>
    <w:rsid w:val="00420F1B"/>
    <w:rsid w:val="00421098"/>
    <w:rsid w:val="00421B71"/>
    <w:rsid w:val="00425A9E"/>
    <w:rsid w:val="00426D6B"/>
    <w:rsid w:val="00427A70"/>
    <w:rsid w:val="0043041F"/>
    <w:rsid w:val="00431E6C"/>
    <w:rsid w:val="00433097"/>
    <w:rsid w:val="00433CE7"/>
    <w:rsid w:val="004340C0"/>
    <w:rsid w:val="00434FA8"/>
    <w:rsid w:val="0043551D"/>
    <w:rsid w:val="0043615F"/>
    <w:rsid w:val="00437FA0"/>
    <w:rsid w:val="00440890"/>
    <w:rsid w:val="004409F4"/>
    <w:rsid w:val="00441354"/>
    <w:rsid w:val="00441BDF"/>
    <w:rsid w:val="004439F8"/>
    <w:rsid w:val="004469BA"/>
    <w:rsid w:val="004508FB"/>
    <w:rsid w:val="004513AC"/>
    <w:rsid w:val="00452451"/>
    <w:rsid w:val="00452738"/>
    <w:rsid w:val="00454806"/>
    <w:rsid w:val="004552F3"/>
    <w:rsid w:val="00456091"/>
    <w:rsid w:val="00457B8F"/>
    <w:rsid w:val="00457F9B"/>
    <w:rsid w:val="00461B2A"/>
    <w:rsid w:val="00462B56"/>
    <w:rsid w:val="004646C4"/>
    <w:rsid w:val="00464D78"/>
    <w:rsid w:val="00465413"/>
    <w:rsid w:val="004662DC"/>
    <w:rsid w:val="00466321"/>
    <w:rsid w:val="004714C3"/>
    <w:rsid w:val="00471BBD"/>
    <w:rsid w:val="004738B7"/>
    <w:rsid w:val="00473B9F"/>
    <w:rsid w:val="00474A4D"/>
    <w:rsid w:val="004750C9"/>
    <w:rsid w:val="004755AE"/>
    <w:rsid w:val="0047755C"/>
    <w:rsid w:val="00480176"/>
    <w:rsid w:val="00481ED7"/>
    <w:rsid w:val="00484B9B"/>
    <w:rsid w:val="004855F6"/>
    <w:rsid w:val="0048661E"/>
    <w:rsid w:val="0048750C"/>
    <w:rsid w:val="00493EA3"/>
    <w:rsid w:val="00494670"/>
    <w:rsid w:val="00495F90"/>
    <w:rsid w:val="00497F51"/>
    <w:rsid w:val="004A3823"/>
    <w:rsid w:val="004A5092"/>
    <w:rsid w:val="004A537F"/>
    <w:rsid w:val="004B08D4"/>
    <w:rsid w:val="004B1144"/>
    <w:rsid w:val="004B3370"/>
    <w:rsid w:val="004B5DFD"/>
    <w:rsid w:val="004C0260"/>
    <w:rsid w:val="004C1F31"/>
    <w:rsid w:val="004C2000"/>
    <w:rsid w:val="004C21AA"/>
    <w:rsid w:val="004C26D7"/>
    <w:rsid w:val="004C4571"/>
    <w:rsid w:val="004C4F63"/>
    <w:rsid w:val="004C5D75"/>
    <w:rsid w:val="004C7263"/>
    <w:rsid w:val="004D0406"/>
    <w:rsid w:val="004D1D7F"/>
    <w:rsid w:val="004D41DC"/>
    <w:rsid w:val="004D5107"/>
    <w:rsid w:val="004E1344"/>
    <w:rsid w:val="004E5EC6"/>
    <w:rsid w:val="004E6946"/>
    <w:rsid w:val="004F172F"/>
    <w:rsid w:val="004F1AD8"/>
    <w:rsid w:val="004F1B6E"/>
    <w:rsid w:val="004F6057"/>
    <w:rsid w:val="004F7E28"/>
    <w:rsid w:val="00502F06"/>
    <w:rsid w:val="005039CB"/>
    <w:rsid w:val="0050558F"/>
    <w:rsid w:val="00506286"/>
    <w:rsid w:val="00510813"/>
    <w:rsid w:val="00510827"/>
    <w:rsid w:val="00511990"/>
    <w:rsid w:val="00511DE0"/>
    <w:rsid w:val="005121C4"/>
    <w:rsid w:val="00513F4A"/>
    <w:rsid w:val="00514870"/>
    <w:rsid w:val="00514B9B"/>
    <w:rsid w:val="005172F3"/>
    <w:rsid w:val="00517F02"/>
    <w:rsid w:val="00524303"/>
    <w:rsid w:val="005258A2"/>
    <w:rsid w:val="005326AB"/>
    <w:rsid w:val="0053284C"/>
    <w:rsid w:val="0053440E"/>
    <w:rsid w:val="00534EBD"/>
    <w:rsid w:val="005401AE"/>
    <w:rsid w:val="00541686"/>
    <w:rsid w:val="00541EF8"/>
    <w:rsid w:val="00542E07"/>
    <w:rsid w:val="00543A70"/>
    <w:rsid w:val="00545424"/>
    <w:rsid w:val="00545501"/>
    <w:rsid w:val="00545A33"/>
    <w:rsid w:val="0054704E"/>
    <w:rsid w:val="005478B0"/>
    <w:rsid w:val="00551F81"/>
    <w:rsid w:val="00553CB5"/>
    <w:rsid w:val="00554A7B"/>
    <w:rsid w:val="0055572C"/>
    <w:rsid w:val="00556BD0"/>
    <w:rsid w:val="00557ECB"/>
    <w:rsid w:val="005606E2"/>
    <w:rsid w:val="0056106A"/>
    <w:rsid w:val="005620C7"/>
    <w:rsid w:val="005636C1"/>
    <w:rsid w:val="0056482F"/>
    <w:rsid w:val="00570A3E"/>
    <w:rsid w:val="005713C2"/>
    <w:rsid w:val="005718BF"/>
    <w:rsid w:val="005720AE"/>
    <w:rsid w:val="00573417"/>
    <w:rsid w:val="00575FB5"/>
    <w:rsid w:val="00576CC2"/>
    <w:rsid w:val="00576E17"/>
    <w:rsid w:val="00590B58"/>
    <w:rsid w:val="00590DCD"/>
    <w:rsid w:val="00592258"/>
    <w:rsid w:val="00593B89"/>
    <w:rsid w:val="00594986"/>
    <w:rsid w:val="00594D77"/>
    <w:rsid w:val="00596722"/>
    <w:rsid w:val="005969E4"/>
    <w:rsid w:val="005A06B7"/>
    <w:rsid w:val="005A0EE7"/>
    <w:rsid w:val="005A1759"/>
    <w:rsid w:val="005A567C"/>
    <w:rsid w:val="005A68A7"/>
    <w:rsid w:val="005A77C3"/>
    <w:rsid w:val="005B0089"/>
    <w:rsid w:val="005B1D24"/>
    <w:rsid w:val="005B2D33"/>
    <w:rsid w:val="005C05F4"/>
    <w:rsid w:val="005C2585"/>
    <w:rsid w:val="005C3B1C"/>
    <w:rsid w:val="005C3BE4"/>
    <w:rsid w:val="005C3EC6"/>
    <w:rsid w:val="005C5267"/>
    <w:rsid w:val="005C5C14"/>
    <w:rsid w:val="005C6ADC"/>
    <w:rsid w:val="005D036A"/>
    <w:rsid w:val="005D1ED1"/>
    <w:rsid w:val="005D36AB"/>
    <w:rsid w:val="005D3849"/>
    <w:rsid w:val="005D58B0"/>
    <w:rsid w:val="005E0273"/>
    <w:rsid w:val="005E3324"/>
    <w:rsid w:val="005E4562"/>
    <w:rsid w:val="005E63DA"/>
    <w:rsid w:val="005E6F66"/>
    <w:rsid w:val="005E7125"/>
    <w:rsid w:val="005F2690"/>
    <w:rsid w:val="005F5990"/>
    <w:rsid w:val="005F786B"/>
    <w:rsid w:val="0060369A"/>
    <w:rsid w:val="00605B26"/>
    <w:rsid w:val="00607A67"/>
    <w:rsid w:val="00613253"/>
    <w:rsid w:val="00614995"/>
    <w:rsid w:val="0061542D"/>
    <w:rsid w:val="0061622F"/>
    <w:rsid w:val="00617CC3"/>
    <w:rsid w:val="00620A2A"/>
    <w:rsid w:val="0062134B"/>
    <w:rsid w:val="00621822"/>
    <w:rsid w:val="00624AAF"/>
    <w:rsid w:val="0062554B"/>
    <w:rsid w:val="00626067"/>
    <w:rsid w:val="00631903"/>
    <w:rsid w:val="00631DD6"/>
    <w:rsid w:val="00633708"/>
    <w:rsid w:val="00634434"/>
    <w:rsid w:val="006376F3"/>
    <w:rsid w:val="006377A6"/>
    <w:rsid w:val="00637A3D"/>
    <w:rsid w:val="00637C1C"/>
    <w:rsid w:val="00637E5C"/>
    <w:rsid w:val="006411EF"/>
    <w:rsid w:val="006420EE"/>
    <w:rsid w:val="00643DF4"/>
    <w:rsid w:val="00644D6B"/>
    <w:rsid w:val="0065017D"/>
    <w:rsid w:val="006506B6"/>
    <w:rsid w:val="00651F1F"/>
    <w:rsid w:val="00653CF6"/>
    <w:rsid w:val="0066004A"/>
    <w:rsid w:val="00661FBE"/>
    <w:rsid w:val="00665105"/>
    <w:rsid w:val="006654F6"/>
    <w:rsid w:val="00665697"/>
    <w:rsid w:val="00665EEC"/>
    <w:rsid w:val="0066603E"/>
    <w:rsid w:val="006707FF"/>
    <w:rsid w:val="00671D2C"/>
    <w:rsid w:val="006748B8"/>
    <w:rsid w:val="00675BF0"/>
    <w:rsid w:val="00677229"/>
    <w:rsid w:val="006775C3"/>
    <w:rsid w:val="00680BBF"/>
    <w:rsid w:val="0068165A"/>
    <w:rsid w:val="00682941"/>
    <w:rsid w:val="00682A0A"/>
    <w:rsid w:val="0069290A"/>
    <w:rsid w:val="00694F6F"/>
    <w:rsid w:val="00695581"/>
    <w:rsid w:val="00696580"/>
    <w:rsid w:val="0069775A"/>
    <w:rsid w:val="00697813"/>
    <w:rsid w:val="006978B9"/>
    <w:rsid w:val="006A1B27"/>
    <w:rsid w:val="006A3AAB"/>
    <w:rsid w:val="006A3EE8"/>
    <w:rsid w:val="006A42BC"/>
    <w:rsid w:val="006A442B"/>
    <w:rsid w:val="006A6120"/>
    <w:rsid w:val="006A72BF"/>
    <w:rsid w:val="006A7B25"/>
    <w:rsid w:val="006B02B0"/>
    <w:rsid w:val="006B03F2"/>
    <w:rsid w:val="006B21D9"/>
    <w:rsid w:val="006B37DC"/>
    <w:rsid w:val="006B3C1C"/>
    <w:rsid w:val="006B4F68"/>
    <w:rsid w:val="006B70B9"/>
    <w:rsid w:val="006C0592"/>
    <w:rsid w:val="006C0E9F"/>
    <w:rsid w:val="006C1231"/>
    <w:rsid w:val="006C1391"/>
    <w:rsid w:val="006C18B2"/>
    <w:rsid w:val="006C272E"/>
    <w:rsid w:val="006C2AA3"/>
    <w:rsid w:val="006C3287"/>
    <w:rsid w:val="006C331F"/>
    <w:rsid w:val="006C3669"/>
    <w:rsid w:val="006C5479"/>
    <w:rsid w:val="006C5A0C"/>
    <w:rsid w:val="006D06AA"/>
    <w:rsid w:val="006D13B5"/>
    <w:rsid w:val="006D26ED"/>
    <w:rsid w:val="006D3AAC"/>
    <w:rsid w:val="006D3D2F"/>
    <w:rsid w:val="006D6848"/>
    <w:rsid w:val="006D698B"/>
    <w:rsid w:val="006D76A7"/>
    <w:rsid w:val="006E12FF"/>
    <w:rsid w:val="006E13BA"/>
    <w:rsid w:val="006E37C6"/>
    <w:rsid w:val="006E48B5"/>
    <w:rsid w:val="006E5002"/>
    <w:rsid w:val="006E5223"/>
    <w:rsid w:val="006E6000"/>
    <w:rsid w:val="006E607E"/>
    <w:rsid w:val="006E7C93"/>
    <w:rsid w:val="006F09D4"/>
    <w:rsid w:val="006F1D52"/>
    <w:rsid w:val="006F3036"/>
    <w:rsid w:val="006F44A5"/>
    <w:rsid w:val="006F450F"/>
    <w:rsid w:val="006F7576"/>
    <w:rsid w:val="00700171"/>
    <w:rsid w:val="007005AB"/>
    <w:rsid w:val="00700C16"/>
    <w:rsid w:val="007010CB"/>
    <w:rsid w:val="00701B57"/>
    <w:rsid w:val="0070430E"/>
    <w:rsid w:val="00704500"/>
    <w:rsid w:val="00706C5D"/>
    <w:rsid w:val="00711857"/>
    <w:rsid w:val="0071185F"/>
    <w:rsid w:val="00720054"/>
    <w:rsid w:val="00721960"/>
    <w:rsid w:val="00722F2A"/>
    <w:rsid w:val="007234A9"/>
    <w:rsid w:val="00727146"/>
    <w:rsid w:val="00732922"/>
    <w:rsid w:val="0073357D"/>
    <w:rsid w:val="007340FD"/>
    <w:rsid w:val="0073613D"/>
    <w:rsid w:val="007365FD"/>
    <w:rsid w:val="00740289"/>
    <w:rsid w:val="007426AA"/>
    <w:rsid w:val="00742D9F"/>
    <w:rsid w:val="00743734"/>
    <w:rsid w:val="0075162E"/>
    <w:rsid w:val="00752907"/>
    <w:rsid w:val="00753518"/>
    <w:rsid w:val="00754034"/>
    <w:rsid w:val="00756556"/>
    <w:rsid w:val="00756904"/>
    <w:rsid w:val="007572A3"/>
    <w:rsid w:val="007618C4"/>
    <w:rsid w:val="00763B58"/>
    <w:rsid w:val="00767980"/>
    <w:rsid w:val="00770B19"/>
    <w:rsid w:val="007711D0"/>
    <w:rsid w:val="00771588"/>
    <w:rsid w:val="0077463F"/>
    <w:rsid w:val="00774D54"/>
    <w:rsid w:val="00782DF1"/>
    <w:rsid w:val="007836EA"/>
    <w:rsid w:val="00783D42"/>
    <w:rsid w:val="00784A09"/>
    <w:rsid w:val="00784CDA"/>
    <w:rsid w:val="0078646F"/>
    <w:rsid w:val="00787C73"/>
    <w:rsid w:val="007906C4"/>
    <w:rsid w:val="007940EA"/>
    <w:rsid w:val="0079457B"/>
    <w:rsid w:val="007947CC"/>
    <w:rsid w:val="00795FB2"/>
    <w:rsid w:val="007967E8"/>
    <w:rsid w:val="00797805"/>
    <w:rsid w:val="007A0765"/>
    <w:rsid w:val="007A2170"/>
    <w:rsid w:val="007A22BF"/>
    <w:rsid w:val="007A2D8D"/>
    <w:rsid w:val="007A3323"/>
    <w:rsid w:val="007A33AF"/>
    <w:rsid w:val="007A50A9"/>
    <w:rsid w:val="007B09CC"/>
    <w:rsid w:val="007B1369"/>
    <w:rsid w:val="007B32B6"/>
    <w:rsid w:val="007B339B"/>
    <w:rsid w:val="007B6CB6"/>
    <w:rsid w:val="007B6EEA"/>
    <w:rsid w:val="007B72B8"/>
    <w:rsid w:val="007B7A58"/>
    <w:rsid w:val="007B7BDE"/>
    <w:rsid w:val="007C21B5"/>
    <w:rsid w:val="007C4CAF"/>
    <w:rsid w:val="007C4F14"/>
    <w:rsid w:val="007C5D1A"/>
    <w:rsid w:val="007C695A"/>
    <w:rsid w:val="007D4EB5"/>
    <w:rsid w:val="007D7DB1"/>
    <w:rsid w:val="007E26AC"/>
    <w:rsid w:val="007E3966"/>
    <w:rsid w:val="007E3E77"/>
    <w:rsid w:val="007E4BD2"/>
    <w:rsid w:val="007E6202"/>
    <w:rsid w:val="007F2639"/>
    <w:rsid w:val="007F48D8"/>
    <w:rsid w:val="007F53E8"/>
    <w:rsid w:val="007F7C46"/>
    <w:rsid w:val="008001DD"/>
    <w:rsid w:val="0080137D"/>
    <w:rsid w:val="00801393"/>
    <w:rsid w:val="00802F86"/>
    <w:rsid w:val="00802F88"/>
    <w:rsid w:val="008034E3"/>
    <w:rsid w:val="00811673"/>
    <w:rsid w:val="00811C23"/>
    <w:rsid w:val="0081293E"/>
    <w:rsid w:val="00813957"/>
    <w:rsid w:val="008148AA"/>
    <w:rsid w:val="00815465"/>
    <w:rsid w:val="00815EA4"/>
    <w:rsid w:val="008163E8"/>
    <w:rsid w:val="008168A8"/>
    <w:rsid w:val="008173D0"/>
    <w:rsid w:val="00817E9A"/>
    <w:rsid w:val="00821102"/>
    <w:rsid w:val="00823ECC"/>
    <w:rsid w:val="008306BD"/>
    <w:rsid w:val="00831A80"/>
    <w:rsid w:val="00833384"/>
    <w:rsid w:val="00833743"/>
    <w:rsid w:val="0083384A"/>
    <w:rsid w:val="008340A4"/>
    <w:rsid w:val="00842245"/>
    <w:rsid w:val="00845ACA"/>
    <w:rsid w:val="008461EB"/>
    <w:rsid w:val="008515CE"/>
    <w:rsid w:val="00854F7E"/>
    <w:rsid w:val="008647ED"/>
    <w:rsid w:val="00864D28"/>
    <w:rsid w:val="008657D1"/>
    <w:rsid w:val="00867956"/>
    <w:rsid w:val="0087061C"/>
    <w:rsid w:val="0087135F"/>
    <w:rsid w:val="00871BD7"/>
    <w:rsid w:val="00872A03"/>
    <w:rsid w:val="00872D94"/>
    <w:rsid w:val="0087367B"/>
    <w:rsid w:val="008738C4"/>
    <w:rsid w:val="00873C71"/>
    <w:rsid w:val="00874A0B"/>
    <w:rsid w:val="008762A0"/>
    <w:rsid w:val="008772FC"/>
    <w:rsid w:val="00880364"/>
    <w:rsid w:val="00882134"/>
    <w:rsid w:val="00883263"/>
    <w:rsid w:val="00886711"/>
    <w:rsid w:val="00891592"/>
    <w:rsid w:val="00891E9E"/>
    <w:rsid w:val="008934E0"/>
    <w:rsid w:val="0089355B"/>
    <w:rsid w:val="00894DAD"/>
    <w:rsid w:val="00897443"/>
    <w:rsid w:val="008A1DB6"/>
    <w:rsid w:val="008A2F68"/>
    <w:rsid w:val="008A483A"/>
    <w:rsid w:val="008A4EBA"/>
    <w:rsid w:val="008A770D"/>
    <w:rsid w:val="008A7B08"/>
    <w:rsid w:val="008B0204"/>
    <w:rsid w:val="008B3111"/>
    <w:rsid w:val="008B4FA6"/>
    <w:rsid w:val="008B5282"/>
    <w:rsid w:val="008B7434"/>
    <w:rsid w:val="008B7C17"/>
    <w:rsid w:val="008C06C2"/>
    <w:rsid w:val="008C0D09"/>
    <w:rsid w:val="008C2D01"/>
    <w:rsid w:val="008C40E6"/>
    <w:rsid w:val="008C7329"/>
    <w:rsid w:val="008D0030"/>
    <w:rsid w:val="008D0790"/>
    <w:rsid w:val="008D0F7A"/>
    <w:rsid w:val="008D1608"/>
    <w:rsid w:val="008D43C7"/>
    <w:rsid w:val="008D68E4"/>
    <w:rsid w:val="008E0506"/>
    <w:rsid w:val="008E0CFF"/>
    <w:rsid w:val="008E0E09"/>
    <w:rsid w:val="008E3CC7"/>
    <w:rsid w:val="008E40C2"/>
    <w:rsid w:val="008E54DA"/>
    <w:rsid w:val="008E565F"/>
    <w:rsid w:val="008E5D6B"/>
    <w:rsid w:val="008E6762"/>
    <w:rsid w:val="008E7493"/>
    <w:rsid w:val="008E76F0"/>
    <w:rsid w:val="008F1077"/>
    <w:rsid w:val="008F15FE"/>
    <w:rsid w:val="008F2D29"/>
    <w:rsid w:val="008F3A7D"/>
    <w:rsid w:val="008F3B4B"/>
    <w:rsid w:val="008F43A8"/>
    <w:rsid w:val="008F4D48"/>
    <w:rsid w:val="008F5187"/>
    <w:rsid w:val="008F60D8"/>
    <w:rsid w:val="008F60E5"/>
    <w:rsid w:val="008F693B"/>
    <w:rsid w:val="008F6D63"/>
    <w:rsid w:val="008F7C5D"/>
    <w:rsid w:val="00902727"/>
    <w:rsid w:val="0090312B"/>
    <w:rsid w:val="009041ED"/>
    <w:rsid w:val="009061A5"/>
    <w:rsid w:val="0090728C"/>
    <w:rsid w:val="00910FA2"/>
    <w:rsid w:val="009140AE"/>
    <w:rsid w:val="009156D4"/>
    <w:rsid w:val="00915DC5"/>
    <w:rsid w:val="00916B86"/>
    <w:rsid w:val="00916C54"/>
    <w:rsid w:val="009172F8"/>
    <w:rsid w:val="0091736D"/>
    <w:rsid w:val="0092058D"/>
    <w:rsid w:val="00920AF5"/>
    <w:rsid w:val="00922EBB"/>
    <w:rsid w:val="009231C0"/>
    <w:rsid w:val="00923BCE"/>
    <w:rsid w:val="00924ACA"/>
    <w:rsid w:val="00925866"/>
    <w:rsid w:val="009265C5"/>
    <w:rsid w:val="009267E2"/>
    <w:rsid w:val="009269A2"/>
    <w:rsid w:val="00926A8A"/>
    <w:rsid w:val="0093037A"/>
    <w:rsid w:val="0093559F"/>
    <w:rsid w:val="00935667"/>
    <w:rsid w:val="009378A3"/>
    <w:rsid w:val="0094154D"/>
    <w:rsid w:val="00942503"/>
    <w:rsid w:val="0095155F"/>
    <w:rsid w:val="00951E16"/>
    <w:rsid w:val="00953396"/>
    <w:rsid w:val="009535CD"/>
    <w:rsid w:val="0095427D"/>
    <w:rsid w:val="00954429"/>
    <w:rsid w:val="00954C7F"/>
    <w:rsid w:val="009563CE"/>
    <w:rsid w:val="00957537"/>
    <w:rsid w:val="00961920"/>
    <w:rsid w:val="00966513"/>
    <w:rsid w:val="009718A2"/>
    <w:rsid w:val="00973B3F"/>
    <w:rsid w:val="00974999"/>
    <w:rsid w:val="00976328"/>
    <w:rsid w:val="0097662D"/>
    <w:rsid w:val="0097680D"/>
    <w:rsid w:val="0097715C"/>
    <w:rsid w:val="00982438"/>
    <w:rsid w:val="0098404C"/>
    <w:rsid w:val="00985283"/>
    <w:rsid w:val="00986053"/>
    <w:rsid w:val="0098673E"/>
    <w:rsid w:val="00990A2E"/>
    <w:rsid w:val="00990A57"/>
    <w:rsid w:val="00995992"/>
    <w:rsid w:val="009A03E5"/>
    <w:rsid w:val="009A0F3B"/>
    <w:rsid w:val="009A1832"/>
    <w:rsid w:val="009A1BB4"/>
    <w:rsid w:val="009A2519"/>
    <w:rsid w:val="009A2628"/>
    <w:rsid w:val="009A3200"/>
    <w:rsid w:val="009A57DE"/>
    <w:rsid w:val="009A7260"/>
    <w:rsid w:val="009B0897"/>
    <w:rsid w:val="009B0E46"/>
    <w:rsid w:val="009B2FB2"/>
    <w:rsid w:val="009B3597"/>
    <w:rsid w:val="009B45B1"/>
    <w:rsid w:val="009B4ABF"/>
    <w:rsid w:val="009B5952"/>
    <w:rsid w:val="009B68AD"/>
    <w:rsid w:val="009B7BD9"/>
    <w:rsid w:val="009B7FD5"/>
    <w:rsid w:val="009C08F6"/>
    <w:rsid w:val="009C0FA3"/>
    <w:rsid w:val="009C4D6F"/>
    <w:rsid w:val="009C78CC"/>
    <w:rsid w:val="009C7DD5"/>
    <w:rsid w:val="009D41BB"/>
    <w:rsid w:val="009D4946"/>
    <w:rsid w:val="009D4F44"/>
    <w:rsid w:val="009D5276"/>
    <w:rsid w:val="009E227D"/>
    <w:rsid w:val="009E2AAE"/>
    <w:rsid w:val="009E5019"/>
    <w:rsid w:val="009E69DF"/>
    <w:rsid w:val="009F5FE5"/>
    <w:rsid w:val="00A03014"/>
    <w:rsid w:val="00A04F1B"/>
    <w:rsid w:val="00A0501B"/>
    <w:rsid w:val="00A0588F"/>
    <w:rsid w:val="00A05F42"/>
    <w:rsid w:val="00A077C6"/>
    <w:rsid w:val="00A10B98"/>
    <w:rsid w:val="00A11D9D"/>
    <w:rsid w:val="00A12D37"/>
    <w:rsid w:val="00A133E3"/>
    <w:rsid w:val="00A14947"/>
    <w:rsid w:val="00A16BE5"/>
    <w:rsid w:val="00A2293B"/>
    <w:rsid w:val="00A2584A"/>
    <w:rsid w:val="00A26664"/>
    <w:rsid w:val="00A26F91"/>
    <w:rsid w:val="00A31CF3"/>
    <w:rsid w:val="00A32A83"/>
    <w:rsid w:val="00A362AC"/>
    <w:rsid w:val="00A368DB"/>
    <w:rsid w:val="00A40EC5"/>
    <w:rsid w:val="00A423AA"/>
    <w:rsid w:val="00A44CC8"/>
    <w:rsid w:val="00A4568E"/>
    <w:rsid w:val="00A46AFA"/>
    <w:rsid w:val="00A52CC1"/>
    <w:rsid w:val="00A53EC6"/>
    <w:rsid w:val="00A550CB"/>
    <w:rsid w:val="00A55C0F"/>
    <w:rsid w:val="00A6036E"/>
    <w:rsid w:val="00A618C3"/>
    <w:rsid w:val="00A635A9"/>
    <w:rsid w:val="00A643D3"/>
    <w:rsid w:val="00A648EA"/>
    <w:rsid w:val="00A6603B"/>
    <w:rsid w:val="00A70E7B"/>
    <w:rsid w:val="00A755CD"/>
    <w:rsid w:val="00A758AF"/>
    <w:rsid w:val="00A75F69"/>
    <w:rsid w:val="00A77D5B"/>
    <w:rsid w:val="00A807AC"/>
    <w:rsid w:val="00A80FB7"/>
    <w:rsid w:val="00A81706"/>
    <w:rsid w:val="00A81EBB"/>
    <w:rsid w:val="00A82DBC"/>
    <w:rsid w:val="00A8713F"/>
    <w:rsid w:val="00A87AAC"/>
    <w:rsid w:val="00A90BA1"/>
    <w:rsid w:val="00A92150"/>
    <w:rsid w:val="00A94309"/>
    <w:rsid w:val="00A949F9"/>
    <w:rsid w:val="00A97A9A"/>
    <w:rsid w:val="00AA0671"/>
    <w:rsid w:val="00AA2531"/>
    <w:rsid w:val="00AA3487"/>
    <w:rsid w:val="00AA47EC"/>
    <w:rsid w:val="00AA4F0A"/>
    <w:rsid w:val="00AA779B"/>
    <w:rsid w:val="00AB1E09"/>
    <w:rsid w:val="00AB1E88"/>
    <w:rsid w:val="00AB4855"/>
    <w:rsid w:val="00AB5330"/>
    <w:rsid w:val="00AB63E8"/>
    <w:rsid w:val="00AB7234"/>
    <w:rsid w:val="00AB7747"/>
    <w:rsid w:val="00AB7B6C"/>
    <w:rsid w:val="00AC0547"/>
    <w:rsid w:val="00AC0CEA"/>
    <w:rsid w:val="00AC14CE"/>
    <w:rsid w:val="00AC2A56"/>
    <w:rsid w:val="00AC2FDB"/>
    <w:rsid w:val="00AC39B9"/>
    <w:rsid w:val="00AC3A92"/>
    <w:rsid w:val="00AC4FC1"/>
    <w:rsid w:val="00AC7694"/>
    <w:rsid w:val="00AD055E"/>
    <w:rsid w:val="00AD11CB"/>
    <w:rsid w:val="00AD16D0"/>
    <w:rsid w:val="00AD47A7"/>
    <w:rsid w:val="00AE20F5"/>
    <w:rsid w:val="00AE2409"/>
    <w:rsid w:val="00AE5DA0"/>
    <w:rsid w:val="00AF0CBF"/>
    <w:rsid w:val="00AF12C7"/>
    <w:rsid w:val="00AF257F"/>
    <w:rsid w:val="00AF321C"/>
    <w:rsid w:val="00AF33CF"/>
    <w:rsid w:val="00AF34FD"/>
    <w:rsid w:val="00AF4ADC"/>
    <w:rsid w:val="00AF4D50"/>
    <w:rsid w:val="00AF6030"/>
    <w:rsid w:val="00AF6179"/>
    <w:rsid w:val="00AF7209"/>
    <w:rsid w:val="00AF76F3"/>
    <w:rsid w:val="00B01CF2"/>
    <w:rsid w:val="00B01DF7"/>
    <w:rsid w:val="00B0519C"/>
    <w:rsid w:val="00B07CE5"/>
    <w:rsid w:val="00B10478"/>
    <w:rsid w:val="00B1295A"/>
    <w:rsid w:val="00B163E8"/>
    <w:rsid w:val="00B17534"/>
    <w:rsid w:val="00B20A45"/>
    <w:rsid w:val="00B20B97"/>
    <w:rsid w:val="00B20F3C"/>
    <w:rsid w:val="00B21B7B"/>
    <w:rsid w:val="00B22C5C"/>
    <w:rsid w:val="00B24F30"/>
    <w:rsid w:val="00B2653A"/>
    <w:rsid w:val="00B26909"/>
    <w:rsid w:val="00B26DF0"/>
    <w:rsid w:val="00B27A1C"/>
    <w:rsid w:val="00B30479"/>
    <w:rsid w:val="00B31ABF"/>
    <w:rsid w:val="00B32AC8"/>
    <w:rsid w:val="00B32D05"/>
    <w:rsid w:val="00B33BE3"/>
    <w:rsid w:val="00B33E5F"/>
    <w:rsid w:val="00B33EBC"/>
    <w:rsid w:val="00B3437B"/>
    <w:rsid w:val="00B36DF5"/>
    <w:rsid w:val="00B37A61"/>
    <w:rsid w:val="00B43799"/>
    <w:rsid w:val="00B43A3C"/>
    <w:rsid w:val="00B462A6"/>
    <w:rsid w:val="00B46593"/>
    <w:rsid w:val="00B52D2D"/>
    <w:rsid w:val="00B53B5D"/>
    <w:rsid w:val="00B55DAE"/>
    <w:rsid w:val="00B566D0"/>
    <w:rsid w:val="00B6055E"/>
    <w:rsid w:val="00B6317D"/>
    <w:rsid w:val="00B660D7"/>
    <w:rsid w:val="00B72519"/>
    <w:rsid w:val="00B731F6"/>
    <w:rsid w:val="00B7723F"/>
    <w:rsid w:val="00B80534"/>
    <w:rsid w:val="00B818EE"/>
    <w:rsid w:val="00B8212E"/>
    <w:rsid w:val="00B82FDE"/>
    <w:rsid w:val="00B84268"/>
    <w:rsid w:val="00B8433C"/>
    <w:rsid w:val="00B85154"/>
    <w:rsid w:val="00B8546B"/>
    <w:rsid w:val="00B8584B"/>
    <w:rsid w:val="00B86605"/>
    <w:rsid w:val="00B87346"/>
    <w:rsid w:val="00B87491"/>
    <w:rsid w:val="00B93411"/>
    <w:rsid w:val="00B97866"/>
    <w:rsid w:val="00B97BB5"/>
    <w:rsid w:val="00BA25FD"/>
    <w:rsid w:val="00BA29E9"/>
    <w:rsid w:val="00BA2DD6"/>
    <w:rsid w:val="00BA380A"/>
    <w:rsid w:val="00BA381F"/>
    <w:rsid w:val="00BA4378"/>
    <w:rsid w:val="00BA4DE6"/>
    <w:rsid w:val="00BA60D5"/>
    <w:rsid w:val="00BA6B4D"/>
    <w:rsid w:val="00BA7142"/>
    <w:rsid w:val="00BB1F7C"/>
    <w:rsid w:val="00BB237C"/>
    <w:rsid w:val="00BB3F97"/>
    <w:rsid w:val="00BB41A3"/>
    <w:rsid w:val="00BB5681"/>
    <w:rsid w:val="00BC0331"/>
    <w:rsid w:val="00BC2094"/>
    <w:rsid w:val="00BC2EA7"/>
    <w:rsid w:val="00BC32DC"/>
    <w:rsid w:val="00BC35B6"/>
    <w:rsid w:val="00BC49BE"/>
    <w:rsid w:val="00BC4F1E"/>
    <w:rsid w:val="00BC5A71"/>
    <w:rsid w:val="00BC6D6E"/>
    <w:rsid w:val="00BD1B51"/>
    <w:rsid w:val="00BD26C1"/>
    <w:rsid w:val="00BD2978"/>
    <w:rsid w:val="00BD308B"/>
    <w:rsid w:val="00BD3799"/>
    <w:rsid w:val="00BD38ED"/>
    <w:rsid w:val="00BD3B44"/>
    <w:rsid w:val="00BD4596"/>
    <w:rsid w:val="00BD74D5"/>
    <w:rsid w:val="00BE1050"/>
    <w:rsid w:val="00BE1405"/>
    <w:rsid w:val="00BE2033"/>
    <w:rsid w:val="00BE210C"/>
    <w:rsid w:val="00BE2308"/>
    <w:rsid w:val="00BE2C5D"/>
    <w:rsid w:val="00BE2E11"/>
    <w:rsid w:val="00BE312D"/>
    <w:rsid w:val="00BE35D3"/>
    <w:rsid w:val="00BE3ACC"/>
    <w:rsid w:val="00BE702C"/>
    <w:rsid w:val="00BE7AD6"/>
    <w:rsid w:val="00BF1C20"/>
    <w:rsid w:val="00BF1EF3"/>
    <w:rsid w:val="00BF319D"/>
    <w:rsid w:val="00BF3E96"/>
    <w:rsid w:val="00BF3F78"/>
    <w:rsid w:val="00BF41C2"/>
    <w:rsid w:val="00BF498A"/>
    <w:rsid w:val="00BF5F44"/>
    <w:rsid w:val="00BF6196"/>
    <w:rsid w:val="00C01135"/>
    <w:rsid w:val="00C017DA"/>
    <w:rsid w:val="00C0282A"/>
    <w:rsid w:val="00C07960"/>
    <w:rsid w:val="00C10578"/>
    <w:rsid w:val="00C11BCE"/>
    <w:rsid w:val="00C12EA8"/>
    <w:rsid w:val="00C135BC"/>
    <w:rsid w:val="00C15C95"/>
    <w:rsid w:val="00C171A2"/>
    <w:rsid w:val="00C17B48"/>
    <w:rsid w:val="00C204D6"/>
    <w:rsid w:val="00C215F2"/>
    <w:rsid w:val="00C244A4"/>
    <w:rsid w:val="00C2596A"/>
    <w:rsid w:val="00C25D3A"/>
    <w:rsid w:val="00C2691C"/>
    <w:rsid w:val="00C27298"/>
    <w:rsid w:val="00C27537"/>
    <w:rsid w:val="00C276EB"/>
    <w:rsid w:val="00C30182"/>
    <w:rsid w:val="00C30968"/>
    <w:rsid w:val="00C31969"/>
    <w:rsid w:val="00C325D8"/>
    <w:rsid w:val="00C328FE"/>
    <w:rsid w:val="00C33507"/>
    <w:rsid w:val="00C35D83"/>
    <w:rsid w:val="00C362F9"/>
    <w:rsid w:val="00C36902"/>
    <w:rsid w:val="00C4409D"/>
    <w:rsid w:val="00C44E72"/>
    <w:rsid w:val="00C45A06"/>
    <w:rsid w:val="00C47E5B"/>
    <w:rsid w:val="00C52173"/>
    <w:rsid w:val="00C528CA"/>
    <w:rsid w:val="00C5387D"/>
    <w:rsid w:val="00C541BE"/>
    <w:rsid w:val="00C556BB"/>
    <w:rsid w:val="00C55C80"/>
    <w:rsid w:val="00C61206"/>
    <w:rsid w:val="00C61E4B"/>
    <w:rsid w:val="00C63298"/>
    <w:rsid w:val="00C642DA"/>
    <w:rsid w:val="00C645DB"/>
    <w:rsid w:val="00C64743"/>
    <w:rsid w:val="00C64BFF"/>
    <w:rsid w:val="00C700EF"/>
    <w:rsid w:val="00C704E9"/>
    <w:rsid w:val="00C7487A"/>
    <w:rsid w:val="00C763C9"/>
    <w:rsid w:val="00C76781"/>
    <w:rsid w:val="00C80057"/>
    <w:rsid w:val="00C82232"/>
    <w:rsid w:val="00C82913"/>
    <w:rsid w:val="00C82D9B"/>
    <w:rsid w:val="00C8464A"/>
    <w:rsid w:val="00C86A93"/>
    <w:rsid w:val="00C8704E"/>
    <w:rsid w:val="00C87992"/>
    <w:rsid w:val="00C907CF"/>
    <w:rsid w:val="00C92F79"/>
    <w:rsid w:val="00C94A40"/>
    <w:rsid w:val="00C95DFF"/>
    <w:rsid w:val="00C972B1"/>
    <w:rsid w:val="00C97769"/>
    <w:rsid w:val="00C97989"/>
    <w:rsid w:val="00CA0535"/>
    <w:rsid w:val="00CA1F52"/>
    <w:rsid w:val="00CA24BD"/>
    <w:rsid w:val="00CA2CCE"/>
    <w:rsid w:val="00CA31EF"/>
    <w:rsid w:val="00CA3288"/>
    <w:rsid w:val="00CA43FD"/>
    <w:rsid w:val="00CA7EF8"/>
    <w:rsid w:val="00CB044D"/>
    <w:rsid w:val="00CB251F"/>
    <w:rsid w:val="00CB4DBB"/>
    <w:rsid w:val="00CB78B3"/>
    <w:rsid w:val="00CB7D5D"/>
    <w:rsid w:val="00CC0D18"/>
    <w:rsid w:val="00CC489B"/>
    <w:rsid w:val="00CC5F81"/>
    <w:rsid w:val="00CD13A5"/>
    <w:rsid w:val="00CD2BCD"/>
    <w:rsid w:val="00CD2D80"/>
    <w:rsid w:val="00CD3A4C"/>
    <w:rsid w:val="00CD63C9"/>
    <w:rsid w:val="00CE10E9"/>
    <w:rsid w:val="00CE1894"/>
    <w:rsid w:val="00CE280A"/>
    <w:rsid w:val="00CE2910"/>
    <w:rsid w:val="00CE3A48"/>
    <w:rsid w:val="00CE5393"/>
    <w:rsid w:val="00CE7C99"/>
    <w:rsid w:val="00CF2AB9"/>
    <w:rsid w:val="00CF36BE"/>
    <w:rsid w:val="00CF3FDC"/>
    <w:rsid w:val="00CF5F0B"/>
    <w:rsid w:val="00CF6000"/>
    <w:rsid w:val="00CF635E"/>
    <w:rsid w:val="00D003F3"/>
    <w:rsid w:val="00D02B8B"/>
    <w:rsid w:val="00D02F60"/>
    <w:rsid w:val="00D033BC"/>
    <w:rsid w:val="00D0364F"/>
    <w:rsid w:val="00D03E9E"/>
    <w:rsid w:val="00D06834"/>
    <w:rsid w:val="00D11CF6"/>
    <w:rsid w:val="00D12F67"/>
    <w:rsid w:val="00D14D16"/>
    <w:rsid w:val="00D2341E"/>
    <w:rsid w:val="00D26047"/>
    <w:rsid w:val="00D27151"/>
    <w:rsid w:val="00D2760D"/>
    <w:rsid w:val="00D308ED"/>
    <w:rsid w:val="00D32A39"/>
    <w:rsid w:val="00D34876"/>
    <w:rsid w:val="00D34DB2"/>
    <w:rsid w:val="00D35321"/>
    <w:rsid w:val="00D36D86"/>
    <w:rsid w:val="00D40D3E"/>
    <w:rsid w:val="00D428AA"/>
    <w:rsid w:val="00D460CF"/>
    <w:rsid w:val="00D4797B"/>
    <w:rsid w:val="00D501D8"/>
    <w:rsid w:val="00D50A34"/>
    <w:rsid w:val="00D50B93"/>
    <w:rsid w:val="00D50BD4"/>
    <w:rsid w:val="00D52907"/>
    <w:rsid w:val="00D53EFA"/>
    <w:rsid w:val="00D54642"/>
    <w:rsid w:val="00D578C9"/>
    <w:rsid w:val="00D611EF"/>
    <w:rsid w:val="00D6324D"/>
    <w:rsid w:val="00D6651D"/>
    <w:rsid w:val="00D6781D"/>
    <w:rsid w:val="00D7127E"/>
    <w:rsid w:val="00D71AB6"/>
    <w:rsid w:val="00D72545"/>
    <w:rsid w:val="00D7424F"/>
    <w:rsid w:val="00D7609E"/>
    <w:rsid w:val="00D77BB8"/>
    <w:rsid w:val="00D82801"/>
    <w:rsid w:val="00D91714"/>
    <w:rsid w:val="00D94A7C"/>
    <w:rsid w:val="00D95896"/>
    <w:rsid w:val="00D95D7D"/>
    <w:rsid w:val="00D97382"/>
    <w:rsid w:val="00DA0EEF"/>
    <w:rsid w:val="00DA1C6B"/>
    <w:rsid w:val="00DA2F17"/>
    <w:rsid w:val="00DA2FE3"/>
    <w:rsid w:val="00DA33F4"/>
    <w:rsid w:val="00DA365A"/>
    <w:rsid w:val="00DA53A0"/>
    <w:rsid w:val="00DA6FC2"/>
    <w:rsid w:val="00DB0B64"/>
    <w:rsid w:val="00DB1C4F"/>
    <w:rsid w:val="00DB2983"/>
    <w:rsid w:val="00DB42DF"/>
    <w:rsid w:val="00DB6505"/>
    <w:rsid w:val="00DB71F4"/>
    <w:rsid w:val="00DB723F"/>
    <w:rsid w:val="00DB7EE4"/>
    <w:rsid w:val="00DC0238"/>
    <w:rsid w:val="00DC1257"/>
    <w:rsid w:val="00DC265D"/>
    <w:rsid w:val="00DC3584"/>
    <w:rsid w:val="00DC3DC0"/>
    <w:rsid w:val="00DC5791"/>
    <w:rsid w:val="00DC5855"/>
    <w:rsid w:val="00DC5B2B"/>
    <w:rsid w:val="00DD0590"/>
    <w:rsid w:val="00DD1688"/>
    <w:rsid w:val="00DD1D61"/>
    <w:rsid w:val="00DD318D"/>
    <w:rsid w:val="00DD6D83"/>
    <w:rsid w:val="00DE4B37"/>
    <w:rsid w:val="00DE5ACC"/>
    <w:rsid w:val="00DE7058"/>
    <w:rsid w:val="00DE7FFA"/>
    <w:rsid w:val="00DF2D53"/>
    <w:rsid w:val="00DF2E12"/>
    <w:rsid w:val="00DF3B35"/>
    <w:rsid w:val="00DF514A"/>
    <w:rsid w:val="00DF6690"/>
    <w:rsid w:val="00DF66C5"/>
    <w:rsid w:val="00DF6804"/>
    <w:rsid w:val="00DF6B94"/>
    <w:rsid w:val="00DF71F1"/>
    <w:rsid w:val="00E0046C"/>
    <w:rsid w:val="00E0101F"/>
    <w:rsid w:val="00E0358D"/>
    <w:rsid w:val="00E04323"/>
    <w:rsid w:val="00E04649"/>
    <w:rsid w:val="00E0487F"/>
    <w:rsid w:val="00E059AB"/>
    <w:rsid w:val="00E070A2"/>
    <w:rsid w:val="00E10180"/>
    <w:rsid w:val="00E14B62"/>
    <w:rsid w:val="00E14CB2"/>
    <w:rsid w:val="00E15234"/>
    <w:rsid w:val="00E15490"/>
    <w:rsid w:val="00E16367"/>
    <w:rsid w:val="00E17E31"/>
    <w:rsid w:val="00E23803"/>
    <w:rsid w:val="00E23BD1"/>
    <w:rsid w:val="00E25817"/>
    <w:rsid w:val="00E25EBF"/>
    <w:rsid w:val="00E2656A"/>
    <w:rsid w:val="00E307CB"/>
    <w:rsid w:val="00E30E4D"/>
    <w:rsid w:val="00E3148A"/>
    <w:rsid w:val="00E34CFD"/>
    <w:rsid w:val="00E36144"/>
    <w:rsid w:val="00E36ABE"/>
    <w:rsid w:val="00E37A65"/>
    <w:rsid w:val="00E37CA1"/>
    <w:rsid w:val="00E412D0"/>
    <w:rsid w:val="00E43A1D"/>
    <w:rsid w:val="00E52955"/>
    <w:rsid w:val="00E53D5D"/>
    <w:rsid w:val="00E55873"/>
    <w:rsid w:val="00E55CCE"/>
    <w:rsid w:val="00E56322"/>
    <w:rsid w:val="00E56F3C"/>
    <w:rsid w:val="00E57D0E"/>
    <w:rsid w:val="00E57FE0"/>
    <w:rsid w:val="00E60982"/>
    <w:rsid w:val="00E62C62"/>
    <w:rsid w:val="00E637D3"/>
    <w:rsid w:val="00E648E1"/>
    <w:rsid w:val="00E654C1"/>
    <w:rsid w:val="00E65D97"/>
    <w:rsid w:val="00E67E63"/>
    <w:rsid w:val="00E704E4"/>
    <w:rsid w:val="00E72A5A"/>
    <w:rsid w:val="00E73354"/>
    <w:rsid w:val="00E74F1A"/>
    <w:rsid w:val="00E75471"/>
    <w:rsid w:val="00E75D15"/>
    <w:rsid w:val="00E76526"/>
    <w:rsid w:val="00E774BE"/>
    <w:rsid w:val="00E8297C"/>
    <w:rsid w:val="00E83E84"/>
    <w:rsid w:val="00E84F0B"/>
    <w:rsid w:val="00E87DAD"/>
    <w:rsid w:val="00E9242D"/>
    <w:rsid w:val="00E955F8"/>
    <w:rsid w:val="00E95D6A"/>
    <w:rsid w:val="00EA07E8"/>
    <w:rsid w:val="00EA0AAA"/>
    <w:rsid w:val="00EA110F"/>
    <w:rsid w:val="00EA13CF"/>
    <w:rsid w:val="00EA233E"/>
    <w:rsid w:val="00EA2475"/>
    <w:rsid w:val="00EA6229"/>
    <w:rsid w:val="00EA7764"/>
    <w:rsid w:val="00EB08DB"/>
    <w:rsid w:val="00EB0A0B"/>
    <w:rsid w:val="00EB0A9A"/>
    <w:rsid w:val="00EB0E35"/>
    <w:rsid w:val="00EB1C0C"/>
    <w:rsid w:val="00EB3FA4"/>
    <w:rsid w:val="00EB5255"/>
    <w:rsid w:val="00EB5C47"/>
    <w:rsid w:val="00EC2DFA"/>
    <w:rsid w:val="00EC3171"/>
    <w:rsid w:val="00EC531D"/>
    <w:rsid w:val="00EC5924"/>
    <w:rsid w:val="00EC5B73"/>
    <w:rsid w:val="00EC7996"/>
    <w:rsid w:val="00ED0639"/>
    <w:rsid w:val="00ED430C"/>
    <w:rsid w:val="00ED7BF0"/>
    <w:rsid w:val="00EE0703"/>
    <w:rsid w:val="00EE16D0"/>
    <w:rsid w:val="00EE2F9C"/>
    <w:rsid w:val="00EE63BD"/>
    <w:rsid w:val="00EE6468"/>
    <w:rsid w:val="00EE6E13"/>
    <w:rsid w:val="00EE73EE"/>
    <w:rsid w:val="00EF02CC"/>
    <w:rsid w:val="00EF10FD"/>
    <w:rsid w:val="00EF249C"/>
    <w:rsid w:val="00EF3DC7"/>
    <w:rsid w:val="00EF4755"/>
    <w:rsid w:val="00EF49DE"/>
    <w:rsid w:val="00EF5670"/>
    <w:rsid w:val="00EF60E5"/>
    <w:rsid w:val="00EF620F"/>
    <w:rsid w:val="00EF7135"/>
    <w:rsid w:val="00F00F69"/>
    <w:rsid w:val="00F027DB"/>
    <w:rsid w:val="00F0335A"/>
    <w:rsid w:val="00F05493"/>
    <w:rsid w:val="00F05F75"/>
    <w:rsid w:val="00F102EC"/>
    <w:rsid w:val="00F106E1"/>
    <w:rsid w:val="00F12443"/>
    <w:rsid w:val="00F12A93"/>
    <w:rsid w:val="00F12BDC"/>
    <w:rsid w:val="00F1446C"/>
    <w:rsid w:val="00F14A7A"/>
    <w:rsid w:val="00F14D2C"/>
    <w:rsid w:val="00F14D7C"/>
    <w:rsid w:val="00F15E72"/>
    <w:rsid w:val="00F17EC3"/>
    <w:rsid w:val="00F211E7"/>
    <w:rsid w:val="00F21A36"/>
    <w:rsid w:val="00F22728"/>
    <w:rsid w:val="00F22985"/>
    <w:rsid w:val="00F22D53"/>
    <w:rsid w:val="00F2498E"/>
    <w:rsid w:val="00F26B86"/>
    <w:rsid w:val="00F312E4"/>
    <w:rsid w:val="00F318FC"/>
    <w:rsid w:val="00F3301B"/>
    <w:rsid w:val="00F3383E"/>
    <w:rsid w:val="00F34684"/>
    <w:rsid w:val="00F365DB"/>
    <w:rsid w:val="00F374FE"/>
    <w:rsid w:val="00F37B3A"/>
    <w:rsid w:val="00F40713"/>
    <w:rsid w:val="00F411DA"/>
    <w:rsid w:val="00F451E3"/>
    <w:rsid w:val="00F4549F"/>
    <w:rsid w:val="00F465A7"/>
    <w:rsid w:val="00F50B7C"/>
    <w:rsid w:val="00F52029"/>
    <w:rsid w:val="00F527B3"/>
    <w:rsid w:val="00F5294F"/>
    <w:rsid w:val="00F52BE6"/>
    <w:rsid w:val="00F5373D"/>
    <w:rsid w:val="00F550E6"/>
    <w:rsid w:val="00F560CF"/>
    <w:rsid w:val="00F56C08"/>
    <w:rsid w:val="00F61808"/>
    <w:rsid w:val="00F61A60"/>
    <w:rsid w:val="00F64349"/>
    <w:rsid w:val="00F674CC"/>
    <w:rsid w:val="00F70417"/>
    <w:rsid w:val="00F73534"/>
    <w:rsid w:val="00F74345"/>
    <w:rsid w:val="00F77519"/>
    <w:rsid w:val="00F80A0A"/>
    <w:rsid w:val="00F82B19"/>
    <w:rsid w:val="00F83B3A"/>
    <w:rsid w:val="00F84EA7"/>
    <w:rsid w:val="00F85839"/>
    <w:rsid w:val="00F91110"/>
    <w:rsid w:val="00F913D3"/>
    <w:rsid w:val="00F9212D"/>
    <w:rsid w:val="00F9297A"/>
    <w:rsid w:val="00F9483A"/>
    <w:rsid w:val="00F965DA"/>
    <w:rsid w:val="00FA1584"/>
    <w:rsid w:val="00FA406A"/>
    <w:rsid w:val="00FA5B0F"/>
    <w:rsid w:val="00FA6A21"/>
    <w:rsid w:val="00FB365A"/>
    <w:rsid w:val="00FB37A8"/>
    <w:rsid w:val="00FB4547"/>
    <w:rsid w:val="00FB503A"/>
    <w:rsid w:val="00FB516C"/>
    <w:rsid w:val="00FB5F02"/>
    <w:rsid w:val="00FB73E0"/>
    <w:rsid w:val="00FB7B52"/>
    <w:rsid w:val="00FC0195"/>
    <w:rsid w:val="00FC2339"/>
    <w:rsid w:val="00FC3BB5"/>
    <w:rsid w:val="00FC3DC0"/>
    <w:rsid w:val="00FC62FA"/>
    <w:rsid w:val="00FC78C7"/>
    <w:rsid w:val="00FD0236"/>
    <w:rsid w:val="00FD18F4"/>
    <w:rsid w:val="00FD29F7"/>
    <w:rsid w:val="00FD54DB"/>
    <w:rsid w:val="00FD56CB"/>
    <w:rsid w:val="00FD619F"/>
    <w:rsid w:val="00FD62BA"/>
    <w:rsid w:val="00FD6F25"/>
    <w:rsid w:val="00FE0C97"/>
    <w:rsid w:val="00FE2848"/>
    <w:rsid w:val="00FE2AC0"/>
    <w:rsid w:val="00FE2D0A"/>
    <w:rsid w:val="00FE3372"/>
    <w:rsid w:val="00FE3D6F"/>
    <w:rsid w:val="00FE4335"/>
    <w:rsid w:val="00FE625E"/>
    <w:rsid w:val="00FF1797"/>
    <w:rsid w:val="00FF1BD3"/>
    <w:rsid w:val="00FF35B6"/>
    <w:rsid w:val="010D7DD7"/>
    <w:rsid w:val="01140A2C"/>
    <w:rsid w:val="01290F7E"/>
    <w:rsid w:val="013D4B60"/>
    <w:rsid w:val="014925F1"/>
    <w:rsid w:val="014E7E37"/>
    <w:rsid w:val="015D1E09"/>
    <w:rsid w:val="01B357E9"/>
    <w:rsid w:val="01C963AC"/>
    <w:rsid w:val="01E50D53"/>
    <w:rsid w:val="01E97B76"/>
    <w:rsid w:val="01EE19B6"/>
    <w:rsid w:val="021F6C6C"/>
    <w:rsid w:val="022450C9"/>
    <w:rsid w:val="023D23CE"/>
    <w:rsid w:val="02651FC0"/>
    <w:rsid w:val="02697903"/>
    <w:rsid w:val="0270686F"/>
    <w:rsid w:val="027A457A"/>
    <w:rsid w:val="027B0EF5"/>
    <w:rsid w:val="027F19D1"/>
    <w:rsid w:val="028D2B2D"/>
    <w:rsid w:val="02A828EA"/>
    <w:rsid w:val="02AB0073"/>
    <w:rsid w:val="02B234A2"/>
    <w:rsid w:val="02CB1CF7"/>
    <w:rsid w:val="02F96569"/>
    <w:rsid w:val="0314369E"/>
    <w:rsid w:val="031D1CE0"/>
    <w:rsid w:val="033A5D26"/>
    <w:rsid w:val="034C0F53"/>
    <w:rsid w:val="037721F5"/>
    <w:rsid w:val="03993BA4"/>
    <w:rsid w:val="03A75F9B"/>
    <w:rsid w:val="03D634FC"/>
    <w:rsid w:val="03E651F0"/>
    <w:rsid w:val="03EA7B21"/>
    <w:rsid w:val="03F45A8D"/>
    <w:rsid w:val="041649AA"/>
    <w:rsid w:val="041E62C9"/>
    <w:rsid w:val="04305FF7"/>
    <w:rsid w:val="04325633"/>
    <w:rsid w:val="046B5540"/>
    <w:rsid w:val="046B70FE"/>
    <w:rsid w:val="0497379C"/>
    <w:rsid w:val="04B808E7"/>
    <w:rsid w:val="04BA0C75"/>
    <w:rsid w:val="04C746DE"/>
    <w:rsid w:val="04CE105A"/>
    <w:rsid w:val="04E85425"/>
    <w:rsid w:val="05136426"/>
    <w:rsid w:val="051B12AD"/>
    <w:rsid w:val="051E23C3"/>
    <w:rsid w:val="05262AB0"/>
    <w:rsid w:val="0530417F"/>
    <w:rsid w:val="053507A1"/>
    <w:rsid w:val="0541070E"/>
    <w:rsid w:val="054B35C3"/>
    <w:rsid w:val="05760640"/>
    <w:rsid w:val="057C375B"/>
    <w:rsid w:val="057E5747"/>
    <w:rsid w:val="05C04A96"/>
    <w:rsid w:val="05C85053"/>
    <w:rsid w:val="05C96322"/>
    <w:rsid w:val="05D94579"/>
    <w:rsid w:val="05DD401F"/>
    <w:rsid w:val="05F83EAE"/>
    <w:rsid w:val="06001B27"/>
    <w:rsid w:val="06044506"/>
    <w:rsid w:val="06056D40"/>
    <w:rsid w:val="062B73DA"/>
    <w:rsid w:val="063D4CBA"/>
    <w:rsid w:val="063E7D85"/>
    <w:rsid w:val="06495C20"/>
    <w:rsid w:val="064B14AD"/>
    <w:rsid w:val="064F7ECB"/>
    <w:rsid w:val="06554DBC"/>
    <w:rsid w:val="06862B05"/>
    <w:rsid w:val="06E50D58"/>
    <w:rsid w:val="06FD56F8"/>
    <w:rsid w:val="07037CC5"/>
    <w:rsid w:val="071D1B61"/>
    <w:rsid w:val="07293586"/>
    <w:rsid w:val="07295285"/>
    <w:rsid w:val="075449B1"/>
    <w:rsid w:val="07636392"/>
    <w:rsid w:val="07770C56"/>
    <w:rsid w:val="077C7A64"/>
    <w:rsid w:val="07B66543"/>
    <w:rsid w:val="07BD025C"/>
    <w:rsid w:val="07E27B31"/>
    <w:rsid w:val="07EC2E3C"/>
    <w:rsid w:val="07F615C4"/>
    <w:rsid w:val="080321DA"/>
    <w:rsid w:val="081426FC"/>
    <w:rsid w:val="08422A5C"/>
    <w:rsid w:val="08796D61"/>
    <w:rsid w:val="087A23B3"/>
    <w:rsid w:val="087B0E74"/>
    <w:rsid w:val="087E44C8"/>
    <w:rsid w:val="08B1198F"/>
    <w:rsid w:val="08CC1D29"/>
    <w:rsid w:val="092217DD"/>
    <w:rsid w:val="092A41B9"/>
    <w:rsid w:val="093A7294"/>
    <w:rsid w:val="093E65A3"/>
    <w:rsid w:val="093F6F9B"/>
    <w:rsid w:val="097047EE"/>
    <w:rsid w:val="09727371"/>
    <w:rsid w:val="09A95190"/>
    <w:rsid w:val="09AA6252"/>
    <w:rsid w:val="09B80855"/>
    <w:rsid w:val="09F75AC8"/>
    <w:rsid w:val="0A074564"/>
    <w:rsid w:val="0A263993"/>
    <w:rsid w:val="0A2C1547"/>
    <w:rsid w:val="0A2C40D1"/>
    <w:rsid w:val="0A2D3AC2"/>
    <w:rsid w:val="0A5659EB"/>
    <w:rsid w:val="0A8E24D5"/>
    <w:rsid w:val="0A9334C8"/>
    <w:rsid w:val="0AA755DF"/>
    <w:rsid w:val="0AAD7752"/>
    <w:rsid w:val="0AC50207"/>
    <w:rsid w:val="0AE35EF1"/>
    <w:rsid w:val="0AED1EB2"/>
    <w:rsid w:val="0AF3003D"/>
    <w:rsid w:val="0B0170EA"/>
    <w:rsid w:val="0B120D44"/>
    <w:rsid w:val="0B135EB0"/>
    <w:rsid w:val="0B135F81"/>
    <w:rsid w:val="0B403215"/>
    <w:rsid w:val="0B4B1000"/>
    <w:rsid w:val="0B823E31"/>
    <w:rsid w:val="0B886EB1"/>
    <w:rsid w:val="0B93537C"/>
    <w:rsid w:val="0B943E0C"/>
    <w:rsid w:val="0B951459"/>
    <w:rsid w:val="0B9A3831"/>
    <w:rsid w:val="0BC23042"/>
    <w:rsid w:val="0BD27BF6"/>
    <w:rsid w:val="0BE70B0F"/>
    <w:rsid w:val="0BE84613"/>
    <w:rsid w:val="0BFA364D"/>
    <w:rsid w:val="0BFC72C1"/>
    <w:rsid w:val="0C0F6F17"/>
    <w:rsid w:val="0C3B3C7D"/>
    <w:rsid w:val="0C3E7442"/>
    <w:rsid w:val="0C4C3EA9"/>
    <w:rsid w:val="0C656D19"/>
    <w:rsid w:val="0C6A2581"/>
    <w:rsid w:val="0C844565"/>
    <w:rsid w:val="0C927304"/>
    <w:rsid w:val="0CA54369"/>
    <w:rsid w:val="0CAB2EAE"/>
    <w:rsid w:val="0CAD06C0"/>
    <w:rsid w:val="0CE32EDC"/>
    <w:rsid w:val="0CEE11D3"/>
    <w:rsid w:val="0D060AAC"/>
    <w:rsid w:val="0D38776D"/>
    <w:rsid w:val="0D4F0FEC"/>
    <w:rsid w:val="0D621C7D"/>
    <w:rsid w:val="0D6A378B"/>
    <w:rsid w:val="0D790D12"/>
    <w:rsid w:val="0D7D4536"/>
    <w:rsid w:val="0DAB4BFF"/>
    <w:rsid w:val="0DB25F8E"/>
    <w:rsid w:val="0DC161D1"/>
    <w:rsid w:val="0DC54F48"/>
    <w:rsid w:val="0DE437AE"/>
    <w:rsid w:val="0E0F33E0"/>
    <w:rsid w:val="0E1E65C8"/>
    <w:rsid w:val="0E4966F7"/>
    <w:rsid w:val="0E73034D"/>
    <w:rsid w:val="0E7B2823"/>
    <w:rsid w:val="0E7E46EF"/>
    <w:rsid w:val="0E951D1D"/>
    <w:rsid w:val="0EA92FD4"/>
    <w:rsid w:val="0EED1247"/>
    <w:rsid w:val="0EF8381B"/>
    <w:rsid w:val="0F017249"/>
    <w:rsid w:val="0F091F11"/>
    <w:rsid w:val="0F13775A"/>
    <w:rsid w:val="0F264813"/>
    <w:rsid w:val="0F3E6BD5"/>
    <w:rsid w:val="0F476BAA"/>
    <w:rsid w:val="0F4F3AC8"/>
    <w:rsid w:val="0F5A5B90"/>
    <w:rsid w:val="0F5F29D6"/>
    <w:rsid w:val="0F5F45FE"/>
    <w:rsid w:val="0F810096"/>
    <w:rsid w:val="0F827BE2"/>
    <w:rsid w:val="0F9A112B"/>
    <w:rsid w:val="0F9A317D"/>
    <w:rsid w:val="0F9D1330"/>
    <w:rsid w:val="0FCB6C4F"/>
    <w:rsid w:val="0FF055C4"/>
    <w:rsid w:val="0FFE3EA0"/>
    <w:rsid w:val="104F1776"/>
    <w:rsid w:val="10527D86"/>
    <w:rsid w:val="10664BB7"/>
    <w:rsid w:val="106D2F64"/>
    <w:rsid w:val="106F52DD"/>
    <w:rsid w:val="1098533D"/>
    <w:rsid w:val="109D108C"/>
    <w:rsid w:val="10B63710"/>
    <w:rsid w:val="10EE1604"/>
    <w:rsid w:val="10F10820"/>
    <w:rsid w:val="111019C0"/>
    <w:rsid w:val="111C2F7A"/>
    <w:rsid w:val="112C1318"/>
    <w:rsid w:val="11453177"/>
    <w:rsid w:val="1158509E"/>
    <w:rsid w:val="11665CA1"/>
    <w:rsid w:val="1183216C"/>
    <w:rsid w:val="118832F7"/>
    <w:rsid w:val="11D80CB4"/>
    <w:rsid w:val="11E25F3A"/>
    <w:rsid w:val="1219101B"/>
    <w:rsid w:val="121B2D26"/>
    <w:rsid w:val="121D7750"/>
    <w:rsid w:val="12403BC4"/>
    <w:rsid w:val="124311D7"/>
    <w:rsid w:val="12435F4F"/>
    <w:rsid w:val="12624339"/>
    <w:rsid w:val="126303E4"/>
    <w:rsid w:val="126820FC"/>
    <w:rsid w:val="127F650F"/>
    <w:rsid w:val="12814EFB"/>
    <w:rsid w:val="128D19FC"/>
    <w:rsid w:val="128F4AEF"/>
    <w:rsid w:val="12A4030D"/>
    <w:rsid w:val="12B07F40"/>
    <w:rsid w:val="12CC34C2"/>
    <w:rsid w:val="12E0534B"/>
    <w:rsid w:val="12F24FBD"/>
    <w:rsid w:val="13146DD1"/>
    <w:rsid w:val="134825E3"/>
    <w:rsid w:val="13576E94"/>
    <w:rsid w:val="136A30E9"/>
    <w:rsid w:val="13863C0F"/>
    <w:rsid w:val="138B79E1"/>
    <w:rsid w:val="138C5E54"/>
    <w:rsid w:val="138D625D"/>
    <w:rsid w:val="13951726"/>
    <w:rsid w:val="13B16CE7"/>
    <w:rsid w:val="13B567D8"/>
    <w:rsid w:val="13CC4B72"/>
    <w:rsid w:val="13EB273A"/>
    <w:rsid w:val="13F91A88"/>
    <w:rsid w:val="141F3F0F"/>
    <w:rsid w:val="14292677"/>
    <w:rsid w:val="142B4C83"/>
    <w:rsid w:val="1435379A"/>
    <w:rsid w:val="14396509"/>
    <w:rsid w:val="14617228"/>
    <w:rsid w:val="146A786B"/>
    <w:rsid w:val="14D233B9"/>
    <w:rsid w:val="14DD2C3C"/>
    <w:rsid w:val="14E5094F"/>
    <w:rsid w:val="15043649"/>
    <w:rsid w:val="151458A0"/>
    <w:rsid w:val="151D2886"/>
    <w:rsid w:val="151F522E"/>
    <w:rsid w:val="152E67CC"/>
    <w:rsid w:val="15362A08"/>
    <w:rsid w:val="15363948"/>
    <w:rsid w:val="153D2F5A"/>
    <w:rsid w:val="154F0E1F"/>
    <w:rsid w:val="15575433"/>
    <w:rsid w:val="158907EC"/>
    <w:rsid w:val="159B63DE"/>
    <w:rsid w:val="15AB50A3"/>
    <w:rsid w:val="15D72B13"/>
    <w:rsid w:val="15DA7B17"/>
    <w:rsid w:val="15E54B99"/>
    <w:rsid w:val="15E65C18"/>
    <w:rsid w:val="15FC0F07"/>
    <w:rsid w:val="16007AB2"/>
    <w:rsid w:val="16087E1D"/>
    <w:rsid w:val="16143593"/>
    <w:rsid w:val="161E1631"/>
    <w:rsid w:val="16376BDF"/>
    <w:rsid w:val="163A4866"/>
    <w:rsid w:val="16677D00"/>
    <w:rsid w:val="167B1004"/>
    <w:rsid w:val="169C2F20"/>
    <w:rsid w:val="169E79F1"/>
    <w:rsid w:val="16A31C30"/>
    <w:rsid w:val="16A81E2B"/>
    <w:rsid w:val="16C12C66"/>
    <w:rsid w:val="16CF5D71"/>
    <w:rsid w:val="16F775A0"/>
    <w:rsid w:val="170921BA"/>
    <w:rsid w:val="17231CAA"/>
    <w:rsid w:val="173524E8"/>
    <w:rsid w:val="17386D59"/>
    <w:rsid w:val="17614DBE"/>
    <w:rsid w:val="17701D14"/>
    <w:rsid w:val="17735226"/>
    <w:rsid w:val="179D29B2"/>
    <w:rsid w:val="17AA31DB"/>
    <w:rsid w:val="17BF18B9"/>
    <w:rsid w:val="17D52C26"/>
    <w:rsid w:val="18365108"/>
    <w:rsid w:val="18605118"/>
    <w:rsid w:val="18881612"/>
    <w:rsid w:val="189F624C"/>
    <w:rsid w:val="18AE37F5"/>
    <w:rsid w:val="18CD0CEC"/>
    <w:rsid w:val="18EE1BAB"/>
    <w:rsid w:val="193C04DA"/>
    <w:rsid w:val="19404C76"/>
    <w:rsid w:val="194F34C0"/>
    <w:rsid w:val="197627AD"/>
    <w:rsid w:val="198E67E0"/>
    <w:rsid w:val="19DD1422"/>
    <w:rsid w:val="19F02C55"/>
    <w:rsid w:val="1A1C66C0"/>
    <w:rsid w:val="1A2A5C27"/>
    <w:rsid w:val="1A354122"/>
    <w:rsid w:val="1A383B88"/>
    <w:rsid w:val="1A42393B"/>
    <w:rsid w:val="1A532959"/>
    <w:rsid w:val="1A685233"/>
    <w:rsid w:val="1A764D88"/>
    <w:rsid w:val="1A8F5B23"/>
    <w:rsid w:val="1A9223BA"/>
    <w:rsid w:val="1A9C7F1F"/>
    <w:rsid w:val="1AAD45DE"/>
    <w:rsid w:val="1AB07E0B"/>
    <w:rsid w:val="1B046F80"/>
    <w:rsid w:val="1B3267B5"/>
    <w:rsid w:val="1B40161D"/>
    <w:rsid w:val="1B441859"/>
    <w:rsid w:val="1B4F4AFB"/>
    <w:rsid w:val="1B6606B1"/>
    <w:rsid w:val="1B6A3D96"/>
    <w:rsid w:val="1B8129EC"/>
    <w:rsid w:val="1B8B4044"/>
    <w:rsid w:val="1B9576EF"/>
    <w:rsid w:val="1BA06A46"/>
    <w:rsid w:val="1BBA06C4"/>
    <w:rsid w:val="1BD9053A"/>
    <w:rsid w:val="1BE033B5"/>
    <w:rsid w:val="1BE37C5A"/>
    <w:rsid w:val="1BEA1A61"/>
    <w:rsid w:val="1BF235FB"/>
    <w:rsid w:val="1C0352FB"/>
    <w:rsid w:val="1C1D316C"/>
    <w:rsid w:val="1C3D7221"/>
    <w:rsid w:val="1C4C564E"/>
    <w:rsid w:val="1C536160"/>
    <w:rsid w:val="1C5407F6"/>
    <w:rsid w:val="1C5E7925"/>
    <w:rsid w:val="1C716C09"/>
    <w:rsid w:val="1C747583"/>
    <w:rsid w:val="1C8A1BF0"/>
    <w:rsid w:val="1C976597"/>
    <w:rsid w:val="1CB6711D"/>
    <w:rsid w:val="1CC97D61"/>
    <w:rsid w:val="1CFD070F"/>
    <w:rsid w:val="1D014845"/>
    <w:rsid w:val="1D1C6F9A"/>
    <w:rsid w:val="1D5F6196"/>
    <w:rsid w:val="1D6132A5"/>
    <w:rsid w:val="1D7E4D40"/>
    <w:rsid w:val="1D8A29C0"/>
    <w:rsid w:val="1D8E56D5"/>
    <w:rsid w:val="1DA534CC"/>
    <w:rsid w:val="1DA53C40"/>
    <w:rsid w:val="1DCF7287"/>
    <w:rsid w:val="1DD8600B"/>
    <w:rsid w:val="1DED4DC0"/>
    <w:rsid w:val="1E1726F9"/>
    <w:rsid w:val="1E1D77F3"/>
    <w:rsid w:val="1E1E766F"/>
    <w:rsid w:val="1E300C7F"/>
    <w:rsid w:val="1E522596"/>
    <w:rsid w:val="1E644232"/>
    <w:rsid w:val="1E74103D"/>
    <w:rsid w:val="1E7A43DA"/>
    <w:rsid w:val="1E83169D"/>
    <w:rsid w:val="1E9307F5"/>
    <w:rsid w:val="1E9607ED"/>
    <w:rsid w:val="1ED0096A"/>
    <w:rsid w:val="1EE338C6"/>
    <w:rsid w:val="1EE44415"/>
    <w:rsid w:val="1EE764C0"/>
    <w:rsid w:val="1EEA12FF"/>
    <w:rsid w:val="1EF00DD0"/>
    <w:rsid w:val="1F252304"/>
    <w:rsid w:val="1F254580"/>
    <w:rsid w:val="1F887CE5"/>
    <w:rsid w:val="1F8F6BF6"/>
    <w:rsid w:val="1F901EA7"/>
    <w:rsid w:val="1F954D89"/>
    <w:rsid w:val="1FA30675"/>
    <w:rsid w:val="1FA45D3A"/>
    <w:rsid w:val="1FA83EF8"/>
    <w:rsid w:val="1FC111F5"/>
    <w:rsid w:val="1FCE2893"/>
    <w:rsid w:val="1FE7539E"/>
    <w:rsid w:val="1FFB37C4"/>
    <w:rsid w:val="201251D9"/>
    <w:rsid w:val="20352EFD"/>
    <w:rsid w:val="203A4B7C"/>
    <w:rsid w:val="204213F3"/>
    <w:rsid w:val="20644287"/>
    <w:rsid w:val="20671BE0"/>
    <w:rsid w:val="208E5FB7"/>
    <w:rsid w:val="20963CB8"/>
    <w:rsid w:val="209D6898"/>
    <w:rsid w:val="20A63CB7"/>
    <w:rsid w:val="20A81A1B"/>
    <w:rsid w:val="20B07FB6"/>
    <w:rsid w:val="20B646FB"/>
    <w:rsid w:val="20C91795"/>
    <w:rsid w:val="20F8158D"/>
    <w:rsid w:val="213B74B1"/>
    <w:rsid w:val="215A2310"/>
    <w:rsid w:val="21633B74"/>
    <w:rsid w:val="216E1E6D"/>
    <w:rsid w:val="2175192E"/>
    <w:rsid w:val="217D6F3F"/>
    <w:rsid w:val="21A06A69"/>
    <w:rsid w:val="21A460DD"/>
    <w:rsid w:val="21B91928"/>
    <w:rsid w:val="21DD0233"/>
    <w:rsid w:val="21DE318A"/>
    <w:rsid w:val="21E674D9"/>
    <w:rsid w:val="21EF5B80"/>
    <w:rsid w:val="21F23B36"/>
    <w:rsid w:val="22433F9A"/>
    <w:rsid w:val="22497B3E"/>
    <w:rsid w:val="22576990"/>
    <w:rsid w:val="22AD7DE2"/>
    <w:rsid w:val="22C21192"/>
    <w:rsid w:val="22CC769A"/>
    <w:rsid w:val="22DE52A8"/>
    <w:rsid w:val="22E70030"/>
    <w:rsid w:val="22F47480"/>
    <w:rsid w:val="22FD7BBC"/>
    <w:rsid w:val="22FE5379"/>
    <w:rsid w:val="23255882"/>
    <w:rsid w:val="232D16FC"/>
    <w:rsid w:val="2331080D"/>
    <w:rsid w:val="235171CA"/>
    <w:rsid w:val="23806084"/>
    <w:rsid w:val="23874BE6"/>
    <w:rsid w:val="23996A9A"/>
    <w:rsid w:val="23BD7865"/>
    <w:rsid w:val="23BE3E4B"/>
    <w:rsid w:val="23DA1943"/>
    <w:rsid w:val="23DE1C48"/>
    <w:rsid w:val="23ED59B5"/>
    <w:rsid w:val="23F61A0F"/>
    <w:rsid w:val="240210CD"/>
    <w:rsid w:val="24181F1E"/>
    <w:rsid w:val="24187499"/>
    <w:rsid w:val="241B1988"/>
    <w:rsid w:val="242C12D1"/>
    <w:rsid w:val="242D0FC6"/>
    <w:rsid w:val="24384393"/>
    <w:rsid w:val="243F27ED"/>
    <w:rsid w:val="24483169"/>
    <w:rsid w:val="244948F2"/>
    <w:rsid w:val="2465504D"/>
    <w:rsid w:val="24753183"/>
    <w:rsid w:val="24763D61"/>
    <w:rsid w:val="249D5A54"/>
    <w:rsid w:val="24A5061C"/>
    <w:rsid w:val="24BF09F7"/>
    <w:rsid w:val="24E46F1D"/>
    <w:rsid w:val="25172457"/>
    <w:rsid w:val="252D53FE"/>
    <w:rsid w:val="252E1F46"/>
    <w:rsid w:val="25335E47"/>
    <w:rsid w:val="25772C43"/>
    <w:rsid w:val="257A0660"/>
    <w:rsid w:val="25840B52"/>
    <w:rsid w:val="258814C0"/>
    <w:rsid w:val="25A12477"/>
    <w:rsid w:val="25E554FB"/>
    <w:rsid w:val="25EC2D81"/>
    <w:rsid w:val="25F3318F"/>
    <w:rsid w:val="26024DC5"/>
    <w:rsid w:val="26096BED"/>
    <w:rsid w:val="261D5810"/>
    <w:rsid w:val="263F63D5"/>
    <w:rsid w:val="264A039E"/>
    <w:rsid w:val="264A4434"/>
    <w:rsid w:val="264F4157"/>
    <w:rsid w:val="269332EA"/>
    <w:rsid w:val="269E3101"/>
    <w:rsid w:val="26A34BB6"/>
    <w:rsid w:val="26AD5B81"/>
    <w:rsid w:val="26B66697"/>
    <w:rsid w:val="26CF0445"/>
    <w:rsid w:val="26EB3E67"/>
    <w:rsid w:val="26EF7DFB"/>
    <w:rsid w:val="26F52BE2"/>
    <w:rsid w:val="27231852"/>
    <w:rsid w:val="274238AA"/>
    <w:rsid w:val="275D1255"/>
    <w:rsid w:val="276A1D84"/>
    <w:rsid w:val="277057A2"/>
    <w:rsid w:val="279E6D3B"/>
    <w:rsid w:val="279F712B"/>
    <w:rsid w:val="27EB6814"/>
    <w:rsid w:val="27FF2B15"/>
    <w:rsid w:val="28140EFE"/>
    <w:rsid w:val="28341784"/>
    <w:rsid w:val="2855734D"/>
    <w:rsid w:val="28702C23"/>
    <w:rsid w:val="28795BCE"/>
    <w:rsid w:val="288901CA"/>
    <w:rsid w:val="28A10C81"/>
    <w:rsid w:val="28A237D5"/>
    <w:rsid w:val="28A87E27"/>
    <w:rsid w:val="28AE791A"/>
    <w:rsid w:val="28C055AB"/>
    <w:rsid w:val="28CA1561"/>
    <w:rsid w:val="28E40EEE"/>
    <w:rsid w:val="28EF40E2"/>
    <w:rsid w:val="29206EB8"/>
    <w:rsid w:val="293E59E2"/>
    <w:rsid w:val="294F692F"/>
    <w:rsid w:val="29595666"/>
    <w:rsid w:val="29693E94"/>
    <w:rsid w:val="297B3BC8"/>
    <w:rsid w:val="29874881"/>
    <w:rsid w:val="298846F1"/>
    <w:rsid w:val="298E292B"/>
    <w:rsid w:val="299A2F66"/>
    <w:rsid w:val="29B478B6"/>
    <w:rsid w:val="29D82DC8"/>
    <w:rsid w:val="29E325E0"/>
    <w:rsid w:val="29EB059F"/>
    <w:rsid w:val="29F37D72"/>
    <w:rsid w:val="2A3624C0"/>
    <w:rsid w:val="2A452503"/>
    <w:rsid w:val="2A4D7144"/>
    <w:rsid w:val="2A4E308A"/>
    <w:rsid w:val="2A5A261F"/>
    <w:rsid w:val="2A6301D4"/>
    <w:rsid w:val="2A641EEA"/>
    <w:rsid w:val="2A771FED"/>
    <w:rsid w:val="2A8177FC"/>
    <w:rsid w:val="2A987472"/>
    <w:rsid w:val="2AB60086"/>
    <w:rsid w:val="2AE532AC"/>
    <w:rsid w:val="2AF8345B"/>
    <w:rsid w:val="2AFC4894"/>
    <w:rsid w:val="2B1C6B3F"/>
    <w:rsid w:val="2B261833"/>
    <w:rsid w:val="2B34342F"/>
    <w:rsid w:val="2B4A2C1D"/>
    <w:rsid w:val="2B7A5E76"/>
    <w:rsid w:val="2B7E52A9"/>
    <w:rsid w:val="2B98064E"/>
    <w:rsid w:val="2BA936A8"/>
    <w:rsid w:val="2BB56563"/>
    <w:rsid w:val="2BB976C2"/>
    <w:rsid w:val="2BEC2B5B"/>
    <w:rsid w:val="2BEE3BFB"/>
    <w:rsid w:val="2BFD6B16"/>
    <w:rsid w:val="2C016968"/>
    <w:rsid w:val="2C0A0F68"/>
    <w:rsid w:val="2C1520B2"/>
    <w:rsid w:val="2C23219E"/>
    <w:rsid w:val="2C290D17"/>
    <w:rsid w:val="2C315668"/>
    <w:rsid w:val="2C315A5A"/>
    <w:rsid w:val="2C4B1C25"/>
    <w:rsid w:val="2C4C642E"/>
    <w:rsid w:val="2C626979"/>
    <w:rsid w:val="2C6928A8"/>
    <w:rsid w:val="2C994122"/>
    <w:rsid w:val="2C9D38C6"/>
    <w:rsid w:val="2CA376BD"/>
    <w:rsid w:val="2CA854AC"/>
    <w:rsid w:val="2CCD237C"/>
    <w:rsid w:val="2CCD64E8"/>
    <w:rsid w:val="2CE96E80"/>
    <w:rsid w:val="2D2500D2"/>
    <w:rsid w:val="2D3622E0"/>
    <w:rsid w:val="2D3E42D3"/>
    <w:rsid w:val="2D4E6E06"/>
    <w:rsid w:val="2D572256"/>
    <w:rsid w:val="2D6B76A6"/>
    <w:rsid w:val="2D7D5B52"/>
    <w:rsid w:val="2D9E56F5"/>
    <w:rsid w:val="2DAA28EC"/>
    <w:rsid w:val="2DAE5C17"/>
    <w:rsid w:val="2DBF3594"/>
    <w:rsid w:val="2DBF3DE0"/>
    <w:rsid w:val="2DF25C6C"/>
    <w:rsid w:val="2E082A84"/>
    <w:rsid w:val="2E3E6C1E"/>
    <w:rsid w:val="2E48723C"/>
    <w:rsid w:val="2E4B3B69"/>
    <w:rsid w:val="2E5F16A6"/>
    <w:rsid w:val="2E667F96"/>
    <w:rsid w:val="2E6972BE"/>
    <w:rsid w:val="2E801F47"/>
    <w:rsid w:val="2E8226AB"/>
    <w:rsid w:val="2E89056D"/>
    <w:rsid w:val="2E8E0BCE"/>
    <w:rsid w:val="2E956F35"/>
    <w:rsid w:val="2EB2654F"/>
    <w:rsid w:val="2EC63860"/>
    <w:rsid w:val="2ED04881"/>
    <w:rsid w:val="2ED616E0"/>
    <w:rsid w:val="2EF328BB"/>
    <w:rsid w:val="2F0F103A"/>
    <w:rsid w:val="2F0F6591"/>
    <w:rsid w:val="2F11770F"/>
    <w:rsid w:val="2F2531DF"/>
    <w:rsid w:val="2F4969C2"/>
    <w:rsid w:val="2F6B65A7"/>
    <w:rsid w:val="2F716366"/>
    <w:rsid w:val="2F747EA9"/>
    <w:rsid w:val="2F7B222C"/>
    <w:rsid w:val="2F8312E7"/>
    <w:rsid w:val="2F8C5CC7"/>
    <w:rsid w:val="2F9334E5"/>
    <w:rsid w:val="2F971829"/>
    <w:rsid w:val="2FAE1DCE"/>
    <w:rsid w:val="2FCE49C4"/>
    <w:rsid w:val="2FD065E6"/>
    <w:rsid w:val="2FD850AD"/>
    <w:rsid w:val="2FD96870"/>
    <w:rsid w:val="30007583"/>
    <w:rsid w:val="300508B5"/>
    <w:rsid w:val="300A2599"/>
    <w:rsid w:val="302600C6"/>
    <w:rsid w:val="302F30EC"/>
    <w:rsid w:val="30357DBB"/>
    <w:rsid w:val="30360848"/>
    <w:rsid w:val="30580BC9"/>
    <w:rsid w:val="305A4B93"/>
    <w:rsid w:val="306F7A6A"/>
    <w:rsid w:val="309C44CA"/>
    <w:rsid w:val="30A1338D"/>
    <w:rsid w:val="30A93414"/>
    <w:rsid w:val="30B81B94"/>
    <w:rsid w:val="30C1351B"/>
    <w:rsid w:val="30D80CEE"/>
    <w:rsid w:val="30E52918"/>
    <w:rsid w:val="3112096E"/>
    <w:rsid w:val="311E2ED7"/>
    <w:rsid w:val="31246751"/>
    <w:rsid w:val="312D3BC3"/>
    <w:rsid w:val="31551E7E"/>
    <w:rsid w:val="315619EE"/>
    <w:rsid w:val="315C449C"/>
    <w:rsid w:val="316025A3"/>
    <w:rsid w:val="317A07B3"/>
    <w:rsid w:val="319770C5"/>
    <w:rsid w:val="31B27B32"/>
    <w:rsid w:val="31B82709"/>
    <w:rsid w:val="31C106F8"/>
    <w:rsid w:val="31C61758"/>
    <w:rsid w:val="31D05482"/>
    <w:rsid w:val="31FC22CB"/>
    <w:rsid w:val="32154AD7"/>
    <w:rsid w:val="32306A6B"/>
    <w:rsid w:val="32400B34"/>
    <w:rsid w:val="32635E4F"/>
    <w:rsid w:val="327533A4"/>
    <w:rsid w:val="328940BD"/>
    <w:rsid w:val="329E6876"/>
    <w:rsid w:val="32AC45A6"/>
    <w:rsid w:val="32EE1AD3"/>
    <w:rsid w:val="333015F2"/>
    <w:rsid w:val="334B6320"/>
    <w:rsid w:val="33736284"/>
    <w:rsid w:val="337E70A6"/>
    <w:rsid w:val="33894719"/>
    <w:rsid w:val="33993D3B"/>
    <w:rsid w:val="339B5524"/>
    <w:rsid w:val="339E0BDF"/>
    <w:rsid w:val="33A4632F"/>
    <w:rsid w:val="33C87522"/>
    <w:rsid w:val="33D64224"/>
    <w:rsid w:val="33D934D4"/>
    <w:rsid w:val="33FE2F6A"/>
    <w:rsid w:val="340E07E5"/>
    <w:rsid w:val="340F5660"/>
    <w:rsid w:val="341E0CA8"/>
    <w:rsid w:val="34235BF7"/>
    <w:rsid w:val="343A188C"/>
    <w:rsid w:val="345C66F2"/>
    <w:rsid w:val="346534AA"/>
    <w:rsid w:val="34784F8C"/>
    <w:rsid w:val="3491130A"/>
    <w:rsid w:val="34D32B0A"/>
    <w:rsid w:val="34E844D6"/>
    <w:rsid w:val="34E966B3"/>
    <w:rsid w:val="35134010"/>
    <w:rsid w:val="35221731"/>
    <w:rsid w:val="35290A3A"/>
    <w:rsid w:val="35292BDC"/>
    <w:rsid w:val="352D4886"/>
    <w:rsid w:val="354B3075"/>
    <w:rsid w:val="354F68CC"/>
    <w:rsid w:val="35840AF9"/>
    <w:rsid w:val="35854725"/>
    <w:rsid w:val="358C5FA8"/>
    <w:rsid w:val="35906305"/>
    <w:rsid w:val="35990AF0"/>
    <w:rsid w:val="359A53D6"/>
    <w:rsid w:val="35B57531"/>
    <w:rsid w:val="35C15DF1"/>
    <w:rsid w:val="35D2691D"/>
    <w:rsid w:val="35DC779C"/>
    <w:rsid w:val="35E00F8C"/>
    <w:rsid w:val="36074A7F"/>
    <w:rsid w:val="36500791"/>
    <w:rsid w:val="36562F8D"/>
    <w:rsid w:val="36581519"/>
    <w:rsid w:val="366B28CE"/>
    <w:rsid w:val="368176BA"/>
    <w:rsid w:val="368C634D"/>
    <w:rsid w:val="36923549"/>
    <w:rsid w:val="36B75FBF"/>
    <w:rsid w:val="36BD0C45"/>
    <w:rsid w:val="36F7589E"/>
    <w:rsid w:val="37502226"/>
    <w:rsid w:val="3755004C"/>
    <w:rsid w:val="375E69A7"/>
    <w:rsid w:val="378F7112"/>
    <w:rsid w:val="37955E55"/>
    <w:rsid w:val="379658ED"/>
    <w:rsid w:val="37AC2A87"/>
    <w:rsid w:val="37D144CC"/>
    <w:rsid w:val="37E00298"/>
    <w:rsid w:val="384E34AF"/>
    <w:rsid w:val="38554BAA"/>
    <w:rsid w:val="386303E2"/>
    <w:rsid w:val="38775FEE"/>
    <w:rsid w:val="387D3B50"/>
    <w:rsid w:val="38B302F9"/>
    <w:rsid w:val="38B91292"/>
    <w:rsid w:val="38EA47AA"/>
    <w:rsid w:val="38F12CD3"/>
    <w:rsid w:val="38F478E4"/>
    <w:rsid w:val="38F94775"/>
    <w:rsid w:val="38FD4BCC"/>
    <w:rsid w:val="39170F9A"/>
    <w:rsid w:val="391C15BC"/>
    <w:rsid w:val="392971ED"/>
    <w:rsid w:val="39325651"/>
    <w:rsid w:val="393D6103"/>
    <w:rsid w:val="394064AD"/>
    <w:rsid w:val="39672173"/>
    <w:rsid w:val="397321C6"/>
    <w:rsid w:val="39823D3A"/>
    <w:rsid w:val="398D52AB"/>
    <w:rsid w:val="3995038E"/>
    <w:rsid w:val="39D45A41"/>
    <w:rsid w:val="39E60C85"/>
    <w:rsid w:val="3A043292"/>
    <w:rsid w:val="3A05366E"/>
    <w:rsid w:val="3A2B484E"/>
    <w:rsid w:val="3A323DA6"/>
    <w:rsid w:val="3A543DA5"/>
    <w:rsid w:val="3A5E47B0"/>
    <w:rsid w:val="3A872856"/>
    <w:rsid w:val="3A9316B7"/>
    <w:rsid w:val="3A940645"/>
    <w:rsid w:val="3A9F1072"/>
    <w:rsid w:val="3AA4022C"/>
    <w:rsid w:val="3AA54601"/>
    <w:rsid w:val="3AB81704"/>
    <w:rsid w:val="3AD71324"/>
    <w:rsid w:val="3AE523CB"/>
    <w:rsid w:val="3AF60F8C"/>
    <w:rsid w:val="3AFD5F69"/>
    <w:rsid w:val="3B1D063B"/>
    <w:rsid w:val="3B2663B6"/>
    <w:rsid w:val="3B275DB5"/>
    <w:rsid w:val="3B315400"/>
    <w:rsid w:val="3B3763D1"/>
    <w:rsid w:val="3B5621E6"/>
    <w:rsid w:val="3B6A68DC"/>
    <w:rsid w:val="3B7D6A99"/>
    <w:rsid w:val="3BB85E9F"/>
    <w:rsid w:val="3BD65C63"/>
    <w:rsid w:val="3BED5E8E"/>
    <w:rsid w:val="3BF8127C"/>
    <w:rsid w:val="3C021597"/>
    <w:rsid w:val="3C123F18"/>
    <w:rsid w:val="3C2F6E1E"/>
    <w:rsid w:val="3C4F64BA"/>
    <w:rsid w:val="3C8F1192"/>
    <w:rsid w:val="3C9A6F5C"/>
    <w:rsid w:val="3CA750E0"/>
    <w:rsid w:val="3CAC0A2A"/>
    <w:rsid w:val="3CBA457D"/>
    <w:rsid w:val="3CBB0B35"/>
    <w:rsid w:val="3CC66AB0"/>
    <w:rsid w:val="3CDA245A"/>
    <w:rsid w:val="3CE138EA"/>
    <w:rsid w:val="3CED228F"/>
    <w:rsid w:val="3D1E06B7"/>
    <w:rsid w:val="3D22018A"/>
    <w:rsid w:val="3D297463"/>
    <w:rsid w:val="3D502E5B"/>
    <w:rsid w:val="3D673840"/>
    <w:rsid w:val="3D835509"/>
    <w:rsid w:val="3DA13CA2"/>
    <w:rsid w:val="3DDA75B2"/>
    <w:rsid w:val="3DE74F30"/>
    <w:rsid w:val="3DED69EA"/>
    <w:rsid w:val="3DF22091"/>
    <w:rsid w:val="3DF41C6A"/>
    <w:rsid w:val="3DF96E25"/>
    <w:rsid w:val="3DFA2C9D"/>
    <w:rsid w:val="3E2F5D54"/>
    <w:rsid w:val="3E393B4B"/>
    <w:rsid w:val="3E3B38D1"/>
    <w:rsid w:val="3E4613DD"/>
    <w:rsid w:val="3E5F0F6A"/>
    <w:rsid w:val="3E69030B"/>
    <w:rsid w:val="3E7038F5"/>
    <w:rsid w:val="3E756985"/>
    <w:rsid w:val="3E7B466D"/>
    <w:rsid w:val="3EAE5A4E"/>
    <w:rsid w:val="3EB07A18"/>
    <w:rsid w:val="3EBA64EA"/>
    <w:rsid w:val="3EDA0523"/>
    <w:rsid w:val="3EE55913"/>
    <w:rsid w:val="3EF569E1"/>
    <w:rsid w:val="3F086A1D"/>
    <w:rsid w:val="3F175D3A"/>
    <w:rsid w:val="3F186A93"/>
    <w:rsid w:val="3F1D2A49"/>
    <w:rsid w:val="3F4A5777"/>
    <w:rsid w:val="3F53062C"/>
    <w:rsid w:val="3F6C6FE0"/>
    <w:rsid w:val="3F6F0610"/>
    <w:rsid w:val="3F7651F7"/>
    <w:rsid w:val="3F837700"/>
    <w:rsid w:val="3F882769"/>
    <w:rsid w:val="3FBC7790"/>
    <w:rsid w:val="3FD82FB8"/>
    <w:rsid w:val="40157BE4"/>
    <w:rsid w:val="401D2A7C"/>
    <w:rsid w:val="40271F5C"/>
    <w:rsid w:val="405368AD"/>
    <w:rsid w:val="407A6407"/>
    <w:rsid w:val="40A4768F"/>
    <w:rsid w:val="40BB1D62"/>
    <w:rsid w:val="4110479E"/>
    <w:rsid w:val="411929A7"/>
    <w:rsid w:val="4122394C"/>
    <w:rsid w:val="414B691C"/>
    <w:rsid w:val="414D3199"/>
    <w:rsid w:val="414E0585"/>
    <w:rsid w:val="41526A57"/>
    <w:rsid w:val="415647CA"/>
    <w:rsid w:val="415A4A59"/>
    <w:rsid w:val="417F1907"/>
    <w:rsid w:val="418A225A"/>
    <w:rsid w:val="41AC1284"/>
    <w:rsid w:val="41AF2209"/>
    <w:rsid w:val="41BB00C7"/>
    <w:rsid w:val="41C76985"/>
    <w:rsid w:val="41E2613A"/>
    <w:rsid w:val="41E635BE"/>
    <w:rsid w:val="41F85295"/>
    <w:rsid w:val="4200449D"/>
    <w:rsid w:val="42036F7B"/>
    <w:rsid w:val="423A3BCC"/>
    <w:rsid w:val="424E57D2"/>
    <w:rsid w:val="42510DF3"/>
    <w:rsid w:val="4265597D"/>
    <w:rsid w:val="42732531"/>
    <w:rsid w:val="4275011A"/>
    <w:rsid w:val="42753EA0"/>
    <w:rsid w:val="42803ACA"/>
    <w:rsid w:val="42B26C49"/>
    <w:rsid w:val="42D82A19"/>
    <w:rsid w:val="42D93E36"/>
    <w:rsid w:val="430D6A78"/>
    <w:rsid w:val="43140869"/>
    <w:rsid w:val="4322331A"/>
    <w:rsid w:val="43350BF3"/>
    <w:rsid w:val="433A6FE6"/>
    <w:rsid w:val="433B564C"/>
    <w:rsid w:val="434724EA"/>
    <w:rsid w:val="43480868"/>
    <w:rsid w:val="4350713C"/>
    <w:rsid w:val="435117C9"/>
    <w:rsid w:val="435F47C9"/>
    <w:rsid w:val="436112E1"/>
    <w:rsid w:val="436653E0"/>
    <w:rsid w:val="437313F4"/>
    <w:rsid w:val="438A4CDB"/>
    <w:rsid w:val="439278AD"/>
    <w:rsid w:val="43BB6C43"/>
    <w:rsid w:val="43C4431A"/>
    <w:rsid w:val="43C57CC4"/>
    <w:rsid w:val="43D56798"/>
    <w:rsid w:val="43D81310"/>
    <w:rsid w:val="43E32BA7"/>
    <w:rsid w:val="43E471C7"/>
    <w:rsid w:val="43F97B82"/>
    <w:rsid w:val="43FA09FF"/>
    <w:rsid w:val="44097E3F"/>
    <w:rsid w:val="44221893"/>
    <w:rsid w:val="44344BFE"/>
    <w:rsid w:val="443F7874"/>
    <w:rsid w:val="445B1E6B"/>
    <w:rsid w:val="44A75419"/>
    <w:rsid w:val="44B951CC"/>
    <w:rsid w:val="44C17D30"/>
    <w:rsid w:val="44C508EC"/>
    <w:rsid w:val="44C95868"/>
    <w:rsid w:val="44CD14E0"/>
    <w:rsid w:val="44CE2C22"/>
    <w:rsid w:val="44D06C85"/>
    <w:rsid w:val="44D30D4A"/>
    <w:rsid w:val="44F20B0B"/>
    <w:rsid w:val="45007040"/>
    <w:rsid w:val="45110101"/>
    <w:rsid w:val="452E5F4C"/>
    <w:rsid w:val="45356C13"/>
    <w:rsid w:val="454315E6"/>
    <w:rsid w:val="454E421F"/>
    <w:rsid w:val="45612018"/>
    <w:rsid w:val="45684BA8"/>
    <w:rsid w:val="458946E9"/>
    <w:rsid w:val="45A00121"/>
    <w:rsid w:val="45A47C0E"/>
    <w:rsid w:val="45D67D64"/>
    <w:rsid w:val="45F12DF0"/>
    <w:rsid w:val="460F1877"/>
    <w:rsid w:val="463A7FE5"/>
    <w:rsid w:val="464E09CF"/>
    <w:rsid w:val="46575AFB"/>
    <w:rsid w:val="46577FD6"/>
    <w:rsid w:val="46672EEC"/>
    <w:rsid w:val="466C4870"/>
    <w:rsid w:val="46B04A59"/>
    <w:rsid w:val="46D955A7"/>
    <w:rsid w:val="46F012F9"/>
    <w:rsid w:val="46F63C8A"/>
    <w:rsid w:val="46F96126"/>
    <w:rsid w:val="47086643"/>
    <w:rsid w:val="471072A6"/>
    <w:rsid w:val="47133957"/>
    <w:rsid w:val="47156C18"/>
    <w:rsid w:val="473B5408"/>
    <w:rsid w:val="473D674F"/>
    <w:rsid w:val="476A38FC"/>
    <w:rsid w:val="476F5ADB"/>
    <w:rsid w:val="477B53DC"/>
    <w:rsid w:val="47897703"/>
    <w:rsid w:val="47986960"/>
    <w:rsid w:val="47A07E0C"/>
    <w:rsid w:val="47A85339"/>
    <w:rsid w:val="47B40579"/>
    <w:rsid w:val="47D97B03"/>
    <w:rsid w:val="47DE0964"/>
    <w:rsid w:val="481427FE"/>
    <w:rsid w:val="481D7DF6"/>
    <w:rsid w:val="485338EE"/>
    <w:rsid w:val="48651387"/>
    <w:rsid w:val="4870272E"/>
    <w:rsid w:val="488074F1"/>
    <w:rsid w:val="488C32A4"/>
    <w:rsid w:val="488F6A1A"/>
    <w:rsid w:val="489441ED"/>
    <w:rsid w:val="489857A5"/>
    <w:rsid w:val="48D80297"/>
    <w:rsid w:val="48DE676F"/>
    <w:rsid w:val="48F4324D"/>
    <w:rsid w:val="49046162"/>
    <w:rsid w:val="49105C83"/>
    <w:rsid w:val="49275970"/>
    <w:rsid w:val="49795539"/>
    <w:rsid w:val="49883A6B"/>
    <w:rsid w:val="49A63811"/>
    <w:rsid w:val="49DC7715"/>
    <w:rsid w:val="49F70BF1"/>
    <w:rsid w:val="4A023139"/>
    <w:rsid w:val="4A4227A3"/>
    <w:rsid w:val="4A467D29"/>
    <w:rsid w:val="4A54551D"/>
    <w:rsid w:val="4A590F64"/>
    <w:rsid w:val="4A7234B8"/>
    <w:rsid w:val="4A740783"/>
    <w:rsid w:val="4A7B576F"/>
    <w:rsid w:val="4A846ACD"/>
    <w:rsid w:val="4AAB6E22"/>
    <w:rsid w:val="4AD94759"/>
    <w:rsid w:val="4AF561A9"/>
    <w:rsid w:val="4B3C6E82"/>
    <w:rsid w:val="4B513278"/>
    <w:rsid w:val="4B7E0B02"/>
    <w:rsid w:val="4B8D4055"/>
    <w:rsid w:val="4B914098"/>
    <w:rsid w:val="4BAD201D"/>
    <w:rsid w:val="4BC6087B"/>
    <w:rsid w:val="4BC82DE6"/>
    <w:rsid w:val="4BC97521"/>
    <w:rsid w:val="4BD074F3"/>
    <w:rsid w:val="4BD72837"/>
    <w:rsid w:val="4BE551A5"/>
    <w:rsid w:val="4BFC0788"/>
    <w:rsid w:val="4C166BC0"/>
    <w:rsid w:val="4C203387"/>
    <w:rsid w:val="4C2641FD"/>
    <w:rsid w:val="4C365A00"/>
    <w:rsid w:val="4C4A0649"/>
    <w:rsid w:val="4C770012"/>
    <w:rsid w:val="4C7E5ECA"/>
    <w:rsid w:val="4C876AA5"/>
    <w:rsid w:val="4C8C2435"/>
    <w:rsid w:val="4C8D5FE1"/>
    <w:rsid w:val="4C90313B"/>
    <w:rsid w:val="4C936C05"/>
    <w:rsid w:val="4CB97057"/>
    <w:rsid w:val="4CBE47CD"/>
    <w:rsid w:val="4CC4729B"/>
    <w:rsid w:val="4D0E00FB"/>
    <w:rsid w:val="4D176606"/>
    <w:rsid w:val="4D1A407A"/>
    <w:rsid w:val="4D757F13"/>
    <w:rsid w:val="4D852924"/>
    <w:rsid w:val="4D893F08"/>
    <w:rsid w:val="4D902EEE"/>
    <w:rsid w:val="4D9C1893"/>
    <w:rsid w:val="4DAE7818"/>
    <w:rsid w:val="4DBA003A"/>
    <w:rsid w:val="4DEC4FB0"/>
    <w:rsid w:val="4E075D8A"/>
    <w:rsid w:val="4E086BE5"/>
    <w:rsid w:val="4E1C6E78"/>
    <w:rsid w:val="4E1D419A"/>
    <w:rsid w:val="4E255D2C"/>
    <w:rsid w:val="4E2639A0"/>
    <w:rsid w:val="4E301940"/>
    <w:rsid w:val="4E3E3F58"/>
    <w:rsid w:val="4E3F5E33"/>
    <w:rsid w:val="4E4361B3"/>
    <w:rsid w:val="4E4A4409"/>
    <w:rsid w:val="4E6600F3"/>
    <w:rsid w:val="4EA84720"/>
    <w:rsid w:val="4EC00FAD"/>
    <w:rsid w:val="4ED27537"/>
    <w:rsid w:val="4EDF689A"/>
    <w:rsid w:val="4EE03740"/>
    <w:rsid w:val="4EEB50F0"/>
    <w:rsid w:val="4EF74C79"/>
    <w:rsid w:val="4EFD21EA"/>
    <w:rsid w:val="4F3F771E"/>
    <w:rsid w:val="4F410252"/>
    <w:rsid w:val="4F4749DB"/>
    <w:rsid w:val="4F6834FA"/>
    <w:rsid w:val="4F6B50A3"/>
    <w:rsid w:val="4F9843DC"/>
    <w:rsid w:val="4F9E156A"/>
    <w:rsid w:val="4FA90297"/>
    <w:rsid w:val="4FC60E49"/>
    <w:rsid w:val="4FC62A8C"/>
    <w:rsid w:val="4FD40F5D"/>
    <w:rsid w:val="4FD6595B"/>
    <w:rsid w:val="4FDE340E"/>
    <w:rsid w:val="4FE20F0D"/>
    <w:rsid w:val="4FE51552"/>
    <w:rsid w:val="50080AF2"/>
    <w:rsid w:val="500A014A"/>
    <w:rsid w:val="502D0E0E"/>
    <w:rsid w:val="502D7D48"/>
    <w:rsid w:val="503A67EA"/>
    <w:rsid w:val="50402FA1"/>
    <w:rsid w:val="50504C4B"/>
    <w:rsid w:val="505C7CE8"/>
    <w:rsid w:val="5068766D"/>
    <w:rsid w:val="509C6E7C"/>
    <w:rsid w:val="50AE59FE"/>
    <w:rsid w:val="50C87AF9"/>
    <w:rsid w:val="50D623C0"/>
    <w:rsid w:val="50E6454A"/>
    <w:rsid w:val="51091AD3"/>
    <w:rsid w:val="51200808"/>
    <w:rsid w:val="51244E53"/>
    <w:rsid w:val="515D69ED"/>
    <w:rsid w:val="5162104E"/>
    <w:rsid w:val="5164091A"/>
    <w:rsid w:val="516B0D47"/>
    <w:rsid w:val="518E1E3B"/>
    <w:rsid w:val="51CE2E4E"/>
    <w:rsid w:val="51E43809"/>
    <w:rsid w:val="520324E0"/>
    <w:rsid w:val="520916A7"/>
    <w:rsid w:val="522B0EF0"/>
    <w:rsid w:val="52372847"/>
    <w:rsid w:val="523F17B3"/>
    <w:rsid w:val="5250454A"/>
    <w:rsid w:val="527077C5"/>
    <w:rsid w:val="5272677B"/>
    <w:rsid w:val="52D2200E"/>
    <w:rsid w:val="52E77A54"/>
    <w:rsid w:val="52F61A46"/>
    <w:rsid w:val="53013F2A"/>
    <w:rsid w:val="53061A40"/>
    <w:rsid w:val="530F0D59"/>
    <w:rsid w:val="531225F7"/>
    <w:rsid w:val="53133D0B"/>
    <w:rsid w:val="531C6FD2"/>
    <w:rsid w:val="532E6E25"/>
    <w:rsid w:val="532F1017"/>
    <w:rsid w:val="53381012"/>
    <w:rsid w:val="536004E6"/>
    <w:rsid w:val="537B478F"/>
    <w:rsid w:val="539675F5"/>
    <w:rsid w:val="53A039CC"/>
    <w:rsid w:val="53A1505A"/>
    <w:rsid w:val="53B0641A"/>
    <w:rsid w:val="53C9799D"/>
    <w:rsid w:val="53D57482"/>
    <w:rsid w:val="53E83831"/>
    <w:rsid w:val="53EE6A97"/>
    <w:rsid w:val="53FE0F8F"/>
    <w:rsid w:val="54063E08"/>
    <w:rsid w:val="541D6854"/>
    <w:rsid w:val="543437E8"/>
    <w:rsid w:val="5477484F"/>
    <w:rsid w:val="548A4898"/>
    <w:rsid w:val="54C824D5"/>
    <w:rsid w:val="54CE4CE6"/>
    <w:rsid w:val="54D264E2"/>
    <w:rsid w:val="54DE0353"/>
    <w:rsid w:val="54E51D72"/>
    <w:rsid w:val="54F44240"/>
    <w:rsid w:val="54F73313"/>
    <w:rsid w:val="54F80955"/>
    <w:rsid w:val="54FA2548"/>
    <w:rsid w:val="54FB77E7"/>
    <w:rsid w:val="55097C42"/>
    <w:rsid w:val="550A0325"/>
    <w:rsid w:val="553958C5"/>
    <w:rsid w:val="55421ABE"/>
    <w:rsid w:val="55482BF7"/>
    <w:rsid w:val="555170A7"/>
    <w:rsid w:val="555B64D8"/>
    <w:rsid w:val="5586653B"/>
    <w:rsid w:val="5587536D"/>
    <w:rsid w:val="559B174B"/>
    <w:rsid w:val="559D4D8F"/>
    <w:rsid w:val="55CE0CF4"/>
    <w:rsid w:val="55F91828"/>
    <w:rsid w:val="56100F90"/>
    <w:rsid w:val="5621685B"/>
    <w:rsid w:val="562E14F6"/>
    <w:rsid w:val="5636607D"/>
    <w:rsid w:val="563A46E4"/>
    <w:rsid w:val="564F73CD"/>
    <w:rsid w:val="56555E2E"/>
    <w:rsid w:val="56642523"/>
    <w:rsid w:val="567B4365"/>
    <w:rsid w:val="569A4DDE"/>
    <w:rsid w:val="56AA1167"/>
    <w:rsid w:val="56B22A9C"/>
    <w:rsid w:val="56BF1897"/>
    <w:rsid w:val="56CB143B"/>
    <w:rsid w:val="570057F6"/>
    <w:rsid w:val="570A2C89"/>
    <w:rsid w:val="57247E8E"/>
    <w:rsid w:val="57641AC0"/>
    <w:rsid w:val="578A082E"/>
    <w:rsid w:val="578D4613"/>
    <w:rsid w:val="57981F0D"/>
    <w:rsid w:val="579D2DD8"/>
    <w:rsid w:val="57A63C49"/>
    <w:rsid w:val="57A71781"/>
    <w:rsid w:val="57AC2A2F"/>
    <w:rsid w:val="57B60407"/>
    <w:rsid w:val="57B72A76"/>
    <w:rsid w:val="57B7641C"/>
    <w:rsid w:val="57C3426C"/>
    <w:rsid w:val="57CE1F93"/>
    <w:rsid w:val="57E83927"/>
    <w:rsid w:val="57EB07DC"/>
    <w:rsid w:val="57EF2F07"/>
    <w:rsid w:val="580C1D0B"/>
    <w:rsid w:val="5813077B"/>
    <w:rsid w:val="581B1F4E"/>
    <w:rsid w:val="58246DC7"/>
    <w:rsid w:val="585625A3"/>
    <w:rsid w:val="58785ECC"/>
    <w:rsid w:val="588743D1"/>
    <w:rsid w:val="5887701A"/>
    <w:rsid w:val="588A4236"/>
    <w:rsid w:val="58913FBE"/>
    <w:rsid w:val="589E4D23"/>
    <w:rsid w:val="58AB77CE"/>
    <w:rsid w:val="58B21114"/>
    <w:rsid w:val="58B531C8"/>
    <w:rsid w:val="58C97443"/>
    <w:rsid w:val="58CB4D46"/>
    <w:rsid w:val="58F5279F"/>
    <w:rsid w:val="5948782D"/>
    <w:rsid w:val="59681415"/>
    <w:rsid w:val="59716CD9"/>
    <w:rsid w:val="597A29CD"/>
    <w:rsid w:val="598C3ADC"/>
    <w:rsid w:val="59AD4E28"/>
    <w:rsid w:val="59C0439F"/>
    <w:rsid w:val="59CC1752"/>
    <w:rsid w:val="59D737CB"/>
    <w:rsid w:val="59F12F67"/>
    <w:rsid w:val="5A116FCA"/>
    <w:rsid w:val="5A232DC8"/>
    <w:rsid w:val="5A2E254D"/>
    <w:rsid w:val="5A44073C"/>
    <w:rsid w:val="5A4C6C58"/>
    <w:rsid w:val="5A7931D2"/>
    <w:rsid w:val="5A7F4A16"/>
    <w:rsid w:val="5A832E9C"/>
    <w:rsid w:val="5A856D22"/>
    <w:rsid w:val="5AB230A3"/>
    <w:rsid w:val="5ABA7E28"/>
    <w:rsid w:val="5ABE2233"/>
    <w:rsid w:val="5B1B5E26"/>
    <w:rsid w:val="5B685D7C"/>
    <w:rsid w:val="5B703680"/>
    <w:rsid w:val="5B7377AF"/>
    <w:rsid w:val="5BC35354"/>
    <w:rsid w:val="5BC85F49"/>
    <w:rsid w:val="5BCF040A"/>
    <w:rsid w:val="5BDF5D95"/>
    <w:rsid w:val="5BDF6F18"/>
    <w:rsid w:val="5BE74621"/>
    <w:rsid w:val="5BFE196B"/>
    <w:rsid w:val="5BFE7528"/>
    <w:rsid w:val="5C07081F"/>
    <w:rsid w:val="5C1C2AFC"/>
    <w:rsid w:val="5C235488"/>
    <w:rsid w:val="5C2A09C4"/>
    <w:rsid w:val="5C3D5DF6"/>
    <w:rsid w:val="5C3E2B06"/>
    <w:rsid w:val="5C5C48B1"/>
    <w:rsid w:val="5C655B2B"/>
    <w:rsid w:val="5C724DB7"/>
    <w:rsid w:val="5C781AB6"/>
    <w:rsid w:val="5C7A5495"/>
    <w:rsid w:val="5C7B2FBB"/>
    <w:rsid w:val="5CC44962"/>
    <w:rsid w:val="5CDB3A5A"/>
    <w:rsid w:val="5D0B433F"/>
    <w:rsid w:val="5D0F161F"/>
    <w:rsid w:val="5D163648"/>
    <w:rsid w:val="5D30277B"/>
    <w:rsid w:val="5D521D8D"/>
    <w:rsid w:val="5D680135"/>
    <w:rsid w:val="5D6F3B81"/>
    <w:rsid w:val="5D9C143B"/>
    <w:rsid w:val="5DAA0019"/>
    <w:rsid w:val="5DB06C95"/>
    <w:rsid w:val="5DBB5D65"/>
    <w:rsid w:val="5DC82230"/>
    <w:rsid w:val="5DEB229A"/>
    <w:rsid w:val="5E0737A3"/>
    <w:rsid w:val="5E1F3A3C"/>
    <w:rsid w:val="5E2467F1"/>
    <w:rsid w:val="5E3B447D"/>
    <w:rsid w:val="5E3F0EA8"/>
    <w:rsid w:val="5E6F09C7"/>
    <w:rsid w:val="5EDA6ADE"/>
    <w:rsid w:val="5EEC6E21"/>
    <w:rsid w:val="5F064BBF"/>
    <w:rsid w:val="5F0C332D"/>
    <w:rsid w:val="5F1A2B43"/>
    <w:rsid w:val="5F1D28A5"/>
    <w:rsid w:val="5F396D54"/>
    <w:rsid w:val="5F43686A"/>
    <w:rsid w:val="5F610B8F"/>
    <w:rsid w:val="5F9E593F"/>
    <w:rsid w:val="5FAA4B6F"/>
    <w:rsid w:val="5FB54A04"/>
    <w:rsid w:val="5FB837BB"/>
    <w:rsid w:val="5FC80501"/>
    <w:rsid w:val="5FE45538"/>
    <w:rsid w:val="60173435"/>
    <w:rsid w:val="603568CE"/>
    <w:rsid w:val="603A50D2"/>
    <w:rsid w:val="606F72DB"/>
    <w:rsid w:val="60840755"/>
    <w:rsid w:val="609B0863"/>
    <w:rsid w:val="60C46E91"/>
    <w:rsid w:val="60CC405A"/>
    <w:rsid w:val="60FE6737"/>
    <w:rsid w:val="61411176"/>
    <w:rsid w:val="61537B7C"/>
    <w:rsid w:val="615D5B75"/>
    <w:rsid w:val="61634695"/>
    <w:rsid w:val="61933B79"/>
    <w:rsid w:val="61A62A07"/>
    <w:rsid w:val="61B223EC"/>
    <w:rsid w:val="61B84D14"/>
    <w:rsid w:val="61E215D8"/>
    <w:rsid w:val="61EE26FC"/>
    <w:rsid w:val="61F656FB"/>
    <w:rsid w:val="61F878F7"/>
    <w:rsid w:val="61FD38E2"/>
    <w:rsid w:val="620F1E0F"/>
    <w:rsid w:val="621B3775"/>
    <w:rsid w:val="62276F69"/>
    <w:rsid w:val="622C676A"/>
    <w:rsid w:val="62364782"/>
    <w:rsid w:val="623B10A9"/>
    <w:rsid w:val="62426625"/>
    <w:rsid w:val="625935EA"/>
    <w:rsid w:val="6275108B"/>
    <w:rsid w:val="627A2663"/>
    <w:rsid w:val="62AD07BC"/>
    <w:rsid w:val="62B65875"/>
    <w:rsid w:val="62BE1E54"/>
    <w:rsid w:val="62C0784E"/>
    <w:rsid w:val="62C94288"/>
    <w:rsid w:val="62EE098B"/>
    <w:rsid w:val="62F24963"/>
    <w:rsid w:val="62F31AFE"/>
    <w:rsid w:val="62FB0257"/>
    <w:rsid w:val="62FF7C06"/>
    <w:rsid w:val="630D35DF"/>
    <w:rsid w:val="63321EB2"/>
    <w:rsid w:val="633A4E13"/>
    <w:rsid w:val="634F5904"/>
    <w:rsid w:val="6361115D"/>
    <w:rsid w:val="6375013F"/>
    <w:rsid w:val="637B39CD"/>
    <w:rsid w:val="6394356A"/>
    <w:rsid w:val="639808F7"/>
    <w:rsid w:val="639C03E7"/>
    <w:rsid w:val="63BC6393"/>
    <w:rsid w:val="63C61B2C"/>
    <w:rsid w:val="63C811DC"/>
    <w:rsid w:val="63D40BE9"/>
    <w:rsid w:val="64102431"/>
    <w:rsid w:val="642106E9"/>
    <w:rsid w:val="6422201B"/>
    <w:rsid w:val="642D7291"/>
    <w:rsid w:val="642F3141"/>
    <w:rsid w:val="643B45B7"/>
    <w:rsid w:val="64406F26"/>
    <w:rsid w:val="647F0052"/>
    <w:rsid w:val="64A5243A"/>
    <w:rsid w:val="64AE5E1E"/>
    <w:rsid w:val="64CF2F70"/>
    <w:rsid w:val="64DE058B"/>
    <w:rsid w:val="64E0472C"/>
    <w:rsid w:val="64F531DE"/>
    <w:rsid w:val="6517622B"/>
    <w:rsid w:val="65246BD3"/>
    <w:rsid w:val="65373578"/>
    <w:rsid w:val="65605444"/>
    <w:rsid w:val="657131AE"/>
    <w:rsid w:val="657E7037"/>
    <w:rsid w:val="6593794F"/>
    <w:rsid w:val="65A17088"/>
    <w:rsid w:val="65AF7E51"/>
    <w:rsid w:val="65B42112"/>
    <w:rsid w:val="65C459D3"/>
    <w:rsid w:val="65C97ABD"/>
    <w:rsid w:val="65CD7E49"/>
    <w:rsid w:val="65DC2D1D"/>
    <w:rsid w:val="65DD2390"/>
    <w:rsid w:val="65E53E25"/>
    <w:rsid w:val="65F91381"/>
    <w:rsid w:val="66014531"/>
    <w:rsid w:val="663804C5"/>
    <w:rsid w:val="6656030E"/>
    <w:rsid w:val="66801E6F"/>
    <w:rsid w:val="66923339"/>
    <w:rsid w:val="66A35DCE"/>
    <w:rsid w:val="66E9019C"/>
    <w:rsid w:val="67057D12"/>
    <w:rsid w:val="670628DC"/>
    <w:rsid w:val="670F2417"/>
    <w:rsid w:val="671E7365"/>
    <w:rsid w:val="671F124A"/>
    <w:rsid w:val="67206C39"/>
    <w:rsid w:val="672755B0"/>
    <w:rsid w:val="677376B1"/>
    <w:rsid w:val="677721E3"/>
    <w:rsid w:val="677A33C6"/>
    <w:rsid w:val="677B6565"/>
    <w:rsid w:val="67944D89"/>
    <w:rsid w:val="67B90CDF"/>
    <w:rsid w:val="67E43647"/>
    <w:rsid w:val="67F62A23"/>
    <w:rsid w:val="67FF0F45"/>
    <w:rsid w:val="680B1697"/>
    <w:rsid w:val="681F6961"/>
    <w:rsid w:val="682E03A0"/>
    <w:rsid w:val="685A7CD3"/>
    <w:rsid w:val="68610A2F"/>
    <w:rsid w:val="68662D72"/>
    <w:rsid w:val="686C4F4C"/>
    <w:rsid w:val="68705987"/>
    <w:rsid w:val="68805514"/>
    <w:rsid w:val="689520CE"/>
    <w:rsid w:val="68AE1C61"/>
    <w:rsid w:val="68B34AEE"/>
    <w:rsid w:val="68DD4A02"/>
    <w:rsid w:val="68FE49A5"/>
    <w:rsid w:val="68FF506B"/>
    <w:rsid w:val="69103CC0"/>
    <w:rsid w:val="69194288"/>
    <w:rsid w:val="691E5254"/>
    <w:rsid w:val="691F4746"/>
    <w:rsid w:val="69316E2F"/>
    <w:rsid w:val="693525E2"/>
    <w:rsid w:val="694E2071"/>
    <w:rsid w:val="69683949"/>
    <w:rsid w:val="6968541F"/>
    <w:rsid w:val="69766163"/>
    <w:rsid w:val="697A3B33"/>
    <w:rsid w:val="698D6791"/>
    <w:rsid w:val="699E1C7F"/>
    <w:rsid w:val="69AC2A06"/>
    <w:rsid w:val="69D44760"/>
    <w:rsid w:val="69D501AF"/>
    <w:rsid w:val="69DD4668"/>
    <w:rsid w:val="69E97D94"/>
    <w:rsid w:val="69ED2635"/>
    <w:rsid w:val="6A0B5B37"/>
    <w:rsid w:val="6A1F767C"/>
    <w:rsid w:val="6A2B7DCF"/>
    <w:rsid w:val="6A2E78BF"/>
    <w:rsid w:val="6A430EBE"/>
    <w:rsid w:val="6A520EC7"/>
    <w:rsid w:val="6A570BC4"/>
    <w:rsid w:val="6A7259FE"/>
    <w:rsid w:val="6A746C8F"/>
    <w:rsid w:val="6A964F6E"/>
    <w:rsid w:val="6AA21563"/>
    <w:rsid w:val="6AA33E09"/>
    <w:rsid w:val="6ABC7748"/>
    <w:rsid w:val="6ABF6769"/>
    <w:rsid w:val="6AC3615E"/>
    <w:rsid w:val="6AC51A96"/>
    <w:rsid w:val="6ADC1648"/>
    <w:rsid w:val="6AF87E20"/>
    <w:rsid w:val="6B1B4330"/>
    <w:rsid w:val="6B322639"/>
    <w:rsid w:val="6B357768"/>
    <w:rsid w:val="6B460581"/>
    <w:rsid w:val="6B5B0B88"/>
    <w:rsid w:val="6B65108E"/>
    <w:rsid w:val="6B6C1E92"/>
    <w:rsid w:val="6B747B94"/>
    <w:rsid w:val="6B8150D1"/>
    <w:rsid w:val="6B865EC6"/>
    <w:rsid w:val="6B872E8A"/>
    <w:rsid w:val="6BB50E14"/>
    <w:rsid w:val="6BDF3F61"/>
    <w:rsid w:val="6BF4613C"/>
    <w:rsid w:val="6C0008A3"/>
    <w:rsid w:val="6C096A26"/>
    <w:rsid w:val="6C0B2353"/>
    <w:rsid w:val="6C3C3C0B"/>
    <w:rsid w:val="6C636C38"/>
    <w:rsid w:val="6C871509"/>
    <w:rsid w:val="6C9676EF"/>
    <w:rsid w:val="6C983716"/>
    <w:rsid w:val="6C9C1311"/>
    <w:rsid w:val="6CF204B5"/>
    <w:rsid w:val="6D077569"/>
    <w:rsid w:val="6D0F6807"/>
    <w:rsid w:val="6D2C4B36"/>
    <w:rsid w:val="6D3413B0"/>
    <w:rsid w:val="6D6D109E"/>
    <w:rsid w:val="6D6D68DA"/>
    <w:rsid w:val="6D764422"/>
    <w:rsid w:val="6D7B3936"/>
    <w:rsid w:val="6D7E46BA"/>
    <w:rsid w:val="6D867239"/>
    <w:rsid w:val="6DB34098"/>
    <w:rsid w:val="6DB545B6"/>
    <w:rsid w:val="6DBC33D5"/>
    <w:rsid w:val="6DE02FB4"/>
    <w:rsid w:val="6DFE5926"/>
    <w:rsid w:val="6E0A06D3"/>
    <w:rsid w:val="6E0E412F"/>
    <w:rsid w:val="6E1704C7"/>
    <w:rsid w:val="6E407BC1"/>
    <w:rsid w:val="6E5016AA"/>
    <w:rsid w:val="6E514CED"/>
    <w:rsid w:val="6E575199"/>
    <w:rsid w:val="6E654F2A"/>
    <w:rsid w:val="6E6924AA"/>
    <w:rsid w:val="6E696C5F"/>
    <w:rsid w:val="6E8B4AFA"/>
    <w:rsid w:val="6EA145F3"/>
    <w:rsid w:val="6EA669D7"/>
    <w:rsid w:val="6EB127A3"/>
    <w:rsid w:val="6EB563D5"/>
    <w:rsid w:val="6EB81970"/>
    <w:rsid w:val="6EB86DBB"/>
    <w:rsid w:val="6EC96FA7"/>
    <w:rsid w:val="6ED92677"/>
    <w:rsid w:val="6F164FCB"/>
    <w:rsid w:val="6F225983"/>
    <w:rsid w:val="6F3D079B"/>
    <w:rsid w:val="6F3E0144"/>
    <w:rsid w:val="6F594A76"/>
    <w:rsid w:val="6F60676D"/>
    <w:rsid w:val="6F6645FF"/>
    <w:rsid w:val="6F80296B"/>
    <w:rsid w:val="6FCA783C"/>
    <w:rsid w:val="6FD52512"/>
    <w:rsid w:val="6FF86022"/>
    <w:rsid w:val="6FFC5590"/>
    <w:rsid w:val="70171BB3"/>
    <w:rsid w:val="702F2CCB"/>
    <w:rsid w:val="702F392E"/>
    <w:rsid w:val="70344A34"/>
    <w:rsid w:val="703D240A"/>
    <w:rsid w:val="7048597B"/>
    <w:rsid w:val="705C4D5D"/>
    <w:rsid w:val="70616B73"/>
    <w:rsid w:val="706D1DD0"/>
    <w:rsid w:val="707F6358"/>
    <w:rsid w:val="70856B87"/>
    <w:rsid w:val="70861C0E"/>
    <w:rsid w:val="70D527EE"/>
    <w:rsid w:val="70EB5A01"/>
    <w:rsid w:val="70FA4827"/>
    <w:rsid w:val="710134C3"/>
    <w:rsid w:val="710A72F3"/>
    <w:rsid w:val="711227A0"/>
    <w:rsid w:val="71174548"/>
    <w:rsid w:val="711B4CA3"/>
    <w:rsid w:val="711C47FF"/>
    <w:rsid w:val="712F6C9C"/>
    <w:rsid w:val="7131561D"/>
    <w:rsid w:val="715B5300"/>
    <w:rsid w:val="71611D15"/>
    <w:rsid w:val="71686C86"/>
    <w:rsid w:val="716F0EE9"/>
    <w:rsid w:val="717E494A"/>
    <w:rsid w:val="71865E36"/>
    <w:rsid w:val="7193315C"/>
    <w:rsid w:val="719C64A4"/>
    <w:rsid w:val="71A0634E"/>
    <w:rsid w:val="71BB5EDC"/>
    <w:rsid w:val="71D27F8A"/>
    <w:rsid w:val="71E207FB"/>
    <w:rsid w:val="71E333E3"/>
    <w:rsid w:val="71E435F5"/>
    <w:rsid w:val="71EC4DEB"/>
    <w:rsid w:val="71F35EA7"/>
    <w:rsid w:val="71FE7218"/>
    <w:rsid w:val="72040EA8"/>
    <w:rsid w:val="72070243"/>
    <w:rsid w:val="72092A7B"/>
    <w:rsid w:val="720B1586"/>
    <w:rsid w:val="722B2364"/>
    <w:rsid w:val="7245448F"/>
    <w:rsid w:val="72553024"/>
    <w:rsid w:val="72585F86"/>
    <w:rsid w:val="725956F5"/>
    <w:rsid w:val="725E78B9"/>
    <w:rsid w:val="726000EC"/>
    <w:rsid w:val="726227FC"/>
    <w:rsid w:val="727D1113"/>
    <w:rsid w:val="72897D89"/>
    <w:rsid w:val="729B7ABC"/>
    <w:rsid w:val="72A006A7"/>
    <w:rsid w:val="72A824DA"/>
    <w:rsid w:val="72C86D48"/>
    <w:rsid w:val="72DE067B"/>
    <w:rsid w:val="72DE6175"/>
    <w:rsid w:val="72F43817"/>
    <w:rsid w:val="73122968"/>
    <w:rsid w:val="731D7F70"/>
    <w:rsid w:val="731F5D5E"/>
    <w:rsid w:val="736375CF"/>
    <w:rsid w:val="736E2A3F"/>
    <w:rsid w:val="7383336F"/>
    <w:rsid w:val="73861636"/>
    <w:rsid w:val="73875421"/>
    <w:rsid w:val="7395224C"/>
    <w:rsid w:val="73A46ADA"/>
    <w:rsid w:val="73A61598"/>
    <w:rsid w:val="73B9469D"/>
    <w:rsid w:val="73C372CA"/>
    <w:rsid w:val="73C51AD5"/>
    <w:rsid w:val="73F40C75"/>
    <w:rsid w:val="73FA374F"/>
    <w:rsid w:val="73FE1B46"/>
    <w:rsid w:val="7400407A"/>
    <w:rsid w:val="74051691"/>
    <w:rsid w:val="741E793C"/>
    <w:rsid w:val="742579B2"/>
    <w:rsid w:val="74565727"/>
    <w:rsid w:val="745C225F"/>
    <w:rsid w:val="745E3944"/>
    <w:rsid w:val="74876F6F"/>
    <w:rsid w:val="74986D01"/>
    <w:rsid w:val="74B96CBE"/>
    <w:rsid w:val="74BD1D28"/>
    <w:rsid w:val="74C27F65"/>
    <w:rsid w:val="74D22A91"/>
    <w:rsid w:val="74F44757"/>
    <w:rsid w:val="7504685C"/>
    <w:rsid w:val="750D0AF6"/>
    <w:rsid w:val="750F59A2"/>
    <w:rsid w:val="757D3A23"/>
    <w:rsid w:val="7591742B"/>
    <w:rsid w:val="75926228"/>
    <w:rsid w:val="759D63AD"/>
    <w:rsid w:val="75B23A9A"/>
    <w:rsid w:val="75C20678"/>
    <w:rsid w:val="75C81990"/>
    <w:rsid w:val="75F4326B"/>
    <w:rsid w:val="75FD6C16"/>
    <w:rsid w:val="76041A24"/>
    <w:rsid w:val="760B10F5"/>
    <w:rsid w:val="76156951"/>
    <w:rsid w:val="76274332"/>
    <w:rsid w:val="76332035"/>
    <w:rsid w:val="7635099D"/>
    <w:rsid w:val="765B1A3C"/>
    <w:rsid w:val="7665025D"/>
    <w:rsid w:val="766D3CA9"/>
    <w:rsid w:val="767B3E8C"/>
    <w:rsid w:val="76B94ABF"/>
    <w:rsid w:val="76E47C83"/>
    <w:rsid w:val="770512A5"/>
    <w:rsid w:val="770A5945"/>
    <w:rsid w:val="770A7925"/>
    <w:rsid w:val="77446974"/>
    <w:rsid w:val="775840A6"/>
    <w:rsid w:val="775A0AD0"/>
    <w:rsid w:val="776340C7"/>
    <w:rsid w:val="776A56B6"/>
    <w:rsid w:val="776C4E4D"/>
    <w:rsid w:val="77762421"/>
    <w:rsid w:val="778D1BEB"/>
    <w:rsid w:val="77953AE5"/>
    <w:rsid w:val="77980495"/>
    <w:rsid w:val="77B56B1F"/>
    <w:rsid w:val="77BF7A95"/>
    <w:rsid w:val="77FE2FC7"/>
    <w:rsid w:val="780909B9"/>
    <w:rsid w:val="780F09F4"/>
    <w:rsid w:val="781B08D8"/>
    <w:rsid w:val="781D0330"/>
    <w:rsid w:val="785306D9"/>
    <w:rsid w:val="78611E5A"/>
    <w:rsid w:val="78652563"/>
    <w:rsid w:val="78705E80"/>
    <w:rsid w:val="787D3E9D"/>
    <w:rsid w:val="78812C28"/>
    <w:rsid w:val="78871163"/>
    <w:rsid w:val="788C561F"/>
    <w:rsid w:val="788D434B"/>
    <w:rsid w:val="78A90480"/>
    <w:rsid w:val="78AA2807"/>
    <w:rsid w:val="78ED2203"/>
    <w:rsid w:val="78F240B9"/>
    <w:rsid w:val="79015D9D"/>
    <w:rsid w:val="792627D5"/>
    <w:rsid w:val="794352E3"/>
    <w:rsid w:val="794E540A"/>
    <w:rsid w:val="797C1E19"/>
    <w:rsid w:val="798C6E8C"/>
    <w:rsid w:val="79997AB3"/>
    <w:rsid w:val="79B46BF7"/>
    <w:rsid w:val="79D0629D"/>
    <w:rsid w:val="79E25190"/>
    <w:rsid w:val="79E5119E"/>
    <w:rsid w:val="79EB30D7"/>
    <w:rsid w:val="79EB7A81"/>
    <w:rsid w:val="79EE473B"/>
    <w:rsid w:val="7A202F0E"/>
    <w:rsid w:val="7A2D36EF"/>
    <w:rsid w:val="7A364017"/>
    <w:rsid w:val="7A4072A3"/>
    <w:rsid w:val="7A4B0C3F"/>
    <w:rsid w:val="7A5E24AA"/>
    <w:rsid w:val="7A5F74A0"/>
    <w:rsid w:val="7A750BD8"/>
    <w:rsid w:val="7A820AFD"/>
    <w:rsid w:val="7A8265E1"/>
    <w:rsid w:val="7A9F7074"/>
    <w:rsid w:val="7AB32A9E"/>
    <w:rsid w:val="7AE0371E"/>
    <w:rsid w:val="7B2E3C18"/>
    <w:rsid w:val="7B35782E"/>
    <w:rsid w:val="7B486933"/>
    <w:rsid w:val="7B4921DA"/>
    <w:rsid w:val="7B550601"/>
    <w:rsid w:val="7B586265"/>
    <w:rsid w:val="7B666FE6"/>
    <w:rsid w:val="7B686D42"/>
    <w:rsid w:val="7B690757"/>
    <w:rsid w:val="7B740470"/>
    <w:rsid w:val="7B825CBD"/>
    <w:rsid w:val="7B841746"/>
    <w:rsid w:val="7BAF264E"/>
    <w:rsid w:val="7BBA6EFE"/>
    <w:rsid w:val="7BBB053C"/>
    <w:rsid w:val="7BC60D3C"/>
    <w:rsid w:val="7BDD65DF"/>
    <w:rsid w:val="7BF32BF2"/>
    <w:rsid w:val="7C091F3A"/>
    <w:rsid w:val="7C450E7D"/>
    <w:rsid w:val="7C59404B"/>
    <w:rsid w:val="7C5E3E1A"/>
    <w:rsid w:val="7C6C5AC7"/>
    <w:rsid w:val="7C741AA9"/>
    <w:rsid w:val="7C7C44BA"/>
    <w:rsid w:val="7C827687"/>
    <w:rsid w:val="7CC1467F"/>
    <w:rsid w:val="7CC6544B"/>
    <w:rsid w:val="7CCE60CE"/>
    <w:rsid w:val="7CEF2EDE"/>
    <w:rsid w:val="7CF36E72"/>
    <w:rsid w:val="7D0239FF"/>
    <w:rsid w:val="7D200801"/>
    <w:rsid w:val="7D2B5EA7"/>
    <w:rsid w:val="7D301B2D"/>
    <w:rsid w:val="7D341AAD"/>
    <w:rsid w:val="7D522B50"/>
    <w:rsid w:val="7D554216"/>
    <w:rsid w:val="7D5E40CD"/>
    <w:rsid w:val="7D6C2781"/>
    <w:rsid w:val="7DB06234"/>
    <w:rsid w:val="7DBD7353"/>
    <w:rsid w:val="7DCD56F2"/>
    <w:rsid w:val="7DCF6932"/>
    <w:rsid w:val="7DD00F61"/>
    <w:rsid w:val="7DE453AC"/>
    <w:rsid w:val="7E0E3BE8"/>
    <w:rsid w:val="7E4E79FB"/>
    <w:rsid w:val="7E5C4C04"/>
    <w:rsid w:val="7E654C90"/>
    <w:rsid w:val="7E6F5DFD"/>
    <w:rsid w:val="7E9A7F5A"/>
    <w:rsid w:val="7EAB7938"/>
    <w:rsid w:val="7EB044DD"/>
    <w:rsid w:val="7ED139F1"/>
    <w:rsid w:val="7EF36556"/>
    <w:rsid w:val="7F001CE7"/>
    <w:rsid w:val="7F0C421B"/>
    <w:rsid w:val="7F203823"/>
    <w:rsid w:val="7F4D0390"/>
    <w:rsid w:val="7F4F69FC"/>
    <w:rsid w:val="7F540905"/>
    <w:rsid w:val="7F70628B"/>
    <w:rsid w:val="7F790707"/>
    <w:rsid w:val="7F9B01C9"/>
    <w:rsid w:val="7FA53A12"/>
    <w:rsid w:val="7FAA7590"/>
    <w:rsid w:val="7FB5628D"/>
    <w:rsid w:val="7FC2783A"/>
    <w:rsid w:val="7FCF0A6D"/>
    <w:rsid w:val="7FD33D1A"/>
    <w:rsid w:val="7FDC6FD9"/>
    <w:rsid w:val="7FE47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link w:val="51"/>
    <w:qFormat/>
    <w:locked/>
    <w:uiPriority w:val="0"/>
    <w:pPr>
      <w:keepNext/>
      <w:keepLines/>
      <w:spacing w:before="260" w:after="260" w:line="416" w:lineRule="auto"/>
      <w:outlineLvl w:val="1"/>
    </w:pPr>
    <w:rPr>
      <w:rFonts w:ascii="Cambria" w:hAnsi="Cambria"/>
      <w:b/>
      <w:bCs/>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段前: 0 磅 段后: 0 磅 行距: 1.5 倍行距"/>
    <w:basedOn w:val="3"/>
    <w:next w:val="4"/>
    <w:qFormat/>
    <w:uiPriority w:val="0"/>
    <w:pPr>
      <w:spacing w:line="360" w:lineRule="auto"/>
      <w:ind w:firstLine="588" w:firstLineChars="196"/>
      <w:jc w:val="center"/>
    </w:pPr>
    <w:rPr>
      <w:rFonts w:eastAsia="楷体_GB2312"/>
      <w:sz w:val="30"/>
      <w:szCs w:val="30"/>
    </w:rPr>
  </w:style>
  <w:style w:type="paragraph" w:customStyle="1" w:styleId="3">
    <w:name w:val="1正文"/>
    <w:basedOn w:val="1"/>
    <w:qFormat/>
    <w:uiPriority w:val="0"/>
    <w:pPr>
      <w:spacing w:line="500" w:lineRule="exact"/>
      <w:ind w:firstLine="588" w:firstLineChars="196"/>
    </w:pPr>
    <w:rPr>
      <w:rFonts w:eastAsia="楷体_GB2312"/>
      <w:sz w:val="30"/>
      <w:szCs w:val="30"/>
    </w:rPr>
  </w:style>
  <w:style w:type="paragraph" w:customStyle="1" w:styleId="4">
    <w:name w:val="文本正文"/>
    <w:basedOn w:val="1"/>
    <w:qFormat/>
    <w:uiPriority w:val="0"/>
    <w:pPr>
      <w:snapToGrid w:val="0"/>
      <w:spacing w:line="360" w:lineRule="auto"/>
      <w:ind w:firstLine="510"/>
      <w:jc w:val="left"/>
    </w:pPr>
    <w:rPr>
      <w:spacing w:val="4"/>
      <w:kern w:val="24"/>
      <w:szCs w:val="24"/>
      <w:lang w:val="zh-CN"/>
    </w:rPr>
  </w:style>
  <w:style w:type="paragraph" w:styleId="7">
    <w:name w:val="Normal Indent"/>
    <w:basedOn w:val="1"/>
    <w:qFormat/>
    <w:locked/>
    <w:uiPriority w:val="0"/>
    <w:pPr>
      <w:ind w:firstLine="420"/>
    </w:pPr>
    <w:rPr>
      <w:rFonts w:ascii="宋体" w:hAnsi="宋体"/>
      <w:sz w:val="28"/>
      <w:szCs w:val="28"/>
    </w:rPr>
  </w:style>
  <w:style w:type="paragraph" w:styleId="8">
    <w:name w:val="caption"/>
    <w:basedOn w:val="1"/>
    <w:next w:val="1"/>
    <w:qFormat/>
    <w:locked/>
    <w:uiPriority w:val="0"/>
    <w:rPr>
      <w:rFonts w:ascii="Cambria" w:hAnsi="Cambria" w:eastAsia="黑体"/>
      <w:sz w:val="20"/>
    </w:rPr>
  </w:style>
  <w:style w:type="paragraph" w:styleId="9">
    <w:name w:val="Document Map"/>
    <w:basedOn w:val="1"/>
    <w:link w:val="40"/>
    <w:qFormat/>
    <w:locked/>
    <w:uiPriority w:val="0"/>
    <w:rPr>
      <w:rFonts w:ascii="宋体"/>
      <w:sz w:val="18"/>
      <w:szCs w:val="18"/>
    </w:rPr>
  </w:style>
  <w:style w:type="paragraph" w:styleId="10">
    <w:name w:val="annotation text"/>
    <w:basedOn w:val="1"/>
    <w:link w:val="47"/>
    <w:semiHidden/>
    <w:qFormat/>
    <w:uiPriority w:val="0"/>
    <w:pPr>
      <w:jc w:val="left"/>
    </w:pPr>
    <w:rPr>
      <w:kern w:val="0"/>
      <w:sz w:val="24"/>
      <w:szCs w:val="20"/>
    </w:rPr>
  </w:style>
  <w:style w:type="paragraph" w:styleId="11">
    <w:name w:val="Body Text"/>
    <w:basedOn w:val="1"/>
    <w:next w:val="1"/>
    <w:link w:val="38"/>
    <w:qFormat/>
    <w:uiPriority w:val="0"/>
    <w:pPr>
      <w:widowControl/>
      <w:snapToGrid w:val="0"/>
      <w:spacing w:before="60" w:after="160" w:line="259" w:lineRule="auto"/>
      <w:ind w:right="113"/>
    </w:pPr>
    <w:rPr>
      <w:kern w:val="0"/>
      <w:sz w:val="18"/>
      <w:szCs w:val="20"/>
    </w:rPr>
  </w:style>
  <w:style w:type="paragraph" w:styleId="12">
    <w:name w:val="Body Text Indent"/>
    <w:basedOn w:val="1"/>
    <w:next w:val="13"/>
    <w:link w:val="53"/>
    <w:qFormat/>
    <w:uiPriority w:val="0"/>
    <w:pPr>
      <w:spacing w:after="120"/>
      <w:ind w:left="420" w:leftChars="200"/>
    </w:pPr>
    <w:rPr>
      <w:kern w:val="0"/>
      <w:sz w:val="24"/>
      <w:szCs w:val="20"/>
    </w:rPr>
  </w:style>
  <w:style w:type="paragraph" w:customStyle="1" w:styleId="13">
    <w:name w:val="样式 正文文本缩进 + 行距: 1.5 倍行距"/>
    <w:basedOn w:val="1"/>
    <w:qFormat/>
    <w:uiPriority w:val="99"/>
    <w:pPr>
      <w:spacing w:after="120"/>
      <w:ind w:left="90" w:leftChars="32" w:firstLine="560"/>
    </w:pPr>
  </w:style>
  <w:style w:type="paragraph" w:styleId="14">
    <w:name w:val="Block Text"/>
    <w:basedOn w:val="1"/>
    <w:qFormat/>
    <w:locked/>
    <w:uiPriority w:val="0"/>
    <w:pPr>
      <w:spacing w:after="120"/>
      <w:ind w:left="1440" w:leftChars="700" w:right="700" w:rightChars="700"/>
    </w:pPr>
  </w:style>
  <w:style w:type="paragraph" w:styleId="15">
    <w:name w:val="Plain Text"/>
    <w:basedOn w:val="1"/>
    <w:next w:val="16"/>
    <w:link w:val="55"/>
    <w:unhideWhenUsed/>
    <w:qFormat/>
    <w:locked/>
    <w:uiPriority w:val="0"/>
    <w:rPr>
      <w:rFonts w:ascii="宋体" w:hAnsi="Courier New"/>
      <w:szCs w:val="20"/>
    </w:rPr>
  </w:style>
  <w:style w:type="paragraph" w:customStyle="1" w:styleId="16">
    <w:name w:val="Default"/>
    <w:basedOn w:val="17"/>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纯文本1"/>
    <w:basedOn w:val="1"/>
    <w:qFormat/>
    <w:uiPriority w:val="0"/>
    <w:pPr>
      <w:adjustRightInd w:val="0"/>
    </w:pPr>
    <w:rPr>
      <w:rFonts w:ascii="宋体" w:hAnsi="Courier New"/>
      <w:szCs w:val="20"/>
    </w:rPr>
  </w:style>
  <w:style w:type="paragraph" w:styleId="18">
    <w:name w:val="Date"/>
    <w:basedOn w:val="1"/>
    <w:next w:val="1"/>
    <w:link w:val="56"/>
    <w:qFormat/>
    <w:uiPriority w:val="0"/>
    <w:pPr>
      <w:ind w:left="100" w:leftChars="2500"/>
    </w:pPr>
    <w:rPr>
      <w:kern w:val="0"/>
      <w:sz w:val="24"/>
      <w:szCs w:val="20"/>
    </w:rPr>
  </w:style>
  <w:style w:type="paragraph" w:styleId="19">
    <w:name w:val="Balloon Text"/>
    <w:basedOn w:val="1"/>
    <w:link w:val="44"/>
    <w:semiHidden/>
    <w:qFormat/>
    <w:uiPriority w:val="0"/>
    <w:rPr>
      <w:kern w:val="0"/>
      <w:sz w:val="18"/>
      <w:szCs w:val="20"/>
    </w:rPr>
  </w:style>
  <w:style w:type="paragraph" w:styleId="20">
    <w:name w:val="footer"/>
    <w:basedOn w:val="1"/>
    <w:link w:val="50"/>
    <w:qFormat/>
    <w:uiPriority w:val="99"/>
    <w:pPr>
      <w:tabs>
        <w:tab w:val="center" w:pos="4153"/>
        <w:tab w:val="right" w:pos="8306"/>
      </w:tabs>
      <w:snapToGrid w:val="0"/>
      <w:jc w:val="left"/>
    </w:pPr>
    <w:rPr>
      <w:kern w:val="0"/>
      <w:sz w:val="18"/>
      <w:szCs w:val="20"/>
    </w:rPr>
  </w:style>
  <w:style w:type="paragraph" w:styleId="21">
    <w:name w:val="header"/>
    <w:basedOn w:val="1"/>
    <w:next w:val="8"/>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2">
    <w:name w:val="toc 1"/>
    <w:basedOn w:val="1"/>
    <w:next w:val="1"/>
    <w:qFormat/>
    <w:locked/>
    <w:uiPriority w:val="39"/>
  </w:style>
  <w:style w:type="paragraph" w:styleId="23">
    <w:name w:val="List"/>
    <w:basedOn w:val="1"/>
    <w:qFormat/>
    <w:locked/>
    <w:uiPriority w:val="0"/>
    <w:pPr>
      <w:ind w:left="200" w:hanging="200" w:hangingChars="200"/>
    </w:pPr>
  </w:style>
  <w:style w:type="paragraph" w:styleId="24">
    <w:name w:val="toc 2"/>
    <w:basedOn w:val="1"/>
    <w:next w:val="1"/>
    <w:qFormat/>
    <w:locked/>
    <w:uiPriority w:val="0"/>
    <w:pPr>
      <w:ind w:left="420" w:leftChars="200"/>
    </w:pPr>
  </w:style>
  <w:style w:type="paragraph" w:styleId="25">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Times New Roman"/>
    </w:rPr>
  </w:style>
  <w:style w:type="paragraph" w:styleId="26">
    <w:name w:val="Normal (Web)"/>
    <w:basedOn w:val="1"/>
    <w:link w:val="54"/>
    <w:qFormat/>
    <w:uiPriority w:val="0"/>
    <w:pPr>
      <w:widowControl/>
      <w:spacing w:before="100" w:beforeAutospacing="1" w:after="100" w:afterAutospacing="1"/>
      <w:jc w:val="left"/>
    </w:pPr>
    <w:rPr>
      <w:rFonts w:ascii="宋体" w:hAnsi="宋体"/>
      <w:kern w:val="0"/>
      <w:sz w:val="24"/>
      <w:szCs w:val="20"/>
    </w:rPr>
  </w:style>
  <w:style w:type="paragraph" w:styleId="27">
    <w:name w:val="annotation subject"/>
    <w:basedOn w:val="10"/>
    <w:next w:val="10"/>
    <w:link w:val="48"/>
    <w:semiHidden/>
    <w:qFormat/>
    <w:uiPriority w:val="0"/>
    <w:rPr>
      <w:b/>
      <w:kern w:val="2"/>
    </w:rPr>
  </w:style>
  <w:style w:type="paragraph" w:styleId="28">
    <w:name w:val="Body Text First Indent"/>
    <w:basedOn w:val="1"/>
    <w:next w:val="1"/>
    <w:link w:val="46"/>
    <w:qFormat/>
    <w:locked/>
    <w:uiPriority w:val="0"/>
    <w:pPr>
      <w:widowControl w:val="0"/>
      <w:snapToGrid/>
      <w:spacing w:before="0" w:after="120" w:line="240" w:lineRule="auto"/>
      <w:ind w:right="0" w:firstLine="420" w:firstLineChars="100"/>
    </w:pPr>
    <w:rPr>
      <w:kern w:val="2"/>
      <w:sz w:val="21"/>
      <w:szCs w:val="24"/>
    </w:rPr>
  </w:style>
  <w:style w:type="paragraph" w:styleId="29">
    <w:name w:val="Body Text First Indent 2"/>
    <w:basedOn w:val="12"/>
    <w:next w:val="1"/>
    <w:qFormat/>
    <w:locked/>
    <w:uiPriority w:val="99"/>
    <w:pPr>
      <w:ind w:left="420" w:leftChars="200" w:firstLine="420"/>
    </w:pPr>
    <w:rPr>
      <w:sz w:val="28"/>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locked/>
    <w:uiPriority w:val="0"/>
    <w:rPr>
      <w:b/>
      <w:bCs/>
    </w:rPr>
  </w:style>
  <w:style w:type="character" w:styleId="34">
    <w:name w:val="page number"/>
    <w:basedOn w:val="32"/>
    <w:qFormat/>
    <w:locked/>
    <w:uiPriority w:val="0"/>
  </w:style>
  <w:style w:type="character" w:styleId="35">
    <w:name w:val="Hyperlink"/>
    <w:basedOn w:val="32"/>
    <w:unhideWhenUsed/>
    <w:qFormat/>
    <w:locked/>
    <w:uiPriority w:val="99"/>
    <w:rPr>
      <w:color w:val="0000FF"/>
      <w:u w:val="single"/>
    </w:rPr>
  </w:style>
  <w:style w:type="character" w:styleId="36">
    <w:name w:val="annotation reference"/>
    <w:qFormat/>
    <w:uiPriority w:val="0"/>
    <w:rPr>
      <w:sz w:val="21"/>
    </w:rPr>
  </w:style>
  <w:style w:type="paragraph" w:customStyle="1" w:styleId="37">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38">
    <w:name w:val="正文文本 字符"/>
    <w:link w:val="11"/>
    <w:qFormat/>
    <w:locked/>
    <w:uiPriority w:val="0"/>
    <w:rPr>
      <w:sz w:val="18"/>
    </w:rPr>
  </w:style>
  <w:style w:type="character" w:customStyle="1" w:styleId="39">
    <w:name w:val="日期 字符"/>
    <w:semiHidden/>
    <w:qFormat/>
    <w:uiPriority w:val="0"/>
    <w:rPr>
      <w:rFonts w:ascii="Times New Roman" w:hAnsi="Times New Roman" w:eastAsia="宋体"/>
      <w:sz w:val="24"/>
    </w:rPr>
  </w:style>
  <w:style w:type="character" w:customStyle="1" w:styleId="40">
    <w:name w:val="文档结构图 字符"/>
    <w:link w:val="9"/>
    <w:qFormat/>
    <w:uiPriority w:val="0"/>
    <w:rPr>
      <w:rFonts w:ascii="宋体"/>
      <w:kern w:val="2"/>
      <w:sz w:val="18"/>
      <w:szCs w:val="18"/>
    </w:rPr>
  </w:style>
  <w:style w:type="character" w:customStyle="1" w:styleId="41">
    <w:name w:val="表格 Char"/>
    <w:link w:val="42"/>
    <w:qFormat/>
    <w:locked/>
    <w:uiPriority w:val="0"/>
    <w:rPr>
      <w:rFonts w:ascii="宋体"/>
      <w:sz w:val="21"/>
    </w:rPr>
  </w:style>
  <w:style w:type="paragraph" w:customStyle="1" w:styleId="42">
    <w:name w:val="表格"/>
    <w:basedOn w:val="1"/>
    <w:next w:val="7"/>
    <w:link w:val="41"/>
    <w:qFormat/>
    <w:uiPriority w:val="0"/>
    <w:pPr>
      <w:adjustRightInd w:val="0"/>
      <w:snapToGrid w:val="0"/>
      <w:spacing w:beforeLines="10" w:afterLines="10" w:line="259" w:lineRule="auto"/>
      <w:jc w:val="center"/>
    </w:pPr>
    <w:rPr>
      <w:rFonts w:ascii="宋体"/>
      <w:kern w:val="0"/>
      <w:szCs w:val="20"/>
    </w:rPr>
  </w:style>
  <w:style w:type="character" w:customStyle="1" w:styleId="43">
    <w:name w:val="正文文本 字符1"/>
    <w:semiHidden/>
    <w:qFormat/>
    <w:uiPriority w:val="0"/>
    <w:rPr>
      <w:rFonts w:ascii="Times New Roman" w:hAnsi="Times New Roman" w:eastAsia="宋体"/>
      <w:sz w:val="24"/>
    </w:rPr>
  </w:style>
  <w:style w:type="character" w:customStyle="1" w:styleId="44">
    <w:name w:val="批注框文本 字符"/>
    <w:link w:val="19"/>
    <w:semiHidden/>
    <w:qFormat/>
    <w:locked/>
    <w:uiPriority w:val="0"/>
    <w:rPr>
      <w:rFonts w:ascii="Times New Roman" w:hAnsi="Times New Roman" w:eastAsia="宋体"/>
      <w:sz w:val="18"/>
    </w:rPr>
  </w:style>
  <w:style w:type="character" w:customStyle="1" w:styleId="45">
    <w:name w:val="页眉 字符"/>
    <w:link w:val="21"/>
    <w:qFormat/>
    <w:locked/>
    <w:uiPriority w:val="0"/>
    <w:rPr>
      <w:sz w:val="18"/>
    </w:rPr>
  </w:style>
  <w:style w:type="character" w:customStyle="1" w:styleId="46">
    <w:name w:val="正文文本首行缩进 字符"/>
    <w:link w:val="28"/>
    <w:qFormat/>
    <w:uiPriority w:val="0"/>
    <w:rPr>
      <w:kern w:val="2"/>
      <w:sz w:val="21"/>
      <w:szCs w:val="24"/>
    </w:rPr>
  </w:style>
  <w:style w:type="character" w:customStyle="1" w:styleId="47">
    <w:name w:val="批注文字 字符"/>
    <w:link w:val="10"/>
    <w:qFormat/>
    <w:locked/>
    <w:uiPriority w:val="0"/>
    <w:rPr>
      <w:rFonts w:ascii="Times New Roman" w:hAnsi="Times New Roman" w:eastAsia="宋体"/>
      <w:sz w:val="24"/>
    </w:rPr>
  </w:style>
  <w:style w:type="character" w:customStyle="1" w:styleId="48">
    <w:name w:val="批注主题 字符"/>
    <w:link w:val="27"/>
    <w:semiHidden/>
    <w:qFormat/>
    <w:locked/>
    <w:uiPriority w:val="0"/>
    <w:rPr>
      <w:rFonts w:ascii="Times New Roman" w:hAnsi="Times New Roman" w:eastAsia="宋体"/>
      <w:b/>
      <w:kern w:val="2"/>
      <w:sz w:val="24"/>
    </w:rPr>
  </w:style>
  <w:style w:type="character" w:customStyle="1" w:styleId="49">
    <w:name w:val="批注文字 字符1"/>
    <w:semiHidden/>
    <w:qFormat/>
    <w:uiPriority w:val="0"/>
    <w:rPr>
      <w:rFonts w:ascii="Times New Roman" w:hAnsi="Times New Roman" w:eastAsia="宋体"/>
      <w:sz w:val="24"/>
    </w:rPr>
  </w:style>
  <w:style w:type="character" w:customStyle="1" w:styleId="50">
    <w:name w:val="页脚 字符1"/>
    <w:link w:val="20"/>
    <w:qFormat/>
    <w:locked/>
    <w:uiPriority w:val="99"/>
    <w:rPr>
      <w:sz w:val="18"/>
    </w:rPr>
  </w:style>
  <w:style w:type="character" w:customStyle="1" w:styleId="51">
    <w:name w:val="标题 2 字符"/>
    <w:link w:val="6"/>
    <w:qFormat/>
    <w:uiPriority w:val="0"/>
    <w:rPr>
      <w:rFonts w:ascii="Cambria" w:hAnsi="Cambria" w:eastAsia="宋体" w:cs="Times New Roman"/>
      <w:b/>
      <w:bCs/>
      <w:kern w:val="2"/>
      <w:sz w:val="32"/>
      <w:szCs w:val="32"/>
    </w:rPr>
  </w:style>
  <w:style w:type="character" w:customStyle="1" w:styleId="52">
    <w:name w:val="页脚 字符"/>
    <w:basedOn w:val="32"/>
    <w:qFormat/>
    <w:uiPriority w:val="99"/>
  </w:style>
  <w:style w:type="character" w:customStyle="1" w:styleId="53">
    <w:name w:val="正文文本缩进 字符"/>
    <w:link w:val="12"/>
    <w:semiHidden/>
    <w:qFormat/>
    <w:locked/>
    <w:uiPriority w:val="0"/>
    <w:rPr>
      <w:rFonts w:ascii="Times New Roman" w:hAnsi="Times New Roman" w:eastAsia="宋体"/>
      <w:sz w:val="24"/>
    </w:rPr>
  </w:style>
  <w:style w:type="character" w:customStyle="1" w:styleId="54">
    <w:name w:val="普通(网站) 字符"/>
    <w:link w:val="26"/>
    <w:qFormat/>
    <w:locked/>
    <w:uiPriority w:val="0"/>
    <w:rPr>
      <w:rFonts w:ascii="宋体" w:hAnsi="宋体" w:eastAsia="宋体"/>
      <w:sz w:val="24"/>
    </w:rPr>
  </w:style>
  <w:style w:type="character" w:customStyle="1" w:styleId="55">
    <w:name w:val="纯文本 字符"/>
    <w:link w:val="15"/>
    <w:qFormat/>
    <w:uiPriority w:val="0"/>
    <w:rPr>
      <w:rFonts w:ascii="宋体" w:hAnsi="Courier New"/>
      <w:kern w:val="2"/>
      <w:sz w:val="21"/>
    </w:rPr>
  </w:style>
  <w:style w:type="character" w:customStyle="1" w:styleId="56">
    <w:name w:val="日期 字符1"/>
    <w:link w:val="18"/>
    <w:qFormat/>
    <w:locked/>
    <w:uiPriority w:val="0"/>
    <w:rPr>
      <w:rFonts w:ascii="Times New Roman" w:hAnsi="Times New Roman" w:eastAsia="宋体"/>
      <w:sz w:val="24"/>
    </w:rPr>
  </w:style>
  <w:style w:type="paragraph" w:customStyle="1" w:styleId="57">
    <w:name w:val="正文首行缩进2"/>
    <w:basedOn w:val="1"/>
    <w:qFormat/>
    <w:uiPriority w:val="99"/>
    <w:pPr>
      <w:spacing w:line="500" w:lineRule="atLeast"/>
      <w:ind w:firstLine="560"/>
    </w:pPr>
  </w:style>
  <w:style w:type="paragraph" w:customStyle="1" w:styleId="58">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5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0">
    <w:name w:val="翔一表格"/>
    <w:basedOn w:val="1"/>
    <w:next w:val="1"/>
    <w:semiHidden/>
    <w:qFormat/>
    <w:uiPriority w:val="0"/>
    <w:pPr>
      <w:autoSpaceDE w:val="0"/>
      <w:autoSpaceDN w:val="0"/>
      <w:jc w:val="center"/>
      <w:textAlignment w:val="baseline"/>
    </w:pPr>
    <w:rPr>
      <w:kern w:val="0"/>
    </w:rPr>
  </w:style>
  <w:style w:type="paragraph" w:customStyle="1" w:styleId="61">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62">
    <w:name w:val="表内字"/>
    <w:basedOn w:val="23"/>
    <w:qFormat/>
    <w:uiPriority w:val="0"/>
    <w:pPr>
      <w:autoSpaceDE w:val="0"/>
      <w:autoSpaceDN w:val="0"/>
      <w:ind w:left="0" w:firstLine="0" w:firstLineChars="0"/>
      <w:jc w:val="center"/>
    </w:pPr>
    <w:rPr>
      <w:rFonts w:ascii="Tahoma" w:hAnsi="Tahoma" w:cs="Calibri"/>
    </w:rPr>
  </w:style>
  <w:style w:type="paragraph" w:customStyle="1" w:styleId="63">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64">
    <w:name w:val="11"/>
    <w:basedOn w:val="11"/>
    <w:qFormat/>
    <w:uiPriority w:val="0"/>
    <w:pPr>
      <w:widowControl w:val="0"/>
      <w:autoSpaceDE w:val="0"/>
      <w:autoSpaceDN w:val="0"/>
      <w:adjustRightInd w:val="0"/>
      <w:snapToGrid/>
      <w:spacing w:before="0" w:after="0" w:line="360" w:lineRule="auto"/>
      <w:ind w:right="0" w:firstLine="1320" w:firstLineChars="550"/>
    </w:pPr>
    <w:rPr>
      <w:kern w:val="24"/>
      <w:sz w:val="21"/>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表头"/>
    <w:basedOn w:val="67"/>
    <w:next w:val="1"/>
    <w:qFormat/>
    <w:uiPriority w:val="0"/>
    <w:pPr>
      <w:spacing w:line="360" w:lineRule="auto"/>
      <w:ind w:firstLine="562" w:firstLineChars="200"/>
    </w:pPr>
  </w:style>
  <w:style w:type="paragraph" w:customStyle="1" w:styleId="67">
    <w:name w:val="二级正文"/>
    <w:basedOn w:val="68"/>
    <w:next w:val="1"/>
    <w:qFormat/>
    <w:uiPriority w:val="0"/>
    <w:pPr>
      <w:ind w:firstLine="562" w:firstLineChars="200"/>
    </w:pPr>
  </w:style>
  <w:style w:type="paragraph" w:customStyle="1" w:styleId="68">
    <w:name w:val="一级正文"/>
    <w:basedOn w:val="1"/>
    <w:next w:val="1"/>
    <w:qFormat/>
    <w:uiPriority w:val="0"/>
    <w:pPr>
      <w:ind w:firstLine="0" w:firstLineChars="0"/>
    </w:pPr>
    <w:rPr>
      <w:b/>
    </w:rPr>
  </w:style>
  <w:style w:type="paragraph" w:customStyle="1" w:styleId="69">
    <w:name w:val="Char1"/>
    <w:basedOn w:val="1"/>
    <w:qFormat/>
    <w:uiPriority w:val="0"/>
  </w:style>
  <w:style w:type="paragraph" w:customStyle="1" w:styleId="70">
    <w:name w:val="样式3"/>
    <w:basedOn w:val="1"/>
    <w:qFormat/>
    <w:uiPriority w:val="0"/>
    <w:pPr>
      <w:autoSpaceDE w:val="0"/>
      <w:autoSpaceDN w:val="0"/>
      <w:snapToGrid w:val="0"/>
      <w:spacing w:before="120" w:line="460" w:lineRule="atLeast"/>
      <w:jc w:val="center"/>
    </w:pPr>
    <w:rPr>
      <w:rFonts w:eastAsia="黑体"/>
      <w:sz w:val="28"/>
    </w:rPr>
  </w:style>
  <w:style w:type="paragraph" w:customStyle="1" w:styleId="71">
    <w:name w:val="Table Paragraph"/>
    <w:basedOn w:val="1"/>
    <w:qFormat/>
    <w:uiPriority w:val="1"/>
    <w:pPr>
      <w:ind w:firstLine="200" w:firstLineChars="200"/>
      <w:jc w:val="left"/>
    </w:pPr>
    <w:rPr>
      <w:rFonts w:ascii="Calibri" w:hAnsi="Calibri"/>
      <w:kern w:val="0"/>
      <w:sz w:val="22"/>
      <w:szCs w:val="22"/>
      <w:lang w:eastAsia="en-US"/>
    </w:rPr>
  </w:style>
  <w:style w:type="paragraph" w:customStyle="1" w:styleId="7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表中值"/>
    <w:basedOn w:val="1"/>
    <w:qFormat/>
    <w:uiPriority w:val="0"/>
    <w:pPr>
      <w:keepLines/>
      <w:widowControl/>
      <w:spacing w:line="360" w:lineRule="exact"/>
      <w:jc w:val="center"/>
    </w:pPr>
    <w:rPr>
      <w:spacing w:val="4"/>
      <w:szCs w:val="20"/>
    </w:rPr>
  </w:style>
  <w:style w:type="paragraph" w:customStyle="1" w:styleId="75">
    <w:name w:val="报告书正文"/>
    <w:basedOn w:val="28"/>
    <w:qFormat/>
    <w:uiPriority w:val="0"/>
    <w:pPr>
      <w:widowControl/>
      <w:spacing w:line="300" w:lineRule="auto"/>
      <w:ind w:firstLine="480" w:firstLineChars="200"/>
    </w:pPr>
    <w:rPr>
      <w:color w:val="000000"/>
      <w:szCs w:val="20"/>
    </w:rPr>
  </w:style>
  <w:style w:type="paragraph" w:customStyle="1" w:styleId="76">
    <w:name w:val="翔一正文"/>
    <w:basedOn w:val="1"/>
    <w:next w:val="1"/>
    <w:semiHidden/>
    <w:qFormat/>
    <w:uiPriority w:val="0"/>
    <w:pPr>
      <w:spacing w:line="360" w:lineRule="auto"/>
      <w:ind w:firstLine="1446" w:firstLineChars="200"/>
    </w:pPr>
    <w:rPr>
      <w:sz w:val="24"/>
    </w:rPr>
  </w:style>
  <w:style w:type="paragraph" w:customStyle="1" w:styleId="77">
    <w:name w:val="引用1"/>
    <w:basedOn w:val="1"/>
    <w:next w:val="1"/>
    <w:qFormat/>
    <w:uiPriority w:val="99"/>
    <w:pPr>
      <w:jc w:val="center"/>
    </w:pPr>
    <w:rPr>
      <w:iCs/>
      <w:color w:val="000000"/>
    </w:rPr>
  </w:style>
  <w:style w:type="paragraph" w:customStyle="1" w:styleId="78">
    <w:name w:val="三级正文"/>
    <w:basedOn w:val="1"/>
    <w:qFormat/>
    <w:uiPriority w:val="0"/>
    <w:rPr>
      <w:b/>
    </w:rPr>
  </w:style>
  <w:style w:type="paragraph" w:styleId="79">
    <w:name w:val="List Paragraph"/>
    <w:basedOn w:val="1"/>
    <w:unhideWhenUsed/>
    <w:qFormat/>
    <w:uiPriority w:val="99"/>
    <w:pPr>
      <w:ind w:firstLine="420" w:firstLineChars="200"/>
    </w:pPr>
  </w:style>
  <w:style w:type="character" w:customStyle="1" w:styleId="80">
    <w:name w:val="无间隔 字符"/>
    <w:link w:val="81"/>
    <w:qFormat/>
    <w:uiPriority w:val="0"/>
    <w:rPr>
      <w:rFonts w:ascii="Calibri" w:hAnsi="Calibri"/>
      <w:sz w:val="22"/>
      <w:szCs w:val="22"/>
      <w:lang w:eastAsia="en-US" w:bidi="en-US"/>
    </w:rPr>
  </w:style>
  <w:style w:type="paragraph" w:styleId="81">
    <w:name w:val="No Spacing"/>
    <w:next w:val="1"/>
    <w:link w:val="80"/>
    <w:qFormat/>
    <w:uiPriority w:val="0"/>
    <w:rPr>
      <w:rFonts w:ascii="Calibri" w:hAnsi="Calibri" w:eastAsia="宋体" w:cs="Times New Roman"/>
      <w:sz w:val="22"/>
      <w:szCs w:val="22"/>
      <w:lang w:val="en-US" w:eastAsia="en-US" w:bidi="en-US"/>
    </w:rPr>
  </w:style>
  <w:style w:type="paragraph" w:customStyle="1" w:styleId="82">
    <w:name w:val="表体"/>
    <w:basedOn w:val="1"/>
    <w:qFormat/>
    <w:uiPriority w:val="0"/>
    <w:pPr>
      <w:widowControl/>
      <w:tabs>
        <w:tab w:val="left" w:pos="-5126"/>
      </w:tabs>
      <w:adjustRightInd w:val="0"/>
      <w:snapToGrid w:val="0"/>
    </w:pPr>
    <w:rPr>
      <w:kern w:val="0"/>
    </w:rPr>
  </w:style>
  <w:style w:type="paragraph" w:customStyle="1" w:styleId="83">
    <w:name w:val="05 正文"/>
    <w:basedOn w:val="1"/>
    <w:qFormat/>
    <w:uiPriority w:val="0"/>
    <w:pPr>
      <w:spacing w:line="360" w:lineRule="auto"/>
      <w:ind w:firstLine="200" w:firstLineChars="200"/>
      <w:jc w:val="left"/>
    </w:pPr>
    <w:rPr>
      <w:sz w:val="24"/>
    </w:rPr>
  </w:style>
  <w:style w:type="paragraph" w:customStyle="1" w:styleId="84">
    <w:name w:val="正文（修）"/>
    <w:basedOn w:val="1"/>
    <w:qFormat/>
    <w:uiPriority w:val="0"/>
    <w:pPr>
      <w:snapToGrid w:val="0"/>
      <w:spacing w:line="360" w:lineRule="auto"/>
      <w:ind w:firstLine="200" w:firstLineChars="200"/>
      <w:jc w:val="left"/>
    </w:pPr>
    <w:rPr>
      <w:rFonts w:ascii="宋体" w:hAnsi="宋体"/>
      <w:kern w:val="0"/>
      <w:sz w:val="24"/>
      <w:szCs w:val="20"/>
    </w:rPr>
  </w:style>
  <w:style w:type="paragraph" w:customStyle="1" w:styleId="85">
    <w:name w:val="翔一 表的标题"/>
    <w:basedOn w:val="1"/>
    <w:qFormat/>
    <w:uiPriority w:val="99"/>
    <w:pPr>
      <w:spacing w:line="480" w:lineRule="exact"/>
      <w:ind w:firstLine="0" w:firstLineChars="0"/>
      <w:jc w:val="center"/>
    </w:pPr>
    <w:rPr>
      <w:b/>
      <w:sz w:val="21"/>
      <w:szCs w:val="26"/>
    </w:rPr>
  </w:style>
  <w:style w:type="paragraph" w:styleId="86">
    <w:name w:val="Quote"/>
    <w:basedOn w:val="1"/>
    <w:next w:val="1"/>
    <w:qFormat/>
    <w:uiPriority w:val="99"/>
    <w:pPr>
      <w:spacing w:line="240" w:lineRule="auto"/>
      <w:ind w:firstLine="0" w:firstLineChars="0"/>
      <w:jc w:val="center"/>
    </w:pPr>
    <w:rPr>
      <w:iCs/>
      <w:color w:val="000000"/>
      <w:sz w:val="21"/>
    </w:rPr>
  </w:style>
  <w:style w:type="character" w:customStyle="1" w:styleId="87">
    <w:name w:val="viewthreadtxt"/>
    <w:basedOn w:val="32"/>
    <w:qFormat/>
    <w:uiPriority w:val="99"/>
    <w:rPr>
      <w:rFonts w:cs="Times New Roman"/>
    </w:rPr>
  </w:style>
  <w:style w:type="paragraph" w:customStyle="1" w:styleId="88">
    <w:name w:val="My正文"/>
    <w:basedOn w:val="1"/>
    <w:qFormat/>
    <w:uiPriority w:val="99"/>
    <w:pPr>
      <w:adjustRightInd w:val="0"/>
      <w:snapToGrid w:val="0"/>
      <w:ind w:firstLine="480"/>
    </w:pPr>
    <w:rPr>
      <w:rFonts w:ascii="宋体" w:hAnsi="宋体"/>
      <w:color w:val="000000"/>
      <w:szCs w:val="20"/>
    </w:rPr>
  </w:style>
  <w:style w:type="paragraph" w:customStyle="1" w:styleId="89">
    <w:name w:val="表格内容（标）"/>
    <w:next w:val="1"/>
    <w:qFormat/>
    <w:uiPriority w:val="0"/>
    <w:pPr>
      <w:widowControl w:val="0"/>
      <w:spacing w:line="360" w:lineRule="exact"/>
      <w:jc w:val="center"/>
    </w:pPr>
    <w:rPr>
      <w:rFonts w:ascii="Times New Roman" w:hAnsi="Times New Roman" w:eastAsia="宋体" w:cs="宋体"/>
      <w:kern w:val="2"/>
      <w:sz w:val="21"/>
      <w:lang w:val="en-US" w:eastAsia="zh-CN" w:bidi="ar-SA"/>
    </w:rPr>
  </w:style>
  <w:style w:type="paragraph" w:customStyle="1" w:styleId="90">
    <w:name w:val="表2"/>
    <w:next w:val="1"/>
    <w:qFormat/>
    <w:uiPriority w:val="0"/>
    <w:pPr>
      <w:numPr>
        <w:ilvl w:val="0"/>
        <w:numId w:val="1"/>
      </w:numPr>
      <w:spacing w:line="360" w:lineRule="auto"/>
      <w:ind w:left="0" w:firstLine="0"/>
      <w:jc w:val="center"/>
    </w:pPr>
    <w:rPr>
      <w:rFonts w:ascii="Times New Roman" w:hAnsi="Times New Roman" w:eastAsia="宋体" w:cs="Times New Roman"/>
      <w:b/>
      <w:kern w:val="2"/>
      <w:sz w:val="24"/>
      <w:szCs w:val="24"/>
      <w:lang w:val="en-US" w:eastAsia="zh-CN" w:bidi="ar-SA"/>
    </w:rPr>
  </w:style>
  <w:style w:type="character" w:customStyle="1" w:styleId="91">
    <w:name w:val="font81"/>
    <w:basedOn w:val="32"/>
    <w:qFormat/>
    <w:uiPriority w:val="0"/>
    <w:rPr>
      <w:rFonts w:hint="eastAsia" w:ascii="宋体" w:hAnsi="宋体" w:eastAsia="宋体" w:cs="宋体"/>
      <w:b/>
      <w:bCs/>
      <w:color w:val="000000"/>
      <w:sz w:val="21"/>
      <w:szCs w:val="21"/>
      <w:u w:val="none"/>
    </w:rPr>
  </w:style>
  <w:style w:type="character" w:customStyle="1" w:styleId="92">
    <w:name w:val="font101"/>
    <w:basedOn w:val="32"/>
    <w:qFormat/>
    <w:uiPriority w:val="0"/>
    <w:rPr>
      <w:rFonts w:hint="eastAsia" w:ascii="宋体" w:hAnsi="宋体" w:eastAsia="宋体" w:cs="宋体"/>
      <w:color w:val="000000"/>
      <w:sz w:val="24"/>
      <w:szCs w:val="24"/>
      <w:u w:val="none"/>
    </w:rPr>
  </w:style>
  <w:style w:type="character" w:customStyle="1" w:styleId="93">
    <w:name w:val="font61"/>
    <w:basedOn w:val="32"/>
    <w:qFormat/>
    <w:uiPriority w:val="0"/>
    <w:rPr>
      <w:rFonts w:hint="default" w:ascii="Times New Roman" w:hAnsi="Times New Roman" w:cs="Times New Roman"/>
      <w:color w:val="000000"/>
      <w:sz w:val="24"/>
      <w:szCs w:val="24"/>
      <w:u w:val="none"/>
    </w:rPr>
  </w:style>
  <w:style w:type="character" w:customStyle="1" w:styleId="94">
    <w:name w:val="font71"/>
    <w:basedOn w:val="32"/>
    <w:qFormat/>
    <w:uiPriority w:val="0"/>
    <w:rPr>
      <w:rFonts w:hint="default" w:ascii="Times New Roman" w:hAnsi="Times New Roman" w:cs="Times New Roman"/>
      <w:color w:val="000000"/>
      <w:sz w:val="21"/>
      <w:szCs w:val="21"/>
      <w:u w:val="none"/>
    </w:rPr>
  </w:style>
  <w:style w:type="paragraph" w:customStyle="1" w:styleId="95">
    <w:name w:val="Normal"/>
    <w:basedOn w:val="1"/>
    <w:qFormat/>
    <w:uiPriority w:val="0"/>
    <w:pPr>
      <w:keepNext w:val="0"/>
      <w:keepLines w:val="0"/>
      <w:widowControl/>
      <w:suppressLineNumbers w:val="0"/>
      <w:spacing w:before="0" w:beforeAutospacing="0" w:after="0" w:afterAutospacing="0" w:line="240" w:lineRule="auto"/>
      <w:ind w:left="0" w:right="0"/>
      <w:jc w:val="both"/>
    </w:pPr>
    <w:rPr>
      <w:rFonts w:hint="default" w:ascii="Calibri" w:hAnsi="Calibri" w:eastAsia="宋体" w:cs="Calibri"/>
      <w:kern w:val="2"/>
      <w:sz w:val="21"/>
      <w:szCs w:val="21"/>
      <w:lang w:val="en-US" w:eastAsia="zh-CN" w:bidi="ar"/>
    </w:rPr>
  </w:style>
  <w:style w:type="paragraph" w:customStyle="1" w:styleId="96">
    <w:name w:val="表格正文111"/>
    <w:basedOn w:val="1"/>
    <w:qFormat/>
    <w:uiPriority w:val="0"/>
    <w:pPr>
      <w:keepNext w:val="0"/>
      <w:keepLines w:val="0"/>
      <w:widowControl w:val="0"/>
      <w:suppressLineNumbers w:val="0"/>
      <w:adjustRightInd w:val="0"/>
      <w:snapToGrid w:val="0"/>
      <w:spacing w:before="0" w:beforeAutospacing="0" w:after="0" w:afterAutospacing="0" w:line="240" w:lineRule="auto"/>
      <w:ind w:left="0" w:right="0"/>
      <w:jc w:val="center"/>
    </w:pPr>
    <w:rPr>
      <w:rFonts w:hint="default" w:ascii="Times New Roman" w:hAnsi="Times New Roman" w:eastAsia="宋体" w:cs="Times New Roman"/>
      <w:kern w:val="0"/>
      <w:sz w:val="21"/>
      <w:szCs w:val="21"/>
      <w:lang w:val="en-US" w:eastAsia="zh-CN" w:bidi="ar"/>
    </w:rPr>
  </w:style>
  <w:style w:type="paragraph" w:customStyle="1" w:styleId="97">
    <w:name w:val="表格内容"/>
    <w:next w:val="5"/>
    <w:qFormat/>
    <w:uiPriority w:val="0"/>
    <w:pPr>
      <w:widowControl w:val="0"/>
      <w:ind w:left="-84" w:leftChars="-30" w:right="-84" w:rightChars="-30"/>
      <w:jc w:val="center"/>
    </w:pPr>
    <w:rPr>
      <w:rFonts w:ascii="Times New Roman" w:hAnsi="Times New Roman" w:eastAsia="宋体" w:cs="Times New Roman"/>
      <w:kern w:val="2"/>
      <w:sz w:val="21"/>
      <w:szCs w:val="21"/>
      <w:lang w:val="en-US" w:eastAsia="zh-CN" w:bidi="ar-SA"/>
    </w:rPr>
  </w:style>
  <w:style w:type="character" w:customStyle="1" w:styleId="98">
    <w:name w:val="fontstyle01"/>
    <w:qFormat/>
    <w:uiPriority w:val="0"/>
    <w:rPr>
      <w:rFonts w:ascii="宋体" w:hAnsi="宋体" w:eastAsia="宋体" w:cs="宋体"/>
      <w:color w:val="000000"/>
      <w:sz w:val="24"/>
      <w:szCs w:val="24"/>
    </w:rPr>
  </w:style>
  <w:style w:type="character" w:customStyle="1" w:styleId="99">
    <w:name w:val="fontstyle21"/>
    <w:qFormat/>
    <w:uiPriority w:val="0"/>
    <w:rPr>
      <w:rFonts w:ascii="TimesNewRomanPSMT" w:hAnsi="TimesNewRomanPSMT" w:eastAsia="TimesNewRomanPSMT" w:cs="TimesNewRomanPSMT"/>
      <w:color w:val="000000"/>
      <w:sz w:val="24"/>
      <w:szCs w:val="24"/>
    </w:rPr>
  </w:style>
  <w:style w:type="character" w:customStyle="1" w:styleId="100">
    <w:name w:val="fontstyle11"/>
    <w:qFormat/>
    <w:uiPriority w:val="0"/>
    <w:rPr>
      <w:rFonts w:ascii="TimesNewRomanPSMT" w:hAnsi="TimesNewRomanPSMT" w:eastAsia="TimesNewRomanPSMT" w:cs="TimesNewRomanPSMT"/>
      <w:color w:val="000000"/>
      <w:sz w:val="24"/>
      <w:szCs w:val="24"/>
    </w:rPr>
  </w:style>
  <w:style w:type="paragraph" w:customStyle="1" w:styleId="101">
    <w:name w:val="环评正文"/>
    <w:basedOn w:val="1"/>
    <w:qFormat/>
    <w:uiPriority w:val="0"/>
    <w:pPr>
      <w:spacing w:line="360" w:lineRule="auto"/>
      <w:ind w:firstLine="480" w:firstLineChars="200"/>
    </w:pPr>
    <w:rPr>
      <w:rFonts w:hAnsi="宋体"/>
      <w:kern w:val="0"/>
      <w:sz w:val="24"/>
    </w:rPr>
  </w:style>
  <w:style w:type="character" w:customStyle="1" w:styleId="102">
    <w:name w:val="article_title1"/>
    <w:basedOn w:val="32"/>
    <w:qFormat/>
    <w:uiPriority w:val="0"/>
    <w:rPr>
      <w:rFonts w:hint="eastAsia" w:ascii="微软雅黑" w:hAnsi="微软雅黑" w:eastAsia="微软雅黑" w:cs="微软雅黑"/>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40959</Words>
  <Characters>46785</Characters>
  <Lines>458</Lines>
  <Paragraphs>129</Paragraphs>
  <TotalTime>2</TotalTime>
  <ScaleCrop>false</ScaleCrop>
  <LinksUpToDate>false</LinksUpToDate>
  <CharactersWithSpaces>47085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2021-06-19T02:20:00Z</dcterms:created>
  <dc:creator>lhj</dc:creator>
  <cp:lastModifiedBy>Administrator</cp:lastModifiedBy>
  <cp:lastPrinted>2021-11-27T12:46:00Z</cp:lastPrinted>
  <dcterms:modified xsi:type="dcterms:W3CDTF">2022-05-12T10:42:10Z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01A5A7C4967E48EFB706B7B76A3FCF33</vt:lpwstr>
  </property>
</Properties>
</file>