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8B4" w:rsidRDefault="009C58B5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</w:t>
      </w:r>
    </w:p>
    <w:p w:rsidR="00BB08B4" w:rsidRDefault="006379BA" w:rsidP="006379BA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Times New Roman" w:eastAsia="方正小标宋_GBK" w:hAnsi="Times New Roman" w:cs="Times New Roman" w:hint="eastAsia"/>
          <w:sz w:val="44"/>
          <w:szCs w:val="44"/>
        </w:rPr>
        <w:t>昆明市</w:t>
      </w:r>
      <w:r>
        <w:rPr>
          <w:rFonts w:ascii="Times New Roman" w:eastAsia="方正小标宋_GBK" w:hAnsi="Times New Roman" w:cs="Times New Roman"/>
          <w:sz w:val="44"/>
          <w:szCs w:val="44"/>
        </w:rPr>
        <w:t>2021</w:t>
      </w:r>
      <w:r>
        <w:rPr>
          <w:rFonts w:ascii="Times New Roman" w:eastAsia="方正小标宋_GBK" w:hAnsi="Times New Roman" w:cs="Times New Roman" w:hint="eastAsia"/>
          <w:sz w:val="44"/>
          <w:szCs w:val="44"/>
        </w:rPr>
        <w:t>年专业技术高、中级职称评审计划表</w:t>
      </w:r>
    </w:p>
    <w:tbl>
      <w:tblPr>
        <w:tblStyle w:val="a3"/>
        <w:tblW w:w="14174" w:type="dxa"/>
        <w:tblLayout w:type="fixed"/>
        <w:tblLook w:val="04A0"/>
      </w:tblPr>
      <w:tblGrid>
        <w:gridCol w:w="787"/>
        <w:gridCol w:w="4305"/>
        <w:gridCol w:w="4545"/>
        <w:gridCol w:w="2565"/>
        <w:gridCol w:w="1972"/>
      </w:tblGrid>
      <w:tr w:rsidR="00BB08B4">
        <w:trPr>
          <w:trHeight w:val="1251"/>
        </w:trPr>
        <w:tc>
          <w:tcPr>
            <w:tcW w:w="787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序号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职称评审委员会名称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评委会组建部门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计划评审时间（月）</w:t>
            </w:r>
          </w:p>
        </w:tc>
        <w:tc>
          <w:tcPr>
            <w:tcW w:w="1972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备注</w:t>
            </w: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昆明市卫生技术高级职称评审委员会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昆明市卫生健康委员会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昆明市基层卫生技术高级职称评审委员会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昆明市卫生健康委员会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昆明市中小学高级教师评审委员会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昆明市教育体育局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昆明市中专高级讲师评审委员会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昆明市教育体育局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昆明市图书资料（群众文化）副研究馆员评审委员会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昆明市文化和旅游局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昆明市艺术专业二级职称评审委员会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昆明市文化和旅游局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昆明市机电工程高级工程师评审委员会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昆明市工业和信息化局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昆明市建筑工程高级工程师评审委员会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昆明市住房和城乡建设局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lastRenderedPageBreak/>
              <w:t>9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昆明市农业技术高级职称评审委员会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昆明市农业农村局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昆明市交通工程高级工程师评审委员会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昆明市交通运输局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11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昆明市高级经济师评审委员会</w:t>
            </w:r>
          </w:p>
        </w:tc>
        <w:tc>
          <w:tcPr>
            <w:tcW w:w="454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昆明市工业和信息化局</w:t>
            </w:r>
          </w:p>
        </w:tc>
        <w:tc>
          <w:tcPr>
            <w:tcW w:w="2565" w:type="dxa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11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12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云南师范大学附属小学一级教师职称评审委员会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云南师范大学附属小学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13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昆明市自然科学研究中级职称评审委员会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昆明市科学技术局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7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14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昆明市新闻专业中级职称评审委员会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中共昆明市委宣传部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15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昆明市园林专业中级职称评审委员会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昆明市城市管理局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16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昆明市林业工程中级职称评审委员会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昆明市林业和草原局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17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昆明市水利水电工程中级职称评审委员会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昆明市水务局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18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昆明市生态环境工程中级职称评审委员会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昆明市生态环境局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19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中国（云南）自由贸易区昆明片区建筑工程中级职称评审委员会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中共中国（云南）自由贸易区昆明片区工作委员会党群工作部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8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20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昆明市交通工程中级职称评审委员会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昆明市交通运输局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21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昆明经济技术开发区中小学教师中级职称评审委员会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昆明经济技术开发区社会事务局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22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昆明市律师专业中级职称评审委员会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昆明市司法局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23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昆明市三级公证员评审委员会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昆明市司法局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24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昆明市一级教练审核组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25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昆明市机电工程中级职称评审委员会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昆明市工业和信息化局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26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昆明市广播电视工程中级职称评审委员会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昆明市广播电视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27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昆明市党校教师中级职称评审委员会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中国共产党昆明市委员会党校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28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昆明市档案专业中级职称评审委员会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昆明市档案局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29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昆明市农业技术中级职称评审委员会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昆明市农业农村局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30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寻甸县农业技术中级职称评审委员会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寻甸回族彝族自治县农业农村局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31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昆明市轨道交通工程中级职称评审委员会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昆明地铁运营有限公司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32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昆明市中等专业学校中级职称评审委员会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33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昆明市一级教师评审委员会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34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五华区中小学教师中级职称评审委员会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五华区教育体育局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35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盘龙区中小学教师中级职称评审委员会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盘龙区教育体育局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36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西山区中小学教师中级职称评审委员会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西山区教育体育局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37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官渡区中小学教师中级职称评审委员会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官渡区教育体育局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38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呈贡区中小学教师中级职称评审委员会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呈贡区教育体育局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39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东川区中小学教师中级职称评审委员会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东川区教育体育局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40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晋宁区中小学教师中级职称评审委员会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晋宁区教育体育局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41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安宁市中小学教师中级职称评审委员会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安宁市教育体育局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42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富民县中小学教师中级职称评审委员会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富民县教育体育局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43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宜良县中小学教师中级职称评审委员会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宜良县教育体育局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44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石林县中小学教师中级职称评审委员会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石林彝族自治县教育体育局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45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嵩明县中小学教师中级职称评审委员会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嵩明县教育体育局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46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寻甸县中小教师中级职称评审委员会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寻甸回族彝族自治县教育体育局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47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禄劝县中小学教师中级职称评审委员会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禄劝彝族苗族自治县教育体育局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48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昆明阳宗海风景名胜区中小学教师中级职称评审委员会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spacing w:line="38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昆明阳宗海风景名胜区管理委员会社会事业局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9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49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昆明市建筑工程中级职称评审委员会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昆明市住房和城乡建设局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50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东川区工程技术中级职称评审委员会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东川区工业和科技信息化局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51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昆明市社会科学研究中级职称评审委员会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昆明市社会科学院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52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东川区农业技术中级职称评审委员会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东川区农业农村局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53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昆明市艺术专业中级职称评审委员会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昆明市文化和旅游局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54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昆明市图书资料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群众文化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)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专业中级职称评审委员会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昆明市文化和旅游局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BB08B4">
        <w:tc>
          <w:tcPr>
            <w:tcW w:w="787" w:type="dxa"/>
            <w:vAlign w:val="center"/>
          </w:tcPr>
          <w:p w:rsidR="00BB08B4" w:rsidRDefault="009C58B5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55</w:t>
            </w:r>
          </w:p>
        </w:tc>
        <w:tc>
          <w:tcPr>
            <w:tcW w:w="4305" w:type="dxa"/>
            <w:vAlign w:val="center"/>
          </w:tcPr>
          <w:p w:rsidR="00BB08B4" w:rsidRDefault="009C58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lang/>
              </w:rPr>
              <w:t>昆明市文物博物专业中级职称评审委员会</w:t>
            </w:r>
          </w:p>
        </w:tc>
        <w:tc>
          <w:tcPr>
            <w:tcW w:w="454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昆明市文化和旅游局</w:t>
            </w:r>
          </w:p>
        </w:tc>
        <w:tc>
          <w:tcPr>
            <w:tcW w:w="2565" w:type="dxa"/>
            <w:vAlign w:val="center"/>
          </w:tcPr>
          <w:p w:rsidR="00BB08B4" w:rsidRDefault="009C58B5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月</w:t>
            </w:r>
          </w:p>
        </w:tc>
        <w:tc>
          <w:tcPr>
            <w:tcW w:w="1972" w:type="dxa"/>
          </w:tcPr>
          <w:p w:rsidR="00BB08B4" w:rsidRDefault="00BB08B4">
            <w:pPr>
              <w:spacing w:line="36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</w:tbl>
    <w:p w:rsidR="00BB08B4" w:rsidRDefault="00BB08B4">
      <w:pPr>
        <w:rPr>
          <w:rFonts w:ascii="仿宋_GB2312" w:eastAsia="仿宋_GB2312" w:hAnsi="仿宋_GB2312" w:cs="仿宋_GB2312"/>
          <w:sz w:val="32"/>
          <w:szCs w:val="32"/>
        </w:rPr>
      </w:pPr>
    </w:p>
    <w:sectPr w:rsidR="00BB08B4" w:rsidSect="00BB08B4">
      <w:pgSz w:w="16838" w:h="11906" w:orient="landscape"/>
      <w:pgMar w:top="1803" w:right="1440" w:bottom="1803" w:left="1440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8B5" w:rsidRDefault="009C58B5" w:rsidP="006379BA">
      <w:r>
        <w:separator/>
      </w:r>
    </w:p>
  </w:endnote>
  <w:endnote w:type="continuationSeparator" w:id="1">
    <w:p w:rsidR="009C58B5" w:rsidRDefault="009C58B5" w:rsidP="006379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8B5" w:rsidRDefault="009C58B5" w:rsidP="006379BA">
      <w:r>
        <w:separator/>
      </w:r>
    </w:p>
  </w:footnote>
  <w:footnote w:type="continuationSeparator" w:id="1">
    <w:p w:rsidR="009C58B5" w:rsidRDefault="009C58B5" w:rsidP="006379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9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7101F7"/>
    <w:rsid w:val="006379BA"/>
    <w:rsid w:val="009C58B5"/>
    <w:rsid w:val="00BB08B4"/>
    <w:rsid w:val="1135348A"/>
    <w:rsid w:val="11703968"/>
    <w:rsid w:val="1B733B83"/>
    <w:rsid w:val="1F084DEF"/>
    <w:rsid w:val="230028EA"/>
    <w:rsid w:val="31722E37"/>
    <w:rsid w:val="35003357"/>
    <w:rsid w:val="3A5D158C"/>
    <w:rsid w:val="432B2A0E"/>
    <w:rsid w:val="48A12CC3"/>
    <w:rsid w:val="4FFD6B1A"/>
    <w:rsid w:val="547101F7"/>
    <w:rsid w:val="5497281D"/>
    <w:rsid w:val="54DB6924"/>
    <w:rsid w:val="5AB73946"/>
    <w:rsid w:val="5CE173D7"/>
    <w:rsid w:val="667F7211"/>
    <w:rsid w:val="6B631E6E"/>
    <w:rsid w:val="72112C6A"/>
    <w:rsid w:val="7C2967B4"/>
    <w:rsid w:val="7CC0643E"/>
    <w:rsid w:val="7FD40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8B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B08B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379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379B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6379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379B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311</Words>
  <Characters>1776</Characters>
  <Application>Microsoft Office Word</Application>
  <DocSecurity>0</DocSecurity>
  <Lines>14</Lines>
  <Paragraphs>4</Paragraphs>
  <ScaleCrop>false</ScaleCrop>
  <Company>云南省人力资源和社会保障厅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云南省2020年高级专业技术职称评审计划统计表</dc:title>
  <dc:creator>韩国华</dc:creator>
  <cp:lastModifiedBy>文印室</cp:lastModifiedBy>
  <cp:revision>2</cp:revision>
  <cp:lastPrinted>2021-03-12T02:37:00Z</cp:lastPrinted>
  <dcterms:created xsi:type="dcterms:W3CDTF">2020-02-24T09:56:00Z</dcterms:created>
  <dcterms:modified xsi:type="dcterms:W3CDTF">2021-05-26T01:13:00Z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