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643" w:firstLineChars="200"/>
        <w:jc w:val="center"/>
        <w:rPr>
          <w:rFonts w:ascii="仿宋_GB2312" w:hAnsi="Arial Narrow" w:eastAsia="仿宋_GB2312" w:cstheme="majorBidi"/>
          <w:kern w:val="2"/>
          <w:sz w:val="36"/>
          <w:szCs w:val="36"/>
        </w:rPr>
      </w:pPr>
      <w:r>
        <w:rPr>
          <w:rFonts w:hint="eastAsia" w:ascii="仿宋_GB2312" w:hAnsi="黑体" w:eastAsia="仿宋_GB2312"/>
          <w:spacing w:val="-20"/>
          <w:sz w:val="36"/>
          <w:szCs w:val="36"/>
          <w:lang w:val="en-US" w:eastAsia="zh-CN"/>
        </w:rPr>
        <w:t>罗免镇</w:t>
      </w:r>
      <w:r>
        <w:rPr>
          <w:rFonts w:hint="eastAsia" w:ascii="仿宋_GB2312" w:hAnsi="黑体" w:eastAsia="仿宋_GB2312"/>
          <w:spacing w:val="-20"/>
          <w:sz w:val="36"/>
          <w:szCs w:val="36"/>
        </w:rPr>
        <w:t>2022</w:t>
      </w:r>
      <w:r>
        <w:rPr>
          <w:rFonts w:hint="eastAsia" w:ascii="仿宋_GB2312" w:hAnsi="Arial Narrow" w:eastAsia="仿宋_GB2312" w:cstheme="majorBidi"/>
          <w:kern w:val="2"/>
          <w:sz w:val="36"/>
          <w:szCs w:val="36"/>
        </w:rPr>
        <w:t>年</w:t>
      </w:r>
      <w:r>
        <w:rPr>
          <w:rFonts w:hint="eastAsia" w:ascii="仿宋_GB2312" w:hAnsi="Arial Narrow" w:eastAsia="仿宋_GB2312" w:cstheme="majorBidi"/>
          <w:kern w:val="2"/>
          <w:sz w:val="36"/>
          <w:szCs w:val="36"/>
          <w:lang w:val="en-US" w:eastAsia="zh-CN"/>
        </w:rPr>
        <w:t>富民大山春晓果蔬种植专业合作社道路硬化</w:t>
      </w:r>
      <w:r>
        <w:rPr>
          <w:rFonts w:hint="eastAsia" w:ascii="仿宋_GB2312" w:hAnsi="Arial Narrow" w:eastAsia="仿宋_GB2312" w:cstheme="majorBidi"/>
          <w:kern w:val="2"/>
          <w:sz w:val="36"/>
          <w:szCs w:val="36"/>
        </w:rPr>
        <w:t>项目资金支出</w:t>
      </w:r>
      <w:bookmarkEnd w:id="0"/>
      <w:r>
        <w:rPr>
          <w:rFonts w:hint="eastAsia" w:ascii="仿宋_GB2312" w:eastAsia="仿宋_GB2312"/>
          <w:kern w:val="2"/>
          <w:sz w:val="36"/>
          <w:szCs w:val="36"/>
        </w:rPr>
        <w:t>绩效评价指标体系及打分表</w:t>
      </w:r>
      <w:bookmarkStart w:id="1" w:name="_GoBack"/>
      <w:bookmarkEnd w:id="1"/>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0BCA7875"/>
    <w:rsid w:val="5E01549B"/>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7</Pages>
  <Words>2923</Words>
  <Characters>3016</Characters>
  <Lines>23</Lines>
  <Paragraphs>6</Paragraphs>
  <TotalTime>0</TotalTime>
  <ScaleCrop>false</ScaleCrop>
  <LinksUpToDate>false</LinksUpToDate>
  <CharactersWithSpaces>3016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ASUS</cp:lastModifiedBy>
  <dcterms:modified xsi:type="dcterms:W3CDTF">2023-04-03T06:32:19Z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2BF41D6E75CA48CC8A4F7DCA3F9452EB</vt:lpwstr>
  </property>
</Properties>
</file>