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4FE" w:rsidRPr="00896CBE" w:rsidRDefault="004975B8" w:rsidP="004975B8">
      <w:pPr>
        <w:topLinePunct/>
        <w:spacing w:line="540" w:lineRule="exact"/>
        <w:ind w:firstLineChars="250" w:firstLine="700"/>
        <w:rPr>
          <w:rFonts w:ascii="仿宋_GB2312" w:eastAsia="仿宋_GB2312"/>
          <w:sz w:val="32"/>
          <w:szCs w:val="32"/>
        </w:rPr>
      </w:pPr>
      <w:bookmarkStart w:id="0" w:name="_Hlk59973128"/>
      <w:bookmarkStart w:id="1" w:name="_Hlk514329293"/>
      <w:bookmarkStart w:id="2" w:name="_Hlk514321036"/>
      <w:bookmarkStart w:id="3" w:name="_Hlk63441701"/>
      <w:r w:rsidRPr="004975B8">
        <w:rPr>
          <w:rFonts w:ascii="方正小标宋简体" w:eastAsia="方正小标宋简体" w:hAnsi="黑体" w:hint="eastAsia"/>
          <w:spacing w:val="-20"/>
          <w:sz w:val="32"/>
          <w:szCs w:val="32"/>
        </w:rPr>
        <w:t>富民县公安局防止艾滋病宣传培训资金支出绩效评价报告</w:t>
      </w:r>
      <w:r w:rsidR="00FC14FE">
        <w:rPr>
          <w:rFonts w:ascii="仿宋_GB2312" w:eastAsia="仿宋_GB2312" w:hint="eastAsia"/>
          <w:sz w:val="32"/>
          <w:szCs w:val="32"/>
        </w:rPr>
        <w:t xml:space="preserve"> </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一、项目基本情况</w:t>
      </w:r>
    </w:p>
    <w:p w:rsidR="001640AE" w:rsidRDefault="001640AE" w:rsidP="001640AE">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（一）项目概况</w:t>
      </w:r>
    </w:p>
    <w:p w:rsidR="00881559" w:rsidRPr="00881559" w:rsidRDefault="00881559" w:rsidP="00881559">
      <w:pPr>
        <w:rPr>
          <w:rFonts w:ascii="仿宋_GB2312" w:eastAsia="仿宋_GB2312" w:hAnsi="楷体"/>
          <w:sz w:val="32"/>
          <w:szCs w:val="32"/>
        </w:rPr>
      </w:pPr>
      <w:r>
        <w:rPr>
          <w:rFonts w:ascii="仿宋_GB2312" w:eastAsia="仿宋_GB2312" w:hAnsi="楷体" w:hint="eastAsia"/>
          <w:sz w:val="32"/>
          <w:szCs w:val="32"/>
        </w:rPr>
        <w:t xml:space="preserve">    </w:t>
      </w:r>
      <w:r w:rsidR="004975B8">
        <w:rPr>
          <w:rFonts w:ascii="仿宋_GB2312" w:eastAsia="仿宋_GB2312" w:hAnsi="楷体" w:hint="eastAsia"/>
          <w:sz w:val="32"/>
          <w:szCs w:val="32"/>
        </w:rPr>
        <w:t>预防艾滋病传播，普及艾滋病相关知识，围绕加强防治艾滋病工作综合防治能力建设，有效遏制艾滋病的流行与蔓延。</w:t>
      </w:r>
    </w:p>
    <w:p w:rsidR="001640AE" w:rsidRDefault="001640AE" w:rsidP="00881559">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1.立项背景及目的。</w:t>
      </w:r>
    </w:p>
    <w:p w:rsidR="004975B8" w:rsidRDefault="004975B8"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预防艾滋病传播，普及艾滋病相关知识，围绕加强防治艾滋病工作综合防治能力建设，有效遏制艾滋病的流行与蔓延。</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2.项目实施情况。</w:t>
      </w:r>
    </w:p>
    <w:p w:rsidR="003637E8" w:rsidRPr="00896CBE" w:rsidRDefault="003637E8"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项目已实施完毕。</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3.资金来源及使用情况。</w:t>
      </w:r>
    </w:p>
    <w:p w:rsidR="003637E8" w:rsidRPr="00896CBE" w:rsidRDefault="004975B8" w:rsidP="00747AAF">
      <w:pPr>
        <w:topLinePunct/>
        <w:spacing w:line="560" w:lineRule="exact"/>
        <w:ind w:firstLineChars="250" w:firstLine="700"/>
        <w:rPr>
          <w:rFonts w:ascii="仿宋_GB2312" w:eastAsia="仿宋_GB2312" w:hAnsi="楷体"/>
          <w:sz w:val="32"/>
          <w:szCs w:val="32"/>
        </w:rPr>
      </w:pPr>
      <w:r w:rsidRPr="004975B8">
        <w:rPr>
          <w:rFonts w:ascii="方正小标宋简体" w:eastAsia="方正小标宋简体" w:hAnsi="黑体" w:hint="eastAsia"/>
          <w:spacing w:val="-20"/>
          <w:sz w:val="32"/>
          <w:szCs w:val="32"/>
        </w:rPr>
        <w:t>富民县公安局防止艾滋病宣传培训资金</w:t>
      </w:r>
      <w:r w:rsidR="00747AAF" w:rsidRPr="00FC14FE">
        <w:rPr>
          <w:rFonts w:ascii="方正小标宋简体" w:eastAsia="方正小标宋简体" w:hAnsi="黑体" w:hint="eastAsia"/>
          <w:spacing w:val="-20"/>
          <w:sz w:val="32"/>
          <w:szCs w:val="32"/>
        </w:rPr>
        <w:t>资金</w:t>
      </w:r>
      <w:r w:rsidR="00747AAF">
        <w:rPr>
          <w:rFonts w:ascii="方正小标宋简体" w:eastAsia="方正小标宋简体" w:hAnsi="黑体" w:hint="eastAsia"/>
          <w:spacing w:val="-20"/>
          <w:sz w:val="32"/>
          <w:szCs w:val="32"/>
        </w:rPr>
        <w:t>由县财政全额保障，专项资金到位</w:t>
      </w:r>
      <w:r w:rsidR="00881559">
        <w:rPr>
          <w:rFonts w:ascii="方正小标宋简体" w:eastAsia="方正小标宋简体" w:hAnsi="黑体" w:hint="eastAsia"/>
          <w:spacing w:val="-20"/>
          <w:sz w:val="32"/>
          <w:szCs w:val="32"/>
        </w:rPr>
        <w:t>1</w:t>
      </w:r>
      <w:r w:rsidR="00406E19">
        <w:rPr>
          <w:rFonts w:ascii="方正小标宋简体" w:eastAsia="方正小标宋简体" w:hAnsi="黑体" w:hint="eastAsia"/>
          <w:spacing w:val="-20"/>
          <w:sz w:val="32"/>
          <w:szCs w:val="32"/>
        </w:rPr>
        <w:t>万元</w:t>
      </w:r>
      <w:r w:rsidR="00747AAF">
        <w:rPr>
          <w:rFonts w:ascii="方正小标宋简体" w:eastAsia="方正小标宋简体" w:hAnsi="黑体" w:hint="eastAsia"/>
          <w:spacing w:val="-20"/>
          <w:sz w:val="32"/>
          <w:szCs w:val="32"/>
        </w:rPr>
        <w:t>，已使用</w:t>
      </w:r>
      <w:r w:rsidR="00881559">
        <w:rPr>
          <w:rFonts w:ascii="方正小标宋简体" w:eastAsia="方正小标宋简体" w:hAnsi="黑体" w:hint="eastAsia"/>
          <w:spacing w:val="-20"/>
          <w:sz w:val="32"/>
          <w:szCs w:val="32"/>
        </w:rPr>
        <w:t>1</w:t>
      </w:r>
      <w:r w:rsidR="00406E19">
        <w:rPr>
          <w:rFonts w:ascii="方正小标宋简体" w:eastAsia="方正小标宋简体" w:hAnsi="黑体" w:hint="eastAsia"/>
          <w:spacing w:val="-20"/>
          <w:sz w:val="32"/>
          <w:szCs w:val="32"/>
        </w:rPr>
        <w:t>万</w:t>
      </w:r>
      <w:r w:rsidR="00747AAF">
        <w:rPr>
          <w:rFonts w:ascii="方正小标宋简体" w:eastAsia="方正小标宋简体" w:hAnsi="黑体" w:hint="eastAsia"/>
          <w:spacing w:val="-20"/>
          <w:sz w:val="32"/>
          <w:szCs w:val="32"/>
        </w:rPr>
        <w:t>元。</w:t>
      </w:r>
    </w:p>
    <w:p w:rsidR="00A9773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4.组织及管理情况。</w:t>
      </w:r>
    </w:p>
    <w:p w:rsidR="004975B8" w:rsidRDefault="004975B8" w:rsidP="0003422C">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预防艾滋病传播，普及艾滋病相关知识，围绕加强防治艾滋病工作综合防治能力建设，有效遏制艾滋病的流行与蔓延。</w:t>
      </w:r>
    </w:p>
    <w:p w:rsidR="001640AE" w:rsidRPr="00AD0783" w:rsidRDefault="001640AE" w:rsidP="0003422C">
      <w:pPr>
        <w:topLinePunct/>
        <w:spacing w:line="560" w:lineRule="exact"/>
        <w:ind w:firstLineChars="250" w:firstLine="800"/>
        <w:rPr>
          <w:rFonts w:ascii="楷体" w:eastAsia="楷体" w:hAnsi="楷体"/>
          <w:sz w:val="32"/>
          <w:szCs w:val="32"/>
        </w:rPr>
      </w:pPr>
      <w:r w:rsidRPr="00AD0783">
        <w:rPr>
          <w:rFonts w:ascii="楷体" w:eastAsia="楷体" w:hAnsi="楷体" w:hint="eastAsia"/>
          <w:sz w:val="32"/>
          <w:szCs w:val="32"/>
        </w:rPr>
        <w:t>（二）绩效目标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预算批复（申报）绩效目标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1.总目标。</w:t>
      </w:r>
    </w:p>
    <w:p w:rsidR="004975B8" w:rsidRDefault="004975B8" w:rsidP="004975B8">
      <w:pPr>
        <w:topLinePunct/>
        <w:spacing w:line="560" w:lineRule="exact"/>
        <w:ind w:firstLineChars="250" w:firstLine="800"/>
        <w:rPr>
          <w:rFonts w:ascii="楷体" w:eastAsia="楷体" w:hAnsi="楷体"/>
          <w:sz w:val="32"/>
          <w:szCs w:val="32"/>
        </w:rPr>
      </w:pPr>
      <w:r>
        <w:rPr>
          <w:rFonts w:ascii="仿宋_GB2312" w:eastAsia="仿宋_GB2312" w:hAnsi="楷体" w:hint="eastAsia"/>
          <w:sz w:val="32"/>
          <w:szCs w:val="32"/>
        </w:rPr>
        <w:t>预防艾滋病传播，普及艾滋病相关知识，围绕加强防治艾滋病工作综合防治能力建设，有效遏制艾滋病的流行与</w:t>
      </w:r>
      <w:r>
        <w:rPr>
          <w:rFonts w:ascii="仿宋_GB2312" w:eastAsia="仿宋_GB2312" w:hAnsi="楷体" w:hint="eastAsia"/>
          <w:sz w:val="32"/>
          <w:szCs w:val="32"/>
        </w:rPr>
        <w:lastRenderedPageBreak/>
        <w:t>蔓延。</w:t>
      </w:r>
      <w:r>
        <w:rPr>
          <w:rFonts w:ascii="楷体" w:eastAsia="楷体" w:hAnsi="楷体" w:hint="eastAsia"/>
          <w:sz w:val="32"/>
          <w:szCs w:val="32"/>
        </w:rPr>
        <w:t>。</w:t>
      </w:r>
    </w:p>
    <w:p w:rsidR="001640AE"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2.年度目标。</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（1）产出目标。</w:t>
      </w:r>
    </w:p>
    <w:p w:rsidR="00747AAF" w:rsidRPr="00896CBE" w:rsidRDefault="00747AAF" w:rsidP="00747AAF">
      <w:pPr>
        <w:topLinePunct/>
        <w:spacing w:line="560" w:lineRule="exact"/>
        <w:ind w:firstLineChars="250" w:firstLine="800"/>
        <w:rPr>
          <w:rFonts w:ascii="仿宋_GB2312" w:eastAsia="仿宋_GB2312" w:hAnsi="楷体"/>
          <w:sz w:val="32"/>
          <w:szCs w:val="32"/>
        </w:rPr>
      </w:pPr>
      <w:r w:rsidRPr="00747AAF">
        <w:rPr>
          <w:rFonts w:ascii="仿宋_GB2312" w:eastAsia="仿宋_GB2312" w:hAnsi="楷体" w:hint="eastAsia"/>
          <w:sz w:val="32"/>
          <w:szCs w:val="32"/>
        </w:rPr>
        <w:t>数量指标</w:t>
      </w:r>
      <w:r>
        <w:rPr>
          <w:rFonts w:ascii="仿宋_GB2312" w:eastAsia="仿宋_GB2312" w:hAnsi="楷体" w:hint="eastAsia"/>
          <w:sz w:val="32"/>
          <w:szCs w:val="32"/>
        </w:rPr>
        <w:t>：</w:t>
      </w:r>
      <w:r w:rsidR="00DC7D13" w:rsidRPr="00DC7D13">
        <w:rPr>
          <w:rFonts w:ascii="仿宋_GB2312" w:eastAsia="仿宋_GB2312" w:hAnsi="楷体" w:hint="eastAsia"/>
          <w:sz w:val="32"/>
          <w:szCs w:val="32"/>
        </w:rPr>
        <w:t>资金到位金额</w:t>
      </w:r>
      <w:r>
        <w:rPr>
          <w:rFonts w:ascii="仿宋_GB2312" w:eastAsia="仿宋_GB2312" w:hAnsi="楷体" w:hint="eastAsia"/>
          <w:sz w:val="32"/>
          <w:szCs w:val="32"/>
        </w:rPr>
        <w:t>=</w:t>
      </w:r>
      <w:r w:rsidR="004975B8">
        <w:rPr>
          <w:rFonts w:ascii="仿宋_GB2312" w:eastAsia="仿宋_GB2312" w:hAnsi="楷体" w:hint="eastAsia"/>
          <w:sz w:val="32"/>
          <w:szCs w:val="32"/>
        </w:rPr>
        <w:t>1</w:t>
      </w:r>
      <w:r w:rsidR="00DC7D13">
        <w:rPr>
          <w:rFonts w:ascii="仿宋_GB2312" w:eastAsia="仿宋_GB2312" w:hAnsi="楷体" w:hint="eastAsia"/>
          <w:sz w:val="32"/>
          <w:szCs w:val="32"/>
        </w:rPr>
        <w:t>万</w:t>
      </w:r>
      <w:r>
        <w:rPr>
          <w:rFonts w:ascii="仿宋_GB2312" w:eastAsia="仿宋_GB2312" w:hAnsi="楷体" w:hint="eastAsia"/>
          <w:sz w:val="32"/>
          <w:szCs w:val="32"/>
        </w:rPr>
        <w:t>；</w:t>
      </w:r>
      <w:r w:rsidR="004975B8" w:rsidRPr="00896CBE">
        <w:rPr>
          <w:rFonts w:ascii="仿宋_GB2312" w:eastAsia="仿宋_GB2312" w:hAnsi="楷体"/>
          <w:sz w:val="32"/>
          <w:szCs w:val="32"/>
        </w:rPr>
        <w:t xml:space="preserve"> </w:t>
      </w:r>
    </w:p>
    <w:p w:rsidR="001640A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（2）效果目标。</w:t>
      </w:r>
    </w:p>
    <w:p w:rsidR="00747AAF" w:rsidRDefault="00747AAF"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社会效益</w:t>
      </w:r>
      <w:r>
        <w:rPr>
          <w:rFonts w:ascii="仿宋_GB2312" w:eastAsia="仿宋_GB2312" w:hAnsi="楷体" w:hint="eastAsia"/>
          <w:sz w:val="32"/>
          <w:szCs w:val="32"/>
        </w:rPr>
        <w:t>：</w:t>
      </w:r>
      <w:r w:rsidR="004975B8">
        <w:rPr>
          <w:rFonts w:ascii="仿宋_GB2312" w:eastAsia="仿宋_GB2312" w:hAnsi="楷体" w:hint="eastAsia"/>
          <w:sz w:val="32"/>
          <w:szCs w:val="32"/>
        </w:rPr>
        <w:t>普及艾滋病相关知识稳步推进</w:t>
      </w:r>
      <w:r>
        <w:rPr>
          <w:rFonts w:ascii="仿宋_GB2312" w:eastAsia="仿宋_GB2312" w:hAnsi="楷体" w:hint="eastAsia"/>
          <w:sz w:val="32"/>
          <w:szCs w:val="32"/>
        </w:rPr>
        <w:t>；</w:t>
      </w:r>
    </w:p>
    <w:p w:rsidR="00747AAF" w:rsidRDefault="00747AAF" w:rsidP="00747AAF">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w:t>
      </w:r>
      <w:r>
        <w:rPr>
          <w:rFonts w:ascii="仿宋_GB2312" w:eastAsia="仿宋_GB2312" w:hAnsi="楷体" w:hint="eastAsia"/>
          <w:sz w:val="32"/>
          <w:szCs w:val="32"/>
        </w:rPr>
        <w:t>3</w:t>
      </w:r>
      <w:r w:rsidRPr="00896CBE">
        <w:rPr>
          <w:rFonts w:ascii="仿宋_GB2312" w:eastAsia="仿宋_GB2312" w:hAnsi="楷体" w:hint="eastAsia"/>
          <w:sz w:val="32"/>
          <w:szCs w:val="32"/>
        </w:rPr>
        <w:t>）</w:t>
      </w:r>
      <w:r w:rsidRPr="00747AAF">
        <w:rPr>
          <w:rFonts w:ascii="仿宋_GB2312" w:eastAsia="仿宋_GB2312" w:hAnsi="楷体" w:hint="eastAsia"/>
          <w:sz w:val="32"/>
          <w:szCs w:val="32"/>
        </w:rPr>
        <w:t>满意度指标</w:t>
      </w:r>
    </w:p>
    <w:p w:rsidR="0035374E" w:rsidRPr="00896CBE" w:rsidRDefault="0035374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Arial Narrow" w:cs="宋体" w:hint="eastAsia"/>
          <w:kern w:val="0"/>
          <w:sz w:val="32"/>
          <w:szCs w:val="32"/>
        </w:rPr>
        <w:t>服务对象满意</w:t>
      </w:r>
      <w:r w:rsidR="00747AAF">
        <w:rPr>
          <w:rFonts w:ascii="仿宋_GB2312" w:eastAsia="仿宋_GB2312" w:hAnsi="楷体" w:hint="eastAsia"/>
          <w:sz w:val="32"/>
          <w:szCs w:val="32"/>
        </w:rPr>
        <w:t>：</w:t>
      </w:r>
      <w:r w:rsidR="00DC7D13">
        <w:rPr>
          <w:rFonts w:ascii="仿宋_GB2312" w:eastAsia="仿宋_GB2312" w:hAnsi="楷体" w:hint="eastAsia"/>
          <w:sz w:val="32"/>
          <w:szCs w:val="32"/>
        </w:rPr>
        <w:t>人民群众满意度指标</w:t>
      </w:r>
      <w:r w:rsidR="00747AAF" w:rsidRPr="00747AAF">
        <w:rPr>
          <w:rFonts w:ascii="仿宋_GB2312" w:eastAsia="仿宋_GB2312" w:hAnsi="楷体" w:hint="eastAsia"/>
          <w:sz w:val="32"/>
          <w:szCs w:val="32"/>
        </w:rPr>
        <w:t>指标</w:t>
      </w:r>
      <w:r w:rsidR="00747AAF">
        <w:rPr>
          <w:rFonts w:ascii="仿宋_GB2312" w:eastAsia="仿宋_GB2312" w:hAnsi="楷体" w:hint="eastAsia"/>
          <w:sz w:val="32"/>
          <w:szCs w:val="32"/>
        </w:rPr>
        <w:t>大于90%</w:t>
      </w:r>
      <w:r w:rsidR="00DC7D13">
        <w:rPr>
          <w:rFonts w:ascii="仿宋_GB2312" w:eastAsia="仿宋_GB2312" w:hAnsi="楷体" w:hint="eastAsia"/>
          <w:sz w:val="32"/>
          <w:szCs w:val="32"/>
        </w:rPr>
        <w:t>。</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二、绩效评价工作情况</w:t>
      </w:r>
    </w:p>
    <w:p w:rsidR="000E3F5D" w:rsidRPr="00621CF9" w:rsidRDefault="001640AE" w:rsidP="00AD0783">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（一）</w:t>
      </w:r>
      <w:r w:rsidR="000E3F5D" w:rsidRPr="00621CF9">
        <w:rPr>
          <w:rFonts w:ascii="仿宋_GB2312" w:eastAsia="仿宋_GB2312" w:hAnsi="楷体" w:hint="eastAsia"/>
          <w:sz w:val="32"/>
          <w:szCs w:val="32"/>
        </w:rPr>
        <w:t>绩效评价目的</w:t>
      </w:r>
    </w:p>
    <w:p w:rsidR="004433B3" w:rsidRDefault="004975B8" w:rsidP="00DC7D13">
      <w:pPr>
        <w:topLinePunct/>
        <w:spacing w:line="560" w:lineRule="exact"/>
        <w:ind w:firstLineChars="250" w:firstLine="700"/>
        <w:rPr>
          <w:rFonts w:ascii="仿宋_GB2312" w:eastAsia="仿宋_GB2312" w:hAnsi="楷体"/>
          <w:sz w:val="32"/>
          <w:szCs w:val="32"/>
        </w:rPr>
      </w:pPr>
      <w:r w:rsidRPr="004975B8">
        <w:rPr>
          <w:rFonts w:ascii="方正小标宋简体" w:eastAsia="方正小标宋简体" w:hAnsi="黑体" w:hint="eastAsia"/>
          <w:spacing w:val="-20"/>
          <w:sz w:val="32"/>
          <w:szCs w:val="32"/>
        </w:rPr>
        <w:t>富民县公安局防止艾滋病宣传培训资金</w:t>
      </w:r>
      <w:r w:rsidR="00DC7D13" w:rsidRPr="00FC14FE">
        <w:rPr>
          <w:rFonts w:ascii="方正小标宋简体" w:eastAsia="方正小标宋简体" w:hAnsi="黑体" w:hint="eastAsia"/>
          <w:spacing w:val="-20"/>
          <w:sz w:val="32"/>
          <w:szCs w:val="32"/>
        </w:rPr>
        <w:t>资金</w:t>
      </w:r>
      <w:r w:rsidR="004433B3" w:rsidRPr="000E28FC">
        <w:rPr>
          <w:rFonts w:ascii="仿宋_GB2312" w:eastAsia="仿宋_GB2312" w:hAnsi="楷体" w:hint="eastAsia"/>
          <w:sz w:val="32"/>
          <w:szCs w:val="32"/>
        </w:rPr>
        <w:t>专项资金</w:t>
      </w:r>
      <w:r w:rsidR="004433B3">
        <w:rPr>
          <w:rFonts w:ascii="仿宋_GB2312" w:eastAsia="仿宋_GB2312" w:hAnsi="楷体" w:hint="eastAsia"/>
          <w:sz w:val="32"/>
          <w:szCs w:val="32"/>
        </w:rPr>
        <w:t>项目管理过程规范、产出目标完成，效果目标已经实现。项目预算编制按照实际项目需求合理编制、成本支出真实可靠，已使用</w:t>
      </w:r>
      <w:r>
        <w:rPr>
          <w:rFonts w:ascii="仿宋_GB2312" w:eastAsia="仿宋_GB2312" w:hAnsi="楷体" w:hint="eastAsia"/>
          <w:sz w:val="32"/>
          <w:szCs w:val="32"/>
        </w:rPr>
        <w:t>1</w:t>
      </w:r>
      <w:r w:rsidR="00406E19">
        <w:rPr>
          <w:rFonts w:ascii="仿宋_GB2312" w:eastAsia="仿宋_GB2312" w:hAnsi="楷体" w:hint="eastAsia"/>
          <w:sz w:val="32"/>
          <w:szCs w:val="32"/>
        </w:rPr>
        <w:t>万元</w:t>
      </w:r>
      <w:r w:rsidR="004433B3">
        <w:rPr>
          <w:rFonts w:ascii="仿宋_GB2312" w:eastAsia="仿宋_GB2312" w:hAnsi="楷体" w:hint="eastAsia"/>
          <w:sz w:val="32"/>
          <w:szCs w:val="32"/>
        </w:rPr>
        <w:t>。资金</w:t>
      </w:r>
      <w:r w:rsidR="00406E19">
        <w:rPr>
          <w:rFonts w:ascii="仿宋_GB2312" w:eastAsia="仿宋_GB2312" w:hAnsi="楷体" w:hint="eastAsia"/>
          <w:sz w:val="32"/>
          <w:szCs w:val="32"/>
        </w:rPr>
        <w:t>已完全列支</w:t>
      </w:r>
      <w:r w:rsidR="004433B3">
        <w:rPr>
          <w:rFonts w:ascii="仿宋_GB2312" w:eastAsia="仿宋_GB2312" w:hAnsi="楷体" w:hint="eastAsia"/>
          <w:sz w:val="32"/>
          <w:szCs w:val="32"/>
        </w:rPr>
        <w:t>。</w:t>
      </w:r>
    </w:p>
    <w:p w:rsidR="001640AE" w:rsidRPr="00621CF9" w:rsidRDefault="001640AE" w:rsidP="001640AE">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（二）绩效评价原则、评价方法</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1.绩效评价原则。</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（1）</w:t>
      </w:r>
      <w:r w:rsidR="001640AE" w:rsidRPr="00896CBE">
        <w:rPr>
          <w:rFonts w:ascii="仿宋_GB2312" w:eastAsia="仿宋_GB2312" w:hAnsi="楷体" w:hint="eastAsia"/>
          <w:sz w:val="32"/>
          <w:szCs w:val="32"/>
        </w:rPr>
        <w:t>科学规范</w:t>
      </w:r>
      <w:r w:rsidRPr="00896CBE">
        <w:rPr>
          <w:rFonts w:ascii="仿宋_GB2312" w:eastAsia="仿宋_GB2312" w:hAnsi="楷体" w:hint="eastAsia"/>
          <w:sz w:val="32"/>
          <w:szCs w:val="32"/>
        </w:rPr>
        <w:t>。</w:t>
      </w:r>
    </w:p>
    <w:p w:rsidR="000E3F5D"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w:t>
      </w:r>
      <w:r w:rsidR="001640AE" w:rsidRPr="00896CBE">
        <w:rPr>
          <w:rFonts w:ascii="仿宋_GB2312" w:eastAsia="仿宋_GB2312" w:hAnsi="楷体" w:hint="eastAsia"/>
          <w:sz w:val="32"/>
          <w:szCs w:val="32"/>
        </w:rPr>
        <w:t>公开公正</w:t>
      </w:r>
      <w:r w:rsidRPr="00896CBE">
        <w:rPr>
          <w:rFonts w:ascii="仿宋_GB2312" w:eastAsia="仿宋_GB2312" w:hAnsi="楷体" w:hint="eastAsia"/>
          <w:sz w:val="32"/>
          <w:szCs w:val="32"/>
        </w:rPr>
        <w:t>。</w:t>
      </w:r>
    </w:p>
    <w:p w:rsidR="001640AE" w:rsidRPr="00896CBE" w:rsidRDefault="000E3F5D"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（3）</w:t>
      </w:r>
      <w:r w:rsidR="001640AE" w:rsidRPr="00896CBE">
        <w:rPr>
          <w:rFonts w:ascii="仿宋_GB2312" w:eastAsia="仿宋_GB2312" w:hAnsi="楷体" w:hint="eastAsia"/>
          <w:sz w:val="32"/>
          <w:szCs w:val="32"/>
        </w:rPr>
        <w:t>绩效相关。</w:t>
      </w:r>
    </w:p>
    <w:p w:rsidR="000E3F5D" w:rsidRPr="00896CBE" w:rsidRDefault="001640AE" w:rsidP="001640AE">
      <w:pPr>
        <w:topLinePunct/>
        <w:spacing w:line="560" w:lineRule="exact"/>
        <w:ind w:firstLineChars="250" w:firstLine="800"/>
        <w:rPr>
          <w:rFonts w:ascii="仿宋_GB2312" w:eastAsia="仿宋_GB2312" w:hAnsi="楷体"/>
          <w:sz w:val="32"/>
          <w:szCs w:val="32"/>
        </w:rPr>
      </w:pPr>
      <w:r w:rsidRPr="00896CBE">
        <w:rPr>
          <w:rFonts w:ascii="仿宋_GB2312" w:eastAsia="仿宋_GB2312" w:hAnsi="楷体" w:hint="eastAsia"/>
          <w:sz w:val="32"/>
          <w:szCs w:val="32"/>
        </w:rPr>
        <w:t>2.绩效评价方法。</w:t>
      </w:r>
    </w:p>
    <w:p w:rsidR="001640AE" w:rsidRPr="00896CBE" w:rsidRDefault="0098237C" w:rsidP="001640AE">
      <w:pPr>
        <w:topLinePunct/>
        <w:spacing w:line="560" w:lineRule="exact"/>
        <w:ind w:firstLineChars="250" w:firstLine="800"/>
        <w:rPr>
          <w:rFonts w:ascii="仿宋_GB2312" w:eastAsia="仿宋_GB2312" w:hAnsi="楷体"/>
          <w:sz w:val="32"/>
          <w:szCs w:val="32"/>
        </w:rPr>
      </w:pPr>
      <w:r>
        <w:rPr>
          <w:rFonts w:ascii="仿宋_GB2312" w:eastAsia="仿宋_GB2312" w:hAnsi="楷体" w:hint="eastAsia"/>
          <w:sz w:val="32"/>
          <w:szCs w:val="32"/>
        </w:rPr>
        <w:t>指标评价。</w:t>
      </w:r>
    </w:p>
    <w:p w:rsidR="001640AE"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三、评价结论</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（一）评价结果。</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良</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lastRenderedPageBreak/>
        <w:t>（二）主要绩效。</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完成年度目标。</w:t>
      </w:r>
    </w:p>
    <w:p w:rsidR="000E3F5D" w:rsidRPr="00896CBE"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四、成本效益分析。</w:t>
      </w:r>
    </w:p>
    <w:p w:rsidR="0098237C" w:rsidRDefault="00024516" w:rsidP="00881559">
      <w:pPr>
        <w:topLinePunct/>
        <w:spacing w:line="560" w:lineRule="exact"/>
        <w:ind w:firstLineChars="250" w:firstLine="700"/>
        <w:rPr>
          <w:rFonts w:ascii="仿宋_GB2312" w:eastAsia="仿宋_GB2312" w:hAnsi="楷体"/>
          <w:sz w:val="32"/>
          <w:szCs w:val="32"/>
        </w:rPr>
      </w:pPr>
      <w:r>
        <w:rPr>
          <w:rFonts w:ascii="方正小标宋简体" w:eastAsia="方正小标宋简体" w:hAnsi="黑体" w:hint="eastAsia"/>
          <w:spacing w:val="-20"/>
          <w:sz w:val="32"/>
          <w:szCs w:val="32"/>
        </w:rPr>
        <w:t>富民县公安局防止艾滋病宣传培训</w:t>
      </w:r>
      <w:r w:rsidR="00881559" w:rsidRPr="00881559">
        <w:rPr>
          <w:rFonts w:ascii="方正小标宋简体" w:eastAsia="方正小标宋简体" w:hAnsi="黑体" w:hint="eastAsia"/>
          <w:spacing w:val="-20"/>
          <w:sz w:val="32"/>
          <w:szCs w:val="32"/>
        </w:rPr>
        <w:t>资金</w:t>
      </w:r>
      <w:r w:rsidR="0098237C">
        <w:rPr>
          <w:rFonts w:ascii="仿宋_GB2312" w:eastAsia="仿宋_GB2312" w:hAnsi="楷体" w:hint="eastAsia"/>
          <w:sz w:val="32"/>
          <w:szCs w:val="32"/>
        </w:rPr>
        <w:t>项目管理过程规范、产出目标完成，效果目标已经实现。项目预算编制按照实际项目需求合理编制、成本支出真实可靠，已使用</w:t>
      </w:r>
      <w:r>
        <w:rPr>
          <w:rFonts w:ascii="仿宋_GB2312" w:eastAsia="仿宋_GB2312" w:hAnsi="楷体" w:hint="eastAsia"/>
          <w:sz w:val="32"/>
          <w:szCs w:val="32"/>
        </w:rPr>
        <w:t>1</w:t>
      </w:r>
      <w:r w:rsidR="0098237C">
        <w:rPr>
          <w:rFonts w:ascii="仿宋_GB2312" w:eastAsia="仿宋_GB2312" w:hAnsi="楷体" w:hint="eastAsia"/>
          <w:sz w:val="32"/>
          <w:szCs w:val="32"/>
        </w:rPr>
        <w:t>万元。资金已完全列支。</w:t>
      </w:r>
    </w:p>
    <w:p w:rsidR="001640AE" w:rsidRPr="009D1170" w:rsidRDefault="001640AE" w:rsidP="001640AE">
      <w:pPr>
        <w:topLinePunct/>
        <w:spacing w:line="560" w:lineRule="exact"/>
        <w:ind w:firstLineChars="250" w:firstLine="800"/>
        <w:rPr>
          <w:rFonts w:ascii="黑体" w:eastAsia="黑体" w:hAnsi="黑体"/>
          <w:sz w:val="32"/>
          <w:szCs w:val="32"/>
        </w:rPr>
      </w:pPr>
      <w:r w:rsidRPr="00896CBE">
        <w:rPr>
          <w:rFonts w:ascii="黑体" w:eastAsia="黑体" w:hAnsi="黑体" w:hint="eastAsia"/>
          <w:sz w:val="32"/>
          <w:szCs w:val="32"/>
        </w:rPr>
        <w:t>五</w:t>
      </w:r>
      <w:r w:rsidRPr="009D1170">
        <w:rPr>
          <w:rFonts w:ascii="黑体" w:eastAsia="黑体" w:hAnsi="黑体" w:hint="eastAsia"/>
          <w:sz w:val="32"/>
          <w:szCs w:val="32"/>
        </w:rPr>
        <w:t>、主要经验及做法、存在的问题和建议</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（一）主要经验及做法；</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强化管理，严格专款专用，在资金到位后督促办案部门按照程序规定办理案件，支付专款。</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（二）存在的问题；</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无</w:t>
      </w:r>
    </w:p>
    <w:p w:rsidR="0098237C" w:rsidRPr="00621CF9" w:rsidRDefault="0098237C" w:rsidP="0098237C">
      <w:pPr>
        <w:topLinePunct/>
        <w:spacing w:line="560" w:lineRule="exact"/>
        <w:ind w:firstLineChars="250" w:firstLine="800"/>
        <w:rPr>
          <w:rFonts w:ascii="仿宋_GB2312" w:eastAsia="仿宋_GB2312" w:hAnsi="楷体"/>
          <w:sz w:val="32"/>
          <w:szCs w:val="32"/>
        </w:rPr>
      </w:pPr>
      <w:r w:rsidRPr="00621CF9">
        <w:rPr>
          <w:rFonts w:ascii="仿宋_GB2312" w:eastAsia="仿宋_GB2312" w:hAnsi="楷体" w:hint="eastAsia"/>
          <w:sz w:val="32"/>
          <w:szCs w:val="32"/>
        </w:rPr>
        <w:t>（三）建议和改进措施。</w:t>
      </w:r>
    </w:p>
    <w:p w:rsidR="001640AE" w:rsidRPr="0098237C" w:rsidRDefault="0098237C" w:rsidP="0098237C">
      <w:pPr>
        <w:topLinePunct/>
        <w:spacing w:line="360" w:lineRule="auto"/>
        <w:ind w:firstLineChars="250" w:firstLine="800"/>
        <w:rPr>
          <w:rFonts w:ascii="仿宋_GB2312" w:eastAsia="仿宋_GB2312" w:hAnsi="楷体"/>
          <w:sz w:val="32"/>
          <w:szCs w:val="32"/>
        </w:rPr>
      </w:pPr>
      <w:r>
        <w:rPr>
          <w:rFonts w:ascii="仿宋_GB2312" w:eastAsia="仿宋_GB2312" w:hAnsi="楷体" w:hint="eastAsia"/>
          <w:sz w:val="32"/>
          <w:szCs w:val="32"/>
        </w:rPr>
        <w:t>无</w:t>
      </w:r>
    </w:p>
    <w:p w:rsidR="001640AE" w:rsidRPr="00F920C0" w:rsidRDefault="001640AE" w:rsidP="001640AE">
      <w:pPr>
        <w:spacing w:line="560" w:lineRule="exact"/>
        <w:ind w:firstLineChars="200" w:firstLine="640"/>
        <w:rPr>
          <w:rFonts w:ascii="仿宋_GB2312" w:eastAsia="仿宋_GB2312" w:hAnsi="Arial Narrow"/>
          <w:sz w:val="32"/>
          <w:szCs w:val="32"/>
        </w:rPr>
      </w:pPr>
      <w:bookmarkStart w:id="4" w:name="_Toc2916"/>
      <w:bookmarkEnd w:id="0"/>
      <w:bookmarkEnd w:id="1"/>
      <w:bookmarkEnd w:id="2"/>
      <w:bookmarkEnd w:id="3"/>
      <w:r w:rsidRPr="00F920C0">
        <w:rPr>
          <w:rFonts w:ascii="仿宋_GB2312" w:eastAsia="仿宋_GB2312" w:hAnsi="Arial Narrow" w:hint="eastAsia"/>
          <w:sz w:val="32"/>
          <w:szCs w:val="32"/>
        </w:rPr>
        <w:t>附件</w:t>
      </w:r>
      <w:r w:rsidR="00F920C0">
        <w:rPr>
          <w:rFonts w:ascii="仿宋_GB2312" w:eastAsia="仿宋_GB2312" w:hAnsi="Arial Narrow" w:hint="eastAsia"/>
          <w:sz w:val="32"/>
          <w:szCs w:val="32"/>
        </w:rPr>
        <w:t>1</w:t>
      </w:r>
      <w:r w:rsidRPr="00F920C0">
        <w:rPr>
          <w:rFonts w:ascii="仿宋_GB2312" w:eastAsia="仿宋_GB2312" w:hAnsi="Arial Narrow" w:hint="eastAsia"/>
          <w:sz w:val="32"/>
          <w:szCs w:val="32"/>
        </w:rPr>
        <w:t>：</w:t>
      </w:r>
      <w:bookmarkEnd w:id="4"/>
      <w:r w:rsidR="00024516">
        <w:rPr>
          <w:rFonts w:ascii="方正小标宋简体" w:eastAsia="方正小标宋简体" w:hAnsi="黑体" w:hint="eastAsia"/>
          <w:spacing w:val="-20"/>
          <w:sz w:val="32"/>
          <w:szCs w:val="32"/>
        </w:rPr>
        <w:t>富民县公安局防止艾滋病宣传培训</w:t>
      </w:r>
      <w:r w:rsidR="00881559" w:rsidRPr="00881559">
        <w:rPr>
          <w:rFonts w:ascii="方正小标宋简体" w:eastAsia="方正小标宋简体" w:hAnsi="黑体" w:hint="eastAsia"/>
          <w:spacing w:val="-20"/>
          <w:sz w:val="32"/>
          <w:szCs w:val="32"/>
        </w:rPr>
        <w:t>资金</w:t>
      </w:r>
      <w:r w:rsidR="0098237C" w:rsidRPr="00896CBE">
        <w:rPr>
          <w:rFonts w:ascii="方正小标宋简体" w:eastAsia="方正小标宋简体" w:hint="eastAsia"/>
          <w:sz w:val="32"/>
          <w:szCs w:val="32"/>
        </w:rPr>
        <w:t>支出</w:t>
      </w:r>
      <w:r w:rsidR="00F920C0" w:rsidRPr="00F920C0">
        <w:rPr>
          <w:rFonts w:ascii="仿宋_GB2312" w:eastAsia="仿宋_GB2312" w:hint="eastAsia"/>
          <w:sz w:val="32"/>
          <w:szCs w:val="32"/>
        </w:rPr>
        <w:t>绩效评价指标体系及打分表</w:t>
      </w:r>
    </w:p>
    <w:p w:rsidR="001640AE" w:rsidRDefault="001640AE" w:rsidP="001640AE">
      <w:pPr>
        <w:ind w:firstLineChars="200" w:firstLine="640"/>
        <w:rPr>
          <w:rFonts w:ascii="仿宋_GB2312" w:eastAsia="仿宋_GB2312" w:hAnsi="Arial Narrow"/>
          <w:sz w:val="32"/>
          <w:szCs w:val="32"/>
        </w:rPr>
      </w:pPr>
    </w:p>
    <w:p w:rsidR="001640AE" w:rsidRDefault="001640AE">
      <w:pPr>
        <w:sectPr w:rsidR="001640AE" w:rsidSect="006567A8">
          <w:footerReference w:type="default" r:id="rId7"/>
          <w:pgSz w:w="11906" w:h="16838"/>
          <w:pgMar w:top="1440" w:right="1800" w:bottom="1440" w:left="1800" w:header="851" w:footer="992" w:gutter="0"/>
          <w:cols w:space="425"/>
          <w:docGrid w:type="lines" w:linePitch="312"/>
        </w:sectPr>
      </w:pPr>
    </w:p>
    <w:p w:rsidR="00094DB0" w:rsidRPr="009F7A94" w:rsidRDefault="00094DB0" w:rsidP="00094DB0">
      <w:pPr>
        <w:pStyle w:val="2"/>
        <w:widowControl w:val="0"/>
        <w:overflowPunct/>
        <w:autoSpaceDE/>
        <w:autoSpaceDN/>
        <w:adjustRightInd/>
        <w:spacing w:before="120" w:after="120" w:line="415" w:lineRule="auto"/>
        <w:ind w:firstLineChars="200" w:firstLine="560"/>
        <w:jc w:val="left"/>
        <w:rPr>
          <w:rFonts w:ascii="仿宋_GB2312" w:eastAsia="仿宋_GB2312" w:hAnsi="Arial Narrow" w:cstheme="majorBidi"/>
          <w:b w:val="0"/>
          <w:kern w:val="2"/>
          <w:sz w:val="28"/>
          <w:szCs w:val="28"/>
        </w:rPr>
      </w:pPr>
      <w:bookmarkStart w:id="5" w:name="_Toc72852509"/>
      <w:r w:rsidRPr="009F7A94">
        <w:rPr>
          <w:rFonts w:ascii="仿宋_GB2312" w:eastAsia="仿宋_GB2312" w:hAnsi="Arial Narrow" w:cstheme="majorBidi" w:hint="eastAsia"/>
          <w:b w:val="0"/>
          <w:kern w:val="2"/>
          <w:sz w:val="28"/>
          <w:szCs w:val="28"/>
        </w:rPr>
        <w:lastRenderedPageBreak/>
        <w:t>附件</w:t>
      </w:r>
      <w:r w:rsidR="00F920C0">
        <w:rPr>
          <w:rFonts w:ascii="仿宋_GB2312" w:eastAsia="仿宋_GB2312" w:hAnsi="Arial Narrow" w:cstheme="majorBidi" w:hint="eastAsia"/>
          <w:b w:val="0"/>
          <w:kern w:val="2"/>
          <w:sz w:val="28"/>
          <w:szCs w:val="28"/>
        </w:rPr>
        <w:t>1</w:t>
      </w:r>
    </w:p>
    <w:bookmarkEnd w:id="5"/>
    <w:p w:rsidR="001640AE" w:rsidRPr="004446FD" w:rsidRDefault="00024516" w:rsidP="00024516">
      <w:pPr>
        <w:jc w:val="center"/>
      </w:pPr>
      <w:r w:rsidRPr="00024516">
        <w:rPr>
          <w:rFonts w:ascii="仿宋_GB2312" w:eastAsia="仿宋_GB2312" w:hAnsi="黑体" w:cs="Times New Roman" w:hint="eastAsia"/>
          <w:b/>
          <w:bCs/>
          <w:spacing w:val="-20"/>
          <w:kern w:val="0"/>
          <w:sz w:val="36"/>
          <w:szCs w:val="36"/>
        </w:rPr>
        <w:t>富民县公安局防止艾滋病宣传培训资金支出绩效评价指标体系及打分表</w:t>
      </w:r>
    </w:p>
    <w:tbl>
      <w:tblPr>
        <w:tblW w:w="13953" w:type="dxa"/>
        <w:tblInd w:w="-5" w:type="dxa"/>
        <w:tblLook w:val="04A0"/>
      </w:tblPr>
      <w:tblGrid>
        <w:gridCol w:w="845"/>
        <w:gridCol w:w="975"/>
        <w:gridCol w:w="1356"/>
        <w:gridCol w:w="2275"/>
        <w:gridCol w:w="4391"/>
        <w:gridCol w:w="673"/>
        <w:gridCol w:w="693"/>
        <w:gridCol w:w="699"/>
        <w:gridCol w:w="2046"/>
      </w:tblGrid>
      <w:tr w:rsidR="001640AE" w:rsidRPr="00156A43" w:rsidTr="00471E66">
        <w:trPr>
          <w:trHeight w:val="496"/>
          <w:tblHeader/>
        </w:trPr>
        <w:tc>
          <w:tcPr>
            <w:tcW w:w="845" w:type="dxa"/>
            <w:tcBorders>
              <w:top w:val="single" w:sz="4" w:space="0" w:color="auto"/>
              <w:left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一级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975" w:type="dxa"/>
            <w:tcBorders>
              <w:top w:val="single" w:sz="4" w:space="0" w:color="auto"/>
              <w:left w:val="nil"/>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二级</w:t>
            </w:r>
          </w:p>
          <w:p w:rsidR="001640AE" w:rsidRPr="00156A43" w:rsidRDefault="001640AE" w:rsidP="00471E66">
            <w:pPr>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三级指标</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指标解释</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评价标准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指标分值</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评价得分</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扣分情况</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56A43" w:rsidRDefault="001640AE" w:rsidP="00471E66">
            <w:pPr>
              <w:widowControl/>
              <w:jc w:val="center"/>
              <w:rPr>
                <w:rFonts w:ascii="Arial Narrow" w:eastAsia="宋体" w:hAnsi="Arial Narrow" w:cs="宋体"/>
                <w:b/>
                <w:bCs/>
                <w:kern w:val="0"/>
                <w:sz w:val="18"/>
                <w:szCs w:val="18"/>
              </w:rPr>
            </w:pPr>
            <w:r w:rsidRPr="00156A43">
              <w:rPr>
                <w:rFonts w:ascii="Arial Narrow" w:eastAsia="宋体" w:hAnsi="Arial Narrow" w:cs="宋体"/>
                <w:b/>
                <w:bCs/>
                <w:kern w:val="0"/>
                <w:sz w:val="18"/>
                <w:szCs w:val="18"/>
              </w:rPr>
              <w:t>扣分原因</w:t>
            </w: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决策</w:t>
            </w:r>
            <w:r w:rsidRPr="001C53DE">
              <w:rPr>
                <w:rFonts w:ascii="Arial Narrow" w:eastAsia="宋体" w:hAnsi="Arial Narrow" w:cs="宋体"/>
                <w:kern w:val="0"/>
                <w:sz w:val="18"/>
                <w:szCs w:val="18"/>
              </w:rPr>
              <w:t>(10)</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w:t>
            </w:r>
            <w:r w:rsidRPr="001C53DE">
              <w:rPr>
                <w:rFonts w:ascii="Arial Narrow" w:eastAsia="宋体" w:hAnsi="Arial Narrow" w:cs="宋体"/>
                <w:kern w:val="0"/>
                <w:sz w:val="18"/>
                <w:szCs w:val="18"/>
              </w:rPr>
              <w:t>(7</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项目立项规范性（</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项目的申请、设立过程是否符合相关要求，用以反映和考核项目立项的规范情况。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C14378">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项目是否按照规定的程序申请设立；</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文件、材料是否符合相关要求；</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事前是否已经过必要的可行性研究、专家论证、风险评估、集体决策等。</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绩效目标合理性（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项目所设定的绩效目标是否依据充分，是否符合客观实际，用以反映和考核项目绩效目标与项目实施的相符情况。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是否符合国家相关法律法规、国民经济发展规划和党委政府决策；</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是否与项目实施单位或委托单位职责密切相关；</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项目是否为促进事业发展所必需；</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项目预期产出效益和效果是否符合正常的业绩水平。</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绩效指标明确性（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依据绩效目标设定的绩效指标是否清晰、细化、可衡量等，用以反映和考核项目绩效目标的明细化情况。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是否将项目绩效目标细化分解为具体的绩效指标；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是否通过清晰、可衡量的指标值予以体现；</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是否与项目年度任务数或计划数相对应；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是否与预算确定的项目投资额或资金量相匹配。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4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资金落实</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实际到位资金与计划投入资金的比率，用以反映和考核资金落实情况对项目实施的总体保障程度。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资金到位率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计划投入资金）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资金到位率大于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0.5</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1</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1</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623"/>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及时到位资金与应到位资金的比率，用以反映和考核项目资金落实的及时性程度。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到位及时率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（及时到位资金</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应到位资金）</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到位及时率大于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的得满分，每低</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过程（</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业务管理（</w:t>
            </w:r>
            <w:r w:rsidRPr="001C53DE">
              <w:rPr>
                <w:rFonts w:ascii="Arial Narrow" w:eastAsia="宋体" w:hAnsi="Arial Narrow" w:cs="宋体"/>
                <w:kern w:val="0"/>
                <w:sz w:val="18"/>
                <w:szCs w:val="18"/>
              </w:rPr>
              <w:t>18</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项目实施单位的业务管理制度是否健全，用以反映和考核业务管理制度对项目顺利实施的保障情况。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是否已制定或具有相应的业务管理制度；</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业务管理制度是否合法、合规、完整。</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215"/>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制度执行有效性（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项目实施是否符合相关业务管理规定，用以反映和考核业务管理制度的有效执行情况。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是否遵守相关法律法规和业务管理规定；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项目调整及支出调整手续是否完备；</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项目合同书、验收报告、技术鉴定等资料是否齐全并及时归档；</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项目实施的人员条件、场地设备、信息支撑等是否落实到位。</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11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项目质量可控性（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项目实施单位是否为达到项目质量要求而采取了必需的措施</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用以反映和考核项目实施单位对项目质量的控制情况。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是否已制定或具有相应的项目质量要求或标准；</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是否采取了相应的项目质量检查、验收等必需的控制措施或手段。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2.5</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6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资金分配的合理性（</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资金分配及结果</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资金分配方案是否充分，分配标准是否合理、明确；</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分配结果是否公开、透明。一项不符合扣一分，严重的此项完全不得分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21"/>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考察项目预算执行的进度。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实际支出金额</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项目预算金额</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以上，得满分；低于</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，每下降</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扣权重的</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；预算执行率</w:t>
            </w:r>
            <w:r w:rsidRPr="001C53DE">
              <w:rPr>
                <w:rFonts w:ascii="Arial Narrow" w:eastAsia="宋体" w:hAnsi="Arial Narrow" w:cs="宋体"/>
                <w:kern w:val="0"/>
                <w:sz w:val="18"/>
                <w:szCs w:val="18"/>
              </w:rPr>
              <w:t>60%</w:t>
            </w:r>
            <w:r w:rsidRPr="001C53DE">
              <w:rPr>
                <w:rFonts w:ascii="Arial Narrow" w:eastAsia="宋体" w:hAnsi="Arial Narrow" w:cs="宋体"/>
                <w:kern w:val="0"/>
                <w:sz w:val="18"/>
                <w:szCs w:val="18"/>
              </w:rPr>
              <w:t>以下，不计分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
                <w:kern w:val="0"/>
                <w:szCs w:val="21"/>
              </w:rPr>
            </w:pPr>
            <w:r w:rsidRPr="001C53DE">
              <w:rPr>
                <w:rFonts w:ascii="Arial Narrow" w:eastAsia="宋体" w:hAnsi="Arial Narrow" w:cs="宋体"/>
                <w:b/>
                <w:kern w:val="0"/>
                <w:szCs w:val="21"/>
              </w:rPr>
              <w:t>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b/>
                <w:kern w:val="0"/>
                <w:szCs w:val="21"/>
              </w:rPr>
            </w:pPr>
            <w:r>
              <w:rPr>
                <w:rFonts w:ascii="Arial Narrow" w:eastAsia="宋体" w:hAnsi="Arial Narrow" w:cs="宋体" w:hint="eastAsia"/>
                <w:b/>
                <w:kern w:val="0"/>
                <w:szCs w:val="21"/>
              </w:rPr>
              <w:t>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kern w:val="0"/>
                <w:szCs w:val="21"/>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87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财务管理（</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管理制度健全性（</w:t>
            </w:r>
            <w:r w:rsidRPr="001C53DE">
              <w:rPr>
                <w:rFonts w:ascii="Arial Narrow" w:eastAsia="宋体" w:hAnsi="Arial Narrow" w:cs="宋体"/>
                <w:kern w:val="0"/>
                <w:sz w:val="18"/>
                <w:szCs w:val="18"/>
              </w:rPr>
              <w:t>3</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项目实施单位的财务制度是否健全，用以反映和考核财务管理制度对资金规范、安全运行的保障情况。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是否已制定或具有相应的项目资金管理办法；</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项目资金管理办法是否符合相关财务会计制度的规定。</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3</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3</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8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资金使用合规性（</w:t>
            </w:r>
            <w:r w:rsidRPr="001C53DE">
              <w:rPr>
                <w:rFonts w:ascii="Arial Narrow" w:eastAsia="宋体" w:hAnsi="Arial Narrow" w:cs="宋体"/>
                <w:kern w:val="0"/>
                <w:sz w:val="18"/>
                <w:szCs w:val="18"/>
              </w:rPr>
              <w:t>5</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项目资金使用是否符合相关的财务管理制度规定，用以反映和考核项目资金的规范运行情况。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是否符合国家财经法规和财务管理制度以及有关专项资金管理办法的规定；</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资金的拨付是否有完整的审批程序和手续；</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③</w:t>
            </w:r>
            <w:r w:rsidRPr="001C53DE">
              <w:rPr>
                <w:rFonts w:ascii="Arial Narrow" w:eastAsia="宋体" w:hAnsi="Arial Narrow" w:cs="宋体"/>
                <w:kern w:val="0"/>
                <w:sz w:val="18"/>
                <w:szCs w:val="18"/>
              </w:rPr>
              <w:t>项目的重大开支是否经过评估认证；</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④</w:t>
            </w:r>
            <w:r w:rsidRPr="001C53DE">
              <w:rPr>
                <w:rFonts w:ascii="Arial Narrow" w:eastAsia="宋体" w:hAnsi="Arial Narrow" w:cs="宋体"/>
                <w:kern w:val="0"/>
                <w:sz w:val="18"/>
                <w:szCs w:val="18"/>
              </w:rPr>
              <w:t>是否符合项目预算批复或合同规定的用途；</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⑤</w:t>
            </w:r>
            <w:r w:rsidRPr="001C53DE">
              <w:rPr>
                <w:rFonts w:ascii="Arial Narrow" w:eastAsia="宋体" w:hAnsi="Arial Narrow" w:cs="宋体"/>
                <w:kern w:val="0"/>
                <w:sz w:val="18"/>
                <w:szCs w:val="18"/>
              </w:rPr>
              <w:t>是否存在截留、挤占、挪用、虚列支出等情况。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一项不符合扣一分，严重的此项完全不得分。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5</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5</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133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财务监控有效性（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项目实施单位是否为保障资金的安全、规范运行而采取了必要的监控措施，用以反映和考核项目实施单位对资金运行的控制情况。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宋体" w:eastAsia="宋体" w:hAnsi="宋体" w:cs="宋体" w:hint="eastAsia"/>
                <w:kern w:val="0"/>
                <w:sz w:val="18"/>
                <w:szCs w:val="18"/>
              </w:rPr>
              <w:t>①</w:t>
            </w:r>
            <w:r w:rsidRPr="001C53DE">
              <w:rPr>
                <w:rFonts w:ascii="Arial Narrow" w:eastAsia="宋体" w:hAnsi="Arial Narrow" w:cs="宋体"/>
                <w:kern w:val="0"/>
                <w:sz w:val="18"/>
                <w:szCs w:val="18"/>
              </w:rPr>
              <w:t>是否已制定或具有相应的监控机制；</w:t>
            </w:r>
            <w:r w:rsidRPr="001C53DE">
              <w:rPr>
                <w:rFonts w:ascii="Arial Narrow" w:eastAsia="宋体" w:hAnsi="Arial Narrow" w:cs="宋体"/>
                <w:kern w:val="0"/>
                <w:sz w:val="18"/>
                <w:szCs w:val="18"/>
              </w:rPr>
              <w:br/>
            </w:r>
            <w:r w:rsidRPr="001C53DE">
              <w:rPr>
                <w:rFonts w:ascii="宋体" w:eastAsia="宋体" w:hAnsi="宋体" w:cs="宋体" w:hint="eastAsia"/>
                <w:kern w:val="0"/>
                <w:sz w:val="18"/>
                <w:szCs w:val="18"/>
              </w:rPr>
              <w:t>②</w:t>
            </w:r>
            <w:r w:rsidRPr="001C53DE">
              <w:rPr>
                <w:rFonts w:ascii="Arial Narrow" w:eastAsia="宋体" w:hAnsi="Arial Narrow" w:cs="宋体"/>
                <w:kern w:val="0"/>
                <w:sz w:val="18"/>
                <w:szCs w:val="18"/>
              </w:rPr>
              <w:t>是否采取了相应的财务检查等必要的监控措施或手段。</w:t>
            </w:r>
            <w:r w:rsidRPr="001C53DE">
              <w:rPr>
                <w:rFonts w:ascii="Arial Narrow" w:eastAsia="宋体" w:hAnsi="Arial Narrow" w:cs="宋体"/>
                <w:kern w:val="0"/>
                <w:sz w:val="18"/>
                <w:szCs w:val="18"/>
              </w:rPr>
              <w:br/>
            </w:r>
            <w:r w:rsidRPr="001C53DE">
              <w:rPr>
                <w:rFonts w:ascii="Arial Narrow" w:eastAsia="宋体" w:hAnsi="Arial Narrow" w:cs="宋体"/>
                <w:kern w:val="0"/>
                <w:sz w:val="18"/>
                <w:szCs w:val="18"/>
              </w:rPr>
              <w:t>一项不符合扣二分，严重的此项完全不得分。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lastRenderedPageBreak/>
              <w:t>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项目产出（</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完成数量（</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项目实施的实际产出数与计划产出数的比率，用以反映和考核项目产出数量目标的实现程度。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2</w:t>
            </w:r>
            <w:r w:rsidRPr="001C53DE">
              <w:rPr>
                <w:rFonts w:ascii="Arial Narrow" w:eastAsia="宋体" w:hAnsi="Arial Narrow" w:cs="宋体"/>
                <w:kern w:val="0"/>
                <w:sz w:val="18"/>
                <w:szCs w:val="18"/>
              </w:rPr>
              <w:t>分，与目标严重不符不得分。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完成及时性（</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项目实际提前完成时间与计划完成时间的比率，用以反映和考核项目产出时效目标的实现程度。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一项不符合扣</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分，严重的此项完全不得分。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p>
        </w:tc>
      </w:tr>
      <w:tr w:rsidR="001640AE" w:rsidRPr="001C53DE" w:rsidTr="00471E66">
        <w:trPr>
          <w:trHeight w:val="96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质量达标率（</w:t>
            </w:r>
            <w:r w:rsidRPr="001C53DE">
              <w:rPr>
                <w:rFonts w:ascii="Arial Narrow" w:eastAsia="宋体" w:hAnsi="Arial Narrow" w:cs="宋体"/>
                <w:kern w:val="0"/>
                <w:sz w:val="18"/>
                <w:szCs w:val="18"/>
              </w:rPr>
              <w:t>12</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项目完成的质量达标产出数与实际产出数的比率，用以反映和考核项目产出质量目标的实现程度。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项目验收通过率达</w:t>
            </w:r>
            <w:r w:rsidRPr="001C53DE">
              <w:rPr>
                <w:rFonts w:ascii="Arial Narrow" w:eastAsia="宋体" w:hAnsi="Arial Narrow" w:cs="宋体"/>
                <w:kern w:val="0"/>
                <w:sz w:val="18"/>
                <w:szCs w:val="18"/>
              </w:rPr>
              <w:t>95%</w:t>
            </w:r>
            <w:r w:rsidRPr="001C53DE">
              <w:rPr>
                <w:rFonts w:ascii="Arial Narrow" w:eastAsia="宋体" w:hAnsi="Arial Narrow" w:cs="宋体"/>
                <w:kern w:val="0"/>
                <w:sz w:val="18"/>
                <w:szCs w:val="18"/>
              </w:rPr>
              <w:t>及以上，得满分；未通过一个扣一分，扣完为止。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12</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12</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100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资金变动率（</w:t>
            </w:r>
            <w:r w:rsidRPr="001C53DE">
              <w:rPr>
                <w:rFonts w:ascii="Arial Narrow" w:eastAsia="宋体" w:hAnsi="Arial Narrow" w:cs="宋体"/>
                <w:kern w:val="0"/>
                <w:sz w:val="18"/>
                <w:szCs w:val="18"/>
              </w:rPr>
              <w:t>4</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完成项目计划工作目标的变动成本与计划成本的比率，用以反映和考核项目的变动程度。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变动率</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（实际成本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w:t>
            </w:r>
            <w:r w:rsidRPr="001C53DE">
              <w:rPr>
                <w:rFonts w:ascii="Arial Narrow" w:eastAsia="宋体" w:hAnsi="Arial Narrow" w:cs="宋体"/>
                <w:kern w:val="0"/>
                <w:sz w:val="18"/>
                <w:szCs w:val="18"/>
              </w:rPr>
              <w:t>计划成本</w:t>
            </w:r>
            <w:r w:rsidRPr="001C53DE">
              <w:rPr>
                <w:rFonts w:ascii="Arial Narrow" w:eastAsia="宋体" w:hAnsi="Arial Narrow" w:cs="宋体"/>
                <w:kern w:val="0"/>
                <w:sz w:val="18"/>
                <w:szCs w:val="18"/>
              </w:rPr>
              <w:t>]×100%</w:t>
            </w:r>
            <w:r w:rsidRPr="001C53DE">
              <w:rPr>
                <w:rFonts w:ascii="Arial Narrow" w:eastAsia="宋体" w:hAnsi="Arial Narrow" w:cs="宋体"/>
                <w:kern w:val="0"/>
                <w:sz w:val="18"/>
                <w:szCs w:val="18"/>
              </w:rPr>
              <w:t>。</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4</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970"/>
        </w:trPr>
        <w:tc>
          <w:tcPr>
            <w:tcW w:w="84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效果（</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项目效益（</w:t>
            </w:r>
            <w:r w:rsidRPr="001C53DE">
              <w:rPr>
                <w:rFonts w:ascii="Arial Narrow" w:eastAsia="宋体" w:hAnsi="Arial Narrow" w:cs="宋体"/>
                <w:kern w:val="0"/>
                <w:sz w:val="18"/>
                <w:szCs w:val="18"/>
              </w:rPr>
              <w:t>30</w:t>
            </w:r>
            <w:r w:rsidRPr="001C53DE">
              <w:rPr>
                <w:rFonts w:ascii="Arial Narrow" w:eastAsia="宋体" w:hAnsi="Arial Narrow" w:cs="宋体"/>
                <w:kern w:val="0"/>
                <w:sz w:val="18"/>
                <w:szCs w:val="18"/>
              </w:rPr>
              <w:t>分）</w:t>
            </w: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经济效益（</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项目实施对经济发展所带来的直接或间接影响情况。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对照绩效目标，按经济效益实现程度计算得分。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该项目不产生经济效益</w:t>
            </w:r>
          </w:p>
        </w:tc>
      </w:tr>
      <w:tr w:rsidR="001640AE" w:rsidRPr="001C53DE" w:rsidTr="00471E66">
        <w:trPr>
          <w:trHeight w:val="11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社会效益（</w:t>
            </w:r>
            <w:r w:rsidRPr="001C53DE">
              <w:rPr>
                <w:rFonts w:ascii="Arial Narrow" w:eastAsia="宋体" w:hAnsi="Arial Narrow" w:cs="宋体"/>
                <w:kern w:val="0"/>
                <w:sz w:val="18"/>
                <w:szCs w:val="18"/>
              </w:rPr>
              <w:t>8</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项目实施对社会发展所带来的直接或间接影响情况。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A01AE7" w:rsidP="00471E66">
            <w:pPr>
              <w:widowControl/>
              <w:jc w:val="left"/>
              <w:rPr>
                <w:rFonts w:asciiTheme="minorEastAsia" w:hAnsiTheme="minorEastAsia" w:cs="宋体"/>
                <w:kern w:val="0"/>
                <w:sz w:val="18"/>
                <w:szCs w:val="18"/>
              </w:rPr>
            </w:pPr>
            <w:r w:rsidRPr="001C53DE">
              <w:rPr>
                <w:rFonts w:asciiTheme="minorEastAsia" w:hAnsiTheme="minorEastAsia" w:hint="eastAsia"/>
                <w:sz w:val="18"/>
                <w:szCs w:val="18"/>
              </w:rPr>
              <w:t>对照绩效目标，按社会效益实现程度计算得分。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8</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8</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8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可持续影响（</w:t>
            </w:r>
            <w:r w:rsidRPr="001C53DE">
              <w:rPr>
                <w:rFonts w:ascii="Arial Narrow" w:eastAsia="宋体" w:hAnsi="Arial Narrow" w:cs="宋体"/>
                <w:kern w:val="0"/>
                <w:sz w:val="18"/>
                <w:szCs w:val="18"/>
              </w:rPr>
              <w:t>6</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项目后续运行及成效发挥的可持续影响情况。</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F20014" w:rsidP="00471E66">
            <w:pPr>
              <w:widowControl/>
              <w:jc w:val="left"/>
              <w:rPr>
                <w:rFonts w:ascii="Arial Narrow" w:eastAsia="宋体" w:hAnsi="Arial Narrow" w:cs="宋体"/>
                <w:kern w:val="0"/>
                <w:sz w:val="18"/>
                <w:szCs w:val="18"/>
              </w:rPr>
            </w:pPr>
            <w:r w:rsidRPr="001C53DE">
              <w:rPr>
                <w:rFonts w:asciiTheme="minorEastAsia" w:hAnsiTheme="minorEastAsia" w:hint="eastAsia"/>
                <w:sz w:val="18"/>
                <w:szCs w:val="18"/>
              </w:rPr>
              <w:t>对照绩效目标，按</w:t>
            </w:r>
            <w:r w:rsidRPr="001C53DE">
              <w:rPr>
                <w:rFonts w:ascii="Arial Narrow" w:eastAsia="宋体" w:hAnsi="Arial Narrow" w:cs="宋体"/>
                <w:kern w:val="0"/>
                <w:sz w:val="18"/>
                <w:szCs w:val="18"/>
              </w:rPr>
              <w:t>可持续影响</w:t>
            </w:r>
            <w:r w:rsidRPr="001C53DE">
              <w:rPr>
                <w:rFonts w:asciiTheme="minorEastAsia" w:hAnsiTheme="minorEastAsia" w:hint="eastAsia"/>
                <w:sz w:val="18"/>
                <w:szCs w:val="18"/>
              </w:rPr>
              <w:t>实现程度计算得分。</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6</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98237C"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rPr>
                <w:rFonts w:ascii="Arial Narrow" w:eastAsia="宋体" w:hAnsi="Arial Narrow" w:cs="宋体"/>
                <w:kern w:val="0"/>
                <w:sz w:val="18"/>
                <w:szCs w:val="18"/>
              </w:rPr>
            </w:pPr>
          </w:p>
        </w:tc>
      </w:tr>
      <w:tr w:rsidR="001640AE" w:rsidRPr="001C53DE" w:rsidTr="00471E66">
        <w:trPr>
          <w:trHeight w:val="740"/>
        </w:trPr>
        <w:tc>
          <w:tcPr>
            <w:tcW w:w="84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975" w:type="dxa"/>
            <w:vMerge/>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left"/>
              <w:rPr>
                <w:rFonts w:ascii="Arial Narrow" w:eastAsia="宋体" w:hAnsi="Arial Narrow" w:cs="宋体"/>
                <w:kern w:val="0"/>
                <w:sz w:val="18"/>
                <w:szCs w:val="18"/>
              </w:rPr>
            </w:pPr>
          </w:p>
        </w:tc>
        <w:tc>
          <w:tcPr>
            <w:tcW w:w="135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kern w:val="0"/>
                <w:sz w:val="18"/>
                <w:szCs w:val="18"/>
              </w:rPr>
            </w:pPr>
            <w:r w:rsidRPr="001C53DE">
              <w:rPr>
                <w:rFonts w:ascii="Arial Narrow" w:eastAsia="宋体" w:hAnsi="Arial Narrow" w:cs="宋体"/>
                <w:kern w:val="0"/>
                <w:sz w:val="18"/>
                <w:szCs w:val="18"/>
              </w:rPr>
              <w:t>服务对象满意度（</w:t>
            </w:r>
            <w:r w:rsidRPr="001C53DE">
              <w:rPr>
                <w:rFonts w:ascii="Arial Narrow" w:eastAsia="宋体" w:hAnsi="Arial Narrow" w:cs="宋体"/>
                <w:kern w:val="0"/>
                <w:sz w:val="18"/>
                <w:szCs w:val="18"/>
              </w:rPr>
              <w:t>10</w:t>
            </w:r>
            <w:r w:rsidRPr="001C53DE">
              <w:rPr>
                <w:rFonts w:ascii="Arial Narrow" w:eastAsia="宋体" w:hAnsi="Arial Narrow" w:cs="宋体"/>
                <w:kern w:val="0"/>
                <w:sz w:val="18"/>
                <w:szCs w:val="18"/>
              </w:rPr>
              <w:t>分）</w:t>
            </w:r>
          </w:p>
        </w:tc>
        <w:tc>
          <w:tcPr>
            <w:tcW w:w="2275"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社会公众或服务对象对项目实施效果的满意程度。</w:t>
            </w:r>
          </w:p>
        </w:tc>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left"/>
              <w:rPr>
                <w:rFonts w:ascii="Arial Narrow" w:eastAsia="宋体" w:hAnsi="Arial Narrow" w:cs="宋体"/>
                <w:kern w:val="0"/>
                <w:sz w:val="18"/>
                <w:szCs w:val="18"/>
              </w:rPr>
            </w:pPr>
            <w:r w:rsidRPr="001C53DE">
              <w:rPr>
                <w:rFonts w:ascii="Arial Narrow" w:eastAsia="宋体" w:hAnsi="Arial Narrow" w:cs="宋体"/>
                <w:kern w:val="0"/>
                <w:sz w:val="18"/>
                <w:szCs w:val="18"/>
              </w:rPr>
              <w:t>采取社会调查的方式，社会公众满意度大于</w:t>
            </w:r>
            <w:r w:rsidRPr="001C53DE">
              <w:rPr>
                <w:rFonts w:ascii="Arial Narrow" w:eastAsia="宋体" w:hAnsi="Arial Narrow" w:cs="宋体"/>
                <w:kern w:val="0"/>
                <w:sz w:val="18"/>
                <w:szCs w:val="18"/>
              </w:rPr>
              <w:t>90%</w:t>
            </w:r>
            <w:r w:rsidRPr="001C53DE">
              <w:rPr>
                <w:rFonts w:ascii="Arial Narrow" w:eastAsia="宋体" w:hAnsi="Arial Narrow" w:cs="宋体"/>
                <w:kern w:val="0"/>
                <w:sz w:val="18"/>
                <w:szCs w:val="18"/>
              </w:rPr>
              <w:t>的得满分，每少</w:t>
            </w:r>
            <w:r w:rsidRPr="001C53DE">
              <w:rPr>
                <w:rFonts w:ascii="Arial Narrow" w:eastAsia="宋体" w:hAnsi="Arial Narrow" w:cs="宋体"/>
                <w:kern w:val="0"/>
                <w:sz w:val="18"/>
                <w:szCs w:val="18"/>
              </w:rPr>
              <w:t>1</w:t>
            </w:r>
            <w:r w:rsidRPr="001C53DE">
              <w:rPr>
                <w:rFonts w:ascii="Arial Narrow" w:eastAsia="宋体" w:hAnsi="Arial Narrow" w:cs="宋体"/>
                <w:kern w:val="0"/>
                <w:sz w:val="18"/>
                <w:szCs w:val="18"/>
              </w:rPr>
              <w:t>个百分点扣</w:t>
            </w:r>
            <w:r w:rsidRPr="001C53DE">
              <w:rPr>
                <w:rFonts w:ascii="Arial Narrow" w:eastAsia="宋体" w:hAnsi="Arial Narrow" w:cs="宋体"/>
                <w:kern w:val="0"/>
                <w:sz w:val="18"/>
                <w:szCs w:val="18"/>
              </w:rPr>
              <w:t>0.3</w:t>
            </w:r>
            <w:r w:rsidRPr="001C53DE">
              <w:rPr>
                <w:rFonts w:ascii="Arial Narrow" w:eastAsia="宋体" w:hAnsi="Arial Narrow" w:cs="宋体"/>
                <w:kern w:val="0"/>
                <w:sz w:val="18"/>
                <w:szCs w:val="18"/>
              </w:rPr>
              <w:t>分，扣完为止。</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kern w:val="0"/>
                <w:szCs w:val="21"/>
              </w:rPr>
            </w:pPr>
            <w:r w:rsidRPr="001C53DE">
              <w:rPr>
                <w:rFonts w:ascii="Arial Narrow" w:eastAsia="宋体" w:hAnsi="Arial Narrow" w:cs="宋体"/>
                <w:kern w:val="0"/>
                <w:szCs w:val="21"/>
              </w:rPr>
              <w:t>10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024516"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6</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024516" w:rsidP="00471E66">
            <w:pPr>
              <w:widowControl/>
              <w:jc w:val="center"/>
              <w:rPr>
                <w:rFonts w:ascii="Arial Narrow" w:eastAsia="宋体" w:hAnsi="Arial Narrow" w:cs="宋体"/>
                <w:kern w:val="0"/>
                <w:sz w:val="18"/>
                <w:szCs w:val="18"/>
              </w:rPr>
            </w:pPr>
            <w:r>
              <w:rPr>
                <w:rFonts w:ascii="Arial Narrow" w:eastAsia="宋体" w:hAnsi="Arial Narrow" w:cs="宋体" w:hint="eastAsia"/>
                <w:kern w:val="0"/>
                <w:sz w:val="18"/>
                <w:szCs w:val="18"/>
              </w:rPr>
              <w:t>4</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DC7D13" w:rsidP="00471E66">
            <w:pPr>
              <w:widowControl/>
              <w:rPr>
                <w:rFonts w:ascii="Arial Narrow" w:eastAsia="宋体" w:hAnsi="Arial Narrow" w:cs="宋体"/>
                <w:kern w:val="0"/>
                <w:sz w:val="18"/>
                <w:szCs w:val="18"/>
              </w:rPr>
            </w:pPr>
            <w:r>
              <w:rPr>
                <w:rFonts w:ascii="Arial Narrow" w:eastAsia="宋体" w:hAnsi="Arial Narrow" w:cs="宋体" w:hint="eastAsia"/>
                <w:kern w:val="0"/>
                <w:sz w:val="18"/>
                <w:szCs w:val="18"/>
              </w:rPr>
              <w:t>人民群众</w:t>
            </w:r>
            <w:r w:rsidR="0098237C">
              <w:rPr>
                <w:rFonts w:ascii="Arial Narrow" w:eastAsia="宋体" w:hAnsi="Arial Narrow" w:cs="宋体" w:hint="eastAsia"/>
                <w:kern w:val="0"/>
                <w:sz w:val="18"/>
                <w:szCs w:val="18"/>
              </w:rPr>
              <w:t>满意度未达</w:t>
            </w:r>
            <w:r w:rsidR="0098237C">
              <w:rPr>
                <w:rFonts w:ascii="Arial Narrow" w:eastAsia="宋体" w:hAnsi="Arial Narrow" w:cs="宋体" w:hint="eastAsia"/>
                <w:kern w:val="0"/>
                <w:sz w:val="18"/>
                <w:szCs w:val="18"/>
              </w:rPr>
              <w:t>100%</w:t>
            </w:r>
          </w:p>
        </w:tc>
      </w:tr>
      <w:tr w:rsidR="001640AE" w:rsidRPr="001C53DE" w:rsidTr="00471E66">
        <w:trPr>
          <w:trHeight w:val="461"/>
        </w:trPr>
        <w:tc>
          <w:tcPr>
            <w:tcW w:w="98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r w:rsidRPr="001C53DE">
              <w:rPr>
                <w:rFonts w:ascii="Arial Narrow" w:eastAsia="宋体" w:hAnsi="Arial Narrow" w:cs="宋体"/>
                <w:b/>
                <w:bCs/>
                <w:kern w:val="0"/>
                <w:sz w:val="18"/>
                <w:szCs w:val="18"/>
              </w:rPr>
              <w:t>合计</w:t>
            </w:r>
          </w:p>
        </w:tc>
        <w:tc>
          <w:tcPr>
            <w:tcW w:w="673" w:type="dxa"/>
            <w:tcBorders>
              <w:top w:val="single" w:sz="4" w:space="0" w:color="auto"/>
              <w:left w:val="single" w:sz="4" w:space="0" w:color="auto"/>
              <w:bottom w:val="single" w:sz="4" w:space="0" w:color="auto"/>
              <w:right w:val="single" w:sz="4" w:space="0" w:color="auto"/>
            </w:tcBorders>
            <w:vAlign w:val="center"/>
          </w:tcPr>
          <w:p w:rsidR="001640AE" w:rsidRPr="001C53DE" w:rsidRDefault="001640AE" w:rsidP="00471E66">
            <w:pPr>
              <w:widowControl/>
              <w:jc w:val="center"/>
              <w:rPr>
                <w:rFonts w:ascii="Arial Narrow" w:eastAsia="宋体" w:hAnsi="Arial Narrow" w:cs="宋体"/>
                <w:bCs/>
                <w:kern w:val="0"/>
                <w:szCs w:val="21"/>
              </w:rPr>
            </w:pPr>
            <w:r w:rsidRPr="001C53DE">
              <w:rPr>
                <w:rFonts w:ascii="Arial Narrow" w:eastAsia="宋体" w:hAnsi="Arial Narrow" w:cs="宋体"/>
                <w:bCs/>
                <w:kern w:val="0"/>
                <w:szCs w:val="21"/>
              </w:rPr>
              <w:t>100</w:t>
            </w:r>
          </w:p>
        </w:tc>
        <w:tc>
          <w:tcPr>
            <w:tcW w:w="693"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024516"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90</w:t>
            </w:r>
          </w:p>
        </w:tc>
        <w:tc>
          <w:tcPr>
            <w:tcW w:w="699"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024516" w:rsidP="00471E66">
            <w:pPr>
              <w:widowControl/>
              <w:jc w:val="center"/>
              <w:rPr>
                <w:rFonts w:ascii="Arial Narrow" w:eastAsia="宋体" w:hAnsi="Arial Narrow" w:cs="宋体"/>
                <w:b/>
                <w:bCs/>
                <w:kern w:val="0"/>
                <w:sz w:val="18"/>
                <w:szCs w:val="18"/>
              </w:rPr>
            </w:pPr>
            <w:r>
              <w:rPr>
                <w:rFonts w:ascii="Arial Narrow" w:eastAsia="宋体" w:hAnsi="Arial Narrow" w:cs="宋体" w:hint="eastAsia"/>
                <w:b/>
                <w:bCs/>
                <w:kern w:val="0"/>
                <w:sz w:val="18"/>
                <w:szCs w:val="18"/>
              </w:rPr>
              <w:t>10</w:t>
            </w:r>
          </w:p>
        </w:tc>
        <w:tc>
          <w:tcPr>
            <w:tcW w:w="2046" w:type="dxa"/>
            <w:tcBorders>
              <w:top w:val="single" w:sz="4" w:space="0" w:color="auto"/>
              <w:left w:val="single" w:sz="4" w:space="0" w:color="auto"/>
              <w:bottom w:val="single" w:sz="4" w:space="0" w:color="auto"/>
              <w:right w:val="single" w:sz="4" w:space="0" w:color="auto"/>
            </w:tcBorders>
            <w:shd w:val="clear" w:color="auto" w:fill="auto"/>
            <w:vAlign w:val="center"/>
          </w:tcPr>
          <w:p w:rsidR="001640AE" w:rsidRPr="001C53DE" w:rsidRDefault="001640AE" w:rsidP="00471E66">
            <w:pPr>
              <w:widowControl/>
              <w:jc w:val="center"/>
              <w:rPr>
                <w:rFonts w:ascii="Arial Narrow" w:eastAsia="宋体" w:hAnsi="Arial Narrow" w:cs="宋体"/>
                <w:b/>
                <w:bCs/>
                <w:kern w:val="0"/>
                <w:sz w:val="18"/>
                <w:szCs w:val="18"/>
              </w:rPr>
            </w:pPr>
          </w:p>
        </w:tc>
      </w:tr>
    </w:tbl>
    <w:p w:rsidR="006366B5" w:rsidRPr="001C53DE" w:rsidRDefault="006366B5"/>
    <w:p w:rsidR="006366B5" w:rsidRPr="001C53DE" w:rsidRDefault="006366B5"/>
    <w:p w:rsidR="006366B5" w:rsidRPr="001C53DE" w:rsidRDefault="006366B5"/>
    <w:p w:rsidR="001640AE" w:rsidRPr="001C53DE" w:rsidRDefault="001640AE"/>
    <w:sectPr w:rsidR="001640AE" w:rsidRPr="001C53DE" w:rsidSect="001640AE">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53CF" w:rsidRDefault="002253CF" w:rsidP="00094DB0">
      <w:r>
        <w:separator/>
      </w:r>
    </w:p>
  </w:endnote>
  <w:endnote w:type="continuationSeparator" w:id="1">
    <w:p w:rsidR="002253CF" w:rsidRDefault="002253CF" w:rsidP="00094D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53784"/>
      <w:docPartObj>
        <w:docPartGallery w:val="Page Numbers (Bottom of Page)"/>
        <w:docPartUnique/>
      </w:docPartObj>
    </w:sdtPr>
    <w:sdtContent>
      <w:p w:rsidR="00094DB0" w:rsidRDefault="008F309B">
        <w:pPr>
          <w:pStyle w:val="a4"/>
          <w:jc w:val="right"/>
        </w:pPr>
        <w:fldSimple w:instr=" PAGE   \* MERGEFORMAT ">
          <w:r w:rsidR="00621CF9" w:rsidRPr="00621CF9">
            <w:rPr>
              <w:noProof/>
              <w:lang w:val="zh-CN"/>
            </w:rPr>
            <w:t>3</w:t>
          </w:r>
        </w:fldSimple>
      </w:p>
    </w:sdtContent>
  </w:sdt>
  <w:p w:rsidR="00094DB0" w:rsidRDefault="00094DB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53CF" w:rsidRDefault="002253CF" w:rsidP="00094DB0">
      <w:r>
        <w:separator/>
      </w:r>
    </w:p>
  </w:footnote>
  <w:footnote w:type="continuationSeparator" w:id="1">
    <w:p w:rsidR="002253CF" w:rsidRDefault="002253CF" w:rsidP="00094D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481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640AE"/>
    <w:rsid w:val="00024516"/>
    <w:rsid w:val="0003422C"/>
    <w:rsid w:val="00094DB0"/>
    <w:rsid w:val="000D0D98"/>
    <w:rsid w:val="000E3F5D"/>
    <w:rsid w:val="000E7790"/>
    <w:rsid w:val="001018A1"/>
    <w:rsid w:val="00104875"/>
    <w:rsid w:val="001640AE"/>
    <w:rsid w:val="001C53DE"/>
    <w:rsid w:val="002020EC"/>
    <w:rsid w:val="00202F55"/>
    <w:rsid w:val="002253CF"/>
    <w:rsid w:val="00244900"/>
    <w:rsid w:val="002B5392"/>
    <w:rsid w:val="0035374E"/>
    <w:rsid w:val="003637E8"/>
    <w:rsid w:val="003B346C"/>
    <w:rsid w:val="00406E19"/>
    <w:rsid w:val="004433B3"/>
    <w:rsid w:val="0044562C"/>
    <w:rsid w:val="004975B8"/>
    <w:rsid w:val="004A18B3"/>
    <w:rsid w:val="004E6E08"/>
    <w:rsid w:val="00592329"/>
    <w:rsid w:val="005F69C4"/>
    <w:rsid w:val="00612182"/>
    <w:rsid w:val="00621CF9"/>
    <w:rsid w:val="0063307C"/>
    <w:rsid w:val="006366B5"/>
    <w:rsid w:val="006450C5"/>
    <w:rsid w:val="006567A8"/>
    <w:rsid w:val="00686E55"/>
    <w:rsid w:val="00747AAF"/>
    <w:rsid w:val="007B06E4"/>
    <w:rsid w:val="007D0EBC"/>
    <w:rsid w:val="00821420"/>
    <w:rsid w:val="00881559"/>
    <w:rsid w:val="00896CBE"/>
    <w:rsid w:val="008F309B"/>
    <w:rsid w:val="0098237C"/>
    <w:rsid w:val="009D1170"/>
    <w:rsid w:val="009F7A94"/>
    <w:rsid w:val="00A01AE7"/>
    <w:rsid w:val="00A9773E"/>
    <w:rsid w:val="00AD0783"/>
    <w:rsid w:val="00AE1811"/>
    <w:rsid w:val="00AE47AA"/>
    <w:rsid w:val="00C14378"/>
    <w:rsid w:val="00C5210E"/>
    <w:rsid w:val="00D01E21"/>
    <w:rsid w:val="00D509DF"/>
    <w:rsid w:val="00DC7D13"/>
    <w:rsid w:val="00E3256A"/>
    <w:rsid w:val="00E54E06"/>
    <w:rsid w:val="00EB0B27"/>
    <w:rsid w:val="00F01111"/>
    <w:rsid w:val="00F20014"/>
    <w:rsid w:val="00F920C0"/>
    <w:rsid w:val="00FC14FE"/>
    <w:rsid w:val="00FC5B60"/>
    <w:rsid w:val="00FC75B7"/>
    <w:rsid w:val="00FD13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0AE"/>
    <w:pPr>
      <w:widowControl w:val="0"/>
      <w:jc w:val="both"/>
    </w:pPr>
  </w:style>
  <w:style w:type="paragraph" w:styleId="2">
    <w:name w:val="heading 2"/>
    <w:basedOn w:val="a"/>
    <w:next w:val="a"/>
    <w:link w:val="2Char"/>
    <w:uiPriority w:val="9"/>
    <w:qFormat/>
    <w:rsid w:val="001640AE"/>
    <w:pPr>
      <w:keepNext/>
      <w:keepLines/>
      <w:widowControl/>
      <w:overflowPunct w:val="0"/>
      <w:autoSpaceDE w:val="0"/>
      <w:autoSpaceDN w:val="0"/>
      <w:adjustRightInd w:val="0"/>
      <w:spacing w:before="260" w:after="260" w:line="416" w:lineRule="auto"/>
      <w:outlineLvl w:val="1"/>
    </w:pPr>
    <w:rPr>
      <w:rFonts w:ascii="Arial" w:eastAsia="黑体" w:hAnsi="Arial" w:cs="Times New Roman"/>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qFormat/>
    <w:rsid w:val="001640AE"/>
    <w:rPr>
      <w:rFonts w:ascii="Arial" w:eastAsia="黑体" w:hAnsi="Arial" w:cs="Times New Roman"/>
      <w:b/>
      <w:bCs/>
      <w:kern w:val="0"/>
      <w:sz w:val="32"/>
      <w:szCs w:val="32"/>
    </w:rPr>
  </w:style>
  <w:style w:type="paragraph" w:styleId="a3">
    <w:name w:val="header"/>
    <w:basedOn w:val="a"/>
    <w:link w:val="Char"/>
    <w:uiPriority w:val="99"/>
    <w:semiHidden/>
    <w:unhideWhenUsed/>
    <w:rsid w:val="00094D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94DB0"/>
    <w:rPr>
      <w:sz w:val="18"/>
      <w:szCs w:val="18"/>
    </w:rPr>
  </w:style>
  <w:style w:type="paragraph" w:styleId="a4">
    <w:name w:val="footer"/>
    <w:basedOn w:val="a"/>
    <w:link w:val="Char0"/>
    <w:uiPriority w:val="99"/>
    <w:unhideWhenUsed/>
    <w:rsid w:val="00094DB0"/>
    <w:pPr>
      <w:tabs>
        <w:tab w:val="center" w:pos="4153"/>
        <w:tab w:val="right" w:pos="8306"/>
      </w:tabs>
      <w:snapToGrid w:val="0"/>
      <w:jc w:val="left"/>
    </w:pPr>
    <w:rPr>
      <w:sz w:val="18"/>
      <w:szCs w:val="18"/>
    </w:rPr>
  </w:style>
  <w:style w:type="character" w:customStyle="1" w:styleId="Char0">
    <w:name w:val="页脚 Char"/>
    <w:basedOn w:val="a0"/>
    <w:link w:val="a4"/>
    <w:uiPriority w:val="99"/>
    <w:rsid w:val="00094DB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E045D-FB66-452F-A391-C425C351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8</Pages>
  <Words>546</Words>
  <Characters>3116</Characters>
  <Application>Microsoft Office Word</Application>
  <DocSecurity>0</DocSecurity>
  <Lines>25</Lines>
  <Paragraphs>7</Paragraphs>
  <ScaleCrop>false</ScaleCrop>
  <Company>fmczj</Company>
  <LinksUpToDate>false</LinksUpToDate>
  <CharactersWithSpaces>3655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张子明</dc:creator>
  <cp:lastModifiedBy>dell</cp:lastModifiedBy>
  <cp:revision>27</cp:revision>
  <dcterms:created xsi:type="dcterms:W3CDTF">2022-03-10T07:39:00Z</dcterms:created>
  <dcterms:modified xsi:type="dcterms:W3CDTF">2023-04-12T02:20:00Z</dcterms:modified>
</cp:coreProperties>
</file>