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3E8" w:rsidRDefault="009123E8">
      <w:pPr>
        <w:jc w:val="center"/>
        <w:rPr>
          <w:rFonts w:eastAsia="仿宋_GB2312"/>
          <w:sz w:val="32"/>
          <w:szCs w:val="32"/>
        </w:rPr>
      </w:pPr>
    </w:p>
    <w:p w:rsidR="009123E8" w:rsidRDefault="009123E8">
      <w:pPr>
        <w:jc w:val="center"/>
        <w:rPr>
          <w:rFonts w:eastAsia="仿宋_GB2312"/>
          <w:sz w:val="32"/>
          <w:szCs w:val="32"/>
        </w:rPr>
      </w:pPr>
    </w:p>
    <w:p w:rsidR="009123E8" w:rsidRDefault="00B20120">
      <w:pPr>
        <w:jc w:val="left"/>
        <w:rPr>
          <w:rFonts w:eastAsia="仿宋_GB2312"/>
          <w:sz w:val="32"/>
          <w:szCs w:val="32"/>
        </w:rPr>
      </w:pPr>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1905</wp:posOffset>
            </wp:positionV>
            <wp:extent cx="5710555" cy="629920"/>
            <wp:effectExtent l="0" t="0" r="4445" b="0"/>
            <wp:wrapSquare wrapText="lef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10555" cy="629920"/>
                    </a:xfrm>
                    <a:prstGeom prst="rect">
                      <a:avLst/>
                    </a:prstGeom>
                    <a:noFill/>
                    <a:ln>
                      <a:noFill/>
                    </a:ln>
                  </pic:spPr>
                </pic:pic>
              </a:graphicData>
            </a:graphic>
          </wp:anchor>
        </w:drawing>
      </w:r>
    </w:p>
    <w:p w:rsidR="009123E8" w:rsidRDefault="009123E8">
      <w:pPr>
        <w:rPr>
          <w:rFonts w:eastAsia="仿宋_GB2312"/>
          <w:sz w:val="32"/>
          <w:szCs w:val="32"/>
        </w:rPr>
      </w:pPr>
    </w:p>
    <w:p w:rsidR="009123E8" w:rsidRDefault="009123E8">
      <w:pPr>
        <w:rPr>
          <w:rFonts w:eastAsia="仿宋_GB2312"/>
          <w:sz w:val="32"/>
          <w:szCs w:val="32"/>
        </w:rPr>
      </w:pPr>
    </w:p>
    <w:p w:rsidR="009123E8" w:rsidRDefault="00B20120">
      <w:pPr>
        <w:spacing w:line="560" w:lineRule="exact"/>
        <w:ind w:firstLineChars="50" w:firstLine="160"/>
        <w:jc w:val="center"/>
        <w:rPr>
          <w:rFonts w:ascii="楷体_GB2312" w:eastAsia="楷体_GB2312" w:hAnsi="楷体_GB2312" w:cs="楷体_GB2312"/>
          <w:sz w:val="32"/>
          <w:szCs w:val="32"/>
        </w:rPr>
      </w:pPr>
      <w:r>
        <w:rPr>
          <w:rFonts w:eastAsia="仿宋_GB2312"/>
          <w:sz w:val="32"/>
          <w:szCs w:val="32"/>
        </w:rPr>
        <w:t>富林</w:t>
      </w:r>
      <w:r>
        <w:rPr>
          <w:rFonts w:eastAsia="仿宋_GB2312" w:hint="eastAsia"/>
          <w:sz w:val="32"/>
          <w:szCs w:val="32"/>
        </w:rPr>
        <w:t>通</w:t>
      </w:r>
      <w:r>
        <w:rPr>
          <w:rFonts w:eastAsia="仿宋_GB2312"/>
          <w:sz w:val="32"/>
          <w:szCs w:val="32"/>
        </w:rPr>
        <w:t>〔</w:t>
      </w:r>
      <w:r>
        <w:rPr>
          <w:rFonts w:eastAsia="仿宋_GB2312"/>
          <w:sz w:val="32"/>
          <w:szCs w:val="32"/>
        </w:rPr>
        <w:t>20</w:t>
      </w:r>
      <w:r>
        <w:rPr>
          <w:rFonts w:eastAsia="仿宋_GB2312" w:hint="eastAsia"/>
          <w:sz w:val="32"/>
          <w:szCs w:val="32"/>
        </w:rPr>
        <w:t>21</w:t>
      </w:r>
      <w:r>
        <w:rPr>
          <w:rFonts w:eastAsia="仿宋_GB2312"/>
          <w:sz w:val="32"/>
          <w:szCs w:val="32"/>
        </w:rPr>
        <w:t>〕</w:t>
      </w:r>
      <w:r w:rsidR="00B2628D">
        <w:rPr>
          <w:rFonts w:eastAsia="仿宋_GB2312" w:hint="eastAsia"/>
          <w:sz w:val="32"/>
          <w:szCs w:val="32"/>
        </w:rPr>
        <w:t>58</w:t>
      </w:r>
      <w:r>
        <w:rPr>
          <w:rFonts w:eastAsia="仿宋_GB2312"/>
          <w:sz w:val="32"/>
          <w:szCs w:val="32"/>
        </w:rPr>
        <w:t>号</w:t>
      </w:r>
    </w:p>
    <w:p w:rsidR="009123E8" w:rsidRDefault="00B20120">
      <w:pPr>
        <w:spacing w:line="0" w:lineRule="atLeast"/>
        <w:rPr>
          <w:rFonts w:eastAsia="仿宋_GB2312"/>
          <w:sz w:val="32"/>
          <w:szCs w:val="32"/>
        </w:rPr>
      </w:pPr>
      <w:r>
        <w:rPr>
          <w:rFonts w:eastAsia="仿宋_GB2312"/>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156845</wp:posOffset>
                </wp:positionV>
                <wp:extent cx="5600700" cy="0"/>
                <wp:effectExtent l="17780" t="19050" r="2032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4925">
                          <a:solidFill>
                            <a:srgbClr val="FF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12.35pt;height:0pt;width:441pt;z-index:251659264;mso-width-relative:page;mso-height-relative:page;" filled="f" stroked="t" coordsize="21600,21600" o:gfxdata="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Lckm1gAAAAYBAAAPAAAAAAAAAAEAIAAAACIAAABkcnMv&#10;ZG93bnJldi54bWxQSwECFAAUAAAACACHTuJAuA41T8wBAABdAwAADgAAAAAAAAABACAAAAAlAQAA&#10;ZHJzL2Uyb0RvYy54bWxQSwUGAAAAAAYABgBZAQAAYwUAAAAA&#10;">
                <v:fill on="f" focussize="0,0"/>
                <v:stroke weight="2.75pt" color="#FF0000" joinstyle="round"/>
                <v:imagedata o:title=""/>
                <o:lock v:ext="edit" aspectratio="f"/>
              </v:line>
            </w:pict>
          </mc:Fallback>
        </mc:AlternateContent>
      </w:r>
    </w:p>
    <w:p w:rsidR="009123E8" w:rsidRDefault="009123E8">
      <w:pPr>
        <w:spacing w:line="560" w:lineRule="exact"/>
        <w:rPr>
          <w:rFonts w:eastAsia="方正小标宋简体"/>
          <w:sz w:val="44"/>
          <w:szCs w:val="44"/>
        </w:rPr>
      </w:pPr>
    </w:p>
    <w:p w:rsidR="00B2628D" w:rsidRDefault="00B2628D" w:rsidP="00B2628D">
      <w:pPr>
        <w:spacing w:line="560" w:lineRule="exact"/>
        <w:jc w:val="center"/>
        <w:rPr>
          <w:rFonts w:ascii="方正小标宋简体" w:eastAsia="方正小标宋简体" w:hAnsi="方正小标宋简体" w:cs="方正小标宋简体" w:hint="eastAsia"/>
          <w:bCs/>
          <w:sz w:val="44"/>
          <w:szCs w:val="44"/>
        </w:rPr>
      </w:pPr>
      <w:r w:rsidRPr="00B2628D">
        <w:rPr>
          <w:rFonts w:ascii="方正小标宋简体" w:eastAsia="方正小标宋简体" w:hAnsi="方正小标宋简体" w:cs="方正小标宋简体" w:hint="eastAsia"/>
          <w:bCs/>
          <w:sz w:val="44"/>
          <w:szCs w:val="44"/>
        </w:rPr>
        <w:t>富民县林业和草原局</w:t>
      </w:r>
    </w:p>
    <w:p w:rsidR="00B2628D" w:rsidRPr="00B2628D" w:rsidRDefault="00B2628D" w:rsidP="00B2628D">
      <w:pPr>
        <w:spacing w:line="560" w:lineRule="exact"/>
        <w:jc w:val="center"/>
        <w:rPr>
          <w:rFonts w:ascii="方正小标宋简体" w:eastAsia="方正小标宋简体" w:hAnsi="方正小标宋简体" w:cs="方正小标宋简体" w:hint="eastAsia"/>
          <w:sz w:val="44"/>
          <w:szCs w:val="44"/>
        </w:rPr>
      </w:pPr>
      <w:r w:rsidRPr="00B2628D">
        <w:rPr>
          <w:rFonts w:ascii="方正小标宋简体" w:eastAsia="方正小标宋简体" w:hAnsi="方正小标宋简体" w:cs="方正小标宋简体" w:hint="eastAsia"/>
          <w:bCs/>
          <w:sz w:val="44"/>
          <w:szCs w:val="44"/>
        </w:rPr>
        <w:t>关于转发《</w:t>
      </w:r>
      <w:r w:rsidRPr="00B2628D">
        <w:rPr>
          <w:rFonts w:ascii="方正小标宋简体" w:eastAsia="方正小标宋简体" w:hAnsi="方正小标宋简体" w:cs="方正小标宋简体" w:hint="eastAsia"/>
          <w:sz w:val="44"/>
          <w:szCs w:val="44"/>
        </w:rPr>
        <w:t>昆明市林业和草原局行政裁量权基准制度“五张清单”</w:t>
      </w:r>
      <w:r w:rsidRPr="00B2628D">
        <w:rPr>
          <w:rFonts w:ascii="方正小标宋简体" w:eastAsia="方正小标宋简体" w:hAnsi="方正小标宋简体" w:cs="方正小标宋简体" w:hint="eastAsia"/>
          <w:bCs/>
          <w:sz w:val="44"/>
          <w:szCs w:val="44"/>
        </w:rPr>
        <w:t>》的通知</w:t>
      </w:r>
    </w:p>
    <w:p w:rsidR="009123E8" w:rsidRDefault="009123E8">
      <w:pPr>
        <w:spacing w:line="560" w:lineRule="exact"/>
        <w:rPr>
          <w:rFonts w:eastAsia="仿宋_GB2312"/>
          <w:sz w:val="32"/>
          <w:szCs w:val="32"/>
        </w:rPr>
      </w:pPr>
    </w:p>
    <w:p w:rsidR="00B2628D" w:rsidRPr="00B2628D" w:rsidRDefault="00B2628D" w:rsidP="00B2628D">
      <w:pPr>
        <w:spacing w:line="560" w:lineRule="exact"/>
        <w:rPr>
          <w:rFonts w:eastAsia="仿宋_GB2312"/>
          <w:sz w:val="32"/>
          <w:szCs w:val="32"/>
        </w:rPr>
      </w:pPr>
      <w:r w:rsidRPr="00B2628D">
        <w:rPr>
          <w:rFonts w:eastAsia="仿宋_GB2312"/>
          <w:sz w:val="32"/>
          <w:szCs w:val="32"/>
        </w:rPr>
        <w:t>局属各科室（站、中心）：</w:t>
      </w:r>
    </w:p>
    <w:p w:rsidR="00B2628D" w:rsidRPr="00B2628D" w:rsidRDefault="00B2628D" w:rsidP="00B2628D">
      <w:pPr>
        <w:spacing w:line="560" w:lineRule="exact"/>
        <w:ind w:firstLineChars="200" w:firstLine="640"/>
        <w:rPr>
          <w:rFonts w:ascii="仿宋_GB2312" w:eastAsia="仿宋_GB2312" w:hAnsi="仿宋"/>
          <w:bCs/>
          <w:sz w:val="32"/>
          <w:szCs w:val="32"/>
        </w:rPr>
      </w:pPr>
      <w:r w:rsidRPr="00B2628D">
        <w:rPr>
          <w:rFonts w:ascii="仿宋_GB2312" w:eastAsia="仿宋_GB2312" w:hAnsi="仿宋_GB2312" w:cs="仿宋_GB2312" w:hint="eastAsia"/>
          <w:sz w:val="32"/>
          <w:szCs w:val="32"/>
        </w:rPr>
        <w:t>按照《</w:t>
      </w:r>
      <w:r w:rsidRPr="00B2628D">
        <w:rPr>
          <w:rFonts w:ascii="仿宋_GB2312" w:eastAsia="仿宋_GB2312" w:hAnsi="仿宋" w:hint="eastAsia"/>
          <w:bCs/>
          <w:sz w:val="32"/>
          <w:szCs w:val="32"/>
        </w:rPr>
        <w:t>富民县司法局关于调整完善行政裁量权基准制度工作的通知</w:t>
      </w:r>
      <w:r w:rsidRPr="00B2628D">
        <w:rPr>
          <w:rFonts w:ascii="仿宋_GB2312" w:eastAsia="仿宋_GB2312" w:hAnsi="仿宋_GB2312" w:cs="仿宋_GB2312" w:hint="eastAsia"/>
          <w:sz w:val="32"/>
          <w:szCs w:val="32"/>
        </w:rPr>
        <w:t>》和《昆明市司法局关于再次催报调整完善行政裁量权基准制度工作的通知 》要求，为进一步推进行政裁量权基准调整完善工作，强化行政裁量权基准制度动态管理，严格规范公正文明执法，结合富民县林草局的职能职责，</w:t>
      </w:r>
      <w:r w:rsidRPr="00B2628D">
        <w:rPr>
          <w:rFonts w:eastAsia="仿宋_GB2312"/>
          <w:sz w:val="32"/>
          <w:szCs w:val="32"/>
        </w:rPr>
        <w:t>现</w:t>
      </w:r>
      <w:r w:rsidRPr="00B2628D">
        <w:rPr>
          <w:rFonts w:eastAsia="仿宋_GB2312" w:hint="eastAsia"/>
          <w:sz w:val="32"/>
          <w:szCs w:val="32"/>
        </w:rPr>
        <w:t>将</w:t>
      </w:r>
      <w:r w:rsidRPr="00B2628D">
        <w:rPr>
          <w:rFonts w:ascii="仿宋_GB2312" w:eastAsia="仿宋_GB2312" w:hAnsi="方正小标宋简体" w:cs="方正小标宋简体" w:hint="eastAsia"/>
          <w:bCs/>
          <w:sz w:val="32"/>
          <w:szCs w:val="32"/>
        </w:rPr>
        <w:t>《</w:t>
      </w:r>
      <w:r w:rsidRPr="00B2628D">
        <w:rPr>
          <w:rFonts w:ascii="仿宋_GB2312" w:eastAsia="仿宋_GB2312" w:hAnsi="方正小标宋简体" w:cs="方正小标宋简体" w:hint="eastAsia"/>
          <w:sz w:val="32"/>
          <w:szCs w:val="32"/>
        </w:rPr>
        <w:t>昆明市林业和草原局行政裁量权基准制度“五张清单”</w:t>
      </w:r>
      <w:r w:rsidRPr="00B2628D">
        <w:rPr>
          <w:rFonts w:ascii="仿宋_GB2312" w:eastAsia="仿宋_GB2312" w:hAnsi="方正小标宋简体" w:cs="方正小标宋简体" w:hint="eastAsia"/>
          <w:bCs/>
          <w:sz w:val="32"/>
          <w:szCs w:val="32"/>
        </w:rPr>
        <w:t>》</w:t>
      </w:r>
      <w:r w:rsidRPr="00B2628D">
        <w:rPr>
          <w:rFonts w:eastAsia="仿宋_GB2312" w:hint="eastAsia"/>
          <w:sz w:val="32"/>
          <w:szCs w:val="32"/>
        </w:rPr>
        <w:t>转</w:t>
      </w:r>
      <w:r w:rsidRPr="00B2628D">
        <w:rPr>
          <w:rFonts w:eastAsia="仿宋_GB2312"/>
          <w:sz w:val="32"/>
          <w:szCs w:val="32"/>
        </w:rPr>
        <w:t>发你们，请</w:t>
      </w:r>
      <w:r w:rsidRPr="00B2628D">
        <w:rPr>
          <w:rFonts w:eastAsia="仿宋_GB2312" w:hint="eastAsia"/>
          <w:sz w:val="32"/>
          <w:szCs w:val="32"/>
        </w:rPr>
        <w:t>参照</w:t>
      </w:r>
      <w:r w:rsidRPr="00B2628D">
        <w:rPr>
          <w:rFonts w:eastAsia="仿宋_GB2312"/>
          <w:sz w:val="32"/>
          <w:szCs w:val="32"/>
        </w:rPr>
        <w:t>执行。</w:t>
      </w:r>
      <w:bookmarkStart w:id="0" w:name="_GoBack"/>
      <w:bookmarkEnd w:id="0"/>
    </w:p>
    <w:p w:rsidR="00B2628D" w:rsidRPr="00B2628D" w:rsidRDefault="00B2628D" w:rsidP="00B2628D">
      <w:pPr>
        <w:spacing w:line="560" w:lineRule="exact"/>
        <w:rPr>
          <w:rFonts w:eastAsia="仿宋_GB2312"/>
          <w:sz w:val="32"/>
          <w:szCs w:val="32"/>
        </w:rPr>
      </w:pPr>
    </w:p>
    <w:p w:rsidR="00B2628D" w:rsidRPr="00B2628D" w:rsidRDefault="00B2628D" w:rsidP="00A7337C">
      <w:pPr>
        <w:spacing w:line="560" w:lineRule="exact"/>
        <w:ind w:firstLineChars="200" w:firstLine="640"/>
        <w:rPr>
          <w:rFonts w:ascii="仿宋_GB2312" w:eastAsia="仿宋_GB2312" w:hAnsi="方正小标宋简体" w:cs="方正小标宋简体"/>
          <w:sz w:val="32"/>
          <w:szCs w:val="32"/>
        </w:rPr>
      </w:pPr>
      <w:r w:rsidRPr="00B2628D">
        <w:rPr>
          <w:rFonts w:eastAsia="仿宋_GB2312"/>
          <w:sz w:val="32"/>
          <w:szCs w:val="32"/>
        </w:rPr>
        <w:t>附件：《</w:t>
      </w:r>
      <w:r w:rsidRPr="00B2628D">
        <w:rPr>
          <w:rFonts w:ascii="仿宋_GB2312" w:eastAsia="仿宋_GB2312" w:hAnsi="方正小标宋简体" w:cs="方正小标宋简体" w:hint="eastAsia"/>
          <w:sz w:val="32"/>
          <w:szCs w:val="32"/>
        </w:rPr>
        <w:t>昆明市林业和草原局行政裁量权基准制度“五</w:t>
      </w:r>
      <w:r w:rsidRPr="00B2628D">
        <w:rPr>
          <w:rFonts w:ascii="仿宋_GB2312" w:eastAsia="仿宋_GB2312" w:hAnsi="方正小标宋简体" w:cs="方正小标宋简体" w:hint="eastAsia"/>
          <w:sz w:val="32"/>
          <w:szCs w:val="32"/>
        </w:rPr>
        <w:lastRenderedPageBreak/>
        <w:t>张清单”</w:t>
      </w:r>
      <w:r w:rsidRPr="00B2628D">
        <w:rPr>
          <w:rFonts w:eastAsia="仿宋_GB2312"/>
          <w:sz w:val="32"/>
          <w:szCs w:val="32"/>
        </w:rPr>
        <w:t>》</w:t>
      </w:r>
    </w:p>
    <w:p w:rsidR="009123E8" w:rsidRPr="00B2628D" w:rsidRDefault="009123E8">
      <w:pPr>
        <w:spacing w:line="520" w:lineRule="exact"/>
        <w:ind w:firstLineChars="200" w:firstLine="640"/>
        <w:rPr>
          <w:rFonts w:eastAsia="仿宋_GB2312"/>
          <w:sz w:val="32"/>
          <w:szCs w:val="32"/>
        </w:rPr>
      </w:pPr>
    </w:p>
    <w:p w:rsidR="00B2628D" w:rsidRDefault="00B2628D" w:rsidP="00CE737F">
      <w:pPr>
        <w:spacing w:line="580" w:lineRule="exact"/>
        <w:rPr>
          <w:rFonts w:ascii="Calibri" w:eastAsia="仿宋_GB2312" w:hAnsi="Calibri" w:hint="eastAsia"/>
          <w:bCs/>
          <w:sz w:val="32"/>
          <w:szCs w:val="32"/>
        </w:rPr>
      </w:pPr>
    </w:p>
    <w:p w:rsidR="00B2628D" w:rsidRDefault="00B2628D" w:rsidP="00CE737F">
      <w:pPr>
        <w:spacing w:line="580" w:lineRule="exact"/>
        <w:rPr>
          <w:rFonts w:ascii="Calibri" w:eastAsia="仿宋_GB2312" w:hAnsi="Calibri" w:hint="eastAsia"/>
          <w:bCs/>
          <w:sz w:val="32"/>
          <w:szCs w:val="32"/>
        </w:rPr>
      </w:pPr>
    </w:p>
    <w:p w:rsidR="00B2628D" w:rsidRPr="00B2628D" w:rsidRDefault="00B2628D" w:rsidP="00B2628D">
      <w:pPr>
        <w:spacing w:line="560" w:lineRule="exact"/>
        <w:ind w:firstLineChars="1600" w:firstLine="5120"/>
        <w:rPr>
          <w:rFonts w:eastAsia="仿宋_GB2312"/>
          <w:sz w:val="32"/>
          <w:szCs w:val="32"/>
        </w:rPr>
      </w:pPr>
      <w:r w:rsidRPr="00B2628D">
        <w:rPr>
          <w:rFonts w:eastAsia="仿宋_GB2312"/>
          <w:sz w:val="32"/>
          <w:szCs w:val="32"/>
        </w:rPr>
        <w:t>富民县林业和草原局</w:t>
      </w:r>
    </w:p>
    <w:p w:rsidR="00B2628D" w:rsidRPr="00B2628D" w:rsidRDefault="00B2628D" w:rsidP="00B2628D">
      <w:pPr>
        <w:spacing w:line="520" w:lineRule="exact"/>
        <w:ind w:firstLineChars="1700" w:firstLine="5440"/>
        <w:rPr>
          <w:rFonts w:eastAsia="仿宋_GB2312"/>
          <w:sz w:val="32"/>
          <w:szCs w:val="32"/>
        </w:rPr>
      </w:pPr>
      <w:r w:rsidRPr="00B2628D">
        <w:rPr>
          <w:rFonts w:eastAsia="仿宋_GB2312"/>
          <w:sz w:val="32"/>
          <w:szCs w:val="32"/>
        </w:rPr>
        <w:t>20</w:t>
      </w:r>
      <w:r w:rsidRPr="00B2628D">
        <w:rPr>
          <w:rFonts w:eastAsia="仿宋_GB2312" w:hint="eastAsia"/>
          <w:sz w:val="32"/>
          <w:szCs w:val="32"/>
        </w:rPr>
        <w:t>21</w:t>
      </w:r>
      <w:r w:rsidRPr="00B2628D">
        <w:rPr>
          <w:rFonts w:eastAsia="仿宋_GB2312"/>
          <w:sz w:val="32"/>
          <w:szCs w:val="32"/>
        </w:rPr>
        <w:t>年</w:t>
      </w:r>
      <w:r w:rsidRPr="00B2628D">
        <w:rPr>
          <w:rFonts w:eastAsia="仿宋_GB2312" w:hint="eastAsia"/>
          <w:sz w:val="32"/>
          <w:szCs w:val="32"/>
        </w:rPr>
        <w:t>12</w:t>
      </w:r>
      <w:r w:rsidRPr="00B2628D">
        <w:rPr>
          <w:rFonts w:eastAsia="仿宋_GB2312"/>
          <w:sz w:val="32"/>
          <w:szCs w:val="32"/>
        </w:rPr>
        <w:t>月</w:t>
      </w:r>
      <w:r w:rsidRPr="00B2628D">
        <w:rPr>
          <w:rFonts w:eastAsia="仿宋_GB2312" w:hint="eastAsia"/>
          <w:sz w:val="32"/>
          <w:szCs w:val="32"/>
        </w:rPr>
        <w:t>17</w:t>
      </w:r>
      <w:r w:rsidRPr="00B2628D">
        <w:rPr>
          <w:rFonts w:eastAsia="仿宋_GB2312"/>
          <w:sz w:val="32"/>
          <w:szCs w:val="32"/>
        </w:rPr>
        <w:t>日</w:t>
      </w:r>
    </w:p>
    <w:p w:rsidR="00B2628D" w:rsidRPr="00B2628D" w:rsidRDefault="00B2628D" w:rsidP="00CE737F">
      <w:pPr>
        <w:spacing w:line="580" w:lineRule="exact"/>
        <w:rPr>
          <w:rFonts w:ascii="Calibri" w:eastAsia="仿宋_GB2312" w:hAnsi="Calibri" w:hint="eastAsia"/>
          <w:bCs/>
          <w:sz w:val="32"/>
          <w:szCs w:val="32"/>
        </w:rPr>
      </w:pPr>
    </w:p>
    <w:p w:rsidR="00B2628D" w:rsidRDefault="00B2628D" w:rsidP="00CE737F">
      <w:pPr>
        <w:spacing w:line="580" w:lineRule="exact"/>
        <w:rPr>
          <w:rFonts w:ascii="Calibri" w:eastAsia="仿宋_GB2312" w:hAnsi="Calibri" w:hint="eastAsia"/>
          <w:bCs/>
          <w:sz w:val="32"/>
          <w:szCs w:val="32"/>
        </w:rPr>
      </w:pPr>
    </w:p>
    <w:p w:rsidR="00B2628D" w:rsidRDefault="00B2628D" w:rsidP="00CE737F">
      <w:pPr>
        <w:spacing w:line="580" w:lineRule="exact"/>
        <w:rPr>
          <w:rFonts w:ascii="Calibri" w:eastAsia="仿宋_GB2312" w:hAnsi="Calibri" w:hint="eastAsia"/>
          <w:bCs/>
          <w:sz w:val="32"/>
          <w:szCs w:val="32"/>
        </w:rPr>
      </w:pPr>
    </w:p>
    <w:p w:rsidR="00B2628D" w:rsidRDefault="00B2628D" w:rsidP="00CE737F">
      <w:pPr>
        <w:spacing w:line="580" w:lineRule="exact"/>
        <w:rPr>
          <w:rFonts w:ascii="Calibri" w:eastAsia="仿宋_GB2312" w:hAnsi="Calibri" w:hint="eastAsia"/>
          <w:bCs/>
          <w:sz w:val="32"/>
          <w:szCs w:val="32"/>
        </w:rPr>
      </w:pPr>
    </w:p>
    <w:p w:rsidR="00B2628D" w:rsidRDefault="00B2628D" w:rsidP="00CE737F">
      <w:pPr>
        <w:spacing w:line="580" w:lineRule="exact"/>
        <w:rPr>
          <w:rFonts w:ascii="Calibri" w:eastAsia="仿宋_GB2312" w:hAnsi="Calibri" w:hint="eastAsia"/>
          <w:bCs/>
          <w:sz w:val="32"/>
          <w:szCs w:val="32"/>
        </w:rPr>
      </w:pPr>
    </w:p>
    <w:p w:rsidR="00B2628D" w:rsidRDefault="00B2628D" w:rsidP="00CE737F">
      <w:pPr>
        <w:spacing w:line="580" w:lineRule="exact"/>
        <w:rPr>
          <w:rFonts w:ascii="Calibri" w:eastAsia="仿宋_GB2312" w:hAnsi="Calibri" w:hint="eastAsia"/>
          <w:bCs/>
          <w:sz w:val="32"/>
          <w:szCs w:val="32"/>
        </w:rPr>
      </w:pPr>
    </w:p>
    <w:p w:rsidR="00B2628D" w:rsidRDefault="00B2628D" w:rsidP="00CE737F">
      <w:pPr>
        <w:spacing w:line="580" w:lineRule="exact"/>
        <w:rPr>
          <w:rFonts w:ascii="Calibri" w:eastAsia="仿宋_GB2312" w:hAnsi="Calibri" w:hint="eastAsia"/>
          <w:bCs/>
          <w:sz w:val="32"/>
          <w:szCs w:val="32"/>
        </w:rPr>
      </w:pPr>
    </w:p>
    <w:p w:rsidR="00B2628D" w:rsidRDefault="00B2628D" w:rsidP="00CE737F">
      <w:pPr>
        <w:spacing w:line="580" w:lineRule="exact"/>
        <w:rPr>
          <w:rFonts w:ascii="Calibri" w:eastAsia="仿宋_GB2312" w:hAnsi="Calibri" w:hint="eastAsia"/>
          <w:bCs/>
          <w:sz w:val="32"/>
          <w:szCs w:val="32"/>
        </w:rPr>
      </w:pPr>
    </w:p>
    <w:p w:rsidR="00B2628D" w:rsidRDefault="00B2628D" w:rsidP="00CE737F">
      <w:pPr>
        <w:spacing w:line="580" w:lineRule="exact"/>
        <w:rPr>
          <w:rFonts w:ascii="Calibri" w:eastAsia="仿宋_GB2312" w:hAnsi="Calibri" w:hint="eastAsia"/>
          <w:bCs/>
          <w:sz w:val="32"/>
          <w:szCs w:val="32"/>
        </w:rPr>
      </w:pPr>
    </w:p>
    <w:p w:rsidR="00B2628D" w:rsidRDefault="00B2628D" w:rsidP="00CE737F">
      <w:pPr>
        <w:spacing w:line="580" w:lineRule="exact"/>
        <w:rPr>
          <w:rFonts w:ascii="Calibri" w:eastAsia="仿宋_GB2312" w:hAnsi="Calibri" w:hint="eastAsia"/>
          <w:bCs/>
          <w:sz w:val="32"/>
          <w:szCs w:val="32"/>
        </w:rPr>
      </w:pPr>
    </w:p>
    <w:p w:rsidR="00B2628D" w:rsidRDefault="00B2628D" w:rsidP="00CE737F">
      <w:pPr>
        <w:spacing w:line="580" w:lineRule="exact"/>
        <w:rPr>
          <w:rFonts w:ascii="Calibri" w:eastAsia="仿宋_GB2312" w:hAnsi="Calibri" w:hint="eastAsia"/>
          <w:bCs/>
          <w:sz w:val="32"/>
          <w:szCs w:val="32"/>
        </w:rPr>
      </w:pPr>
    </w:p>
    <w:p w:rsidR="00B2628D" w:rsidRDefault="00B2628D" w:rsidP="00CE737F">
      <w:pPr>
        <w:spacing w:line="580" w:lineRule="exact"/>
        <w:rPr>
          <w:rFonts w:ascii="Calibri" w:eastAsia="仿宋_GB2312" w:hAnsi="Calibri" w:hint="eastAsia"/>
          <w:bCs/>
          <w:sz w:val="32"/>
          <w:szCs w:val="32"/>
        </w:rPr>
      </w:pPr>
    </w:p>
    <w:p w:rsidR="00B2628D" w:rsidRDefault="00B2628D" w:rsidP="00CE737F">
      <w:pPr>
        <w:spacing w:line="580" w:lineRule="exact"/>
        <w:rPr>
          <w:rFonts w:ascii="Calibri" w:eastAsia="仿宋_GB2312" w:hAnsi="Calibri" w:hint="eastAsia"/>
          <w:bCs/>
          <w:sz w:val="32"/>
          <w:szCs w:val="32"/>
        </w:rPr>
      </w:pPr>
    </w:p>
    <w:p w:rsidR="00B2628D" w:rsidRDefault="00B2628D" w:rsidP="00CE737F">
      <w:pPr>
        <w:spacing w:line="580" w:lineRule="exact"/>
        <w:rPr>
          <w:rFonts w:ascii="Calibri" w:eastAsia="仿宋_GB2312" w:hAnsi="Calibri" w:hint="eastAsia"/>
          <w:bCs/>
          <w:sz w:val="32"/>
          <w:szCs w:val="32"/>
        </w:rPr>
      </w:pPr>
    </w:p>
    <w:p w:rsidR="00B2628D" w:rsidRDefault="00B2628D" w:rsidP="00CE737F">
      <w:pPr>
        <w:spacing w:line="580" w:lineRule="exact"/>
        <w:rPr>
          <w:rFonts w:ascii="Calibri" w:eastAsia="仿宋_GB2312" w:hAnsi="Calibri" w:hint="eastAsia"/>
          <w:bCs/>
          <w:sz w:val="32"/>
          <w:szCs w:val="32"/>
        </w:rPr>
      </w:pPr>
    </w:p>
    <w:p w:rsidR="00B2628D" w:rsidRDefault="00B2628D" w:rsidP="00CE737F">
      <w:pPr>
        <w:spacing w:line="580" w:lineRule="exact"/>
        <w:rPr>
          <w:rFonts w:ascii="Calibri" w:eastAsia="仿宋_GB2312" w:hAnsi="Calibri" w:hint="eastAsia"/>
          <w:bCs/>
          <w:sz w:val="32"/>
          <w:szCs w:val="32"/>
        </w:rPr>
      </w:pPr>
    </w:p>
    <w:p w:rsidR="00CE737F" w:rsidRPr="00CE737F" w:rsidRDefault="00CE737F" w:rsidP="00CE737F">
      <w:pPr>
        <w:spacing w:line="580" w:lineRule="exact"/>
        <w:rPr>
          <w:rFonts w:ascii="Calibri" w:eastAsia="仿宋_GB2312" w:hAnsi="Calibri"/>
          <w:bCs/>
          <w:sz w:val="32"/>
          <w:szCs w:val="32"/>
        </w:rPr>
      </w:pPr>
      <w:r>
        <w:rPr>
          <w:rFonts w:ascii="Calibri" w:eastAsia="仿宋_GB2312" w:hAnsi="Calibri"/>
          <w:noProof/>
          <w:sz w:val="28"/>
          <w:szCs w:val="28"/>
        </w:rPr>
        <mc:AlternateContent>
          <mc:Choice Requires="wps">
            <w:drawing>
              <wp:anchor distT="0" distB="0" distL="114300" distR="114300" simplePos="0" relativeHeight="251664384" behindDoc="0" locked="0" layoutInCell="1" allowOverlap="1" wp14:anchorId="5CB79ECA" wp14:editId="0B5390D7">
                <wp:simplePos x="0" y="0"/>
                <wp:positionH relativeFrom="column">
                  <wp:posOffset>0</wp:posOffset>
                </wp:positionH>
                <wp:positionV relativeFrom="paragraph">
                  <wp:posOffset>342900</wp:posOffset>
                </wp:positionV>
                <wp:extent cx="5257800" cy="0"/>
                <wp:effectExtent l="9525" t="9525" r="9525" b="952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1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" strokeweight="1.25pt"/>
            </w:pict>
          </mc:Fallback>
        </mc:AlternateContent>
      </w:r>
    </w:p>
    <w:p w:rsidR="00CE737F" w:rsidRPr="00CE737F" w:rsidRDefault="00CE737F" w:rsidP="00CE737F">
      <w:pPr>
        <w:spacing w:line="580" w:lineRule="exact"/>
        <w:ind w:firstLineChars="49" w:firstLine="157"/>
        <w:rPr>
          <w:rFonts w:eastAsia="仿宋_GB2312"/>
          <w:sz w:val="28"/>
          <w:szCs w:val="28"/>
        </w:rPr>
      </w:pPr>
      <w:r>
        <w:rPr>
          <w:rFonts w:eastAsia="仿宋_GB2312"/>
          <w:b/>
          <w:noProof/>
          <w:sz w:val="32"/>
          <w:szCs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424180</wp:posOffset>
                </wp:positionV>
                <wp:extent cx="5257800" cy="0"/>
                <wp:effectExtent l="9525" t="14605" r="9525" b="1397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4pt" to="414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" strokeweight="1.25pt"/>
            </w:pict>
          </mc:Fallback>
        </mc:AlternateContent>
      </w:r>
      <w:r w:rsidRPr="00CE737F">
        <w:rPr>
          <w:rFonts w:eastAsia="仿宋_GB2312"/>
          <w:sz w:val="28"/>
          <w:szCs w:val="28"/>
        </w:rPr>
        <w:t>富民县林业和草原局办公室</w:t>
      </w:r>
      <w:r w:rsidRPr="00CE737F">
        <w:rPr>
          <w:rFonts w:eastAsia="仿宋_GB2312"/>
          <w:sz w:val="28"/>
          <w:szCs w:val="28"/>
        </w:rPr>
        <w:t xml:space="preserve">            </w:t>
      </w:r>
      <w:r w:rsidRPr="00CE737F">
        <w:rPr>
          <w:rFonts w:eastAsia="仿宋_GB2312" w:hint="eastAsia"/>
          <w:sz w:val="28"/>
          <w:szCs w:val="28"/>
        </w:rPr>
        <w:t xml:space="preserve"> </w:t>
      </w:r>
      <w:r w:rsidRPr="00CE737F">
        <w:rPr>
          <w:rFonts w:eastAsia="仿宋_GB2312"/>
          <w:sz w:val="28"/>
          <w:szCs w:val="28"/>
        </w:rPr>
        <w:t>202</w:t>
      </w:r>
      <w:r w:rsidRPr="00CE737F">
        <w:rPr>
          <w:rFonts w:eastAsia="仿宋_GB2312" w:hint="eastAsia"/>
          <w:sz w:val="28"/>
          <w:szCs w:val="28"/>
        </w:rPr>
        <w:t>1</w:t>
      </w:r>
      <w:r w:rsidRPr="00CE737F">
        <w:rPr>
          <w:rFonts w:eastAsia="仿宋_GB2312"/>
          <w:sz w:val="28"/>
          <w:szCs w:val="28"/>
        </w:rPr>
        <w:t>年</w:t>
      </w:r>
      <w:r w:rsidRPr="00CE737F">
        <w:rPr>
          <w:rFonts w:eastAsia="仿宋_GB2312" w:hint="eastAsia"/>
          <w:sz w:val="28"/>
          <w:szCs w:val="28"/>
        </w:rPr>
        <w:t>1</w:t>
      </w:r>
      <w:r>
        <w:rPr>
          <w:rFonts w:eastAsia="仿宋_GB2312" w:hint="eastAsia"/>
          <w:sz w:val="28"/>
          <w:szCs w:val="28"/>
        </w:rPr>
        <w:t>2</w:t>
      </w:r>
      <w:r w:rsidRPr="00CE737F">
        <w:rPr>
          <w:rFonts w:eastAsia="仿宋_GB2312"/>
          <w:sz w:val="28"/>
          <w:szCs w:val="28"/>
        </w:rPr>
        <w:t>月</w:t>
      </w:r>
      <w:r w:rsidR="00B2628D">
        <w:rPr>
          <w:rFonts w:eastAsia="仿宋_GB2312" w:hint="eastAsia"/>
          <w:sz w:val="28"/>
          <w:szCs w:val="28"/>
        </w:rPr>
        <w:t>17</w:t>
      </w:r>
      <w:r w:rsidRPr="00CE737F">
        <w:rPr>
          <w:rFonts w:eastAsia="仿宋_GB2312"/>
          <w:sz w:val="28"/>
          <w:szCs w:val="28"/>
        </w:rPr>
        <w:t>印</w:t>
      </w:r>
      <w:r w:rsidRPr="00CE737F">
        <w:rPr>
          <w:rFonts w:eastAsia="仿宋_GB2312" w:hint="eastAsia"/>
          <w:sz w:val="28"/>
          <w:szCs w:val="28"/>
        </w:rPr>
        <w:t>发</w:t>
      </w:r>
    </w:p>
    <w:sectPr w:rsidR="00CE737F" w:rsidRPr="00CE737F">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FB0" w:rsidRDefault="00122FB0">
      <w:r>
        <w:separator/>
      </w:r>
    </w:p>
  </w:endnote>
  <w:endnote w:type="continuationSeparator" w:id="0">
    <w:p w:rsidR="00122FB0" w:rsidRDefault="0012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E8" w:rsidRDefault="00B20120">
    <w:pPr>
      <w:pStyle w:val="a4"/>
    </w:pPr>
    <w:r>
      <w:rPr>
        <w:noProof/>
      </w:rPr>
      <mc:AlternateContent>
        <mc:Choice Requires="wps">
          <w:drawing>
            <wp:anchor distT="0" distB="0" distL="114300" distR="114300" simplePos="0" relativeHeight="251658240" behindDoc="0" locked="0" layoutInCell="1" allowOverlap="1" wp14:anchorId="441049CC" wp14:editId="3FEBFE49">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123E8" w:rsidRDefault="00B20120">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7337C">
                            <w:rPr>
                              <w:rFonts w:asciiTheme="minorEastAsia" w:eastAsiaTheme="minorEastAsia" w:hAnsiTheme="minorEastAsia" w:cstheme="minorEastAsia"/>
                              <w:noProof/>
                              <w:sz w:val="28"/>
                              <w:szCs w:val="28"/>
                            </w:rPr>
                            <w:t>- 2 -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WsYgIAAAwFAAAOAAAAZHJzL2Uyb0RvYy54bWysVE1uEzEU3iNxB8t7OmmAKo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R+dWsYgIAAAwFAAAOAAAAAAAAAAAAAAAAAC4CAABkcnMvZTJvRG9jLnht&#10;bFBLAQItABQABgAIAAAAIQBxqtG51wAAAAUBAAAPAAAAAAAAAAAAAAAAALwEAABkcnMvZG93bnJl&#10;di54bWxQSwUGAAAAAAQABADzAAAAwAUAAAAA&#10;" filled="f" stroked="f" strokeweight=".5pt">
              <v:textbox style="mso-fit-shape-to-text:t" inset="0,0,0,0">
                <w:txbxContent>
                  <w:p w:rsidR="009123E8" w:rsidRDefault="00B20120">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7337C">
                      <w:rPr>
                        <w:rFonts w:asciiTheme="minorEastAsia" w:eastAsiaTheme="minorEastAsia" w:hAnsiTheme="minorEastAsia" w:cstheme="minorEastAsia"/>
                        <w:noProof/>
                        <w:sz w:val="28"/>
                        <w:szCs w:val="28"/>
                      </w:rPr>
                      <w:t>- 2 -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FB0" w:rsidRDefault="00122FB0">
      <w:r>
        <w:separator/>
      </w:r>
    </w:p>
  </w:footnote>
  <w:footnote w:type="continuationSeparator" w:id="0">
    <w:p w:rsidR="00122FB0" w:rsidRDefault="00122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C7"/>
    <w:rsid w:val="00080020"/>
    <w:rsid w:val="000B496C"/>
    <w:rsid w:val="000B5FEC"/>
    <w:rsid w:val="00112E8B"/>
    <w:rsid w:val="00122933"/>
    <w:rsid w:val="00122FB0"/>
    <w:rsid w:val="001977FF"/>
    <w:rsid w:val="001A10C7"/>
    <w:rsid w:val="002338C7"/>
    <w:rsid w:val="00330F81"/>
    <w:rsid w:val="0047644C"/>
    <w:rsid w:val="00494B4B"/>
    <w:rsid w:val="00521D4A"/>
    <w:rsid w:val="00570A76"/>
    <w:rsid w:val="00575C9A"/>
    <w:rsid w:val="005931E6"/>
    <w:rsid w:val="0066709B"/>
    <w:rsid w:val="00684E82"/>
    <w:rsid w:val="006B07EA"/>
    <w:rsid w:val="006B5F8B"/>
    <w:rsid w:val="007E4F86"/>
    <w:rsid w:val="008B08E3"/>
    <w:rsid w:val="008E609E"/>
    <w:rsid w:val="009123E8"/>
    <w:rsid w:val="009E2B95"/>
    <w:rsid w:val="00A2446E"/>
    <w:rsid w:val="00A262AA"/>
    <w:rsid w:val="00A7337C"/>
    <w:rsid w:val="00A92085"/>
    <w:rsid w:val="00B022F7"/>
    <w:rsid w:val="00B20120"/>
    <w:rsid w:val="00B2628D"/>
    <w:rsid w:val="00B5266A"/>
    <w:rsid w:val="00BA60FD"/>
    <w:rsid w:val="00CB179A"/>
    <w:rsid w:val="00CE737F"/>
    <w:rsid w:val="00D50045"/>
    <w:rsid w:val="00D90EC4"/>
    <w:rsid w:val="00EC007F"/>
    <w:rsid w:val="00EC13DE"/>
    <w:rsid w:val="00FC6C6C"/>
    <w:rsid w:val="19F577A3"/>
    <w:rsid w:val="1F902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reader-word-layerreader-word-s6-0">
    <w:name w:val="reader-word-layer reader-word-s6-0"/>
    <w:basedOn w:val="a"/>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paragraph" w:customStyle="1" w:styleId="CharCharCharChar">
    <w:name w:val="Char Char Char Char"/>
    <w:basedOn w:val="a"/>
    <w:qFormat/>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reader-word-layerreader-word-s6-0">
    <w:name w:val="reader-word-layer reader-word-s6-0"/>
    <w:basedOn w:val="a"/>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paragraph" w:customStyle="1" w:styleId="CharCharCharChar">
    <w:name w:val="Char Char Char Char"/>
    <w:basedOn w:val="a"/>
    <w:qFormat/>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Words>
  <Characters>308</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李春波</dc:creator>
  <cp:lastModifiedBy>李春波</cp:lastModifiedBy>
  <cp:revision>3</cp:revision>
  <dcterms:created xsi:type="dcterms:W3CDTF">2021-12-17T06:10:00Z</dcterms:created>
  <dcterms:modified xsi:type="dcterms:W3CDTF">2021-12-17T06:10:00Z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