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免于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行政处罚事项清单</w:t>
      </w:r>
    </w:p>
    <w:tbl>
      <w:tblPr>
        <w:tblStyle w:val="3"/>
        <w:tblW w:w="14026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2028"/>
        <w:gridCol w:w="6876"/>
        <w:gridCol w:w="2676"/>
        <w:gridCol w:w="156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77" w:hRule="atLeast"/>
        </w:trPr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违法行为</w:t>
            </w:r>
          </w:p>
        </w:tc>
        <w:tc>
          <w:tcPr>
            <w:tcW w:w="6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法律依据</w:t>
            </w:r>
          </w:p>
        </w:tc>
        <w:tc>
          <w:tcPr>
            <w:tcW w:w="26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适用情形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实施主体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525252"/>
                <w:kern w:val="0"/>
                <w:sz w:val="29"/>
                <w:szCs w:val="29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擅自提供、抄录、复制、公布属于国家所有的档案。</w:t>
            </w:r>
          </w:p>
        </w:tc>
        <w:tc>
          <w:tcPr>
            <w:tcW w:w="6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《中华人民共和国档案法》第四十八条“单位或者个人有下列行为之一，由县级以上档案主管部门、有关机关对直接负责的主管人员和其他直接责任人员依法给予处分：（二）擅自提供、抄录、复制、公布属于国家所有的档案的；”第四十九条“利用档案馆的档案，有本法第四十八条第一项、第二项、第四项违法行为之一的，由县级以上档案主管部门给予警告，并对单位处一万元以上十万元以下的罚款，对个人处五百元以上五千元以下的罚款。”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档案保管期限为10年，事后主动消除行为危害后果。。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  <w:t>富民县档案局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525252"/>
                <w:kern w:val="0"/>
                <w:sz w:val="29"/>
                <w:szCs w:val="29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明知档案危险而不采取保护或者抢救措施，造成档案损失的。</w:t>
            </w:r>
          </w:p>
        </w:tc>
        <w:tc>
          <w:tcPr>
            <w:tcW w:w="6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《云南省档案条例》第三十八条 “违反本条例规定，有下列行为之一的，依法对直接负责的主管人员和其他直接责任人员给予处分；由县以上档案行政管理部门对单位处１万元以上10万元以下罚款，对个人处500元以上5000元以下罚款；有违法所得的，没收违法所得；造成损失的，依法承担赔偿责任；构成犯罪的，依法追究刑事责任：（四）明知档案危险而不采取保护或者抢救措施，造成档案损失的；”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档案保管期限为10年，主动消除行为危害后果。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仿宋_GB2312" w:hAnsi="仿宋_GB2312" w:eastAsia="仿宋_GB2312" w:cs="仿宋_GB2312"/>
                <w:color w:val="5252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  <w:t>富民县档案局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525252"/>
                <w:kern w:val="0"/>
                <w:sz w:val="29"/>
                <w:szCs w:val="29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未经档案所有人同意，抄录、复制或者泄露档案内容。</w:t>
            </w:r>
          </w:p>
        </w:tc>
        <w:tc>
          <w:tcPr>
            <w:tcW w:w="6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地方性法规：《昆明市档案条例》第四十二条“违反本条例规定，有下列行为之一的，由市、县（市、区）档案行政主管部门根据档案的价值和数量，对单位处以2万元以上10万元以下的罚款；对主管人员和其他直接责任人员分别处以1000元以上5000元以下的罚款；没收违法所得；造成损失的，承担赔偿责任；构成犯罪的，依法追究刑事责任：（六）未经档案所有人同意，抄录、复制或者泄露档案内容的。”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  <w:t>档案保管期限为10年，事后主动减轻违法行为危害后果。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  <w:t>富民县档案局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FC"/>
    <w:rsid w:val="006D67FC"/>
    <w:rsid w:val="008F094F"/>
    <w:rsid w:val="00C56249"/>
    <w:rsid w:val="00ED19A9"/>
    <w:rsid w:val="24C751C9"/>
    <w:rsid w:val="28C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8</Pages>
  <Words>701</Words>
  <Characters>3998</Characters>
  <Lines>33</Lines>
  <Paragraphs>9</Paragraphs>
  <TotalTime>8</TotalTime>
  <ScaleCrop>false</ScaleCrop>
  <LinksUpToDate>false</LinksUpToDate>
  <CharactersWithSpaces>4690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2023-03-09T01:23:00Z</dcterms:created>
  <dc:creator>Windows 用户</dc:creator>
  <cp:lastModifiedBy>酸梅子</cp:lastModifiedBy>
  <dcterms:modified xsi:type="dcterms:W3CDTF">2023-07-12T08:50:27Z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