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（A）</w:t>
      </w:r>
      <w:r>
        <w:rPr>
          <w:rFonts w:hint="default" w:ascii="Times New Roman" w:hAnsi="Times New Roman" w:eastAsia="方正小标宋简体" w:cs="Times New Roman"/>
          <w:sz w:val="44"/>
          <w:szCs w:val="44"/>
        </w:rPr>
        <w:t xml:space="preserve">                            </w:t>
      </w:r>
    </w:p>
    <w:p>
      <w:pPr>
        <w:pageBreakBefore w:val="0"/>
        <w:kinsoku/>
        <w:wordWrap/>
        <w:overflowPunct/>
        <w:topLinePunct w:val="0"/>
        <w:autoSpaceDE/>
        <w:autoSpaceDN/>
        <w:bidi w:val="0"/>
        <w:spacing w:line="560" w:lineRule="exact"/>
        <w:jc w:val="center"/>
        <w:rPr>
          <w:rFonts w:hint="default" w:ascii="Times New Roman" w:hAnsi="Times New Roman" w:cs="Times New Roman"/>
        </w:rPr>
      </w:pPr>
      <w:r>
        <w:rPr>
          <w:rFonts w:hint="default" w:ascii="Times New Roman" w:hAnsi="Times New Roman" w:eastAsia="方正小标宋简体" w:cs="Times New Roman"/>
          <w:sz w:val="44"/>
        </w:rPr>
        <w:pict>
          <v:shape id="_x0000_s1026" o:spid="_x0000_s1026" o:spt="136" type="#_x0000_t136" style="position:absolute;left:0pt;margin-left:-3.7pt;margin-top:10.05pt;height:51.4pt;width:432pt;z-index:251659264;mso-width-relative:page;mso-height-relative:page;" fillcolor="#FF0000" filled="t" stroked="t" coordsize="21600,21600" o:allowoverlap="f">
            <v:path/>
            <v:fill on="t" focussize="0,0"/>
            <v:stroke color="#FF0000"/>
            <v:imagedata o:title=""/>
            <o:lock v:ext="edit" grouping="f" rotation="f" text="f" aspectratio="f"/>
            <v:textpath on="t" fitshape="t" fitpath="t" trim="t" xscale="f" string="富民县文化和旅游局文件" style="font-family:方正小标宋简体;font-size:20pt;v-text-align:center;"/>
          </v:shape>
        </w:pict>
      </w:r>
    </w:p>
    <w:p>
      <w:pPr>
        <w:pageBreakBefore w:val="0"/>
        <w:kinsoku/>
        <w:wordWrap/>
        <w:overflowPunct/>
        <w:topLinePunct w:val="0"/>
        <w:autoSpaceDE/>
        <w:autoSpaceDN/>
        <w:bidi w:val="0"/>
        <w:spacing w:line="560" w:lineRule="exact"/>
        <w:jc w:val="center"/>
        <w:rPr>
          <w:rFonts w:hint="default" w:ascii="Times New Roman" w:hAnsi="Times New Roman" w:cs="Times New Roman"/>
        </w:rPr>
      </w:pPr>
    </w:p>
    <w:p>
      <w:pPr>
        <w:pageBreakBefore w:val="0"/>
        <w:kinsoku/>
        <w:wordWrap/>
        <w:overflowPunct/>
        <w:topLinePunct w:val="0"/>
        <w:autoSpaceDE/>
        <w:autoSpaceDN/>
        <w:bidi w:val="0"/>
        <w:spacing w:line="560" w:lineRule="exact"/>
        <w:jc w:val="center"/>
        <w:rPr>
          <w:rFonts w:hint="default" w:ascii="Times New Roman" w:hAnsi="Times New Roman" w:cs="Times New Roman"/>
        </w:rPr>
      </w:pPr>
    </w:p>
    <w:p>
      <w:pPr>
        <w:pageBreakBefore w:val="0"/>
        <w:kinsoku/>
        <w:wordWrap/>
        <w:overflowPunct/>
        <w:topLinePunct w:val="0"/>
        <w:autoSpaceDE/>
        <w:autoSpaceDN/>
        <w:bidi w:val="0"/>
        <w:spacing w:line="560" w:lineRule="exact"/>
        <w:jc w:val="center"/>
        <w:rPr>
          <w:rFonts w:hint="default" w:ascii="Times New Roman" w:hAnsi="Times New Roman" w:cs="Times New Roman"/>
        </w:rPr>
      </w:pPr>
    </w:p>
    <w:p>
      <w:pPr>
        <w:pageBreakBefore w:val="0"/>
        <w:kinsoku/>
        <w:wordWrap/>
        <w:overflowPunct/>
        <w:topLinePunct w:val="0"/>
        <w:autoSpaceDE/>
        <w:autoSpaceDN/>
        <w:bidi w:val="0"/>
        <w:spacing w:line="560" w:lineRule="exact"/>
        <w:jc w:val="both"/>
        <w:rPr>
          <w:rFonts w:hint="default" w:ascii="Times New Roman" w:hAnsi="Times New Roman" w:cs="Times New Roman"/>
          <w:szCs w:val="32"/>
          <w:lang w:val="en-US" w:eastAsia="zh-CN"/>
        </w:rPr>
      </w:pPr>
      <w:r>
        <w:rPr>
          <w:rFonts w:hint="default" w:ascii="Times New Roman" w:hAnsi="Times New Roman" w:cs="Times New Roman"/>
          <w:szCs w:val="32"/>
          <w:lang w:eastAsia="zh-CN"/>
        </w:rPr>
        <w:t>富文旅</w:t>
      </w:r>
      <w:r>
        <w:rPr>
          <w:rFonts w:hint="eastAsia" w:ascii="Times New Roman" w:hAnsi="Times New Roman" w:cs="Times New Roman"/>
          <w:szCs w:val="32"/>
          <w:lang w:val="en-US" w:eastAsia="zh-CN"/>
        </w:rPr>
        <w:t>函</w:t>
      </w:r>
      <w:r>
        <w:rPr>
          <w:rFonts w:hint="default" w:ascii="Times New Roman" w:hAnsi="Times New Roman" w:cs="Times New Roman"/>
          <w:szCs w:val="32"/>
          <w:lang w:eastAsia="zh-CN"/>
        </w:rPr>
        <w:t>〔202</w:t>
      </w:r>
      <w:r>
        <w:rPr>
          <w:rFonts w:hint="eastAsia" w:ascii="Times New Roman" w:hAnsi="Times New Roman" w:cs="Times New Roman"/>
          <w:szCs w:val="32"/>
          <w:lang w:val="en-US" w:eastAsia="zh-CN"/>
        </w:rPr>
        <w:t>3</w:t>
      </w:r>
      <w:r>
        <w:rPr>
          <w:rFonts w:hint="default" w:ascii="Times New Roman" w:hAnsi="Times New Roman" w:cs="Times New Roman"/>
          <w:szCs w:val="32"/>
          <w:lang w:eastAsia="zh-CN"/>
        </w:rPr>
        <w:t>〕</w:t>
      </w:r>
      <w:r>
        <w:rPr>
          <w:rFonts w:hint="eastAsia" w:ascii="Times New Roman" w:hAnsi="Times New Roman" w:cs="Times New Roman"/>
          <w:szCs w:val="32"/>
          <w:lang w:val="en-US" w:eastAsia="zh-CN"/>
        </w:rPr>
        <w:t>2</w:t>
      </w:r>
      <w:r>
        <w:rPr>
          <w:rFonts w:hint="default" w:ascii="Times New Roman" w:hAnsi="Times New Roman" w:cs="Times New Roman"/>
          <w:szCs w:val="32"/>
          <w:lang w:eastAsia="zh-CN"/>
        </w:rPr>
        <w:t>号</w:t>
      </w:r>
      <w:r>
        <w:rPr>
          <w:rFonts w:hint="eastAsia" w:ascii="Times New Roman" w:hAnsi="Times New Roman" w:cs="Times New Roman"/>
          <w:szCs w:val="32"/>
          <w:lang w:val="en-US" w:eastAsia="zh-CN"/>
        </w:rPr>
        <w:t xml:space="preserve">                签发人：李俊彪</w:t>
      </w:r>
    </w:p>
    <w:p>
      <w:pPr>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color w:val="000000"/>
          <w:sz w:val="44"/>
          <w:szCs w:val="44"/>
          <w:u w:val="none"/>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94615</wp:posOffset>
                </wp:positionV>
                <wp:extent cx="5372100" cy="635"/>
                <wp:effectExtent l="0" t="0" r="0" b="0"/>
                <wp:wrapTight wrapText="bothSides">
                  <wp:wrapPolygon>
                    <wp:start x="0" y="-475200"/>
                    <wp:lineTo x="0" y="21600"/>
                    <wp:lineTo x="21523" y="21600"/>
                    <wp:lineTo x="21523" y="-475200"/>
                    <wp:lineTo x="0" y="-475200"/>
                  </wp:wrapPolygon>
                </wp:wrapTight>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7.45pt;height:0.05pt;width:423pt;mso-wrap-distance-left:9pt;mso-wrap-distance-right:9pt;z-index:251660288;mso-width-relative:page;mso-height-relative:page;" filled="f" stroked="t" coordsize="21600,21600" wrapcoords="0 -475200 0 21600 21523 21600 21523 -475200 0 -475200" o:gfxdata="UEsDBAoAAAAAAIdO4kAAAAAAAAAAAAAAAAAEAAAAZHJzL1BLAwQUAAAACACHTuJA8fPtRdYAAAAI&#10;AQAADwAAAGRycy9kb3ducmV2LnhtbE2PzU7DMBCE70i8g7VI3Fo7VUEhxKkAwQ0JEX56deMljhqv&#10;o9hN07dne4LTamdGs9+Wm9n3YsIxdoE0ZEsFAqkJtqNWw+fHyyIHEZMha/pAqOGEETbV5UVpChuO&#10;9I5TnVrBJRQLo8GlNBRSxsahN3EZBiT2fsLoTeJ1bKUdzZHLfS9XSt1KbzriC84M+OSw2dcHr2H+&#10;zh/c9jU9PoevN7eft7WfVietr68ydQ8i4Zz+wnDGZ3SomGkXDmSj6DUs1necZP082c/XWQZix8KN&#10;AlmV8v8D1S9QSwMEFAAAAAgAh07iQAMWwpblAQAApwMAAA4AAABkcnMvZTJvRG9jLnhtbK1TzY7T&#10;MBC+I/EOlu80aVfdXUVN97ClXBBUAh5gajuJJf/J423al+AFkLjBiSN33oblMRi7pSxwQYgcnLFn&#10;5vN8X74sbvbWsJ2KqL1r+XRSc6ac8FK7vuVvXq+fXHOGCZwE451q+UEhv1k+frQYQ6NmfvBGqsgI&#10;xGEzhpYPKYWmqlAMygJOfFCOkp2PFhJtY1/JCCOhW1PN6vqyGn2UIXqhEOl0dUzyZcHvOiXSy65D&#10;lZhpOc2WyhrLus1rtVxA00cIgxanMeAfprCgHV16hlpBAnYX9R9QVovo0XdpIrytfNdpoQoHYjOt&#10;f2PzaoCgChcSB8NZJvx/sOLFbhOZli2fc+bA0ie6f/f569sP3768p/X+00c2zyKNARuqvXWbeNph&#10;2MTMeN9Fm9/Ehe2LsIezsGqfmKDD+cXVbFqT/oJylxcFsfrZGiKmZ8pbloOWG+0ya2hg9xwTXUel&#10;P0rysXFsbPnsen5FMwsg13QGEoU2EA90fWlGb7Rca2NyC8Z+e2si2wH5YL2u6cmsCPiXsnzLCnA4&#10;1pXU0SGDAvnUSZYOgRRyZGWeZ7BKcmYUOT9HBAhNAm3+ppKuNi43qOLSE9Es81HYHG29PNDXuQtR&#10;9wMJMy0z5wy5oUx/cm6228M9xQ//r+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fPtRdYAAAAI&#10;AQAADwAAAAAAAAABACAAAAAiAAAAZHJzL2Rvd25yZXYueG1sUEsBAhQAFAAAAAgAh07iQAMWwpbl&#10;AQAApwMAAA4AAAAAAAAAAQAgAAAAJQEAAGRycy9lMm9Eb2MueG1sUEsFBgAAAAAGAAYAWQEAAHwF&#10;AAAAAA==&#10;">
                <v:fill on="f" focussize="0,0"/>
                <v:stroke weight="2.25pt" color="#FF0000" joinstyle="round"/>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富民县</w:t>
      </w: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eastAsia="zh-CN"/>
        </w:rPr>
        <w:t>十七</w:t>
      </w:r>
      <w:r>
        <w:rPr>
          <w:rFonts w:hint="default" w:ascii="Times New Roman" w:hAnsi="Times New Roman" w:eastAsia="方正小标宋简体" w:cs="Times New Roman"/>
          <w:sz w:val="44"/>
          <w:szCs w:val="44"/>
        </w:rPr>
        <w:t>届人大</w:t>
      </w:r>
      <w:r>
        <w:rPr>
          <w:rFonts w:hint="default" w:ascii="Times New Roman" w:hAnsi="Times New Roman" w:eastAsia="方正小标宋简体" w:cs="Times New Roman"/>
          <w:sz w:val="44"/>
          <w:szCs w:val="44"/>
          <w:lang w:eastAsia="zh-CN"/>
        </w:rPr>
        <w:t>二</w:t>
      </w:r>
      <w:r>
        <w:rPr>
          <w:rFonts w:hint="default" w:ascii="Times New Roman" w:hAnsi="Times New Roman" w:eastAsia="方正小标宋简体"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150</w:t>
      </w:r>
      <w:r>
        <w:rPr>
          <w:rFonts w:hint="default" w:ascii="Times New Roman" w:hAnsi="Times New Roman" w:eastAsia="方正小标宋简体" w:cs="Times New Roman"/>
          <w:sz w:val="44"/>
          <w:szCs w:val="44"/>
        </w:rPr>
        <w:t>号建议答复的函</w:t>
      </w:r>
    </w:p>
    <w:p>
      <w:pPr>
        <w:spacing w:line="44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32"/>
        </w:rPr>
      </w:pPr>
      <w:r>
        <w:rPr>
          <w:rFonts w:hint="eastAsia" w:ascii="Times New Roman" w:hAnsi="Times New Roman" w:cs="Times New Roman"/>
          <w:szCs w:val="32"/>
          <w:lang w:eastAsia="zh-CN"/>
        </w:rPr>
        <w:t>孟加兰</w:t>
      </w:r>
      <w:r>
        <w:rPr>
          <w:rFonts w:hint="default" w:ascii="Times New Roman" w:hAnsi="Times New Roman" w:cs="Times New Roman"/>
          <w:szCs w:val="32"/>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您提出《关于</w:t>
      </w:r>
      <w:r>
        <w:rPr>
          <w:rFonts w:hint="eastAsia" w:ascii="Times New Roman" w:hAnsi="Times New Roman" w:cs="Times New Roman"/>
          <w:color w:val="333333"/>
          <w:spacing w:val="2"/>
          <w:kern w:val="0"/>
          <w:szCs w:val="32"/>
          <w:lang w:eastAsia="zh-CN"/>
        </w:rPr>
        <w:t>建设牧羊场村多功能文化活动</w:t>
      </w:r>
      <w:r>
        <w:rPr>
          <w:rFonts w:hint="eastAsia" w:ascii="Times New Roman" w:hAnsi="Times New Roman" w:cs="Times New Roman"/>
          <w:color w:val="333333"/>
          <w:spacing w:val="2"/>
          <w:kern w:val="0"/>
          <w:szCs w:val="32"/>
          <w:lang w:val="en-US" w:eastAsia="zh-CN"/>
        </w:rPr>
        <w:t>室</w:t>
      </w:r>
      <w:r>
        <w:rPr>
          <w:rFonts w:hint="default" w:ascii="Times New Roman" w:hAnsi="Times New Roman" w:cs="Times New Roman"/>
          <w:color w:val="333333"/>
          <w:spacing w:val="2"/>
          <w:kern w:val="0"/>
          <w:szCs w:val="32"/>
        </w:rPr>
        <w:t>的建</w:t>
      </w:r>
      <w:r>
        <w:rPr>
          <w:rFonts w:hint="default" w:ascii="Times New Roman" w:hAnsi="Times New Roman" w:cs="Times New Roman"/>
          <w:szCs w:val="32"/>
        </w:rPr>
        <w:t>议》，已交</w:t>
      </w:r>
      <w:r>
        <w:rPr>
          <w:rFonts w:hint="default" w:ascii="Times New Roman" w:hAnsi="Times New Roman" w:cs="Times New Roman"/>
          <w:color w:val="333333"/>
          <w:spacing w:val="2"/>
          <w:kern w:val="0"/>
          <w:szCs w:val="32"/>
        </w:rPr>
        <w:t>我们</w:t>
      </w:r>
      <w:r>
        <w:rPr>
          <w:rFonts w:hint="default" w:ascii="Times New Roman" w:hAnsi="Times New Roman" w:cs="Times New Roman"/>
          <w:szCs w:val="32"/>
        </w:rPr>
        <w:t>研究办理。经20</w:t>
      </w:r>
      <w:r>
        <w:rPr>
          <w:rFonts w:hint="default" w:ascii="Times New Roman" w:hAnsi="Times New Roman" w:cs="Times New Roman"/>
          <w:szCs w:val="32"/>
          <w:lang w:val="en-US" w:eastAsia="zh-CN"/>
        </w:rPr>
        <w:t>23</w:t>
      </w:r>
      <w:r>
        <w:rPr>
          <w:rFonts w:hint="default" w:ascii="Times New Roman" w:hAnsi="Times New Roman" w:cs="Times New Roman"/>
          <w:szCs w:val="32"/>
        </w:rPr>
        <w:t>年</w:t>
      </w:r>
      <w:r>
        <w:rPr>
          <w:rFonts w:hint="eastAsia" w:ascii="Times New Roman" w:hAnsi="Times New Roman" w:cs="Times New Roman"/>
          <w:szCs w:val="32"/>
          <w:lang w:val="en-US" w:eastAsia="zh-CN"/>
        </w:rPr>
        <w:t>6</w:t>
      </w:r>
      <w:r>
        <w:rPr>
          <w:rFonts w:hint="default" w:ascii="Times New Roman" w:hAnsi="Times New Roman" w:cs="Times New Roman"/>
          <w:szCs w:val="32"/>
        </w:rPr>
        <w:t>月</w:t>
      </w:r>
      <w:r>
        <w:rPr>
          <w:rFonts w:hint="eastAsia" w:ascii="Times New Roman" w:hAnsi="Times New Roman" w:cs="Times New Roman"/>
          <w:szCs w:val="32"/>
          <w:lang w:val="en-US" w:eastAsia="zh-CN"/>
        </w:rPr>
        <w:t>20</w:t>
      </w:r>
      <w:r>
        <w:rPr>
          <w:rFonts w:hint="default" w:ascii="Times New Roman" w:hAnsi="Times New Roman" w:cs="Times New Roman"/>
          <w:szCs w:val="32"/>
        </w:rPr>
        <w:t>日与您面商同意，现答复如：</w:t>
      </w:r>
    </w:p>
    <w:p>
      <w:pPr>
        <w:pStyle w:val="3"/>
        <w:ind w:firstLine="640" w:firstLineChars="200"/>
      </w:pPr>
      <w:r>
        <w:rPr>
          <w:rFonts w:hint="eastAsia" w:ascii="黑体" w:hAnsi="黑体" w:eastAsia="黑体" w:cs="黑体"/>
          <w:szCs w:val="32"/>
          <w:lang w:val="en-US" w:eastAsia="zh-CN"/>
        </w:rPr>
        <w:t>“</w:t>
      </w:r>
      <w:r>
        <w:rPr>
          <w:rFonts w:hint="eastAsia" w:ascii="黑体" w:hAnsi="黑体" w:eastAsia="黑体" w:cs="黑体"/>
          <w:szCs w:val="32"/>
        </w:rPr>
        <w:t>关于</w:t>
      </w:r>
      <w:r>
        <w:rPr>
          <w:rFonts w:hint="eastAsia" w:ascii="黑体" w:hAnsi="黑体" w:eastAsia="黑体" w:cs="黑体"/>
          <w:szCs w:val="32"/>
          <w:lang w:val="en-US" w:eastAsia="zh-CN"/>
        </w:rPr>
        <w:t>补助牧羊场村多功能文化活动室缺口资金”</w:t>
      </w:r>
      <w:r>
        <w:rPr>
          <w:rFonts w:hint="eastAsia" w:ascii="黑体" w:hAnsi="黑体" w:eastAsia="黑体" w:cs="黑体"/>
          <w:color w:val="333333"/>
          <w:spacing w:val="2"/>
          <w:kern w:val="0"/>
          <w:szCs w:val="32"/>
        </w:rPr>
        <w:t>的建</w:t>
      </w:r>
      <w:r>
        <w:rPr>
          <w:rFonts w:hint="eastAsia" w:ascii="黑体" w:hAnsi="黑体" w:eastAsia="黑体" w:cs="黑体"/>
          <w:szCs w:val="32"/>
        </w:rPr>
        <w:t>议</w:t>
      </w:r>
      <w:r>
        <w:rPr>
          <w:rFonts w:hint="eastAsia" w:ascii="黑体" w:hAnsi="黑体" w:eastAsia="黑体" w:cs="黑体"/>
          <w:szCs w:val="32"/>
          <w:lang w:eastAsia="zh-CN"/>
        </w:rPr>
        <w:t>，</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snapToGrid w:val="0"/>
          <w:color w:val="auto"/>
          <w:sz w:val="32"/>
          <w:szCs w:val="32"/>
        </w:rPr>
        <w:t>中共云南省委组织部《关于认真做好村民小组活动场所建设工作的通知》（云组通〔2017〕19号）要求和2017年3月14日省委组织部关于村民小组活动场所建设视频会议精神，</w:t>
      </w:r>
      <w:r>
        <w:rPr>
          <w:rFonts w:hint="default" w:ascii="Times New Roman" w:hAnsi="Times New Roman" w:eastAsia="仿宋_GB2312" w:cs="Times New Roman"/>
          <w:color w:val="auto"/>
          <w:sz w:val="32"/>
          <w:szCs w:val="32"/>
          <w:lang w:val="en-US" w:eastAsia="zh-CN"/>
        </w:rPr>
        <w:t>2017年，</w:t>
      </w:r>
      <w:r>
        <w:rPr>
          <w:rFonts w:hint="default" w:ascii="Times New Roman" w:hAnsi="Times New Roman" w:eastAsia="仿宋_GB2312" w:cs="Times New Roman"/>
          <w:color w:val="auto"/>
          <w:sz w:val="32"/>
          <w:szCs w:val="32"/>
        </w:rPr>
        <w:t>我县统筹推进</w:t>
      </w:r>
      <w:r>
        <w:rPr>
          <w:rFonts w:hint="default" w:ascii="Times New Roman" w:hAnsi="Times New Roman" w:eastAsia="仿宋_GB2312" w:cs="Times New Roman"/>
          <w:snapToGrid w:val="0"/>
          <w:color w:val="auto"/>
          <w:sz w:val="32"/>
          <w:szCs w:val="32"/>
        </w:rPr>
        <w:t>108个村民小组活动场所建设工作</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color w:val="auto"/>
          <w:sz w:val="32"/>
          <w:szCs w:val="32"/>
          <w:lang w:val="en-US" w:eastAsia="zh-CN"/>
        </w:rPr>
        <w:t>基本实现村民小组活动场所全覆盖。</w:t>
      </w:r>
      <w:r>
        <w:rPr>
          <w:rFonts w:hint="default" w:ascii="Times New Roman" w:hAnsi="Times New Roman" w:cs="Times New Roman"/>
          <w:color w:val="auto"/>
          <w:sz w:val="32"/>
          <w:szCs w:val="32"/>
          <w:lang w:val="en-US" w:eastAsia="zh-CN"/>
        </w:rPr>
        <w:t>兴贡</w:t>
      </w:r>
      <w:r>
        <w:rPr>
          <w:rFonts w:hint="default" w:ascii="Times New Roman" w:hAnsi="Times New Roman" w:eastAsia="仿宋_GB2312" w:cs="Times New Roman"/>
          <w:color w:val="auto"/>
          <w:sz w:val="32"/>
          <w:szCs w:val="32"/>
          <w:lang w:eastAsia="zh-CN"/>
        </w:rPr>
        <w:t>村委会</w:t>
      </w:r>
      <w:r>
        <w:rPr>
          <w:rFonts w:hint="default" w:ascii="Times New Roman" w:hAnsi="Times New Roman" w:cs="Times New Roman"/>
          <w:color w:val="auto"/>
          <w:sz w:val="32"/>
          <w:szCs w:val="32"/>
          <w:lang w:val="en-US" w:eastAsia="zh-CN"/>
        </w:rPr>
        <w:t>牧羊场</w:t>
      </w:r>
      <w:r>
        <w:rPr>
          <w:rFonts w:hint="default" w:ascii="Times New Roman" w:hAnsi="Times New Roman" w:eastAsia="仿宋_GB2312" w:cs="Times New Roman"/>
          <w:color w:val="auto"/>
          <w:sz w:val="32"/>
          <w:szCs w:val="32"/>
          <w:lang w:eastAsia="zh-CN"/>
        </w:rPr>
        <w:t>村民小组活动场所</w:t>
      </w:r>
      <w:r>
        <w:rPr>
          <w:rFonts w:hint="default" w:ascii="Times New Roman" w:hAnsi="Times New Roman" w:eastAsia="仿宋_GB2312" w:cs="Times New Roman"/>
          <w:color w:val="auto"/>
          <w:spacing w:val="2"/>
          <w:kern w:val="0"/>
          <w:sz w:val="32"/>
          <w:szCs w:val="32"/>
          <w:lang w:eastAsia="zh-CN"/>
        </w:rPr>
        <w:t>建设项目不在统建项目中，</w:t>
      </w:r>
      <w:r>
        <w:rPr>
          <w:rFonts w:hint="default" w:ascii="Times New Roman" w:hAnsi="Times New Roman" w:eastAsia="仿宋_GB2312" w:cs="Times New Roman"/>
          <w:color w:val="auto"/>
          <w:sz w:val="32"/>
          <w:szCs w:val="32"/>
          <w:lang w:val="en-US" w:eastAsia="zh-CN"/>
        </w:rPr>
        <w:t>近年来，省、市</w:t>
      </w:r>
      <w:r>
        <w:rPr>
          <w:rFonts w:hint="default" w:ascii="Times New Roman" w:hAnsi="Times New Roman" w:cs="Times New Roman"/>
          <w:color w:val="auto"/>
          <w:sz w:val="32"/>
          <w:szCs w:val="32"/>
          <w:lang w:val="en-US" w:eastAsia="zh-CN"/>
        </w:rPr>
        <w:t>民政部门</w:t>
      </w:r>
      <w:r>
        <w:rPr>
          <w:rFonts w:hint="default" w:ascii="Times New Roman" w:hAnsi="Times New Roman" w:eastAsia="仿宋_GB2312" w:cs="Times New Roman"/>
          <w:color w:val="auto"/>
          <w:sz w:val="32"/>
          <w:szCs w:val="32"/>
          <w:lang w:val="en-US" w:eastAsia="zh-CN"/>
        </w:rPr>
        <w:t>暂未安排专项</w:t>
      </w:r>
      <w:r>
        <w:rPr>
          <w:rFonts w:hint="default" w:ascii="Times New Roman" w:hAnsi="Times New Roman" w:eastAsia="仿宋_GB2312" w:cs="Times New Roman"/>
          <w:color w:val="auto"/>
          <w:spacing w:val="2"/>
          <w:kern w:val="0"/>
          <w:sz w:val="32"/>
          <w:szCs w:val="32"/>
          <w:lang w:eastAsia="zh-CN"/>
        </w:rPr>
        <w:t>建设补助资金。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eastAsia" w:ascii="Times New Roman" w:hAnsi="Times New Roman"/>
          <w:szCs w:val="32"/>
          <w:lang w:eastAsia="zh-CN"/>
        </w:rPr>
        <w:t>另外，</w:t>
      </w:r>
      <w:r>
        <w:rPr>
          <w:rFonts w:ascii="Times New Roman" w:hAnsi="Times New Roman"/>
          <w:szCs w:val="32"/>
        </w:rPr>
        <w:t>根据《昆明市人民政府办公厅关于印发昆明市推进基层综合性文化服务中心建设实施方案的通知》（昆政办〔2017〕172号）要求</w:t>
      </w:r>
      <w:r>
        <w:rPr>
          <w:rFonts w:hint="eastAsia" w:ascii="Times New Roman" w:hAnsi="Times New Roman"/>
          <w:szCs w:val="32"/>
          <w:lang w:eastAsia="zh-CN"/>
        </w:rPr>
        <w:t>，</w:t>
      </w:r>
      <w:r>
        <w:rPr>
          <w:rFonts w:ascii="Times New Roman" w:hAnsi="Times New Roman"/>
          <w:szCs w:val="32"/>
        </w:rPr>
        <w:t>2018年—2020年，全市逐年推进基层综合性文化服务中心建设</w:t>
      </w:r>
      <w:r>
        <w:rPr>
          <w:rFonts w:hint="eastAsia" w:ascii="Times New Roman" w:hAnsi="Times New Roman"/>
          <w:szCs w:val="32"/>
          <w:lang w:eastAsia="zh-CN"/>
        </w:rPr>
        <w:t>，</w:t>
      </w:r>
      <w:r>
        <w:rPr>
          <w:rFonts w:ascii="Times New Roman" w:hAnsi="Times New Roman"/>
          <w:szCs w:val="32"/>
        </w:rPr>
        <w:t>力争到2020年底，在全市建成集宣传文化、党员教育、科学普及、普法教育、体育健身等功能于一体，资源充足、设备齐全、服务规范、保障有力、群众满意度较高的基层综合性公共文化设施和场所。形成一套符合实际、运行良好的管理体制和运行机制，使基层综合性公共文化服务中心成为昆明市文化建设的重要阵地和提供公共服务的综合平台，成为党和政府联系群众的桥梁和纽带，成为基层党组织凝聚服务群众的重要载体。</w:t>
      </w:r>
      <w:r>
        <w:rPr>
          <w:rFonts w:hint="eastAsia" w:ascii="Times New Roman" w:hAnsi="Times New Roman"/>
          <w:szCs w:val="32"/>
        </w:rPr>
        <w:t>因我</w:t>
      </w:r>
      <w:r>
        <w:rPr>
          <w:rFonts w:hint="eastAsia" w:ascii="Times New Roman" w:hAnsi="Times New Roman"/>
          <w:szCs w:val="32"/>
          <w:lang w:eastAsia="zh-CN"/>
        </w:rPr>
        <w:t>县财力有限，县文旅局</w:t>
      </w:r>
      <w:r>
        <w:rPr>
          <w:rFonts w:hint="eastAsia" w:ascii="Times New Roman" w:hAnsi="Times New Roman"/>
          <w:szCs w:val="32"/>
        </w:rPr>
        <w:t>资金</w:t>
      </w:r>
      <w:r>
        <w:rPr>
          <w:rFonts w:hint="eastAsia" w:ascii="Times New Roman" w:hAnsi="Times New Roman"/>
          <w:szCs w:val="32"/>
          <w:lang w:eastAsia="zh-CN"/>
        </w:rPr>
        <w:t>不足，</w:t>
      </w:r>
      <w:r>
        <w:rPr>
          <w:rFonts w:hint="eastAsia" w:ascii="仿宋_GB2312" w:hAnsi="仿宋_GB2312" w:eastAsia="仿宋_GB2312" w:cs="仿宋_GB2312"/>
          <w:szCs w:val="32"/>
          <w:lang w:eastAsia="zh-CN"/>
        </w:rPr>
        <w:t>目前无法解决</w:t>
      </w:r>
      <w:r>
        <w:rPr>
          <w:rFonts w:hint="eastAsia" w:ascii="Times New Roman" w:hAnsi="Times New Roman" w:cs="Times New Roman"/>
          <w:color w:val="333333"/>
          <w:spacing w:val="2"/>
          <w:kern w:val="0"/>
          <w:szCs w:val="32"/>
          <w:lang w:eastAsia="zh-CN"/>
        </w:rPr>
        <w:t>牧羊场村多功能文化活动</w:t>
      </w:r>
      <w:r>
        <w:rPr>
          <w:rFonts w:hint="eastAsia" w:ascii="Times New Roman" w:hAnsi="Times New Roman" w:cs="Times New Roman"/>
          <w:color w:val="333333"/>
          <w:spacing w:val="2"/>
          <w:kern w:val="0"/>
          <w:szCs w:val="32"/>
          <w:lang w:val="en-US" w:eastAsia="zh-CN"/>
        </w:rPr>
        <w:t>室</w:t>
      </w:r>
      <w:r>
        <w:rPr>
          <w:rFonts w:hint="eastAsia" w:ascii="仿宋_GB2312" w:hAnsi="仿宋_GB2312" w:eastAsia="仿宋_GB2312" w:cs="仿宋_GB2312"/>
          <w:szCs w:val="32"/>
          <w:lang w:eastAsia="zh-CN"/>
        </w:rPr>
        <w:t>建设资金问题。</w:t>
      </w:r>
      <w:r>
        <w:rPr>
          <w:rFonts w:hint="eastAsia" w:ascii="仿宋_GB2312" w:hAnsi="仿宋_GB2312" w:cs="仿宋_GB2312"/>
          <w:szCs w:val="32"/>
          <w:lang w:eastAsia="zh-CN"/>
        </w:rPr>
        <w:t>但是，</w:t>
      </w:r>
      <w:r>
        <w:rPr>
          <w:rFonts w:ascii="Times New Roman" w:hAnsi="Times New Roman"/>
          <w:szCs w:val="32"/>
        </w:rPr>
        <w:t>按照市级要求，</w:t>
      </w:r>
      <w:r>
        <w:rPr>
          <w:rFonts w:hint="eastAsia" w:ascii="Times New Roman" w:hAnsi="Times New Roman"/>
          <w:szCs w:val="32"/>
          <w:lang w:eastAsia="zh-CN"/>
        </w:rPr>
        <w:t>今年我局</w:t>
      </w:r>
      <w:r>
        <w:rPr>
          <w:rFonts w:ascii="Times New Roman" w:hAnsi="Times New Roman"/>
          <w:szCs w:val="32"/>
        </w:rPr>
        <w:t>已统计了各镇（街道）综合文化服务中心无活动阵地</w:t>
      </w:r>
      <w:r>
        <w:rPr>
          <w:rFonts w:hint="eastAsia" w:ascii="Times New Roman" w:hAnsi="Times New Roman"/>
          <w:szCs w:val="32"/>
          <w:lang w:eastAsia="zh-CN"/>
        </w:rPr>
        <w:t>情况</w:t>
      </w:r>
      <w:r>
        <w:rPr>
          <w:rFonts w:ascii="Times New Roman" w:hAnsi="Times New Roman"/>
          <w:szCs w:val="32"/>
        </w:rPr>
        <w:t>，并</w:t>
      </w:r>
      <w:r>
        <w:rPr>
          <w:rFonts w:hint="eastAsia" w:ascii="Times New Roman" w:hAnsi="Times New Roman"/>
          <w:szCs w:val="32"/>
          <w:lang w:eastAsia="zh-CN"/>
        </w:rPr>
        <w:t>将</w:t>
      </w:r>
      <w:r>
        <w:rPr>
          <w:rFonts w:hint="eastAsia" w:ascii="Times New Roman" w:hAnsi="Times New Roman" w:cs="Times New Roman"/>
          <w:color w:val="333333"/>
          <w:spacing w:val="2"/>
          <w:kern w:val="0"/>
          <w:szCs w:val="32"/>
          <w:lang w:eastAsia="zh-CN"/>
        </w:rPr>
        <w:t>牧羊场村多功能文化活动</w:t>
      </w:r>
      <w:r>
        <w:rPr>
          <w:rFonts w:hint="eastAsia" w:ascii="Times New Roman" w:hAnsi="Times New Roman" w:cs="Times New Roman"/>
          <w:color w:val="333333"/>
          <w:spacing w:val="2"/>
          <w:kern w:val="0"/>
          <w:szCs w:val="32"/>
          <w:lang w:val="en-US" w:eastAsia="zh-CN"/>
        </w:rPr>
        <w:t>室建设列入统计范围和近年重要事项，下步我局将</w:t>
      </w:r>
      <w:r>
        <w:rPr>
          <w:rFonts w:hint="eastAsia" w:ascii="Times New Roman" w:hAnsi="Times New Roman"/>
          <w:szCs w:val="32"/>
          <w:lang w:eastAsia="zh-CN"/>
        </w:rPr>
        <w:t>积极</w:t>
      </w:r>
      <w:r>
        <w:rPr>
          <w:rFonts w:ascii="Times New Roman" w:hAnsi="Times New Roman"/>
          <w:szCs w:val="32"/>
        </w:rPr>
        <w:t>争取省</w:t>
      </w:r>
      <w:r>
        <w:rPr>
          <w:rFonts w:hint="eastAsia" w:ascii="Times New Roman" w:hAnsi="Times New Roman"/>
          <w:szCs w:val="32"/>
          <w:lang w:eastAsia="zh-CN"/>
        </w:rPr>
        <w:t>市</w:t>
      </w:r>
      <w:r>
        <w:rPr>
          <w:rFonts w:ascii="Times New Roman" w:hAnsi="Times New Roman"/>
          <w:szCs w:val="32"/>
        </w:rPr>
        <w:t>资金</w:t>
      </w:r>
      <w:r>
        <w:rPr>
          <w:rFonts w:hint="eastAsia" w:ascii="Times New Roman" w:hAnsi="Times New Roman"/>
          <w:szCs w:val="32"/>
          <w:lang w:eastAsia="zh-CN"/>
        </w:rPr>
        <w:t>补助，并</w:t>
      </w:r>
      <w:r>
        <w:rPr>
          <w:rFonts w:hint="eastAsia" w:ascii="Times New Roman" w:hAnsi="Times New Roman"/>
          <w:szCs w:val="32"/>
          <w:lang w:val="en-US" w:eastAsia="zh-CN"/>
        </w:rPr>
        <w:t>积极</w:t>
      </w:r>
      <w:r>
        <w:rPr>
          <w:rFonts w:hint="eastAsia" w:ascii="Times New Roman" w:hAnsi="Times New Roman"/>
          <w:szCs w:val="32"/>
        </w:rPr>
        <w:t>配合</w:t>
      </w:r>
      <w:r>
        <w:rPr>
          <w:rFonts w:hint="eastAsia" w:ascii="Times New Roman" w:hAnsi="Times New Roman"/>
          <w:szCs w:val="32"/>
          <w:lang w:val="en-US" w:eastAsia="zh-CN"/>
        </w:rPr>
        <w:t>县民政局、县</w:t>
      </w:r>
      <w:r>
        <w:rPr>
          <w:rFonts w:hint="eastAsia" w:ascii="Times New Roman" w:hAnsi="Times New Roman"/>
          <w:szCs w:val="32"/>
        </w:rPr>
        <w:t>财政局争取</w:t>
      </w:r>
      <w:r>
        <w:rPr>
          <w:rFonts w:hint="eastAsia" w:ascii="Times New Roman" w:hAnsi="Times New Roman"/>
          <w:szCs w:val="32"/>
          <w:lang w:eastAsia="zh-CN"/>
        </w:rPr>
        <w:t>相关</w:t>
      </w:r>
      <w:r>
        <w:rPr>
          <w:rFonts w:hint="eastAsia" w:ascii="Times New Roman" w:hAnsi="Times New Roman"/>
          <w:szCs w:val="32"/>
        </w:rPr>
        <w:t>资金</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感谢您对</w:t>
      </w:r>
      <w:r>
        <w:rPr>
          <w:rFonts w:hint="eastAsia" w:ascii="Times New Roman" w:hAnsi="Times New Roman" w:cs="Times New Roman"/>
          <w:color w:val="333333"/>
          <w:spacing w:val="2"/>
          <w:kern w:val="0"/>
          <w:szCs w:val="32"/>
          <w:lang w:val="en-US" w:eastAsia="zh-CN"/>
        </w:rPr>
        <w:t>富民县文化和旅游局</w:t>
      </w:r>
      <w:r>
        <w:rPr>
          <w:rFonts w:hint="default" w:ascii="Times New Roman" w:hAnsi="Times New Roman" w:cs="Times New Roman"/>
          <w:szCs w:val="32"/>
        </w:rPr>
        <w:t>工作的关心和支持，希望今后继续提出宝贵的意见建议。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附：代表建议办理意见反馈表</w:t>
      </w:r>
    </w:p>
    <w:p>
      <w:pPr>
        <w:pStyle w:val="3"/>
        <w:rPr>
          <w:rFonts w:hint="default" w:ascii="Times New Roman" w:hAnsi="Times New Roman" w:cs="Times New Roman"/>
          <w:szCs w:val="32"/>
        </w:rPr>
      </w:pPr>
    </w:p>
    <w:p>
      <w:pPr>
        <w:pStyle w:val="3"/>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                               </w:t>
      </w:r>
    </w:p>
    <w:p>
      <w:pPr>
        <w:pStyle w:val="3"/>
        <w:ind w:firstLine="4480" w:firstLineChars="14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 富民县文化和旅游局</w:t>
      </w:r>
    </w:p>
    <w:p>
      <w:pPr>
        <w:pStyle w:val="3"/>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 xml:space="preserve">                                 2023年</w:t>
      </w:r>
      <w:r>
        <w:rPr>
          <w:rFonts w:hint="eastAsia" w:cs="Times New Roman"/>
          <w:szCs w:val="32"/>
          <w:lang w:val="en-US" w:eastAsia="zh-CN"/>
        </w:rPr>
        <w:t>6</w:t>
      </w:r>
      <w:r>
        <w:rPr>
          <w:rFonts w:hint="eastAsia" w:ascii="Times New Roman" w:hAnsi="Times New Roman" w:cs="Times New Roman"/>
          <w:szCs w:val="32"/>
          <w:lang w:val="en-US" w:eastAsia="zh-CN"/>
        </w:rPr>
        <w:t>月2</w:t>
      </w:r>
      <w:r>
        <w:rPr>
          <w:rFonts w:hint="eastAsia" w:cs="Times New Roman"/>
          <w:szCs w:val="32"/>
          <w:lang w:val="en-US" w:eastAsia="zh-CN"/>
        </w:rPr>
        <w:t>0</w:t>
      </w:r>
      <w:r>
        <w:rPr>
          <w:rFonts w:hint="eastAsia" w:ascii="Times New Roman" w:hAnsi="Times New Roman" w:cs="Times New Roman"/>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eastAsia" w:ascii="Times New Roman" w:hAnsi="Times New Roman" w:cs="Times New Roman"/>
          <w:szCs w:val="32"/>
          <w:lang w:eastAsia="zh-CN"/>
        </w:rPr>
        <w:t>（</w:t>
      </w:r>
      <w:r>
        <w:rPr>
          <w:rFonts w:hint="default" w:ascii="Times New Roman" w:hAnsi="Times New Roman" w:cs="Times New Roman"/>
          <w:szCs w:val="32"/>
        </w:rPr>
        <w:t xml:space="preserve">联 系 人: </w:t>
      </w:r>
      <w:r>
        <w:rPr>
          <w:rFonts w:hint="eastAsia" w:ascii="Times New Roman" w:hAnsi="Times New Roman" w:cs="Times New Roman"/>
          <w:szCs w:val="32"/>
          <w:lang w:val="en-US" w:eastAsia="zh-CN"/>
        </w:rPr>
        <w:t xml:space="preserve">韩晓娟   </w:t>
      </w:r>
      <w:r>
        <w:rPr>
          <w:rFonts w:hint="default" w:ascii="Times New Roman" w:hAnsi="Times New Roman" w:cs="Times New Roman"/>
          <w:szCs w:val="32"/>
        </w:rPr>
        <w:t>联系电话：</w:t>
      </w:r>
      <w:r>
        <w:rPr>
          <w:rFonts w:hint="eastAsia" w:ascii="Times New Roman" w:hAnsi="Times New Roman" w:cs="Times New Roman"/>
          <w:szCs w:val="32"/>
          <w:lang w:val="en-US" w:eastAsia="zh-CN"/>
        </w:rPr>
        <w:t>18</w:t>
      </w:r>
      <w:r>
        <w:rPr>
          <w:rFonts w:hint="eastAsia" w:ascii="Times New Roman" w:hAnsi="Times New Roman" w:cs="Times New Roman"/>
          <w:kern w:val="0"/>
          <w:sz w:val="28"/>
          <w:szCs w:val="28"/>
          <w:lang w:val="en-US" w:eastAsia="zh-CN"/>
        </w:rPr>
        <w:t>*********</w:t>
      </w:r>
      <w:bookmarkStart w:id="0" w:name="_GoBack"/>
      <w:bookmarkEnd w:id="0"/>
      <w:r>
        <w:rPr>
          <w:rFonts w:hint="eastAsia"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3"/>
      </w:pPr>
    </w:p>
    <w:p>
      <w:pPr>
        <w:pStyle w:val="3"/>
      </w:pPr>
    </w:p>
    <w:p>
      <w:pPr>
        <w:pStyle w:val="3"/>
      </w:pPr>
    </w:p>
    <w:p>
      <w:pPr>
        <w:pStyle w:val="3"/>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spacing w:line="560" w:lineRule="exact"/>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7456" behindDoc="0" locked="0" layoutInCell="1" allowOverlap="1">
                <wp:simplePos x="0" y="0"/>
                <wp:positionH relativeFrom="character">
                  <wp:posOffset>-156210</wp:posOffset>
                </wp:positionH>
                <wp:positionV relativeFrom="line">
                  <wp:posOffset>36195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2.85pt;height:0pt;width:442.2pt;mso-position-horizontal-relative:char;mso-position-vertical-relative:line;z-index:251667456;mso-width-relative:page;mso-height-relative:page;" filled="f" stroked="t" coordsize="21600,21600" o:gfxdata="UEsDBAoAAAAAAIdO4kAAAAAAAAAAAAAAAAAEAAAAZHJzL1BLAwQUAAAACACHTuJAUEdUV9cAAAAH&#10;AQAADwAAAGRycy9kb3ducmV2LnhtbE2PzW7CMBCE75X6DtZW6g0cEBCaZoMqpEq9lAraBzDxkkSN&#10;11FsfsLTd9sLPY5mNPNNvrq4Vp2oD41nhMk4AUVcettwhfD1+TpaggrRsDWtZ0IYKMCquL/LTWb9&#10;mbd02sVKSQmHzCDUMXaZ1qGsyZkw9h2xeAffOxNF9pW2vTlLuWv1NEkW2pmGZaE2Ha1rKr93R4ew&#10;XftN+tLNPt428f2QXq8DldWA+PgwSZ5BRbrEWxh+8QUdCmHa+yPboFqE0XS2kCjCPAUl/nL+JFf2&#10;f1oXuf7PX/wAUEsDBBQAAAAIAIdO4kDMoW0Q2gEAAJcDAAAOAAAAZHJzL2Uyb0RvYy54bWytU0uO&#10;EzEQ3SNxB8t70smIDEMrnVlMGDYIIgEHqPjTbck/uTzp5BJcAIkdrFiy5zYMx6DsZDJ8NgiRRaXs&#10;Kr+q96p6cblzlm1VQhN8x2eTKWfKiyCN7zv+9s31owvOMIOXYINXHd8r5JfLhw8WY2zVWRiClSox&#10;AvHYjrHjQ86xbRoUg3KAkxCVp6AOyUGmY+obmWAkdGebs+n0vBlDkjEFoRDpdnUI8mXF11qJ/Epr&#10;VJnZjlNvudpU7abYZrmAtk8QByOObcA/dOHAeCp6glpBBnaTzB9QzogUMOg8EcE1QWsjVOVAbGbT&#10;39i8HiCqyoXEwXiSCf8frHi5XSdmJM2OMw+ORnT7/su3dx+/f/1A9vbzJzYrIo0RW8q98ut0PGFc&#10;p8J4p5Mr/8SF7aqw+5OwapeZoMv5+Wz+9DHpL+5izf3DmDA/V8Gx4nTcGl84QwvbF5ipGKXepZRr&#10;69lI3c4vnswJD2hntIVMrovEAn1fH2OwRl4ba8sTTP3myia2hbIF9Vc4EfAvaaXKCnA45NXQYT8G&#10;BfKZlyzvI+njaZF56cEpyZlVtPfFI0BoMxj7N5lU2nrqoMh6ELJ4myD3NI2bmEw/kBRV+ZpD06/9&#10;Hje1rNfP54p0/z0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R1RX1wAAAAcBAAAPAAAAAAAA&#10;AAEAIAAAACIAAABkcnMvZG93bnJldi54bWxQSwECFAAUAAAACACHTuJAzKFtENoBAACXAwAADgAA&#10;AAAAAAABACAAAAAmAQAAZHJzL2Uyb0RvYy54bWxQSwUGAAAAAAYABgBZAQAAcgUAAAAA&#10;">
                <v:fill on="f" focussize="0,0"/>
                <v:stroke weight="1.25pt" color="#000000" joinstyle="round"/>
                <v:imagedata o:title=""/>
                <o:lock v:ext="edit" aspectratio="f"/>
              </v:line>
            </w:pict>
          </mc:Fallback>
        </mc:AlternateContent>
      </w:r>
      <w:r>
        <w:rPr>
          <w:rFonts w:hint="default" w:ascii="Times New Roman" w:hAnsi="Times New Roman" w:cs="Times New Roman"/>
          <w:sz w:val="28"/>
          <w:szCs w:val="28"/>
        </w:rPr>
        <w:t>抄送：</w:t>
      </w:r>
      <w:r>
        <w:rPr>
          <w:rFonts w:hint="default" w:ascii="Times New Roman" w:hAnsi="Times New Roman" w:cs="Times New Roman"/>
          <w:sz w:val="28"/>
          <w:szCs w:val="28"/>
          <w:lang w:eastAsia="zh-CN"/>
        </w:rPr>
        <w:t>县委目督办</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县政府目督办</w:t>
      </w:r>
      <w:r>
        <w:rPr>
          <w:rFonts w:hint="default" w:ascii="Times New Roman" w:hAnsi="Times New Roman" w:cs="Times New Roman"/>
          <w:sz w:val="28"/>
          <w:szCs w:val="28"/>
          <w:lang w:eastAsia="zh-CN"/>
        </w:rPr>
        <w:t>、</w:t>
      </w:r>
      <w:r>
        <w:rPr>
          <w:rFonts w:hint="default" w:ascii="Times New Roman" w:hAnsi="Times New Roman" w:cs="Times New Roman"/>
          <w:sz w:val="28"/>
          <w:szCs w:val="28"/>
        </w:rPr>
        <w:t>县人大人事代表委</w:t>
      </w:r>
    </w:p>
    <w:p>
      <w:pPr>
        <w:spacing w:line="560" w:lineRule="exact"/>
        <w:ind w:firstLine="280" w:firstLineChars="100"/>
      </w:pPr>
      <w:r>
        <w:rPr>
          <w:rFonts w:hint="eastAsia" w:ascii="Times New Roman" w:hAnsi="Times New Roman" w:cs="Times New Roman"/>
          <w:sz w:val="28"/>
          <w:szCs w:val="28"/>
          <w:lang w:val="en-US" w:eastAsia="zh-CN"/>
        </w:rPr>
        <w:t>富民县文化和旅游局</w:t>
      </w:r>
      <w:r>
        <w:rPr>
          <w:rFonts w:hint="default" w:ascii="Times New Roman" w:hAnsi="Times New Roman"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40005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15pt;height:0pt;width:442.2pt;z-index:251668480;mso-width-relative:page;mso-height-relative:page;" filled="f" stroked="t" coordsize="21600,21600" o:gfxdata="UEsDBAoAAAAAAIdO4kAAAAAAAAAAAAAAAAAEAAAAZHJzL1BLAwQUAAAACACHTuJApjBZHtIAAAAE&#10;AQAADwAAAGRycy9kb3ducmV2LnhtbE3OP0/DMBAF8B2J72AdEktF7aaiikKcDkA2FkoR6zU+koj4&#10;nMbuH/j0HCwwPr3Tu1+5PvtBHWmKfWALi7kBRdwE13NrYftS3+SgYkJ2OAQmC58UYV1dXpRYuHDi&#10;ZzpuUqtkhGOBFrqUxkLr2HTkMc7DSCzde5g8JolTq92EJxn3g86MWWmPPcuHDke676j52By8hVi/&#10;0r7+mjUz87ZsA2X7h6dHtPb6amHuQCU6p79j+OELHSox7cKBXVSDBXEnC6slKCnz/DYDtfvNuir1&#10;f3z1DVBLAwQUAAAACACHTuJAMPQEftsBAACWAwAADgAAAGRycy9lMm9Eb2MueG1srVPNbhMxEL4j&#10;8Q6W72STFanoKpseGsoFQSTgASa2d9eS/+Rxs8lL8AJI3ODEkTtvQ/sYjJ00hfaCEHuYHXvG38z3&#10;eby42FnDtiqi9q7ls8mUM+WEl9r1Lf/w/urZC84wgZNgvFMt3yvkF8unTxZjaFTtB2+kioxAHDZj&#10;aPmQUmiqCsWgLODEB+Uo2PloIdEy9pWMMBK6NVU9nZ5Vo48yRC8UIu2uDkG+LPhdp0R623WoEjMt&#10;p95SsbHYTbbVcgFNHyEMWhzbgH/owoJ2VPQEtYIE7DrqR1BWi+jRd2kivK1812mhCgdiM5s+YPNu&#10;gKAKFxIHw0km/H+w4s12HZmWLa85c2Dpim4+ff/58cvtj89kb759ZXUWaQzYUO6lW8fjCsM6Zsa7&#10;Ltr8Jy5sV4Tdn4RVu8QEbc7PZvPz56S/uItV9wdDxPRKecuy03KjXeYMDWxfY6JilHqXkreNY2PL&#10;z+f1nOCARqYzkMi1gUig68tZ9EbLK21MPoGx31yayLaQh6B8mRLh/pGWi6wAh0NeCR3GY1AgXzrJ&#10;0j6QPI7mmOcWrJKcGUVjnz0ChCaBNn+TSaWNow6yqgcds7fxck+XcR2i7gdSYla6zBG6/NLvcVDz&#10;dP2+Lkj3z2n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YwWR7SAAAABAEAAA8AAAAAAAAAAQAg&#10;AAAAIgAAAGRycy9kb3ducmV2LnhtbFBLAQIUABQAAAAIAIdO4kAw9AR+2wEAAJYDAAAOAAAAAAAA&#10;AAEAIAAAACEBAABkcnMvZTJvRG9jLnhtbFBLBQYAAAAABgAGAFkBAABuBQ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410845</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2.35pt;height:0pt;width:442.2pt;z-index:251666432;mso-width-relative:page;mso-height-relative:page;" filled="f" stroked="t" coordsize="21600,21600" o:gfxdata="UEsDBAoAAAAAAIdO4kAAAAAAAAAAAAAAAAAEAAAAZHJzL1BLAwQUAAAACACHTuJA7GSOPNMAAAAH&#10;AQAADwAAAGRycy9kb3ducmV2LnhtbE2OwU7DMBBE70j8g7VI3KhT1BQ3xKlEJS69ESrg6MZLEmGv&#10;o9hNm79nEQc4zs7o7Su3F+/EhGPsA2lYLjIQSE2wPbUaDq/PdwpETIascYFQw4wRttX1VWkKG870&#10;glOdWsEQioXR0KU0FFLGpkNv4iIMSNx9htGbxHFspR3NmeHeyfssW0tveuIPnRlw12HzVZ88U/J3&#10;9bQ36jDPrv7YrHZv+4m81rc3y+wRRMJL+hvDjz6rQ8VOx3AiG4XjnPNQw3r1AIJrpfINiOPvQVal&#10;/O9ffQNQSwMEFAAAAAgAh07iQKD7nGTcAQAAlwMAAA4AAABkcnMvZTJvRG9jLnhtbK1TzW4TMRC+&#10;I/EOlu9kNy2p6CqbHhrKBUEk6ANMbO+uJf/J42aTl+AFkLjBiSN33qblMTp20pSfC0LkMBl7xp/n&#10;+/zt/GJrDduoiNq7lk8nNWfKCS+161t+/f7q2QvOMIGTYLxTLd8p5BeLp0/mY2jUiR+8kSoyAnHY&#10;jKHlQ0qhqSoUg7KAEx+Uo2Lno4VEy9hXMsJI6NZUJ3V9Vo0+yhC9UIi0u9wX+aLgd50S6W3XoUrM&#10;tJxmSyXGEtc5Vos5NH2EMGhxGAP+YQoL2tGlR6glJGA3Uf8BZbWIHn2XJsLbynedFqpwIDbT+jc2&#10;7wYIqnAhcTAcZcL/ByvebFaRadnyU84cWHqiu4/fbj98/vH9E8W7r1/YaRZpDNhQ76VbxcMKwypm&#10;xtsu2vxPXNi2CLs7Cqu2iQnanJ1NZ+fPSX/xUKseD4aI6ZXyluWk5Ua7zBka2LzGRJdR60NL3jaO&#10;jeS083qW8YA80xlIlNpALND15TB6o+WVNiYfwdivL01kG8guKL/MiYB/acu3LAGHfV8p7f0xKJAv&#10;nWRpF0gfR0bmeQarJGdGke9zRoDQJNDmbzrpauNogizrXsicrb3c0WvchKj7gaSYlilzhV6/zHtw&#10;arbXz+uC9Pg9Le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GSOPNMAAAAHAQAADwAAAAAAAAAB&#10;ACAAAAAiAAAAZHJzL2Rvd25yZXYueG1sUEsBAhQAFAAAAAgAh07iQKD7nGTcAQAAlwMAAA4AAAAA&#10;AAAAAQAgAAAAIgEAAGRycy9lMm9Eb2MueG1sUEsFBgAAAAAGAAYAWQEAAHAFAAAAAA==&#10;">
                <v:fill on="f" focussize="0,0"/>
                <v:stroke weight="1.5pt" color="#000000" joinstyle="round"/>
                <v:imagedata o:title=""/>
                <o:lock v:ext="edit" aspectratio="f"/>
              </v:line>
            </w:pict>
          </mc:Fallback>
        </mc:AlternateConten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2023</w:t>
      </w:r>
      <w:r>
        <w:rPr>
          <w:rFonts w:hint="default" w:ascii="Times New Roman" w:hAnsi="Times New Roman" w:cs="Times New Roman"/>
          <w:sz w:val="28"/>
          <w:szCs w:val="28"/>
          <w:lang w:eastAsia="zh-CN"/>
        </w:rPr>
        <w:t>年</w:t>
      </w:r>
      <w:r>
        <w:rPr>
          <w:rFonts w:hint="eastAsia" w:ascii="Times New Roman" w:hAnsi="Times New Roman" w:cs="Times New Roman"/>
          <w:sz w:val="28"/>
          <w:szCs w:val="28"/>
          <w:lang w:val="en-US" w:eastAsia="zh-CN"/>
        </w:rPr>
        <w:t>6月20</w:t>
      </w:r>
      <w:r>
        <w:rPr>
          <w:rFonts w:hint="default" w:ascii="Times New Roman" w:hAnsi="Times New Roman" w:cs="Times New Roman"/>
          <w:sz w:val="28"/>
          <w:szCs w:val="28"/>
          <w:lang w:eastAsia="zh-CN"/>
        </w:rPr>
        <w:t>日</w:t>
      </w:r>
      <w:r>
        <w:rPr>
          <w:rFonts w:hint="default" w:ascii="Times New Roman" w:hAnsi="Times New Roman" w:cs="Times New Roman"/>
          <w:sz w:val="28"/>
          <w:szCs w:val="28"/>
        </w:rPr>
        <w:t>印</w:t>
      </w:r>
      <w:r>
        <w:rPr>
          <w:rFonts w:hint="default" w:ascii="Times New Roman" w:hAnsi="Times New Roman" w:cs="Times New Roman"/>
          <w:sz w:val="28"/>
          <w:szCs w:val="28"/>
          <w:lang w:eastAsia="zh-CN"/>
        </w:rPr>
        <w:t>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5A44"/>
    <w:rsid w:val="02A75A44"/>
    <w:rsid w:val="09191AA0"/>
    <w:rsid w:val="0DE12FCA"/>
    <w:rsid w:val="1C3F62A4"/>
    <w:rsid w:val="294B6F70"/>
    <w:rsid w:val="2A1C57E4"/>
    <w:rsid w:val="32104786"/>
    <w:rsid w:val="404B4516"/>
    <w:rsid w:val="57867458"/>
    <w:rsid w:val="5C7E20D0"/>
    <w:rsid w:val="5FA16C5F"/>
    <w:rsid w:val="66AC5187"/>
    <w:rsid w:val="7D0D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qFormat/>
    <w:uiPriority w:val="99"/>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2023-05-22T03:26:00Z</dcterms:created>
  <dc:creator>Administrator</dc:creator>
  <cp:lastModifiedBy>虎视丹丹</cp:lastModifiedBy>
  <dcterms:modified xsi:type="dcterms:W3CDTF">2023-12-06T08:52:11Z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