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55" w:rsidRPr="003070D3" w:rsidRDefault="006A0EB7" w:rsidP="006A0EB7">
      <w:pPr>
        <w:topLinePunct/>
        <w:spacing w:line="540" w:lineRule="exact"/>
        <w:ind w:firstLineChars="250" w:firstLine="700"/>
        <w:jc w:val="center"/>
        <w:rPr>
          <w:rFonts w:ascii="Times New Roman" w:eastAsia="方正小标宋简体" w:hAnsi="Times New Roman" w:cs="Times New Roman"/>
          <w:sz w:val="32"/>
          <w:szCs w:val="32"/>
        </w:rPr>
      </w:pPr>
      <w:bookmarkStart w:id="0" w:name="_Hlk59973128"/>
      <w:bookmarkStart w:id="1" w:name="_Hlk514329293"/>
      <w:bookmarkStart w:id="2" w:name="_Hlk514321036"/>
      <w:bookmarkStart w:id="3" w:name="_Hlk63441701"/>
      <w:r w:rsidRPr="006A0EB7">
        <w:rPr>
          <w:rFonts w:ascii="Times New Roman" w:eastAsia="方正小标宋简体" w:hAnsi="Times New Roman" w:cs="Times New Roman" w:hint="eastAsia"/>
          <w:spacing w:val="-20"/>
          <w:sz w:val="32"/>
          <w:szCs w:val="32"/>
        </w:rPr>
        <w:t>富民县公安局（本级）</w:t>
      </w:r>
      <w:r w:rsidRPr="006A0EB7">
        <w:rPr>
          <w:rFonts w:ascii="Times New Roman" w:eastAsia="方正小标宋简体" w:hAnsi="Times New Roman" w:cs="Times New Roman" w:hint="eastAsia"/>
          <w:spacing w:val="-20"/>
          <w:sz w:val="32"/>
          <w:szCs w:val="32"/>
        </w:rPr>
        <w:t>2022</w:t>
      </w:r>
      <w:r w:rsidRPr="006A0EB7">
        <w:rPr>
          <w:rFonts w:ascii="Times New Roman" w:eastAsia="方正小标宋简体" w:hAnsi="Times New Roman" w:cs="Times New Roman" w:hint="eastAsia"/>
          <w:spacing w:val="-20"/>
          <w:sz w:val="32"/>
          <w:szCs w:val="32"/>
        </w:rPr>
        <w:t>年打击涉烟违法犯罪工作第一批补助专项经费</w:t>
      </w:r>
      <w:r w:rsidR="00896CBE" w:rsidRPr="003070D3">
        <w:rPr>
          <w:rFonts w:ascii="Times New Roman" w:eastAsia="方正小标宋简体" w:hAnsi="Times New Roman" w:cs="Times New Roman"/>
          <w:sz w:val="32"/>
          <w:szCs w:val="32"/>
        </w:rPr>
        <w:t>项目资金支出</w:t>
      </w:r>
      <w:r w:rsidR="001640AE" w:rsidRPr="003070D3">
        <w:rPr>
          <w:rFonts w:ascii="Times New Roman" w:eastAsia="方正小标宋简体" w:hAnsi="Times New Roman" w:cs="Times New Roman"/>
          <w:sz w:val="32"/>
          <w:szCs w:val="32"/>
        </w:rPr>
        <w:t>绩效评价报告</w:t>
      </w:r>
    </w:p>
    <w:p w:rsidR="001640AE" w:rsidRPr="003070D3" w:rsidRDefault="001640AE" w:rsidP="001640AE">
      <w:pPr>
        <w:topLinePunct/>
        <w:spacing w:line="540" w:lineRule="exact"/>
        <w:ind w:firstLineChars="250" w:firstLine="800"/>
        <w:rPr>
          <w:rFonts w:ascii="Times New Roman" w:eastAsia="仿宋_GB2312" w:hAnsi="Times New Roman" w:cs="Times New Roman"/>
          <w:sz w:val="32"/>
          <w:szCs w:val="32"/>
        </w:rPr>
      </w:pP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一、项目基本情况</w:t>
      </w:r>
    </w:p>
    <w:p w:rsidR="001640AE" w:rsidRPr="003070D3"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（一）项目概况</w:t>
      </w:r>
    </w:p>
    <w:p w:rsidR="001640AE" w:rsidRPr="00994895" w:rsidRDefault="001640AE"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1.立项背景及目的。</w:t>
      </w:r>
    </w:p>
    <w:p w:rsidR="002D4AA7" w:rsidRPr="00994895" w:rsidRDefault="00C74B3B"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为进一步加大对非法运输烟草专卖品行为的查处力度，及时处置卷烟市场经营秩序</w:t>
      </w:r>
      <w:r w:rsidR="007E6065" w:rsidRPr="00994895">
        <w:rPr>
          <w:rFonts w:ascii="仿宋_GB2312" w:eastAsia="仿宋_GB2312" w:hAnsi="Times New Roman" w:cs="Times New Roman" w:hint="eastAsia"/>
          <w:sz w:val="32"/>
          <w:szCs w:val="32"/>
        </w:rPr>
        <w:t>，我单位</w:t>
      </w:r>
      <w:r w:rsidRPr="00994895">
        <w:rPr>
          <w:rFonts w:ascii="仿宋_GB2312" w:eastAsia="仿宋_GB2312" w:hAnsi="Times New Roman" w:cs="Times New Roman" w:hint="eastAsia"/>
          <w:sz w:val="32"/>
          <w:szCs w:val="32"/>
        </w:rPr>
        <w:t>会同烟草公司组织开展打击治理烟草走私、打击涉烟违法犯罪等多个专项行动，聚焦打击烟草走私、非法中转分销等重点任务，突出“打团伙、破网络、抓主犯、断链条”。严打流入、严防流出，有效斩断走私链条。</w:t>
      </w:r>
    </w:p>
    <w:p w:rsidR="007A3DC0" w:rsidRPr="00994895" w:rsidRDefault="001640AE"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2.项目实施情况。</w:t>
      </w:r>
    </w:p>
    <w:p w:rsidR="00031E28" w:rsidRPr="00994895" w:rsidRDefault="001D3E76"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我单位</w:t>
      </w:r>
      <w:r w:rsidR="007E6065" w:rsidRPr="00994895">
        <w:rPr>
          <w:rFonts w:ascii="仿宋_GB2312" w:eastAsia="仿宋_GB2312" w:hAnsi="Times New Roman" w:cs="Times New Roman" w:hint="eastAsia"/>
          <w:sz w:val="32"/>
          <w:szCs w:val="32"/>
        </w:rPr>
        <w:t>打击涉烟违法犯罪</w:t>
      </w:r>
      <w:r w:rsidRPr="00994895">
        <w:rPr>
          <w:rFonts w:ascii="仿宋_GB2312" w:eastAsia="仿宋_GB2312" w:hAnsi="Times New Roman" w:cs="Times New Roman" w:hint="eastAsia"/>
          <w:sz w:val="32"/>
          <w:szCs w:val="32"/>
        </w:rPr>
        <w:t>工作涉密，具体项目实施情况不予公开。</w:t>
      </w:r>
    </w:p>
    <w:p w:rsidR="001640AE" w:rsidRPr="00994895" w:rsidRDefault="001640AE"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3.资金来源及使用情况。</w:t>
      </w:r>
    </w:p>
    <w:p w:rsidR="001D3E76" w:rsidRPr="007E6065" w:rsidRDefault="007E6065" w:rsidP="007E6065">
      <w:pPr>
        <w:topLinePunct/>
        <w:spacing w:line="560" w:lineRule="exact"/>
        <w:ind w:firstLineChars="250" w:firstLine="700"/>
        <w:rPr>
          <w:rFonts w:ascii="Times New Roman" w:eastAsia="仿宋_GB2312" w:hAnsi="Times New Roman" w:cs="Times New Roman"/>
          <w:b/>
          <w:sz w:val="32"/>
          <w:szCs w:val="32"/>
        </w:rPr>
      </w:pPr>
      <w:r w:rsidRPr="00994895">
        <w:rPr>
          <w:rFonts w:ascii="仿宋_GB2312" w:eastAsia="仿宋_GB2312" w:hAnsi="Times New Roman" w:cs="Times New Roman" w:hint="eastAsia"/>
          <w:spacing w:val="-20"/>
          <w:sz w:val="32"/>
          <w:szCs w:val="32"/>
        </w:rPr>
        <w:t>2022年打击涉烟违法犯罪工作第一批补助专项资金为2022年年末结转5.6万元，由于2022年12月资金拨付到位，已无法在当年形成支出，故结转至2023年支出。资金于2023年支出5.6万元，执行率100%。</w:t>
      </w:r>
    </w:p>
    <w:p w:rsidR="00A9773E" w:rsidRPr="003070D3"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t>4.</w:t>
      </w:r>
      <w:r w:rsidRPr="003070D3">
        <w:rPr>
          <w:rFonts w:ascii="Times New Roman" w:eastAsia="仿宋_GB2312" w:hAnsi="Times New Roman" w:cs="Times New Roman"/>
          <w:b/>
          <w:sz w:val="32"/>
          <w:szCs w:val="32"/>
        </w:rPr>
        <w:t>组织及管理情况。</w:t>
      </w:r>
    </w:p>
    <w:p w:rsidR="001640AE" w:rsidRPr="003070D3" w:rsidRDefault="00816B91" w:rsidP="001640AE">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项目由富民县公安局</w:t>
      </w:r>
      <w:r w:rsidR="007C12C9">
        <w:rPr>
          <w:rFonts w:ascii="Times New Roman" w:eastAsia="仿宋_GB2312" w:hAnsi="Times New Roman" w:cs="Times New Roman" w:hint="eastAsia"/>
          <w:sz w:val="32"/>
          <w:szCs w:val="32"/>
        </w:rPr>
        <w:t>涉及办理涉烟违法犯罪案件的部门及民警</w:t>
      </w:r>
      <w:r w:rsidR="00B44CD9">
        <w:rPr>
          <w:rFonts w:ascii="Times New Roman" w:eastAsia="仿宋_GB2312" w:hAnsi="Times New Roman" w:cs="Times New Roman" w:hint="eastAsia"/>
          <w:sz w:val="32"/>
          <w:szCs w:val="32"/>
        </w:rPr>
        <w:t>办理</w:t>
      </w:r>
      <w:r w:rsidR="007C12C9">
        <w:rPr>
          <w:rFonts w:ascii="Times New Roman" w:eastAsia="仿宋_GB2312" w:hAnsi="Times New Roman" w:cs="Times New Roman" w:hint="eastAsia"/>
          <w:sz w:val="32"/>
          <w:szCs w:val="32"/>
        </w:rPr>
        <w:t>，资金由富民县公安局警务保障室管理使用</w:t>
      </w:r>
      <w:r w:rsidR="001640AE" w:rsidRPr="003070D3">
        <w:rPr>
          <w:rFonts w:ascii="Times New Roman" w:eastAsia="仿宋_GB2312" w:hAnsi="Times New Roman" w:cs="Times New Roman"/>
          <w:sz w:val="32"/>
          <w:szCs w:val="32"/>
        </w:rPr>
        <w:t>。</w:t>
      </w:r>
    </w:p>
    <w:p w:rsidR="001640AE" w:rsidRPr="003070D3"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（二）绩效目标</w:t>
      </w:r>
    </w:p>
    <w:p w:rsidR="001640AE" w:rsidRPr="00994895" w:rsidRDefault="001640AE" w:rsidP="00994895">
      <w:pPr>
        <w:topLinePunct/>
        <w:spacing w:line="560" w:lineRule="exact"/>
        <w:ind w:firstLineChars="250" w:firstLine="800"/>
        <w:rPr>
          <w:rFonts w:ascii="Times New Roman" w:eastAsia="仿宋_GB2312" w:hAnsi="Times New Roman" w:cs="Times New Roman"/>
          <w:sz w:val="32"/>
          <w:szCs w:val="32"/>
        </w:rPr>
      </w:pPr>
      <w:r w:rsidRPr="00994895">
        <w:rPr>
          <w:rFonts w:ascii="Times New Roman" w:eastAsia="仿宋_GB2312" w:hAnsi="Times New Roman" w:cs="Times New Roman"/>
          <w:sz w:val="32"/>
          <w:szCs w:val="32"/>
        </w:rPr>
        <w:t>1.</w:t>
      </w:r>
      <w:r w:rsidRPr="00994895">
        <w:rPr>
          <w:rFonts w:ascii="Times New Roman" w:eastAsia="仿宋_GB2312" w:hAnsi="Times New Roman" w:cs="Times New Roman"/>
          <w:sz w:val="32"/>
          <w:szCs w:val="32"/>
        </w:rPr>
        <w:t>总目标。</w:t>
      </w:r>
    </w:p>
    <w:p w:rsidR="00816B91" w:rsidRPr="00994895" w:rsidRDefault="007C12C9" w:rsidP="00994895">
      <w:pPr>
        <w:topLinePunct/>
        <w:spacing w:line="560" w:lineRule="exact"/>
        <w:ind w:firstLineChars="250" w:firstLine="800"/>
        <w:rPr>
          <w:rFonts w:ascii="Times New Roman" w:eastAsia="仿宋_GB2312" w:hAnsi="Times New Roman" w:cs="Times New Roman"/>
          <w:sz w:val="32"/>
          <w:szCs w:val="32"/>
        </w:rPr>
      </w:pPr>
      <w:r w:rsidRPr="00994895">
        <w:rPr>
          <w:rFonts w:ascii="Times New Roman" w:eastAsia="仿宋_GB2312" w:hAnsi="Times New Roman" w:cs="Times New Roman" w:hint="eastAsia"/>
          <w:sz w:val="32"/>
          <w:szCs w:val="32"/>
        </w:rPr>
        <w:lastRenderedPageBreak/>
        <w:t>为进一步加大对非法运输烟草专卖品行为的查处力度，及时处置卷烟市场经营秩序，我单位会同烟草公司组织开展打击治理烟草走私、打击涉烟违法犯罪等多个专项行动，聚焦打击烟草走私、非法中转分销等重点任务，突出“打团伙、破网络、抓主犯、断链条”。严打流入、严防流出，有效斩断走私链条。</w:t>
      </w:r>
    </w:p>
    <w:p w:rsidR="001640AE" w:rsidRPr="003070D3" w:rsidRDefault="001640AE" w:rsidP="00994895">
      <w:pPr>
        <w:topLinePunct/>
        <w:spacing w:line="560" w:lineRule="exact"/>
        <w:ind w:firstLineChars="250" w:firstLine="800"/>
        <w:rPr>
          <w:rFonts w:ascii="Times New Roman" w:eastAsia="仿宋_GB2312" w:hAnsi="Times New Roman" w:cs="Times New Roman"/>
          <w:b/>
          <w:sz w:val="32"/>
          <w:szCs w:val="32"/>
        </w:rPr>
      </w:pPr>
      <w:r w:rsidRPr="00994895">
        <w:rPr>
          <w:rFonts w:ascii="Times New Roman" w:eastAsia="仿宋_GB2312" w:hAnsi="Times New Roman" w:cs="Times New Roman"/>
          <w:sz w:val="32"/>
          <w:szCs w:val="32"/>
        </w:rPr>
        <w:t>2.</w:t>
      </w:r>
      <w:r w:rsidRPr="00994895">
        <w:rPr>
          <w:rFonts w:ascii="Times New Roman" w:eastAsia="仿宋_GB2312" w:hAnsi="Times New Roman" w:cs="Times New Roman"/>
          <w:sz w:val="32"/>
          <w:szCs w:val="32"/>
        </w:rPr>
        <w:t>年度目标</w:t>
      </w:r>
      <w:r w:rsidRPr="003070D3">
        <w:rPr>
          <w:rFonts w:ascii="Times New Roman" w:eastAsia="仿宋_GB2312" w:hAnsi="Times New Roman" w:cs="Times New Roman"/>
          <w:b/>
          <w:sz w:val="32"/>
          <w:szCs w:val="32"/>
        </w:rPr>
        <w:t>。</w:t>
      </w:r>
    </w:p>
    <w:p w:rsidR="001640AE" w:rsidRDefault="001640AE" w:rsidP="00C1533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1</w:t>
      </w:r>
      <w:r w:rsidRPr="003070D3">
        <w:rPr>
          <w:rFonts w:ascii="Times New Roman" w:eastAsia="仿宋_GB2312" w:hAnsi="Times New Roman" w:cs="Times New Roman"/>
          <w:sz w:val="32"/>
          <w:szCs w:val="32"/>
        </w:rPr>
        <w:t>）产出目标。</w:t>
      </w:r>
    </w:p>
    <w:p w:rsidR="00816B91" w:rsidRDefault="00816B91" w:rsidP="00816B91">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数量指标：</w:t>
      </w:r>
      <w:r w:rsidR="007C12C9" w:rsidRPr="007C12C9">
        <w:rPr>
          <w:rFonts w:ascii="Times New Roman" w:eastAsia="仿宋_GB2312" w:hAnsi="Times New Roman" w:cs="Times New Roman" w:hint="eastAsia"/>
          <w:sz w:val="32"/>
          <w:szCs w:val="32"/>
        </w:rPr>
        <w:t>打击涉烟违法案件数</w:t>
      </w:r>
      <w:r w:rsidRPr="00816B91">
        <w:rPr>
          <w:rFonts w:ascii="Times New Roman" w:eastAsia="仿宋_GB2312" w:hAnsi="Times New Roman" w:cs="Times New Roman"/>
          <w:sz w:val="32"/>
          <w:szCs w:val="32"/>
        </w:rPr>
        <w:t>&gt;</w:t>
      </w:r>
      <w:r w:rsidR="007C12C9">
        <w:rPr>
          <w:rFonts w:ascii="Times New Roman" w:eastAsia="仿宋_GB2312" w:hAnsi="Times New Roman" w:cs="Times New Roman" w:hint="eastAsia"/>
          <w:sz w:val="32"/>
          <w:szCs w:val="32"/>
        </w:rPr>
        <w:t>5</w:t>
      </w:r>
      <w:r w:rsidR="007C12C9">
        <w:rPr>
          <w:rFonts w:ascii="Times New Roman" w:eastAsia="仿宋_GB2312" w:hAnsi="Times New Roman" w:cs="Times New Roman" w:hint="eastAsia"/>
          <w:sz w:val="32"/>
          <w:szCs w:val="32"/>
        </w:rPr>
        <w:t>件</w:t>
      </w:r>
      <w:r>
        <w:rPr>
          <w:rFonts w:ascii="Times New Roman" w:eastAsia="仿宋_GB2312" w:hAnsi="Times New Roman" w:cs="Times New Roman" w:hint="eastAsia"/>
          <w:sz w:val="32"/>
          <w:szCs w:val="32"/>
        </w:rPr>
        <w:t>，</w:t>
      </w:r>
      <w:r w:rsidRPr="00816B91">
        <w:rPr>
          <w:rFonts w:ascii="Times New Roman" w:eastAsia="仿宋_GB2312" w:hAnsi="Times New Roman" w:cs="Times New Roman" w:hint="eastAsia"/>
          <w:sz w:val="32"/>
          <w:szCs w:val="32"/>
        </w:rPr>
        <w:t>时效指标</w:t>
      </w:r>
      <w:r>
        <w:rPr>
          <w:rFonts w:ascii="Times New Roman" w:eastAsia="仿宋_GB2312" w:hAnsi="Times New Roman" w:cs="Times New Roman" w:hint="eastAsia"/>
          <w:sz w:val="32"/>
          <w:szCs w:val="32"/>
        </w:rPr>
        <w:t>：</w:t>
      </w:r>
      <w:r w:rsidR="007C12C9">
        <w:rPr>
          <w:rFonts w:ascii="Times New Roman" w:eastAsia="仿宋_GB2312" w:hAnsi="Times New Roman" w:cs="Times New Roman" w:hint="eastAsia"/>
          <w:sz w:val="32"/>
          <w:szCs w:val="32"/>
        </w:rPr>
        <w:t>支出</w:t>
      </w:r>
      <w:r w:rsidRPr="00816B91">
        <w:rPr>
          <w:rFonts w:ascii="Times New Roman" w:eastAsia="仿宋_GB2312" w:hAnsi="Times New Roman" w:cs="Times New Roman" w:hint="eastAsia"/>
          <w:sz w:val="32"/>
          <w:szCs w:val="32"/>
        </w:rPr>
        <w:t>时限</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本年内</w:t>
      </w:r>
      <w:r w:rsidR="007C12C9">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w:t>
      </w:r>
    </w:p>
    <w:p w:rsidR="00816B91" w:rsidRPr="003070D3" w:rsidRDefault="007C12C9" w:rsidP="00816B91">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已完成指标。</w:t>
      </w:r>
    </w:p>
    <w:p w:rsidR="001640AE" w:rsidRDefault="001640AE" w:rsidP="00C1533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2</w:t>
      </w:r>
      <w:r w:rsidRPr="003070D3">
        <w:rPr>
          <w:rFonts w:ascii="Times New Roman" w:eastAsia="仿宋_GB2312" w:hAnsi="Times New Roman" w:cs="Times New Roman"/>
          <w:sz w:val="32"/>
          <w:szCs w:val="32"/>
        </w:rPr>
        <w:t>）效果目标。</w:t>
      </w:r>
    </w:p>
    <w:p w:rsidR="00816B91" w:rsidRDefault="00816B91" w:rsidP="00816B91">
      <w:pPr>
        <w:topLinePunct/>
        <w:spacing w:line="560" w:lineRule="exact"/>
        <w:ind w:firstLineChars="250" w:firstLine="800"/>
        <w:rPr>
          <w:rFonts w:ascii="Times New Roman" w:eastAsia="仿宋_GB2312" w:hAnsi="Times New Roman" w:cs="Times New Roman"/>
          <w:sz w:val="32"/>
          <w:szCs w:val="32"/>
        </w:rPr>
      </w:pPr>
      <w:r w:rsidRPr="00816B91">
        <w:rPr>
          <w:rFonts w:ascii="Times New Roman" w:eastAsia="仿宋_GB2312" w:hAnsi="Times New Roman" w:cs="Times New Roman" w:hint="eastAsia"/>
          <w:sz w:val="32"/>
          <w:szCs w:val="32"/>
        </w:rPr>
        <w:t>社会效益指标</w:t>
      </w:r>
      <w:r>
        <w:rPr>
          <w:rFonts w:ascii="Times New Roman" w:eastAsia="仿宋_GB2312" w:hAnsi="Times New Roman" w:cs="Times New Roman" w:hint="eastAsia"/>
          <w:sz w:val="32"/>
          <w:szCs w:val="32"/>
        </w:rPr>
        <w:t>：</w:t>
      </w:r>
      <w:r w:rsidR="007C12C9" w:rsidRPr="007C12C9">
        <w:rPr>
          <w:rFonts w:ascii="Times New Roman" w:eastAsia="仿宋_GB2312" w:hAnsi="Times New Roman" w:cs="Times New Roman" w:hint="eastAsia"/>
          <w:sz w:val="32"/>
          <w:szCs w:val="32"/>
        </w:rPr>
        <w:t>涉烟案件管控率</w:t>
      </w:r>
      <w:r w:rsidRPr="00816B91">
        <w:rPr>
          <w:rFonts w:ascii="Times New Roman" w:eastAsia="仿宋_GB2312" w:hAnsi="Times New Roman" w:cs="Times New Roman"/>
          <w:sz w:val="32"/>
          <w:szCs w:val="32"/>
        </w:rPr>
        <w:t>&gt;</w:t>
      </w:r>
      <w:r w:rsidR="007C12C9">
        <w:rPr>
          <w:rFonts w:ascii="Times New Roman" w:eastAsia="仿宋_GB2312" w:hAnsi="Times New Roman" w:cs="Times New Roman" w:hint="eastAsia"/>
          <w:sz w:val="32"/>
          <w:szCs w:val="32"/>
        </w:rPr>
        <w:t>95%</w:t>
      </w:r>
      <w:r>
        <w:rPr>
          <w:rFonts w:ascii="Times New Roman" w:eastAsia="仿宋_GB2312" w:hAnsi="Times New Roman" w:cs="Times New Roman" w:hint="eastAsia"/>
          <w:sz w:val="32"/>
          <w:szCs w:val="32"/>
        </w:rPr>
        <w:t>，</w:t>
      </w:r>
      <w:r w:rsidRPr="00816B91">
        <w:rPr>
          <w:rFonts w:ascii="Times New Roman" w:eastAsia="仿宋_GB2312" w:hAnsi="Times New Roman" w:cs="Times New Roman" w:hint="eastAsia"/>
          <w:sz w:val="32"/>
          <w:szCs w:val="32"/>
        </w:rPr>
        <w:t>服务对象满意度指标</w:t>
      </w:r>
      <w:r>
        <w:rPr>
          <w:rFonts w:ascii="Times New Roman" w:eastAsia="仿宋_GB2312" w:hAnsi="Times New Roman" w:cs="Times New Roman" w:hint="eastAsia"/>
          <w:sz w:val="32"/>
          <w:szCs w:val="32"/>
        </w:rPr>
        <w:t>：</w:t>
      </w:r>
      <w:r w:rsidR="007C12C9" w:rsidRPr="007C12C9">
        <w:rPr>
          <w:rFonts w:ascii="Times New Roman" w:eastAsia="仿宋_GB2312" w:hAnsi="Times New Roman" w:cs="Times New Roman" w:hint="eastAsia"/>
          <w:sz w:val="32"/>
          <w:szCs w:val="32"/>
        </w:rPr>
        <w:t>烟草零售商满意度指标</w:t>
      </w:r>
      <w:r w:rsidRPr="00816B91">
        <w:rPr>
          <w:rFonts w:ascii="Times New Roman" w:eastAsia="仿宋_GB2312" w:hAnsi="Times New Roman" w:cs="Times New Roman"/>
          <w:sz w:val="32"/>
          <w:szCs w:val="32"/>
        </w:rPr>
        <w:t>&gt;</w:t>
      </w:r>
      <w:r>
        <w:rPr>
          <w:rFonts w:ascii="Times New Roman" w:eastAsia="仿宋_GB2312" w:hAnsi="Times New Roman" w:cs="Times New Roman" w:hint="eastAsia"/>
          <w:sz w:val="32"/>
          <w:szCs w:val="32"/>
        </w:rPr>
        <w:t>95%</w:t>
      </w:r>
      <w:r>
        <w:rPr>
          <w:rFonts w:ascii="Times New Roman" w:eastAsia="仿宋_GB2312" w:hAnsi="Times New Roman" w:cs="Times New Roman" w:hint="eastAsia"/>
          <w:sz w:val="32"/>
          <w:szCs w:val="32"/>
        </w:rPr>
        <w:t>。</w:t>
      </w:r>
    </w:p>
    <w:p w:rsidR="00816B91" w:rsidRPr="003070D3" w:rsidRDefault="00816B91" w:rsidP="00816B91">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目前已完成指标。</w:t>
      </w: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二、绩效评价工作情况</w:t>
      </w:r>
    </w:p>
    <w:p w:rsidR="000E3F5D" w:rsidRPr="003070D3" w:rsidRDefault="001640AE" w:rsidP="00AD0783">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w:t>
      </w:r>
      <w:r w:rsidR="000E3F5D" w:rsidRPr="003070D3">
        <w:rPr>
          <w:rFonts w:ascii="Times New Roman" w:eastAsia="楷体_GB2312" w:hAnsi="Times New Roman" w:cs="Times New Roman"/>
          <w:sz w:val="32"/>
          <w:szCs w:val="32"/>
        </w:rPr>
        <w:t>绩效评价目的</w:t>
      </w:r>
    </w:p>
    <w:p w:rsidR="001640AE" w:rsidRPr="003070D3" w:rsidRDefault="007C12C9" w:rsidP="007C12C9">
      <w:pPr>
        <w:topLinePunct/>
        <w:spacing w:line="560" w:lineRule="exact"/>
        <w:ind w:firstLineChars="250" w:firstLine="800"/>
        <w:rPr>
          <w:rFonts w:ascii="Times New Roman" w:eastAsia="仿宋_GB2312" w:hAnsi="Times New Roman" w:cs="Times New Roman"/>
          <w:sz w:val="32"/>
          <w:szCs w:val="32"/>
        </w:rPr>
      </w:pPr>
      <w:r w:rsidRPr="007C12C9">
        <w:rPr>
          <w:rFonts w:ascii="Times New Roman" w:eastAsia="仿宋_GB2312" w:hAnsi="Times New Roman" w:cs="Times New Roman" w:hint="eastAsia"/>
          <w:sz w:val="32"/>
          <w:szCs w:val="32"/>
        </w:rPr>
        <w:t>2022</w:t>
      </w:r>
      <w:r w:rsidRPr="007C12C9">
        <w:rPr>
          <w:rFonts w:ascii="Times New Roman" w:eastAsia="仿宋_GB2312" w:hAnsi="Times New Roman" w:cs="Times New Roman" w:hint="eastAsia"/>
          <w:sz w:val="32"/>
          <w:szCs w:val="32"/>
        </w:rPr>
        <w:t>年打击涉烟违法犯罪工作第一批补助专项资金</w:t>
      </w:r>
      <w:r w:rsidR="001640AE" w:rsidRPr="003070D3">
        <w:rPr>
          <w:rFonts w:ascii="Times New Roman" w:eastAsia="仿宋_GB2312" w:hAnsi="Times New Roman" w:cs="Times New Roman"/>
          <w:sz w:val="32"/>
          <w:szCs w:val="32"/>
        </w:rPr>
        <w:t>项目管理过程规范、产出目标</w:t>
      </w:r>
      <w:r w:rsidR="00816B91">
        <w:rPr>
          <w:rFonts w:ascii="Times New Roman" w:eastAsia="仿宋_GB2312" w:hAnsi="Times New Roman" w:cs="Times New Roman" w:hint="eastAsia"/>
          <w:sz w:val="32"/>
          <w:szCs w:val="32"/>
        </w:rPr>
        <w:t>部分</w:t>
      </w:r>
      <w:r w:rsidR="001640AE" w:rsidRPr="003070D3">
        <w:rPr>
          <w:rFonts w:ascii="Times New Roman" w:eastAsia="仿宋_GB2312" w:hAnsi="Times New Roman" w:cs="Times New Roman"/>
          <w:sz w:val="32"/>
          <w:szCs w:val="32"/>
        </w:rPr>
        <w:t>完成，效果目标</w:t>
      </w:r>
      <w:r w:rsidR="00816B91">
        <w:rPr>
          <w:rFonts w:ascii="Times New Roman" w:eastAsia="仿宋_GB2312" w:hAnsi="Times New Roman" w:cs="Times New Roman" w:hint="eastAsia"/>
          <w:sz w:val="32"/>
          <w:szCs w:val="32"/>
        </w:rPr>
        <w:t>已</w:t>
      </w:r>
      <w:r w:rsidR="001640AE" w:rsidRPr="003070D3">
        <w:rPr>
          <w:rFonts w:ascii="Times New Roman" w:eastAsia="仿宋_GB2312" w:hAnsi="Times New Roman" w:cs="Times New Roman"/>
          <w:sz w:val="32"/>
          <w:szCs w:val="32"/>
        </w:rPr>
        <w:t>实现</w:t>
      </w:r>
    </w:p>
    <w:p w:rsidR="001640AE" w:rsidRPr="003070D3"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（二）绩效评价原则、评价方法</w:t>
      </w:r>
    </w:p>
    <w:p w:rsidR="000E3F5D" w:rsidRPr="003070D3"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t>1.</w:t>
      </w:r>
      <w:r w:rsidRPr="003070D3">
        <w:rPr>
          <w:rFonts w:ascii="Times New Roman" w:eastAsia="仿宋_GB2312" w:hAnsi="Times New Roman" w:cs="Times New Roman"/>
          <w:b/>
          <w:sz w:val="32"/>
          <w:szCs w:val="32"/>
        </w:rPr>
        <w:t>绩效评价原则。</w:t>
      </w:r>
    </w:p>
    <w:p w:rsidR="000E3F5D" w:rsidRPr="003070D3" w:rsidRDefault="000E3F5D" w:rsidP="001640A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1</w:t>
      </w:r>
      <w:r w:rsidRPr="003070D3">
        <w:rPr>
          <w:rFonts w:ascii="Times New Roman" w:eastAsia="仿宋_GB2312" w:hAnsi="Times New Roman" w:cs="Times New Roman"/>
          <w:sz w:val="32"/>
          <w:szCs w:val="32"/>
        </w:rPr>
        <w:t>）</w:t>
      </w:r>
      <w:r w:rsidR="001640AE" w:rsidRPr="003070D3">
        <w:rPr>
          <w:rFonts w:ascii="Times New Roman" w:eastAsia="仿宋_GB2312" w:hAnsi="Times New Roman" w:cs="Times New Roman"/>
          <w:sz w:val="32"/>
          <w:szCs w:val="32"/>
        </w:rPr>
        <w:t>科学规范</w:t>
      </w:r>
      <w:r w:rsidRPr="003070D3">
        <w:rPr>
          <w:rFonts w:ascii="Times New Roman" w:eastAsia="仿宋_GB2312" w:hAnsi="Times New Roman" w:cs="Times New Roman"/>
          <w:sz w:val="32"/>
          <w:szCs w:val="32"/>
        </w:rPr>
        <w:t>。</w:t>
      </w:r>
    </w:p>
    <w:p w:rsidR="000E3F5D" w:rsidRPr="003070D3" w:rsidRDefault="000E3F5D" w:rsidP="001640A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2</w:t>
      </w:r>
      <w:r w:rsidRPr="003070D3">
        <w:rPr>
          <w:rFonts w:ascii="Times New Roman" w:eastAsia="仿宋_GB2312" w:hAnsi="Times New Roman" w:cs="Times New Roman"/>
          <w:sz w:val="32"/>
          <w:szCs w:val="32"/>
        </w:rPr>
        <w:t>）</w:t>
      </w:r>
      <w:r w:rsidR="001640AE" w:rsidRPr="003070D3">
        <w:rPr>
          <w:rFonts w:ascii="Times New Roman" w:eastAsia="仿宋_GB2312" w:hAnsi="Times New Roman" w:cs="Times New Roman"/>
          <w:sz w:val="32"/>
          <w:szCs w:val="32"/>
        </w:rPr>
        <w:t>公开公正</w:t>
      </w:r>
      <w:r w:rsidRPr="003070D3">
        <w:rPr>
          <w:rFonts w:ascii="Times New Roman" w:eastAsia="仿宋_GB2312" w:hAnsi="Times New Roman" w:cs="Times New Roman"/>
          <w:sz w:val="32"/>
          <w:szCs w:val="32"/>
        </w:rPr>
        <w:t>。</w:t>
      </w:r>
    </w:p>
    <w:p w:rsidR="001640AE" w:rsidRPr="003070D3" w:rsidRDefault="000E3F5D" w:rsidP="001640A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3</w:t>
      </w:r>
      <w:r w:rsidRPr="003070D3">
        <w:rPr>
          <w:rFonts w:ascii="Times New Roman" w:eastAsia="仿宋_GB2312" w:hAnsi="Times New Roman" w:cs="Times New Roman"/>
          <w:sz w:val="32"/>
          <w:szCs w:val="32"/>
        </w:rPr>
        <w:t>）</w:t>
      </w:r>
      <w:r w:rsidR="001640AE" w:rsidRPr="003070D3">
        <w:rPr>
          <w:rFonts w:ascii="Times New Roman" w:eastAsia="仿宋_GB2312" w:hAnsi="Times New Roman" w:cs="Times New Roman"/>
          <w:sz w:val="32"/>
          <w:szCs w:val="32"/>
        </w:rPr>
        <w:t>绩效相关。</w:t>
      </w:r>
    </w:p>
    <w:p w:rsidR="000E3F5D" w:rsidRPr="003070D3"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lastRenderedPageBreak/>
        <w:t>2.</w:t>
      </w:r>
      <w:r w:rsidRPr="003070D3">
        <w:rPr>
          <w:rFonts w:ascii="Times New Roman" w:eastAsia="仿宋_GB2312" w:hAnsi="Times New Roman" w:cs="Times New Roman"/>
          <w:b/>
          <w:sz w:val="32"/>
          <w:szCs w:val="32"/>
        </w:rPr>
        <w:t>绩效评价方法。</w:t>
      </w:r>
    </w:p>
    <w:p w:rsidR="001640AE" w:rsidRPr="003070D3" w:rsidRDefault="00816B91" w:rsidP="001640AE">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根据实际资金执行率评价。</w:t>
      </w: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三、评价结论</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（一）评价结果</w:t>
      </w:r>
    </w:p>
    <w:p w:rsidR="00816B91" w:rsidRPr="007236A7" w:rsidRDefault="00816B91" w:rsidP="007236A7">
      <w:pPr>
        <w:topLinePunct/>
        <w:spacing w:line="560" w:lineRule="exact"/>
        <w:ind w:firstLineChars="250" w:firstLine="800"/>
        <w:rPr>
          <w:rFonts w:ascii="Times New Roman" w:eastAsia="楷体_GB2312" w:hAnsi="Times New Roman" w:cs="Times New Roman"/>
          <w:sz w:val="32"/>
          <w:szCs w:val="32"/>
        </w:rPr>
      </w:pPr>
      <w:r w:rsidRPr="007236A7">
        <w:rPr>
          <w:rFonts w:ascii="Times New Roman" w:eastAsia="楷体_GB2312" w:hAnsi="Times New Roman" w:cs="Times New Roman" w:hint="eastAsia"/>
          <w:sz w:val="32"/>
          <w:szCs w:val="32"/>
        </w:rPr>
        <w:t>本次</w:t>
      </w:r>
      <w:r w:rsidR="007C12C9" w:rsidRPr="007236A7">
        <w:rPr>
          <w:rFonts w:ascii="Times New Roman" w:eastAsia="仿宋_GB2312" w:hAnsi="Times New Roman" w:cs="Times New Roman" w:hint="eastAsia"/>
          <w:sz w:val="32"/>
          <w:szCs w:val="32"/>
        </w:rPr>
        <w:t>2022</w:t>
      </w:r>
      <w:r w:rsidR="007C12C9" w:rsidRPr="007236A7">
        <w:rPr>
          <w:rFonts w:ascii="Times New Roman" w:eastAsia="仿宋_GB2312" w:hAnsi="Times New Roman" w:cs="Times New Roman" w:hint="eastAsia"/>
          <w:sz w:val="32"/>
          <w:szCs w:val="32"/>
        </w:rPr>
        <w:t>年打击涉烟违法犯罪工作第一批补助专项资金</w:t>
      </w:r>
      <w:r w:rsidRPr="007236A7">
        <w:rPr>
          <w:rFonts w:ascii="Times New Roman" w:eastAsia="仿宋_GB2312" w:hAnsi="Times New Roman" w:cs="Times New Roman" w:hint="eastAsia"/>
          <w:sz w:val="32"/>
          <w:szCs w:val="32"/>
        </w:rPr>
        <w:t>绩效自评为</w:t>
      </w:r>
      <w:r w:rsidR="007C12C9" w:rsidRPr="007236A7">
        <w:rPr>
          <w:rFonts w:ascii="Times New Roman" w:eastAsia="仿宋_GB2312" w:hAnsi="Times New Roman" w:cs="Times New Roman" w:hint="eastAsia"/>
          <w:sz w:val="32"/>
          <w:szCs w:val="32"/>
        </w:rPr>
        <w:t>9</w:t>
      </w:r>
      <w:r w:rsidR="006B3760">
        <w:rPr>
          <w:rFonts w:ascii="Times New Roman" w:eastAsia="仿宋_GB2312" w:hAnsi="Times New Roman" w:cs="Times New Roman" w:hint="eastAsia"/>
          <w:sz w:val="32"/>
          <w:szCs w:val="32"/>
        </w:rPr>
        <w:t>3</w:t>
      </w:r>
      <w:r w:rsidRPr="007236A7">
        <w:rPr>
          <w:rFonts w:ascii="Times New Roman" w:eastAsia="仿宋_GB2312" w:hAnsi="Times New Roman" w:cs="Times New Roman" w:hint="eastAsia"/>
          <w:sz w:val="32"/>
          <w:szCs w:val="32"/>
        </w:rPr>
        <w:t>分，评定等级为“</w:t>
      </w:r>
      <w:r w:rsidR="007C12C9" w:rsidRPr="007236A7">
        <w:rPr>
          <w:rFonts w:ascii="Times New Roman" w:eastAsia="仿宋_GB2312" w:hAnsi="Times New Roman" w:cs="Times New Roman" w:hint="eastAsia"/>
          <w:sz w:val="32"/>
          <w:szCs w:val="32"/>
        </w:rPr>
        <w:t>优</w:t>
      </w:r>
      <w:r w:rsidRPr="007236A7">
        <w:rPr>
          <w:rFonts w:ascii="Times New Roman" w:eastAsia="仿宋_GB2312" w:hAnsi="Times New Roman" w:cs="Times New Roman" w:hint="eastAsia"/>
          <w:sz w:val="32"/>
          <w:szCs w:val="32"/>
        </w:rPr>
        <w:t>”。</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（二）主要绩效</w:t>
      </w:r>
    </w:p>
    <w:p w:rsidR="007C12C9" w:rsidRPr="007236A7" w:rsidRDefault="007C12C9" w:rsidP="007236A7">
      <w:pPr>
        <w:topLinePunct/>
        <w:spacing w:line="560" w:lineRule="exact"/>
        <w:ind w:firstLineChars="250" w:firstLine="800"/>
        <w:rPr>
          <w:rFonts w:ascii="Times New Roman" w:eastAsia="楷体_GB2312" w:hAnsi="Times New Roman" w:cs="Times New Roman"/>
          <w:sz w:val="32"/>
          <w:szCs w:val="32"/>
        </w:rPr>
      </w:pPr>
      <w:r w:rsidRPr="007236A7">
        <w:rPr>
          <w:rFonts w:ascii="Times New Roman" w:eastAsia="楷体_GB2312" w:hAnsi="Times New Roman" w:cs="Times New Roman" w:hint="eastAsia"/>
          <w:sz w:val="32"/>
          <w:szCs w:val="32"/>
        </w:rPr>
        <w:t>我单位会同烟草公司组织多次开展打击治理烟草走私、打击涉烟违法犯罪等多个专项行动，聚焦打击烟草走私、非法中转分销等重点任务，突出“打团伙、破网络、抓主犯、断链条”。严打流入、严防流出，有效斩断走私链条。</w:t>
      </w:r>
    </w:p>
    <w:p w:rsidR="000E3F5D" w:rsidRPr="003070D3" w:rsidRDefault="001640AE" w:rsidP="007C12C9">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四、成本效益分析。</w:t>
      </w:r>
    </w:p>
    <w:p w:rsidR="001640AE" w:rsidRPr="003070D3" w:rsidRDefault="00816B91" w:rsidP="001640AE">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我单位使用该专项资金旨在</w:t>
      </w:r>
      <w:r w:rsidR="007C12C9">
        <w:rPr>
          <w:rFonts w:ascii="Times New Roman" w:eastAsia="仿宋_GB2312" w:hAnsi="Times New Roman" w:cs="Times New Roman" w:hint="eastAsia"/>
          <w:sz w:val="32"/>
          <w:szCs w:val="32"/>
        </w:rPr>
        <w:t>维护烟草市场良好运行</w:t>
      </w:r>
      <w:r>
        <w:rPr>
          <w:rFonts w:ascii="Times New Roman" w:eastAsia="仿宋_GB2312" w:hAnsi="Times New Roman" w:cs="Times New Roman" w:hint="eastAsia"/>
          <w:sz w:val="32"/>
          <w:szCs w:val="32"/>
        </w:rPr>
        <w:t>，无法形成收益。</w:t>
      </w: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五、主要经验及做法、存在的问题和建议</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（一）主要经验及做法</w:t>
      </w:r>
    </w:p>
    <w:p w:rsidR="00A3495D" w:rsidRPr="003070D3" w:rsidRDefault="00A3495D" w:rsidP="001640AE">
      <w:pPr>
        <w:topLinePunct/>
        <w:spacing w:line="560" w:lineRule="exact"/>
        <w:ind w:firstLineChars="250" w:firstLine="80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专款专用，分部门管理，具体项目工作由</w:t>
      </w:r>
      <w:r w:rsidR="007C12C9">
        <w:rPr>
          <w:rFonts w:ascii="Times New Roman" w:eastAsia="楷体_GB2312" w:hAnsi="Times New Roman" w:cs="Times New Roman" w:hint="eastAsia"/>
          <w:sz w:val="32"/>
          <w:szCs w:val="32"/>
        </w:rPr>
        <w:t>办案部门</w:t>
      </w:r>
      <w:r>
        <w:rPr>
          <w:rFonts w:ascii="Times New Roman" w:eastAsia="楷体_GB2312" w:hAnsi="Times New Roman" w:cs="Times New Roman" w:hint="eastAsia"/>
          <w:sz w:val="32"/>
          <w:szCs w:val="32"/>
        </w:rPr>
        <w:t>开展，资金管理由警务保障室管理。</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（二）存在的问题</w:t>
      </w:r>
    </w:p>
    <w:p w:rsidR="00A3495D" w:rsidRPr="003070D3" w:rsidRDefault="00A3495D" w:rsidP="001640AE">
      <w:pPr>
        <w:topLinePunct/>
        <w:spacing w:line="560" w:lineRule="exact"/>
        <w:ind w:firstLineChars="250" w:firstLine="80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本年度由于专项资金到位时间晚，无法在本年形成支出，资金结转至</w:t>
      </w:r>
      <w:r>
        <w:rPr>
          <w:rFonts w:ascii="Times New Roman" w:eastAsia="楷体_GB2312" w:hAnsi="Times New Roman" w:cs="Times New Roman" w:hint="eastAsia"/>
          <w:sz w:val="32"/>
          <w:szCs w:val="32"/>
        </w:rPr>
        <w:t>20</w:t>
      </w:r>
      <w:r w:rsidR="007C12C9">
        <w:rPr>
          <w:rFonts w:ascii="Times New Roman" w:eastAsia="楷体_GB2312" w:hAnsi="Times New Roman" w:cs="Times New Roman" w:hint="eastAsia"/>
          <w:sz w:val="32"/>
          <w:szCs w:val="32"/>
        </w:rPr>
        <w:t>23</w:t>
      </w:r>
      <w:r>
        <w:rPr>
          <w:rFonts w:ascii="Times New Roman" w:eastAsia="楷体_GB2312" w:hAnsi="Times New Roman" w:cs="Times New Roman" w:hint="eastAsia"/>
          <w:sz w:val="32"/>
          <w:szCs w:val="32"/>
        </w:rPr>
        <w:t>年支出。</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（三）建议和改进措施</w:t>
      </w:r>
    </w:p>
    <w:p w:rsidR="00A3495D" w:rsidRPr="003070D3" w:rsidRDefault="00A3495D" w:rsidP="001640AE">
      <w:pPr>
        <w:topLinePunct/>
        <w:spacing w:line="560" w:lineRule="exact"/>
        <w:ind w:firstLineChars="250" w:firstLine="80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与上级部门对接，争取资金提早拨付到位，在本年内实现支出，完成预定的绩效目标。</w:t>
      </w:r>
    </w:p>
    <w:p w:rsidR="001640AE" w:rsidRPr="003070D3" w:rsidRDefault="001640AE" w:rsidP="001640AE">
      <w:pPr>
        <w:topLinePunct/>
        <w:spacing w:line="540" w:lineRule="exact"/>
        <w:ind w:firstLineChars="250" w:firstLine="800"/>
        <w:rPr>
          <w:rFonts w:ascii="Times New Roman" w:eastAsia="仿宋_GB2312" w:hAnsi="Times New Roman" w:cs="Times New Roman"/>
          <w:sz w:val="32"/>
          <w:szCs w:val="32"/>
        </w:rPr>
      </w:pPr>
    </w:p>
    <w:p w:rsidR="001640AE" w:rsidRPr="003070D3" w:rsidRDefault="001640AE" w:rsidP="001640AE">
      <w:pPr>
        <w:spacing w:line="560" w:lineRule="exact"/>
        <w:ind w:firstLineChars="200" w:firstLine="640"/>
        <w:rPr>
          <w:rFonts w:ascii="Times New Roman" w:eastAsia="仿宋_GB2312" w:hAnsi="Times New Roman" w:cs="Times New Roman"/>
          <w:sz w:val="32"/>
          <w:szCs w:val="32"/>
        </w:rPr>
      </w:pPr>
      <w:bookmarkStart w:id="4" w:name="_Toc2916"/>
      <w:bookmarkEnd w:id="0"/>
      <w:bookmarkEnd w:id="1"/>
      <w:bookmarkEnd w:id="2"/>
      <w:bookmarkEnd w:id="3"/>
      <w:r w:rsidRPr="003070D3">
        <w:rPr>
          <w:rFonts w:ascii="Times New Roman" w:eastAsia="仿宋_GB2312" w:hAnsi="Times New Roman" w:cs="Times New Roman"/>
          <w:sz w:val="32"/>
          <w:szCs w:val="32"/>
        </w:rPr>
        <w:t>附件</w:t>
      </w:r>
      <w:r w:rsidR="00F920C0" w:rsidRPr="003070D3">
        <w:rPr>
          <w:rFonts w:ascii="Times New Roman" w:eastAsia="仿宋_GB2312" w:hAnsi="Times New Roman" w:cs="Times New Roman"/>
          <w:sz w:val="32"/>
          <w:szCs w:val="32"/>
        </w:rPr>
        <w:t>1</w:t>
      </w:r>
      <w:r w:rsidRPr="003070D3">
        <w:rPr>
          <w:rFonts w:ascii="Times New Roman" w:eastAsia="仿宋_GB2312" w:hAnsi="Times New Roman" w:cs="Times New Roman"/>
          <w:sz w:val="32"/>
          <w:szCs w:val="32"/>
        </w:rPr>
        <w:t>：</w:t>
      </w:r>
      <w:bookmarkEnd w:id="4"/>
      <w:r w:rsidR="00D7317E" w:rsidRPr="00D7317E">
        <w:rPr>
          <w:rFonts w:ascii="Times New Roman" w:eastAsia="仿宋_GB2312" w:hAnsi="Times New Roman" w:cs="Times New Roman" w:hint="eastAsia"/>
          <w:spacing w:val="-20"/>
          <w:sz w:val="32"/>
          <w:szCs w:val="32"/>
        </w:rPr>
        <w:t>2022</w:t>
      </w:r>
      <w:r w:rsidR="00D7317E" w:rsidRPr="00D7317E">
        <w:rPr>
          <w:rFonts w:ascii="Times New Roman" w:eastAsia="仿宋_GB2312" w:hAnsi="Times New Roman" w:cs="Times New Roman" w:hint="eastAsia"/>
          <w:spacing w:val="-20"/>
          <w:sz w:val="32"/>
          <w:szCs w:val="32"/>
        </w:rPr>
        <w:t>年打击涉烟违法犯罪工作第一批补助专项资金</w:t>
      </w:r>
      <w:r w:rsidR="00F920C0" w:rsidRPr="003070D3">
        <w:rPr>
          <w:rFonts w:ascii="Times New Roman" w:eastAsia="仿宋_GB2312" w:hAnsi="Times New Roman" w:cs="Times New Roman"/>
          <w:sz w:val="32"/>
          <w:szCs w:val="32"/>
        </w:rPr>
        <w:t>项目资金支出绩效评价指标体系及打分表</w:t>
      </w:r>
    </w:p>
    <w:p w:rsidR="001640AE" w:rsidRPr="003070D3" w:rsidRDefault="001640AE" w:rsidP="001640AE">
      <w:pPr>
        <w:ind w:firstLineChars="200" w:firstLine="640"/>
        <w:rPr>
          <w:rFonts w:ascii="Times New Roman" w:eastAsia="仿宋_GB2312" w:hAnsi="Times New Roman" w:cs="Times New Roman"/>
          <w:sz w:val="32"/>
          <w:szCs w:val="32"/>
        </w:rPr>
      </w:pPr>
    </w:p>
    <w:p w:rsidR="001640AE" w:rsidRPr="003070D3" w:rsidRDefault="001640AE">
      <w:pPr>
        <w:rPr>
          <w:rFonts w:ascii="Times New Roman" w:hAnsi="Times New Roman" w:cs="Times New Roman"/>
        </w:rPr>
        <w:sectPr w:rsidR="001640AE" w:rsidRPr="003070D3" w:rsidSect="006567A8">
          <w:footerReference w:type="default" r:id="rId7"/>
          <w:pgSz w:w="11906" w:h="16838"/>
          <w:pgMar w:top="1440" w:right="1800" w:bottom="1440" w:left="1800" w:header="851" w:footer="992" w:gutter="0"/>
          <w:cols w:space="425"/>
          <w:docGrid w:type="lines" w:linePitch="312"/>
        </w:sectPr>
      </w:pPr>
    </w:p>
    <w:p w:rsidR="00094DB0" w:rsidRPr="003070D3" w:rsidRDefault="00094DB0" w:rsidP="00094DB0">
      <w:pPr>
        <w:pStyle w:val="2"/>
        <w:widowControl w:val="0"/>
        <w:overflowPunct/>
        <w:autoSpaceDE/>
        <w:autoSpaceDN/>
        <w:adjustRightInd/>
        <w:spacing w:before="120" w:after="120" w:line="415" w:lineRule="auto"/>
        <w:ind w:firstLineChars="200" w:firstLine="560"/>
        <w:jc w:val="left"/>
        <w:rPr>
          <w:rFonts w:ascii="Times New Roman" w:eastAsia="仿宋_GB2312" w:hAnsi="Times New Roman"/>
          <w:b w:val="0"/>
          <w:kern w:val="2"/>
          <w:sz w:val="28"/>
          <w:szCs w:val="28"/>
        </w:rPr>
      </w:pPr>
      <w:bookmarkStart w:id="5" w:name="_Toc72852509"/>
      <w:r w:rsidRPr="003070D3">
        <w:rPr>
          <w:rFonts w:ascii="Times New Roman" w:eastAsia="仿宋_GB2312" w:hAnsi="Times New Roman"/>
          <w:b w:val="0"/>
          <w:kern w:val="2"/>
          <w:sz w:val="28"/>
          <w:szCs w:val="28"/>
        </w:rPr>
        <w:lastRenderedPageBreak/>
        <w:t>附件</w:t>
      </w:r>
      <w:r w:rsidR="00F920C0" w:rsidRPr="003070D3">
        <w:rPr>
          <w:rFonts w:ascii="Times New Roman" w:eastAsia="仿宋_GB2312" w:hAnsi="Times New Roman"/>
          <w:b w:val="0"/>
          <w:kern w:val="2"/>
          <w:sz w:val="28"/>
          <w:szCs w:val="28"/>
        </w:rPr>
        <w:t>1</w:t>
      </w:r>
    </w:p>
    <w:p w:rsidR="001640AE" w:rsidRPr="003070D3" w:rsidRDefault="00D7317E" w:rsidP="00D7317E">
      <w:pPr>
        <w:pStyle w:val="2"/>
        <w:widowControl w:val="0"/>
        <w:overflowPunct/>
        <w:autoSpaceDE/>
        <w:autoSpaceDN/>
        <w:adjustRightInd/>
        <w:spacing w:before="120" w:after="120" w:line="415" w:lineRule="auto"/>
        <w:ind w:firstLineChars="200" w:firstLine="643"/>
        <w:jc w:val="center"/>
        <w:rPr>
          <w:rFonts w:ascii="Times New Roman" w:eastAsia="仿宋_GB2312" w:hAnsi="Times New Roman"/>
          <w:kern w:val="2"/>
          <w:sz w:val="36"/>
          <w:szCs w:val="36"/>
        </w:rPr>
      </w:pPr>
      <w:r w:rsidRPr="00D7317E">
        <w:rPr>
          <w:rFonts w:ascii="Times New Roman" w:eastAsia="仿宋_GB2312" w:hAnsi="Times New Roman" w:hint="eastAsia"/>
          <w:spacing w:val="-20"/>
          <w:sz w:val="36"/>
          <w:szCs w:val="36"/>
        </w:rPr>
        <w:t>2022</w:t>
      </w:r>
      <w:r w:rsidRPr="00D7317E">
        <w:rPr>
          <w:rFonts w:ascii="Times New Roman" w:eastAsia="仿宋_GB2312" w:hAnsi="Times New Roman" w:hint="eastAsia"/>
          <w:spacing w:val="-20"/>
          <w:sz w:val="36"/>
          <w:szCs w:val="36"/>
        </w:rPr>
        <w:t>年打击涉烟违法犯罪工作第一批补助专项资金</w:t>
      </w:r>
      <w:r w:rsidR="001640AE" w:rsidRPr="003070D3">
        <w:rPr>
          <w:rFonts w:ascii="Times New Roman" w:eastAsia="仿宋_GB2312" w:hAnsi="Times New Roman"/>
          <w:kern w:val="2"/>
          <w:sz w:val="36"/>
          <w:szCs w:val="36"/>
        </w:rPr>
        <w:t>项目</w:t>
      </w:r>
      <w:r w:rsidR="00202F55" w:rsidRPr="003070D3">
        <w:rPr>
          <w:rFonts w:ascii="Times New Roman" w:eastAsia="仿宋_GB2312" w:hAnsi="Times New Roman"/>
          <w:kern w:val="2"/>
          <w:sz w:val="36"/>
          <w:szCs w:val="36"/>
        </w:rPr>
        <w:t>资金</w:t>
      </w:r>
      <w:r w:rsidR="001640AE" w:rsidRPr="003070D3">
        <w:rPr>
          <w:rFonts w:ascii="Times New Roman" w:eastAsia="仿宋_GB2312" w:hAnsi="Times New Roman"/>
          <w:kern w:val="2"/>
          <w:sz w:val="36"/>
          <w:szCs w:val="36"/>
        </w:rPr>
        <w:t>支出</w:t>
      </w:r>
      <w:bookmarkEnd w:id="5"/>
      <w:r w:rsidR="00202F55" w:rsidRPr="003070D3">
        <w:rPr>
          <w:rFonts w:ascii="Times New Roman" w:eastAsia="仿宋_GB2312" w:hAnsi="Times New Roman"/>
          <w:kern w:val="2"/>
          <w:sz w:val="36"/>
          <w:szCs w:val="36"/>
        </w:rPr>
        <w:t>绩效评价指标体系及打分表</w:t>
      </w:r>
    </w:p>
    <w:p w:rsidR="001640AE" w:rsidRPr="003070D3" w:rsidRDefault="001640AE" w:rsidP="001640AE">
      <w:pPr>
        <w:rPr>
          <w:rFonts w:ascii="Times New Roman" w:hAnsi="Times New Roman" w:cs="Times New Roman"/>
        </w:rPr>
      </w:pPr>
    </w:p>
    <w:tbl>
      <w:tblPr>
        <w:tblW w:w="13953" w:type="dxa"/>
        <w:tblInd w:w="-5" w:type="dxa"/>
        <w:tblLook w:val="04A0"/>
      </w:tblPr>
      <w:tblGrid>
        <w:gridCol w:w="845"/>
        <w:gridCol w:w="975"/>
        <w:gridCol w:w="1356"/>
        <w:gridCol w:w="2275"/>
        <w:gridCol w:w="4391"/>
        <w:gridCol w:w="673"/>
        <w:gridCol w:w="693"/>
        <w:gridCol w:w="699"/>
        <w:gridCol w:w="2046"/>
      </w:tblGrid>
      <w:tr w:rsidR="001640AE" w:rsidRPr="003070D3" w:rsidTr="00471E66">
        <w:trPr>
          <w:trHeight w:val="496"/>
          <w:tblHeader/>
        </w:trPr>
        <w:tc>
          <w:tcPr>
            <w:tcW w:w="845" w:type="dxa"/>
            <w:tcBorders>
              <w:top w:val="single" w:sz="4" w:space="0" w:color="auto"/>
              <w:left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一级</w:t>
            </w:r>
          </w:p>
          <w:p w:rsidR="001640AE" w:rsidRPr="003070D3" w:rsidRDefault="001640AE" w:rsidP="00471E66">
            <w:pPr>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w:t>
            </w:r>
          </w:p>
        </w:tc>
        <w:tc>
          <w:tcPr>
            <w:tcW w:w="975" w:type="dxa"/>
            <w:tcBorders>
              <w:top w:val="single" w:sz="4" w:space="0" w:color="auto"/>
              <w:left w:val="nil"/>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二级</w:t>
            </w:r>
          </w:p>
          <w:p w:rsidR="001640AE" w:rsidRPr="003070D3" w:rsidRDefault="001640AE" w:rsidP="00471E66">
            <w:pPr>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三级指标</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指标解释</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评价标准</w:t>
            </w:r>
          </w:p>
        </w:tc>
        <w:tc>
          <w:tcPr>
            <w:tcW w:w="673" w:type="dxa"/>
            <w:tcBorders>
              <w:top w:val="single" w:sz="4" w:space="0" w:color="auto"/>
              <w:left w:val="single" w:sz="4" w:space="0" w:color="auto"/>
              <w:bottom w:val="single" w:sz="4" w:space="0" w:color="auto"/>
              <w:right w:val="single" w:sz="4" w:space="0" w:color="auto"/>
            </w:tcBorders>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指标分值</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评价得分</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扣分情况</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扣分原因</w:t>
            </w:r>
          </w:p>
        </w:tc>
      </w:tr>
      <w:tr w:rsidR="00994895" w:rsidRPr="003070D3" w:rsidTr="00471E66">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决策</w:t>
            </w:r>
            <w:r w:rsidRPr="003070D3">
              <w:rPr>
                <w:rFonts w:ascii="Times New Roman" w:eastAsia="宋体" w:hAnsi="Times New Roman" w:cs="Times New Roman"/>
                <w:kern w:val="0"/>
                <w:sz w:val="18"/>
                <w:szCs w:val="18"/>
              </w:rPr>
              <w:t>(10)</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项目立项</w:t>
            </w:r>
            <w:r w:rsidRPr="003070D3">
              <w:rPr>
                <w:rFonts w:ascii="Times New Roman" w:eastAsia="宋体" w:hAnsi="Times New Roman" w:cs="Times New Roman"/>
                <w:kern w:val="0"/>
                <w:sz w:val="18"/>
                <w:szCs w:val="18"/>
              </w:rPr>
              <w:t>(7</w:t>
            </w:r>
            <w:r w:rsidRPr="003070D3">
              <w:rPr>
                <w:rFonts w:ascii="Times New Roman" w:eastAsia="宋体" w:hAnsi="Arial Narrow" w:cs="Times New Roman"/>
                <w:kern w:val="0"/>
                <w:sz w:val="18"/>
                <w:szCs w:val="18"/>
              </w:rPr>
              <w:t>分</w:t>
            </w:r>
            <w:r w:rsidRPr="003070D3">
              <w:rPr>
                <w:rFonts w:ascii="Times New Roman" w:eastAsia="宋体" w:hAnsi="Times New Roman"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项目立项规范性（</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项目的申请、设立过程是否符合相关要求，用以反映和考核项目立项的规范情况。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C14378">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项目是否按照规定的程序申请设立；</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文件、材料是否符合相关要求；</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事前是否已经过必要的可行性研究、专家论证、风险评估、集体决策等。</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0.5</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1</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1245"/>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绩效目标合理性（</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项目所设定的绩效目标是否依据充分，是否符合客观实际，用以反映和考核项目绩效目标与项目实施的相符情况。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是否符合国家相关法律法规、国民经济发展规划和党委政府决策；</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是否与项目实施单位或委托单位职责密切相关；</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项目是否为促进事业发展所必需；</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项目预期产出效益和效果是否符合正常的业绩水平。</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0.5</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1215"/>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绩效指标明确性（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依据绩效目标设定的绩效指标是否清晰、细化、可衡量等，用以反映和考核项目绩效目标的明细化情</w:t>
            </w:r>
            <w:r w:rsidRPr="003070D3">
              <w:rPr>
                <w:rFonts w:ascii="Times New Roman" w:eastAsia="宋体" w:hAnsi="Arial Narrow" w:cs="Times New Roman"/>
                <w:kern w:val="0"/>
                <w:sz w:val="18"/>
                <w:szCs w:val="18"/>
              </w:rPr>
              <w:lastRenderedPageBreak/>
              <w:t>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lastRenderedPageBreak/>
              <w:t>①</w:t>
            </w:r>
            <w:r w:rsidRPr="003070D3">
              <w:rPr>
                <w:rFonts w:ascii="Times New Roman" w:eastAsia="宋体" w:hAnsi="Arial Narrow" w:cs="Times New Roman"/>
                <w:kern w:val="0"/>
                <w:sz w:val="18"/>
                <w:szCs w:val="18"/>
              </w:rPr>
              <w:t>是否将项目绩效目标细化分解为具体的绩效指标；</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是否通过清晰、可衡量的指标值予以体现；</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是否与项目年度任务数或计划数相对应；</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是否与预算确定的项目投资额或资金量相匹配。</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lastRenderedPageBreak/>
              <w:t>一项不符合扣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lastRenderedPageBreak/>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945"/>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资金落实</w:t>
            </w:r>
            <w:r w:rsidRPr="003070D3">
              <w:rPr>
                <w:rFonts w:ascii="Times New Roman" w:eastAsia="宋体" w:hAnsi="Times New Roman" w:cs="Times New Roman"/>
                <w:kern w:val="0"/>
                <w:sz w:val="18"/>
                <w:szCs w:val="18"/>
              </w:rPr>
              <w:t>(3</w:t>
            </w:r>
            <w:r w:rsidRPr="003070D3">
              <w:rPr>
                <w:rFonts w:ascii="Times New Roman" w:eastAsia="宋体" w:hAnsi="Arial Narrow" w:cs="Times New Roman"/>
                <w:kern w:val="0"/>
                <w:sz w:val="18"/>
                <w:szCs w:val="18"/>
              </w:rPr>
              <w:t>分</w:t>
            </w:r>
            <w:r w:rsidRPr="003070D3">
              <w:rPr>
                <w:rFonts w:ascii="Times New Roman" w:eastAsia="宋体" w:hAnsi="Times New Roman"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资金到位率（</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实际到位资金与计划投入资金的比率，用以反映和考核资金落实情况对项目实施的总体保障程度。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资金到位率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（实际到位资金</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计划投入资金）</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资金到位率大于</w:t>
            </w:r>
            <w:r w:rsidRPr="003070D3">
              <w:rPr>
                <w:rFonts w:ascii="Times New Roman" w:eastAsia="宋体" w:hAnsi="Times New Roman" w:cs="Times New Roman"/>
                <w:kern w:val="0"/>
                <w:sz w:val="18"/>
                <w:szCs w:val="18"/>
              </w:rPr>
              <w:t>90%</w:t>
            </w:r>
            <w:r w:rsidRPr="003070D3">
              <w:rPr>
                <w:rFonts w:ascii="Times New Roman" w:eastAsia="宋体" w:hAnsi="Arial Narrow" w:cs="Times New Roman"/>
                <w:kern w:val="0"/>
                <w:sz w:val="18"/>
                <w:szCs w:val="18"/>
              </w:rPr>
              <w:t>的得满分，每少</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个百分点扣</w:t>
            </w:r>
            <w:r w:rsidRPr="003070D3">
              <w:rPr>
                <w:rFonts w:ascii="Times New Roman" w:eastAsia="宋体" w:hAnsi="Times New Roman" w:cs="Times New Roman"/>
                <w:kern w:val="0"/>
                <w:sz w:val="18"/>
                <w:szCs w:val="18"/>
              </w:rPr>
              <w:t>0.5</w:t>
            </w:r>
            <w:r w:rsidRPr="003070D3">
              <w:rPr>
                <w:rFonts w:ascii="Times New Roman" w:eastAsia="宋体" w:hAnsi="Arial Narrow" w:cs="Times New Roman"/>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1</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623"/>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到位及时率（</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及时到位资金与应到位资金的比率，用以反映和考核项目资金落实的及时性程度。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到位及时率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（及时到位资金</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应到位资金）</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到位及时率大于</w:t>
            </w:r>
            <w:r w:rsidRPr="003070D3">
              <w:rPr>
                <w:rFonts w:ascii="Times New Roman" w:eastAsia="宋体" w:hAnsi="Times New Roman" w:cs="Times New Roman"/>
                <w:kern w:val="0"/>
                <w:sz w:val="18"/>
                <w:szCs w:val="18"/>
              </w:rPr>
              <w:t>90%</w:t>
            </w:r>
            <w:r w:rsidRPr="003070D3">
              <w:rPr>
                <w:rFonts w:ascii="Times New Roman" w:eastAsia="宋体" w:hAnsi="Arial Narrow" w:cs="Times New Roman"/>
                <w:kern w:val="0"/>
                <w:sz w:val="18"/>
                <w:szCs w:val="18"/>
              </w:rPr>
              <w:t>的得满分，每低</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个百分点，扣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1</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资金到位时间晚</w:t>
            </w:r>
          </w:p>
        </w:tc>
      </w:tr>
      <w:tr w:rsidR="00994895" w:rsidRPr="003070D3" w:rsidTr="00471E66">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过程（</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业务管理（</w:t>
            </w:r>
            <w:r w:rsidRPr="003070D3">
              <w:rPr>
                <w:rFonts w:ascii="Times New Roman" w:eastAsia="宋体" w:hAnsi="Times New Roman" w:cs="Times New Roman"/>
                <w:kern w:val="0"/>
                <w:sz w:val="18"/>
                <w:szCs w:val="18"/>
              </w:rPr>
              <w:t>18</w:t>
            </w:r>
            <w:r w:rsidRPr="003070D3">
              <w:rPr>
                <w:rFonts w:ascii="Times New Roman" w:eastAsia="宋体" w:hAnsi="Arial Narrow"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管理制度健全性（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项目实施单位的业务管理制度是否健全，用以反映和考核业务管理制度对项目顺利实施的保障情况。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是否已制定或具有相应的业务管理制度；</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业务管理制度是否合法、合规、完整。</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1215"/>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制度执行有效性（</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项目实施是否符合相关业务管理规定，用以反映和考核业务管理制度的有效执行情况。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是否遵守相关法律法规和业务管理规定；</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项目调整及支出调整手续是否完备；</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项目合同书、验收报告、技术鉴定等资料是否齐全并及时归档；</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项目实施的人员条件、场地设备、信息支撑等是否落实到位。</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110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项目质量可控性（</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项目实施单位是否为达到项目质量要求而采取了必需的措施</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用以反映和考核项目实施单位对项目质量的控制情况。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是否已制定或具有相应的项目质量要求或标准；</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是否采取了相应的项目质量检查、验收等必需的控制措施或手段。</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2.5</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66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资金分配的合理性（</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资金分配及结果</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资金分配方案是否充分，分配标准是否合理、明确；</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分配结果是否公开、透明。一项不符合扣一分，严重的此项完全不得分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921"/>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考察项目预算执行的进度。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实际支出金额</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项目预算金额</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95%</w:t>
            </w:r>
            <w:r w:rsidRPr="003070D3">
              <w:rPr>
                <w:rFonts w:ascii="Times New Roman" w:eastAsia="宋体" w:hAnsi="Arial Narrow" w:cs="Times New Roman"/>
                <w:kern w:val="0"/>
                <w:sz w:val="18"/>
                <w:szCs w:val="18"/>
              </w:rPr>
              <w:t>以上，得满分；低于</w:t>
            </w:r>
            <w:r w:rsidRPr="003070D3">
              <w:rPr>
                <w:rFonts w:ascii="Times New Roman" w:eastAsia="宋体" w:hAnsi="Times New Roman" w:cs="Times New Roman"/>
                <w:kern w:val="0"/>
                <w:sz w:val="18"/>
                <w:szCs w:val="18"/>
              </w:rPr>
              <w:t>95%</w:t>
            </w:r>
            <w:r w:rsidRPr="003070D3">
              <w:rPr>
                <w:rFonts w:ascii="Times New Roman" w:eastAsia="宋体" w:hAnsi="Arial Narrow" w:cs="Times New Roman"/>
                <w:kern w:val="0"/>
                <w:sz w:val="18"/>
                <w:szCs w:val="18"/>
              </w:rPr>
              <w:t>，每下降</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扣权重的</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60%</w:t>
            </w:r>
            <w:r w:rsidRPr="003070D3">
              <w:rPr>
                <w:rFonts w:ascii="Times New Roman" w:eastAsia="宋体" w:hAnsi="Arial Narrow" w:cs="Times New Roman"/>
                <w:kern w:val="0"/>
                <w:sz w:val="18"/>
                <w:szCs w:val="18"/>
              </w:rPr>
              <w:t>以下，不计分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87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财务管理（</w:t>
            </w:r>
            <w:r w:rsidRPr="003070D3">
              <w:rPr>
                <w:rFonts w:ascii="Times New Roman" w:eastAsia="宋体" w:hAnsi="Times New Roman" w:cs="Times New Roman"/>
                <w:kern w:val="0"/>
                <w:sz w:val="18"/>
                <w:szCs w:val="18"/>
              </w:rPr>
              <w:t>12</w:t>
            </w:r>
            <w:r w:rsidRPr="003070D3">
              <w:rPr>
                <w:rFonts w:ascii="Times New Roman" w:eastAsia="宋体" w:hAnsi="Arial Narrow"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管理制度健全性（</w:t>
            </w:r>
            <w:r w:rsidRPr="003070D3">
              <w:rPr>
                <w:rFonts w:ascii="Times New Roman" w:eastAsia="宋体" w:hAnsi="Times New Roman" w:cs="Times New Roman"/>
                <w:kern w:val="0"/>
                <w:sz w:val="18"/>
                <w:szCs w:val="18"/>
              </w:rPr>
              <w:t>3</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项目实施单位的财务制度是否健全，用以反映和考核财务管理制度对资金规范、安全运行的保障情况。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是否已制定或具有相应的项目资金管理办法；</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项目资金管理办法是否符合相关财务会计制度的规定。</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3</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3</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186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资金使用合规性（</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项目资金使用是否符合相关的财务管理制度规定，用以反映和考核项目资金的规范运行情况。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是否符合国家财经法规和财务管理制度以及有关专项资金管理办法的规定；</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资金的拨付是否有完整的审批程序和手续；</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项目的重大开支是否经过评估认证；</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是否符合项目预算批复或合同规定的用途；</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⑤</w:t>
            </w:r>
            <w:r w:rsidRPr="003070D3">
              <w:rPr>
                <w:rFonts w:ascii="Times New Roman" w:eastAsia="宋体" w:hAnsi="Arial Narrow" w:cs="Times New Roman"/>
                <w:kern w:val="0"/>
                <w:sz w:val="18"/>
                <w:szCs w:val="18"/>
              </w:rPr>
              <w:t>是否存在截留、挤占、挪用、虚列支出等情况。</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133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财务监控有效性（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项目实施单位是否为保障资金的安全、规范运行而采取了必要的监控措施，用以反映和考核项目实施单位对资金运行的控制情况。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是否已制定或具有相应的监控机制；</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是否采取了相应的财务检查等必要的监控措施或手段。</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一项不符合扣二分，严重的此项完全不得分。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产出（</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项目产出（</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完成数量（</w:t>
            </w:r>
            <w:r w:rsidRPr="003070D3">
              <w:rPr>
                <w:rFonts w:ascii="Times New Roman" w:eastAsia="宋体" w:hAnsi="Times New Roman" w:cs="Times New Roman"/>
                <w:kern w:val="0"/>
                <w:sz w:val="18"/>
                <w:szCs w:val="18"/>
              </w:rPr>
              <w:t>10</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项目实施的实际产出数与计划产出数的比率，用以反映和考核项目产出数量目标的实现程度。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分，与目标严重不符不得分。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96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完成及时性（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项目实际提前完成时间与计划完成时间的比率，用以反映和考核项目产出时效目标的实现程度。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96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质量达标率（</w:t>
            </w:r>
            <w:r w:rsidRPr="003070D3">
              <w:rPr>
                <w:rFonts w:ascii="Times New Roman" w:eastAsia="宋体" w:hAnsi="Times New Roman" w:cs="Times New Roman"/>
                <w:kern w:val="0"/>
                <w:sz w:val="18"/>
                <w:szCs w:val="18"/>
              </w:rPr>
              <w:t>12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项目完成的质量达标产出数与实际产出数的比率，用以反映和考核项目产出质量目标的实现程度。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项目验收通过率达</w:t>
            </w:r>
            <w:r w:rsidRPr="003070D3">
              <w:rPr>
                <w:rFonts w:ascii="Times New Roman" w:eastAsia="宋体" w:hAnsi="Times New Roman" w:cs="Times New Roman"/>
                <w:kern w:val="0"/>
                <w:sz w:val="18"/>
                <w:szCs w:val="18"/>
              </w:rPr>
              <w:t>95%</w:t>
            </w:r>
            <w:r w:rsidRPr="003070D3">
              <w:rPr>
                <w:rFonts w:ascii="Times New Roman" w:eastAsia="宋体" w:hAnsi="Arial Narrow" w:cs="Times New Roman"/>
                <w:kern w:val="0"/>
                <w:sz w:val="18"/>
                <w:szCs w:val="18"/>
              </w:rPr>
              <w:t>及以上，得满分；未通过一个扣一分，扣完为止。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100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资金变动率（</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完成项目计划工作目标的变动成本与计划成本的比率，用以反映和考核项目的变动程度。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变动率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（实际成本</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计划成本）</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计划成本</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Times New Roman" w:cs="Times New Roman"/>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97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lastRenderedPageBreak/>
              <w:t>效果（</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分）</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项目效益（</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分）</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经济效益（</w:t>
            </w:r>
            <w:r w:rsidRPr="003070D3">
              <w:rPr>
                <w:rFonts w:ascii="Times New Roman" w:eastAsia="宋体" w:hAnsi="Times New Roman" w:cs="Times New Roman"/>
                <w:kern w:val="0"/>
                <w:sz w:val="18"/>
                <w:szCs w:val="18"/>
              </w:rPr>
              <w:t>6</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项目实施对经济发展所带来的直接或间接影响情况。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hAnsi="Times New Roman" w:cs="Times New Roman"/>
                <w:kern w:val="0"/>
                <w:sz w:val="18"/>
                <w:szCs w:val="18"/>
              </w:rPr>
            </w:pPr>
            <w:r w:rsidRPr="003070D3">
              <w:rPr>
                <w:rFonts w:ascii="Times New Roman" w:hAnsiTheme="minorEastAsia" w:cs="Times New Roman"/>
                <w:sz w:val="18"/>
                <w:szCs w:val="18"/>
              </w:rPr>
              <w:t>对照绩效目标，按经济效益实现程度计算得分。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6</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6</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我单位不产生经济效益</w:t>
            </w:r>
          </w:p>
        </w:tc>
      </w:tr>
      <w:tr w:rsidR="00994895" w:rsidRPr="003070D3" w:rsidTr="00471E66">
        <w:trPr>
          <w:trHeight w:val="114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社会效益（</w:t>
            </w:r>
            <w:r w:rsidRPr="003070D3">
              <w:rPr>
                <w:rFonts w:ascii="Times New Roman" w:eastAsia="宋体" w:hAnsi="Times New Roman" w:cs="Times New Roman"/>
                <w:kern w:val="0"/>
                <w:sz w:val="18"/>
                <w:szCs w:val="18"/>
              </w:rPr>
              <w:t>8</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项目实施对社会发展所带来的直接或间接影响情况。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hAnsi="Times New Roman" w:cs="Times New Roman"/>
                <w:kern w:val="0"/>
                <w:sz w:val="18"/>
                <w:szCs w:val="18"/>
              </w:rPr>
            </w:pPr>
            <w:r w:rsidRPr="003070D3">
              <w:rPr>
                <w:rFonts w:ascii="Times New Roman" w:hAnsiTheme="minorEastAsia" w:cs="Times New Roman"/>
                <w:sz w:val="18"/>
                <w:szCs w:val="18"/>
              </w:rPr>
              <w:t>对照绩效目标，按社会效益实现程度计算得分。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8</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8</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78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可持续影响（</w:t>
            </w:r>
            <w:r w:rsidRPr="003070D3">
              <w:rPr>
                <w:rFonts w:ascii="Times New Roman" w:eastAsia="宋体" w:hAnsi="Times New Roman" w:cs="Times New Roman"/>
                <w:kern w:val="0"/>
                <w:sz w:val="18"/>
                <w:szCs w:val="18"/>
              </w:rPr>
              <w:t>6</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项目后续运行及成效发挥的可持续影响情况。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hAnsiTheme="minorEastAsia" w:cs="Times New Roman"/>
                <w:sz w:val="18"/>
                <w:szCs w:val="18"/>
              </w:rPr>
              <w:t>对照绩效目标，按</w:t>
            </w:r>
            <w:r w:rsidRPr="003070D3">
              <w:rPr>
                <w:rFonts w:ascii="Times New Roman" w:eastAsia="宋体" w:hAnsi="Arial Narrow" w:cs="Times New Roman"/>
                <w:kern w:val="0"/>
                <w:sz w:val="18"/>
                <w:szCs w:val="18"/>
              </w:rPr>
              <w:t>可持续影响</w:t>
            </w:r>
            <w:r w:rsidRPr="003070D3">
              <w:rPr>
                <w:rFonts w:ascii="Times New Roman" w:hAnsiTheme="minorEastAsia" w:cs="Times New Roman"/>
                <w:sz w:val="18"/>
                <w:szCs w:val="18"/>
              </w:rPr>
              <w:t>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6</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6</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74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服务对象满意度（</w:t>
            </w:r>
            <w:r w:rsidRPr="003070D3">
              <w:rPr>
                <w:rFonts w:ascii="Times New Roman" w:eastAsia="宋体" w:hAnsi="Times New Roman" w:cs="Times New Roman"/>
                <w:kern w:val="0"/>
                <w:sz w:val="18"/>
                <w:szCs w:val="18"/>
              </w:rPr>
              <w:t>10</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社会公众或服务对象对项目实施效果的满意程度。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采取社会调查的方式，社会公众满意度大于</w:t>
            </w:r>
            <w:r w:rsidRPr="003070D3">
              <w:rPr>
                <w:rFonts w:ascii="Times New Roman" w:eastAsia="宋体" w:hAnsi="Times New Roman" w:cs="Times New Roman"/>
                <w:kern w:val="0"/>
                <w:sz w:val="18"/>
                <w:szCs w:val="18"/>
              </w:rPr>
              <w:t>90%</w:t>
            </w:r>
            <w:r w:rsidRPr="003070D3">
              <w:rPr>
                <w:rFonts w:ascii="Times New Roman" w:eastAsia="宋体" w:hAnsi="Arial Narrow" w:cs="Times New Roman"/>
                <w:kern w:val="0"/>
                <w:sz w:val="18"/>
                <w:szCs w:val="18"/>
              </w:rPr>
              <w:t>的得满分，每少</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个百分点扣</w:t>
            </w:r>
            <w:r w:rsidRPr="003070D3">
              <w:rPr>
                <w:rFonts w:ascii="Times New Roman" w:eastAsia="宋体" w:hAnsi="Times New Roman" w:cs="Times New Roman"/>
                <w:kern w:val="0"/>
                <w:sz w:val="18"/>
                <w:szCs w:val="18"/>
              </w:rPr>
              <w:t>0.3</w:t>
            </w:r>
            <w:r w:rsidRPr="003070D3">
              <w:rPr>
                <w:rFonts w:ascii="Times New Roman" w:eastAsia="宋体" w:hAnsi="Arial Narrow" w:cs="Times New Roman"/>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461"/>
        </w:trPr>
        <w:tc>
          <w:tcPr>
            <w:tcW w:w="9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合计</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Cs/>
                <w:kern w:val="0"/>
                <w:szCs w:val="21"/>
              </w:rPr>
            </w:pPr>
            <w:r w:rsidRPr="003070D3">
              <w:rPr>
                <w:rFonts w:ascii="Times New Roman" w:eastAsia="宋体" w:hAnsi="Times New Roman" w:cs="Times New Roman"/>
                <w:bCs/>
                <w:kern w:val="0"/>
                <w:szCs w:val="21"/>
              </w:rPr>
              <w:t>100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6B3760">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9</w:t>
            </w:r>
            <w:r w:rsidR="006B3760">
              <w:rPr>
                <w:rFonts w:ascii="Times New Roman" w:eastAsia="宋体" w:hAnsi="Times New Roman" w:cs="Times New Roman" w:hint="eastAsia"/>
                <w:b/>
                <w:bCs/>
                <w:kern w:val="0"/>
                <w:sz w:val="18"/>
                <w:szCs w:val="18"/>
              </w:rPr>
              <w:t>3</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6</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kern w:val="0"/>
                <w:sz w:val="18"/>
                <w:szCs w:val="18"/>
              </w:rPr>
              <w:t>我单位不产生经济效益</w:t>
            </w:r>
          </w:p>
        </w:tc>
      </w:tr>
    </w:tbl>
    <w:p w:rsidR="006366B5" w:rsidRPr="003070D3" w:rsidRDefault="006366B5">
      <w:pPr>
        <w:rPr>
          <w:rFonts w:ascii="Times New Roman" w:hAnsi="Times New Roman" w:cs="Times New Roman"/>
        </w:rPr>
      </w:pPr>
    </w:p>
    <w:p w:rsidR="006366B5" w:rsidRPr="003070D3" w:rsidRDefault="006366B5">
      <w:pPr>
        <w:rPr>
          <w:rFonts w:ascii="Times New Roman" w:hAnsi="Times New Roman" w:cs="Times New Roman"/>
        </w:rPr>
      </w:pPr>
    </w:p>
    <w:p w:rsidR="006366B5" w:rsidRPr="003070D3" w:rsidRDefault="006366B5">
      <w:pPr>
        <w:rPr>
          <w:rFonts w:ascii="Times New Roman" w:hAnsi="Times New Roman" w:cs="Times New Roman"/>
        </w:rPr>
      </w:pPr>
    </w:p>
    <w:p w:rsidR="001640AE" w:rsidRPr="00E13868" w:rsidRDefault="001640AE">
      <w:pPr>
        <w:rPr>
          <w:rFonts w:ascii="Times New Roman" w:hAnsi="Times New Roman" w:cs="Times New Roman"/>
        </w:rPr>
      </w:pPr>
    </w:p>
    <w:sectPr w:rsidR="001640AE" w:rsidRPr="00E13868" w:rsidSect="001640A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9BB" w:rsidRDefault="003729BB" w:rsidP="00094DB0">
      <w:r>
        <w:separator/>
      </w:r>
    </w:p>
  </w:endnote>
  <w:endnote w:type="continuationSeparator" w:id="1">
    <w:p w:rsidR="003729BB" w:rsidRDefault="003729BB" w:rsidP="00094D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53784"/>
      <w:docPartObj>
        <w:docPartGallery w:val="Page Numbers (Bottom of Page)"/>
        <w:docPartUnique/>
      </w:docPartObj>
    </w:sdtPr>
    <w:sdtContent>
      <w:p w:rsidR="00094DB0" w:rsidRDefault="00452F33">
        <w:pPr>
          <w:pStyle w:val="a4"/>
          <w:jc w:val="right"/>
        </w:pPr>
        <w:fldSimple w:instr=" PAGE   \* MERGEFORMAT ">
          <w:r w:rsidR="006B3760" w:rsidRPr="006B3760">
            <w:rPr>
              <w:noProof/>
              <w:lang w:val="zh-CN"/>
            </w:rPr>
            <w:t>3</w:t>
          </w:r>
        </w:fldSimple>
      </w:p>
    </w:sdtContent>
  </w:sdt>
  <w:p w:rsidR="00094DB0" w:rsidRDefault="00094DB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9BB" w:rsidRDefault="003729BB" w:rsidP="00094DB0">
      <w:r>
        <w:separator/>
      </w:r>
    </w:p>
  </w:footnote>
  <w:footnote w:type="continuationSeparator" w:id="1">
    <w:p w:rsidR="003729BB" w:rsidRDefault="003729BB" w:rsidP="00094D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40AE"/>
    <w:rsid w:val="00031E28"/>
    <w:rsid w:val="00094DB0"/>
    <w:rsid w:val="000D0D98"/>
    <w:rsid w:val="000E3F5D"/>
    <w:rsid w:val="000E7790"/>
    <w:rsid w:val="00131F9B"/>
    <w:rsid w:val="001640AE"/>
    <w:rsid w:val="001818B2"/>
    <w:rsid w:val="001C53DE"/>
    <w:rsid w:val="001D3E76"/>
    <w:rsid w:val="002020EC"/>
    <w:rsid w:val="00202F55"/>
    <w:rsid w:val="00244900"/>
    <w:rsid w:val="0024582A"/>
    <w:rsid w:val="00270637"/>
    <w:rsid w:val="002B5392"/>
    <w:rsid w:val="002D4AA7"/>
    <w:rsid w:val="003070D3"/>
    <w:rsid w:val="0033344C"/>
    <w:rsid w:val="0035374E"/>
    <w:rsid w:val="003729BB"/>
    <w:rsid w:val="00380B90"/>
    <w:rsid w:val="003B346C"/>
    <w:rsid w:val="0044562C"/>
    <w:rsid w:val="00452F33"/>
    <w:rsid w:val="004A18B3"/>
    <w:rsid w:val="004D49A5"/>
    <w:rsid w:val="004E6E08"/>
    <w:rsid w:val="00531418"/>
    <w:rsid w:val="00553062"/>
    <w:rsid w:val="00592329"/>
    <w:rsid w:val="005973F1"/>
    <w:rsid w:val="005C2296"/>
    <w:rsid w:val="005F69C4"/>
    <w:rsid w:val="00612182"/>
    <w:rsid w:val="0063307C"/>
    <w:rsid w:val="006366B5"/>
    <w:rsid w:val="006567A8"/>
    <w:rsid w:val="006A0EB7"/>
    <w:rsid w:val="006A26C1"/>
    <w:rsid w:val="006B3760"/>
    <w:rsid w:val="007236A7"/>
    <w:rsid w:val="0072702B"/>
    <w:rsid w:val="00757D4A"/>
    <w:rsid w:val="007A3DC0"/>
    <w:rsid w:val="007B06E4"/>
    <w:rsid w:val="007C12C9"/>
    <w:rsid w:val="007D0EBC"/>
    <w:rsid w:val="007E6065"/>
    <w:rsid w:val="00816B91"/>
    <w:rsid w:val="00854545"/>
    <w:rsid w:val="00896CBE"/>
    <w:rsid w:val="00912BED"/>
    <w:rsid w:val="00994895"/>
    <w:rsid w:val="009D1170"/>
    <w:rsid w:val="009F7A94"/>
    <w:rsid w:val="00A01AE7"/>
    <w:rsid w:val="00A3495D"/>
    <w:rsid w:val="00A9773E"/>
    <w:rsid w:val="00AD0783"/>
    <w:rsid w:val="00AE1811"/>
    <w:rsid w:val="00AE47AA"/>
    <w:rsid w:val="00B44CD9"/>
    <w:rsid w:val="00C10549"/>
    <w:rsid w:val="00C14378"/>
    <w:rsid w:val="00C1533E"/>
    <w:rsid w:val="00C2794A"/>
    <w:rsid w:val="00C5210E"/>
    <w:rsid w:val="00C53207"/>
    <w:rsid w:val="00C74B3B"/>
    <w:rsid w:val="00C87B98"/>
    <w:rsid w:val="00D7317E"/>
    <w:rsid w:val="00DD5873"/>
    <w:rsid w:val="00DE0637"/>
    <w:rsid w:val="00E13868"/>
    <w:rsid w:val="00E2786E"/>
    <w:rsid w:val="00E54E06"/>
    <w:rsid w:val="00EB0B27"/>
    <w:rsid w:val="00EC482E"/>
    <w:rsid w:val="00F20014"/>
    <w:rsid w:val="00F920C0"/>
    <w:rsid w:val="00FC5B60"/>
    <w:rsid w:val="00FC75B7"/>
    <w:rsid w:val="00FD134A"/>
    <w:rsid w:val="00FE39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0AE"/>
    <w:pPr>
      <w:widowControl w:val="0"/>
      <w:jc w:val="both"/>
    </w:pPr>
  </w:style>
  <w:style w:type="paragraph" w:styleId="2">
    <w:name w:val="heading 2"/>
    <w:basedOn w:val="a"/>
    <w:next w:val="a"/>
    <w:link w:val="2Char"/>
    <w:uiPriority w:val="9"/>
    <w:qFormat/>
    <w:rsid w:val="001640AE"/>
    <w:pPr>
      <w:keepNext/>
      <w:keepLines/>
      <w:widowControl/>
      <w:overflowPunct w:val="0"/>
      <w:autoSpaceDE w:val="0"/>
      <w:autoSpaceDN w:val="0"/>
      <w:adjustRightInd w:val="0"/>
      <w:spacing w:before="260" w:after="260" w:line="416" w:lineRule="auto"/>
      <w:outlineLvl w:val="1"/>
    </w:pPr>
    <w:rPr>
      <w:rFonts w:ascii="Arial" w:eastAsia="黑体" w:hAnsi="Arial"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1640AE"/>
    <w:rPr>
      <w:rFonts w:ascii="Arial" w:eastAsia="黑体" w:hAnsi="Arial" w:cs="Times New Roman"/>
      <w:b/>
      <w:bCs/>
      <w:kern w:val="0"/>
      <w:sz w:val="32"/>
      <w:szCs w:val="32"/>
    </w:rPr>
  </w:style>
  <w:style w:type="paragraph" w:styleId="a3">
    <w:name w:val="header"/>
    <w:basedOn w:val="a"/>
    <w:link w:val="Char"/>
    <w:uiPriority w:val="99"/>
    <w:semiHidden/>
    <w:unhideWhenUsed/>
    <w:rsid w:val="00094D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4DB0"/>
    <w:rPr>
      <w:sz w:val="18"/>
      <w:szCs w:val="18"/>
    </w:rPr>
  </w:style>
  <w:style w:type="paragraph" w:styleId="a4">
    <w:name w:val="footer"/>
    <w:basedOn w:val="a"/>
    <w:link w:val="Char0"/>
    <w:uiPriority w:val="99"/>
    <w:unhideWhenUsed/>
    <w:rsid w:val="00094DB0"/>
    <w:pPr>
      <w:tabs>
        <w:tab w:val="center" w:pos="4153"/>
        <w:tab w:val="right" w:pos="8306"/>
      </w:tabs>
      <w:snapToGrid w:val="0"/>
      <w:jc w:val="left"/>
    </w:pPr>
    <w:rPr>
      <w:sz w:val="18"/>
      <w:szCs w:val="18"/>
    </w:rPr>
  </w:style>
  <w:style w:type="character" w:customStyle="1" w:styleId="Char0">
    <w:name w:val="页脚 Char"/>
    <w:basedOn w:val="a0"/>
    <w:link w:val="a4"/>
    <w:uiPriority w:val="99"/>
    <w:rsid w:val="00094DB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4D8FB-1ABA-4C9D-90B4-44D1C967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9</Pages>
  <Words>600</Words>
  <Characters>3421</Characters>
  <Application>Microsoft Office Word</Application>
  <DocSecurity>0</DocSecurity>
  <Lines>28</Lines>
  <Paragraphs>8</Paragraphs>
  <ScaleCrop>false</ScaleCrop>
  <Company>fmczj</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37</cp:revision>
  <cp:lastPrinted>2024-03-05T02:09:00Z</cp:lastPrinted>
  <dcterms:created xsi:type="dcterms:W3CDTF">2022-03-10T07:39:00Z</dcterms:created>
  <dcterms:modified xsi:type="dcterms:W3CDTF">2024-03-28T01:13:00Z</dcterms:modified>
</cp:coreProperties>
</file>