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F55" w:rsidRPr="003070D3" w:rsidRDefault="00FE30C1" w:rsidP="00FE30C1">
      <w:pPr>
        <w:topLinePunct/>
        <w:spacing w:line="540" w:lineRule="exact"/>
        <w:ind w:firstLineChars="250" w:firstLine="700"/>
        <w:jc w:val="center"/>
        <w:rPr>
          <w:rFonts w:ascii="Times New Roman" w:eastAsia="方正小标宋简体" w:hAnsi="Times New Roman" w:cs="Times New Roman"/>
          <w:sz w:val="32"/>
          <w:szCs w:val="32"/>
        </w:rPr>
      </w:pPr>
      <w:bookmarkStart w:id="0" w:name="_Hlk59973128"/>
      <w:bookmarkStart w:id="1" w:name="_Hlk514329293"/>
      <w:bookmarkStart w:id="2" w:name="_Hlk514321036"/>
      <w:bookmarkStart w:id="3" w:name="_Hlk63441701"/>
      <w:r w:rsidRPr="00FE30C1">
        <w:rPr>
          <w:rFonts w:ascii="Times New Roman" w:eastAsia="方正小标宋简体" w:hAnsi="Times New Roman" w:cs="Times New Roman" w:hint="eastAsia"/>
          <w:spacing w:val="-20"/>
          <w:sz w:val="32"/>
          <w:szCs w:val="32"/>
        </w:rPr>
        <w:t>富民县公安局（本级）民族宗教领域安全稳定保障工作</w:t>
      </w:r>
      <w:r w:rsidR="006A0EB7" w:rsidRPr="006A0EB7">
        <w:rPr>
          <w:rFonts w:ascii="Times New Roman" w:eastAsia="方正小标宋简体" w:hAnsi="Times New Roman" w:cs="Times New Roman" w:hint="eastAsia"/>
          <w:spacing w:val="-20"/>
          <w:sz w:val="32"/>
          <w:szCs w:val="32"/>
        </w:rPr>
        <w:t>专项经费</w:t>
      </w:r>
      <w:r w:rsidR="00896CBE" w:rsidRPr="003070D3">
        <w:rPr>
          <w:rFonts w:ascii="Times New Roman" w:eastAsia="方正小标宋简体" w:hAnsi="Times New Roman" w:cs="Times New Roman"/>
          <w:sz w:val="32"/>
          <w:szCs w:val="32"/>
        </w:rPr>
        <w:t>项目资金支出</w:t>
      </w:r>
      <w:r w:rsidR="001640AE" w:rsidRPr="003070D3">
        <w:rPr>
          <w:rFonts w:ascii="Times New Roman" w:eastAsia="方正小标宋简体" w:hAnsi="Times New Roman" w:cs="Times New Roman"/>
          <w:sz w:val="32"/>
          <w:szCs w:val="32"/>
        </w:rPr>
        <w:t>绩效评价报告</w:t>
      </w:r>
    </w:p>
    <w:p w:rsidR="001640AE" w:rsidRPr="003070D3" w:rsidRDefault="001640AE" w:rsidP="001640AE">
      <w:pPr>
        <w:topLinePunct/>
        <w:spacing w:line="540" w:lineRule="exact"/>
        <w:ind w:firstLineChars="250" w:firstLine="800"/>
        <w:rPr>
          <w:rFonts w:ascii="Times New Roman" w:eastAsia="仿宋_GB2312" w:hAnsi="Times New Roman" w:cs="Times New Roman"/>
          <w:sz w:val="32"/>
          <w:szCs w:val="32"/>
        </w:rPr>
      </w:pPr>
    </w:p>
    <w:p w:rsidR="001640AE" w:rsidRPr="003070D3" w:rsidRDefault="001640AE" w:rsidP="001640AE">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一、项目基本情况</w:t>
      </w:r>
    </w:p>
    <w:p w:rsidR="001640AE" w:rsidRPr="003070D3"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（一）项目概况</w:t>
      </w:r>
    </w:p>
    <w:p w:rsidR="001640AE" w:rsidRPr="00994895" w:rsidRDefault="001640AE" w:rsidP="00994895">
      <w:pPr>
        <w:topLinePunct/>
        <w:spacing w:line="560" w:lineRule="exact"/>
        <w:ind w:firstLineChars="250" w:firstLine="800"/>
        <w:rPr>
          <w:rFonts w:ascii="仿宋_GB2312" w:eastAsia="仿宋_GB2312" w:hAnsi="Times New Roman" w:cs="Times New Roman"/>
          <w:sz w:val="32"/>
          <w:szCs w:val="32"/>
        </w:rPr>
      </w:pPr>
      <w:r w:rsidRPr="00994895">
        <w:rPr>
          <w:rFonts w:ascii="仿宋_GB2312" w:eastAsia="仿宋_GB2312" w:hAnsi="Times New Roman" w:cs="Times New Roman" w:hint="eastAsia"/>
          <w:sz w:val="32"/>
          <w:szCs w:val="32"/>
        </w:rPr>
        <w:t>1.立项背景及目的。</w:t>
      </w:r>
    </w:p>
    <w:p w:rsidR="002D4AA7" w:rsidRPr="00994895" w:rsidRDefault="00FE30C1" w:rsidP="00994895">
      <w:pPr>
        <w:topLinePunct/>
        <w:spacing w:line="560" w:lineRule="exact"/>
        <w:ind w:firstLineChars="250" w:firstLine="800"/>
        <w:rPr>
          <w:rFonts w:ascii="仿宋_GB2312" w:eastAsia="仿宋_GB2312" w:hAnsi="Times New Roman" w:cs="Times New Roman"/>
          <w:sz w:val="32"/>
          <w:szCs w:val="32"/>
        </w:rPr>
      </w:pPr>
      <w:r>
        <w:rPr>
          <w:rFonts w:ascii="仿宋_GB2312" w:eastAsia="仿宋_GB2312" w:hAnsi="Times New Roman" w:cs="Times New Roman" w:hint="eastAsia"/>
          <w:sz w:val="32"/>
          <w:szCs w:val="32"/>
        </w:rPr>
        <w:t>协调处理民族民族关系中的重大事项，促进民族和谐、宗教和谐</w:t>
      </w:r>
      <w:r w:rsidR="00265579">
        <w:rPr>
          <w:rFonts w:ascii="仿宋_GB2312" w:eastAsia="仿宋_GB2312" w:hAnsi="Times New Roman" w:cs="Times New Roman" w:hint="eastAsia"/>
          <w:sz w:val="32"/>
          <w:szCs w:val="32"/>
        </w:rPr>
        <w:t>，保障和维护少数民族、宗教界的合法权益。</w:t>
      </w:r>
    </w:p>
    <w:p w:rsidR="007A3DC0" w:rsidRPr="00994895" w:rsidRDefault="001640AE" w:rsidP="00994895">
      <w:pPr>
        <w:topLinePunct/>
        <w:spacing w:line="560" w:lineRule="exact"/>
        <w:ind w:firstLineChars="250" w:firstLine="800"/>
        <w:rPr>
          <w:rFonts w:ascii="仿宋_GB2312" w:eastAsia="仿宋_GB2312" w:hAnsi="Times New Roman" w:cs="Times New Roman"/>
          <w:sz w:val="32"/>
          <w:szCs w:val="32"/>
        </w:rPr>
      </w:pPr>
      <w:r w:rsidRPr="00994895">
        <w:rPr>
          <w:rFonts w:ascii="仿宋_GB2312" w:eastAsia="仿宋_GB2312" w:hAnsi="Times New Roman" w:cs="Times New Roman" w:hint="eastAsia"/>
          <w:sz w:val="32"/>
          <w:szCs w:val="32"/>
        </w:rPr>
        <w:t>2.项目实施情况。</w:t>
      </w:r>
    </w:p>
    <w:p w:rsidR="00031E28" w:rsidRPr="00994895" w:rsidRDefault="001D3E76" w:rsidP="00994895">
      <w:pPr>
        <w:topLinePunct/>
        <w:spacing w:line="560" w:lineRule="exact"/>
        <w:ind w:firstLineChars="250" w:firstLine="800"/>
        <w:rPr>
          <w:rFonts w:ascii="仿宋_GB2312" w:eastAsia="仿宋_GB2312" w:hAnsi="Times New Roman" w:cs="Times New Roman"/>
          <w:sz w:val="32"/>
          <w:szCs w:val="32"/>
        </w:rPr>
      </w:pPr>
      <w:r w:rsidRPr="00994895">
        <w:rPr>
          <w:rFonts w:ascii="仿宋_GB2312" w:eastAsia="仿宋_GB2312" w:hAnsi="Times New Roman" w:cs="Times New Roman" w:hint="eastAsia"/>
          <w:sz w:val="32"/>
          <w:szCs w:val="32"/>
        </w:rPr>
        <w:t>我单位</w:t>
      </w:r>
      <w:r w:rsidR="007E6065" w:rsidRPr="00994895">
        <w:rPr>
          <w:rFonts w:ascii="仿宋_GB2312" w:eastAsia="仿宋_GB2312" w:hAnsi="Times New Roman" w:cs="Times New Roman" w:hint="eastAsia"/>
          <w:sz w:val="32"/>
          <w:szCs w:val="32"/>
        </w:rPr>
        <w:t>打击涉烟违法犯罪</w:t>
      </w:r>
      <w:r w:rsidRPr="00994895">
        <w:rPr>
          <w:rFonts w:ascii="仿宋_GB2312" w:eastAsia="仿宋_GB2312" w:hAnsi="Times New Roman" w:cs="Times New Roman" w:hint="eastAsia"/>
          <w:sz w:val="32"/>
          <w:szCs w:val="32"/>
        </w:rPr>
        <w:t>工作涉密，具体项目实施情况不予公开。</w:t>
      </w:r>
    </w:p>
    <w:p w:rsidR="001640AE" w:rsidRPr="00994895" w:rsidRDefault="001640AE" w:rsidP="00994895">
      <w:pPr>
        <w:topLinePunct/>
        <w:spacing w:line="560" w:lineRule="exact"/>
        <w:ind w:firstLineChars="250" w:firstLine="800"/>
        <w:rPr>
          <w:rFonts w:ascii="仿宋_GB2312" w:eastAsia="仿宋_GB2312" w:hAnsi="Times New Roman" w:cs="Times New Roman"/>
          <w:sz w:val="32"/>
          <w:szCs w:val="32"/>
        </w:rPr>
      </w:pPr>
      <w:r w:rsidRPr="00994895">
        <w:rPr>
          <w:rFonts w:ascii="仿宋_GB2312" w:eastAsia="仿宋_GB2312" w:hAnsi="Times New Roman" w:cs="Times New Roman" w:hint="eastAsia"/>
          <w:sz w:val="32"/>
          <w:szCs w:val="32"/>
        </w:rPr>
        <w:t>3.资金来源及使用情况。</w:t>
      </w:r>
    </w:p>
    <w:p w:rsidR="001D3E76" w:rsidRPr="007E6065" w:rsidRDefault="00265579" w:rsidP="00265579">
      <w:pPr>
        <w:topLinePunct/>
        <w:spacing w:line="560" w:lineRule="exact"/>
        <w:ind w:firstLineChars="250" w:firstLine="700"/>
        <w:rPr>
          <w:rFonts w:ascii="Times New Roman" w:eastAsia="仿宋_GB2312" w:hAnsi="Times New Roman" w:cs="Times New Roman"/>
          <w:b/>
          <w:sz w:val="32"/>
          <w:szCs w:val="32"/>
        </w:rPr>
      </w:pPr>
      <w:r w:rsidRPr="00265579">
        <w:rPr>
          <w:rFonts w:ascii="仿宋_GB2312" w:eastAsia="仿宋_GB2312" w:hAnsi="Times New Roman" w:cs="Times New Roman" w:hint="eastAsia"/>
          <w:spacing w:val="-20"/>
          <w:sz w:val="32"/>
          <w:szCs w:val="32"/>
        </w:rPr>
        <w:t>富民县公安局（本级）民族宗教领域安全稳定保障工作专项经费</w:t>
      </w:r>
      <w:r w:rsidR="007E6065" w:rsidRPr="00994895">
        <w:rPr>
          <w:rFonts w:ascii="仿宋_GB2312" w:eastAsia="仿宋_GB2312" w:hAnsi="Times New Roman" w:cs="Times New Roman" w:hint="eastAsia"/>
          <w:spacing w:val="-20"/>
          <w:sz w:val="32"/>
          <w:szCs w:val="32"/>
        </w:rPr>
        <w:t>拨付</w:t>
      </w:r>
      <w:r>
        <w:rPr>
          <w:rFonts w:ascii="仿宋_GB2312" w:eastAsia="仿宋_GB2312" w:hAnsi="Times New Roman" w:cs="Times New Roman" w:hint="eastAsia"/>
          <w:spacing w:val="-20"/>
          <w:sz w:val="32"/>
          <w:szCs w:val="32"/>
        </w:rPr>
        <w:t>2万元，</w:t>
      </w:r>
      <w:r w:rsidR="007E6065" w:rsidRPr="00994895">
        <w:rPr>
          <w:rFonts w:ascii="仿宋_GB2312" w:eastAsia="仿宋_GB2312" w:hAnsi="Times New Roman" w:cs="Times New Roman" w:hint="eastAsia"/>
          <w:spacing w:val="-20"/>
          <w:sz w:val="32"/>
          <w:szCs w:val="32"/>
        </w:rPr>
        <w:t>到位</w:t>
      </w:r>
      <w:r>
        <w:rPr>
          <w:rFonts w:ascii="仿宋_GB2312" w:eastAsia="仿宋_GB2312" w:hAnsi="Times New Roman" w:cs="Times New Roman" w:hint="eastAsia"/>
          <w:spacing w:val="-20"/>
          <w:sz w:val="32"/>
          <w:szCs w:val="32"/>
        </w:rPr>
        <w:t>率100%</w:t>
      </w:r>
      <w:r w:rsidR="007E6065" w:rsidRPr="00994895">
        <w:rPr>
          <w:rFonts w:ascii="仿宋_GB2312" w:eastAsia="仿宋_GB2312" w:hAnsi="Times New Roman" w:cs="Times New Roman" w:hint="eastAsia"/>
          <w:spacing w:val="-20"/>
          <w:sz w:val="32"/>
          <w:szCs w:val="32"/>
        </w:rPr>
        <w:t>，资金支出</w:t>
      </w:r>
      <w:r>
        <w:rPr>
          <w:rFonts w:ascii="仿宋_GB2312" w:eastAsia="仿宋_GB2312" w:hAnsi="Times New Roman" w:cs="Times New Roman" w:hint="eastAsia"/>
          <w:spacing w:val="-20"/>
          <w:sz w:val="32"/>
          <w:szCs w:val="32"/>
        </w:rPr>
        <w:t>0.5</w:t>
      </w:r>
      <w:r w:rsidR="007E6065" w:rsidRPr="00994895">
        <w:rPr>
          <w:rFonts w:ascii="仿宋_GB2312" w:eastAsia="仿宋_GB2312" w:hAnsi="Times New Roman" w:cs="Times New Roman" w:hint="eastAsia"/>
          <w:spacing w:val="-20"/>
          <w:sz w:val="32"/>
          <w:szCs w:val="32"/>
        </w:rPr>
        <w:t>万元，执行率</w:t>
      </w:r>
      <w:r>
        <w:rPr>
          <w:rFonts w:ascii="仿宋_GB2312" w:eastAsia="仿宋_GB2312" w:hAnsi="Times New Roman" w:cs="Times New Roman" w:hint="eastAsia"/>
          <w:spacing w:val="-20"/>
          <w:sz w:val="32"/>
          <w:szCs w:val="32"/>
        </w:rPr>
        <w:t>25</w:t>
      </w:r>
      <w:r w:rsidR="007E6065" w:rsidRPr="00994895">
        <w:rPr>
          <w:rFonts w:ascii="仿宋_GB2312" w:eastAsia="仿宋_GB2312" w:hAnsi="Times New Roman" w:cs="Times New Roman" w:hint="eastAsia"/>
          <w:spacing w:val="-20"/>
          <w:sz w:val="32"/>
          <w:szCs w:val="32"/>
        </w:rPr>
        <w:t>%</w:t>
      </w:r>
      <w:r>
        <w:rPr>
          <w:rFonts w:ascii="仿宋_GB2312" w:eastAsia="仿宋_GB2312" w:hAnsi="Times New Roman" w:cs="Times New Roman" w:hint="eastAsia"/>
          <w:spacing w:val="-20"/>
          <w:sz w:val="32"/>
          <w:szCs w:val="32"/>
        </w:rPr>
        <w:t>，资金结转1.5万元，结转至2024年支出。结转原因为该项资金为专项资金，国保大队在使用资金时按照工作进度专项支出，因工作尚未支出完毕，须结转至下年使用</w:t>
      </w:r>
      <w:r w:rsidR="007E6065" w:rsidRPr="00994895">
        <w:rPr>
          <w:rFonts w:ascii="仿宋_GB2312" w:eastAsia="仿宋_GB2312" w:hAnsi="Times New Roman" w:cs="Times New Roman" w:hint="eastAsia"/>
          <w:spacing w:val="-20"/>
          <w:sz w:val="32"/>
          <w:szCs w:val="32"/>
        </w:rPr>
        <w:t>。</w:t>
      </w:r>
    </w:p>
    <w:p w:rsidR="00A9773E" w:rsidRPr="003070D3" w:rsidRDefault="001640AE" w:rsidP="00C1533E">
      <w:pPr>
        <w:topLinePunct/>
        <w:spacing w:line="560" w:lineRule="exact"/>
        <w:ind w:firstLineChars="250" w:firstLine="803"/>
        <w:rPr>
          <w:rFonts w:ascii="Times New Roman" w:eastAsia="仿宋_GB2312" w:hAnsi="Times New Roman" w:cs="Times New Roman"/>
          <w:b/>
          <w:sz w:val="32"/>
          <w:szCs w:val="32"/>
        </w:rPr>
      </w:pPr>
      <w:r w:rsidRPr="003070D3">
        <w:rPr>
          <w:rFonts w:ascii="Times New Roman" w:eastAsia="仿宋_GB2312" w:hAnsi="Times New Roman" w:cs="Times New Roman"/>
          <w:b/>
          <w:sz w:val="32"/>
          <w:szCs w:val="32"/>
        </w:rPr>
        <w:t>4.</w:t>
      </w:r>
      <w:r w:rsidRPr="003070D3">
        <w:rPr>
          <w:rFonts w:ascii="Times New Roman" w:eastAsia="仿宋_GB2312" w:hAnsi="Times New Roman" w:cs="Times New Roman"/>
          <w:b/>
          <w:sz w:val="32"/>
          <w:szCs w:val="32"/>
        </w:rPr>
        <w:t>组织及管理情况。</w:t>
      </w:r>
    </w:p>
    <w:p w:rsidR="001640AE" w:rsidRPr="003070D3" w:rsidRDefault="00816B91" w:rsidP="001640AE">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项目由富民县公安局</w:t>
      </w:r>
      <w:r w:rsidR="00B50EC3">
        <w:rPr>
          <w:rFonts w:ascii="Times New Roman" w:eastAsia="仿宋_GB2312" w:hAnsi="Times New Roman" w:cs="Times New Roman" w:hint="eastAsia"/>
          <w:sz w:val="32"/>
          <w:szCs w:val="32"/>
        </w:rPr>
        <w:t>国保大队</w:t>
      </w:r>
      <w:r w:rsidR="007C12C9">
        <w:rPr>
          <w:rFonts w:ascii="Times New Roman" w:eastAsia="仿宋_GB2312" w:hAnsi="Times New Roman" w:cs="Times New Roman" w:hint="eastAsia"/>
          <w:sz w:val="32"/>
          <w:szCs w:val="32"/>
        </w:rPr>
        <w:t>涉及</w:t>
      </w:r>
      <w:r w:rsidR="00B50EC3">
        <w:rPr>
          <w:rFonts w:ascii="Times New Roman" w:eastAsia="仿宋_GB2312" w:hAnsi="Times New Roman" w:cs="Times New Roman" w:hint="eastAsia"/>
          <w:sz w:val="32"/>
          <w:szCs w:val="32"/>
        </w:rPr>
        <w:t>民族宗教维稳工作</w:t>
      </w:r>
      <w:r w:rsidR="00B44CD9">
        <w:rPr>
          <w:rFonts w:ascii="Times New Roman" w:eastAsia="仿宋_GB2312" w:hAnsi="Times New Roman" w:cs="Times New Roman" w:hint="eastAsia"/>
          <w:sz w:val="32"/>
          <w:szCs w:val="32"/>
        </w:rPr>
        <w:t>办理</w:t>
      </w:r>
      <w:r w:rsidR="007C12C9">
        <w:rPr>
          <w:rFonts w:ascii="Times New Roman" w:eastAsia="仿宋_GB2312" w:hAnsi="Times New Roman" w:cs="Times New Roman" w:hint="eastAsia"/>
          <w:sz w:val="32"/>
          <w:szCs w:val="32"/>
        </w:rPr>
        <w:t>，资金由富民县公安局警务保障室管理使用</w:t>
      </w:r>
      <w:r w:rsidR="001640AE" w:rsidRPr="003070D3">
        <w:rPr>
          <w:rFonts w:ascii="Times New Roman" w:eastAsia="仿宋_GB2312" w:hAnsi="Times New Roman" w:cs="Times New Roman"/>
          <w:sz w:val="32"/>
          <w:szCs w:val="32"/>
        </w:rPr>
        <w:t>。</w:t>
      </w:r>
    </w:p>
    <w:p w:rsidR="001640AE" w:rsidRPr="003070D3"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（二）绩效目标</w:t>
      </w:r>
    </w:p>
    <w:p w:rsidR="001640AE" w:rsidRPr="00994895" w:rsidRDefault="001640AE" w:rsidP="00994895">
      <w:pPr>
        <w:topLinePunct/>
        <w:spacing w:line="560" w:lineRule="exact"/>
        <w:ind w:firstLineChars="250" w:firstLine="800"/>
        <w:rPr>
          <w:rFonts w:ascii="Times New Roman" w:eastAsia="仿宋_GB2312" w:hAnsi="Times New Roman" w:cs="Times New Roman"/>
          <w:sz w:val="32"/>
          <w:szCs w:val="32"/>
        </w:rPr>
      </w:pPr>
      <w:r w:rsidRPr="00994895">
        <w:rPr>
          <w:rFonts w:ascii="Times New Roman" w:eastAsia="仿宋_GB2312" w:hAnsi="Times New Roman" w:cs="Times New Roman"/>
          <w:sz w:val="32"/>
          <w:szCs w:val="32"/>
        </w:rPr>
        <w:t>1.</w:t>
      </w:r>
      <w:r w:rsidRPr="00994895">
        <w:rPr>
          <w:rFonts w:ascii="Times New Roman" w:eastAsia="仿宋_GB2312" w:hAnsi="Times New Roman" w:cs="Times New Roman"/>
          <w:sz w:val="32"/>
          <w:szCs w:val="32"/>
        </w:rPr>
        <w:t>总目标。</w:t>
      </w:r>
    </w:p>
    <w:p w:rsidR="00816B91" w:rsidRPr="00994895" w:rsidRDefault="00B50EC3" w:rsidP="00994895">
      <w:pPr>
        <w:topLinePunct/>
        <w:spacing w:line="560" w:lineRule="exact"/>
        <w:ind w:firstLineChars="250" w:firstLine="80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协调处理民族民族关系中的重大事项，促进民族和谐、宗教和谐，保障和维护少数民族、宗教界的合法权益。</w:t>
      </w:r>
    </w:p>
    <w:p w:rsidR="001640AE" w:rsidRPr="003070D3" w:rsidRDefault="001640AE" w:rsidP="00994895">
      <w:pPr>
        <w:topLinePunct/>
        <w:spacing w:line="560" w:lineRule="exact"/>
        <w:ind w:firstLineChars="250" w:firstLine="800"/>
        <w:rPr>
          <w:rFonts w:ascii="Times New Roman" w:eastAsia="仿宋_GB2312" w:hAnsi="Times New Roman" w:cs="Times New Roman"/>
          <w:b/>
          <w:sz w:val="32"/>
          <w:szCs w:val="32"/>
        </w:rPr>
      </w:pPr>
      <w:r w:rsidRPr="00994895">
        <w:rPr>
          <w:rFonts w:ascii="Times New Roman" w:eastAsia="仿宋_GB2312" w:hAnsi="Times New Roman" w:cs="Times New Roman"/>
          <w:sz w:val="32"/>
          <w:szCs w:val="32"/>
        </w:rPr>
        <w:t>2.</w:t>
      </w:r>
      <w:r w:rsidRPr="00994895">
        <w:rPr>
          <w:rFonts w:ascii="Times New Roman" w:eastAsia="仿宋_GB2312" w:hAnsi="Times New Roman" w:cs="Times New Roman"/>
          <w:sz w:val="32"/>
          <w:szCs w:val="32"/>
        </w:rPr>
        <w:t>年度目标</w:t>
      </w:r>
      <w:r w:rsidRPr="003070D3">
        <w:rPr>
          <w:rFonts w:ascii="Times New Roman" w:eastAsia="仿宋_GB2312" w:hAnsi="Times New Roman" w:cs="Times New Roman"/>
          <w:b/>
          <w:sz w:val="32"/>
          <w:szCs w:val="32"/>
        </w:rPr>
        <w:t>。</w:t>
      </w:r>
    </w:p>
    <w:p w:rsidR="001640AE" w:rsidRDefault="001640AE" w:rsidP="00C1533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lastRenderedPageBreak/>
        <w:t>（</w:t>
      </w:r>
      <w:r w:rsidRPr="003070D3">
        <w:rPr>
          <w:rFonts w:ascii="Times New Roman" w:eastAsia="仿宋_GB2312" w:hAnsi="Times New Roman" w:cs="Times New Roman"/>
          <w:sz w:val="32"/>
          <w:szCs w:val="32"/>
        </w:rPr>
        <w:t>1</w:t>
      </w:r>
      <w:r w:rsidRPr="003070D3">
        <w:rPr>
          <w:rFonts w:ascii="Times New Roman" w:eastAsia="仿宋_GB2312" w:hAnsi="Times New Roman" w:cs="Times New Roman"/>
          <w:sz w:val="32"/>
          <w:szCs w:val="32"/>
        </w:rPr>
        <w:t>）产出目标。</w:t>
      </w:r>
    </w:p>
    <w:p w:rsidR="00816B91" w:rsidRDefault="00816B91" w:rsidP="00816B91">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数量指标：</w:t>
      </w:r>
      <w:r w:rsidR="00B50EC3" w:rsidRPr="00B50EC3">
        <w:rPr>
          <w:rFonts w:ascii="Times New Roman" w:eastAsia="仿宋_GB2312" w:hAnsi="Times New Roman" w:cs="Times New Roman" w:hint="eastAsia"/>
          <w:sz w:val="32"/>
          <w:szCs w:val="32"/>
        </w:rPr>
        <w:t>取缔非法宗教窝点</w:t>
      </w:r>
      <w:r w:rsidRPr="00816B91">
        <w:rPr>
          <w:rFonts w:ascii="Times New Roman" w:eastAsia="仿宋_GB2312" w:hAnsi="Times New Roman" w:cs="Times New Roman"/>
          <w:sz w:val="32"/>
          <w:szCs w:val="32"/>
        </w:rPr>
        <w:t>&gt;</w:t>
      </w:r>
      <w:r w:rsidR="00B50EC3">
        <w:rPr>
          <w:rFonts w:ascii="Times New Roman" w:eastAsia="仿宋_GB2312" w:hAnsi="Times New Roman" w:cs="Times New Roman" w:hint="eastAsia"/>
          <w:sz w:val="32"/>
          <w:szCs w:val="32"/>
        </w:rPr>
        <w:t>1</w:t>
      </w:r>
      <w:r w:rsidR="00B50EC3">
        <w:rPr>
          <w:rFonts w:ascii="Times New Roman" w:eastAsia="仿宋_GB2312" w:hAnsi="Times New Roman" w:cs="Times New Roman" w:hint="eastAsia"/>
          <w:sz w:val="32"/>
          <w:szCs w:val="32"/>
        </w:rPr>
        <w:t>个</w:t>
      </w:r>
      <w:r>
        <w:rPr>
          <w:rFonts w:ascii="Times New Roman" w:eastAsia="仿宋_GB2312" w:hAnsi="Times New Roman" w:cs="Times New Roman" w:hint="eastAsia"/>
          <w:sz w:val="32"/>
          <w:szCs w:val="32"/>
        </w:rPr>
        <w:t>，</w:t>
      </w:r>
      <w:r w:rsidR="00B50EC3" w:rsidRPr="00B50EC3">
        <w:rPr>
          <w:rFonts w:ascii="Times New Roman" w:eastAsia="仿宋_GB2312" w:hAnsi="Times New Roman" w:cs="Times New Roman" w:hint="eastAsia"/>
          <w:sz w:val="32"/>
          <w:szCs w:val="32"/>
        </w:rPr>
        <w:t>民族宗教工作合规性</w:t>
      </w:r>
      <w:r w:rsidR="00B50EC3">
        <w:rPr>
          <w:rFonts w:ascii="Times New Roman" w:eastAsia="仿宋_GB2312" w:hAnsi="Times New Roman" w:cs="Times New Roman" w:hint="eastAsia"/>
          <w:sz w:val="32"/>
          <w:szCs w:val="32"/>
        </w:rPr>
        <w:t>=100%</w:t>
      </w:r>
      <w:r w:rsidR="00B50EC3">
        <w:rPr>
          <w:rFonts w:ascii="Times New Roman" w:eastAsia="仿宋_GB2312" w:hAnsi="Times New Roman" w:cs="Times New Roman" w:hint="eastAsia"/>
          <w:sz w:val="32"/>
          <w:szCs w:val="32"/>
        </w:rPr>
        <w:t>，</w:t>
      </w:r>
      <w:r w:rsidRPr="00816B91">
        <w:rPr>
          <w:rFonts w:ascii="Times New Roman" w:eastAsia="仿宋_GB2312" w:hAnsi="Times New Roman" w:cs="Times New Roman" w:hint="eastAsia"/>
          <w:sz w:val="32"/>
          <w:szCs w:val="32"/>
        </w:rPr>
        <w:t>时效指标</w:t>
      </w:r>
      <w:r>
        <w:rPr>
          <w:rFonts w:ascii="Times New Roman" w:eastAsia="仿宋_GB2312" w:hAnsi="Times New Roman" w:cs="Times New Roman" w:hint="eastAsia"/>
          <w:sz w:val="32"/>
          <w:szCs w:val="32"/>
        </w:rPr>
        <w:t>：</w:t>
      </w:r>
      <w:r w:rsidR="007C12C9">
        <w:rPr>
          <w:rFonts w:ascii="Times New Roman" w:eastAsia="仿宋_GB2312" w:hAnsi="Times New Roman" w:cs="Times New Roman" w:hint="eastAsia"/>
          <w:sz w:val="32"/>
          <w:szCs w:val="32"/>
        </w:rPr>
        <w:t>支出</w:t>
      </w:r>
      <w:r w:rsidRPr="00816B91">
        <w:rPr>
          <w:rFonts w:ascii="Times New Roman" w:eastAsia="仿宋_GB2312" w:hAnsi="Times New Roman" w:cs="Times New Roman" w:hint="eastAsia"/>
          <w:sz w:val="32"/>
          <w:szCs w:val="32"/>
        </w:rPr>
        <w:t>时限</w:t>
      </w:r>
      <w:r>
        <w:rPr>
          <w:rFonts w:ascii="Times New Roman" w:eastAsia="仿宋_GB2312" w:hAnsi="Times New Roman" w:cs="Times New Roman" w:hint="eastAsia"/>
          <w:sz w:val="32"/>
          <w:szCs w:val="32"/>
        </w:rPr>
        <w:t>=</w:t>
      </w:r>
      <w:r w:rsidR="00B50EC3">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年内</w:t>
      </w:r>
      <w:r w:rsidR="007C12C9">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w:t>
      </w:r>
    </w:p>
    <w:p w:rsidR="00816B91" w:rsidRPr="003070D3" w:rsidRDefault="007C12C9" w:rsidP="00816B91">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已完成指标。</w:t>
      </w:r>
    </w:p>
    <w:p w:rsidR="001640AE" w:rsidRDefault="001640AE" w:rsidP="00C1533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2</w:t>
      </w:r>
      <w:r w:rsidRPr="003070D3">
        <w:rPr>
          <w:rFonts w:ascii="Times New Roman" w:eastAsia="仿宋_GB2312" w:hAnsi="Times New Roman" w:cs="Times New Roman"/>
          <w:sz w:val="32"/>
          <w:szCs w:val="32"/>
        </w:rPr>
        <w:t>）效果目标。</w:t>
      </w:r>
    </w:p>
    <w:p w:rsidR="00816B91" w:rsidRDefault="00816B91" w:rsidP="00816B91">
      <w:pPr>
        <w:topLinePunct/>
        <w:spacing w:line="560" w:lineRule="exact"/>
        <w:ind w:firstLineChars="250" w:firstLine="800"/>
        <w:rPr>
          <w:rFonts w:ascii="Times New Roman" w:eastAsia="仿宋_GB2312" w:hAnsi="Times New Roman" w:cs="Times New Roman"/>
          <w:sz w:val="32"/>
          <w:szCs w:val="32"/>
        </w:rPr>
      </w:pPr>
      <w:r w:rsidRPr="00816B91">
        <w:rPr>
          <w:rFonts w:ascii="Times New Roman" w:eastAsia="仿宋_GB2312" w:hAnsi="Times New Roman" w:cs="Times New Roman" w:hint="eastAsia"/>
          <w:sz w:val="32"/>
          <w:szCs w:val="32"/>
        </w:rPr>
        <w:t>社会效益指标</w:t>
      </w:r>
      <w:r>
        <w:rPr>
          <w:rFonts w:ascii="Times New Roman" w:eastAsia="仿宋_GB2312" w:hAnsi="Times New Roman" w:cs="Times New Roman" w:hint="eastAsia"/>
          <w:sz w:val="32"/>
          <w:szCs w:val="32"/>
        </w:rPr>
        <w:t>：</w:t>
      </w:r>
      <w:r w:rsidR="00B50EC3" w:rsidRPr="00B50EC3">
        <w:rPr>
          <w:rFonts w:ascii="Times New Roman" w:eastAsia="仿宋_GB2312" w:hAnsi="Times New Roman" w:cs="Times New Roman" w:hint="eastAsia"/>
          <w:sz w:val="32"/>
          <w:szCs w:val="32"/>
        </w:rPr>
        <w:t>民族宗教维稳</w:t>
      </w:r>
      <w:r w:rsidRPr="00816B91">
        <w:rPr>
          <w:rFonts w:ascii="Times New Roman" w:eastAsia="仿宋_GB2312" w:hAnsi="Times New Roman" w:cs="Times New Roman"/>
          <w:sz w:val="32"/>
          <w:szCs w:val="32"/>
        </w:rPr>
        <w:t>&gt;</w:t>
      </w:r>
      <w:r w:rsidR="00B50EC3">
        <w:rPr>
          <w:rFonts w:ascii="Times New Roman" w:eastAsia="仿宋_GB2312" w:hAnsi="Times New Roman" w:cs="Times New Roman" w:hint="eastAsia"/>
          <w:sz w:val="32"/>
          <w:szCs w:val="32"/>
        </w:rPr>
        <w:t>持续稳定</w:t>
      </w:r>
      <w:r>
        <w:rPr>
          <w:rFonts w:ascii="Times New Roman" w:eastAsia="仿宋_GB2312" w:hAnsi="Times New Roman" w:cs="Times New Roman" w:hint="eastAsia"/>
          <w:sz w:val="32"/>
          <w:szCs w:val="32"/>
        </w:rPr>
        <w:t>，</w:t>
      </w:r>
      <w:r w:rsidRPr="00816B91">
        <w:rPr>
          <w:rFonts w:ascii="Times New Roman" w:eastAsia="仿宋_GB2312" w:hAnsi="Times New Roman" w:cs="Times New Roman" w:hint="eastAsia"/>
          <w:sz w:val="32"/>
          <w:szCs w:val="32"/>
        </w:rPr>
        <w:t>服务对象满意度指标</w:t>
      </w:r>
      <w:r>
        <w:rPr>
          <w:rFonts w:ascii="Times New Roman" w:eastAsia="仿宋_GB2312" w:hAnsi="Times New Roman" w:cs="Times New Roman" w:hint="eastAsia"/>
          <w:sz w:val="32"/>
          <w:szCs w:val="32"/>
        </w:rPr>
        <w:t>：</w:t>
      </w:r>
      <w:r w:rsidR="00B50EC3" w:rsidRPr="00B50EC3">
        <w:rPr>
          <w:rFonts w:ascii="Times New Roman" w:eastAsia="仿宋_GB2312" w:hAnsi="Times New Roman" w:cs="Times New Roman" w:hint="eastAsia"/>
          <w:sz w:val="32"/>
          <w:szCs w:val="32"/>
        </w:rPr>
        <w:t>人民群众满意度</w:t>
      </w:r>
      <w:r w:rsidRPr="00816B91">
        <w:rPr>
          <w:rFonts w:ascii="Times New Roman" w:eastAsia="仿宋_GB2312" w:hAnsi="Times New Roman" w:cs="Times New Roman"/>
          <w:sz w:val="32"/>
          <w:szCs w:val="32"/>
        </w:rPr>
        <w:t>&gt;</w:t>
      </w:r>
      <w:r>
        <w:rPr>
          <w:rFonts w:ascii="Times New Roman" w:eastAsia="仿宋_GB2312" w:hAnsi="Times New Roman" w:cs="Times New Roman" w:hint="eastAsia"/>
          <w:sz w:val="32"/>
          <w:szCs w:val="32"/>
        </w:rPr>
        <w:t>95%</w:t>
      </w:r>
      <w:r>
        <w:rPr>
          <w:rFonts w:ascii="Times New Roman" w:eastAsia="仿宋_GB2312" w:hAnsi="Times New Roman" w:cs="Times New Roman" w:hint="eastAsia"/>
          <w:sz w:val="32"/>
          <w:szCs w:val="32"/>
        </w:rPr>
        <w:t>。</w:t>
      </w:r>
    </w:p>
    <w:p w:rsidR="00816B91" w:rsidRPr="003070D3" w:rsidRDefault="00816B91" w:rsidP="00816B91">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目前已完成指标。</w:t>
      </w:r>
    </w:p>
    <w:p w:rsidR="001640AE" w:rsidRPr="003070D3" w:rsidRDefault="001640AE" w:rsidP="001640AE">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二、绩效评价工作情况</w:t>
      </w:r>
    </w:p>
    <w:p w:rsidR="000E3F5D" w:rsidRPr="003070D3" w:rsidRDefault="001640AE" w:rsidP="00AD0783">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（一）</w:t>
      </w:r>
      <w:r w:rsidR="000E3F5D" w:rsidRPr="003070D3">
        <w:rPr>
          <w:rFonts w:ascii="Times New Roman" w:eastAsia="楷体_GB2312" w:hAnsi="Times New Roman" w:cs="Times New Roman"/>
          <w:sz w:val="32"/>
          <w:szCs w:val="32"/>
        </w:rPr>
        <w:t>绩效评价目的</w:t>
      </w:r>
    </w:p>
    <w:p w:rsidR="00277576" w:rsidRDefault="00277576" w:rsidP="001640AE">
      <w:pPr>
        <w:topLinePunct/>
        <w:spacing w:line="560" w:lineRule="exact"/>
        <w:ind w:firstLineChars="250" w:firstLine="800"/>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协调处理民族民族关系中的重大事项，促进民族和谐、宗教和谐，保障和维护少数民族、宗教界的合法权益。</w:t>
      </w:r>
    </w:p>
    <w:p w:rsidR="001640AE" w:rsidRPr="003070D3"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（二）绩效评价原则、评价方法</w:t>
      </w:r>
    </w:p>
    <w:p w:rsidR="000E3F5D" w:rsidRPr="003070D3" w:rsidRDefault="001640AE" w:rsidP="00C1533E">
      <w:pPr>
        <w:topLinePunct/>
        <w:spacing w:line="560" w:lineRule="exact"/>
        <w:ind w:firstLineChars="250" w:firstLine="803"/>
        <w:rPr>
          <w:rFonts w:ascii="Times New Roman" w:eastAsia="仿宋_GB2312" w:hAnsi="Times New Roman" w:cs="Times New Roman"/>
          <w:b/>
          <w:sz w:val="32"/>
          <w:szCs w:val="32"/>
        </w:rPr>
      </w:pPr>
      <w:r w:rsidRPr="003070D3">
        <w:rPr>
          <w:rFonts w:ascii="Times New Roman" w:eastAsia="仿宋_GB2312" w:hAnsi="Times New Roman" w:cs="Times New Roman"/>
          <w:b/>
          <w:sz w:val="32"/>
          <w:szCs w:val="32"/>
        </w:rPr>
        <w:t>1.</w:t>
      </w:r>
      <w:r w:rsidRPr="003070D3">
        <w:rPr>
          <w:rFonts w:ascii="Times New Roman" w:eastAsia="仿宋_GB2312" w:hAnsi="Times New Roman" w:cs="Times New Roman"/>
          <w:b/>
          <w:sz w:val="32"/>
          <w:szCs w:val="32"/>
        </w:rPr>
        <w:t>绩效评价原则。</w:t>
      </w:r>
    </w:p>
    <w:p w:rsidR="000E3F5D" w:rsidRPr="003070D3" w:rsidRDefault="000E3F5D" w:rsidP="001640A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1</w:t>
      </w:r>
      <w:r w:rsidRPr="003070D3">
        <w:rPr>
          <w:rFonts w:ascii="Times New Roman" w:eastAsia="仿宋_GB2312" w:hAnsi="Times New Roman" w:cs="Times New Roman"/>
          <w:sz w:val="32"/>
          <w:szCs w:val="32"/>
        </w:rPr>
        <w:t>）</w:t>
      </w:r>
      <w:r w:rsidR="001640AE" w:rsidRPr="003070D3">
        <w:rPr>
          <w:rFonts w:ascii="Times New Roman" w:eastAsia="仿宋_GB2312" w:hAnsi="Times New Roman" w:cs="Times New Roman"/>
          <w:sz w:val="32"/>
          <w:szCs w:val="32"/>
        </w:rPr>
        <w:t>科学规范</w:t>
      </w:r>
      <w:r w:rsidRPr="003070D3">
        <w:rPr>
          <w:rFonts w:ascii="Times New Roman" w:eastAsia="仿宋_GB2312" w:hAnsi="Times New Roman" w:cs="Times New Roman"/>
          <w:sz w:val="32"/>
          <w:szCs w:val="32"/>
        </w:rPr>
        <w:t>。</w:t>
      </w:r>
    </w:p>
    <w:p w:rsidR="000E3F5D" w:rsidRPr="003070D3" w:rsidRDefault="000E3F5D" w:rsidP="001640A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2</w:t>
      </w:r>
      <w:r w:rsidRPr="003070D3">
        <w:rPr>
          <w:rFonts w:ascii="Times New Roman" w:eastAsia="仿宋_GB2312" w:hAnsi="Times New Roman" w:cs="Times New Roman"/>
          <w:sz w:val="32"/>
          <w:szCs w:val="32"/>
        </w:rPr>
        <w:t>）</w:t>
      </w:r>
      <w:r w:rsidR="001640AE" w:rsidRPr="003070D3">
        <w:rPr>
          <w:rFonts w:ascii="Times New Roman" w:eastAsia="仿宋_GB2312" w:hAnsi="Times New Roman" w:cs="Times New Roman"/>
          <w:sz w:val="32"/>
          <w:szCs w:val="32"/>
        </w:rPr>
        <w:t>公开公正</w:t>
      </w:r>
      <w:r w:rsidRPr="003070D3">
        <w:rPr>
          <w:rFonts w:ascii="Times New Roman" w:eastAsia="仿宋_GB2312" w:hAnsi="Times New Roman" w:cs="Times New Roman"/>
          <w:sz w:val="32"/>
          <w:szCs w:val="32"/>
        </w:rPr>
        <w:t>。</w:t>
      </w:r>
    </w:p>
    <w:p w:rsidR="001640AE" w:rsidRPr="003070D3" w:rsidRDefault="000E3F5D" w:rsidP="001640AE">
      <w:pPr>
        <w:topLinePunct/>
        <w:spacing w:line="560" w:lineRule="exact"/>
        <w:ind w:firstLineChars="250" w:firstLine="800"/>
        <w:rPr>
          <w:rFonts w:ascii="Times New Roman" w:eastAsia="仿宋_GB2312" w:hAnsi="Times New Roman" w:cs="Times New Roman"/>
          <w:sz w:val="32"/>
          <w:szCs w:val="32"/>
        </w:rPr>
      </w:pPr>
      <w:r w:rsidRPr="003070D3">
        <w:rPr>
          <w:rFonts w:ascii="Times New Roman" w:eastAsia="仿宋_GB2312" w:hAnsi="Times New Roman" w:cs="Times New Roman"/>
          <w:sz w:val="32"/>
          <w:szCs w:val="32"/>
        </w:rPr>
        <w:t>（</w:t>
      </w:r>
      <w:r w:rsidRPr="003070D3">
        <w:rPr>
          <w:rFonts w:ascii="Times New Roman" w:eastAsia="仿宋_GB2312" w:hAnsi="Times New Roman" w:cs="Times New Roman"/>
          <w:sz w:val="32"/>
          <w:szCs w:val="32"/>
        </w:rPr>
        <w:t>3</w:t>
      </w:r>
      <w:r w:rsidRPr="003070D3">
        <w:rPr>
          <w:rFonts w:ascii="Times New Roman" w:eastAsia="仿宋_GB2312" w:hAnsi="Times New Roman" w:cs="Times New Roman"/>
          <w:sz w:val="32"/>
          <w:szCs w:val="32"/>
        </w:rPr>
        <w:t>）</w:t>
      </w:r>
      <w:r w:rsidR="001640AE" w:rsidRPr="003070D3">
        <w:rPr>
          <w:rFonts w:ascii="Times New Roman" w:eastAsia="仿宋_GB2312" w:hAnsi="Times New Roman" w:cs="Times New Roman"/>
          <w:sz w:val="32"/>
          <w:szCs w:val="32"/>
        </w:rPr>
        <w:t>绩效相关。</w:t>
      </w:r>
    </w:p>
    <w:p w:rsidR="000E3F5D" w:rsidRPr="003070D3" w:rsidRDefault="001640AE" w:rsidP="00C1533E">
      <w:pPr>
        <w:topLinePunct/>
        <w:spacing w:line="560" w:lineRule="exact"/>
        <w:ind w:firstLineChars="250" w:firstLine="803"/>
        <w:rPr>
          <w:rFonts w:ascii="Times New Roman" w:eastAsia="仿宋_GB2312" w:hAnsi="Times New Roman" w:cs="Times New Roman"/>
          <w:b/>
          <w:sz w:val="32"/>
          <w:szCs w:val="32"/>
        </w:rPr>
      </w:pPr>
      <w:r w:rsidRPr="003070D3">
        <w:rPr>
          <w:rFonts w:ascii="Times New Roman" w:eastAsia="仿宋_GB2312" w:hAnsi="Times New Roman" w:cs="Times New Roman"/>
          <w:b/>
          <w:sz w:val="32"/>
          <w:szCs w:val="32"/>
        </w:rPr>
        <w:t>2.</w:t>
      </w:r>
      <w:r w:rsidRPr="003070D3">
        <w:rPr>
          <w:rFonts w:ascii="Times New Roman" w:eastAsia="仿宋_GB2312" w:hAnsi="Times New Roman" w:cs="Times New Roman"/>
          <w:b/>
          <w:sz w:val="32"/>
          <w:szCs w:val="32"/>
        </w:rPr>
        <w:t>绩效评价方法。</w:t>
      </w:r>
    </w:p>
    <w:p w:rsidR="001640AE" w:rsidRPr="003070D3" w:rsidRDefault="00816B91" w:rsidP="001640AE">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根据实际资金执行率评价。</w:t>
      </w:r>
    </w:p>
    <w:p w:rsidR="001640AE" w:rsidRPr="003070D3" w:rsidRDefault="001640AE" w:rsidP="001640AE">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三、评价结论</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（一）评价结果</w:t>
      </w:r>
    </w:p>
    <w:p w:rsidR="00816B91" w:rsidRPr="007236A7" w:rsidRDefault="00816B91" w:rsidP="007236A7">
      <w:pPr>
        <w:topLinePunct/>
        <w:spacing w:line="560" w:lineRule="exact"/>
        <w:ind w:firstLineChars="250" w:firstLine="800"/>
        <w:rPr>
          <w:rFonts w:ascii="Times New Roman" w:eastAsia="楷体_GB2312" w:hAnsi="Times New Roman" w:cs="Times New Roman"/>
          <w:sz w:val="32"/>
          <w:szCs w:val="32"/>
        </w:rPr>
      </w:pPr>
      <w:r w:rsidRPr="007236A7">
        <w:rPr>
          <w:rFonts w:ascii="Times New Roman" w:eastAsia="楷体_GB2312" w:hAnsi="Times New Roman" w:cs="Times New Roman" w:hint="eastAsia"/>
          <w:sz w:val="32"/>
          <w:szCs w:val="32"/>
        </w:rPr>
        <w:t>本次</w:t>
      </w:r>
      <w:r w:rsidR="00277576" w:rsidRPr="00277576">
        <w:rPr>
          <w:rFonts w:ascii="Times New Roman" w:eastAsia="仿宋_GB2312" w:hAnsi="Times New Roman" w:cs="Times New Roman" w:hint="eastAsia"/>
          <w:sz w:val="32"/>
          <w:szCs w:val="32"/>
        </w:rPr>
        <w:t>富民县公安局（本级）民族宗教领域安全稳定保障工作专项经费</w:t>
      </w:r>
      <w:r w:rsidRPr="007236A7">
        <w:rPr>
          <w:rFonts w:ascii="Times New Roman" w:eastAsia="仿宋_GB2312" w:hAnsi="Times New Roman" w:cs="Times New Roman" w:hint="eastAsia"/>
          <w:sz w:val="32"/>
          <w:szCs w:val="32"/>
        </w:rPr>
        <w:t>绩效自评为</w:t>
      </w:r>
      <w:r w:rsidR="007C12C9" w:rsidRPr="007236A7">
        <w:rPr>
          <w:rFonts w:ascii="Times New Roman" w:eastAsia="仿宋_GB2312" w:hAnsi="Times New Roman" w:cs="Times New Roman" w:hint="eastAsia"/>
          <w:sz w:val="32"/>
          <w:szCs w:val="32"/>
        </w:rPr>
        <w:t>9</w:t>
      </w:r>
      <w:r w:rsidR="00F5505A">
        <w:rPr>
          <w:rFonts w:ascii="Times New Roman" w:eastAsia="仿宋_GB2312" w:hAnsi="Times New Roman" w:cs="Times New Roman" w:hint="eastAsia"/>
          <w:sz w:val="32"/>
          <w:szCs w:val="32"/>
        </w:rPr>
        <w:t>3</w:t>
      </w:r>
      <w:r w:rsidRPr="007236A7">
        <w:rPr>
          <w:rFonts w:ascii="Times New Roman" w:eastAsia="仿宋_GB2312" w:hAnsi="Times New Roman" w:cs="Times New Roman" w:hint="eastAsia"/>
          <w:sz w:val="32"/>
          <w:szCs w:val="32"/>
        </w:rPr>
        <w:t>分，评定等级为“</w:t>
      </w:r>
      <w:r w:rsidR="007C12C9" w:rsidRPr="007236A7">
        <w:rPr>
          <w:rFonts w:ascii="Times New Roman" w:eastAsia="仿宋_GB2312" w:hAnsi="Times New Roman" w:cs="Times New Roman" w:hint="eastAsia"/>
          <w:sz w:val="32"/>
          <w:szCs w:val="32"/>
        </w:rPr>
        <w:t>优</w:t>
      </w:r>
      <w:r w:rsidRPr="007236A7">
        <w:rPr>
          <w:rFonts w:ascii="Times New Roman" w:eastAsia="仿宋_GB2312" w:hAnsi="Times New Roman" w:cs="Times New Roman" w:hint="eastAsia"/>
          <w:sz w:val="32"/>
          <w:szCs w:val="32"/>
        </w:rPr>
        <w:t>”。</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（二）主要绩效</w:t>
      </w:r>
    </w:p>
    <w:p w:rsidR="007C12C9" w:rsidRPr="00277576" w:rsidRDefault="00277576" w:rsidP="007236A7">
      <w:pPr>
        <w:topLinePunct/>
        <w:spacing w:line="560" w:lineRule="exact"/>
        <w:ind w:firstLineChars="250" w:firstLine="800"/>
        <w:rPr>
          <w:rFonts w:ascii="Times New Roman" w:eastAsia="楷体_GB2312" w:hAnsi="Times New Roman" w:cs="Times New Roman"/>
          <w:sz w:val="32"/>
          <w:szCs w:val="32"/>
        </w:rPr>
      </w:pPr>
      <w:r w:rsidRPr="00277576">
        <w:rPr>
          <w:rFonts w:ascii="Times New Roman" w:eastAsia="楷体_GB2312" w:hAnsi="Times New Roman" w:cs="Times New Roman" w:hint="eastAsia"/>
          <w:sz w:val="32"/>
          <w:szCs w:val="32"/>
        </w:rPr>
        <w:lastRenderedPageBreak/>
        <w:t>协调处理民族民族关系中的重大事项，促进民族和谐、宗教和谐，保障和维护少数民族、宗教界的合法权益。</w:t>
      </w:r>
    </w:p>
    <w:p w:rsidR="000E3F5D" w:rsidRPr="003070D3" w:rsidRDefault="001640AE" w:rsidP="007C12C9">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四、成本效益分析。</w:t>
      </w:r>
    </w:p>
    <w:p w:rsidR="001640AE" w:rsidRPr="003070D3" w:rsidRDefault="00816B91" w:rsidP="001640AE">
      <w:pPr>
        <w:topLinePunct/>
        <w:spacing w:line="56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我单位使用该专项资金旨在</w:t>
      </w:r>
      <w:r w:rsidR="007C12C9">
        <w:rPr>
          <w:rFonts w:ascii="Times New Roman" w:eastAsia="仿宋_GB2312" w:hAnsi="Times New Roman" w:cs="Times New Roman" w:hint="eastAsia"/>
          <w:sz w:val="32"/>
          <w:szCs w:val="32"/>
        </w:rPr>
        <w:t>维护</w:t>
      </w:r>
      <w:r w:rsidR="00277576">
        <w:rPr>
          <w:rFonts w:ascii="Times New Roman" w:eastAsia="仿宋_GB2312" w:hAnsi="Times New Roman" w:cs="Times New Roman" w:hint="eastAsia"/>
          <w:sz w:val="32"/>
          <w:szCs w:val="32"/>
        </w:rPr>
        <w:t>民族宗教稳定</w:t>
      </w:r>
      <w:r>
        <w:rPr>
          <w:rFonts w:ascii="Times New Roman" w:eastAsia="仿宋_GB2312" w:hAnsi="Times New Roman" w:cs="Times New Roman" w:hint="eastAsia"/>
          <w:sz w:val="32"/>
          <w:szCs w:val="32"/>
        </w:rPr>
        <w:t>，无法形成收益。</w:t>
      </w:r>
    </w:p>
    <w:p w:rsidR="001640AE" w:rsidRPr="003070D3" w:rsidRDefault="001640AE" w:rsidP="001640AE">
      <w:pPr>
        <w:topLinePunct/>
        <w:spacing w:line="560" w:lineRule="exact"/>
        <w:ind w:firstLineChars="250" w:firstLine="800"/>
        <w:rPr>
          <w:rFonts w:ascii="Times New Roman" w:eastAsia="黑体" w:hAnsi="Times New Roman" w:cs="Times New Roman"/>
          <w:sz w:val="32"/>
          <w:szCs w:val="32"/>
        </w:rPr>
      </w:pPr>
      <w:r w:rsidRPr="003070D3">
        <w:rPr>
          <w:rFonts w:ascii="Times New Roman" w:eastAsia="黑体" w:hAnsi="黑体" w:cs="Times New Roman"/>
          <w:sz w:val="32"/>
          <w:szCs w:val="32"/>
        </w:rPr>
        <w:t>五、主要经验及做法、存在的问题和建议</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（一）主要经验及做法</w:t>
      </w:r>
    </w:p>
    <w:p w:rsidR="00A3495D" w:rsidRPr="003070D3" w:rsidRDefault="00A3495D" w:rsidP="001640AE">
      <w:pPr>
        <w:topLinePunct/>
        <w:spacing w:line="560" w:lineRule="exact"/>
        <w:ind w:firstLineChars="250" w:firstLine="80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专款专用，分部门管理，具体项目工作由</w:t>
      </w:r>
      <w:r w:rsidR="007C12C9">
        <w:rPr>
          <w:rFonts w:ascii="Times New Roman" w:eastAsia="楷体_GB2312" w:hAnsi="Times New Roman" w:cs="Times New Roman" w:hint="eastAsia"/>
          <w:sz w:val="32"/>
          <w:szCs w:val="32"/>
        </w:rPr>
        <w:t>办案部门</w:t>
      </w:r>
      <w:r>
        <w:rPr>
          <w:rFonts w:ascii="Times New Roman" w:eastAsia="楷体_GB2312" w:hAnsi="Times New Roman" w:cs="Times New Roman" w:hint="eastAsia"/>
          <w:sz w:val="32"/>
          <w:szCs w:val="32"/>
        </w:rPr>
        <w:t>开展，资金管理由警务保障室管理。</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（二）存在的问题</w:t>
      </w:r>
    </w:p>
    <w:p w:rsidR="00A3495D" w:rsidRPr="003070D3" w:rsidRDefault="00A3495D" w:rsidP="001640AE">
      <w:pPr>
        <w:topLinePunct/>
        <w:spacing w:line="560" w:lineRule="exact"/>
        <w:ind w:firstLineChars="250" w:firstLine="80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本年度由于专项资金到位时间晚，无法在本年形成支出，资金结转至</w:t>
      </w:r>
      <w:r>
        <w:rPr>
          <w:rFonts w:ascii="Times New Roman" w:eastAsia="楷体_GB2312" w:hAnsi="Times New Roman" w:cs="Times New Roman" w:hint="eastAsia"/>
          <w:sz w:val="32"/>
          <w:szCs w:val="32"/>
        </w:rPr>
        <w:t>20</w:t>
      </w:r>
      <w:r w:rsidR="007C12C9">
        <w:rPr>
          <w:rFonts w:ascii="Times New Roman" w:eastAsia="楷体_GB2312" w:hAnsi="Times New Roman" w:cs="Times New Roman" w:hint="eastAsia"/>
          <w:sz w:val="32"/>
          <w:szCs w:val="32"/>
        </w:rPr>
        <w:t>2</w:t>
      </w:r>
      <w:r w:rsidR="00277576">
        <w:rPr>
          <w:rFonts w:ascii="Times New Roman" w:eastAsia="楷体_GB2312" w:hAnsi="Times New Roman" w:cs="Times New Roman" w:hint="eastAsia"/>
          <w:sz w:val="32"/>
          <w:szCs w:val="32"/>
        </w:rPr>
        <w:t>4</w:t>
      </w:r>
      <w:r>
        <w:rPr>
          <w:rFonts w:ascii="Times New Roman" w:eastAsia="楷体_GB2312" w:hAnsi="Times New Roman" w:cs="Times New Roman" w:hint="eastAsia"/>
          <w:sz w:val="32"/>
          <w:szCs w:val="32"/>
        </w:rPr>
        <w:t>年支出。</w:t>
      </w:r>
    </w:p>
    <w:p w:rsidR="001640AE" w:rsidRDefault="001640AE" w:rsidP="001640AE">
      <w:pPr>
        <w:topLinePunct/>
        <w:spacing w:line="560" w:lineRule="exact"/>
        <w:ind w:firstLineChars="250" w:firstLine="800"/>
        <w:rPr>
          <w:rFonts w:ascii="Times New Roman" w:eastAsia="楷体_GB2312" w:hAnsi="Times New Roman" w:cs="Times New Roman"/>
          <w:sz w:val="32"/>
          <w:szCs w:val="32"/>
        </w:rPr>
      </w:pPr>
      <w:r w:rsidRPr="003070D3">
        <w:rPr>
          <w:rFonts w:ascii="Times New Roman" w:eastAsia="楷体_GB2312" w:hAnsi="Times New Roman" w:cs="Times New Roman"/>
          <w:sz w:val="32"/>
          <w:szCs w:val="32"/>
        </w:rPr>
        <w:t>（三）建议和改进措施</w:t>
      </w:r>
    </w:p>
    <w:p w:rsidR="00A3495D" w:rsidRPr="003070D3" w:rsidRDefault="00A3495D" w:rsidP="001640AE">
      <w:pPr>
        <w:topLinePunct/>
        <w:spacing w:line="560" w:lineRule="exact"/>
        <w:ind w:firstLineChars="250" w:firstLine="800"/>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与上级部门对接，争取资金提早拨付到位，在本年内实现支出，完成预定的绩效目标。</w:t>
      </w:r>
    </w:p>
    <w:p w:rsidR="001640AE" w:rsidRPr="003070D3" w:rsidRDefault="001640AE" w:rsidP="001640AE">
      <w:pPr>
        <w:topLinePunct/>
        <w:spacing w:line="540" w:lineRule="exact"/>
        <w:ind w:firstLineChars="250" w:firstLine="800"/>
        <w:rPr>
          <w:rFonts w:ascii="Times New Roman" w:eastAsia="仿宋_GB2312" w:hAnsi="Times New Roman" w:cs="Times New Roman"/>
          <w:sz w:val="32"/>
          <w:szCs w:val="32"/>
        </w:rPr>
      </w:pPr>
    </w:p>
    <w:p w:rsidR="001640AE" w:rsidRPr="003070D3" w:rsidRDefault="001640AE" w:rsidP="001640AE">
      <w:pPr>
        <w:spacing w:line="560" w:lineRule="exact"/>
        <w:ind w:firstLineChars="200" w:firstLine="640"/>
        <w:rPr>
          <w:rFonts w:ascii="Times New Roman" w:eastAsia="仿宋_GB2312" w:hAnsi="Times New Roman" w:cs="Times New Roman"/>
          <w:sz w:val="32"/>
          <w:szCs w:val="32"/>
        </w:rPr>
      </w:pPr>
      <w:bookmarkStart w:id="4" w:name="_Toc2916"/>
      <w:bookmarkEnd w:id="0"/>
      <w:bookmarkEnd w:id="1"/>
      <w:bookmarkEnd w:id="2"/>
      <w:bookmarkEnd w:id="3"/>
      <w:r w:rsidRPr="003070D3">
        <w:rPr>
          <w:rFonts w:ascii="Times New Roman" w:eastAsia="仿宋_GB2312" w:hAnsi="Times New Roman" w:cs="Times New Roman"/>
          <w:sz w:val="32"/>
          <w:szCs w:val="32"/>
        </w:rPr>
        <w:t>附件</w:t>
      </w:r>
      <w:r w:rsidR="00F920C0" w:rsidRPr="003070D3">
        <w:rPr>
          <w:rFonts w:ascii="Times New Roman" w:eastAsia="仿宋_GB2312" w:hAnsi="Times New Roman" w:cs="Times New Roman"/>
          <w:sz w:val="32"/>
          <w:szCs w:val="32"/>
        </w:rPr>
        <w:t>1</w:t>
      </w:r>
      <w:r w:rsidRPr="003070D3">
        <w:rPr>
          <w:rFonts w:ascii="Times New Roman" w:eastAsia="仿宋_GB2312" w:hAnsi="Times New Roman" w:cs="Times New Roman"/>
          <w:sz w:val="32"/>
          <w:szCs w:val="32"/>
        </w:rPr>
        <w:t>：</w:t>
      </w:r>
      <w:bookmarkEnd w:id="4"/>
      <w:r w:rsidR="00277576" w:rsidRPr="00277576">
        <w:rPr>
          <w:rFonts w:ascii="Times New Roman" w:eastAsia="仿宋_GB2312" w:hAnsi="Times New Roman" w:cs="Times New Roman" w:hint="eastAsia"/>
          <w:sz w:val="32"/>
          <w:szCs w:val="32"/>
        </w:rPr>
        <w:t>富民县公安局（本级）民族宗教领域安全稳定保障工作专项</w:t>
      </w:r>
      <w:r w:rsidR="00277576">
        <w:rPr>
          <w:rFonts w:ascii="Times New Roman" w:eastAsia="仿宋_GB2312" w:hAnsi="Times New Roman" w:cs="Times New Roman" w:hint="eastAsia"/>
          <w:sz w:val="32"/>
          <w:szCs w:val="32"/>
        </w:rPr>
        <w:t>经费</w:t>
      </w:r>
      <w:r w:rsidR="00F920C0" w:rsidRPr="003070D3">
        <w:rPr>
          <w:rFonts w:ascii="Times New Roman" w:eastAsia="仿宋_GB2312" w:hAnsi="Times New Roman" w:cs="Times New Roman"/>
          <w:sz w:val="32"/>
          <w:szCs w:val="32"/>
        </w:rPr>
        <w:t>绩效评价指标体系及打分表</w:t>
      </w:r>
    </w:p>
    <w:p w:rsidR="001640AE" w:rsidRPr="003070D3" w:rsidRDefault="001640AE" w:rsidP="001640AE">
      <w:pPr>
        <w:ind w:firstLineChars="200" w:firstLine="640"/>
        <w:rPr>
          <w:rFonts w:ascii="Times New Roman" w:eastAsia="仿宋_GB2312" w:hAnsi="Times New Roman" w:cs="Times New Roman"/>
          <w:sz w:val="32"/>
          <w:szCs w:val="32"/>
        </w:rPr>
      </w:pPr>
    </w:p>
    <w:p w:rsidR="001640AE" w:rsidRPr="003070D3" w:rsidRDefault="001640AE">
      <w:pPr>
        <w:rPr>
          <w:rFonts w:ascii="Times New Roman" w:hAnsi="Times New Roman" w:cs="Times New Roman"/>
        </w:rPr>
        <w:sectPr w:rsidR="001640AE" w:rsidRPr="003070D3" w:rsidSect="006567A8">
          <w:footerReference w:type="default" r:id="rId7"/>
          <w:pgSz w:w="11906" w:h="16838"/>
          <w:pgMar w:top="1440" w:right="1800" w:bottom="1440" w:left="1800" w:header="851" w:footer="992" w:gutter="0"/>
          <w:cols w:space="425"/>
          <w:docGrid w:type="lines" w:linePitch="312"/>
        </w:sectPr>
      </w:pPr>
    </w:p>
    <w:p w:rsidR="00094DB0" w:rsidRPr="003070D3" w:rsidRDefault="00094DB0" w:rsidP="00094DB0">
      <w:pPr>
        <w:pStyle w:val="2"/>
        <w:widowControl w:val="0"/>
        <w:overflowPunct/>
        <w:autoSpaceDE/>
        <w:autoSpaceDN/>
        <w:adjustRightInd/>
        <w:spacing w:before="120" w:after="120" w:line="415" w:lineRule="auto"/>
        <w:ind w:firstLineChars="200" w:firstLine="560"/>
        <w:jc w:val="left"/>
        <w:rPr>
          <w:rFonts w:ascii="Times New Roman" w:eastAsia="仿宋_GB2312" w:hAnsi="Times New Roman"/>
          <w:b w:val="0"/>
          <w:kern w:val="2"/>
          <w:sz w:val="28"/>
          <w:szCs w:val="28"/>
        </w:rPr>
      </w:pPr>
      <w:bookmarkStart w:id="5" w:name="_Toc72852509"/>
      <w:r w:rsidRPr="003070D3">
        <w:rPr>
          <w:rFonts w:ascii="Times New Roman" w:eastAsia="仿宋_GB2312" w:hAnsi="Times New Roman"/>
          <w:b w:val="0"/>
          <w:kern w:val="2"/>
          <w:sz w:val="28"/>
          <w:szCs w:val="28"/>
        </w:rPr>
        <w:lastRenderedPageBreak/>
        <w:t>附件</w:t>
      </w:r>
      <w:r w:rsidR="00F920C0" w:rsidRPr="003070D3">
        <w:rPr>
          <w:rFonts w:ascii="Times New Roman" w:eastAsia="仿宋_GB2312" w:hAnsi="Times New Roman"/>
          <w:b w:val="0"/>
          <w:kern w:val="2"/>
          <w:sz w:val="28"/>
          <w:szCs w:val="28"/>
        </w:rPr>
        <w:t>1</w:t>
      </w:r>
    </w:p>
    <w:p w:rsidR="001640AE" w:rsidRPr="003070D3" w:rsidRDefault="00277576" w:rsidP="00277576">
      <w:pPr>
        <w:pStyle w:val="2"/>
        <w:widowControl w:val="0"/>
        <w:overflowPunct/>
        <w:autoSpaceDE/>
        <w:autoSpaceDN/>
        <w:adjustRightInd/>
        <w:spacing w:before="120" w:after="120" w:line="415" w:lineRule="auto"/>
        <w:ind w:firstLineChars="200" w:firstLine="723"/>
        <w:jc w:val="center"/>
        <w:rPr>
          <w:rFonts w:ascii="Times New Roman" w:eastAsia="仿宋_GB2312" w:hAnsi="Times New Roman"/>
          <w:kern w:val="2"/>
          <w:sz w:val="36"/>
          <w:szCs w:val="36"/>
        </w:rPr>
      </w:pPr>
      <w:r w:rsidRPr="00277576">
        <w:rPr>
          <w:rFonts w:ascii="Times New Roman" w:eastAsia="仿宋_GB2312" w:hAnsi="Times New Roman" w:hint="eastAsia"/>
          <w:kern w:val="2"/>
          <w:sz w:val="36"/>
          <w:szCs w:val="36"/>
        </w:rPr>
        <w:t>富民县公安局（本级）民族宗教领域安全稳定保障工作专项</w:t>
      </w:r>
      <w:r w:rsidR="00D7317E" w:rsidRPr="00277576">
        <w:rPr>
          <w:rFonts w:ascii="Times New Roman" w:eastAsia="仿宋_GB2312" w:hAnsi="Times New Roman" w:hint="eastAsia"/>
          <w:kern w:val="2"/>
          <w:sz w:val="36"/>
          <w:szCs w:val="36"/>
        </w:rPr>
        <w:t>资金</w:t>
      </w:r>
      <w:r w:rsidR="001640AE" w:rsidRPr="003070D3">
        <w:rPr>
          <w:rFonts w:ascii="Times New Roman" w:eastAsia="仿宋_GB2312" w:hAnsi="Times New Roman"/>
          <w:kern w:val="2"/>
          <w:sz w:val="36"/>
          <w:szCs w:val="36"/>
        </w:rPr>
        <w:t>项目</w:t>
      </w:r>
      <w:r w:rsidR="00202F55" w:rsidRPr="003070D3">
        <w:rPr>
          <w:rFonts w:ascii="Times New Roman" w:eastAsia="仿宋_GB2312" w:hAnsi="Times New Roman"/>
          <w:kern w:val="2"/>
          <w:sz w:val="36"/>
          <w:szCs w:val="36"/>
        </w:rPr>
        <w:t>资金</w:t>
      </w:r>
      <w:r w:rsidR="001640AE" w:rsidRPr="003070D3">
        <w:rPr>
          <w:rFonts w:ascii="Times New Roman" w:eastAsia="仿宋_GB2312" w:hAnsi="Times New Roman"/>
          <w:kern w:val="2"/>
          <w:sz w:val="36"/>
          <w:szCs w:val="36"/>
        </w:rPr>
        <w:t>支出</w:t>
      </w:r>
      <w:bookmarkEnd w:id="5"/>
      <w:r w:rsidR="00202F55" w:rsidRPr="003070D3">
        <w:rPr>
          <w:rFonts w:ascii="Times New Roman" w:eastAsia="仿宋_GB2312" w:hAnsi="Times New Roman"/>
          <w:kern w:val="2"/>
          <w:sz w:val="36"/>
          <w:szCs w:val="36"/>
        </w:rPr>
        <w:t>绩效评价指标体系及打分表</w:t>
      </w:r>
    </w:p>
    <w:p w:rsidR="001640AE" w:rsidRPr="003070D3" w:rsidRDefault="001640AE" w:rsidP="001640AE">
      <w:pPr>
        <w:rPr>
          <w:rFonts w:ascii="Times New Roman" w:hAnsi="Times New Roman" w:cs="Times New Roman"/>
        </w:rPr>
      </w:pPr>
    </w:p>
    <w:tbl>
      <w:tblPr>
        <w:tblW w:w="13953" w:type="dxa"/>
        <w:tblInd w:w="-5" w:type="dxa"/>
        <w:tblLook w:val="04A0"/>
      </w:tblPr>
      <w:tblGrid>
        <w:gridCol w:w="845"/>
        <w:gridCol w:w="975"/>
        <w:gridCol w:w="1356"/>
        <w:gridCol w:w="2275"/>
        <w:gridCol w:w="4391"/>
        <w:gridCol w:w="673"/>
        <w:gridCol w:w="693"/>
        <w:gridCol w:w="699"/>
        <w:gridCol w:w="2046"/>
      </w:tblGrid>
      <w:tr w:rsidR="001640AE" w:rsidRPr="003070D3" w:rsidTr="00471E66">
        <w:trPr>
          <w:trHeight w:val="496"/>
          <w:tblHeader/>
        </w:trPr>
        <w:tc>
          <w:tcPr>
            <w:tcW w:w="845" w:type="dxa"/>
            <w:tcBorders>
              <w:top w:val="single" w:sz="4" w:space="0" w:color="auto"/>
              <w:left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一级</w:t>
            </w:r>
          </w:p>
          <w:p w:rsidR="001640AE" w:rsidRPr="003070D3" w:rsidRDefault="001640AE" w:rsidP="00471E66">
            <w:pPr>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指标</w:t>
            </w:r>
          </w:p>
        </w:tc>
        <w:tc>
          <w:tcPr>
            <w:tcW w:w="975" w:type="dxa"/>
            <w:tcBorders>
              <w:top w:val="single" w:sz="4" w:space="0" w:color="auto"/>
              <w:left w:val="nil"/>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二级</w:t>
            </w:r>
          </w:p>
          <w:p w:rsidR="001640AE" w:rsidRPr="003070D3" w:rsidRDefault="001640AE" w:rsidP="00471E66">
            <w:pPr>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指标</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三级指标</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指标解释</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评价标准</w:t>
            </w:r>
          </w:p>
        </w:tc>
        <w:tc>
          <w:tcPr>
            <w:tcW w:w="673" w:type="dxa"/>
            <w:tcBorders>
              <w:top w:val="single" w:sz="4" w:space="0" w:color="auto"/>
              <w:left w:val="single" w:sz="4" w:space="0" w:color="auto"/>
              <w:bottom w:val="single" w:sz="4" w:space="0" w:color="auto"/>
              <w:right w:val="single" w:sz="4" w:space="0" w:color="auto"/>
            </w:tcBorders>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指标分值</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评价得分</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扣分情况</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1640AE" w:rsidRPr="003070D3" w:rsidRDefault="001640AE"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扣分原因</w:t>
            </w:r>
          </w:p>
        </w:tc>
      </w:tr>
      <w:tr w:rsidR="00994895" w:rsidRPr="003070D3" w:rsidTr="00471E66">
        <w:trPr>
          <w:trHeight w:val="96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决策</w:t>
            </w:r>
            <w:r w:rsidRPr="003070D3">
              <w:rPr>
                <w:rFonts w:ascii="Times New Roman" w:eastAsia="宋体" w:hAnsi="Times New Roman" w:cs="Times New Roman"/>
                <w:kern w:val="0"/>
                <w:sz w:val="18"/>
                <w:szCs w:val="18"/>
              </w:rPr>
              <w:t>(10)</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项目立项</w:t>
            </w:r>
            <w:r w:rsidRPr="003070D3">
              <w:rPr>
                <w:rFonts w:ascii="Times New Roman" w:eastAsia="宋体" w:hAnsi="Times New Roman" w:cs="Times New Roman"/>
                <w:kern w:val="0"/>
                <w:sz w:val="18"/>
                <w:szCs w:val="18"/>
              </w:rPr>
              <w:t>(7</w:t>
            </w:r>
            <w:r w:rsidRPr="003070D3">
              <w:rPr>
                <w:rFonts w:ascii="Times New Roman" w:eastAsia="宋体" w:hAnsi="Arial Narrow" w:cs="Times New Roman"/>
                <w:kern w:val="0"/>
                <w:sz w:val="18"/>
                <w:szCs w:val="18"/>
              </w:rPr>
              <w:t>分</w:t>
            </w:r>
            <w:r w:rsidRPr="003070D3">
              <w:rPr>
                <w:rFonts w:ascii="Times New Roman" w:eastAsia="宋体" w:hAnsi="Times New Roman"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项目立项规范性（</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项目的申请、设立过程是否符合相关要求，用以反映和考核项目立项的规范情况。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C14378">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项目是否按照规定的程序申请设立；</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文件、材料是否符合相关要求；</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事前是否已经过必要的可行性研究、专家论证、风险评估、集体决策等。</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0.5</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1</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1</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1245"/>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绩效目标合理性（</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项目所设定的绩效目标是否依据充分，是否符合客观实际，用以反映和考核项目绩效目标与项目实施的相符情况。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是否符合国家相关法律法规、国民经济发展规划和党委政府决策；</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是否与项目实施单位或委托单位职责密切相关；</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项目是否为促进事业发展所必需；</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④</w:t>
            </w:r>
            <w:r w:rsidRPr="003070D3">
              <w:rPr>
                <w:rFonts w:ascii="Times New Roman" w:eastAsia="宋体" w:hAnsi="Arial Narrow" w:cs="Times New Roman"/>
                <w:kern w:val="0"/>
                <w:sz w:val="18"/>
                <w:szCs w:val="18"/>
              </w:rPr>
              <w:t>项目预期产出效益和效果是否符合正常的业绩水平。</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0.5</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1215"/>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绩效指标明确性（</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依据绩效目标设定的绩效指标是否清晰、细化、可衡量等，用以反映和考核项目绩效目标的明细化情</w:t>
            </w:r>
            <w:r w:rsidRPr="003070D3">
              <w:rPr>
                <w:rFonts w:ascii="Times New Roman" w:eastAsia="宋体" w:hAnsi="Arial Narrow" w:cs="Times New Roman"/>
                <w:kern w:val="0"/>
                <w:sz w:val="18"/>
                <w:szCs w:val="18"/>
              </w:rPr>
              <w:lastRenderedPageBreak/>
              <w:t>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lastRenderedPageBreak/>
              <w:t>①</w:t>
            </w:r>
            <w:r w:rsidRPr="003070D3">
              <w:rPr>
                <w:rFonts w:ascii="Times New Roman" w:eastAsia="宋体" w:hAnsi="Arial Narrow" w:cs="Times New Roman"/>
                <w:kern w:val="0"/>
                <w:sz w:val="18"/>
                <w:szCs w:val="18"/>
              </w:rPr>
              <w:t>是否将项目绩效目标细化分解为具体的绩效指标；</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是否通过清晰、可衡量的指标值予以体现；</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是否与项目年度任务数或计划数相对应；</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④</w:t>
            </w:r>
            <w:r w:rsidRPr="003070D3">
              <w:rPr>
                <w:rFonts w:ascii="Times New Roman" w:eastAsia="宋体" w:hAnsi="Arial Narrow" w:cs="Times New Roman"/>
                <w:kern w:val="0"/>
                <w:sz w:val="18"/>
                <w:szCs w:val="18"/>
              </w:rPr>
              <w:t>是否与预算确定的项目投资额或资金量相匹配。</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lastRenderedPageBreak/>
              <w:t>一项不符合扣</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lastRenderedPageBreak/>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945"/>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资金落实</w:t>
            </w:r>
            <w:r w:rsidRPr="003070D3">
              <w:rPr>
                <w:rFonts w:ascii="Times New Roman" w:eastAsia="宋体" w:hAnsi="Times New Roman" w:cs="Times New Roman"/>
                <w:kern w:val="0"/>
                <w:sz w:val="18"/>
                <w:szCs w:val="18"/>
              </w:rPr>
              <w:t>(3</w:t>
            </w:r>
            <w:r w:rsidRPr="003070D3">
              <w:rPr>
                <w:rFonts w:ascii="Times New Roman" w:eastAsia="宋体" w:hAnsi="Arial Narrow" w:cs="Times New Roman"/>
                <w:kern w:val="0"/>
                <w:sz w:val="18"/>
                <w:szCs w:val="18"/>
              </w:rPr>
              <w:t>分</w:t>
            </w:r>
            <w:r w:rsidRPr="003070D3">
              <w:rPr>
                <w:rFonts w:ascii="Times New Roman" w:eastAsia="宋体" w:hAnsi="Times New Roman"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资金到位率（</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实际到位资金与计划投入资金的比率，用以反映和考核资金落实情况对项目实施的总体保障程度。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资金到位率</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（实际到位资金</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计划投入资金）</w:t>
            </w:r>
            <w:r w:rsidRPr="003070D3">
              <w:rPr>
                <w:rFonts w:ascii="Times New Roman" w:eastAsia="宋体" w:hAnsi="Times New Roman" w:cs="Times New Roman"/>
                <w:kern w:val="0"/>
                <w:sz w:val="18"/>
                <w:szCs w:val="18"/>
              </w:rPr>
              <w:t>×100%</w:t>
            </w:r>
            <w:r w:rsidRPr="003070D3">
              <w:rPr>
                <w:rFonts w:ascii="Times New Roman" w:eastAsia="宋体" w:hAnsi="Arial Narrow" w:cs="Times New Roman"/>
                <w:kern w:val="0"/>
                <w:sz w:val="18"/>
                <w:szCs w:val="18"/>
              </w:rPr>
              <w:t>。</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资金到位率大于</w:t>
            </w:r>
            <w:r w:rsidRPr="003070D3">
              <w:rPr>
                <w:rFonts w:ascii="Times New Roman" w:eastAsia="宋体" w:hAnsi="Times New Roman" w:cs="Times New Roman"/>
                <w:kern w:val="0"/>
                <w:sz w:val="18"/>
                <w:szCs w:val="18"/>
              </w:rPr>
              <w:t>90%</w:t>
            </w:r>
            <w:r w:rsidRPr="003070D3">
              <w:rPr>
                <w:rFonts w:ascii="Times New Roman" w:eastAsia="宋体" w:hAnsi="Arial Narrow" w:cs="Times New Roman"/>
                <w:kern w:val="0"/>
                <w:sz w:val="18"/>
                <w:szCs w:val="18"/>
              </w:rPr>
              <w:t>的得满分，每少</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个百分点扣</w:t>
            </w:r>
            <w:r w:rsidRPr="003070D3">
              <w:rPr>
                <w:rFonts w:ascii="Times New Roman" w:eastAsia="宋体" w:hAnsi="Times New Roman" w:cs="Times New Roman"/>
                <w:kern w:val="0"/>
                <w:sz w:val="18"/>
                <w:szCs w:val="18"/>
              </w:rPr>
              <w:t>0.5</w:t>
            </w:r>
            <w:r w:rsidRPr="003070D3">
              <w:rPr>
                <w:rFonts w:ascii="Times New Roman" w:eastAsia="宋体" w:hAnsi="Arial Narrow" w:cs="Times New Roman"/>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1</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1</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623"/>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到位及时率（</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及时到位资金与应到位资金的比率，用以反映和考核项目资金落实的及时性程度。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到位及时率</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（及时到位资金</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应到位资金）</w:t>
            </w:r>
            <w:r w:rsidRPr="003070D3">
              <w:rPr>
                <w:rFonts w:ascii="Times New Roman" w:eastAsia="宋体" w:hAnsi="Times New Roman" w:cs="Times New Roman"/>
                <w:kern w:val="0"/>
                <w:sz w:val="18"/>
                <w:szCs w:val="18"/>
              </w:rPr>
              <w:t>×100%</w:t>
            </w:r>
            <w:r w:rsidRPr="003070D3">
              <w:rPr>
                <w:rFonts w:ascii="Times New Roman" w:eastAsia="宋体" w:hAnsi="Arial Narrow" w:cs="Times New Roman"/>
                <w:kern w:val="0"/>
                <w:sz w:val="18"/>
                <w:szCs w:val="18"/>
              </w:rPr>
              <w:t>。</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到位及时率大于</w:t>
            </w:r>
            <w:r w:rsidRPr="003070D3">
              <w:rPr>
                <w:rFonts w:ascii="Times New Roman" w:eastAsia="宋体" w:hAnsi="Times New Roman" w:cs="Times New Roman"/>
                <w:kern w:val="0"/>
                <w:sz w:val="18"/>
                <w:szCs w:val="18"/>
              </w:rPr>
              <w:t>90%</w:t>
            </w:r>
            <w:r w:rsidRPr="003070D3">
              <w:rPr>
                <w:rFonts w:ascii="Times New Roman" w:eastAsia="宋体" w:hAnsi="Arial Narrow" w:cs="Times New Roman"/>
                <w:kern w:val="0"/>
                <w:sz w:val="18"/>
                <w:szCs w:val="18"/>
              </w:rPr>
              <w:t>的得满分，每低</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个百分点，扣</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F5505A"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资金到位时间晚</w:t>
            </w:r>
          </w:p>
        </w:tc>
      </w:tr>
      <w:tr w:rsidR="00994895" w:rsidRPr="003070D3" w:rsidTr="00471E66">
        <w:trPr>
          <w:trHeight w:val="96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过程（</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业务管理（</w:t>
            </w:r>
            <w:r w:rsidRPr="003070D3">
              <w:rPr>
                <w:rFonts w:ascii="Times New Roman" w:eastAsia="宋体" w:hAnsi="Times New Roman" w:cs="Times New Roman"/>
                <w:kern w:val="0"/>
                <w:sz w:val="18"/>
                <w:szCs w:val="18"/>
              </w:rPr>
              <w:t>18</w:t>
            </w:r>
            <w:r w:rsidRPr="003070D3">
              <w:rPr>
                <w:rFonts w:ascii="Times New Roman" w:eastAsia="宋体" w:hAnsi="Arial Narrow"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管理制度健全性（</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项目实施单位的业务管理制度是否健全，用以反映和考核业务管理制度对项目顺利实施的保障情况。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是否已制定或具有相应的业务管理制度；</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业务管理制度是否合法、合规、完整。</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p>
        </w:tc>
      </w:tr>
      <w:tr w:rsidR="00994895" w:rsidRPr="003070D3" w:rsidTr="00471E66">
        <w:trPr>
          <w:trHeight w:val="1215"/>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制度执行有效性（</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项目实施是否符合相关业务管理规定，用以反映和考核业务管理制度的有效执行情况。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是否遵守相关法律法规和业务管理规定；</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项目调整及支出调整手续是否完备；</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项目合同书、验收报告、技术鉴定等资料是否齐全并及时归档；</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④</w:t>
            </w:r>
            <w:r w:rsidRPr="003070D3">
              <w:rPr>
                <w:rFonts w:ascii="Times New Roman" w:eastAsia="宋体" w:hAnsi="Arial Narrow" w:cs="Times New Roman"/>
                <w:kern w:val="0"/>
                <w:sz w:val="18"/>
                <w:szCs w:val="18"/>
              </w:rPr>
              <w:t>项目实施的人员条件、场地设备、信息支撑等是否落实到位。</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5</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110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项目质量可控性（</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项目实施单位是否为达到项目质量要求而采取了必需的措施</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用以反映和考核项目实施单位对项目质量的控制情况。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是否已制定或具有相应的项目质量要求或标准；</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是否采取了相应的项目质量检查、验收等必需的控制措施或手段。</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2.5</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5</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p>
        </w:tc>
      </w:tr>
      <w:tr w:rsidR="00994895" w:rsidRPr="003070D3" w:rsidTr="00471E66">
        <w:trPr>
          <w:trHeight w:val="66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资金分配的合理性（</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资金分配及结果</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资金分配方案是否充分，分配标准是否合理、明确；</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分配结果是否公开、透明。一项不符合扣一分，严重的此项完全不得分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921"/>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预算执行率（</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考察项目预算执行的进度。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预算执行率</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实际支出金额</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项目预算金额</w:t>
            </w:r>
            <w:r w:rsidRPr="003070D3">
              <w:rPr>
                <w:rFonts w:ascii="Times New Roman" w:eastAsia="宋体" w:hAnsi="Times New Roman" w:cs="Times New Roman"/>
                <w:kern w:val="0"/>
                <w:sz w:val="18"/>
                <w:szCs w:val="18"/>
              </w:rPr>
              <w:t>×100%</w:t>
            </w:r>
            <w:r w:rsidRPr="003070D3">
              <w:rPr>
                <w:rFonts w:ascii="Times New Roman" w:eastAsia="宋体" w:hAnsi="Arial Narrow" w:cs="Times New Roman"/>
                <w:kern w:val="0"/>
                <w:sz w:val="18"/>
                <w:szCs w:val="18"/>
              </w:rPr>
              <w:t>。</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预算执行率</w:t>
            </w:r>
            <w:r w:rsidRPr="003070D3">
              <w:rPr>
                <w:rFonts w:ascii="Times New Roman" w:eastAsia="宋体" w:hAnsi="Times New Roman" w:cs="Times New Roman"/>
                <w:kern w:val="0"/>
                <w:sz w:val="18"/>
                <w:szCs w:val="18"/>
              </w:rPr>
              <w:t>95%</w:t>
            </w:r>
            <w:r w:rsidRPr="003070D3">
              <w:rPr>
                <w:rFonts w:ascii="Times New Roman" w:eastAsia="宋体" w:hAnsi="Arial Narrow" w:cs="Times New Roman"/>
                <w:kern w:val="0"/>
                <w:sz w:val="18"/>
                <w:szCs w:val="18"/>
              </w:rPr>
              <w:t>以上，得满分；低于</w:t>
            </w:r>
            <w:r w:rsidRPr="003070D3">
              <w:rPr>
                <w:rFonts w:ascii="Times New Roman" w:eastAsia="宋体" w:hAnsi="Times New Roman" w:cs="Times New Roman"/>
                <w:kern w:val="0"/>
                <w:sz w:val="18"/>
                <w:szCs w:val="18"/>
              </w:rPr>
              <w:t>95%</w:t>
            </w:r>
            <w:r w:rsidRPr="003070D3">
              <w:rPr>
                <w:rFonts w:ascii="Times New Roman" w:eastAsia="宋体" w:hAnsi="Arial Narrow" w:cs="Times New Roman"/>
                <w:kern w:val="0"/>
                <w:sz w:val="18"/>
                <w:szCs w:val="18"/>
              </w:rPr>
              <w:t>，每下降</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扣权重的</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；预算执行率</w:t>
            </w:r>
            <w:r w:rsidRPr="003070D3">
              <w:rPr>
                <w:rFonts w:ascii="Times New Roman" w:eastAsia="宋体" w:hAnsi="Times New Roman" w:cs="Times New Roman"/>
                <w:kern w:val="0"/>
                <w:sz w:val="18"/>
                <w:szCs w:val="18"/>
              </w:rPr>
              <w:t>60%</w:t>
            </w:r>
            <w:r w:rsidRPr="003070D3">
              <w:rPr>
                <w:rFonts w:ascii="Times New Roman" w:eastAsia="宋体" w:hAnsi="Arial Narrow" w:cs="Times New Roman"/>
                <w:kern w:val="0"/>
                <w:sz w:val="18"/>
                <w:szCs w:val="18"/>
              </w:rPr>
              <w:t>以下，不计分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
                <w:kern w:val="0"/>
                <w:szCs w:val="21"/>
              </w:rPr>
            </w:pPr>
            <w:r w:rsidRPr="003070D3">
              <w:rPr>
                <w:rFonts w:ascii="Times New Roman" w:eastAsia="宋体" w:hAnsi="Times New Roman" w:cs="Times New Roman"/>
                <w:b/>
                <w:kern w:val="0"/>
                <w:szCs w:val="21"/>
              </w:rPr>
              <w:t>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F5505A" w:rsidP="00471E66">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1</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F5505A" w:rsidP="002530FB">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1</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F5505A" w:rsidP="00471E6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本年度尚未支出完毕</w:t>
            </w:r>
          </w:p>
        </w:tc>
      </w:tr>
      <w:tr w:rsidR="00994895" w:rsidRPr="003070D3" w:rsidTr="00471E66">
        <w:trPr>
          <w:trHeight w:val="87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财务管理（</w:t>
            </w:r>
            <w:r w:rsidRPr="003070D3">
              <w:rPr>
                <w:rFonts w:ascii="Times New Roman" w:eastAsia="宋体" w:hAnsi="Times New Roman" w:cs="Times New Roman"/>
                <w:kern w:val="0"/>
                <w:sz w:val="18"/>
                <w:szCs w:val="18"/>
              </w:rPr>
              <w:t>12</w:t>
            </w:r>
            <w:r w:rsidRPr="003070D3">
              <w:rPr>
                <w:rFonts w:ascii="Times New Roman" w:eastAsia="宋体" w:hAnsi="Arial Narrow"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管理制度健全性（</w:t>
            </w:r>
            <w:r w:rsidRPr="003070D3">
              <w:rPr>
                <w:rFonts w:ascii="Times New Roman" w:eastAsia="宋体" w:hAnsi="Times New Roman" w:cs="Times New Roman"/>
                <w:kern w:val="0"/>
                <w:sz w:val="18"/>
                <w:szCs w:val="18"/>
              </w:rPr>
              <w:t>3</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项目实施单位的财务制度是否健全，用以反映和考核财务管理制度对资金规范、安全运行的保障情况。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是否已制定或具有相应的项目资金管理办法；</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项目资金管理办法是否符合相关财务会计制度的规定。</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3</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3</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p>
        </w:tc>
      </w:tr>
      <w:tr w:rsidR="00994895" w:rsidRPr="003070D3" w:rsidTr="00471E66">
        <w:trPr>
          <w:trHeight w:val="186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资金使用合规性（</w:t>
            </w:r>
            <w:r w:rsidRPr="003070D3">
              <w:rPr>
                <w:rFonts w:ascii="Times New Roman" w:eastAsia="宋体" w:hAnsi="Times New Roman" w:cs="Times New Roman"/>
                <w:kern w:val="0"/>
                <w:sz w:val="18"/>
                <w:szCs w:val="18"/>
              </w:rPr>
              <w:t>5</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项目资金使用是否符合相关的财务管理制度规定，用以反映和考核项目资金的规范运行情况。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是否符合国家财经法规和财务管理制度以及有关专项资金管理办法的规定；</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资金的拨付是否有完整的审批程序和手续；</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③</w:t>
            </w:r>
            <w:r w:rsidRPr="003070D3">
              <w:rPr>
                <w:rFonts w:ascii="Times New Roman" w:eastAsia="宋体" w:hAnsi="Arial Narrow" w:cs="Times New Roman"/>
                <w:kern w:val="0"/>
                <w:sz w:val="18"/>
                <w:szCs w:val="18"/>
              </w:rPr>
              <w:t>项目的重大开支是否经过评估认证；</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④</w:t>
            </w:r>
            <w:r w:rsidRPr="003070D3">
              <w:rPr>
                <w:rFonts w:ascii="Times New Roman" w:eastAsia="宋体" w:hAnsi="Arial Narrow" w:cs="Times New Roman"/>
                <w:kern w:val="0"/>
                <w:sz w:val="18"/>
                <w:szCs w:val="18"/>
              </w:rPr>
              <w:t>是否符合项目预算批复或合同规定的用途；</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⑤</w:t>
            </w:r>
            <w:r w:rsidRPr="003070D3">
              <w:rPr>
                <w:rFonts w:ascii="Times New Roman" w:eastAsia="宋体" w:hAnsi="Arial Narrow" w:cs="Times New Roman"/>
                <w:kern w:val="0"/>
                <w:sz w:val="18"/>
                <w:szCs w:val="18"/>
              </w:rPr>
              <w:t>是否存在截留、挤占、挪用、虚列支出等情况。</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一项不符合扣一分，严重的此项完全不得分。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5</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p>
        </w:tc>
      </w:tr>
      <w:tr w:rsidR="00994895" w:rsidRPr="003070D3" w:rsidTr="00471E66">
        <w:trPr>
          <w:trHeight w:val="133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财务监控有效性（</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项目实施单位是否为保障资金的安全、规范运行而采取了必要的监控措施，用以反映和考核项目实施单位对资金运行的控制情况。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宋体" w:cs="Times New Roman"/>
                <w:kern w:val="0"/>
                <w:sz w:val="18"/>
                <w:szCs w:val="18"/>
              </w:rPr>
              <w:t>①</w:t>
            </w:r>
            <w:r w:rsidRPr="003070D3">
              <w:rPr>
                <w:rFonts w:ascii="Times New Roman" w:eastAsia="宋体" w:hAnsi="Arial Narrow" w:cs="Times New Roman"/>
                <w:kern w:val="0"/>
                <w:sz w:val="18"/>
                <w:szCs w:val="18"/>
              </w:rPr>
              <w:t>是否已制定或具有相应的监控机制；</w:t>
            </w:r>
            <w:r w:rsidRPr="003070D3">
              <w:rPr>
                <w:rFonts w:ascii="Times New Roman" w:eastAsia="宋体" w:hAnsi="Times New Roman" w:cs="Times New Roman"/>
                <w:kern w:val="0"/>
                <w:sz w:val="18"/>
                <w:szCs w:val="18"/>
              </w:rPr>
              <w:br/>
            </w:r>
            <w:r w:rsidRPr="003070D3">
              <w:rPr>
                <w:rFonts w:ascii="Times New Roman" w:eastAsia="宋体" w:hAnsi="宋体" w:cs="Times New Roman"/>
                <w:kern w:val="0"/>
                <w:sz w:val="18"/>
                <w:szCs w:val="18"/>
              </w:rPr>
              <w:t>②</w:t>
            </w:r>
            <w:r w:rsidRPr="003070D3">
              <w:rPr>
                <w:rFonts w:ascii="Times New Roman" w:eastAsia="宋体" w:hAnsi="Arial Narrow" w:cs="Times New Roman"/>
                <w:kern w:val="0"/>
                <w:sz w:val="18"/>
                <w:szCs w:val="18"/>
              </w:rPr>
              <w:t>是否采取了相应的财务检查等必要的监控措施或手段。</w:t>
            </w:r>
            <w:r w:rsidRPr="003070D3">
              <w:rPr>
                <w:rFonts w:ascii="Times New Roman" w:eastAsia="宋体" w:hAnsi="Times New Roman" w:cs="Times New Roman"/>
                <w:kern w:val="0"/>
                <w:sz w:val="18"/>
                <w:szCs w:val="18"/>
              </w:rPr>
              <w:br/>
            </w:r>
            <w:r w:rsidRPr="003070D3">
              <w:rPr>
                <w:rFonts w:ascii="Times New Roman" w:eastAsia="宋体" w:hAnsi="Arial Narrow" w:cs="Times New Roman"/>
                <w:kern w:val="0"/>
                <w:sz w:val="18"/>
                <w:szCs w:val="18"/>
              </w:rPr>
              <w:t>一项不符合扣二分，严重的此项完全不得分。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96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产出（</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项目产出（</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完成数量（</w:t>
            </w:r>
            <w:r w:rsidRPr="003070D3">
              <w:rPr>
                <w:rFonts w:ascii="Times New Roman" w:eastAsia="宋体" w:hAnsi="Times New Roman" w:cs="Times New Roman"/>
                <w:kern w:val="0"/>
                <w:sz w:val="18"/>
                <w:szCs w:val="18"/>
              </w:rPr>
              <w:t>10</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项目实施的实际产出数与计划产出数的比率，用以反映和考核项目产出数量目标的实现程度。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2</w:t>
            </w:r>
            <w:r w:rsidRPr="003070D3">
              <w:rPr>
                <w:rFonts w:ascii="Times New Roman" w:eastAsia="宋体" w:hAnsi="Arial Narrow" w:cs="Times New Roman"/>
                <w:kern w:val="0"/>
                <w:sz w:val="18"/>
                <w:szCs w:val="18"/>
              </w:rPr>
              <w:t>分，与目标严重不符不得分。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10</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b/>
                <w:kern w:val="0"/>
                <w:szCs w:val="21"/>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r>
      <w:tr w:rsidR="00994895" w:rsidRPr="003070D3" w:rsidTr="00471E66">
        <w:trPr>
          <w:trHeight w:val="96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完成及时性（</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项目实际提前完成时间与计划完成时间的比率，用以反映和考核项目产出时效目标的实现程度。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一项不符合扣</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分，严重的此项完全不得分。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p>
        </w:tc>
      </w:tr>
      <w:tr w:rsidR="00994895" w:rsidRPr="003070D3" w:rsidTr="00471E66">
        <w:trPr>
          <w:trHeight w:val="96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质量达标率（</w:t>
            </w:r>
            <w:r w:rsidRPr="003070D3">
              <w:rPr>
                <w:rFonts w:ascii="Times New Roman" w:eastAsia="宋体" w:hAnsi="Times New Roman" w:cs="Times New Roman"/>
                <w:kern w:val="0"/>
                <w:sz w:val="18"/>
                <w:szCs w:val="18"/>
              </w:rPr>
              <w:t>12</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项目完成的质量达标产出数与实际产出数的比率，用以反映和考核项目产出质量目标的实现程度。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项目验收通过率达</w:t>
            </w:r>
            <w:r w:rsidRPr="003070D3">
              <w:rPr>
                <w:rFonts w:ascii="Times New Roman" w:eastAsia="宋体" w:hAnsi="Times New Roman" w:cs="Times New Roman"/>
                <w:kern w:val="0"/>
                <w:sz w:val="18"/>
                <w:szCs w:val="18"/>
              </w:rPr>
              <w:t>95%</w:t>
            </w:r>
            <w:r w:rsidRPr="003070D3">
              <w:rPr>
                <w:rFonts w:ascii="Times New Roman" w:eastAsia="宋体" w:hAnsi="Arial Narrow" w:cs="Times New Roman"/>
                <w:kern w:val="0"/>
                <w:sz w:val="18"/>
                <w:szCs w:val="18"/>
              </w:rPr>
              <w:t>及以上，得满分；未通过一个扣一分，扣完为止。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12</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12</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530FB">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p>
        </w:tc>
      </w:tr>
      <w:tr w:rsidR="00994895" w:rsidRPr="003070D3" w:rsidTr="00471E66">
        <w:trPr>
          <w:trHeight w:val="100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资金变动率（</w:t>
            </w:r>
            <w:r w:rsidRPr="003070D3">
              <w:rPr>
                <w:rFonts w:ascii="Times New Roman" w:eastAsia="宋体" w:hAnsi="Times New Roman" w:cs="Times New Roman"/>
                <w:kern w:val="0"/>
                <w:sz w:val="18"/>
                <w:szCs w:val="18"/>
              </w:rPr>
              <w:t>4</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完成项目计划工作目标的变动成本与计划成本的比率，用以反映和考核项目的变动程度。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变动率</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（实际成本</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计划成本）</w:t>
            </w:r>
            <w:r w:rsidRPr="003070D3">
              <w:rPr>
                <w:rFonts w:ascii="Times New Roman" w:eastAsia="宋体" w:hAnsi="Times New Roman" w:cs="Times New Roman"/>
                <w:kern w:val="0"/>
                <w:sz w:val="18"/>
                <w:szCs w:val="18"/>
              </w:rPr>
              <w:t>/</w:t>
            </w:r>
            <w:r w:rsidRPr="003070D3">
              <w:rPr>
                <w:rFonts w:ascii="Times New Roman" w:eastAsia="宋体" w:hAnsi="Arial Narrow" w:cs="Times New Roman"/>
                <w:kern w:val="0"/>
                <w:sz w:val="18"/>
                <w:szCs w:val="18"/>
              </w:rPr>
              <w:t>计划成本</w:t>
            </w:r>
            <w:r w:rsidRPr="003070D3">
              <w:rPr>
                <w:rFonts w:ascii="Times New Roman" w:eastAsia="宋体" w:hAnsi="Times New Roman" w:cs="Times New Roman"/>
                <w:kern w:val="0"/>
                <w:sz w:val="18"/>
                <w:szCs w:val="18"/>
              </w:rPr>
              <w:t>]×100%</w:t>
            </w:r>
            <w:r w:rsidRPr="003070D3">
              <w:rPr>
                <w:rFonts w:ascii="Times New Roman" w:eastAsia="宋体" w:hAnsi="Arial Narrow" w:cs="Times New Roman"/>
                <w:kern w:val="0"/>
                <w:sz w:val="18"/>
                <w:szCs w:val="18"/>
              </w:rPr>
              <w:t>。</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4</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Times New Roman" w:cs="Times New Roman"/>
                <w:kern w:val="0"/>
                <w:szCs w:val="21"/>
              </w:rPr>
              <w:t>4</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p>
        </w:tc>
      </w:tr>
      <w:tr w:rsidR="00994895" w:rsidRPr="003070D3" w:rsidTr="00471E66">
        <w:trPr>
          <w:trHeight w:val="970"/>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lastRenderedPageBreak/>
              <w:t>效果（</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分）</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项目效益（</w:t>
            </w:r>
            <w:r w:rsidRPr="003070D3">
              <w:rPr>
                <w:rFonts w:ascii="Times New Roman" w:eastAsia="宋体" w:hAnsi="Times New Roman" w:cs="Times New Roman"/>
                <w:kern w:val="0"/>
                <w:sz w:val="18"/>
                <w:szCs w:val="18"/>
              </w:rPr>
              <w:t>30</w:t>
            </w:r>
            <w:r w:rsidRPr="003070D3">
              <w:rPr>
                <w:rFonts w:ascii="Times New Roman" w:eastAsia="宋体" w:hAnsi="Arial Narrow" w:cs="Times New Roman"/>
                <w:kern w:val="0"/>
                <w:sz w:val="18"/>
                <w:szCs w:val="18"/>
              </w:rPr>
              <w:t>分）</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经济效益（</w:t>
            </w:r>
            <w:r w:rsidRPr="003070D3">
              <w:rPr>
                <w:rFonts w:ascii="Times New Roman" w:eastAsia="宋体" w:hAnsi="Times New Roman" w:cs="Times New Roman"/>
                <w:kern w:val="0"/>
                <w:sz w:val="18"/>
                <w:szCs w:val="18"/>
              </w:rPr>
              <w:t>6</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项目实施对经济发展所带来的直接或间接影响情况。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hAnsi="Times New Roman" w:cs="Times New Roman"/>
                <w:kern w:val="0"/>
                <w:sz w:val="18"/>
                <w:szCs w:val="18"/>
              </w:rPr>
            </w:pPr>
            <w:r w:rsidRPr="003070D3">
              <w:rPr>
                <w:rFonts w:ascii="Times New Roman" w:hAnsiTheme="minorEastAsia" w:cs="Times New Roman"/>
                <w:sz w:val="18"/>
                <w:szCs w:val="18"/>
              </w:rPr>
              <w:t>对照绩效目标，按经济效益实现程度计算得分。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6</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0</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6</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我单位不产生经济效益</w:t>
            </w:r>
          </w:p>
        </w:tc>
      </w:tr>
      <w:tr w:rsidR="00994895" w:rsidRPr="003070D3" w:rsidTr="00471E66">
        <w:trPr>
          <w:trHeight w:val="114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社会效益（</w:t>
            </w:r>
            <w:r w:rsidRPr="003070D3">
              <w:rPr>
                <w:rFonts w:ascii="Times New Roman" w:eastAsia="宋体" w:hAnsi="Times New Roman" w:cs="Times New Roman"/>
                <w:kern w:val="0"/>
                <w:sz w:val="18"/>
                <w:szCs w:val="18"/>
              </w:rPr>
              <w:t>8</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项目实施对社会发展所带来的直接或间接影响情况。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hAnsi="Times New Roman" w:cs="Times New Roman"/>
                <w:kern w:val="0"/>
                <w:sz w:val="18"/>
                <w:szCs w:val="18"/>
              </w:rPr>
            </w:pPr>
            <w:r w:rsidRPr="003070D3">
              <w:rPr>
                <w:rFonts w:ascii="Times New Roman" w:hAnsiTheme="minorEastAsia" w:cs="Times New Roman"/>
                <w:sz w:val="18"/>
                <w:szCs w:val="18"/>
              </w:rPr>
              <w:t>对照绩效目标，按社会效益实现程度计算得分。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8</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8</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p>
        </w:tc>
      </w:tr>
      <w:tr w:rsidR="00994895" w:rsidRPr="003070D3" w:rsidTr="00471E66">
        <w:trPr>
          <w:trHeight w:val="78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可持续影响（</w:t>
            </w:r>
            <w:r w:rsidRPr="003070D3">
              <w:rPr>
                <w:rFonts w:ascii="Times New Roman" w:eastAsia="宋体" w:hAnsi="Times New Roman" w:cs="Times New Roman"/>
                <w:kern w:val="0"/>
                <w:sz w:val="18"/>
                <w:szCs w:val="18"/>
              </w:rPr>
              <w:t>6</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项目后续运行及成效发挥的可持续影响情况。</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hAnsiTheme="minorEastAsia" w:cs="Times New Roman"/>
                <w:sz w:val="18"/>
                <w:szCs w:val="18"/>
              </w:rPr>
              <w:t>对照绩效目标，按</w:t>
            </w:r>
            <w:r w:rsidRPr="003070D3">
              <w:rPr>
                <w:rFonts w:ascii="Times New Roman" w:eastAsia="宋体" w:hAnsi="Arial Narrow" w:cs="Times New Roman"/>
                <w:kern w:val="0"/>
                <w:sz w:val="18"/>
                <w:szCs w:val="18"/>
              </w:rPr>
              <w:t>可持续影响</w:t>
            </w:r>
            <w:r w:rsidRPr="003070D3">
              <w:rPr>
                <w:rFonts w:ascii="Times New Roman" w:hAnsiTheme="minorEastAsia" w:cs="Times New Roman"/>
                <w:sz w:val="18"/>
                <w:szCs w:val="18"/>
              </w:rPr>
              <w:t>实现程度计算得分。</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6</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6</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p>
        </w:tc>
      </w:tr>
      <w:tr w:rsidR="00994895" w:rsidRPr="003070D3" w:rsidTr="00471E66">
        <w:trPr>
          <w:trHeight w:val="740"/>
        </w:trPr>
        <w:tc>
          <w:tcPr>
            <w:tcW w:w="84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975" w:type="dxa"/>
            <w:vMerge/>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left"/>
              <w:rPr>
                <w:rFonts w:ascii="Times New Roman" w:eastAsia="宋体" w:hAnsi="Times New Roman" w:cs="Times New Roman"/>
                <w:kern w:val="0"/>
                <w:sz w:val="18"/>
                <w:szCs w:val="18"/>
              </w:rPr>
            </w:pP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服务对象满意度（</w:t>
            </w:r>
            <w:r w:rsidRPr="003070D3">
              <w:rPr>
                <w:rFonts w:ascii="Times New Roman" w:eastAsia="宋体" w:hAnsi="Times New Roman" w:cs="Times New Roman"/>
                <w:kern w:val="0"/>
                <w:sz w:val="18"/>
                <w:szCs w:val="18"/>
              </w:rPr>
              <w:t>10</w:t>
            </w:r>
            <w:r w:rsidRPr="003070D3">
              <w:rPr>
                <w:rFonts w:ascii="Times New Roman" w:eastAsia="宋体" w:hAnsi="Arial Narrow" w:cs="Times New Roman"/>
                <w:kern w:val="0"/>
                <w:sz w:val="18"/>
                <w:szCs w:val="18"/>
              </w:rPr>
              <w:t>分）</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社会公众或服务对象对项目实施效果的满意程度。</w:t>
            </w:r>
          </w:p>
        </w:t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left"/>
              <w:rPr>
                <w:rFonts w:ascii="Times New Roman" w:eastAsia="宋体" w:hAnsi="Times New Roman" w:cs="Times New Roman"/>
                <w:kern w:val="0"/>
                <w:sz w:val="18"/>
                <w:szCs w:val="18"/>
              </w:rPr>
            </w:pPr>
            <w:r w:rsidRPr="003070D3">
              <w:rPr>
                <w:rFonts w:ascii="Times New Roman" w:eastAsia="宋体" w:hAnsi="Arial Narrow" w:cs="Times New Roman"/>
                <w:kern w:val="0"/>
                <w:sz w:val="18"/>
                <w:szCs w:val="18"/>
              </w:rPr>
              <w:t>采取社会调查的方式，社会公众满意度大于</w:t>
            </w:r>
            <w:r w:rsidRPr="003070D3">
              <w:rPr>
                <w:rFonts w:ascii="Times New Roman" w:eastAsia="宋体" w:hAnsi="Times New Roman" w:cs="Times New Roman"/>
                <w:kern w:val="0"/>
                <w:sz w:val="18"/>
                <w:szCs w:val="18"/>
              </w:rPr>
              <w:t>90%</w:t>
            </w:r>
            <w:r w:rsidRPr="003070D3">
              <w:rPr>
                <w:rFonts w:ascii="Times New Roman" w:eastAsia="宋体" w:hAnsi="Arial Narrow" w:cs="Times New Roman"/>
                <w:kern w:val="0"/>
                <w:sz w:val="18"/>
                <w:szCs w:val="18"/>
              </w:rPr>
              <w:t>的得满分，每少</w:t>
            </w:r>
            <w:r w:rsidRPr="003070D3">
              <w:rPr>
                <w:rFonts w:ascii="Times New Roman" w:eastAsia="宋体" w:hAnsi="Times New Roman" w:cs="Times New Roman"/>
                <w:kern w:val="0"/>
                <w:sz w:val="18"/>
                <w:szCs w:val="18"/>
              </w:rPr>
              <w:t>1</w:t>
            </w:r>
            <w:r w:rsidRPr="003070D3">
              <w:rPr>
                <w:rFonts w:ascii="Times New Roman" w:eastAsia="宋体" w:hAnsi="Arial Narrow" w:cs="Times New Roman"/>
                <w:kern w:val="0"/>
                <w:sz w:val="18"/>
                <w:szCs w:val="18"/>
              </w:rPr>
              <w:t>个百分点扣</w:t>
            </w:r>
            <w:r w:rsidRPr="003070D3">
              <w:rPr>
                <w:rFonts w:ascii="Times New Roman" w:eastAsia="宋体" w:hAnsi="Times New Roman" w:cs="Times New Roman"/>
                <w:kern w:val="0"/>
                <w:sz w:val="18"/>
                <w:szCs w:val="18"/>
              </w:rPr>
              <w:t>0.3</w:t>
            </w:r>
            <w:r w:rsidRPr="003070D3">
              <w:rPr>
                <w:rFonts w:ascii="Times New Roman" w:eastAsia="宋体" w:hAnsi="Arial Narrow" w:cs="Times New Roman"/>
                <w:kern w:val="0"/>
                <w:sz w:val="18"/>
                <w:szCs w:val="18"/>
              </w:rPr>
              <w:t>分，扣完为止。</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281192">
            <w:pPr>
              <w:widowControl/>
              <w:jc w:val="center"/>
              <w:rPr>
                <w:rFonts w:ascii="Times New Roman" w:eastAsia="宋体" w:hAnsi="Times New Roman" w:cs="Times New Roman"/>
                <w:kern w:val="0"/>
                <w:szCs w:val="21"/>
              </w:rPr>
            </w:pPr>
            <w:r w:rsidRPr="003070D3">
              <w:rPr>
                <w:rFonts w:ascii="Times New Roman" w:eastAsia="宋体" w:hAnsi="Times New Roman" w:cs="Times New Roman"/>
                <w:kern w:val="0"/>
                <w:szCs w:val="21"/>
              </w:rPr>
              <w:t>10</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kern w:val="0"/>
                <w:sz w:val="18"/>
                <w:szCs w:val="18"/>
              </w:rPr>
            </w:pP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rPr>
                <w:rFonts w:ascii="Times New Roman" w:eastAsia="宋体" w:hAnsi="Times New Roman" w:cs="Times New Roman"/>
                <w:kern w:val="0"/>
                <w:sz w:val="18"/>
                <w:szCs w:val="18"/>
              </w:rPr>
            </w:pPr>
          </w:p>
        </w:tc>
      </w:tr>
      <w:tr w:rsidR="00994895" w:rsidRPr="003070D3" w:rsidTr="00471E66">
        <w:trPr>
          <w:trHeight w:val="461"/>
        </w:trPr>
        <w:tc>
          <w:tcPr>
            <w:tcW w:w="9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bCs/>
                <w:kern w:val="0"/>
                <w:sz w:val="18"/>
                <w:szCs w:val="18"/>
              </w:rPr>
            </w:pPr>
            <w:r w:rsidRPr="003070D3">
              <w:rPr>
                <w:rFonts w:ascii="Times New Roman" w:eastAsia="宋体" w:hAnsi="Arial Narrow" w:cs="Times New Roman"/>
                <w:b/>
                <w:bCs/>
                <w:kern w:val="0"/>
                <w:sz w:val="18"/>
                <w:szCs w:val="18"/>
              </w:rPr>
              <w:t>合计</w:t>
            </w:r>
          </w:p>
        </w:tc>
        <w:tc>
          <w:tcPr>
            <w:tcW w:w="673" w:type="dxa"/>
            <w:tcBorders>
              <w:top w:val="single" w:sz="4" w:space="0" w:color="auto"/>
              <w:left w:val="single" w:sz="4" w:space="0" w:color="auto"/>
              <w:bottom w:val="single" w:sz="4" w:space="0" w:color="auto"/>
              <w:right w:val="single" w:sz="4" w:space="0" w:color="auto"/>
            </w:tcBorders>
            <w:vAlign w:val="center"/>
          </w:tcPr>
          <w:p w:rsidR="00994895" w:rsidRPr="003070D3" w:rsidRDefault="00994895" w:rsidP="00471E66">
            <w:pPr>
              <w:widowControl/>
              <w:jc w:val="center"/>
              <w:rPr>
                <w:rFonts w:ascii="Times New Roman" w:eastAsia="宋体" w:hAnsi="Times New Roman" w:cs="Times New Roman"/>
                <w:bCs/>
                <w:kern w:val="0"/>
                <w:szCs w:val="21"/>
              </w:rPr>
            </w:pPr>
            <w:r w:rsidRPr="003070D3">
              <w:rPr>
                <w:rFonts w:ascii="Times New Roman" w:eastAsia="宋体" w:hAnsi="Times New Roman" w:cs="Times New Roman"/>
                <w:bCs/>
                <w:kern w:val="0"/>
                <w:szCs w:val="21"/>
              </w:rPr>
              <w:t>100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F5505A" w:rsidP="00471E66">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93</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F5505A" w:rsidP="00471E66">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7</w:t>
            </w:r>
          </w:p>
        </w:tc>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994895" w:rsidRPr="003070D3" w:rsidRDefault="00994895" w:rsidP="00471E66">
            <w:pPr>
              <w:widowControl/>
              <w:jc w:val="center"/>
              <w:rPr>
                <w:rFonts w:ascii="Times New Roman" w:eastAsia="宋体" w:hAnsi="Times New Roman" w:cs="Times New Roman"/>
                <w:b/>
                <w:bCs/>
                <w:kern w:val="0"/>
                <w:sz w:val="18"/>
                <w:szCs w:val="18"/>
              </w:rPr>
            </w:pPr>
            <w:r>
              <w:rPr>
                <w:rFonts w:ascii="Times New Roman" w:eastAsia="宋体" w:hAnsi="Times New Roman" w:cs="Times New Roman" w:hint="eastAsia"/>
                <w:kern w:val="0"/>
                <w:sz w:val="18"/>
                <w:szCs w:val="18"/>
              </w:rPr>
              <w:t>我单位不产生经济效益</w:t>
            </w:r>
          </w:p>
        </w:tc>
      </w:tr>
    </w:tbl>
    <w:p w:rsidR="006366B5" w:rsidRPr="003070D3" w:rsidRDefault="006366B5">
      <w:pPr>
        <w:rPr>
          <w:rFonts w:ascii="Times New Roman" w:hAnsi="Times New Roman" w:cs="Times New Roman"/>
        </w:rPr>
      </w:pPr>
    </w:p>
    <w:p w:rsidR="006366B5" w:rsidRPr="003070D3" w:rsidRDefault="006366B5">
      <w:pPr>
        <w:rPr>
          <w:rFonts w:ascii="Times New Roman" w:hAnsi="Times New Roman" w:cs="Times New Roman"/>
        </w:rPr>
      </w:pPr>
    </w:p>
    <w:p w:rsidR="006366B5" w:rsidRPr="003070D3" w:rsidRDefault="006366B5">
      <w:pPr>
        <w:rPr>
          <w:rFonts w:ascii="Times New Roman" w:hAnsi="Times New Roman" w:cs="Times New Roman"/>
        </w:rPr>
      </w:pPr>
    </w:p>
    <w:p w:rsidR="001640AE" w:rsidRPr="00E13868" w:rsidRDefault="001640AE">
      <w:pPr>
        <w:rPr>
          <w:rFonts w:ascii="Times New Roman" w:hAnsi="Times New Roman" w:cs="Times New Roman"/>
        </w:rPr>
      </w:pPr>
    </w:p>
    <w:sectPr w:rsidR="001640AE" w:rsidRPr="00E13868" w:rsidSect="001640A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B1E" w:rsidRDefault="00C40B1E" w:rsidP="00094DB0">
      <w:r>
        <w:separator/>
      </w:r>
    </w:p>
  </w:endnote>
  <w:endnote w:type="continuationSeparator" w:id="1">
    <w:p w:rsidR="00C40B1E" w:rsidRDefault="00C40B1E" w:rsidP="00094D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53784"/>
      <w:docPartObj>
        <w:docPartGallery w:val="Page Numbers (Bottom of Page)"/>
        <w:docPartUnique/>
      </w:docPartObj>
    </w:sdtPr>
    <w:sdtContent>
      <w:p w:rsidR="00094DB0" w:rsidRDefault="00835A95">
        <w:pPr>
          <w:pStyle w:val="a4"/>
          <w:jc w:val="right"/>
        </w:pPr>
        <w:fldSimple w:instr=" PAGE   \* MERGEFORMAT ">
          <w:r w:rsidR="00F5505A" w:rsidRPr="00F5505A">
            <w:rPr>
              <w:noProof/>
              <w:lang w:val="zh-CN"/>
            </w:rPr>
            <w:t>2</w:t>
          </w:r>
        </w:fldSimple>
      </w:p>
    </w:sdtContent>
  </w:sdt>
  <w:p w:rsidR="00094DB0" w:rsidRDefault="00094DB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B1E" w:rsidRDefault="00C40B1E" w:rsidP="00094DB0">
      <w:r>
        <w:separator/>
      </w:r>
    </w:p>
  </w:footnote>
  <w:footnote w:type="continuationSeparator" w:id="1">
    <w:p w:rsidR="00C40B1E" w:rsidRDefault="00C40B1E" w:rsidP="00094D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40AE"/>
    <w:rsid w:val="00031E28"/>
    <w:rsid w:val="00094DB0"/>
    <w:rsid w:val="000D0D98"/>
    <w:rsid w:val="000E3F5D"/>
    <w:rsid w:val="000E7790"/>
    <w:rsid w:val="00131F9B"/>
    <w:rsid w:val="001640AE"/>
    <w:rsid w:val="001818B2"/>
    <w:rsid w:val="001C53DE"/>
    <w:rsid w:val="001D3E76"/>
    <w:rsid w:val="002020EC"/>
    <w:rsid w:val="00202F55"/>
    <w:rsid w:val="00244900"/>
    <w:rsid w:val="0024582A"/>
    <w:rsid w:val="00265579"/>
    <w:rsid w:val="00270637"/>
    <w:rsid w:val="00277576"/>
    <w:rsid w:val="002B5392"/>
    <w:rsid w:val="002D4AA7"/>
    <w:rsid w:val="003070D3"/>
    <w:rsid w:val="0033344C"/>
    <w:rsid w:val="0035374E"/>
    <w:rsid w:val="00380B90"/>
    <w:rsid w:val="003B346C"/>
    <w:rsid w:val="0044562C"/>
    <w:rsid w:val="004A18B3"/>
    <w:rsid w:val="004D49A5"/>
    <w:rsid w:val="004E6E08"/>
    <w:rsid w:val="00531418"/>
    <w:rsid w:val="00553062"/>
    <w:rsid w:val="00592329"/>
    <w:rsid w:val="005973F1"/>
    <w:rsid w:val="005C2296"/>
    <w:rsid w:val="005F69C4"/>
    <w:rsid w:val="00612182"/>
    <w:rsid w:val="0063307C"/>
    <w:rsid w:val="006366B5"/>
    <w:rsid w:val="006567A8"/>
    <w:rsid w:val="006A0EB7"/>
    <w:rsid w:val="006A26C1"/>
    <w:rsid w:val="007236A7"/>
    <w:rsid w:val="0072702B"/>
    <w:rsid w:val="00757D4A"/>
    <w:rsid w:val="007A3DC0"/>
    <w:rsid w:val="007B06E4"/>
    <w:rsid w:val="007C12C9"/>
    <w:rsid w:val="007D0EBC"/>
    <w:rsid w:val="007E6065"/>
    <w:rsid w:val="00816B91"/>
    <w:rsid w:val="00835A95"/>
    <w:rsid w:val="00854545"/>
    <w:rsid w:val="00896CBE"/>
    <w:rsid w:val="00912BED"/>
    <w:rsid w:val="00994895"/>
    <w:rsid w:val="009D1170"/>
    <w:rsid w:val="009F7A94"/>
    <w:rsid w:val="00A01AE7"/>
    <w:rsid w:val="00A3495D"/>
    <w:rsid w:val="00A9773E"/>
    <w:rsid w:val="00AD0783"/>
    <w:rsid w:val="00AE1811"/>
    <w:rsid w:val="00AE47AA"/>
    <w:rsid w:val="00B44CD9"/>
    <w:rsid w:val="00B50EC3"/>
    <w:rsid w:val="00C10549"/>
    <w:rsid w:val="00C14378"/>
    <w:rsid w:val="00C1533E"/>
    <w:rsid w:val="00C2794A"/>
    <w:rsid w:val="00C40B1E"/>
    <w:rsid w:val="00C5210E"/>
    <w:rsid w:val="00C53207"/>
    <w:rsid w:val="00C74B3B"/>
    <w:rsid w:val="00C87B98"/>
    <w:rsid w:val="00D7317E"/>
    <w:rsid w:val="00DD5873"/>
    <w:rsid w:val="00DE0637"/>
    <w:rsid w:val="00E13868"/>
    <w:rsid w:val="00E2786E"/>
    <w:rsid w:val="00E54E06"/>
    <w:rsid w:val="00EB0B27"/>
    <w:rsid w:val="00EC482E"/>
    <w:rsid w:val="00F20014"/>
    <w:rsid w:val="00F5505A"/>
    <w:rsid w:val="00F920C0"/>
    <w:rsid w:val="00FC5B60"/>
    <w:rsid w:val="00FC75B7"/>
    <w:rsid w:val="00FD134A"/>
    <w:rsid w:val="00FE30C1"/>
    <w:rsid w:val="00FE39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0AE"/>
    <w:pPr>
      <w:widowControl w:val="0"/>
      <w:jc w:val="both"/>
    </w:pPr>
  </w:style>
  <w:style w:type="paragraph" w:styleId="2">
    <w:name w:val="heading 2"/>
    <w:basedOn w:val="a"/>
    <w:next w:val="a"/>
    <w:link w:val="2Char"/>
    <w:uiPriority w:val="9"/>
    <w:qFormat/>
    <w:rsid w:val="001640AE"/>
    <w:pPr>
      <w:keepNext/>
      <w:keepLines/>
      <w:widowControl/>
      <w:overflowPunct w:val="0"/>
      <w:autoSpaceDE w:val="0"/>
      <w:autoSpaceDN w:val="0"/>
      <w:adjustRightInd w:val="0"/>
      <w:spacing w:before="260" w:after="260" w:line="416" w:lineRule="auto"/>
      <w:outlineLvl w:val="1"/>
    </w:pPr>
    <w:rPr>
      <w:rFonts w:ascii="Arial" w:eastAsia="黑体" w:hAnsi="Arial" w:cs="Times New Roman"/>
      <w:b/>
      <w:bCs/>
      <w:kern w:val="0"/>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1640AE"/>
    <w:rPr>
      <w:rFonts w:ascii="Arial" w:eastAsia="黑体" w:hAnsi="Arial" w:cs="Times New Roman"/>
      <w:b/>
      <w:bCs/>
      <w:kern w:val="0"/>
      <w:sz w:val="32"/>
      <w:szCs w:val="32"/>
    </w:rPr>
  </w:style>
  <w:style w:type="paragraph" w:styleId="a3">
    <w:name w:val="header"/>
    <w:basedOn w:val="a"/>
    <w:link w:val="Char"/>
    <w:uiPriority w:val="99"/>
    <w:semiHidden/>
    <w:unhideWhenUsed/>
    <w:rsid w:val="00094D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4DB0"/>
    <w:rPr>
      <w:sz w:val="18"/>
      <w:szCs w:val="18"/>
    </w:rPr>
  </w:style>
  <w:style w:type="paragraph" w:styleId="a4">
    <w:name w:val="footer"/>
    <w:basedOn w:val="a"/>
    <w:link w:val="Char0"/>
    <w:uiPriority w:val="99"/>
    <w:unhideWhenUsed/>
    <w:rsid w:val="00094DB0"/>
    <w:pPr>
      <w:tabs>
        <w:tab w:val="center" w:pos="4153"/>
        <w:tab w:val="right" w:pos="8306"/>
      </w:tabs>
      <w:snapToGrid w:val="0"/>
      <w:jc w:val="left"/>
    </w:pPr>
    <w:rPr>
      <w:sz w:val="18"/>
      <w:szCs w:val="18"/>
    </w:rPr>
  </w:style>
  <w:style w:type="character" w:customStyle="1" w:styleId="Char0">
    <w:name w:val="页脚 Char"/>
    <w:basedOn w:val="a0"/>
    <w:link w:val="a4"/>
    <w:uiPriority w:val="99"/>
    <w:rsid w:val="00094DB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4D8FB-1ABA-4C9D-90B4-44D1C967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8</Pages>
  <Words>572</Words>
  <Characters>3267</Characters>
  <Application>Microsoft Office Word</Application>
  <DocSecurity>0</DocSecurity>
  <Lines>27</Lines>
  <Paragraphs>7</Paragraphs>
  <ScaleCrop>false</ScaleCrop>
  <Company>fmczj</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39</cp:revision>
  <cp:lastPrinted>2024-03-05T02:09:00Z</cp:lastPrinted>
  <dcterms:created xsi:type="dcterms:W3CDTF">2022-03-10T07:39:00Z</dcterms:created>
  <dcterms:modified xsi:type="dcterms:W3CDTF">2024-03-28T01:12:00Z</dcterms:modified>
</cp:coreProperties>
</file>