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AB07F">
      <w:pPr>
        <w:spacing w:line="590" w:lineRule="exact"/>
        <w:jc w:val="center"/>
        <w:rPr>
          <w:rFonts w:ascii="Times New Roman" w:hAnsi="Times New Roman" w:eastAsia="方正小标宋简体" w:cs="Times New Roman"/>
          <w:spacing w:val="6"/>
          <w:kern w:val="0"/>
          <w:sz w:val="40"/>
          <w:szCs w:val="40"/>
        </w:rPr>
      </w:pPr>
    </w:p>
    <w:p w14:paraId="66B2025A">
      <w:pPr>
        <w:spacing w:line="590" w:lineRule="exact"/>
        <w:rPr>
          <w:rFonts w:ascii="Times New Roman" w:hAnsi="Times New Roman" w:eastAsia="方正小标宋简体" w:cs="Times New Roman"/>
          <w:spacing w:val="6"/>
          <w:kern w:val="0"/>
          <w:sz w:val="40"/>
          <w:szCs w:val="40"/>
        </w:rPr>
      </w:pPr>
    </w:p>
    <w:p w14:paraId="28397D6C">
      <w:pPr>
        <w:spacing w:line="590" w:lineRule="exact"/>
        <w:jc w:val="center"/>
        <w:rPr>
          <w:rFonts w:ascii="Times New Roman" w:hAnsi="Times New Roman" w:eastAsia="方正小标宋简体" w:cs="Times New Roman"/>
          <w:spacing w:val="6"/>
          <w:kern w:val="0"/>
          <w:sz w:val="40"/>
          <w:szCs w:val="40"/>
        </w:rPr>
      </w:pPr>
      <w:r>
        <w:rPr>
          <w:rFonts w:ascii="Times New Roman" w:hAnsi="Times New Roman" w:eastAsia="方正小标宋简体" w:cs="Times New Roman"/>
          <w:spacing w:val="6"/>
          <w:kern w:val="0"/>
          <w:sz w:val="40"/>
          <w:szCs w:val="40"/>
        </w:rPr>
        <w:t>富民县文化馆2023年部门整体支出</w:t>
      </w:r>
    </w:p>
    <w:p w14:paraId="768172A5">
      <w:pPr>
        <w:jc w:val="center"/>
        <w:rPr>
          <w:rFonts w:ascii="Times New Roman" w:hAnsi="Times New Roman" w:eastAsia="方正小标宋简体" w:cs="Times New Roman"/>
          <w:spacing w:val="6"/>
          <w:sz w:val="72"/>
          <w:szCs w:val="72"/>
        </w:rPr>
      </w:pPr>
      <w:r>
        <w:rPr>
          <w:rFonts w:ascii="Times New Roman" w:hAnsi="Times New Roman" w:eastAsia="方正小标宋简体" w:cs="Times New Roman"/>
          <w:spacing w:val="6"/>
          <w:sz w:val="72"/>
          <w:szCs w:val="72"/>
        </w:rPr>
        <w:t>绩效评价报告</w:t>
      </w:r>
    </w:p>
    <w:p w14:paraId="5824D86A">
      <w:pPr>
        <w:spacing w:line="590" w:lineRule="exact"/>
        <w:rPr>
          <w:rFonts w:ascii="Times New Roman" w:hAnsi="Times New Roman" w:eastAsia="方正小标宋简体" w:cs="Times New Roman"/>
          <w:spacing w:val="6"/>
          <w:kern w:val="0"/>
          <w:sz w:val="40"/>
          <w:szCs w:val="40"/>
        </w:rPr>
      </w:pPr>
    </w:p>
    <w:p w14:paraId="2B9EFB77">
      <w:pPr>
        <w:spacing w:line="590" w:lineRule="exact"/>
        <w:rPr>
          <w:rFonts w:ascii="Times New Roman" w:hAnsi="Times New Roman" w:eastAsia="方正小标宋简体" w:cs="Times New Roman"/>
          <w:spacing w:val="6"/>
          <w:kern w:val="0"/>
          <w:sz w:val="40"/>
          <w:szCs w:val="40"/>
        </w:rPr>
      </w:pPr>
    </w:p>
    <w:p w14:paraId="28509A4A">
      <w:pPr>
        <w:spacing w:line="590" w:lineRule="exact"/>
        <w:rPr>
          <w:rFonts w:ascii="Times New Roman" w:hAnsi="Times New Roman" w:eastAsia="方正小标宋简体" w:cs="Times New Roman"/>
          <w:spacing w:val="6"/>
          <w:kern w:val="0"/>
          <w:sz w:val="40"/>
          <w:szCs w:val="40"/>
        </w:rPr>
      </w:pPr>
    </w:p>
    <w:p w14:paraId="1F3E65E0">
      <w:pPr>
        <w:spacing w:line="590" w:lineRule="exact"/>
        <w:rPr>
          <w:rFonts w:ascii="Times New Roman" w:hAnsi="Times New Roman" w:eastAsia="方正小标宋简体" w:cs="Times New Roman"/>
          <w:spacing w:val="6"/>
          <w:kern w:val="0"/>
          <w:sz w:val="40"/>
          <w:szCs w:val="40"/>
        </w:rPr>
      </w:pPr>
    </w:p>
    <w:p w14:paraId="16C23D98">
      <w:pPr>
        <w:spacing w:line="590" w:lineRule="exact"/>
        <w:rPr>
          <w:rFonts w:ascii="Times New Roman" w:hAnsi="Times New Roman" w:eastAsia="方正小标宋简体" w:cs="Times New Roman"/>
          <w:spacing w:val="6"/>
          <w:kern w:val="0"/>
          <w:sz w:val="40"/>
          <w:szCs w:val="40"/>
        </w:rPr>
      </w:pPr>
    </w:p>
    <w:p w14:paraId="0D5B5A5E">
      <w:pPr>
        <w:spacing w:line="590" w:lineRule="exact"/>
        <w:jc w:val="center"/>
        <w:rPr>
          <w:rFonts w:ascii="Times New Roman" w:hAnsi="Times New Roman" w:eastAsia="方正小标宋简体" w:cs="Times New Roman"/>
          <w:spacing w:val="6"/>
          <w:kern w:val="0"/>
          <w:sz w:val="36"/>
          <w:szCs w:val="36"/>
        </w:rPr>
      </w:pPr>
    </w:p>
    <w:p w14:paraId="6EBB483B">
      <w:pPr>
        <w:adjustRightInd w:val="0"/>
        <w:spacing w:line="590" w:lineRule="exact"/>
        <w:rPr>
          <w:rFonts w:ascii="Times New Roman" w:hAnsi="Times New Roman" w:eastAsia="黑体" w:cs="Times New Roman"/>
          <w:spacing w:val="6"/>
          <w:sz w:val="30"/>
          <w:szCs w:val="30"/>
        </w:rPr>
      </w:pPr>
      <w:r>
        <w:rPr>
          <w:rFonts w:ascii="Times New Roman" w:hAnsi="Times New Roman" w:eastAsia="黑体" w:cs="Times New Roman"/>
          <w:spacing w:val="6"/>
          <w:sz w:val="30"/>
          <w:szCs w:val="30"/>
        </w:rPr>
        <w:t>委托单位名称：富民县财政局</w:t>
      </w:r>
    </w:p>
    <w:p w14:paraId="6E49AB01">
      <w:pPr>
        <w:adjustRightInd w:val="0"/>
        <w:spacing w:line="590" w:lineRule="exact"/>
        <w:rPr>
          <w:rFonts w:ascii="Times New Roman" w:hAnsi="Times New Roman" w:eastAsia="黑体" w:cs="Times New Roman"/>
          <w:spacing w:val="6"/>
          <w:sz w:val="30"/>
          <w:szCs w:val="30"/>
        </w:rPr>
      </w:pPr>
    </w:p>
    <w:p w14:paraId="76E56FB1">
      <w:pPr>
        <w:adjustRightInd w:val="0"/>
        <w:spacing w:line="590" w:lineRule="exact"/>
        <w:rPr>
          <w:rFonts w:ascii="Times New Roman" w:hAnsi="Times New Roman" w:eastAsia="黑体" w:cs="Times New Roman"/>
          <w:spacing w:val="6"/>
          <w:sz w:val="30"/>
          <w:szCs w:val="30"/>
        </w:rPr>
      </w:pPr>
      <w:r>
        <w:rPr>
          <w:rFonts w:ascii="Times New Roman" w:hAnsi="Times New Roman" w:eastAsia="黑体" w:cs="Times New Roman"/>
          <w:spacing w:val="6"/>
          <w:sz w:val="30"/>
          <w:szCs w:val="30"/>
        </w:rPr>
        <w:t>评估机构名称：云南杻之阳会计师事务所（普通合伙）</w:t>
      </w:r>
    </w:p>
    <w:p w14:paraId="28AA64C6">
      <w:pPr>
        <w:autoSpaceDE w:val="0"/>
        <w:autoSpaceDN w:val="0"/>
        <w:adjustRightInd w:val="0"/>
        <w:rPr>
          <w:rFonts w:ascii="Times New Roman" w:hAnsi="Times New Roman" w:eastAsia="黑体" w:cs="Times New Roman"/>
          <w:spacing w:val="6"/>
          <w:sz w:val="30"/>
          <w:szCs w:val="30"/>
        </w:rPr>
      </w:pPr>
    </w:p>
    <w:p w14:paraId="0FE5CBD8">
      <w:pPr>
        <w:autoSpaceDE w:val="0"/>
        <w:autoSpaceDN w:val="0"/>
        <w:adjustRightInd w:val="0"/>
        <w:rPr>
          <w:rFonts w:ascii="Times New Roman" w:hAnsi="Times New Roman" w:eastAsia="黑体" w:cs="Times New Roman"/>
          <w:spacing w:val="6"/>
          <w:sz w:val="30"/>
          <w:szCs w:val="30"/>
        </w:rPr>
      </w:pPr>
    </w:p>
    <w:p w14:paraId="1B56175F">
      <w:pPr>
        <w:autoSpaceDE w:val="0"/>
        <w:autoSpaceDN w:val="0"/>
        <w:adjustRightInd w:val="0"/>
        <w:rPr>
          <w:rFonts w:ascii="Times New Roman" w:hAnsi="Times New Roman" w:eastAsia="黑体" w:cs="Times New Roman"/>
          <w:spacing w:val="6"/>
          <w:sz w:val="30"/>
          <w:szCs w:val="30"/>
        </w:rPr>
      </w:pPr>
    </w:p>
    <w:p w14:paraId="4FD59B93">
      <w:pPr>
        <w:autoSpaceDE w:val="0"/>
        <w:autoSpaceDN w:val="0"/>
        <w:adjustRightInd w:val="0"/>
        <w:rPr>
          <w:rFonts w:ascii="Times New Roman" w:hAnsi="Times New Roman" w:eastAsia="黑体" w:cs="Times New Roman"/>
          <w:spacing w:val="6"/>
          <w:sz w:val="30"/>
          <w:szCs w:val="30"/>
        </w:rPr>
      </w:pPr>
      <w:r>
        <w:rPr>
          <w:rFonts w:ascii="Times New Roman" w:hAnsi="Times New Roman" w:eastAsia="黑体" w:cs="Times New Roman"/>
          <w:spacing w:val="6"/>
          <w:sz w:val="30"/>
          <w:szCs w:val="30"/>
        </w:rPr>
        <w:t>项目起止时间：2024年7月15日至2024年10月31日</w:t>
      </w:r>
    </w:p>
    <w:p w14:paraId="71A093D7">
      <w:pPr>
        <w:autoSpaceDE w:val="0"/>
        <w:autoSpaceDN w:val="0"/>
        <w:adjustRightInd w:val="0"/>
        <w:rPr>
          <w:rFonts w:ascii="Times New Roman" w:hAnsi="Times New Roman" w:eastAsia="黑体" w:cs="Times New Roman"/>
          <w:spacing w:val="6"/>
          <w:sz w:val="30"/>
          <w:szCs w:val="30"/>
        </w:rPr>
      </w:pPr>
    </w:p>
    <w:p w14:paraId="78D934D4">
      <w:pPr>
        <w:rPr>
          <w:rFonts w:ascii="Times New Roman" w:hAnsi="Times New Roman" w:eastAsia="黑体" w:cs="Times New Roman"/>
          <w:spacing w:val="6"/>
          <w:sz w:val="30"/>
          <w:szCs w:val="30"/>
        </w:rPr>
        <w:sectPr>
          <w:footerReference r:id="rId4" w:type="first"/>
          <w:footerReference r:id="rId3" w:type="default"/>
          <w:type w:val="oddPage"/>
          <w:pgSz w:w="11906" w:h="16838"/>
          <w:pgMar w:top="1985" w:right="1474" w:bottom="1871" w:left="1474" w:header="851" w:footer="1474" w:gutter="0"/>
          <w:pgNumType w:start="1" w:chapStyle="1"/>
          <w:cols w:space="720" w:num="1"/>
          <w:docGrid w:type="lines" w:linePitch="312" w:charSpace="0"/>
        </w:sectPr>
      </w:pPr>
      <w:r>
        <w:rPr>
          <w:rFonts w:ascii="Times New Roman" w:hAnsi="Times New Roman" w:eastAsia="黑体" w:cs="Times New Roman"/>
          <w:spacing w:val="6"/>
          <w:sz w:val="30"/>
          <w:szCs w:val="30"/>
        </w:rPr>
        <w:t>报告出具时间：2024年</w:t>
      </w:r>
      <w:r>
        <w:rPr>
          <w:rFonts w:hint="eastAsia" w:ascii="Times New Roman" w:hAnsi="Times New Roman" w:eastAsia="黑体" w:cs="Times New Roman"/>
          <w:spacing w:val="6"/>
          <w:sz w:val="30"/>
          <w:szCs w:val="30"/>
        </w:rPr>
        <w:t>10</w:t>
      </w:r>
      <w:r>
        <w:rPr>
          <w:rFonts w:ascii="Times New Roman" w:hAnsi="Times New Roman" w:eastAsia="黑体" w:cs="Times New Roman"/>
          <w:spacing w:val="6"/>
          <w:sz w:val="30"/>
          <w:szCs w:val="30"/>
        </w:rPr>
        <w:t>月</w:t>
      </w:r>
      <w:r>
        <w:rPr>
          <w:rFonts w:hint="eastAsia" w:ascii="Times New Roman" w:hAnsi="Times New Roman" w:eastAsia="黑体" w:cs="Times New Roman"/>
          <w:spacing w:val="6"/>
          <w:sz w:val="30"/>
          <w:szCs w:val="30"/>
        </w:rPr>
        <w:t>31</w:t>
      </w:r>
      <w:r>
        <w:rPr>
          <w:rFonts w:ascii="Times New Roman" w:hAnsi="Times New Roman" w:eastAsia="黑体" w:cs="Times New Roman"/>
          <w:spacing w:val="6"/>
          <w:sz w:val="30"/>
          <w:szCs w:val="30"/>
        </w:rPr>
        <w:t>日</w:t>
      </w:r>
    </w:p>
    <w:p w14:paraId="49EEE4E3">
      <w:pPr>
        <w:widowControl/>
        <w:spacing w:line="440" w:lineRule="exact"/>
        <w:jc w:val="center"/>
        <w:rPr>
          <w:rFonts w:ascii="Times New Roman" w:hAnsi="Times New Roman" w:eastAsia="宋体" w:cs="Times New Roman"/>
          <w:b/>
          <w:sz w:val="36"/>
          <w:szCs w:val="36"/>
          <w:lang w:val="zh-CN"/>
        </w:rPr>
      </w:pPr>
      <w:r>
        <w:rPr>
          <w:rFonts w:ascii="Times New Roman" w:hAnsi="Times New Roman" w:eastAsia="宋体" w:cs="Times New Roman"/>
          <w:b/>
          <w:sz w:val="36"/>
          <w:szCs w:val="36"/>
          <w:lang w:val="zh-CN"/>
        </w:rPr>
        <w:t>目录</w:t>
      </w:r>
    </w:p>
    <w:p w14:paraId="4B578A6D">
      <w:pPr>
        <w:pStyle w:val="59"/>
        <w:tabs>
          <w:tab w:val="right" w:leader="dot" w:pos="8834"/>
        </w:tabs>
        <w:jc w:val="right"/>
        <w:rPr>
          <w:rFonts w:eastAsia="仿宋"/>
          <w:kern w:val="2"/>
          <w:sz w:val="22"/>
          <w:szCs w:val="24"/>
        </w:rPr>
      </w:pPr>
      <w:bookmarkStart w:id="0" w:name="_Hlk118282143"/>
      <w:r>
        <w:rPr>
          <w:rFonts w:eastAsia="仿宋"/>
          <w:kern w:val="2"/>
          <w:sz w:val="24"/>
          <w:szCs w:val="24"/>
          <w:lang w:val="zh-CN"/>
        </w:rPr>
        <w:fldChar w:fldCharType="begin"/>
      </w:r>
      <w:r>
        <w:rPr>
          <w:rFonts w:eastAsia="仿宋"/>
          <w:sz w:val="24"/>
          <w:szCs w:val="24"/>
        </w:rPr>
        <w:instrText xml:space="preserve"> TOC \o "1-3" \h \z \u </w:instrText>
      </w:r>
      <w:r>
        <w:rPr>
          <w:rFonts w:eastAsia="仿宋"/>
          <w:kern w:val="2"/>
          <w:sz w:val="24"/>
          <w:szCs w:val="24"/>
          <w:lang w:val="zh-CN"/>
        </w:rPr>
        <w:fldChar w:fldCharType="separate"/>
      </w:r>
      <w:r>
        <w:fldChar w:fldCharType="begin"/>
      </w:r>
      <w:r>
        <w:instrText xml:space="preserve"> HYPERLINK \l "_Toc180169729" </w:instrText>
      </w:r>
      <w:r>
        <w:fldChar w:fldCharType="separate"/>
      </w:r>
      <w:r>
        <w:rPr>
          <w:rStyle w:val="93"/>
          <w:rFonts w:eastAsia="仿宋"/>
          <w:spacing w:val="6"/>
        </w:rPr>
        <w:t>一、基本情况</w:t>
      </w:r>
      <w:r>
        <w:rPr>
          <w:rFonts w:eastAsia="仿宋"/>
        </w:rPr>
        <w:tab/>
      </w:r>
      <w:r>
        <w:rPr>
          <w:rFonts w:eastAsia="仿宋"/>
        </w:rPr>
        <w:fldChar w:fldCharType="begin"/>
      </w:r>
      <w:r>
        <w:rPr>
          <w:rFonts w:eastAsia="仿宋"/>
        </w:rPr>
        <w:instrText xml:space="preserve"> PAGEREF _Toc180169729 \h </w:instrText>
      </w:r>
      <w:r>
        <w:rPr>
          <w:rFonts w:eastAsia="仿宋"/>
        </w:rPr>
        <w:fldChar w:fldCharType="separate"/>
      </w:r>
      <w:r>
        <w:rPr>
          <w:rFonts w:eastAsia="仿宋"/>
        </w:rPr>
        <w:t>- 1 -</w:t>
      </w:r>
      <w:r>
        <w:rPr>
          <w:rFonts w:eastAsia="仿宋"/>
        </w:rPr>
        <w:fldChar w:fldCharType="end"/>
      </w:r>
      <w:r>
        <w:rPr>
          <w:rFonts w:eastAsia="仿宋"/>
        </w:rPr>
        <w:fldChar w:fldCharType="end"/>
      </w:r>
    </w:p>
    <w:p w14:paraId="3D186F5D">
      <w:pPr>
        <w:pStyle w:val="74"/>
        <w:jc w:val="right"/>
        <w:rPr>
          <w:rFonts w:eastAsia="仿宋"/>
          <w:kern w:val="2"/>
          <w:sz w:val="22"/>
          <w:szCs w:val="24"/>
        </w:rPr>
      </w:pPr>
      <w:r>
        <w:fldChar w:fldCharType="begin"/>
      </w:r>
      <w:r>
        <w:instrText xml:space="preserve"> HYPERLINK \l "_Toc180169730" </w:instrText>
      </w:r>
      <w:r>
        <w:fldChar w:fldCharType="separate"/>
      </w:r>
      <w:r>
        <w:rPr>
          <w:rStyle w:val="93"/>
          <w:rFonts w:eastAsia="仿宋"/>
          <w:spacing w:val="6"/>
        </w:rPr>
        <w:t>（一）部门概况</w:t>
      </w:r>
      <w:r>
        <w:rPr>
          <w:rFonts w:eastAsia="仿宋"/>
        </w:rPr>
        <w:tab/>
      </w:r>
      <w:r>
        <w:rPr>
          <w:rFonts w:eastAsia="仿宋"/>
        </w:rPr>
        <w:fldChar w:fldCharType="begin"/>
      </w:r>
      <w:r>
        <w:rPr>
          <w:rFonts w:eastAsia="仿宋"/>
        </w:rPr>
        <w:instrText xml:space="preserve"> PAGEREF _Toc180169730 \h </w:instrText>
      </w:r>
      <w:r>
        <w:rPr>
          <w:rFonts w:eastAsia="仿宋"/>
        </w:rPr>
        <w:fldChar w:fldCharType="separate"/>
      </w:r>
      <w:r>
        <w:rPr>
          <w:rFonts w:eastAsia="仿宋"/>
        </w:rPr>
        <w:t>- 1 -</w:t>
      </w:r>
      <w:r>
        <w:rPr>
          <w:rFonts w:eastAsia="仿宋"/>
        </w:rPr>
        <w:fldChar w:fldCharType="end"/>
      </w:r>
      <w:r>
        <w:rPr>
          <w:rFonts w:eastAsia="仿宋"/>
        </w:rPr>
        <w:fldChar w:fldCharType="end"/>
      </w:r>
    </w:p>
    <w:p w14:paraId="3C513529">
      <w:pPr>
        <w:pStyle w:val="74"/>
        <w:jc w:val="right"/>
        <w:rPr>
          <w:rFonts w:eastAsia="仿宋"/>
          <w:kern w:val="2"/>
          <w:sz w:val="22"/>
          <w:szCs w:val="24"/>
        </w:rPr>
      </w:pPr>
      <w:r>
        <w:fldChar w:fldCharType="begin"/>
      </w:r>
      <w:r>
        <w:instrText xml:space="preserve"> HYPERLINK \l "_Toc180169731" </w:instrText>
      </w:r>
      <w:r>
        <w:fldChar w:fldCharType="separate"/>
      </w:r>
      <w:r>
        <w:rPr>
          <w:rStyle w:val="93"/>
          <w:rFonts w:eastAsia="仿宋"/>
          <w:spacing w:val="6"/>
        </w:rPr>
        <w:t>（二）部门预算批复及资金安排情况</w:t>
      </w:r>
      <w:r>
        <w:rPr>
          <w:rFonts w:eastAsia="仿宋"/>
        </w:rPr>
        <w:tab/>
      </w:r>
      <w:r>
        <w:rPr>
          <w:rFonts w:eastAsia="仿宋"/>
        </w:rPr>
        <w:fldChar w:fldCharType="begin"/>
      </w:r>
      <w:r>
        <w:rPr>
          <w:rFonts w:eastAsia="仿宋"/>
        </w:rPr>
        <w:instrText xml:space="preserve"> PAGEREF _Toc180169731 \h </w:instrText>
      </w:r>
      <w:r>
        <w:rPr>
          <w:rFonts w:eastAsia="仿宋"/>
        </w:rPr>
        <w:fldChar w:fldCharType="separate"/>
      </w:r>
      <w:r>
        <w:rPr>
          <w:rFonts w:eastAsia="仿宋"/>
        </w:rPr>
        <w:t>- 3 -</w:t>
      </w:r>
      <w:r>
        <w:rPr>
          <w:rFonts w:eastAsia="仿宋"/>
        </w:rPr>
        <w:fldChar w:fldCharType="end"/>
      </w:r>
      <w:r>
        <w:rPr>
          <w:rFonts w:eastAsia="仿宋"/>
        </w:rPr>
        <w:fldChar w:fldCharType="end"/>
      </w:r>
    </w:p>
    <w:p w14:paraId="79D3542D">
      <w:pPr>
        <w:pStyle w:val="74"/>
        <w:jc w:val="right"/>
        <w:rPr>
          <w:rFonts w:eastAsia="仿宋"/>
          <w:kern w:val="2"/>
          <w:sz w:val="22"/>
          <w:szCs w:val="24"/>
        </w:rPr>
      </w:pPr>
      <w:r>
        <w:fldChar w:fldCharType="begin"/>
      </w:r>
      <w:r>
        <w:instrText xml:space="preserve"> HYPERLINK \l "_Toc180169732" </w:instrText>
      </w:r>
      <w:r>
        <w:fldChar w:fldCharType="separate"/>
      </w:r>
      <w:r>
        <w:rPr>
          <w:rStyle w:val="93"/>
          <w:rFonts w:eastAsia="仿宋"/>
          <w:spacing w:val="6"/>
        </w:rPr>
        <w:t>（三）部门绩效目标设立情况</w:t>
      </w:r>
      <w:r>
        <w:rPr>
          <w:rFonts w:eastAsia="仿宋"/>
        </w:rPr>
        <w:tab/>
      </w:r>
      <w:r>
        <w:rPr>
          <w:rFonts w:eastAsia="仿宋"/>
        </w:rPr>
        <w:fldChar w:fldCharType="begin"/>
      </w:r>
      <w:r>
        <w:rPr>
          <w:rFonts w:eastAsia="仿宋"/>
        </w:rPr>
        <w:instrText xml:space="preserve"> PAGEREF _Toc180169732 \h </w:instrText>
      </w:r>
      <w:r>
        <w:rPr>
          <w:rFonts w:eastAsia="仿宋"/>
        </w:rPr>
        <w:fldChar w:fldCharType="separate"/>
      </w:r>
      <w:r>
        <w:rPr>
          <w:rFonts w:eastAsia="仿宋"/>
        </w:rPr>
        <w:t>- 5 -</w:t>
      </w:r>
      <w:r>
        <w:rPr>
          <w:rFonts w:eastAsia="仿宋"/>
        </w:rPr>
        <w:fldChar w:fldCharType="end"/>
      </w:r>
      <w:r>
        <w:rPr>
          <w:rFonts w:eastAsia="仿宋"/>
        </w:rPr>
        <w:fldChar w:fldCharType="end"/>
      </w:r>
    </w:p>
    <w:p w14:paraId="6DAB58EA">
      <w:pPr>
        <w:pStyle w:val="74"/>
        <w:jc w:val="right"/>
        <w:rPr>
          <w:rFonts w:eastAsia="仿宋"/>
          <w:kern w:val="2"/>
          <w:sz w:val="22"/>
          <w:szCs w:val="24"/>
        </w:rPr>
      </w:pPr>
      <w:r>
        <w:fldChar w:fldCharType="begin"/>
      </w:r>
      <w:r>
        <w:instrText xml:space="preserve"> HYPERLINK \l "_Toc180169733" </w:instrText>
      </w:r>
      <w:r>
        <w:fldChar w:fldCharType="separate"/>
      </w:r>
      <w:r>
        <w:rPr>
          <w:rStyle w:val="93"/>
          <w:rFonts w:eastAsia="仿宋"/>
          <w:spacing w:val="6"/>
        </w:rPr>
        <w:t>（四）组织管理情况</w:t>
      </w:r>
      <w:r>
        <w:rPr>
          <w:rFonts w:eastAsia="仿宋"/>
        </w:rPr>
        <w:tab/>
      </w:r>
      <w:r>
        <w:rPr>
          <w:rFonts w:eastAsia="仿宋"/>
        </w:rPr>
        <w:fldChar w:fldCharType="begin"/>
      </w:r>
      <w:r>
        <w:rPr>
          <w:rFonts w:eastAsia="仿宋"/>
        </w:rPr>
        <w:instrText xml:space="preserve"> PAGEREF _Toc180169733 \h </w:instrText>
      </w:r>
      <w:r>
        <w:rPr>
          <w:rFonts w:eastAsia="仿宋"/>
        </w:rPr>
        <w:fldChar w:fldCharType="separate"/>
      </w:r>
      <w:r>
        <w:rPr>
          <w:rFonts w:eastAsia="仿宋"/>
        </w:rPr>
        <w:t>- 6 -</w:t>
      </w:r>
      <w:r>
        <w:rPr>
          <w:rFonts w:eastAsia="仿宋"/>
        </w:rPr>
        <w:fldChar w:fldCharType="end"/>
      </w:r>
      <w:r>
        <w:rPr>
          <w:rFonts w:eastAsia="仿宋"/>
        </w:rPr>
        <w:fldChar w:fldCharType="end"/>
      </w:r>
    </w:p>
    <w:p w14:paraId="7939E8E9">
      <w:pPr>
        <w:pStyle w:val="59"/>
        <w:tabs>
          <w:tab w:val="right" w:leader="dot" w:pos="8834"/>
        </w:tabs>
        <w:jc w:val="right"/>
        <w:rPr>
          <w:rFonts w:eastAsia="仿宋"/>
          <w:kern w:val="2"/>
          <w:sz w:val="22"/>
          <w:szCs w:val="24"/>
        </w:rPr>
      </w:pPr>
      <w:r>
        <w:fldChar w:fldCharType="begin"/>
      </w:r>
      <w:r>
        <w:instrText xml:space="preserve"> HYPERLINK \l "_Toc180169734" </w:instrText>
      </w:r>
      <w:r>
        <w:fldChar w:fldCharType="separate"/>
      </w:r>
      <w:r>
        <w:rPr>
          <w:rStyle w:val="93"/>
          <w:rFonts w:eastAsia="仿宋"/>
          <w:spacing w:val="6"/>
        </w:rPr>
        <w:t>二、绩效评价工作开展情况</w:t>
      </w:r>
      <w:r>
        <w:rPr>
          <w:rFonts w:eastAsia="仿宋"/>
        </w:rPr>
        <w:tab/>
      </w:r>
      <w:r>
        <w:rPr>
          <w:rFonts w:eastAsia="仿宋"/>
        </w:rPr>
        <w:fldChar w:fldCharType="begin"/>
      </w:r>
      <w:r>
        <w:rPr>
          <w:rFonts w:eastAsia="仿宋"/>
        </w:rPr>
        <w:instrText xml:space="preserve"> PAGEREF _Toc180169734 \h </w:instrText>
      </w:r>
      <w:r>
        <w:rPr>
          <w:rFonts w:eastAsia="仿宋"/>
        </w:rPr>
        <w:fldChar w:fldCharType="separate"/>
      </w:r>
      <w:r>
        <w:rPr>
          <w:rFonts w:eastAsia="仿宋"/>
        </w:rPr>
        <w:t>- 8 -</w:t>
      </w:r>
      <w:r>
        <w:rPr>
          <w:rFonts w:eastAsia="仿宋"/>
        </w:rPr>
        <w:fldChar w:fldCharType="end"/>
      </w:r>
      <w:r>
        <w:rPr>
          <w:rFonts w:eastAsia="仿宋"/>
        </w:rPr>
        <w:fldChar w:fldCharType="end"/>
      </w:r>
    </w:p>
    <w:p w14:paraId="1EDA6985">
      <w:pPr>
        <w:pStyle w:val="74"/>
        <w:jc w:val="right"/>
        <w:rPr>
          <w:rFonts w:eastAsia="仿宋"/>
          <w:kern w:val="2"/>
          <w:sz w:val="22"/>
          <w:szCs w:val="24"/>
        </w:rPr>
      </w:pPr>
      <w:r>
        <w:fldChar w:fldCharType="begin"/>
      </w:r>
      <w:r>
        <w:instrText xml:space="preserve"> HYPERLINK \l "_Toc180169735" </w:instrText>
      </w:r>
      <w:r>
        <w:fldChar w:fldCharType="separate"/>
      </w:r>
      <w:r>
        <w:rPr>
          <w:rStyle w:val="93"/>
          <w:rFonts w:eastAsia="仿宋"/>
          <w:spacing w:val="6"/>
        </w:rPr>
        <w:t>（一）绩效评价目的、对象和范围</w:t>
      </w:r>
      <w:r>
        <w:rPr>
          <w:rFonts w:eastAsia="仿宋"/>
        </w:rPr>
        <w:tab/>
      </w:r>
      <w:r>
        <w:rPr>
          <w:rFonts w:eastAsia="仿宋"/>
        </w:rPr>
        <w:fldChar w:fldCharType="begin"/>
      </w:r>
      <w:r>
        <w:rPr>
          <w:rFonts w:eastAsia="仿宋"/>
        </w:rPr>
        <w:instrText xml:space="preserve"> PAGEREF _Toc180169735 \h </w:instrText>
      </w:r>
      <w:r>
        <w:rPr>
          <w:rFonts w:eastAsia="仿宋"/>
        </w:rPr>
        <w:fldChar w:fldCharType="separate"/>
      </w:r>
      <w:r>
        <w:rPr>
          <w:rFonts w:eastAsia="仿宋"/>
        </w:rPr>
        <w:t>- 8 -</w:t>
      </w:r>
      <w:r>
        <w:rPr>
          <w:rFonts w:eastAsia="仿宋"/>
        </w:rPr>
        <w:fldChar w:fldCharType="end"/>
      </w:r>
      <w:r>
        <w:rPr>
          <w:rFonts w:eastAsia="仿宋"/>
        </w:rPr>
        <w:fldChar w:fldCharType="end"/>
      </w:r>
    </w:p>
    <w:p w14:paraId="4AAC7E5D">
      <w:pPr>
        <w:pStyle w:val="74"/>
        <w:jc w:val="right"/>
        <w:rPr>
          <w:rFonts w:eastAsia="仿宋"/>
          <w:kern w:val="2"/>
          <w:sz w:val="22"/>
          <w:szCs w:val="24"/>
        </w:rPr>
      </w:pPr>
      <w:r>
        <w:fldChar w:fldCharType="begin"/>
      </w:r>
      <w:r>
        <w:instrText xml:space="preserve"> HYPERLINK \l "_Toc180169736" </w:instrText>
      </w:r>
      <w:r>
        <w:fldChar w:fldCharType="separate"/>
      </w:r>
      <w:r>
        <w:rPr>
          <w:rStyle w:val="93"/>
          <w:rFonts w:eastAsia="仿宋"/>
          <w:spacing w:val="6"/>
        </w:rPr>
        <w:t>（二）绩效评价原则、评价指标体系（附表说明）、评价方法和标准</w:t>
      </w:r>
      <w:r>
        <w:rPr>
          <w:rFonts w:eastAsia="仿宋"/>
        </w:rPr>
        <w:tab/>
      </w:r>
      <w:r>
        <w:rPr>
          <w:rFonts w:eastAsia="仿宋"/>
        </w:rPr>
        <w:fldChar w:fldCharType="begin"/>
      </w:r>
      <w:r>
        <w:rPr>
          <w:rFonts w:eastAsia="仿宋"/>
        </w:rPr>
        <w:instrText xml:space="preserve"> PAGEREF _Toc180169736 \h </w:instrText>
      </w:r>
      <w:r>
        <w:rPr>
          <w:rFonts w:eastAsia="仿宋"/>
        </w:rPr>
        <w:fldChar w:fldCharType="separate"/>
      </w:r>
      <w:r>
        <w:rPr>
          <w:rFonts w:eastAsia="仿宋"/>
        </w:rPr>
        <w:t>- 8 -</w:t>
      </w:r>
      <w:r>
        <w:rPr>
          <w:rFonts w:eastAsia="仿宋"/>
        </w:rPr>
        <w:fldChar w:fldCharType="end"/>
      </w:r>
      <w:r>
        <w:rPr>
          <w:rFonts w:eastAsia="仿宋"/>
        </w:rPr>
        <w:fldChar w:fldCharType="end"/>
      </w:r>
    </w:p>
    <w:p w14:paraId="103BAC83">
      <w:pPr>
        <w:pStyle w:val="74"/>
        <w:jc w:val="right"/>
        <w:rPr>
          <w:rFonts w:eastAsia="仿宋"/>
          <w:kern w:val="2"/>
          <w:sz w:val="22"/>
          <w:szCs w:val="24"/>
        </w:rPr>
      </w:pPr>
      <w:r>
        <w:fldChar w:fldCharType="begin"/>
      </w:r>
      <w:r>
        <w:instrText xml:space="preserve"> HYPERLINK \l "_Toc180169737" </w:instrText>
      </w:r>
      <w:r>
        <w:fldChar w:fldCharType="separate"/>
      </w:r>
      <w:r>
        <w:rPr>
          <w:rStyle w:val="93"/>
          <w:rFonts w:eastAsia="仿宋"/>
          <w:spacing w:val="6"/>
        </w:rPr>
        <w:t>（三）绩效评价工作过程</w:t>
      </w:r>
      <w:r>
        <w:rPr>
          <w:rFonts w:eastAsia="仿宋"/>
        </w:rPr>
        <w:tab/>
      </w:r>
      <w:r>
        <w:rPr>
          <w:rFonts w:eastAsia="仿宋"/>
        </w:rPr>
        <w:fldChar w:fldCharType="begin"/>
      </w:r>
      <w:r>
        <w:rPr>
          <w:rFonts w:eastAsia="仿宋"/>
        </w:rPr>
        <w:instrText xml:space="preserve"> PAGEREF _Toc180169737 \h </w:instrText>
      </w:r>
      <w:r>
        <w:rPr>
          <w:rFonts w:eastAsia="仿宋"/>
        </w:rPr>
        <w:fldChar w:fldCharType="separate"/>
      </w:r>
      <w:r>
        <w:rPr>
          <w:rFonts w:eastAsia="仿宋"/>
        </w:rPr>
        <w:t>- 11 -</w:t>
      </w:r>
      <w:r>
        <w:rPr>
          <w:rFonts w:eastAsia="仿宋"/>
        </w:rPr>
        <w:fldChar w:fldCharType="end"/>
      </w:r>
      <w:r>
        <w:rPr>
          <w:rFonts w:eastAsia="仿宋"/>
        </w:rPr>
        <w:fldChar w:fldCharType="end"/>
      </w:r>
    </w:p>
    <w:p w14:paraId="46F03415">
      <w:pPr>
        <w:pStyle w:val="59"/>
        <w:tabs>
          <w:tab w:val="right" w:leader="dot" w:pos="8834"/>
        </w:tabs>
        <w:jc w:val="right"/>
        <w:rPr>
          <w:rFonts w:eastAsia="仿宋"/>
          <w:kern w:val="2"/>
          <w:sz w:val="22"/>
          <w:szCs w:val="24"/>
        </w:rPr>
      </w:pPr>
      <w:r>
        <w:fldChar w:fldCharType="begin"/>
      </w:r>
      <w:r>
        <w:instrText xml:space="preserve"> HYPERLINK \l "_Toc180169738" </w:instrText>
      </w:r>
      <w:r>
        <w:fldChar w:fldCharType="separate"/>
      </w:r>
      <w:r>
        <w:rPr>
          <w:rStyle w:val="93"/>
          <w:rFonts w:eastAsia="仿宋"/>
          <w:spacing w:val="6"/>
        </w:rPr>
        <w:t>三、评价结论和绩效分析</w:t>
      </w:r>
      <w:r>
        <w:rPr>
          <w:rFonts w:eastAsia="仿宋"/>
        </w:rPr>
        <w:tab/>
      </w:r>
      <w:r>
        <w:rPr>
          <w:rFonts w:eastAsia="仿宋"/>
        </w:rPr>
        <w:fldChar w:fldCharType="begin"/>
      </w:r>
      <w:r>
        <w:rPr>
          <w:rFonts w:eastAsia="仿宋"/>
        </w:rPr>
        <w:instrText xml:space="preserve"> PAGEREF _Toc180169738 \h </w:instrText>
      </w:r>
      <w:r>
        <w:rPr>
          <w:rFonts w:eastAsia="仿宋"/>
        </w:rPr>
        <w:fldChar w:fldCharType="separate"/>
      </w:r>
      <w:r>
        <w:rPr>
          <w:rFonts w:eastAsia="仿宋"/>
        </w:rPr>
        <w:t>- 12 -</w:t>
      </w:r>
      <w:r>
        <w:rPr>
          <w:rFonts w:eastAsia="仿宋"/>
        </w:rPr>
        <w:fldChar w:fldCharType="end"/>
      </w:r>
      <w:r>
        <w:rPr>
          <w:rFonts w:eastAsia="仿宋"/>
        </w:rPr>
        <w:fldChar w:fldCharType="end"/>
      </w:r>
    </w:p>
    <w:p w14:paraId="173EBF0A">
      <w:pPr>
        <w:pStyle w:val="74"/>
        <w:jc w:val="right"/>
        <w:rPr>
          <w:rFonts w:eastAsia="仿宋"/>
          <w:kern w:val="2"/>
          <w:sz w:val="22"/>
          <w:szCs w:val="24"/>
        </w:rPr>
      </w:pPr>
      <w:r>
        <w:fldChar w:fldCharType="begin"/>
      </w:r>
      <w:r>
        <w:instrText xml:space="preserve"> HYPERLINK \l "_Toc180169739" </w:instrText>
      </w:r>
      <w:r>
        <w:fldChar w:fldCharType="separate"/>
      </w:r>
      <w:r>
        <w:rPr>
          <w:rStyle w:val="93"/>
          <w:rFonts w:eastAsia="仿宋"/>
          <w:spacing w:val="6"/>
        </w:rPr>
        <w:t>（一）绩效评价综合结论</w:t>
      </w:r>
      <w:r>
        <w:rPr>
          <w:rFonts w:eastAsia="仿宋"/>
        </w:rPr>
        <w:tab/>
      </w:r>
      <w:r>
        <w:rPr>
          <w:rFonts w:eastAsia="仿宋"/>
        </w:rPr>
        <w:fldChar w:fldCharType="begin"/>
      </w:r>
      <w:r>
        <w:rPr>
          <w:rFonts w:eastAsia="仿宋"/>
        </w:rPr>
        <w:instrText xml:space="preserve"> PAGEREF _Toc180169739 \h </w:instrText>
      </w:r>
      <w:r>
        <w:rPr>
          <w:rFonts w:eastAsia="仿宋"/>
        </w:rPr>
        <w:fldChar w:fldCharType="separate"/>
      </w:r>
      <w:r>
        <w:rPr>
          <w:rFonts w:eastAsia="仿宋"/>
        </w:rPr>
        <w:t>- 12 -</w:t>
      </w:r>
      <w:r>
        <w:rPr>
          <w:rFonts w:eastAsia="仿宋"/>
        </w:rPr>
        <w:fldChar w:fldCharType="end"/>
      </w:r>
      <w:r>
        <w:rPr>
          <w:rFonts w:eastAsia="仿宋"/>
        </w:rPr>
        <w:fldChar w:fldCharType="end"/>
      </w:r>
    </w:p>
    <w:p w14:paraId="7D943CE4">
      <w:pPr>
        <w:pStyle w:val="74"/>
        <w:jc w:val="right"/>
        <w:rPr>
          <w:rFonts w:eastAsia="仿宋"/>
          <w:kern w:val="2"/>
          <w:sz w:val="22"/>
          <w:szCs w:val="24"/>
        </w:rPr>
      </w:pPr>
      <w:r>
        <w:fldChar w:fldCharType="begin"/>
      </w:r>
      <w:r>
        <w:instrText xml:space="preserve"> HYPERLINK \l "_Toc180169740" </w:instrText>
      </w:r>
      <w:r>
        <w:fldChar w:fldCharType="separate"/>
      </w:r>
      <w:r>
        <w:rPr>
          <w:rStyle w:val="93"/>
          <w:rFonts w:eastAsia="仿宋"/>
          <w:spacing w:val="6"/>
        </w:rPr>
        <w:t>（二）绩效目标实现情况</w:t>
      </w:r>
      <w:r>
        <w:rPr>
          <w:rFonts w:eastAsia="仿宋"/>
        </w:rPr>
        <w:tab/>
      </w:r>
      <w:r>
        <w:rPr>
          <w:rFonts w:eastAsia="仿宋"/>
        </w:rPr>
        <w:fldChar w:fldCharType="begin"/>
      </w:r>
      <w:r>
        <w:rPr>
          <w:rFonts w:eastAsia="仿宋"/>
        </w:rPr>
        <w:instrText xml:space="preserve"> PAGEREF _Toc180169740 \h </w:instrText>
      </w:r>
      <w:r>
        <w:rPr>
          <w:rFonts w:eastAsia="仿宋"/>
        </w:rPr>
        <w:fldChar w:fldCharType="separate"/>
      </w:r>
      <w:r>
        <w:rPr>
          <w:rFonts w:eastAsia="仿宋"/>
        </w:rPr>
        <w:t>- 12 -</w:t>
      </w:r>
      <w:r>
        <w:rPr>
          <w:rFonts w:eastAsia="仿宋"/>
        </w:rPr>
        <w:fldChar w:fldCharType="end"/>
      </w:r>
      <w:r>
        <w:rPr>
          <w:rFonts w:eastAsia="仿宋"/>
        </w:rPr>
        <w:fldChar w:fldCharType="end"/>
      </w:r>
    </w:p>
    <w:p w14:paraId="0D7A9CD6">
      <w:pPr>
        <w:pStyle w:val="59"/>
        <w:tabs>
          <w:tab w:val="right" w:leader="dot" w:pos="8834"/>
        </w:tabs>
        <w:jc w:val="right"/>
        <w:rPr>
          <w:rFonts w:eastAsia="仿宋"/>
          <w:kern w:val="2"/>
          <w:sz w:val="22"/>
          <w:szCs w:val="24"/>
        </w:rPr>
      </w:pPr>
      <w:r>
        <w:fldChar w:fldCharType="begin"/>
      </w:r>
      <w:r>
        <w:instrText xml:space="preserve"> HYPERLINK \l "_Toc180169741" </w:instrText>
      </w:r>
      <w:r>
        <w:fldChar w:fldCharType="separate"/>
      </w:r>
      <w:r>
        <w:rPr>
          <w:rStyle w:val="93"/>
          <w:rFonts w:eastAsia="仿宋"/>
          <w:spacing w:val="6"/>
        </w:rPr>
        <w:t>四、绩效评价指标分析</w:t>
      </w:r>
      <w:r>
        <w:rPr>
          <w:rFonts w:eastAsia="仿宋"/>
        </w:rPr>
        <w:tab/>
      </w:r>
      <w:r>
        <w:rPr>
          <w:rFonts w:eastAsia="仿宋"/>
        </w:rPr>
        <w:fldChar w:fldCharType="begin"/>
      </w:r>
      <w:r>
        <w:rPr>
          <w:rFonts w:eastAsia="仿宋"/>
        </w:rPr>
        <w:instrText xml:space="preserve"> PAGEREF _Toc180169741 \h </w:instrText>
      </w:r>
      <w:r>
        <w:rPr>
          <w:rFonts w:eastAsia="仿宋"/>
        </w:rPr>
        <w:fldChar w:fldCharType="separate"/>
      </w:r>
      <w:r>
        <w:rPr>
          <w:rFonts w:eastAsia="仿宋"/>
        </w:rPr>
        <w:t>- 15 -</w:t>
      </w:r>
      <w:r>
        <w:rPr>
          <w:rFonts w:eastAsia="仿宋"/>
        </w:rPr>
        <w:fldChar w:fldCharType="end"/>
      </w:r>
      <w:r>
        <w:rPr>
          <w:rFonts w:eastAsia="仿宋"/>
        </w:rPr>
        <w:fldChar w:fldCharType="end"/>
      </w:r>
    </w:p>
    <w:p w14:paraId="6B5280C2">
      <w:pPr>
        <w:pStyle w:val="74"/>
        <w:jc w:val="right"/>
        <w:rPr>
          <w:rFonts w:eastAsia="仿宋"/>
          <w:kern w:val="2"/>
          <w:sz w:val="22"/>
          <w:szCs w:val="24"/>
        </w:rPr>
      </w:pPr>
      <w:r>
        <w:fldChar w:fldCharType="begin"/>
      </w:r>
      <w:r>
        <w:instrText xml:space="preserve"> HYPERLINK \l "_Toc180169742" </w:instrText>
      </w:r>
      <w:r>
        <w:fldChar w:fldCharType="separate"/>
      </w:r>
      <w:r>
        <w:rPr>
          <w:rStyle w:val="93"/>
          <w:rFonts w:eastAsia="仿宋"/>
          <w:spacing w:val="6"/>
        </w:rPr>
        <w:t>（一）投入情况分析</w:t>
      </w:r>
      <w:r>
        <w:rPr>
          <w:rFonts w:eastAsia="仿宋"/>
        </w:rPr>
        <w:tab/>
      </w:r>
      <w:r>
        <w:rPr>
          <w:rFonts w:eastAsia="仿宋"/>
        </w:rPr>
        <w:fldChar w:fldCharType="begin"/>
      </w:r>
      <w:r>
        <w:rPr>
          <w:rFonts w:eastAsia="仿宋"/>
        </w:rPr>
        <w:instrText xml:space="preserve"> PAGEREF _Toc180169742 \h </w:instrText>
      </w:r>
      <w:r>
        <w:rPr>
          <w:rFonts w:eastAsia="仿宋"/>
        </w:rPr>
        <w:fldChar w:fldCharType="separate"/>
      </w:r>
      <w:r>
        <w:rPr>
          <w:rFonts w:eastAsia="仿宋"/>
        </w:rPr>
        <w:t>- 15 -</w:t>
      </w:r>
      <w:r>
        <w:rPr>
          <w:rFonts w:eastAsia="仿宋"/>
        </w:rPr>
        <w:fldChar w:fldCharType="end"/>
      </w:r>
      <w:r>
        <w:rPr>
          <w:rFonts w:eastAsia="仿宋"/>
        </w:rPr>
        <w:fldChar w:fldCharType="end"/>
      </w:r>
    </w:p>
    <w:p w14:paraId="086BF042">
      <w:pPr>
        <w:pStyle w:val="74"/>
        <w:jc w:val="right"/>
        <w:rPr>
          <w:rFonts w:eastAsia="仿宋"/>
          <w:kern w:val="2"/>
          <w:sz w:val="22"/>
          <w:szCs w:val="24"/>
        </w:rPr>
      </w:pPr>
      <w:r>
        <w:fldChar w:fldCharType="begin"/>
      </w:r>
      <w:r>
        <w:instrText xml:space="preserve"> HYPERLINK \l "_Toc180169743" </w:instrText>
      </w:r>
      <w:r>
        <w:fldChar w:fldCharType="separate"/>
      </w:r>
      <w:r>
        <w:rPr>
          <w:rStyle w:val="93"/>
          <w:rFonts w:eastAsia="仿宋"/>
          <w:spacing w:val="6"/>
        </w:rPr>
        <w:t>（二）过程情况分析</w:t>
      </w:r>
      <w:r>
        <w:rPr>
          <w:rFonts w:eastAsia="仿宋"/>
        </w:rPr>
        <w:tab/>
      </w:r>
      <w:r>
        <w:rPr>
          <w:rFonts w:eastAsia="仿宋"/>
        </w:rPr>
        <w:fldChar w:fldCharType="begin"/>
      </w:r>
      <w:r>
        <w:rPr>
          <w:rFonts w:eastAsia="仿宋"/>
        </w:rPr>
        <w:instrText xml:space="preserve"> PAGEREF _Toc180169743 \h </w:instrText>
      </w:r>
      <w:r>
        <w:rPr>
          <w:rFonts w:eastAsia="仿宋"/>
        </w:rPr>
        <w:fldChar w:fldCharType="separate"/>
      </w:r>
      <w:r>
        <w:rPr>
          <w:rFonts w:eastAsia="仿宋"/>
        </w:rPr>
        <w:t>- 20 -</w:t>
      </w:r>
      <w:r>
        <w:rPr>
          <w:rFonts w:eastAsia="仿宋"/>
        </w:rPr>
        <w:fldChar w:fldCharType="end"/>
      </w:r>
      <w:r>
        <w:rPr>
          <w:rFonts w:eastAsia="仿宋"/>
        </w:rPr>
        <w:fldChar w:fldCharType="end"/>
      </w:r>
    </w:p>
    <w:p w14:paraId="74407BD6">
      <w:pPr>
        <w:pStyle w:val="74"/>
        <w:jc w:val="right"/>
        <w:rPr>
          <w:rFonts w:eastAsia="仿宋"/>
          <w:kern w:val="2"/>
          <w:sz w:val="22"/>
          <w:szCs w:val="24"/>
        </w:rPr>
      </w:pPr>
      <w:r>
        <w:fldChar w:fldCharType="begin"/>
      </w:r>
      <w:r>
        <w:instrText xml:space="preserve"> HYPERLINK \l "_Toc180169744" </w:instrText>
      </w:r>
      <w:r>
        <w:fldChar w:fldCharType="separate"/>
      </w:r>
      <w:r>
        <w:rPr>
          <w:rStyle w:val="93"/>
          <w:rFonts w:eastAsia="仿宋"/>
          <w:spacing w:val="6"/>
        </w:rPr>
        <w:t>（三）产出情况分析</w:t>
      </w:r>
      <w:r>
        <w:rPr>
          <w:rFonts w:eastAsia="仿宋"/>
        </w:rPr>
        <w:tab/>
      </w:r>
      <w:r>
        <w:rPr>
          <w:rFonts w:eastAsia="仿宋"/>
        </w:rPr>
        <w:fldChar w:fldCharType="begin"/>
      </w:r>
      <w:r>
        <w:rPr>
          <w:rFonts w:eastAsia="仿宋"/>
        </w:rPr>
        <w:instrText xml:space="preserve"> PAGEREF _Toc180169744 \h </w:instrText>
      </w:r>
      <w:r>
        <w:rPr>
          <w:rFonts w:eastAsia="仿宋"/>
        </w:rPr>
        <w:fldChar w:fldCharType="separate"/>
      </w:r>
      <w:r>
        <w:rPr>
          <w:rFonts w:eastAsia="仿宋"/>
        </w:rPr>
        <w:t>- 22 -</w:t>
      </w:r>
      <w:r>
        <w:rPr>
          <w:rFonts w:eastAsia="仿宋"/>
        </w:rPr>
        <w:fldChar w:fldCharType="end"/>
      </w:r>
      <w:r>
        <w:rPr>
          <w:rFonts w:eastAsia="仿宋"/>
        </w:rPr>
        <w:fldChar w:fldCharType="end"/>
      </w:r>
    </w:p>
    <w:p w14:paraId="7470A617">
      <w:pPr>
        <w:pStyle w:val="74"/>
        <w:jc w:val="right"/>
        <w:rPr>
          <w:rFonts w:eastAsia="仿宋"/>
          <w:kern w:val="2"/>
          <w:sz w:val="22"/>
          <w:szCs w:val="24"/>
        </w:rPr>
      </w:pPr>
      <w:r>
        <w:fldChar w:fldCharType="begin"/>
      </w:r>
      <w:r>
        <w:instrText xml:space="preserve"> HYPERLINK \l "_Toc180169745" </w:instrText>
      </w:r>
      <w:r>
        <w:fldChar w:fldCharType="separate"/>
      </w:r>
      <w:r>
        <w:rPr>
          <w:rStyle w:val="93"/>
          <w:rFonts w:eastAsia="仿宋"/>
          <w:spacing w:val="6"/>
        </w:rPr>
        <w:t>（四）效果情况分析</w:t>
      </w:r>
      <w:r>
        <w:rPr>
          <w:rFonts w:eastAsia="仿宋"/>
        </w:rPr>
        <w:tab/>
      </w:r>
      <w:r>
        <w:rPr>
          <w:rFonts w:eastAsia="仿宋"/>
        </w:rPr>
        <w:fldChar w:fldCharType="begin"/>
      </w:r>
      <w:r>
        <w:rPr>
          <w:rFonts w:eastAsia="仿宋"/>
        </w:rPr>
        <w:instrText xml:space="preserve"> PAGEREF _Toc180169745 \h </w:instrText>
      </w:r>
      <w:r>
        <w:rPr>
          <w:rFonts w:eastAsia="仿宋"/>
        </w:rPr>
        <w:fldChar w:fldCharType="separate"/>
      </w:r>
      <w:r>
        <w:rPr>
          <w:rFonts w:eastAsia="仿宋"/>
        </w:rPr>
        <w:t>- 25 -</w:t>
      </w:r>
      <w:r>
        <w:rPr>
          <w:rFonts w:eastAsia="仿宋"/>
        </w:rPr>
        <w:fldChar w:fldCharType="end"/>
      </w:r>
      <w:r>
        <w:rPr>
          <w:rFonts w:eastAsia="仿宋"/>
        </w:rPr>
        <w:fldChar w:fldCharType="end"/>
      </w:r>
    </w:p>
    <w:p w14:paraId="52737D18">
      <w:pPr>
        <w:pStyle w:val="59"/>
        <w:tabs>
          <w:tab w:val="right" w:leader="dot" w:pos="8834"/>
        </w:tabs>
        <w:jc w:val="right"/>
        <w:rPr>
          <w:rFonts w:eastAsia="仿宋"/>
          <w:kern w:val="2"/>
          <w:sz w:val="22"/>
          <w:szCs w:val="24"/>
        </w:rPr>
      </w:pPr>
      <w:r>
        <w:fldChar w:fldCharType="begin"/>
      </w:r>
      <w:r>
        <w:instrText xml:space="preserve"> HYPERLINK \l "_Toc180169746" </w:instrText>
      </w:r>
      <w:r>
        <w:fldChar w:fldCharType="separate"/>
      </w:r>
      <w:r>
        <w:rPr>
          <w:rStyle w:val="93"/>
          <w:rFonts w:eastAsia="仿宋"/>
          <w:spacing w:val="6"/>
        </w:rPr>
        <w:t>五、存在的主要问题</w:t>
      </w:r>
      <w:r>
        <w:rPr>
          <w:rFonts w:eastAsia="仿宋"/>
        </w:rPr>
        <w:tab/>
      </w:r>
      <w:r>
        <w:rPr>
          <w:rFonts w:eastAsia="仿宋"/>
        </w:rPr>
        <w:fldChar w:fldCharType="begin"/>
      </w:r>
      <w:r>
        <w:rPr>
          <w:rFonts w:eastAsia="仿宋"/>
        </w:rPr>
        <w:instrText xml:space="preserve"> PAGEREF _Toc180169746 \h </w:instrText>
      </w:r>
      <w:r>
        <w:rPr>
          <w:rFonts w:eastAsia="仿宋"/>
        </w:rPr>
        <w:fldChar w:fldCharType="separate"/>
      </w:r>
      <w:r>
        <w:rPr>
          <w:rFonts w:eastAsia="仿宋"/>
        </w:rPr>
        <w:t>- 26 -</w:t>
      </w:r>
      <w:r>
        <w:rPr>
          <w:rFonts w:eastAsia="仿宋"/>
        </w:rPr>
        <w:fldChar w:fldCharType="end"/>
      </w:r>
      <w:r>
        <w:rPr>
          <w:rFonts w:eastAsia="仿宋"/>
        </w:rPr>
        <w:fldChar w:fldCharType="end"/>
      </w:r>
    </w:p>
    <w:p w14:paraId="5A22E8CF">
      <w:pPr>
        <w:pStyle w:val="74"/>
        <w:jc w:val="right"/>
        <w:rPr>
          <w:rFonts w:eastAsia="仿宋"/>
          <w:kern w:val="2"/>
          <w:sz w:val="22"/>
          <w:szCs w:val="24"/>
        </w:rPr>
      </w:pPr>
      <w:r>
        <w:fldChar w:fldCharType="begin"/>
      </w:r>
      <w:r>
        <w:instrText xml:space="preserve"> HYPERLINK \l "_Toc180169747" </w:instrText>
      </w:r>
      <w:r>
        <w:fldChar w:fldCharType="separate"/>
      </w:r>
      <w:r>
        <w:rPr>
          <w:rStyle w:val="93"/>
          <w:rFonts w:eastAsia="仿宋"/>
          <w:spacing w:val="6"/>
        </w:rPr>
        <w:t>（一）预算编制方面存在的问题</w:t>
      </w:r>
      <w:r>
        <w:rPr>
          <w:rFonts w:eastAsia="仿宋"/>
        </w:rPr>
        <w:tab/>
      </w:r>
      <w:r>
        <w:rPr>
          <w:rFonts w:eastAsia="仿宋"/>
        </w:rPr>
        <w:fldChar w:fldCharType="begin"/>
      </w:r>
      <w:r>
        <w:rPr>
          <w:rFonts w:eastAsia="仿宋"/>
        </w:rPr>
        <w:instrText xml:space="preserve"> PAGEREF _Toc180169747 \h </w:instrText>
      </w:r>
      <w:r>
        <w:rPr>
          <w:rFonts w:eastAsia="仿宋"/>
        </w:rPr>
        <w:fldChar w:fldCharType="separate"/>
      </w:r>
      <w:r>
        <w:rPr>
          <w:rFonts w:eastAsia="仿宋"/>
        </w:rPr>
        <w:t>- 26 -</w:t>
      </w:r>
      <w:r>
        <w:rPr>
          <w:rFonts w:eastAsia="仿宋"/>
        </w:rPr>
        <w:fldChar w:fldCharType="end"/>
      </w:r>
      <w:r>
        <w:rPr>
          <w:rFonts w:eastAsia="仿宋"/>
        </w:rPr>
        <w:fldChar w:fldCharType="end"/>
      </w:r>
    </w:p>
    <w:p w14:paraId="3BDD33DF">
      <w:pPr>
        <w:pStyle w:val="74"/>
        <w:jc w:val="right"/>
        <w:rPr>
          <w:rFonts w:eastAsia="仿宋"/>
          <w:kern w:val="2"/>
          <w:sz w:val="22"/>
          <w:szCs w:val="24"/>
        </w:rPr>
      </w:pPr>
      <w:r>
        <w:fldChar w:fldCharType="begin"/>
      </w:r>
      <w:r>
        <w:instrText xml:space="preserve"> HYPERLINK \l "_Toc180169748" </w:instrText>
      </w:r>
      <w:r>
        <w:fldChar w:fldCharType="separate"/>
      </w:r>
      <w:r>
        <w:rPr>
          <w:rStyle w:val="93"/>
          <w:rFonts w:eastAsia="仿宋"/>
          <w:spacing w:val="6"/>
        </w:rPr>
        <w:t>（二）资金及资产管理方面存在的问题</w:t>
      </w:r>
      <w:r>
        <w:rPr>
          <w:rFonts w:eastAsia="仿宋"/>
        </w:rPr>
        <w:tab/>
      </w:r>
      <w:r>
        <w:rPr>
          <w:rFonts w:eastAsia="仿宋"/>
        </w:rPr>
        <w:fldChar w:fldCharType="begin"/>
      </w:r>
      <w:r>
        <w:rPr>
          <w:rFonts w:eastAsia="仿宋"/>
        </w:rPr>
        <w:instrText xml:space="preserve"> PAGEREF _Toc180169748 \h </w:instrText>
      </w:r>
      <w:r>
        <w:rPr>
          <w:rFonts w:eastAsia="仿宋"/>
        </w:rPr>
        <w:fldChar w:fldCharType="separate"/>
      </w:r>
      <w:r>
        <w:rPr>
          <w:rFonts w:eastAsia="仿宋"/>
        </w:rPr>
        <w:t>- 27 -</w:t>
      </w:r>
      <w:r>
        <w:rPr>
          <w:rFonts w:eastAsia="仿宋"/>
        </w:rPr>
        <w:fldChar w:fldCharType="end"/>
      </w:r>
      <w:r>
        <w:rPr>
          <w:rFonts w:eastAsia="仿宋"/>
        </w:rPr>
        <w:fldChar w:fldCharType="end"/>
      </w:r>
    </w:p>
    <w:p w14:paraId="41D7B1F8">
      <w:pPr>
        <w:pStyle w:val="74"/>
        <w:jc w:val="right"/>
        <w:rPr>
          <w:rFonts w:eastAsia="仿宋"/>
          <w:kern w:val="2"/>
          <w:sz w:val="22"/>
          <w:szCs w:val="24"/>
        </w:rPr>
      </w:pPr>
      <w:r>
        <w:fldChar w:fldCharType="begin"/>
      </w:r>
      <w:r>
        <w:instrText xml:space="preserve"> HYPERLINK \l "_Toc180169749" </w:instrText>
      </w:r>
      <w:r>
        <w:fldChar w:fldCharType="separate"/>
      </w:r>
      <w:r>
        <w:rPr>
          <w:rStyle w:val="93"/>
          <w:rFonts w:eastAsia="仿宋"/>
          <w:spacing w:val="6"/>
        </w:rPr>
        <w:t>（三）文化品牌建设不突出，品牌影响力不强</w:t>
      </w:r>
      <w:r>
        <w:rPr>
          <w:rFonts w:eastAsia="仿宋"/>
        </w:rPr>
        <w:tab/>
      </w:r>
      <w:r>
        <w:rPr>
          <w:rFonts w:eastAsia="仿宋"/>
        </w:rPr>
        <w:fldChar w:fldCharType="begin"/>
      </w:r>
      <w:r>
        <w:rPr>
          <w:rFonts w:eastAsia="仿宋"/>
        </w:rPr>
        <w:instrText xml:space="preserve"> PAGEREF _Toc180169749 \h </w:instrText>
      </w:r>
      <w:r>
        <w:rPr>
          <w:rFonts w:eastAsia="仿宋"/>
        </w:rPr>
        <w:fldChar w:fldCharType="separate"/>
      </w:r>
      <w:r>
        <w:rPr>
          <w:rFonts w:eastAsia="仿宋"/>
        </w:rPr>
        <w:t>- 27 -</w:t>
      </w:r>
      <w:r>
        <w:rPr>
          <w:rFonts w:eastAsia="仿宋"/>
        </w:rPr>
        <w:fldChar w:fldCharType="end"/>
      </w:r>
      <w:r>
        <w:rPr>
          <w:rFonts w:eastAsia="仿宋"/>
        </w:rPr>
        <w:fldChar w:fldCharType="end"/>
      </w:r>
    </w:p>
    <w:p w14:paraId="67B8B01C">
      <w:pPr>
        <w:pStyle w:val="59"/>
        <w:tabs>
          <w:tab w:val="right" w:leader="dot" w:pos="8834"/>
        </w:tabs>
        <w:jc w:val="right"/>
        <w:rPr>
          <w:rFonts w:eastAsia="仿宋"/>
          <w:kern w:val="2"/>
          <w:sz w:val="22"/>
          <w:szCs w:val="24"/>
        </w:rPr>
      </w:pPr>
      <w:r>
        <w:fldChar w:fldCharType="begin"/>
      </w:r>
      <w:r>
        <w:instrText xml:space="preserve"> HYPERLINK \l "_Toc180169750" </w:instrText>
      </w:r>
      <w:r>
        <w:fldChar w:fldCharType="separate"/>
      </w:r>
      <w:r>
        <w:rPr>
          <w:rStyle w:val="93"/>
          <w:rFonts w:eastAsia="仿宋"/>
          <w:spacing w:val="6"/>
        </w:rPr>
        <w:t>六、建议</w:t>
      </w:r>
      <w:r>
        <w:rPr>
          <w:rFonts w:eastAsia="仿宋"/>
        </w:rPr>
        <w:tab/>
      </w:r>
      <w:r>
        <w:rPr>
          <w:rFonts w:eastAsia="仿宋"/>
        </w:rPr>
        <w:fldChar w:fldCharType="begin"/>
      </w:r>
      <w:r>
        <w:rPr>
          <w:rFonts w:eastAsia="仿宋"/>
        </w:rPr>
        <w:instrText xml:space="preserve"> PAGEREF _Toc180169750 \h </w:instrText>
      </w:r>
      <w:r>
        <w:rPr>
          <w:rFonts w:eastAsia="仿宋"/>
        </w:rPr>
        <w:fldChar w:fldCharType="separate"/>
      </w:r>
      <w:r>
        <w:rPr>
          <w:rFonts w:eastAsia="仿宋"/>
        </w:rPr>
        <w:t>- 27 -</w:t>
      </w:r>
      <w:r>
        <w:rPr>
          <w:rFonts w:eastAsia="仿宋"/>
        </w:rPr>
        <w:fldChar w:fldCharType="end"/>
      </w:r>
      <w:r>
        <w:rPr>
          <w:rFonts w:eastAsia="仿宋"/>
        </w:rPr>
        <w:fldChar w:fldCharType="end"/>
      </w:r>
    </w:p>
    <w:p w14:paraId="4AE1CF78">
      <w:pPr>
        <w:pStyle w:val="74"/>
        <w:jc w:val="right"/>
        <w:rPr>
          <w:rFonts w:eastAsia="仿宋"/>
          <w:kern w:val="2"/>
          <w:sz w:val="22"/>
          <w:szCs w:val="24"/>
        </w:rPr>
      </w:pPr>
      <w:r>
        <w:fldChar w:fldCharType="begin"/>
      </w:r>
      <w:r>
        <w:instrText xml:space="preserve"> HYPERLINK \l "_Toc180169751" </w:instrText>
      </w:r>
      <w:r>
        <w:fldChar w:fldCharType="separate"/>
      </w:r>
      <w:r>
        <w:rPr>
          <w:rStyle w:val="93"/>
          <w:rFonts w:eastAsia="仿宋"/>
          <w:spacing w:val="6"/>
        </w:rPr>
        <w:t>（一）加强预算编报管理、提高预算编制的精准度</w:t>
      </w:r>
      <w:r>
        <w:rPr>
          <w:rFonts w:eastAsia="仿宋"/>
        </w:rPr>
        <w:tab/>
      </w:r>
      <w:r>
        <w:rPr>
          <w:rFonts w:eastAsia="仿宋"/>
        </w:rPr>
        <w:fldChar w:fldCharType="begin"/>
      </w:r>
      <w:r>
        <w:rPr>
          <w:rFonts w:eastAsia="仿宋"/>
        </w:rPr>
        <w:instrText xml:space="preserve"> PAGEREF _Toc180169751 \h </w:instrText>
      </w:r>
      <w:r>
        <w:rPr>
          <w:rFonts w:eastAsia="仿宋"/>
        </w:rPr>
        <w:fldChar w:fldCharType="separate"/>
      </w:r>
      <w:r>
        <w:rPr>
          <w:rFonts w:eastAsia="仿宋"/>
        </w:rPr>
        <w:t>- 27 -</w:t>
      </w:r>
      <w:r>
        <w:rPr>
          <w:rFonts w:eastAsia="仿宋"/>
        </w:rPr>
        <w:fldChar w:fldCharType="end"/>
      </w:r>
      <w:r>
        <w:rPr>
          <w:rFonts w:eastAsia="仿宋"/>
        </w:rPr>
        <w:fldChar w:fldCharType="end"/>
      </w:r>
    </w:p>
    <w:p w14:paraId="237A74FA">
      <w:pPr>
        <w:pStyle w:val="74"/>
        <w:jc w:val="right"/>
        <w:rPr>
          <w:rFonts w:eastAsia="仿宋"/>
          <w:kern w:val="2"/>
          <w:sz w:val="22"/>
          <w:szCs w:val="24"/>
        </w:rPr>
      </w:pPr>
      <w:r>
        <w:fldChar w:fldCharType="begin"/>
      </w:r>
      <w:r>
        <w:instrText xml:space="preserve"> HYPERLINK \l "_Toc180169752" </w:instrText>
      </w:r>
      <w:r>
        <w:fldChar w:fldCharType="separate"/>
      </w:r>
      <w:r>
        <w:rPr>
          <w:rStyle w:val="93"/>
          <w:rFonts w:eastAsia="仿宋"/>
          <w:spacing w:val="6"/>
        </w:rPr>
        <w:t>（二）建立健全财务内控制度，提高资金及资产管理水平</w:t>
      </w:r>
      <w:r>
        <w:rPr>
          <w:rFonts w:eastAsia="仿宋"/>
        </w:rPr>
        <w:tab/>
      </w:r>
      <w:r>
        <w:rPr>
          <w:rFonts w:eastAsia="仿宋"/>
        </w:rPr>
        <w:fldChar w:fldCharType="begin"/>
      </w:r>
      <w:r>
        <w:rPr>
          <w:rFonts w:eastAsia="仿宋"/>
        </w:rPr>
        <w:instrText xml:space="preserve"> PAGEREF _Toc180169752 \h </w:instrText>
      </w:r>
      <w:r>
        <w:rPr>
          <w:rFonts w:eastAsia="仿宋"/>
        </w:rPr>
        <w:fldChar w:fldCharType="separate"/>
      </w:r>
      <w:r>
        <w:rPr>
          <w:rFonts w:eastAsia="仿宋"/>
        </w:rPr>
        <w:t>- 28 -</w:t>
      </w:r>
      <w:r>
        <w:rPr>
          <w:rFonts w:eastAsia="仿宋"/>
        </w:rPr>
        <w:fldChar w:fldCharType="end"/>
      </w:r>
      <w:r>
        <w:rPr>
          <w:rFonts w:eastAsia="仿宋"/>
        </w:rPr>
        <w:fldChar w:fldCharType="end"/>
      </w:r>
    </w:p>
    <w:p w14:paraId="3F03E296">
      <w:pPr>
        <w:pStyle w:val="74"/>
        <w:jc w:val="right"/>
        <w:rPr>
          <w:rFonts w:eastAsia="仿宋"/>
          <w:kern w:val="2"/>
          <w:sz w:val="22"/>
          <w:szCs w:val="24"/>
        </w:rPr>
      </w:pPr>
      <w:r>
        <w:fldChar w:fldCharType="begin"/>
      </w:r>
      <w:r>
        <w:instrText xml:space="preserve"> HYPERLINK \l "_Toc180169753" </w:instrText>
      </w:r>
      <w:r>
        <w:fldChar w:fldCharType="separate"/>
      </w:r>
      <w:r>
        <w:rPr>
          <w:rStyle w:val="93"/>
          <w:rFonts w:eastAsia="仿宋"/>
          <w:spacing w:val="6"/>
        </w:rPr>
        <w:t>（三）以非遗传承、数字赋能为突破口，拓展宣传渠道，带动富民县文化品牌提升</w:t>
      </w:r>
      <w:r>
        <w:rPr>
          <w:rFonts w:eastAsia="仿宋"/>
        </w:rPr>
        <w:tab/>
      </w:r>
      <w:r>
        <w:rPr>
          <w:rFonts w:eastAsia="仿宋"/>
        </w:rPr>
        <w:fldChar w:fldCharType="begin"/>
      </w:r>
      <w:r>
        <w:rPr>
          <w:rFonts w:eastAsia="仿宋"/>
        </w:rPr>
        <w:instrText xml:space="preserve"> PAGEREF _Toc180169753 \h </w:instrText>
      </w:r>
      <w:r>
        <w:rPr>
          <w:rFonts w:eastAsia="仿宋"/>
        </w:rPr>
        <w:fldChar w:fldCharType="separate"/>
      </w:r>
      <w:r>
        <w:rPr>
          <w:rFonts w:eastAsia="仿宋"/>
        </w:rPr>
        <w:t>- 29 -</w:t>
      </w:r>
      <w:r>
        <w:rPr>
          <w:rFonts w:eastAsia="仿宋"/>
        </w:rPr>
        <w:fldChar w:fldCharType="end"/>
      </w:r>
      <w:r>
        <w:rPr>
          <w:rFonts w:eastAsia="仿宋"/>
        </w:rPr>
        <w:fldChar w:fldCharType="end"/>
      </w:r>
    </w:p>
    <w:p w14:paraId="377BCB8B">
      <w:pPr>
        <w:pStyle w:val="59"/>
        <w:tabs>
          <w:tab w:val="right" w:leader="dot" w:pos="8834"/>
        </w:tabs>
        <w:jc w:val="right"/>
        <w:rPr>
          <w:rFonts w:eastAsia="仿宋"/>
          <w:kern w:val="2"/>
          <w:sz w:val="22"/>
          <w:szCs w:val="24"/>
        </w:rPr>
      </w:pPr>
      <w:r>
        <w:fldChar w:fldCharType="begin"/>
      </w:r>
      <w:r>
        <w:instrText xml:space="preserve"> HYPERLINK \l "_Toc180169754" </w:instrText>
      </w:r>
      <w:r>
        <w:fldChar w:fldCharType="separate"/>
      </w:r>
      <w:r>
        <w:rPr>
          <w:rStyle w:val="93"/>
          <w:rFonts w:eastAsia="仿宋"/>
          <w:spacing w:val="6"/>
        </w:rPr>
        <w:t>七、其他需要说明的情况</w:t>
      </w:r>
      <w:r>
        <w:rPr>
          <w:rFonts w:eastAsia="仿宋"/>
        </w:rPr>
        <w:tab/>
      </w:r>
      <w:r>
        <w:rPr>
          <w:rFonts w:eastAsia="仿宋"/>
        </w:rPr>
        <w:fldChar w:fldCharType="begin"/>
      </w:r>
      <w:r>
        <w:rPr>
          <w:rFonts w:eastAsia="仿宋"/>
        </w:rPr>
        <w:instrText xml:space="preserve"> PAGEREF _Toc180169754 \h </w:instrText>
      </w:r>
      <w:r>
        <w:rPr>
          <w:rFonts w:eastAsia="仿宋"/>
        </w:rPr>
        <w:fldChar w:fldCharType="separate"/>
      </w:r>
      <w:r>
        <w:rPr>
          <w:rFonts w:eastAsia="仿宋"/>
        </w:rPr>
        <w:t>- 29 -</w:t>
      </w:r>
      <w:r>
        <w:rPr>
          <w:rFonts w:eastAsia="仿宋"/>
        </w:rPr>
        <w:fldChar w:fldCharType="end"/>
      </w:r>
      <w:r>
        <w:rPr>
          <w:rFonts w:eastAsia="仿宋"/>
        </w:rPr>
        <w:fldChar w:fldCharType="end"/>
      </w:r>
    </w:p>
    <w:p w14:paraId="32C4471A">
      <w:pPr>
        <w:pStyle w:val="59"/>
        <w:tabs>
          <w:tab w:val="right" w:leader="dot" w:pos="8844"/>
        </w:tabs>
        <w:spacing w:line="440" w:lineRule="exact"/>
        <w:jc w:val="right"/>
        <w:rPr>
          <w:szCs w:val="21"/>
        </w:rPr>
        <w:sectPr>
          <w:pgSz w:w="11906" w:h="16838"/>
          <w:pgMar w:top="1361" w:right="1531" w:bottom="1361" w:left="1531" w:header="851" w:footer="992" w:gutter="0"/>
          <w:pgNumType w:start="1"/>
          <w:cols w:space="720" w:num="1"/>
          <w:docGrid w:type="linesAndChars" w:linePitch="304" w:charSpace="0"/>
        </w:sectPr>
      </w:pPr>
      <w:r>
        <w:rPr>
          <w:rFonts w:eastAsia="仿宋"/>
          <w:sz w:val="24"/>
          <w:szCs w:val="24"/>
        </w:rPr>
        <w:fldChar w:fldCharType="end"/>
      </w:r>
    </w:p>
    <w:bookmarkEnd w:id="0"/>
    <w:p w14:paraId="1BC16DBB">
      <w:pPr>
        <w:pStyle w:val="145"/>
      </w:pPr>
    </w:p>
    <w:p w14:paraId="6826B5E8">
      <w:pPr>
        <w:spacing w:line="579" w:lineRule="exact"/>
        <w:jc w:val="center"/>
        <w:rPr>
          <w:rFonts w:ascii="Times New Roman" w:hAnsi="Times New Roman" w:eastAsia="方正小标宋简体" w:cs="Times New Roman"/>
          <w:color w:val="000000" w:themeColor="text1"/>
          <w:kern w:val="30"/>
          <w:sz w:val="44"/>
          <w:szCs w:val="44"/>
        </w:rPr>
      </w:pPr>
      <w:bookmarkStart w:id="1" w:name="_Toc11000"/>
      <w:bookmarkStart w:id="2" w:name="_Toc23594"/>
      <w:bookmarkStart w:id="3" w:name="_Toc31501"/>
      <w:r>
        <w:rPr>
          <w:rFonts w:ascii="Times New Roman" w:hAnsi="Times New Roman" w:eastAsia="方正小标宋简体" w:cs="Times New Roman"/>
          <w:color w:val="000000" w:themeColor="text1"/>
          <w:kern w:val="30"/>
          <w:sz w:val="44"/>
          <w:szCs w:val="44"/>
        </w:rPr>
        <w:t>富民县文化馆</w:t>
      </w:r>
    </w:p>
    <w:p w14:paraId="2C6FD0A5">
      <w:pPr>
        <w:spacing w:line="579" w:lineRule="exact"/>
        <w:jc w:val="center"/>
        <w:rPr>
          <w:rFonts w:ascii="Times New Roman" w:hAnsi="Times New Roman" w:eastAsia="方正小标宋简体" w:cs="Times New Roman"/>
          <w:color w:val="000000" w:themeColor="text1"/>
          <w:kern w:val="30"/>
          <w:sz w:val="44"/>
          <w:szCs w:val="44"/>
        </w:rPr>
      </w:pPr>
      <w:r>
        <w:rPr>
          <w:rFonts w:ascii="Times New Roman" w:hAnsi="Times New Roman" w:eastAsia="方正小标宋简体" w:cs="Times New Roman"/>
          <w:color w:val="000000" w:themeColor="text1"/>
          <w:kern w:val="30"/>
          <w:sz w:val="44"/>
          <w:szCs w:val="44"/>
        </w:rPr>
        <w:t>2023年</w:t>
      </w:r>
      <w:bookmarkEnd w:id="1"/>
      <w:bookmarkEnd w:id="2"/>
      <w:bookmarkEnd w:id="3"/>
      <w:bookmarkStart w:id="4" w:name="_Toc21549"/>
      <w:bookmarkStart w:id="5" w:name="_Toc12068"/>
      <w:bookmarkStart w:id="6" w:name="_Toc27110"/>
      <w:r>
        <w:rPr>
          <w:rFonts w:ascii="Times New Roman" w:hAnsi="Times New Roman" w:eastAsia="方正小标宋简体" w:cs="Times New Roman"/>
          <w:color w:val="000000" w:themeColor="text1"/>
          <w:kern w:val="30"/>
          <w:sz w:val="44"/>
          <w:szCs w:val="44"/>
        </w:rPr>
        <w:t>部门整体支出绩效评价报告</w:t>
      </w:r>
      <w:bookmarkEnd w:id="4"/>
      <w:bookmarkEnd w:id="5"/>
      <w:bookmarkEnd w:id="6"/>
    </w:p>
    <w:p w14:paraId="1806A781">
      <w:pPr>
        <w:spacing w:line="600" w:lineRule="exact"/>
        <w:rPr>
          <w:rFonts w:ascii="Times New Roman" w:hAnsi="Times New Roman" w:eastAsia="仿宋_GB2312" w:cs="Times New Roman"/>
          <w:color w:val="000000"/>
          <w:sz w:val="32"/>
          <w:szCs w:val="32"/>
        </w:rPr>
      </w:pPr>
    </w:p>
    <w:p w14:paraId="6F2B3ED8">
      <w:pPr>
        <w:spacing w:line="590" w:lineRule="exact"/>
        <w:ind w:firstLine="624" w:firstLineChars="200"/>
        <w:outlineLvl w:val="0"/>
        <w:rPr>
          <w:rFonts w:ascii="Times New Roman" w:hAnsi="Times New Roman" w:eastAsia="黑体" w:cs="Times New Roman"/>
          <w:spacing w:val="6"/>
          <w:kern w:val="0"/>
          <w:sz w:val="30"/>
          <w:szCs w:val="30"/>
        </w:rPr>
      </w:pPr>
      <w:bookmarkStart w:id="7" w:name="_Toc46659215"/>
      <w:bookmarkStart w:id="8" w:name="_Toc6158"/>
      <w:bookmarkStart w:id="9" w:name="_Toc173402195"/>
      <w:bookmarkStart w:id="10" w:name="_Toc173402303"/>
      <w:bookmarkStart w:id="11" w:name="_Toc180169729"/>
      <w:r>
        <w:rPr>
          <w:rFonts w:ascii="Times New Roman" w:hAnsi="Times New Roman" w:eastAsia="黑体" w:cs="Times New Roman"/>
          <w:spacing w:val="6"/>
          <w:kern w:val="0"/>
          <w:sz w:val="30"/>
          <w:szCs w:val="30"/>
        </w:rPr>
        <w:t>一、基本情况</w:t>
      </w:r>
      <w:bookmarkEnd w:id="7"/>
      <w:bookmarkEnd w:id="8"/>
      <w:bookmarkEnd w:id="9"/>
      <w:bookmarkEnd w:id="10"/>
      <w:bookmarkEnd w:id="11"/>
    </w:p>
    <w:p w14:paraId="6BDD3B57">
      <w:pPr>
        <w:spacing w:line="590" w:lineRule="exact"/>
        <w:ind w:firstLine="624" w:firstLineChars="200"/>
        <w:outlineLvl w:val="1"/>
        <w:rPr>
          <w:rFonts w:ascii="Times New Roman" w:hAnsi="Times New Roman" w:eastAsia="楷体_GB2312" w:cs="Times New Roman"/>
          <w:spacing w:val="6"/>
          <w:kern w:val="0"/>
          <w:sz w:val="30"/>
          <w:szCs w:val="30"/>
        </w:rPr>
      </w:pPr>
      <w:bookmarkStart w:id="12" w:name="_Toc13469"/>
      <w:bookmarkStart w:id="13" w:name="_Toc46659216"/>
      <w:bookmarkStart w:id="14" w:name="_Toc173402196"/>
      <w:bookmarkStart w:id="15" w:name="_Toc173402304"/>
      <w:bookmarkStart w:id="16" w:name="_Toc180169730"/>
      <w:r>
        <w:rPr>
          <w:rFonts w:ascii="Times New Roman" w:hAnsi="Times New Roman" w:eastAsia="楷体_GB2312" w:cs="Times New Roman"/>
          <w:spacing w:val="6"/>
          <w:kern w:val="0"/>
          <w:sz w:val="30"/>
          <w:szCs w:val="30"/>
        </w:rPr>
        <w:t>（一）</w:t>
      </w:r>
      <w:bookmarkEnd w:id="12"/>
      <w:bookmarkEnd w:id="13"/>
      <w:r>
        <w:rPr>
          <w:rFonts w:ascii="Times New Roman" w:hAnsi="Times New Roman" w:eastAsia="楷体_GB2312" w:cs="Times New Roman"/>
          <w:spacing w:val="6"/>
          <w:kern w:val="0"/>
          <w:sz w:val="30"/>
          <w:szCs w:val="30"/>
        </w:rPr>
        <w:t>部门概况</w:t>
      </w:r>
      <w:bookmarkEnd w:id="14"/>
      <w:bookmarkEnd w:id="15"/>
      <w:bookmarkEnd w:id="16"/>
    </w:p>
    <w:p w14:paraId="42965E7B">
      <w:pPr>
        <w:spacing w:line="579" w:lineRule="exact"/>
        <w:ind w:firstLine="600" w:firstLineChars="200"/>
        <w:rPr>
          <w:rFonts w:ascii="Times New Roman" w:hAnsi="Times New Roman" w:eastAsia="仿宋_GB2312" w:cs="Times New Roman"/>
          <w:b/>
          <w:bCs/>
          <w:kern w:val="30"/>
          <w:sz w:val="30"/>
          <w:szCs w:val="30"/>
        </w:rPr>
      </w:pPr>
      <w:bookmarkStart w:id="17" w:name="_Toc6643"/>
      <w:bookmarkStart w:id="18" w:name="_Toc8845"/>
      <w:bookmarkStart w:id="19" w:name="_Toc14274"/>
      <w:bookmarkStart w:id="20" w:name="_Toc48549809"/>
      <w:r>
        <w:rPr>
          <w:rFonts w:ascii="Times New Roman" w:hAnsi="Times New Roman" w:eastAsia="仿宋_GB2312" w:cs="Times New Roman"/>
          <w:b/>
          <w:bCs/>
          <w:kern w:val="30"/>
          <w:sz w:val="30"/>
          <w:szCs w:val="30"/>
        </w:rPr>
        <w:t>1.</w:t>
      </w:r>
      <w:bookmarkEnd w:id="17"/>
      <w:bookmarkEnd w:id="18"/>
      <w:bookmarkEnd w:id="19"/>
      <w:bookmarkEnd w:id="20"/>
      <w:r>
        <w:rPr>
          <w:rFonts w:ascii="Times New Roman" w:hAnsi="Times New Roman" w:eastAsia="仿宋_GB2312" w:cs="Times New Roman"/>
          <w:b/>
          <w:bCs/>
          <w:kern w:val="30"/>
          <w:sz w:val="30"/>
          <w:szCs w:val="30"/>
        </w:rPr>
        <w:t>部门职责</w:t>
      </w:r>
      <w:bookmarkStart w:id="21" w:name="_Toc22872"/>
      <w:bookmarkStart w:id="22" w:name="_Toc17062"/>
      <w:bookmarkStart w:id="23" w:name="_Toc48549810"/>
      <w:bookmarkStart w:id="24" w:name="_Toc9631"/>
    </w:p>
    <w:p w14:paraId="514D47C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富民县人民政府办公室关于印发〈富民县文化体育局人事制度改革实施方案〉的通知》（富政办通〔2003〕52号）、《中共富民县委办公室富民县人民政府办公室关于印发〈富民县人民政府职能转变和机构改革实施意见〉的通知》(富办通〔2015〕23号 )等文件，富民县文化馆（加挂富民县非物质文化遗产保护中心牌子）（以下简称县文化馆）是富民县文化和旅游局所属股所级事业单位，主要职责包括：（1）贯彻落实文化馆免费开放管理、公共文化服务及资金管理使用等政策制度，认真开展文化馆免费开放和公共文化服务工作，按要求落实各项工作任务。（2）承办政府主办的各类社会文化艺术活动，组织开展各类社会文化艺术活动。（3）积极开展艺术创作和展览，并推出艺术精品参加省、市级文化艺术比赛和展览。（4）举办各类文化艺术培训班，积极培养基层文艺骨干和文化艺术后备人才。（5）负责全县非遗保护和管理工作，落实非物质文化遗产项目申报，组织传承人开展传承活动，建立非物质文化遗产数据库，加大培训和宣传工作力度。（6）负责完成农村公益电影放映工作任务。</w:t>
      </w:r>
      <w:r>
        <w:rPr>
          <w:rFonts w:hint="eastAsia" w:ascii="宋体" w:hAnsi="宋体" w:eastAsia="宋体" w:cs="宋体"/>
          <w:kern w:val="30"/>
          <w:sz w:val="30"/>
          <w:szCs w:val="30"/>
        </w:rPr>
        <w:t>⑦</w:t>
      </w:r>
      <w:r>
        <w:rPr>
          <w:rFonts w:ascii="Times New Roman" w:hAnsi="Times New Roman" w:eastAsia="仿宋_GB2312" w:cs="Times New Roman"/>
          <w:kern w:val="30"/>
          <w:sz w:val="30"/>
          <w:szCs w:val="30"/>
        </w:rPr>
        <w:t>组织开展对基层文化站（室）工作人员的培训，做好对基层文化站（室）、文艺团队的业务指导和辅导。</w:t>
      </w:r>
    </w:p>
    <w:bookmarkEnd w:id="21"/>
    <w:bookmarkEnd w:id="22"/>
    <w:bookmarkEnd w:id="23"/>
    <w:bookmarkEnd w:id="24"/>
    <w:p w14:paraId="42B48F58">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2.机构设置及人员情况</w:t>
      </w:r>
    </w:p>
    <w:p w14:paraId="50EE5480">
      <w:pPr>
        <w:spacing w:line="579" w:lineRule="exact"/>
        <w:ind w:firstLine="600" w:firstLineChars="200"/>
        <w:rPr>
          <w:rFonts w:ascii="Times New Roman" w:hAnsi="Times New Roman" w:eastAsia="仿宋_GB2312" w:cs="Times New Roman"/>
          <w:kern w:val="30"/>
          <w:sz w:val="30"/>
          <w:szCs w:val="30"/>
        </w:rPr>
      </w:pPr>
      <w:bookmarkStart w:id="25" w:name="_Toc48549811"/>
      <w:bookmarkStart w:id="26" w:name="_Toc12955"/>
      <w:bookmarkStart w:id="27" w:name="_Toc4308"/>
      <w:bookmarkStart w:id="28" w:name="_Toc19542"/>
      <w:r>
        <w:rPr>
          <w:rFonts w:ascii="Times New Roman" w:hAnsi="Times New Roman" w:eastAsia="仿宋_GB2312" w:cs="Times New Roman"/>
          <w:kern w:val="30"/>
          <w:sz w:val="30"/>
          <w:szCs w:val="30"/>
        </w:rPr>
        <w:t>（1）机构设置情况</w:t>
      </w:r>
    </w:p>
    <w:p w14:paraId="4FEAFA6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截至2023年12月31日，县文化馆共设有6种工作岗位：办公室岗、群文辅导岗、编辑制作岗、数据维护岗、免费开放对外管理岗、非遗保护岗。</w:t>
      </w:r>
    </w:p>
    <w:p w14:paraId="41EA910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（2）编制核定及人员情况</w:t>
      </w:r>
    </w:p>
    <w:p w14:paraId="3E739AE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县文化馆事业编制数10人。截至2023年12月31日，实有在职在编人员10人。</w:t>
      </w:r>
    </w:p>
    <w:p w14:paraId="2EC4E68B">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3.年度工作计划及重点工作任务情况</w:t>
      </w:r>
    </w:p>
    <w:p w14:paraId="4429B93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县文化馆2023年贯彻党的</w:t>
      </w:r>
      <w:r>
        <w:rPr>
          <w:rFonts w:hint="eastAsia" w:ascii="Times New Roman" w:hAnsi="Times New Roman" w:eastAsia="仿宋_GB2312" w:cs="Times New Roman"/>
          <w:kern w:val="30"/>
          <w:sz w:val="30"/>
          <w:szCs w:val="30"/>
          <w:lang w:eastAsia="zh-CN"/>
        </w:rPr>
        <w:t>二十大精神</w:t>
      </w:r>
      <w:r>
        <w:rPr>
          <w:rFonts w:ascii="Times New Roman" w:hAnsi="Times New Roman" w:eastAsia="仿宋_GB2312" w:cs="Times New Roman"/>
          <w:kern w:val="30"/>
          <w:sz w:val="30"/>
          <w:szCs w:val="30"/>
        </w:rPr>
        <w:t>，践行社会主义核心价值观，进一步建立健全富民县基层公共文化服务体系，满足人民群众基础文化需求，让广大人民群众得到更为便利、更加良好的公共文化服务，主要年度工作任务如下：</w:t>
      </w:r>
    </w:p>
    <w:p w14:paraId="26C8794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（1）开展三下乡文化惠民演出活动；开展“我们的节日”（包括元旦、春节、端午、中秋、国庆等节日）系列文化活动。</w:t>
      </w:r>
    </w:p>
    <w:p w14:paraId="218027A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（3）做好文化馆预约工作和日常免费开放工作。</w:t>
      </w:r>
    </w:p>
    <w:p w14:paraId="64F8CB3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（4）开展寒假少儿艺术培训班，并在文化馆网站和微信公众号线上宣传推广少儿优秀美术作品和舞蹈节目；</w:t>
      </w:r>
    </w:p>
    <w:p w14:paraId="35C6959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（5）挖掘和保护非遗文化资源，举办文化遗产日展演活动；</w:t>
      </w:r>
    </w:p>
    <w:p w14:paraId="5B24A7B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（6）推进数字文化馆建设，发布文化慕课线上教学活动，开展各类线上文化活动。</w:t>
      </w:r>
    </w:p>
    <w:p w14:paraId="11E44F2A">
      <w:pPr>
        <w:spacing w:line="590" w:lineRule="exact"/>
        <w:ind w:firstLine="624" w:firstLineChars="200"/>
        <w:outlineLvl w:val="1"/>
        <w:rPr>
          <w:rFonts w:ascii="Times New Roman" w:hAnsi="Times New Roman" w:eastAsia="楷体_GB2312" w:cs="Times New Roman"/>
          <w:spacing w:val="6"/>
          <w:kern w:val="0"/>
          <w:sz w:val="30"/>
          <w:szCs w:val="30"/>
        </w:rPr>
      </w:pPr>
      <w:bookmarkStart w:id="29" w:name="_Toc173402197"/>
      <w:bookmarkStart w:id="30" w:name="_Toc180169731"/>
      <w:bookmarkStart w:id="31" w:name="_Toc173402305"/>
      <w:r>
        <w:rPr>
          <w:rFonts w:ascii="Times New Roman" w:hAnsi="Times New Roman" w:eastAsia="楷体_GB2312" w:cs="Times New Roman"/>
          <w:spacing w:val="6"/>
          <w:kern w:val="0"/>
          <w:sz w:val="30"/>
          <w:szCs w:val="30"/>
        </w:rPr>
        <w:t>（二）部门预算批复及资金安排情况</w:t>
      </w:r>
      <w:bookmarkEnd w:id="29"/>
      <w:bookmarkEnd w:id="30"/>
      <w:bookmarkEnd w:id="31"/>
      <w:bookmarkStart w:id="186" w:name="_GoBack"/>
      <w:bookmarkEnd w:id="186"/>
    </w:p>
    <w:p w14:paraId="1482BFDF">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1.部门预算批复情况</w:t>
      </w:r>
    </w:p>
    <w:p w14:paraId="2AD1CA6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富民县文化和旅游局关于批复2023年部门预算的通知》（富文旅批复〔2023〕7号），县文化馆2023年预算收入245.15万元，其中：一般公共财政预算收入226.17万元、一般公共预算资金结余结转资金18.98万元。2023年预算支出245.15万元，其中：基本支出211.28万元（工资福利支出135.13万元、对个人和家庭的补助支出71.73万元、商品和服务支出4.42万元），项目支出33.87万元（含年初预算项目14.888万元、结转资金项目18.973万元）。</w:t>
      </w:r>
    </w:p>
    <w:p w14:paraId="00ECF1F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2023年，追加县文化馆中央、省级、市级转移支付资金、县级资金及其他资金19笔，共计43.66万元，具体见下表：</w:t>
      </w:r>
    </w:p>
    <w:p w14:paraId="4E3532EA">
      <w:pPr>
        <w:spacing w:line="579" w:lineRule="exact"/>
        <w:jc w:val="center"/>
        <w:rPr>
          <w:rFonts w:ascii="Times New Roman" w:hAnsi="Times New Roman" w:eastAsia="仿宋_GB2312" w:cs="Times New Roman"/>
          <w:b/>
          <w:bCs/>
          <w:kern w:val="30"/>
          <w:sz w:val="24"/>
          <w:szCs w:val="24"/>
        </w:rPr>
      </w:pPr>
      <w:r>
        <w:rPr>
          <w:rFonts w:ascii="Times New Roman" w:hAnsi="Times New Roman" w:eastAsia="仿宋_GB2312" w:cs="Times New Roman"/>
          <w:b/>
          <w:bCs/>
          <w:kern w:val="30"/>
          <w:sz w:val="24"/>
          <w:szCs w:val="24"/>
        </w:rPr>
        <w:t>县文化馆2023年追加资金明细表</w:t>
      </w:r>
    </w:p>
    <w:p w14:paraId="610831D5">
      <w:pPr>
        <w:pStyle w:val="145"/>
        <w:jc w:val="right"/>
        <w:rPr>
          <w:rFonts w:eastAsia="仿宋_GB2312"/>
        </w:rPr>
      </w:pPr>
      <w:r>
        <w:rPr>
          <w:rFonts w:eastAsia="仿宋_GB2312"/>
        </w:rPr>
        <w:t>金额：元</w:t>
      </w:r>
    </w:p>
    <w:tbl>
      <w:tblPr>
        <w:tblStyle w:val="88"/>
        <w:tblW w:w="8933" w:type="dxa"/>
        <w:tblInd w:w="0" w:type="dxa"/>
        <w:tblLayout w:type="autofit"/>
        <w:tblCellMar>
          <w:top w:w="0" w:type="dxa"/>
          <w:left w:w="108" w:type="dxa"/>
          <w:bottom w:w="0" w:type="dxa"/>
          <w:right w:w="108" w:type="dxa"/>
        </w:tblCellMar>
      </w:tblPr>
      <w:tblGrid>
        <w:gridCol w:w="704"/>
        <w:gridCol w:w="2838"/>
        <w:gridCol w:w="1560"/>
        <w:gridCol w:w="1561"/>
        <w:gridCol w:w="1135"/>
        <w:gridCol w:w="1135"/>
      </w:tblGrid>
      <w:tr w14:paraId="36BB7CCC">
        <w:tblPrEx>
          <w:tblCellMar>
            <w:top w:w="0" w:type="dxa"/>
            <w:left w:w="108" w:type="dxa"/>
            <w:bottom w:w="0" w:type="dxa"/>
            <w:right w:w="108" w:type="dxa"/>
          </w:tblCellMar>
        </w:tblPrEx>
        <w:trPr>
          <w:trHeight w:val="428" w:hRule="atLeast"/>
          <w:tblHead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14:paraId="0849B59F">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序号</w:t>
            </w:r>
          </w:p>
        </w:tc>
        <w:tc>
          <w:tcPr>
            <w:tcW w:w="2838" w:type="dxa"/>
            <w:tcBorders>
              <w:top w:val="single" w:color="auto" w:sz="4" w:space="0"/>
              <w:left w:val="nil"/>
              <w:bottom w:val="single" w:color="auto" w:sz="4" w:space="0"/>
              <w:right w:val="single" w:color="auto" w:sz="4" w:space="0"/>
            </w:tcBorders>
            <w:shd w:val="clear" w:color="000000" w:fill="FFFFFF"/>
            <w:vAlign w:val="center"/>
          </w:tcPr>
          <w:p w14:paraId="47E0A991">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项目名称</w:t>
            </w:r>
          </w:p>
        </w:tc>
        <w:tc>
          <w:tcPr>
            <w:tcW w:w="1560" w:type="dxa"/>
            <w:tcBorders>
              <w:top w:val="single" w:color="auto" w:sz="4" w:space="0"/>
              <w:left w:val="nil"/>
              <w:bottom w:val="single" w:color="auto" w:sz="4" w:space="0"/>
              <w:right w:val="single" w:color="auto" w:sz="4" w:space="0"/>
            </w:tcBorders>
            <w:shd w:val="clear" w:color="000000" w:fill="FFFFFF"/>
            <w:vAlign w:val="center"/>
          </w:tcPr>
          <w:p w14:paraId="0CE1892B">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下达文号</w:t>
            </w:r>
          </w:p>
        </w:tc>
        <w:tc>
          <w:tcPr>
            <w:tcW w:w="1561" w:type="dxa"/>
            <w:tcBorders>
              <w:top w:val="single" w:color="auto" w:sz="4" w:space="0"/>
              <w:left w:val="nil"/>
              <w:bottom w:val="single" w:color="auto" w:sz="4" w:space="0"/>
              <w:right w:val="single" w:color="auto" w:sz="4" w:space="0"/>
            </w:tcBorders>
            <w:shd w:val="clear" w:color="000000" w:fill="FFFFFF"/>
            <w:vAlign w:val="center"/>
          </w:tcPr>
          <w:p w14:paraId="020B1100">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上级文号</w:t>
            </w:r>
          </w:p>
        </w:tc>
        <w:tc>
          <w:tcPr>
            <w:tcW w:w="1135" w:type="dxa"/>
            <w:tcBorders>
              <w:top w:val="single" w:color="auto" w:sz="4" w:space="0"/>
              <w:left w:val="nil"/>
              <w:bottom w:val="single" w:color="auto" w:sz="4" w:space="0"/>
              <w:right w:val="single" w:color="auto" w:sz="4" w:space="0"/>
            </w:tcBorders>
            <w:shd w:val="clear" w:color="000000" w:fill="FFFFFF"/>
            <w:vAlign w:val="center"/>
          </w:tcPr>
          <w:p w14:paraId="57991850">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下达日期</w:t>
            </w:r>
          </w:p>
        </w:tc>
        <w:tc>
          <w:tcPr>
            <w:tcW w:w="1135" w:type="dxa"/>
            <w:tcBorders>
              <w:top w:val="single" w:color="auto" w:sz="4" w:space="0"/>
              <w:left w:val="nil"/>
              <w:bottom w:val="single" w:color="auto" w:sz="4" w:space="0"/>
              <w:right w:val="single" w:color="auto" w:sz="4" w:space="0"/>
            </w:tcBorders>
            <w:shd w:val="clear" w:color="000000" w:fill="FFFFFF"/>
            <w:vAlign w:val="center"/>
          </w:tcPr>
          <w:p w14:paraId="77088B7D">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下达金额</w:t>
            </w:r>
          </w:p>
        </w:tc>
      </w:tr>
      <w:tr w14:paraId="4F899A0F">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365F0BC">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w:t>
            </w:r>
          </w:p>
        </w:tc>
        <w:tc>
          <w:tcPr>
            <w:tcW w:w="2838" w:type="dxa"/>
            <w:tcBorders>
              <w:top w:val="nil"/>
              <w:left w:val="nil"/>
              <w:bottom w:val="single" w:color="auto" w:sz="4" w:space="0"/>
              <w:right w:val="single" w:color="auto" w:sz="4" w:space="0"/>
            </w:tcBorders>
            <w:shd w:val="clear" w:color="000000" w:fill="FFFFFF"/>
            <w:vAlign w:val="center"/>
          </w:tcPr>
          <w:p w14:paraId="23A3D14D">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春城文化节系列活动优秀项目评选补助资金</w:t>
            </w:r>
          </w:p>
        </w:tc>
        <w:tc>
          <w:tcPr>
            <w:tcW w:w="1560" w:type="dxa"/>
            <w:tcBorders>
              <w:top w:val="nil"/>
              <w:left w:val="nil"/>
              <w:bottom w:val="single" w:color="auto" w:sz="4" w:space="0"/>
              <w:right w:val="single" w:color="auto" w:sz="4" w:space="0"/>
            </w:tcBorders>
            <w:shd w:val="clear" w:color="000000" w:fill="FFFFFF"/>
            <w:vAlign w:val="center"/>
          </w:tcPr>
          <w:p w14:paraId="6B4E5C6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富财教〔2023〕4号</w:t>
            </w:r>
          </w:p>
        </w:tc>
        <w:tc>
          <w:tcPr>
            <w:tcW w:w="1561" w:type="dxa"/>
            <w:tcBorders>
              <w:top w:val="nil"/>
              <w:left w:val="nil"/>
              <w:bottom w:val="single" w:color="auto" w:sz="4" w:space="0"/>
              <w:right w:val="single" w:color="auto" w:sz="4" w:space="0"/>
            </w:tcBorders>
            <w:shd w:val="clear" w:color="000000" w:fill="FFFFFF"/>
            <w:vAlign w:val="center"/>
          </w:tcPr>
          <w:p w14:paraId="1C2176C2">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54B01BD1">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2023-02-28</w:t>
            </w:r>
          </w:p>
        </w:tc>
        <w:tc>
          <w:tcPr>
            <w:tcW w:w="1135" w:type="dxa"/>
            <w:tcBorders>
              <w:top w:val="nil"/>
              <w:left w:val="nil"/>
              <w:bottom w:val="single" w:color="auto" w:sz="4" w:space="0"/>
              <w:right w:val="single" w:color="auto" w:sz="4" w:space="0"/>
            </w:tcBorders>
            <w:shd w:val="clear" w:color="000000" w:fill="FFFFFF"/>
            <w:noWrap/>
            <w:vAlign w:val="center"/>
          </w:tcPr>
          <w:p w14:paraId="502B9EA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15,000.00</w:t>
            </w:r>
          </w:p>
        </w:tc>
      </w:tr>
      <w:tr w14:paraId="7D601D3C">
        <w:tblPrEx>
          <w:tblCellMar>
            <w:top w:w="0" w:type="dxa"/>
            <w:left w:w="108" w:type="dxa"/>
            <w:bottom w:w="0" w:type="dxa"/>
            <w:right w:w="108" w:type="dxa"/>
          </w:tblCellMar>
        </w:tblPrEx>
        <w:trPr>
          <w:trHeight w:val="399"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DA971D4">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w:t>
            </w:r>
          </w:p>
        </w:tc>
        <w:tc>
          <w:tcPr>
            <w:tcW w:w="2838" w:type="dxa"/>
            <w:tcBorders>
              <w:top w:val="nil"/>
              <w:left w:val="nil"/>
              <w:bottom w:val="single" w:color="auto" w:sz="4" w:space="0"/>
              <w:right w:val="single" w:color="auto" w:sz="4" w:space="0"/>
            </w:tcBorders>
            <w:shd w:val="clear" w:color="000000" w:fill="FFFFFF"/>
            <w:vAlign w:val="center"/>
          </w:tcPr>
          <w:p w14:paraId="6C2008E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2023年昆明文艺周暨昆明市文联新时代文明实践文艺志愿服务活动经费</w:t>
            </w:r>
          </w:p>
        </w:tc>
        <w:tc>
          <w:tcPr>
            <w:tcW w:w="1560" w:type="dxa"/>
            <w:tcBorders>
              <w:top w:val="nil"/>
              <w:left w:val="nil"/>
              <w:bottom w:val="single" w:color="auto" w:sz="4" w:space="0"/>
              <w:right w:val="single" w:color="auto" w:sz="4" w:space="0"/>
            </w:tcBorders>
            <w:shd w:val="clear" w:color="000000" w:fill="FFFFFF"/>
            <w:vAlign w:val="center"/>
          </w:tcPr>
          <w:p w14:paraId="105100B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富财教〔2023〕14号</w:t>
            </w:r>
          </w:p>
        </w:tc>
        <w:tc>
          <w:tcPr>
            <w:tcW w:w="1561" w:type="dxa"/>
            <w:tcBorders>
              <w:top w:val="nil"/>
              <w:left w:val="nil"/>
              <w:bottom w:val="single" w:color="auto" w:sz="4" w:space="0"/>
              <w:right w:val="single" w:color="auto" w:sz="4" w:space="0"/>
            </w:tcBorders>
            <w:shd w:val="clear" w:color="000000" w:fill="FFFFFF"/>
            <w:vAlign w:val="center"/>
          </w:tcPr>
          <w:p w14:paraId="522EA492">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5B8BD01B">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2023-06-12</w:t>
            </w:r>
          </w:p>
        </w:tc>
        <w:tc>
          <w:tcPr>
            <w:tcW w:w="1135" w:type="dxa"/>
            <w:tcBorders>
              <w:top w:val="nil"/>
              <w:left w:val="nil"/>
              <w:bottom w:val="single" w:color="auto" w:sz="4" w:space="0"/>
              <w:right w:val="single" w:color="auto" w:sz="4" w:space="0"/>
            </w:tcBorders>
            <w:shd w:val="clear" w:color="000000" w:fill="FFFFFF"/>
            <w:noWrap/>
            <w:vAlign w:val="center"/>
          </w:tcPr>
          <w:p w14:paraId="2023F028">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r>
      <w:tr w14:paraId="1FC81D8A">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BBF7480">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3</w:t>
            </w:r>
          </w:p>
        </w:tc>
        <w:tc>
          <w:tcPr>
            <w:tcW w:w="2838" w:type="dxa"/>
            <w:tcBorders>
              <w:top w:val="nil"/>
              <w:left w:val="nil"/>
              <w:bottom w:val="single" w:color="auto" w:sz="4" w:space="0"/>
              <w:right w:val="single" w:color="auto" w:sz="4" w:space="0"/>
            </w:tcBorders>
            <w:shd w:val="clear" w:color="000000" w:fill="FFFFFF"/>
            <w:vAlign w:val="center"/>
          </w:tcPr>
          <w:p w14:paraId="550E5F8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文化馆政协委员联络经费</w:t>
            </w:r>
          </w:p>
        </w:tc>
        <w:tc>
          <w:tcPr>
            <w:tcW w:w="1560" w:type="dxa"/>
            <w:tcBorders>
              <w:top w:val="nil"/>
              <w:left w:val="nil"/>
              <w:bottom w:val="single" w:color="auto" w:sz="4" w:space="0"/>
              <w:right w:val="single" w:color="auto" w:sz="4" w:space="0"/>
            </w:tcBorders>
            <w:shd w:val="clear" w:color="000000" w:fill="FFFFFF"/>
            <w:vAlign w:val="center"/>
          </w:tcPr>
          <w:p w14:paraId="2851619B">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富财预〔2023〕1号</w:t>
            </w:r>
          </w:p>
        </w:tc>
        <w:tc>
          <w:tcPr>
            <w:tcW w:w="1561" w:type="dxa"/>
            <w:tcBorders>
              <w:top w:val="nil"/>
              <w:left w:val="nil"/>
              <w:bottom w:val="single" w:color="auto" w:sz="4" w:space="0"/>
              <w:right w:val="single" w:color="auto" w:sz="4" w:space="0"/>
            </w:tcBorders>
            <w:shd w:val="clear" w:color="000000" w:fill="FFFFFF"/>
            <w:vAlign w:val="center"/>
          </w:tcPr>
          <w:p w14:paraId="7ACCAD38">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767FA4B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2023-05-06</w:t>
            </w:r>
          </w:p>
        </w:tc>
        <w:tc>
          <w:tcPr>
            <w:tcW w:w="1135" w:type="dxa"/>
            <w:tcBorders>
              <w:top w:val="nil"/>
              <w:left w:val="nil"/>
              <w:bottom w:val="single" w:color="auto" w:sz="4" w:space="0"/>
              <w:right w:val="single" w:color="auto" w:sz="4" w:space="0"/>
            </w:tcBorders>
            <w:shd w:val="clear" w:color="000000" w:fill="FFFFFF"/>
            <w:noWrap/>
            <w:vAlign w:val="center"/>
          </w:tcPr>
          <w:p w14:paraId="0F4D4C6A">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25,000.00</w:t>
            </w:r>
          </w:p>
        </w:tc>
      </w:tr>
      <w:tr w14:paraId="2C8A650F">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7A556F5">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4</w:t>
            </w:r>
          </w:p>
        </w:tc>
        <w:tc>
          <w:tcPr>
            <w:tcW w:w="2838" w:type="dxa"/>
            <w:tcBorders>
              <w:top w:val="nil"/>
              <w:left w:val="nil"/>
              <w:bottom w:val="single" w:color="auto" w:sz="4" w:space="0"/>
              <w:right w:val="single" w:color="auto" w:sz="4" w:space="0"/>
            </w:tcBorders>
            <w:shd w:val="clear" w:color="000000" w:fill="FFFFFF"/>
            <w:vAlign w:val="center"/>
          </w:tcPr>
          <w:p w14:paraId="17B31E0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文化馆政协委员工作室活动经费</w:t>
            </w:r>
          </w:p>
        </w:tc>
        <w:tc>
          <w:tcPr>
            <w:tcW w:w="1560" w:type="dxa"/>
            <w:tcBorders>
              <w:top w:val="nil"/>
              <w:left w:val="nil"/>
              <w:bottom w:val="single" w:color="auto" w:sz="4" w:space="0"/>
              <w:right w:val="single" w:color="auto" w:sz="4" w:space="0"/>
            </w:tcBorders>
            <w:shd w:val="clear" w:color="000000" w:fill="FFFFFF"/>
            <w:vAlign w:val="center"/>
          </w:tcPr>
          <w:p w14:paraId="1067841E">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富财预笺〔2023〕15号</w:t>
            </w:r>
          </w:p>
        </w:tc>
        <w:tc>
          <w:tcPr>
            <w:tcW w:w="1561" w:type="dxa"/>
            <w:tcBorders>
              <w:top w:val="nil"/>
              <w:left w:val="nil"/>
              <w:bottom w:val="single" w:color="auto" w:sz="4" w:space="0"/>
              <w:right w:val="single" w:color="auto" w:sz="4" w:space="0"/>
            </w:tcBorders>
            <w:shd w:val="clear" w:color="000000" w:fill="FFFFFF"/>
            <w:vAlign w:val="center"/>
          </w:tcPr>
          <w:p w14:paraId="27E887E8">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06B9D7A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2023-05-17</w:t>
            </w:r>
          </w:p>
        </w:tc>
        <w:tc>
          <w:tcPr>
            <w:tcW w:w="1135" w:type="dxa"/>
            <w:tcBorders>
              <w:top w:val="nil"/>
              <w:left w:val="nil"/>
              <w:bottom w:val="single" w:color="auto" w:sz="4" w:space="0"/>
              <w:right w:val="single" w:color="auto" w:sz="4" w:space="0"/>
            </w:tcBorders>
            <w:shd w:val="clear" w:color="000000" w:fill="FFFFFF"/>
            <w:noWrap/>
            <w:vAlign w:val="center"/>
          </w:tcPr>
          <w:p w14:paraId="5E459A4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r>
      <w:tr w14:paraId="7E95E0B7">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8F21A96">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5</w:t>
            </w:r>
          </w:p>
        </w:tc>
        <w:tc>
          <w:tcPr>
            <w:tcW w:w="2838" w:type="dxa"/>
            <w:tcBorders>
              <w:top w:val="nil"/>
              <w:left w:val="nil"/>
              <w:bottom w:val="single" w:color="auto" w:sz="4" w:space="0"/>
              <w:right w:val="single" w:color="auto" w:sz="4" w:space="0"/>
            </w:tcBorders>
            <w:shd w:val="clear" w:color="000000" w:fill="FFFFFF"/>
            <w:vAlign w:val="center"/>
          </w:tcPr>
          <w:p w14:paraId="1B96949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文化馆2023年三馆一站免开中央补助资金</w:t>
            </w:r>
          </w:p>
        </w:tc>
        <w:tc>
          <w:tcPr>
            <w:tcW w:w="1560" w:type="dxa"/>
            <w:tcBorders>
              <w:top w:val="nil"/>
              <w:left w:val="nil"/>
              <w:bottom w:val="single" w:color="auto" w:sz="4" w:space="0"/>
              <w:right w:val="single" w:color="auto" w:sz="4" w:space="0"/>
            </w:tcBorders>
            <w:shd w:val="clear" w:color="000000" w:fill="FFFFFF"/>
            <w:vAlign w:val="center"/>
          </w:tcPr>
          <w:p w14:paraId="17EB0E5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昆财教〔2022〕231号</w:t>
            </w:r>
          </w:p>
        </w:tc>
        <w:tc>
          <w:tcPr>
            <w:tcW w:w="1561" w:type="dxa"/>
            <w:tcBorders>
              <w:top w:val="nil"/>
              <w:left w:val="nil"/>
              <w:bottom w:val="single" w:color="auto" w:sz="4" w:space="0"/>
              <w:right w:val="single" w:color="auto" w:sz="4" w:space="0"/>
            </w:tcBorders>
            <w:shd w:val="clear" w:color="000000" w:fill="FFFFFF"/>
            <w:vAlign w:val="center"/>
          </w:tcPr>
          <w:p w14:paraId="6BB3489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昆财教〔2022〕231号</w:t>
            </w:r>
          </w:p>
        </w:tc>
        <w:tc>
          <w:tcPr>
            <w:tcW w:w="1135" w:type="dxa"/>
            <w:tcBorders>
              <w:top w:val="nil"/>
              <w:left w:val="nil"/>
              <w:bottom w:val="single" w:color="auto" w:sz="4" w:space="0"/>
              <w:right w:val="single" w:color="auto" w:sz="4" w:space="0"/>
            </w:tcBorders>
            <w:shd w:val="clear" w:color="000000" w:fill="FFFFFF"/>
            <w:vAlign w:val="center"/>
          </w:tcPr>
          <w:p w14:paraId="36196EF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2023-06-15</w:t>
            </w:r>
          </w:p>
        </w:tc>
        <w:tc>
          <w:tcPr>
            <w:tcW w:w="1135" w:type="dxa"/>
            <w:tcBorders>
              <w:top w:val="nil"/>
              <w:left w:val="nil"/>
              <w:bottom w:val="single" w:color="auto" w:sz="4" w:space="0"/>
              <w:right w:val="single" w:color="auto" w:sz="4" w:space="0"/>
            </w:tcBorders>
            <w:shd w:val="clear" w:color="000000" w:fill="FFFFFF"/>
            <w:noWrap/>
            <w:vAlign w:val="center"/>
          </w:tcPr>
          <w:p w14:paraId="0F15362D">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160,000.00</w:t>
            </w:r>
          </w:p>
        </w:tc>
      </w:tr>
      <w:tr w14:paraId="09D407D9">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131F11C">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6</w:t>
            </w:r>
          </w:p>
        </w:tc>
        <w:tc>
          <w:tcPr>
            <w:tcW w:w="2838" w:type="dxa"/>
            <w:tcBorders>
              <w:top w:val="nil"/>
              <w:left w:val="nil"/>
              <w:bottom w:val="single" w:color="auto" w:sz="4" w:space="0"/>
              <w:right w:val="single" w:color="auto" w:sz="4" w:space="0"/>
            </w:tcBorders>
            <w:shd w:val="clear" w:color="000000" w:fill="FFFFFF"/>
            <w:vAlign w:val="center"/>
          </w:tcPr>
          <w:p w14:paraId="7CA30EB8">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文化馆提前下达2023年公共文化云建设省对下奖金</w:t>
            </w:r>
          </w:p>
        </w:tc>
        <w:tc>
          <w:tcPr>
            <w:tcW w:w="1560" w:type="dxa"/>
            <w:tcBorders>
              <w:top w:val="nil"/>
              <w:left w:val="nil"/>
              <w:bottom w:val="single" w:color="auto" w:sz="4" w:space="0"/>
              <w:right w:val="single" w:color="auto" w:sz="4" w:space="0"/>
            </w:tcBorders>
            <w:shd w:val="clear" w:color="000000" w:fill="FFFFFF"/>
            <w:vAlign w:val="center"/>
          </w:tcPr>
          <w:p w14:paraId="7E369ED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昆财教〔2022〕234号</w:t>
            </w:r>
          </w:p>
        </w:tc>
        <w:tc>
          <w:tcPr>
            <w:tcW w:w="1561" w:type="dxa"/>
            <w:tcBorders>
              <w:top w:val="nil"/>
              <w:left w:val="nil"/>
              <w:bottom w:val="single" w:color="auto" w:sz="4" w:space="0"/>
              <w:right w:val="single" w:color="auto" w:sz="4" w:space="0"/>
            </w:tcBorders>
            <w:shd w:val="clear" w:color="000000" w:fill="FFFFFF"/>
            <w:vAlign w:val="center"/>
          </w:tcPr>
          <w:p w14:paraId="672528EC">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昆财教〔2022〕234号</w:t>
            </w:r>
          </w:p>
        </w:tc>
        <w:tc>
          <w:tcPr>
            <w:tcW w:w="1135" w:type="dxa"/>
            <w:tcBorders>
              <w:top w:val="nil"/>
              <w:left w:val="nil"/>
              <w:bottom w:val="single" w:color="auto" w:sz="4" w:space="0"/>
              <w:right w:val="single" w:color="auto" w:sz="4" w:space="0"/>
            </w:tcBorders>
            <w:shd w:val="clear" w:color="000000" w:fill="FFFFFF"/>
            <w:vAlign w:val="center"/>
          </w:tcPr>
          <w:p w14:paraId="4873580C">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2023-03-21</w:t>
            </w:r>
          </w:p>
        </w:tc>
        <w:tc>
          <w:tcPr>
            <w:tcW w:w="1135" w:type="dxa"/>
            <w:tcBorders>
              <w:top w:val="nil"/>
              <w:left w:val="nil"/>
              <w:bottom w:val="single" w:color="auto" w:sz="4" w:space="0"/>
              <w:right w:val="single" w:color="auto" w:sz="4" w:space="0"/>
            </w:tcBorders>
            <w:shd w:val="clear" w:color="000000" w:fill="FFFFFF"/>
            <w:noWrap/>
            <w:vAlign w:val="center"/>
          </w:tcPr>
          <w:p w14:paraId="5DA7B2C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25,000.00</w:t>
            </w:r>
          </w:p>
        </w:tc>
      </w:tr>
      <w:tr w14:paraId="05850178">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6C67EB8">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7</w:t>
            </w:r>
          </w:p>
        </w:tc>
        <w:tc>
          <w:tcPr>
            <w:tcW w:w="2838" w:type="dxa"/>
            <w:tcBorders>
              <w:top w:val="nil"/>
              <w:left w:val="nil"/>
              <w:bottom w:val="single" w:color="auto" w:sz="4" w:space="0"/>
              <w:right w:val="single" w:color="auto" w:sz="4" w:space="0"/>
            </w:tcBorders>
            <w:shd w:val="clear" w:color="000000" w:fill="FFFFFF"/>
            <w:vAlign w:val="center"/>
          </w:tcPr>
          <w:p w14:paraId="2C06076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公共服务文化服务保障资金</w:t>
            </w:r>
          </w:p>
        </w:tc>
        <w:tc>
          <w:tcPr>
            <w:tcW w:w="1560" w:type="dxa"/>
            <w:tcBorders>
              <w:top w:val="nil"/>
              <w:left w:val="nil"/>
              <w:bottom w:val="single" w:color="auto" w:sz="4" w:space="0"/>
              <w:right w:val="single" w:color="auto" w:sz="4" w:space="0"/>
            </w:tcBorders>
            <w:shd w:val="clear" w:color="000000" w:fill="FFFFFF"/>
            <w:vAlign w:val="center"/>
          </w:tcPr>
          <w:p w14:paraId="641AC6C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昆财教〔2023〕145号</w:t>
            </w:r>
          </w:p>
        </w:tc>
        <w:tc>
          <w:tcPr>
            <w:tcW w:w="1561" w:type="dxa"/>
            <w:tcBorders>
              <w:top w:val="nil"/>
              <w:left w:val="nil"/>
              <w:bottom w:val="single" w:color="auto" w:sz="4" w:space="0"/>
              <w:right w:val="single" w:color="auto" w:sz="4" w:space="0"/>
            </w:tcBorders>
            <w:shd w:val="clear" w:color="000000" w:fill="FFFFFF"/>
            <w:vAlign w:val="center"/>
          </w:tcPr>
          <w:p w14:paraId="76A5AD4C">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昆财教〔2023〕145号</w:t>
            </w:r>
          </w:p>
        </w:tc>
        <w:tc>
          <w:tcPr>
            <w:tcW w:w="1135" w:type="dxa"/>
            <w:tcBorders>
              <w:top w:val="nil"/>
              <w:left w:val="nil"/>
              <w:bottom w:val="single" w:color="auto" w:sz="4" w:space="0"/>
              <w:right w:val="single" w:color="auto" w:sz="4" w:space="0"/>
            </w:tcBorders>
            <w:shd w:val="clear" w:color="000000" w:fill="FFFFFF"/>
            <w:vAlign w:val="center"/>
          </w:tcPr>
          <w:p w14:paraId="7806AB2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2023-11-27</w:t>
            </w:r>
          </w:p>
        </w:tc>
        <w:tc>
          <w:tcPr>
            <w:tcW w:w="1135" w:type="dxa"/>
            <w:tcBorders>
              <w:top w:val="nil"/>
              <w:left w:val="nil"/>
              <w:bottom w:val="single" w:color="auto" w:sz="4" w:space="0"/>
              <w:right w:val="single" w:color="auto" w:sz="4" w:space="0"/>
            </w:tcBorders>
            <w:shd w:val="clear" w:color="000000" w:fill="FFFFFF"/>
            <w:noWrap/>
            <w:vAlign w:val="center"/>
          </w:tcPr>
          <w:p w14:paraId="7F108D4D">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10,000.00</w:t>
            </w:r>
          </w:p>
        </w:tc>
      </w:tr>
      <w:tr w14:paraId="7D886197">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7DD675BB">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8</w:t>
            </w:r>
          </w:p>
        </w:tc>
        <w:tc>
          <w:tcPr>
            <w:tcW w:w="2838" w:type="dxa"/>
            <w:tcBorders>
              <w:top w:val="nil"/>
              <w:left w:val="nil"/>
              <w:bottom w:val="single" w:color="auto" w:sz="4" w:space="0"/>
              <w:right w:val="single" w:color="auto" w:sz="4" w:space="0"/>
            </w:tcBorders>
            <w:shd w:val="clear" w:color="000000" w:fill="FFFFFF"/>
            <w:vAlign w:val="center"/>
          </w:tcPr>
          <w:p w14:paraId="5A2B6C0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2023年基层公共文化服务专项资金</w:t>
            </w:r>
          </w:p>
        </w:tc>
        <w:tc>
          <w:tcPr>
            <w:tcW w:w="1560" w:type="dxa"/>
            <w:tcBorders>
              <w:top w:val="nil"/>
              <w:left w:val="nil"/>
              <w:bottom w:val="single" w:color="auto" w:sz="4" w:space="0"/>
              <w:right w:val="single" w:color="auto" w:sz="4" w:space="0"/>
            </w:tcBorders>
            <w:shd w:val="clear" w:color="000000" w:fill="FFFFFF"/>
            <w:vAlign w:val="center"/>
          </w:tcPr>
          <w:p w14:paraId="21BE0A5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昆财教〔2023〕42号</w:t>
            </w:r>
          </w:p>
        </w:tc>
        <w:tc>
          <w:tcPr>
            <w:tcW w:w="1561" w:type="dxa"/>
            <w:tcBorders>
              <w:top w:val="nil"/>
              <w:left w:val="nil"/>
              <w:bottom w:val="single" w:color="auto" w:sz="4" w:space="0"/>
              <w:right w:val="single" w:color="auto" w:sz="4" w:space="0"/>
            </w:tcBorders>
            <w:shd w:val="clear" w:color="000000" w:fill="FFFFFF"/>
            <w:vAlign w:val="center"/>
          </w:tcPr>
          <w:p w14:paraId="1FEA64BB">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昆财教〔2023〕42号</w:t>
            </w:r>
          </w:p>
        </w:tc>
        <w:tc>
          <w:tcPr>
            <w:tcW w:w="1135" w:type="dxa"/>
            <w:tcBorders>
              <w:top w:val="nil"/>
              <w:left w:val="nil"/>
              <w:bottom w:val="single" w:color="auto" w:sz="4" w:space="0"/>
              <w:right w:val="single" w:color="auto" w:sz="4" w:space="0"/>
            </w:tcBorders>
            <w:shd w:val="clear" w:color="000000" w:fill="FFFFFF"/>
            <w:vAlign w:val="center"/>
          </w:tcPr>
          <w:p w14:paraId="7069904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2023-05-24</w:t>
            </w:r>
          </w:p>
        </w:tc>
        <w:tc>
          <w:tcPr>
            <w:tcW w:w="1135" w:type="dxa"/>
            <w:tcBorders>
              <w:top w:val="nil"/>
              <w:left w:val="nil"/>
              <w:bottom w:val="single" w:color="auto" w:sz="4" w:space="0"/>
              <w:right w:val="single" w:color="auto" w:sz="4" w:space="0"/>
            </w:tcBorders>
            <w:shd w:val="clear" w:color="000000" w:fill="FFFFFF"/>
            <w:noWrap/>
            <w:vAlign w:val="center"/>
          </w:tcPr>
          <w:p w14:paraId="2F7A3E6E">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55,000.00</w:t>
            </w:r>
          </w:p>
        </w:tc>
      </w:tr>
      <w:tr w14:paraId="52743E7B">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090C299">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w:t>
            </w:r>
          </w:p>
        </w:tc>
        <w:tc>
          <w:tcPr>
            <w:tcW w:w="2838" w:type="dxa"/>
            <w:tcBorders>
              <w:top w:val="nil"/>
              <w:left w:val="nil"/>
              <w:bottom w:val="single" w:color="auto" w:sz="4" w:space="0"/>
              <w:right w:val="single" w:color="auto" w:sz="4" w:space="0"/>
            </w:tcBorders>
            <w:shd w:val="clear" w:color="000000" w:fill="FFFFFF"/>
            <w:vAlign w:val="center"/>
          </w:tcPr>
          <w:p w14:paraId="69C230E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2023年“三馆”免费开放市级补助经费</w:t>
            </w:r>
          </w:p>
        </w:tc>
        <w:tc>
          <w:tcPr>
            <w:tcW w:w="1560" w:type="dxa"/>
            <w:tcBorders>
              <w:top w:val="nil"/>
              <w:left w:val="nil"/>
              <w:bottom w:val="single" w:color="auto" w:sz="4" w:space="0"/>
              <w:right w:val="single" w:color="auto" w:sz="4" w:space="0"/>
            </w:tcBorders>
            <w:shd w:val="clear" w:color="000000" w:fill="FFFFFF"/>
            <w:vAlign w:val="center"/>
          </w:tcPr>
          <w:p w14:paraId="164EEDDE">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昆财教〔2023〕21号</w:t>
            </w:r>
          </w:p>
        </w:tc>
        <w:tc>
          <w:tcPr>
            <w:tcW w:w="1561" w:type="dxa"/>
            <w:tcBorders>
              <w:top w:val="nil"/>
              <w:left w:val="nil"/>
              <w:bottom w:val="single" w:color="auto" w:sz="4" w:space="0"/>
              <w:right w:val="single" w:color="auto" w:sz="4" w:space="0"/>
            </w:tcBorders>
            <w:shd w:val="clear" w:color="000000" w:fill="FFFFFF"/>
            <w:vAlign w:val="center"/>
          </w:tcPr>
          <w:p w14:paraId="534FD19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昆财教〔2023〕21号</w:t>
            </w:r>
          </w:p>
        </w:tc>
        <w:tc>
          <w:tcPr>
            <w:tcW w:w="1135" w:type="dxa"/>
            <w:tcBorders>
              <w:top w:val="nil"/>
              <w:left w:val="nil"/>
              <w:bottom w:val="single" w:color="auto" w:sz="4" w:space="0"/>
              <w:right w:val="single" w:color="auto" w:sz="4" w:space="0"/>
            </w:tcBorders>
            <w:shd w:val="clear" w:color="000000" w:fill="FFFFFF"/>
            <w:vAlign w:val="center"/>
          </w:tcPr>
          <w:p w14:paraId="75BF0A7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2023-07-20</w:t>
            </w:r>
          </w:p>
        </w:tc>
        <w:tc>
          <w:tcPr>
            <w:tcW w:w="1135" w:type="dxa"/>
            <w:tcBorders>
              <w:top w:val="nil"/>
              <w:left w:val="nil"/>
              <w:bottom w:val="single" w:color="auto" w:sz="4" w:space="0"/>
              <w:right w:val="single" w:color="auto" w:sz="4" w:space="0"/>
            </w:tcBorders>
            <w:shd w:val="clear" w:color="000000" w:fill="FFFFFF"/>
            <w:noWrap/>
            <w:vAlign w:val="center"/>
          </w:tcPr>
          <w:p w14:paraId="6BDC842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19,200.00</w:t>
            </w:r>
          </w:p>
        </w:tc>
      </w:tr>
      <w:tr w14:paraId="6CA77F4F">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EF3DCC0">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10</w:t>
            </w:r>
          </w:p>
        </w:tc>
        <w:tc>
          <w:tcPr>
            <w:tcW w:w="2838" w:type="dxa"/>
            <w:tcBorders>
              <w:top w:val="nil"/>
              <w:left w:val="nil"/>
              <w:bottom w:val="single" w:color="auto" w:sz="4" w:space="0"/>
              <w:right w:val="single" w:color="auto" w:sz="4" w:space="0"/>
            </w:tcBorders>
            <w:shd w:val="clear" w:color="000000" w:fill="FFFFFF"/>
            <w:vAlign w:val="center"/>
          </w:tcPr>
          <w:p w14:paraId="4892485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2023年“三馆一站”免费开放市级配套补助资金</w:t>
            </w:r>
          </w:p>
        </w:tc>
        <w:tc>
          <w:tcPr>
            <w:tcW w:w="1560" w:type="dxa"/>
            <w:tcBorders>
              <w:top w:val="nil"/>
              <w:left w:val="nil"/>
              <w:bottom w:val="single" w:color="auto" w:sz="4" w:space="0"/>
              <w:right w:val="single" w:color="auto" w:sz="4" w:space="0"/>
            </w:tcBorders>
            <w:shd w:val="clear" w:color="000000" w:fill="FFFFFF"/>
            <w:vAlign w:val="center"/>
          </w:tcPr>
          <w:p w14:paraId="4A2B8E20">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昆财教〔2023〕21号</w:t>
            </w:r>
          </w:p>
        </w:tc>
        <w:tc>
          <w:tcPr>
            <w:tcW w:w="1561" w:type="dxa"/>
            <w:tcBorders>
              <w:top w:val="nil"/>
              <w:left w:val="nil"/>
              <w:bottom w:val="single" w:color="auto" w:sz="4" w:space="0"/>
              <w:right w:val="single" w:color="auto" w:sz="4" w:space="0"/>
            </w:tcBorders>
            <w:shd w:val="clear" w:color="000000" w:fill="FFFFFF"/>
            <w:vAlign w:val="center"/>
          </w:tcPr>
          <w:p w14:paraId="0366C000">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昆财教〔2023〕21号</w:t>
            </w:r>
          </w:p>
        </w:tc>
        <w:tc>
          <w:tcPr>
            <w:tcW w:w="1135" w:type="dxa"/>
            <w:tcBorders>
              <w:top w:val="nil"/>
              <w:left w:val="nil"/>
              <w:bottom w:val="single" w:color="auto" w:sz="4" w:space="0"/>
              <w:right w:val="single" w:color="auto" w:sz="4" w:space="0"/>
            </w:tcBorders>
            <w:shd w:val="clear" w:color="000000" w:fill="FFFFFF"/>
            <w:vAlign w:val="center"/>
          </w:tcPr>
          <w:p w14:paraId="1121607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2023-09-06</w:t>
            </w:r>
          </w:p>
        </w:tc>
        <w:tc>
          <w:tcPr>
            <w:tcW w:w="1135" w:type="dxa"/>
            <w:tcBorders>
              <w:top w:val="nil"/>
              <w:left w:val="nil"/>
              <w:bottom w:val="single" w:color="auto" w:sz="4" w:space="0"/>
              <w:right w:val="single" w:color="auto" w:sz="4" w:space="0"/>
            </w:tcBorders>
            <w:shd w:val="clear" w:color="000000" w:fill="FFFFFF"/>
            <w:noWrap/>
            <w:vAlign w:val="center"/>
          </w:tcPr>
          <w:p w14:paraId="6FC8CCD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19,200.00</w:t>
            </w:r>
          </w:p>
        </w:tc>
      </w:tr>
      <w:tr w14:paraId="4F4B5346">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39AD511">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11</w:t>
            </w:r>
          </w:p>
        </w:tc>
        <w:tc>
          <w:tcPr>
            <w:tcW w:w="2838" w:type="dxa"/>
            <w:tcBorders>
              <w:top w:val="nil"/>
              <w:left w:val="nil"/>
              <w:bottom w:val="single" w:color="auto" w:sz="4" w:space="0"/>
              <w:right w:val="single" w:color="auto" w:sz="4" w:space="0"/>
            </w:tcBorders>
            <w:shd w:val="clear" w:color="000000" w:fill="FFFFFF"/>
            <w:vAlign w:val="center"/>
          </w:tcPr>
          <w:p w14:paraId="43F4369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2023年非物质文化遗产代表性传承人传承补助经费</w:t>
            </w:r>
          </w:p>
        </w:tc>
        <w:tc>
          <w:tcPr>
            <w:tcW w:w="1560" w:type="dxa"/>
            <w:tcBorders>
              <w:top w:val="nil"/>
              <w:left w:val="nil"/>
              <w:bottom w:val="single" w:color="auto" w:sz="4" w:space="0"/>
              <w:right w:val="single" w:color="auto" w:sz="4" w:space="0"/>
            </w:tcBorders>
            <w:shd w:val="clear" w:color="000000" w:fill="FFFFFF"/>
            <w:vAlign w:val="center"/>
          </w:tcPr>
          <w:p w14:paraId="27625E0C">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昆财教〔2023〕173号</w:t>
            </w:r>
          </w:p>
        </w:tc>
        <w:tc>
          <w:tcPr>
            <w:tcW w:w="1561" w:type="dxa"/>
            <w:tcBorders>
              <w:top w:val="nil"/>
              <w:left w:val="nil"/>
              <w:bottom w:val="single" w:color="auto" w:sz="4" w:space="0"/>
              <w:right w:val="single" w:color="auto" w:sz="4" w:space="0"/>
            </w:tcBorders>
            <w:shd w:val="clear" w:color="000000" w:fill="FFFFFF"/>
            <w:vAlign w:val="center"/>
          </w:tcPr>
          <w:p w14:paraId="05B4A6B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昆财教〔2023〕173号</w:t>
            </w:r>
          </w:p>
        </w:tc>
        <w:tc>
          <w:tcPr>
            <w:tcW w:w="1135" w:type="dxa"/>
            <w:tcBorders>
              <w:top w:val="nil"/>
              <w:left w:val="nil"/>
              <w:bottom w:val="single" w:color="auto" w:sz="4" w:space="0"/>
              <w:right w:val="single" w:color="auto" w:sz="4" w:space="0"/>
            </w:tcBorders>
            <w:shd w:val="clear" w:color="000000" w:fill="FFFFFF"/>
            <w:vAlign w:val="center"/>
          </w:tcPr>
          <w:p w14:paraId="2133F045">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2023-11-10</w:t>
            </w:r>
          </w:p>
        </w:tc>
        <w:tc>
          <w:tcPr>
            <w:tcW w:w="1135" w:type="dxa"/>
            <w:tcBorders>
              <w:top w:val="nil"/>
              <w:left w:val="nil"/>
              <w:bottom w:val="single" w:color="auto" w:sz="4" w:space="0"/>
              <w:right w:val="single" w:color="auto" w:sz="4" w:space="0"/>
            </w:tcBorders>
            <w:shd w:val="clear" w:color="000000" w:fill="FFFFFF"/>
            <w:noWrap/>
            <w:vAlign w:val="center"/>
          </w:tcPr>
          <w:p w14:paraId="56C73C3D">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36,000.00</w:t>
            </w:r>
          </w:p>
        </w:tc>
      </w:tr>
      <w:tr w14:paraId="59616B67">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063DE869">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12</w:t>
            </w:r>
          </w:p>
        </w:tc>
        <w:tc>
          <w:tcPr>
            <w:tcW w:w="2838" w:type="dxa"/>
            <w:tcBorders>
              <w:top w:val="nil"/>
              <w:left w:val="nil"/>
              <w:bottom w:val="single" w:color="auto" w:sz="4" w:space="0"/>
              <w:right w:val="single" w:color="auto" w:sz="4" w:space="0"/>
            </w:tcBorders>
            <w:shd w:val="clear" w:color="000000" w:fill="FFFFFF"/>
            <w:vAlign w:val="center"/>
          </w:tcPr>
          <w:p w14:paraId="3CB4498D">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2023年非物质文化遗产传承人补助经费</w:t>
            </w:r>
          </w:p>
        </w:tc>
        <w:tc>
          <w:tcPr>
            <w:tcW w:w="1560" w:type="dxa"/>
            <w:tcBorders>
              <w:top w:val="nil"/>
              <w:left w:val="nil"/>
              <w:bottom w:val="single" w:color="auto" w:sz="4" w:space="0"/>
              <w:right w:val="single" w:color="auto" w:sz="4" w:space="0"/>
            </w:tcBorders>
            <w:shd w:val="clear" w:color="000000" w:fill="FFFFFF"/>
            <w:vAlign w:val="center"/>
          </w:tcPr>
          <w:p w14:paraId="4233106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昆财教〔2023〕43号</w:t>
            </w:r>
          </w:p>
        </w:tc>
        <w:tc>
          <w:tcPr>
            <w:tcW w:w="1561" w:type="dxa"/>
            <w:tcBorders>
              <w:top w:val="nil"/>
              <w:left w:val="nil"/>
              <w:bottom w:val="single" w:color="auto" w:sz="4" w:space="0"/>
              <w:right w:val="single" w:color="auto" w:sz="4" w:space="0"/>
            </w:tcBorders>
            <w:shd w:val="clear" w:color="000000" w:fill="FFFFFF"/>
            <w:vAlign w:val="center"/>
          </w:tcPr>
          <w:p w14:paraId="28C559E1">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昆财教〔2023〕43号</w:t>
            </w:r>
          </w:p>
        </w:tc>
        <w:tc>
          <w:tcPr>
            <w:tcW w:w="1135" w:type="dxa"/>
            <w:tcBorders>
              <w:top w:val="nil"/>
              <w:left w:val="nil"/>
              <w:bottom w:val="single" w:color="auto" w:sz="4" w:space="0"/>
              <w:right w:val="single" w:color="auto" w:sz="4" w:space="0"/>
            </w:tcBorders>
            <w:shd w:val="clear" w:color="000000" w:fill="FFFFFF"/>
            <w:vAlign w:val="center"/>
          </w:tcPr>
          <w:p w14:paraId="2767E5F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2023-05-29</w:t>
            </w:r>
          </w:p>
        </w:tc>
        <w:tc>
          <w:tcPr>
            <w:tcW w:w="1135" w:type="dxa"/>
            <w:tcBorders>
              <w:top w:val="nil"/>
              <w:left w:val="nil"/>
              <w:bottom w:val="single" w:color="auto" w:sz="4" w:space="0"/>
              <w:right w:val="single" w:color="auto" w:sz="4" w:space="0"/>
            </w:tcBorders>
            <w:shd w:val="clear" w:color="000000" w:fill="FFFFFF"/>
            <w:noWrap/>
            <w:vAlign w:val="center"/>
          </w:tcPr>
          <w:p w14:paraId="164678D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8,000.00</w:t>
            </w:r>
          </w:p>
        </w:tc>
      </w:tr>
      <w:tr w14:paraId="6861C84D">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1005DA5">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13</w:t>
            </w:r>
          </w:p>
        </w:tc>
        <w:tc>
          <w:tcPr>
            <w:tcW w:w="2838" w:type="dxa"/>
            <w:tcBorders>
              <w:top w:val="nil"/>
              <w:left w:val="nil"/>
              <w:bottom w:val="single" w:color="auto" w:sz="4" w:space="0"/>
              <w:right w:val="single" w:color="auto" w:sz="4" w:space="0"/>
            </w:tcBorders>
            <w:shd w:val="clear" w:color="000000" w:fill="FFFFFF"/>
            <w:vAlign w:val="center"/>
          </w:tcPr>
          <w:p w14:paraId="68F43775">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2023年文化馆免费开放省级补助</w:t>
            </w:r>
          </w:p>
        </w:tc>
        <w:tc>
          <w:tcPr>
            <w:tcW w:w="1560" w:type="dxa"/>
            <w:tcBorders>
              <w:top w:val="nil"/>
              <w:left w:val="nil"/>
              <w:bottom w:val="single" w:color="auto" w:sz="4" w:space="0"/>
              <w:right w:val="single" w:color="auto" w:sz="4" w:space="0"/>
            </w:tcBorders>
            <w:shd w:val="clear" w:color="000000" w:fill="FFFFFF"/>
            <w:vAlign w:val="center"/>
          </w:tcPr>
          <w:p w14:paraId="6208D60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昆财教〔2022〕232号</w:t>
            </w:r>
          </w:p>
        </w:tc>
        <w:tc>
          <w:tcPr>
            <w:tcW w:w="1561" w:type="dxa"/>
            <w:tcBorders>
              <w:top w:val="nil"/>
              <w:left w:val="nil"/>
              <w:bottom w:val="single" w:color="auto" w:sz="4" w:space="0"/>
              <w:right w:val="single" w:color="auto" w:sz="4" w:space="0"/>
            </w:tcBorders>
            <w:shd w:val="clear" w:color="000000" w:fill="FFFFFF"/>
            <w:vAlign w:val="center"/>
          </w:tcPr>
          <w:p w14:paraId="5D344F7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昆财教〔2022〕232号</w:t>
            </w:r>
          </w:p>
        </w:tc>
        <w:tc>
          <w:tcPr>
            <w:tcW w:w="1135" w:type="dxa"/>
            <w:tcBorders>
              <w:top w:val="nil"/>
              <w:left w:val="nil"/>
              <w:bottom w:val="single" w:color="auto" w:sz="4" w:space="0"/>
              <w:right w:val="single" w:color="auto" w:sz="4" w:space="0"/>
            </w:tcBorders>
            <w:shd w:val="clear" w:color="000000" w:fill="FFFFFF"/>
            <w:vAlign w:val="center"/>
          </w:tcPr>
          <w:p w14:paraId="69D7819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2023-02-16</w:t>
            </w:r>
          </w:p>
        </w:tc>
        <w:tc>
          <w:tcPr>
            <w:tcW w:w="1135" w:type="dxa"/>
            <w:tcBorders>
              <w:top w:val="nil"/>
              <w:left w:val="nil"/>
              <w:bottom w:val="single" w:color="auto" w:sz="4" w:space="0"/>
              <w:right w:val="single" w:color="auto" w:sz="4" w:space="0"/>
            </w:tcBorders>
            <w:shd w:val="clear" w:color="000000" w:fill="FFFFFF"/>
            <w:noWrap/>
            <w:vAlign w:val="center"/>
          </w:tcPr>
          <w:p w14:paraId="58AA30A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8,000.00</w:t>
            </w:r>
          </w:p>
        </w:tc>
      </w:tr>
      <w:tr w14:paraId="5F295394">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2D646899">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14</w:t>
            </w:r>
          </w:p>
        </w:tc>
        <w:tc>
          <w:tcPr>
            <w:tcW w:w="2838" w:type="dxa"/>
            <w:tcBorders>
              <w:top w:val="nil"/>
              <w:left w:val="nil"/>
              <w:bottom w:val="single" w:color="auto" w:sz="4" w:space="0"/>
              <w:right w:val="single" w:color="auto" w:sz="4" w:space="0"/>
            </w:tcBorders>
            <w:shd w:val="clear" w:color="000000" w:fill="FFFFFF"/>
            <w:vAlign w:val="center"/>
          </w:tcPr>
          <w:p w14:paraId="5B13C2D8">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2023年省级财政衔接推进乡村振兴补助资金</w:t>
            </w:r>
          </w:p>
        </w:tc>
        <w:tc>
          <w:tcPr>
            <w:tcW w:w="1560" w:type="dxa"/>
            <w:tcBorders>
              <w:top w:val="nil"/>
              <w:left w:val="nil"/>
              <w:bottom w:val="single" w:color="auto" w:sz="4" w:space="0"/>
              <w:right w:val="single" w:color="auto" w:sz="4" w:space="0"/>
            </w:tcBorders>
            <w:shd w:val="clear" w:color="000000" w:fill="FFFFFF"/>
            <w:vAlign w:val="center"/>
          </w:tcPr>
          <w:p w14:paraId="6A5099B1">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昆财农〔2023〕5号</w:t>
            </w:r>
          </w:p>
        </w:tc>
        <w:tc>
          <w:tcPr>
            <w:tcW w:w="1561" w:type="dxa"/>
            <w:tcBorders>
              <w:top w:val="nil"/>
              <w:left w:val="nil"/>
              <w:bottom w:val="single" w:color="auto" w:sz="4" w:space="0"/>
              <w:right w:val="single" w:color="auto" w:sz="4" w:space="0"/>
            </w:tcBorders>
            <w:shd w:val="clear" w:color="000000" w:fill="FFFFFF"/>
            <w:vAlign w:val="center"/>
          </w:tcPr>
          <w:p w14:paraId="33D507AD">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昆财农〔2023〕5号</w:t>
            </w:r>
          </w:p>
        </w:tc>
        <w:tc>
          <w:tcPr>
            <w:tcW w:w="1135" w:type="dxa"/>
            <w:tcBorders>
              <w:top w:val="nil"/>
              <w:left w:val="nil"/>
              <w:bottom w:val="single" w:color="auto" w:sz="4" w:space="0"/>
              <w:right w:val="single" w:color="auto" w:sz="4" w:space="0"/>
            </w:tcBorders>
            <w:shd w:val="clear" w:color="000000" w:fill="FFFFFF"/>
            <w:vAlign w:val="center"/>
          </w:tcPr>
          <w:p w14:paraId="3D613A8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2023-05-31</w:t>
            </w:r>
          </w:p>
        </w:tc>
        <w:tc>
          <w:tcPr>
            <w:tcW w:w="1135" w:type="dxa"/>
            <w:tcBorders>
              <w:top w:val="nil"/>
              <w:left w:val="nil"/>
              <w:bottom w:val="single" w:color="auto" w:sz="4" w:space="0"/>
              <w:right w:val="single" w:color="auto" w:sz="4" w:space="0"/>
            </w:tcBorders>
            <w:shd w:val="clear" w:color="000000" w:fill="FFFFFF"/>
            <w:noWrap/>
            <w:vAlign w:val="center"/>
          </w:tcPr>
          <w:p w14:paraId="674D076B">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30,000.00</w:t>
            </w:r>
          </w:p>
        </w:tc>
      </w:tr>
      <w:tr w14:paraId="57C03F90">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381E914">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15</w:t>
            </w:r>
          </w:p>
        </w:tc>
        <w:tc>
          <w:tcPr>
            <w:tcW w:w="2838" w:type="dxa"/>
            <w:tcBorders>
              <w:top w:val="nil"/>
              <w:left w:val="nil"/>
              <w:bottom w:val="single" w:color="auto" w:sz="4" w:space="0"/>
              <w:right w:val="single" w:color="auto" w:sz="4" w:space="0"/>
            </w:tcBorders>
            <w:shd w:val="clear" w:color="000000" w:fill="FFFFFF"/>
            <w:vAlign w:val="center"/>
          </w:tcPr>
          <w:p w14:paraId="3DC119F8">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文化馆省对下电影事业发展专项经费</w:t>
            </w:r>
          </w:p>
        </w:tc>
        <w:tc>
          <w:tcPr>
            <w:tcW w:w="1560" w:type="dxa"/>
            <w:tcBorders>
              <w:top w:val="nil"/>
              <w:left w:val="nil"/>
              <w:bottom w:val="single" w:color="auto" w:sz="4" w:space="0"/>
              <w:right w:val="single" w:color="auto" w:sz="4" w:space="0"/>
            </w:tcBorders>
            <w:shd w:val="clear" w:color="000000" w:fill="FFFFFF"/>
            <w:vAlign w:val="center"/>
          </w:tcPr>
          <w:p w14:paraId="2A1ED58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昆财教〔2023〕6号</w:t>
            </w:r>
          </w:p>
        </w:tc>
        <w:tc>
          <w:tcPr>
            <w:tcW w:w="1561" w:type="dxa"/>
            <w:tcBorders>
              <w:top w:val="nil"/>
              <w:left w:val="nil"/>
              <w:bottom w:val="single" w:color="auto" w:sz="4" w:space="0"/>
              <w:right w:val="single" w:color="auto" w:sz="4" w:space="0"/>
            </w:tcBorders>
            <w:shd w:val="clear" w:color="000000" w:fill="FFFFFF"/>
            <w:vAlign w:val="center"/>
          </w:tcPr>
          <w:p w14:paraId="1267A40E">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昆财教〔2023〕6号</w:t>
            </w:r>
          </w:p>
        </w:tc>
        <w:tc>
          <w:tcPr>
            <w:tcW w:w="1135" w:type="dxa"/>
            <w:tcBorders>
              <w:top w:val="nil"/>
              <w:left w:val="nil"/>
              <w:bottom w:val="single" w:color="auto" w:sz="4" w:space="0"/>
              <w:right w:val="single" w:color="auto" w:sz="4" w:space="0"/>
            </w:tcBorders>
            <w:shd w:val="clear" w:color="000000" w:fill="FFFFFF"/>
            <w:vAlign w:val="center"/>
          </w:tcPr>
          <w:p w14:paraId="534CD73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2023-03-21</w:t>
            </w:r>
          </w:p>
        </w:tc>
        <w:tc>
          <w:tcPr>
            <w:tcW w:w="1135" w:type="dxa"/>
            <w:tcBorders>
              <w:top w:val="nil"/>
              <w:left w:val="nil"/>
              <w:bottom w:val="single" w:color="auto" w:sz="4" w:space="0"/>
              <w:right w:val="single" w:color="auto" w:sz="4" w:space="0"/>
            </w:tcBorders>
            <w:shd w:val="clear" w:color="000000" w:fill="FFFFFF"/>
            <w:noWrap/>
            <w:vAlign w:val="center"/>
          </w:tcPr>
          <w:p w14:paraId="61362F5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r>
      <w:tr w14:paraId="680643C0">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3C5DDBF1">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16</w:t>
            </w:r>
          </w:p>
        </w:tc>
        <w:tc>
          <w:tcPr>
            <w:tcW w:w="2838" w:type="dxa"/>
            <w:tcBorders>
              <w:top w:val="nil"/>
              <w:left w:val="nil"/>
              <w:bottom w:val="single" w:color="auto" w:sz="4" w:space="0"/>
              <w:right w:val="single" w:color="auto" w:sz="4" w:space="0"/>
            </w:tcBorders>
            <w:shd w:val="clear" w:color="000000" w:fill="FFFFFF"/>
            <w:vAlign w:val="center"/>
          </w:tcPr>
          <w:p w14:paraId="66F0335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个人所得税代扣代缴手续费专项经费</w:t>
            </w:r>
          </w:p>
        </w:tc>
        <w:tc>
          <w:tcPr>
            <w:tcW w:w="1560" w:type="dxa"/>
            <w:tcBorders>
              <w:top w:val="nil"/>
              <w:left w:val="nil"/>
              <w:bottom w:val="single" w:color="auto" w:sz="4" w:space="0"/>
              <w:right w:val="single" w:color="auto" w:sz="4" w:space="0"/>
            </w:tcBorders>
            <w:shd w:val="clear" w:color="000000" w:fill="FFFFFF"/>
            <w:vAlign w:val="center"/>
          </w:tcPr>
          <w:p w14:paraId="3DC7B85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富财教〔2023〕33号</w:t>
            </w:r>
          </w:p>
        </w:tc>
        <w:tc>
          <w:tcPr>
            <w:tcW w:w="1561" w:type="dxa"/>
            <w:tcBorders>
              <w:top w:val="nil"/>
              <w:left w:val="nil"/>
              <w:bottom w:val="single" w:color="auto" w:sz="4" w:space="0"/>
              <w:right w:val="single" w:color="auto" w:sz="4" w:space="0"/>
            </w:tcBorders>
            <w:shd w:val="clear" w:color="000000" w:fill="FFFFFF"/>
            <w:vAlign w:val="center"/>
          </w:tcPr>
          <w:p w14:paraId="5B150B2E">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1600F75E">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2023-12-26</w:t>
            </w:r>
          </w:p>
        </w:tc>
        <w:tc>
          <w:tcPr>
            <w:tcW w:w="1135" w:type="dxa"/>
            <w:tcBorders>
              <w:top w:val="nil"/>
              <w:left w:val="nil"/>
              <w:bottom w:val="single" w:color="auto" w:sz="4" w:space="0"/>
              <w:right w:val="single" w:color="auto" w:sz="4" w:space="0"/>
            </w:tcBorders>
            <w:shd w:val="clear" w:color="000000" w:fill="FFFFFF"/>
            <w:noWrap/>
            <w:vAlign w:val="center"/>
          </w:tcPr>
          <w:p w14:paraId="6BDE33F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326.20</w:t>
            </w:r>
          </w:p>
        </w:tc>
      </w:tr>
      <w:tr w14:paraId="65CBF302">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61566E8B">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17</w:t>
            </w:r>
          </w:p>
        </w:tc>
        <w:tc>
          <w:tcPr>
            <w:tcW w:w="2838" w:type="dxa"/>
            <w:tcBorders>
              <w:top w:val="nil"/>
              <w:left w:val="nil"/>
              <w:bottom w:val="single" w:color="auto" w:sz="4" w:space="0"/>
              <w:right w:val="single" w:color="auto" w:sz="4" w:space="0"/>
            </w:tcBorders>
            <w:shd w:val="clear" w:color="000000" w:fill="FFFFFF"/>
            <w:vAlign w:val="center"/>
          </w:tcPr>
          <w:p w14:paraId="6FDC947D">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2023年1、2季度单位收支账户利息</w:t>
            </w:r>
          </w:p>
        </w:tc>
        <w:tc>
          <w:tcPr>
            <w:tcW w:w="1560" w:type="dxa"/>
            <w:tcBorders>
              <w:top w:val="nil"/>
              <w:left w:val="nil"/>
              <w:bottom w:val="single" w:color="auto" w:sz="4" w:space="0"/>
              <w:right w:val="single" w:color="auto" w:sz="4" w:space="0"/>
            </w:tcBorders>
            <w:shd w:val="clear" w:color="000000" w:fill="FFFFFF"/>
            <w:vAlign w:val="center"/>
          </w:tcPr>
          <w:p w14:paraId="759E70A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富财教〔2023〕19号</w:t>
            </w:r>
          </w:p>
        </w:tc>
        <w:tc>
          <w:tcPr>
            <w:tcW w:w="1561" w:type="dxa"/>
            <w:tcBorders>
              <w:top w:val="nil"/>
              <w:left w:val="nil"/>
              <w:bottom w:val="single" w:color="auto" w:sz="4" w:space="0"/>
              <w:right w:val="single" w:color="auto" w:sz="4" w:space="0"/>
            </w:tcBorders>
            <w:shd w:val="clear" w:color="000000" w:fill="FFFFFF"/>
            <w:vAlign w:val="center"/>
          </w:tcPr>
          <w:p w14:paraId="39E1805F">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46372E6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2023-07-24</w:t>
            </w:r>
          </w:p>
        </w:tc>
        <w:tc>
          <w:tcPr>
            <w:tcW w:w="1135" w:type="dxa"/>
            <w:tcBorders>
              <w:top w:val="nil"/>
              <w:left w:val="nil"/>
              <w:bottom w:val="single" w:color="auto" w:sz="4" w:space="0"/>
              <w:right w:val="single" w:color="auto" w:sz="4" w:space="0"/>
            </w:tcBorders>
            <w:shd w:val="clear" w:color="000000" w:fill="FFFFFF"/>
            <w:noWrap/>
            <w:vAlign w:val="center"/>
          </w:tcPr>
          <w:p w14:paraId="3D83DCDE">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206.52</w:t>
            </w:r>
          </w:p>
        </w:tc>
      </w:tr>
      <w:tr w14:paraId="541BC087">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52244BB8">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18</w:t>
            </w:r>
          </w:p>
        </w:tc>
        <w:tc>
          <w:tcPr>
            <w:tcW w:w="2838" w:type="dxa"/>
            <w:tcBorders>
              <w:top w:val="nil"/>
              <w:left w:val="nil"/>
              <w:bottom w:val="single" w:color="auto" w:sz="4" w:space="0"/>
              <w:right w:val="single" w:color="auto" w:sz="4" w:space="0"/>
            </w:tcBorders>
            <w:shd w:val="clear" w:color="000000" w:fill="FFFFFF"/>
            <w:vAlign w:val="center"/>
          </w:tcPr>
          <w:p w14:paraId="38A2FF31">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2023年3、4季度收支账户利息</w:t>
            </w:r>
          </w:p>
        </w:tc>
        <w:tc>
          <w:tcPr>
            <w:tcW w:w="1560" w:type="dxa"/>
            <w:tcBorders>
              <w:top w:val="nil"/>
              <w:left w:val="nil"/>
              <w:bottom w:val="single" w:color="auto" w:sz="4" w:space="0"/>
              <w:right w:val="single" w:color="auto" w:sz="4" w:space="0"/>
            </w:tcBorders>
            <w:shd w:val="clear" w:color="000000" w:fill="FFFFFF"/>
            <w:vAlign w:val="center"/>
          </w:tcPr>
          <w:p w14:paraId="536FC1BC">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富财教〔2023〕33号</w:t>
            </w:r>
          </w:p>
        </w:tc>
        <w:tc>
          <w:tcPr>
            <w:tcW w:w="1561" w:type="dxa"/>
            <w:tcBorders>
              <w:top w:val="nil"/>
              <w:left w:val="nil"/>
              <w:bottom w:val="single" w:color="auto" w:sz="4" w:space="0"/>
              <w:right w:val="single" w:color="auto" w:sz="4" w:space="0"/>
            </w:tcBorders>
            <w:shd w:val="clear" w:color="000000" w:fill="FFFFFF"/>
            <w:vAlign w:val="center"/>
          </w:tcPr>
          <w:p w14:paraId="71C3D52C">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3A20EEB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2023-12-26</w:t>
            </w:r>
          </w:p>
        </w:tc>
        <w:tc>
          <w:tcPr>
            <w:tcW w:w="1135" w:type="dxa"/>
            <w:tcBorders>
              <w:top w:val="nil"/>
              <w:left w:val="nil"/>
              <w:bottom w:val="single" w:color="auto" w:sz="4" w:space="0"/>
              <w:right w:val="single" w:color="auto" w:sz="4" w:space="0"/>
            </w:tcBorders>
            <w:shd w:val="clear" w:color="000000" w:fill="FFFFFF"/>
            <w:noWrap/>
            <w:vAlign w:val="center"/>
          </w:tcPr>
          <w:p w14:paraId="5266E6A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22.63</w:t>
            </w:r>
          </w:p>
        </w:tc>
      </w:tr>
      <w:tr w14:paraId="5DCA06CE">
        <w:tblPrEx>
          <w:tblCellMar>
            <w:top w:w="0" w:type="dxa"/>
            <w:left w:w="108" w:type="dxa"/>
            <w:bottom w:w="0" w:type="dxa"/>
            <w:right w:w="108" w:type="dxa"/>
          </w:tblCellMar>
        </w:tblPrEx>
        <w:trPr>
          <w:trHeight w:val="285"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19CA7644">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19</w:t>
            </w:r>
          </w:p>
        </w:tc>
        <w:tc>
          <w:tcPr>
            <w:tcW w:w="2838" w:type="dxa"/>
            <w:tcBorders>
              <w:top w:val="nil"/>
              <w:left w:val="nil"/>
              <w:bottom w:val="single" w:color="auto" w:sz="4" w:space="0"/>
              <w:right w:val="single" w:color="auto" w:sz="4" w:space="0"/>
            </w:tcBorders>
            <w:shd w:val="clear" w:color="000000" w:fill="FFFFFF"/>
            <w:vAlign w:val="center"/>
          </w:tcPr>
          <w:p w14:paraId="3B98C31D">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电影放映公司历年结余经费</w:t>
            </w:r>
          </w:p>
        </w:tc>
        <w:tc>
          <w:tcPr>
            <w:tcW w:w="1560" w:type="dxa"/>
            <w:tcBorders>
              <w:top w:val="nil"/>
              <w:left w:val="nil"/>
              <w:bottom w:val="single" w:color="auto" w:sz="4" w:space="0"/>
              <w:right w:val="single" w:color="auto" w:sz="4" w:space="0"/>
            </w:tcBorders>
            <w:shd w:val="clear" w:color="000000" w:fill="FFFFFF"/>
            <w:vAlign w:val="center"/>
          </w:tcPr>
          <w:p w14:paraId="06C1651A">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富财教〔2023〕33号</w:t>
            </w:r>
          </w:p>
        </w:tc>
        <w:tc>
          <w:tcPr>
            <w:tcW w:w="1561" w:type="dxa"/>
            <w:tcBorders>
              <w:top w:val="nil"/>
              <w:left w:val="nil"/>
              <w:bottom w:val="single" w:color="auto" w:sz="4" w:space="0"/>
              <w:right w:val="single" w:color="auto" w:sz="4" w:space="0"/>
            </w:tcBorders>
            <w:shd w:val="clear" w:color="000000" w:fill="FFFFFF"/>
            <w:vAlign w:val="center"/>
          </w:tcPr>
          <w:p w14:paraId="6DE479F3">
            <w:pPr>
              <w:widowControl/>
              <w:jc w:val="left"/>
              <w:rPr>
                <w:rFonts w:ascii="Times New Roman" w:hAnsi="Times New Roman" w:eastAsia="仿宋" w:cs="Times New Roman"/>
                <w:color w:val="000000"/>
                <w:kern w:val="0"/>
                <w:sz w:val="18"/>
                <w:szCs w:val="18"/>
              </w:rPr>
            </w:pPr>
          </w:p>
        </w:tc>
        <w:tc>
          <w:tcPr>
            <w:tcW w:w="1135" w:type="dxa"/>
            <w:tcBorders>
              <w:top w:val="nil"/>
              <w:left w:val="nil"/>
              <w:bottom w:val="single" w:color="auto" w:sz="4" w:space="0"/>
              <w:right w:val="single" w:color="auto" w:sz="4" w:space="0"/>
            </w:tcBorders>
            <w:shd w:val="clear" w:color="000000" w:fill="FFFFFF"/>
            <w:vAlign w:val="center"/>
          </w:tcPr>
          <w:p w14:paraId="29C740F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2023-12-26</w:t>
            </w:r>
          </w:p>
        </w:tc>
        <w:tc>
          <w:tcPr>
            <w:tcW w:w="1135" w:type="dxa"/>
            <w:tcBorders>
              <w:top w:val="nil"/>
              <w:left w:val="nil"/>
              <w:bottom w:val="single" w:color="auto" w:sz="4" w:space="0"/>
              <w:right w:val="single" w:color="auto" w:sz="4" w:space="0"/>
            </w:tcBorders>
            <w:shd w:val="clear" w:color="000000" w:fill="FFFFFF"/>
            <w:noWrap/>
            <w:vAlign w:val="center"/>
          </w:tcPr>
          <w:p w14:paraId="3ADEA2C4">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10,660.53</w:t>
            </w:r>
          </w:p>
        </w:tc>
      </w:tr>
      <w:tr w14:paraId="56E71D11">
        <w:tblPrEx>
          <w:tblCellMar>
            <w:top w:w="0" w:type="dxa"/>
            <w:left w:w="108" w:type="dxa"/>
            <w:bottom w:w="0" w:type="dxa"/>
            <w:right w:w="108" w:type="dxa"/>
          </w:tblCellMar>
        </w:tblPrEx>
        <w:trPr>
          <w:trHeight w:val="372"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14:paraId="42410F51">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合计</w:t>
            </w:r>
          </w:p>
        </w:tc>
        <w:tc>
          <w:tcPr>
            <w:tcW w:w="2838" w:type="dxa"/>
            <w:tcBorders>
              <w:top w:val="nil"/>
              <w:left w:val="nil"/>
              <w:bottom w:val="single" w:color="auto" w:sz="4" w:space="0"/>
              <w:right w:val="single" w:color="auto" w:sz="4" w:space="0"/>
            </w:tcBorders>
            <w:shd w:val="clear" w:color="auto" w:fill="auto"/>
            <w:noWrap/>
            <w:vAlign w:val="bottom"/>
          </w:tcPr>
          <w:p w14:paraId="7B9F4D67">
            <w:pPr>
              <w:widowControl/>
              <w:jc w:val="lef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　</w:t>
            </w:r>
          </w:p>
        </w:tc>
        <w:tc>
          <w:tcPr>
            <w:tcW w:w="1560" w:type="dxa"/>
            <w:tcBorders>
              <w:top w:val="nil"/>
              <w:left w:val="nil"/>
              <w:bottom w:val="single" w:color="auto" w:sz="4" w:space="0"/>
              <w:right w:val="single" w:color="auto" w:sz="4" w:space="0"/>
            </w:tcBorders>
            <w:shd w:val="clear" w:color="auto" w:fill="auto"/>
            <w:noWrap/>
            <w:vAlign w:val="bottom"/>
          </w:tcPr>
          <w:p w14:paraId="256A0E63">
            <w:pPr>
              <w:widowControl/>
              <w:jc w:val="lef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　</w:t>
            </w:r>
          </w:p>
        </w:tc>
        <w:tc>
          <w:tcPr>
            <w:tcW w:w="1561" w:type="dxa"/>
            <w:tcBorders>
              <w:top w:val="nil"/>
              <w:left w:val="nil"/>
              <w:bottom w:val="single" w:color="auto" w:sz="4" w:space="0"/>
              <w:right w:val="single" w:color="auto" w:sz="4" w:space="0"/>
            </w:tcBorders>
            <w:shd w:val="clear" w:color="auto" w:fill="auto"/>
            <w:noWrap/>
            <w:vAlign w:val="bottom"/>
          </w:tcPr>
          <w:p w14:paraId="6C8105A0">
            <w:pPr>
              <w:widowControl/>
              <w:jc w:val="lef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　</w:t>
            </w:r>
          </w:p>
        </w:tc>
        <w:tc>
          <w:tcPr>
            <w:tcW w:w="1135" w:type="dxa"/>
            <w:tcBorders>
              <w:top w:val="nil"/>
              <w:left w:val="nil"/>
              <w:bottom w:val="single" w:color="auto" w:sz="4" w:space="0"/>
              <w:right w:val="single" w:color="auto" w:sz="4" w:space="0"/>
            </w:tcBorders>
            <w:shd w:val="clear" w:color="auto" w:fill="auto"/>
            <w:noWrap/>
            <w:vAlign w:val="bottom"/>
          </w:tcPr>
          <w:p w14:paraId="0B777950">
            <w:pPr>
              <w:widowControl/>
              <w:jc w:val="lef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　</w:t>
            </w:r>
          </w:p>
        </w:tc>
        <w:tc>
          <w:tcPr>
            <w:tcW w:w="1135" w:type="dxa"/>
            <w:tcBorders>
              <w:top w:val="nil"/>
              <w:left w:val="nil"/>
              <w:bottom w:val="single" w:color="auto" w:sz="4" w:space="0"/>
              <w:right w:val="single" w:color="auto" w:sz="4" w:space="0"/>
            </w:tcBorders>
            <w:shd w:val="clear" w:color="000000" w:fill="FFFFFF"/>
            <w:noWrap/>
            <w:vAlign w:val="center"/>
          </w:tcPr>
          <w:p w14:paraId="27F93506">
            <w:pPr>
              <w:widowControl/>
              <w:jc w:val="righ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436,615.88</w:t>
            </w:r>
          </w:p>
        </w:tc>
      </w:tr>
    </w:tbl>
    <w:p w14:paraId="1797308D">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2.部门决算情况</w:t>
      </w:r>
    </w:p>
    <w:p w14:paraId="0642C69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县文化馆2023年决算收入为333.29万元，其中：年初结转结余33.57万元、一般公共预算财政拨款收入298.70万元、政府性基金财政拨款收入0.50万元、其他收入0.52万元。</w:t>
      </w:r>
    </w:p>
    <w:p w14:paraId="0831C68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县文化馆2023年决算支出为323.71万元，其中：基本支出242.42万元、项目支出81.29万元。</w:t>
      </w:r>
    </w:p>
    <w:p w14:paraId="037C652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县文化馆2023年末结转结余资金为9.58万元，与年初结转结余资金33.57万元相比，减少23.99万元，降幅为71.47%。</w:t>
      </w:r>
    </w:p>
    <w:p w14:paraId="27B6FF6B">
      <w:pPr>
        <w:spacing w:line="590" w:lineRule="exact"/>
        <w:ind w:firstLine="624" w:firstLineChars="200"/>
        <w:outlineLvl w:val="1"/>
        <w:rPr>
          <w:rFonts w:ascii="Times New Roman" w:hAnsi="Times New Roman" w:eastAsia="楷体_GB2312" w:cs="Times New Roman"/>
          <w:spacing w:val="6"/>
          <w:kern w:val="0"/>
          <w:sz w:val="30"/>
          <w:szCs w:val="30"/>
        </w:rPr>
      </w:pPr>
      <w:bookmarkStart w:id="32" w:name="_Toc180169732"/>
      <w:bookmarkStart w:id="33" w:name="_Toc173402306"/>
      <w:bookmarkStart w:id="34" w:name="_Toc173402198"/>
      <w:bookmarkStart w:id="35" w:name="_Toc18748"/>
      <w:r>
        <w:rPr>
          <w:rFonts w:ascii="Times New Roman" w:hAnsi="Times New Roman" w:eastAsia="楷体_GB2312" w:cs="Times New Roman"/>
          <w:spacing w:val="6"/>
          <w:kern w:val="0"/>
          <w:sz w:val="30"/>
          <w:szCs w:val="30"/>
        </w:rPr>
        <w:t>（三）部门绩效目标设立情况</w:t>
      </w:r>
      <w:bookmarkEnd w:id="32"/>
      <w:bookmarkEnd w:id="33"/>
      <w:bookmarkEnd w:id="34"/>
      <w:bookmarkEnd w:id="35"/>
    </w:p>
    <w:p w14:paraId="7DBC50E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1.批复（下达）的部门整体绩效目标</w:t>
      </w:r>
    </w:p>
    <w:p w14:paraId="3E13A3A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县文化馆为富民县文化和旅游局所属二级预算单位，未独立编报部门整体绩效目标。根据县文化馆2023年申报的各项目资金绩效目标表，归纳县文化馆2023年部门整体绩效目标如下：</w:t>
      </w:r>
    </w:p>
    <w:p w14:paraId="75DCE31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（1）数量指标</w:t>
      </w:r>
    </w:p>
    <w:p w14:paraId="4B2A0FFC">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①</w:t>
      </w:r>
      <w:r>
        <w:rPr>
          <w:rFonts w:ascii="Times New Roman" w:hAnsi="Times New Roman" w:eastAsia="仿宋_GB2312" w:cs="Times New Roman"/>
          <w:kern w:val="30"/>
          <w:sz w:val="30"/>
          <w:szCs w:val="30"/>
        </w:rPr>
        <w:t>组织开展群众文化活动场次≥20场；</w:t>
      </w:r>
    </w:p>
    <w:p w14:paraId="51EC806B">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②</w:t>
      </w:r>
      <w:r>
        <w:rPr>
          <w:rFonts w:ascii="Times New Roman" w:hAnsi="Times New Roman" w:eastAsia="仿宋_GB2312" w:cs="Times New Roman"/>
          <w:kern w:val="30"/>
          <w:sz w:val="30"/>
          <w:szCs w:val="30"/>
        </w:rPr>
        <w:t>展览举办次数≥3场；</w:t>
      </w:r>
    </w:p>
    <w:p w14:paraId="1F1A56A6">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③</w:t>
      </w:r>
      <w:r>
        <w:rPr>
          <w:rFonts w:ascii="Times New Roman" w:hAnsi="Times New Roman" w:eastAsia="仿宋_GB2312" w:cs="Times New Roman"/>
          <w:kern w:val="30"/>
          <w:sz w:val="30"/>
          <w:szCs w:val="30"/>
        </w:rPr>
        <w:t>公益性艺术培训辅导活动次数≥8次；</w:t>
      </w:r>
    </w:p>
    <w:p w14:paraId="0C0AD38E">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④</w:t>
      </w:r>
      <w:r>
        <w:rPr>
          <w:rFonts w:ascii="Times New Roman" w:hAnsi="Times New Roman" w:eastAsia="仿宋_GB2312" w:cs="Times New Roman"/>
          <w:kern w:val="30"/>
          <w:sz w:val="30"/>
          <w:szCs w:val="30"/>
        </w:rPr>
        <w:t>组织总分馆创编具有地方特色节目≥1个；</w:t>
      </w:r>
    </w:p>
    <w:p w14:paraId="755C011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（2）质量指标</w:t>
      </w:r>
    </w:p>
    <w:p w14:paraId="578C13CD">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市级基层文化考核通过率=100%。</w:t>
      </w:r>
    </w:p>
    <w:p w14:paraId="2A4CCBF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（3）时效指标</w:t>
      </w:r>
    </w:p>
    <w:p w14:paraId="66F4F30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文化馆免费开放时长≥48小时/周。</w:t>
      </w:r>
    </w:p>
    <w:p w14:paraId="099F14D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（4）社会效益指标</w:t>
      </w:r>
    </w:p>
    <w:p w14:paraId="3775900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组织分馆专业人员参加各类讲座、培训覆盖率≥90%。</w:t>
      </w:r>
    </w:p>
    <w:p w14:paraId="40CD0F0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（5）满意度指标</w:t>
      </w:r>
    </w:p>
    <w:p w14:paraId="2696282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社会公众满意度≥90%。</w:t>
      </w:r>
    </w:p>
    <w:p w14:paraId="2B316AA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具体绩效目标和绩效指标设置情况详见附件1-1部门（单位）整体支出绩效目标表。</w:t>
      </w:r>
    </w:p>
    <w:p w14:paraId="1CCA17A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2.绩效评价调整后的绩效目标</w:t>
      </w:r>
    </w:p>
    <w:p w14:paraId="57B18CB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因富民县文化馆未设置2023年部门整体绩效目标，评价组通过前期实地调研，与被评价部门进行沟通，听取部门履职情况介绍，结合现有的法规政策文件和工作要求，并根据“三定方案”和2023年度工作目标和部门实际工作情况，对部门整体绩效目标作了调整，增加了反映总分馆建设、志愿者服务、公共文化空间建设、文化品牌建设、数字赋能文化服务等部门履职相关指标。详见附件1-2部门（单位）整体支出绩效目标表（调整后）。</w:t>
      </w:r>
    </w:p>
    <w:bookmarkEnd w:id="25"/>
    <w:bookmarkEnd w:id="26"/>
    <w:bookmarkEnd w:id="27"/>
    <w:bookmarkEnd w:id="28"/>
    <w:p w14:paraId="597CC4E5">
      <w:pPr>
        <w:spacing w:line="590" w:lineRule="exact"/>
        <w:ind w:firstLine="624" w:firstLineChars="200"/>
        <w:outlineLvl w:val="1"/>
        <w:rPr>
          <w:rFonts w:ascii="Times New Roman" w:hAnsi="Times New Roman" w:eastAsia="楷体_GB2312" w:cs="Times New Roman"/>
          <w:spacing w:val="6"/>
          <w:kern w:val="0"/>
          <w:sz w:val="30"/>
          <w:szCs w:val="30"/>
        </w:rPr>
      </w:pPr>
      <w:bookmarkStart w:id="36" w:name="_Toc180169733"/>
      <w:bookmarkStart w:id="37" w:name="_Toc173402307"/>
      <w:bookmarkStart w:id="38" w:name="_Toc173402199"/>
      <w:bookmarkStart w:id="39" w:name="_Toc18479"/>
      <w:bookmarkStart w:id="40" w:name="_Toc48549812"/>
      <w:r>
        <w:rPr>
          <w:rFonts w:ascii="Times New Roman" w:hAnsi="Times New Roman" w:eastAsia="楷体_GB2312" w:cs="Times New Roman"/>
          <w:spacing w:val="6"/>
          <w:kern w:val="0"/>
          <w:sz w:val="30"/>
          <w:szCs w:val="30"/>
        </w:rPr>
        <w:t>（四）组织管理情况</w:t>
      </w:r>
      <w:bookmarkEnd w:id="36"/>
      <w:bookmarkEnd w:id="37"/>
      <w:bookmarkEnd w:id="38"/>
      <w:bookmarkEnd w:id="39"/>
      <w:bookmarkEnd w:id="40"/>
    </w:p>
    <w:p w14:paraId="5DB7E394">
      <w:pPr>
        <w:spacing w:line="579" w:lineRule="exact"/>
        <w:ind w:firstLine="600" w:firstLineChars="200"/>
        <w:rPr>
          <w:rFonts w:ascii="Times New Roman" w:hAnsi="Times New Roman" w:eastAsia="仿宋_GB2312" w:cs="Times New Roman"/>
          <w:kern w:val="30"/>
          <w:sz w:val="30"/>
          <w:szCs w:val="30"/>
        </w:rPr>
      </w:pPr>
      <w:bookmarkStart w:id="41" w:name="_Toc19080"/>
      <w:bookmarkStart w:id="42" w:name="_Toc46659222"/>
      <w:r>
        <w:rPr>
          <w:rFonts w:ascii="Times New Roman" w:hAnsi="Times New Roman" w:eastAsia="仿宋_GB2312" w:cs="Times New Roman"/>
          <w:kern w:val="30"/>
          <w:sz w:val="30"/>
          <w:szCs w:val="30"/>
        </w:rPr>
        <w:t>1.部门预算绩效管理</w:t>
      </w:r>
    </w:p>
    <w:p w14:paraId="797EEF0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预算收入、支出资金均按要求进行年度预算编制、目标申报、预算执行管理及年终决算管理。其中：基本支出按人员经费、公用经费的相关标准进行预算编报及预算支出管理；项目支出通过年初预算申报、年中预算调整及追加的方式，根据财政部门下达的预算金额执行。</w:t>
      </w:r>
    </w:p>
    <w:p w14:paraId="0DC156A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县文化馆预算绩效管理，根据内设机构职责分工，由办公室牵头、各内设科室配合开展全过程预算绩效管理工作，按相关制度的要求开展了年度预算申报、绩效目标管理、绩效监控、绩效评价及结果运用等工作。</w:t>
      </w:r>
    </w:p>
    <w:p w14:paraId="37C7E2A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2.资金管理</w:t>
      </w:r>
    </w:p>
    <w:p w14:paraId="2AB93D9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根据富民县文旅局《财务预算管理制度》《关于进一步加强基层公共文化服务及免费开放资金管理使用的通知》等文件，制定了《富民县文化馆财务管理制度》《富民县文化馆经费管理使用制度》《富民县文化馆公共财物和物资管理制度》《富民县文化馆绩效考核办法》等管理办法，对预算管理、资金管理、资产管理等内控事项作了规范，对于图书购置、免费开放资金、设备购置、修缮及其他费用支出，金额大于3000元的须经过文化馆财务管理小组审议通过后，再报主管领导审批才能支出。</w:t>
      </w:r>
    </w:p>
    <w:p w14:paraId="1277E291">
      <w:pPr>
        <w:pStyle w:val="145"/>
        <w:ind w:firstLine="600" w:firstLineChars="200"/>
        <w:rPr>
          <w:rFonts w:eastAsia="仿宋_GB2312"/>
          <w:kern w:val="30"/>
          <w:sz w:val="30"/>
          <w:szCs w:val="30"/>
        </w:rPr>
      </w:pPr>
      <w:r>
        <w:rPr>
          <w:rFonts w:eastAsia="仿宋_GB2312"/>
          <w:kern w:val="30"/>
          <w:sz w:val="30"/>
          <w:szCs w:val="30"/>
        </w:rPr>
        <w:t>差旅费、会议费、培训费、接待费等支出，均按照《中共富民县委办公室、富民县人民政府办公室关于印发〈富民县机关事业单位差旅费管理办法〉的通知》(富办通〔2020〕34号)、《中共富民县委办公室、富民县人民政府办公室关于印发〈富民县县级机关培训费管理办法〉的通知》（富办通（2015）84号）、《中共富民县委办公室、富民县人民政府办公室关于印发〈富民县党政机关国内公务接待管理实施细则〉的通知》（富办通〔2015〕63号）等文件执行。</w:t>
      </w:r>
    </w:p>
    <w:p w14:paraId="4A33205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3.业务管理</w:t>
      </w:r>
    </w:p>
    <w:p w14:paraId="39D5CFB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县文化馆各项业务管理，办公室负责日常运转工作，各类岗位按照各自职责和年度任务分解，开展各项业务工作，完成具体工作任务。</w:t>
      </w:r>
    </w:p>
    <w:p w14:paraId="49BF0A7B">
      <w:pPr>
        <w:spacing w:line="579" w:lineRule="exact"/>
        <w:jc w:val="center"/>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各类岗位职责分工</w:t>
      </w:r>
    </w:p>
    <w:tbl>
      <w:tblPr>
        <w:tblStyle w:val="88"/>
        <w:tblW w:w="0" w:type="auto"/>
        <w:tblInd w:w="0" w:type="dxa"/>
        <w:tblLayout w:type="autofit"/>
        <w:tblCellMar>
          <w:top w:w="0" w:type="dxa"/>
          <w:left w:w="108" w:type="dxa"/>
          <w:bottom w:w="0" w:type="dxa"/>
          <w:right w:w="108" w:type="dxa"/>
        </w:tblCellMar>
      </w:tblPr>
      <w:tblGrid>
        <w:gridCol w:w="1403"/>
        <w:gridCol w:w="7427"/>
      </w:tblGrid>
      <w:tr w14:paraId="295A5366">
        <w:tblPrEx>
          <w:tblCellMar>
            <w:top w:w="0" w:type="dxa"/>
            <w:left w:w="108" w:type="dxa"/>
            <w:bottom w:w="0" w:type="dxa"/>
            <w:right w:w="108" w:type="dxa"/>
          </w:tblCellMar>
        </w:tblPrEx>
        <w:trPr>
          <w:trHeight w:val="429" w:hRule="atLeast"/>
          <w:tblHead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1AD">
            <w:pPr>
              <w:snapToGrid w:val="0"/>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szCs w:val="21"/>
              </w:rPr>
              <w:t>内设机构</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387E">
            <w:pPr>
              <w:snapToGrid w:val="0"/>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szCs w:val="21"/>
              </w:rPr>
              <w:t>职责分工</w:t>
            </w:r>
          </w:p>
        </w:tc>
      </w:tr>
      <w:tr w14:paraId="10F92D34">
        <w:tblPrEx>
          <w:tblCellMar>
            <w:top w:w="0" w:type="dxa"/>
            <w:left w:w="108" w:type="dxa"/>
            <w:bottom w:w="0" w:type="dxa"/>
            <w:right w:w="108" w:type="dxa"/>
          </w:tblCellMar>
        </w:tblPrEx>
        <w:trPr>
          <w:trHeight w:val="49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C89">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办公室</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EBA9">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负责日常馆务、对外业务联系、后勤、资产管理、财务管理工作。</w:t>
            </w:r>
          </w:p>
        </w:tc>
      </w:tr>
      <w:tr w14:paraId="6FE46F3A">
        <w:tblPrEx>
          <w:tblCellMar>
            <w:top w:w="0" w:type="dxa"/>
            <w:left w:w="108" w:type="dxa"/>
            <w:bottom w:w="0" w:type="dxa"/>
            <w:right w:w="108" w:type="dxa"/>
          </w:tblCellMar>
        </w:tblPrEx>
        <w:trPr>
          <w:trHeight w:val="429"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0452">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群文辅导</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385E">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负责组织美术、音乐、器乐、舞蹈、书法、创作。</w:t>
            </w:r>
          </w:p>
        </w:tc>
      </w:tr>
      <w:tr w14:paraId="31B9CDDA">
        <w:tblPrEx>
          <w:tblCellMar>
            <w:top w:w="0" w:type="dxa"/>
            <w:left w:w="108" w:type="dxa"/>
            <w:bottom w:w="0" w:type="dxa"/>
            <w:right w:w="108" w:type="dxa"/>
          </w:tblCellMar>
        </w:tblPrEx>
        <w:trPr>
          <w:trHeight w:val="41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86F">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编辑制作</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76A8">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负责摄影、音乐、图片、影视素材后期编辑制作。</w:t>
            </w:r>
          </w:p>
        </w:tc>
      </w:tr>
      <w:tr w14:paraId="5BCB6ABE">
        <w:tblPrEx>
          <w:tblCellMar>
            <w:top w:w="0" w:type="dxa"/>
            <w:left w:w="108" w:type="dxa"/>
            <w:bottom w:w="0" w:type="dxa"/>
            <w:right w:w="108" w:type="dxa"/>
          </w:tblCellMar>
        </w:tblPrEx>
        <w:trPr>
          <w:trHeight w:val="41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920F">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数据维护</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DB1">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负责数字文化馆影像图片资料的保存编辑上传；负责对网络数据实施维护工作。</w:t>
            </w:r>
          </w:p>
        </w:tc>
      </w:tr>
      <w:tr w14:paraId="1CAB0F7D">
        <w:tblPrEx>
          <w:tblCellMar>
            <w:top w:w="0" w:type="dxa"/>
            <w:left w:w="108" w:type="dxa"/>
            <w:bottom w:w="0" w:type="dxa"/>
            <w:right w:w="108" w:type="dxa"/>
          </w:tblCellMar>
        </w:tblPrEx>
        <w:trPr>
          <w:trHeight w:val="41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3AF1">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免费开放管理</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B48F">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负责文化馆免费开放管理；负责服装、灯光、舞台、音响等使用管理。</w:t>
            </w:r>
          </w:p>
        </w:tc>
      </w:tr>
      <w:tr w14:paraId="4AF156E3">
        <w:tblPrEx>
          <w:tblCellMar>
            <w:top w:w="0" w:type="dxa"/>
            <w:left w:w="108" w:type="dxa"/>
            <w:bottom w:w="0" w:type="dxa"/>
            <w:right w:w="108" w:type="dxa"/>
          </w:tblCellMar>
        </w:tblPrEx>
        <w:trPr>
          <w:trHeight w:val="416"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902F">
            <w:pPr>
              <w:snapToGrid w:val="0"/>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非遗保护</w:t>
            </w:r>
          </w:p>
        </w:tc>
        <w:tc>
          <w:tcPr>
            <w:tcW w:w="7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4A03">
            <w:pP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负责非遗保护、传习相关工作。</w:t>
            </w:r>
          </w:p>
        </w:tc>
      </w:tr>
    </w:tbl>
    <w:p w14:paraId="21B350C1">
      <w:pPr>
        <w:spacing w:line="590" w:lineRule="exact"/>
        <w:ind w:firstLine="624" w:firstLineChars="200"/>
        <w:outlineLvl w:val="0"/>
        <w:rPr>
          <w:rFonts w:ascii="Times New Roman" w:hAnsi="Times New Roman" w:eastAsia="黑体" w:cs="Times New Roman"/>
          <w:spacing w:val="6"/>
          <w:kern w:val="0"/>
          <w:sz w:val="30"/>
          <w:szCs w:val="30"/>
        </w:rPr>
      </w:pPr>
      <w:bookmarkStart w:id="43" w:name="_Toc173402200"/>
      <w:bookmarkStart w:id="44" w:name="_Toc173402308"/>
      <w:bookmarkStart w:id="45" w:name="_Toc180169734"/>
      <w:r>
        <w:rPr>
          <w:rFonts w:ascii="Times New Roman" w:hAnsi="Times New Roman" w:eastAsia="黑体" w:cs="Times New Roman"/>
          <w:spacing w:val="6"/>
          <w:kern w:val="0"/>
          <w:sz w:val="30"/>
          <w:szCs w:val="30"/>
        </w:rPr>
        <w:t>二、绩效评价工作开展情况</w:t>
      </w:r>
      <w:bookmarkEnd w:id="41"/>
      <w:bookmarkEnd w:id="42"/>
      <w:bookmarkEnd w:id="43"/>
      <w:bookmarkEnd w:id="44"/>
      <w:bookmarkEnd w:id="45"/>
    </w:p>
    <w:p w14:paraId="5826C18B">
      <w:pPr>
        <w:spacing w:line="590" w:lineRule="exact"/>
        <w:ind w:firstLine="624" w:firstLineChars="200"/>
        <w:outlineLvl w:val="1"/>
        <w:rPr>
          <w:rFonts w:ascii="Times New Roman" w:hAnsi="Times New Roman" w:eastAsia="楷体_GB2312" w:cs="Times New Roman"/>
          <w:spacing w:val="6"/>
          <w:kern w:val="0"/>
          <w:sz w:val="30"/>
          <w:szCs w:val="30"/>
        </w:rPr>
      </w:pPr>
      <w:bookmarkStart w:id="46" w:name="_Toc46659223"/>
      <w:bookmarkStart w:id="47" w:name="_Toc1550"/>
      <w:bookmarkStart w:id="48" w:name="_Toc173402201"/>
      <w:bookmarkStart w:id="49" w:name="_Toc173402309"/>
      <w:bookmarkStart w:id="50" w:name="_Toc180169735"/>
      <w:r>
        <w:rPr>
          <w:rFonts w:ascii="Times New Roman" w:hAnsi="Times New Roman" w:eastAsia="楷体_GB2312" w:cs="Times New Roman"/>
          <w:spacing w:val="6"/>
          <w:kern w:val="0"/>
          <w:sz w:val="30"/>
          <w:szCs w:val="30"/>
        </w:rPr>
        <w:t>（一）绩效评价目的</w:t>
      </w:r>
      <w:bookmarkEnd w:id="46"/>
      <w:bookmarkEnd w:id="47"/>
      <w:r>
        <w:rPr>
          <w:rFonts w:ascii="Times New Roman" w:hAnsi="Times New Roman" w:eastAsia="楷体_GB2312" w:cs="Times New Roman"/>
          <w:spacing w:val="6"/>
          <w:kern w:val="0"/>
          <w:sz w:val="30"/>
          <w:szCs w:val="30"/>
        </w:rPr>
        <w:t>、对象和范围</w:t>
      </w:r>
      <w:bookmarkEnd w:id="48"/>
      <w:bookmarkEnd w:id="49"/>
      <w:bookmarkEnd w:id="50"/>
    </w:p>
    <w:p w14:paraId="5B489EC9">
      <w:pPr>
        <w:spacing w:line="579" w:lineRule="exact"/>
        <w:ind w:firstLine="600" w:firstLineChars="200"/>
        <w:rPr>
          <w:rFonts w:ascii="Times New Roman" w:hAnsi="Times New Roman" w:eastAsia="仿宋_GB2312" w:cs="Times New Roman"/>
          <w:kern w:val="30"/>
          <w:sz w:val="30"/>
          <w:szCs w:val="30"/>
        </w:rPr>
      </w:pPr>
      <w:bookmarkStart w:id="51" w:name="_Toc46659224"/>
      <w:r>
        <w:rPr>
          <w:rFonts w:ascii="Times New Roman" w:hAnsi="Times New Roman" w:eastAsia="仿宋_GB2312" w:cs="Times New Roman"/>
          <w:kern w:val="30"/>
          <w:sz w:val="30"/>
          <w:szCs w:val="30"/>
        </w:rPr>
        <w:t>1.绩效评价的目的</w:t>
      </w:r>
    </w:p>
    <w:p w14:paraId="52A6BC2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通过绩效评价，反映被评价部门2023年履职情况、财政资源配置情况、资金使用情况、项目实施情况和效果，分析绩效目标完成情况，总结好的经验和做法，研究影响绩效的问题和原因，揭示资源分配是否合理、资金使用是否高效，提出解决的措施和办法，为被评价部门进一步强化预算绩效管理、优化资源配置和财政支出结构、提升履职效能、提高财政资金使用效益提供参考。</w:t>
      </w:r>
    </w:p>
    <w:p w14:paraId="2003C9E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2.绩效评价的对象和范围</w:t>
      </w:r>
    </w:p>
    <w:bookmarkEnd w:id="51"/>
    <w:p w14:paraId="131718B1">
      <w:pPr>
        <w:spacing w:line="579" w:lineRule="exact"/>
        <w:ind w:firstLine="600" w:firstLineChars="200"/>
        <w:rPr>
          <w:rFonts w:ascii="Times New Roman" w:hAnsi="Times New Roman" w:eastAsia="仿宋_GB2312" w:cs="Times New Roman"/>
          <w:kern w:val="30"/>
          <w:sz w:val="30"/>
          <w:szCs w:val="30"/>
        </w:rPr>
      </w:pPr>
      <w:bookmarkStart w:id="52" w:name="_Toc81510220"/>
      <w:bookmarkStart w:id="53" w:name="_Toc6186"/>
      <w:bookmarkStart w:id="54" w:name="_Toc48549819"/>
      <w:r>
        <w:rPr>
          <w:rFonts w:ascii="Times New Roman" w:hAnsi="Times New Roman" w:eastAsia="仿宋_GB2312" w:cs="Times New Roman"/>
          <w:kern w:val="30"/>
          <w:sz w:val="30"/>
          <w:szCs w:val="30"/>
        </w:rPr>
        <w:t>本次绩效评价对象和范围为富民县文化馆整体资金支出，包括2023年安排的一般公共预算资金、中央及省级下达资金、年初结转结余资金。</w:t>
      </w:r>
    </w:p>
    <w:p w14:paraId="5CF36C3D">
      <w:pPr>
        <w:spacing w:line="590" w:lineRule="exact"/>
        <w:ind w:firstLine="624" w:firstLineChars="200"/>
        <w:outlineLvl w:val="1"/>
        <w:rPr>
          <w:rFonts w:ascii="Times New Roman" w:hAnsi="Times New Roman" w:eastAsia="楷体_GB2312" w:cs="Times New Roman"/>
          <w:spacing w:val="6"/>
          <w:kern w:val="0"/>
          <w:sz w:val="30"/>
          <w:szCs w:val="30"/>
        </w:rPr>
      </w:pPr>
      <w:bookmarkStart w:id="55" w:name="_Toc173402202"/>
      <w:bookmarkStart w:id="56" w:name="_Toc173402310"/>
      <w:bookmarkStart w:id="57" w:name="_Toc180169736"/>
      <w:r>
        <w:rPr>
          <w:rFonts w:ascii="Times New Roman" w:hAnsi="Times New Roman" w:eastAsia="楷体_GB2312" w:cs="Times New Roman"/>
          <w:spacing w:val="6"/>
          <w:kern w:val="0"/>
          <w:sz w:val="30"/>
          <w:szCs w:val="30"/>
        </w:rPr>
        <w:t>（二）</w:t>
      </w:r>
      <w:bookmarkEnd w:id="52"/>
      <w:bookmarkEnd w:id="53"/>
      <w:r>
        <w:rPr>
          <w:rFonts w:ascii="Times New Roman" w:hAnsi="Times New Roman" w:eastAsia="楷体_GB2312" w:cs="Times New Roman"/>
          <w:spacing w:val="6"/>
          <w:kern w:val="0"/>
          <w:sz w:val="30"/>
          <w:szCs w:val="30"/>
        </w:rPr>
        <w:t>绩效评价原则、评价指标体系（附表说明）、评价方法和标准</w:t>
      </w:r>
      <w:bookmarkEnd w:id="55"/>
      <w:bookmarkEnd w:id="56"/>
      <w:bookmarkEnd w:id="57"/>
    </w:p>
    <w:bookmarkEnd w:id="54"/>
    <w:p w14:paraId="2402E735">
      <w:pPr>
        <w:spacing w:line="579" w:lineRule="exact"/>
        <w:ind w:firstLine="600" w:firstLineChars="200"/>
        <w:rPr>
          <w:rFonts w:ascii="Times New Roman" w:hAnsi="Times New Roman" w:eastAsia="仿宋_GB2312" w:cs="Times New Roman"/>
          <w:b/>
          <w:bCs/>
          <w:kern w:val="30"/>
          <w:sz w:val="30"/>
          <w:szCs w:val="30"/>
        </w:rPr>
      </w:pPr>
      <w:bookmarkStart w:id="58" w:name="_Toc81510222"/>
      <w:bookmarkStart w:id="59" w:name="_Toc6394"/>
      <w:bookmarkStart w:id="60" w:name="_Toc4297"/>
      <w:bookmarkStart w:id="61" w:name="_Toc371"/>
      <w:bookmarkStart w:id="62" w:name="_Toc48549821"/>
      <w:r>
        <w:rPr>
          <w:rFonts w:ascii="Times New Roman" w:hAnsi="Times New Roman" w:eastAsia="仿宋_GB2312" w:cs="Times New Roman"/>
          <w:b/>
          <w:bCs/>
          <w:kern w:val="30"/>
          <w:sz w:val="30"/>
          <w:szCs w:val="30"/>
        </w:rPr>
        <w:t>1.绩效评价原则</w:t>
      </w:r>
    </w:p>
    <w:p w14:paraId="2715855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本次绩效评价遵循科学公正、统筹兼顾、激励约束、公开透明的基本原则：</w:t>
      </w:r>
    </w:p>
    <w:p w14:paraId="78ECF17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（1）科学公正原则。运用科学合理的方法，按照规范的程序，对项目绩效进行客观、公正的反映。</w:t>
      </w:r>
    </w:p>
    <w:p w14:paraId="04878FA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（2）统筹兼顾原则。职责明确，与单位自评各有侧重、相互衔接，在单位自评的基础上开展此次绩效评价工作。</w:t>
      </w:r>
    </w:p>
    <w:p w14:paraId="507116B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（3）激励约束原则。绩效评价结果与预算安排、政策调整、改进管理实质性挂钩，体现奖优罚劣和激励相容导向，有效要安排、低效要压减、无效要问责。</w:t>
      </w:r>
    </w:p>
    <w:p w14:paraId="57A6F4E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（4）公开透明原则。绩效评价结果依法依规公开，并自觉接受社会监督。</w:t>
      </w:r>
    </w:p>
    <w:p w14:paraId="4DA0C009">
      <w:pPr>
        <w:spacing w:line="579" w:lineRule="exact"/>
        <w:ind w:firstLine="600" w:firstLineChars="200"/>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2.绩效评价指标体系</w:t>
      </w:r>
    </w:p>
    <w:p w14:paraId="1387394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（1）绩效评价指标</w:t>
      </w:r>
    </w:p>
    <w:p w14:paraId="1F1B5F2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本次绩效评价设置4个一级指标（投入、过程、产出、效果）；9个二级指标（目标设定、预算配置、预算管理、资金管理、资产管理、职责履行、社会效益、可持续影响效益、满意度）；若干三级指标。具体见附件2：整体绩效评价指标体系及评分表。</w:t>
      </w:r>
    </w:p>
    <w:p w14:paraId="7BF0CE41">
      <w:pPr>
        <w:spacing w:line="579" w:lineRule="exact"/>
        <w:ind w:firstLine="600" w:firstLineChars="200"/>
        <w:rPr>
          <w:rFonts w:ascii="Times New Roman" w:hAnsi="Times New Roman" w:eastAsia="仿宋_GB2312" w:cs="Times New Roman"/>
          <w:kern w:val="30"/>
          <w:sz w:val="30"/>
          <w:szCs w:val="30"/>
        </w:rPr>
      </w:pPr>
      <w:bookmarkStart w:id="63" w:name="_Toc4177"/>
      <w:r>
        <w:rPr>
          <w:rFonts w:ascii="Times New Roman" w:hAnsi="Times New Roman" w:eastAsia="仿宋_GB2312" w:cs="Times New Roman"/>
          <w:kern w:val="30"/>
          <w:sz w:val="30"/>
          <w:szCs w:val="30"/>
        </w:rPr>
        <w:t>（2）绩效评价指标分值权重</w:t>
      </w:r>
      <w:bookmarkEnd w:id="63"/>
    </w:p>
    <w:p w14:paraId="095FF85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本次绩效评价为百分制，最终得分由各指标得分累计加总形成。绩效评价指标体系从决策、过程、产出、效益四个方面进行构建，“投入”分值权重15分，“过程”分值权重20分，“产出”分值权重30分，“效益”分值权重35分。</w:t>
      </w:r>
    </w:p>
    <w:bookmarkEnd w:id="58"/>
    <w:bookmarkEnd w:id="59"/>
    <w:bookmarkEnd w:id="60"/>
    <w:bookmarkEnd w:id="61"/>
    <w:bookmarkEnd w:id="62"/>
    <w:p w14:paraId="3D63110A">
      <w:pPr>
        <w:pStyle w:val="134"/>
        <w:ind w:firstLine="600" w:firstLineChars="200"/>
        <w:rPr>
          <w:rFonts w:eastAsia="仿宋_GB2312"/>
          <w:b/>
          <w:bCs/>
          <w:kern w:val="30"/>
          <w:sz w:val="30"/>
          <w:szCs w:val="30"/>
        </w:rPr>
      </w:pPr>
      <w:bookmarkStart w:id="64" w:name="_Toc29497"/>
      <w:bookmarkStart w:id="65" w:name="_Toc4266"/>
      <w:bookmarkStart w:id="66" w:name="_Toc81510223"/>
      <w:bookmarkStart w:id="67" w:name="_Toc17096"/>
      <w:bookmarkStart w:id="68" w:name="_Toc46659225"/>
      <w:r>
        <w:rPr>
          <w:rFonts w:eastAsia="仿宋_GB2312"/>
          <w:b/>
          <w:bCs/>
          <w:kern w:val="30"/>
          <w:sz w:val="30"/>
          <w:szCs w:val="30"/>
        </w:rPr>
        <w:t>3.绩效评价方法</w:t>
      </w:r>
    </w:p>
    <w:p w14:paraId="637A8947">
      <w:pPr>
        <w:pStyle w:val="134"/>
        <w:ind w:firstLine="600" w:firstLineChars="200"/>
        <w:rPr>
          <w:rFonts w:eastAsia="仿宋_GB2312"/>
          <w:kern w:val="30"/>
          <w:sz w:val="30"/>
          <w:szCs w:val="30"/>
        </w:rPr>
      </w:pPr>
      <w:r>
        <w:rPr>
          <w:rFonts w:eastAsia="仿宋_GB2312"/>
          <w:kern w:val="30"/>
          <w:sz w:val="30"/>
          <w:szCs w:val="30"/>
        </w:rPr>
        <w:t>本次绩效评价主要采用资金查验法、比较法、因素分析法、实地调查法、成本效益分析法、公众评判法等方法。</w:t>
      </w:r>
    </w:p>
    <w:p w14:paraId="380905D0">
      <w:pPr>
        <w:pStyle w:val="134"/>
        <w:ind w:firstLine="600" w:firstLineChars="200"/>
        <w:rPr>
          <w:rFonts w:eastAsia="仿宋_GB2312"/>
          <w:kern w:val="30"/>
          <w:sz w:val="30"/>
          <w:szCs w:val="30"/>
        </w:rPr>
      </w:pPr>
      <w:r>
        <w:rPr>
          <w:rFonts w:eastAsia="仿宋_GB2312"/>
          <w:kern w:val="30"/>
          <w:sz w:val="30"/>
          <w:szCs w:val="30"/>
        </w:rPr>
        <w:t>（1）</w:t>
      </w:r>
      <w:bookmarkStart w:id="69" w:name="_Hlk174554058"/>
      <w:r>
        <w:rPr>
          <w:rFonts w:eastAsia="仿宋_GB2312"/>
          <w:kern w:val="30"/>
          <w:sz w:val="30"/>
          <w:szCs w:val="30"/>
        </w:rPr>
        <w:t>资金查验法</w:t>
      </w:r>
      <w:bookmarkEnd w:id="69"/>
      <w:r>
        <w:rPr>
          <w:rFonts w:eastAsia="仿宋_GB2312"/>
          <w:kern w:val="30"/>
          <w:sz w:val="30"/>
          <w:szCs w:val="30"/>
        </w:rPr>
        <w:t>。通过对资金使用主体账簿和原始凭据的核查，对资金的到位及使用情况进行梳理和检查，对资金未到位或未使用的原因进行追溯分析。结合资金使用明细材料，对项目支出的运行成本、预算执行相关数据逻辑关系进行对比分析，发现疑点时延伸检查，通过对资金流向的追溯，判断资金使用的合规性、合理性，以掌握项目单位资金管理的具体情况。</w:t>
      </w:r>
    </w:p>
    <w:p w14:paraId="42DFEC06">
      <w:pPr>
        <w:pStyle w:val="134"/>
        <w:ind w:firstLine="600" w:firstLineChars="200"/>
        <w:rPr>
          <w:rFonts w:eastAsia="仿宋_GB2312"/>
          <w:kern w:val="30"/>
          <w:sz w:val="30"/>
          <w:szCs w:val="30"/>
        </w:rPr>
      </w:pPr>
      <w:r>
        <w:rPr>
          <w:rFonts w:eastAsia="仿宋_GB2312"/>
          <w:kern w:val="30"/>
          <w:sz w:val="30"/>
          <w:szCs w:val="30"/>
        </w:rPr>
        <w:t>（2）比较法。通过数据比较，对绩效目标与实际产出效果、历史与当期情况的比较，对项目的实际绩效与预期目标实现程度等进行对比分析，同时对以前度同口径数据进行纵向比较分析，重点关注资金的增减变化。一是目标与产出的对比，分析各项指标的实现程度及偏离情况；二是对资金支出情况与历史数据进行对比，对资金资源配置、资金使用、绩效实现情况进行综合分析。</w:t>
      </w:r>
    </w:p>
    <w:p w14:paraId="3BC3639F">
      <w:pPr>
        <w:pStyle w:val="134"/>
        <w:ind w:firstLine="600" w:firstLineChars="200"/>
        <w:rPr>
          <w:rFonts w:eastAsia="仿宋_GB2312"/>
          <w:kern w:val="30"/>
          <w:sz w:val="30"/>
          <w:szCs w:val="30"/>
        </w:rPr>
      </w:pPr>
      <w:r>
        <w:rPr>
          <w:rFonts w:eastAsia="仿宋_GB2312"/>
          <w:kern w:val="30"/>
          <w:sz w:val="30"/>
          <w:szCs w:val="30"/>
        </w:rPr>
        <w:t>（3）因素分析法。针对本次绩效评价，分析影响被评价项目绩效目标实现及实施效果的内外部因素，包括资金投入及时性、资金支出结构的合理性、组织配备有效性、管理流程规范性等，以定量方式分析各因素对项目绩效的影响程度和影响方向，从而确定各因素的敏感性和正负相关性。</w:t>
      </w:r>
    </w:p>
    <w:p w14:paraId="1E465F1B">
      <w:pPr>
        <w:pStyle w:val="134"/>
        <w:ind w:firstLine="600" w:firstLineChars="200"/>
        <w:rPr>
          <w:rFonts w:eastAsia="仿宋_GB2312"/>
          <w:kern w:val="30"/>
          <w:sz w:val="30"/>
          <w:szCs w:val="30"/>
        </w:rPr>
      </w:pPr>
      <w:r>
        <w:rPr>
          <w:rFonts w:eastAsia="仿宋_GB2312"/>
          <w:kern w:val="30"/>
          <w:sz w:val="30"/>
          <w:szCs w:val="30"/>
        </w:rPr>
        <w:t>（4）</w:t>
      </w:r>
      <w:bookmarkStart w:id="70" w:name="_Hlk174554075"/>
      <w:r>
        <w:rPr>
          <w:rFonts w:eastAsia="仿宋_GB2312"/>
          <w:kern w:val="30"/>
          <w:sz w:val="30"/>
          <w:szCs w:val="30"/>
        </w:rPr>
        <w:t>实地调查法</w:t>
      </w:r>
      <w:bookmarkEnd w:id="70"/>
      <w:r>
        <w:rPr>
          <w:rFonts w:eastAsia="仿宋_GB2312"/>
          <w:kern w:val="30"/>
          <w:sz w:val="30"/>
          <w:szCs w:val="30"/>
        </w:rPr>
        <w:t>。评价组根据分工，采用资料收集、实地调研、访谈、问卷调查等方式，开展实地调查，评价项目相关工作实施情况和目标完成情况。实地调查过程中，根据绩效评价指标体系、基础数据采集表，拟定资料清单和实地调研清单，现场收集项目资料、随机进行现场访谈。</w:t>
      </w:r>
    </w:p>
    <w:p w14:paraId="1F8D863D">
      <w:pPr>
        <w:pStyle w:val="134"/>
        <w:ind w:firstLine="600" w:firstLineChars="200"/>
        <w:rPr>
          <w:rFonts w:eastAsia="仿宋_GB2312"/>
          <w:kern w:val="30"/>
          <w:sz w:val="30"/>
          <w:szCs w:val="30"/>
        </w:rPr>
      </w:pPr>
      <w:r>
        <w:rPr>
          <w:rFonts w:eastAsia="仿宋_GB2312"/>
          <w:kern w:val="30"/>
          <w:sz w:val="30"/>
          <w:szCs w:val="30"/>
        </w:rPr>
        <w:t>（5）成本效益分析法。针对本次绩效评价，通过将项目资金投入与相应的产出、效益情况进行关联性分析，在明确资金等资源配置和业务耦合关系的基础上，打通投入与产出、效益之间的联系，开展“业财融合”的成本绩效分析，对优化支出结构、提高财政资金的使用效率和效益、促进部门完善内部管理和降本增效提出合理建议。</w:t>
      </w:r>
    </w:p>
    <w:p w14:paraId="10518620">
      <w:pPr>
        <w:pStyle w:val="134"/>
        <w:ind w:firstLine="600" w:firstLineChars="200"/>
        <w:rPr>
          <w:rFonts w:eastAsia="仿宋_GB2312"/>
          <w:kern w:val="30"/>
          <w:sz w:val="30"/>
          <w:szCs w:val="30"/>
        </w:rPr>
      </w:pPr>
      <w:r>
        <w:rPr>
          <w:rFonts w:eastAsia="仿宋_GB2312"/>
          <w:kern w:val="30"/>
          <w:sz w:val="30"/>
          <w:szCs w:val="30"/>
        </w:rPr>
        <w:t>（6）公众评判法。通过现场调研、访谈、满意度问卷等，了解部门履职情况、项目实施效果情况，以发现部门预算管理、职责履行、项目管理、绩效管理中存在的问题，着重对预算产出、取得的效果情况进行调查了解，为评价提供相关依据。</w:t>
      </w:r>
    </w:p>
    <w:bookmarkEnd w:id="64"/>
    <w:bookmarkEnd w:id="65"/>
    <w:bookmarkEnd w:id="66"/>
    <w:bookmarkEnd w:id="67"/>
    <w:p w14:paraId="6B3C015D">
      <w:pPr>
        <w:pStyle w:val="134"/>
        <w:ind w:firstLine="600" w:firstLineChars="200"/>
        <w:rPr>
          <w:rFonts w:eastAsia="仿宋_GB2312"/>
          <w:b/>
          <w:bCs/>
          <w:kern w:val="30"/>
          <w:sz w:val="30"/>
          <w:szCs w:val="30"/>
        </w:rPr>
      </w:pPr>
      <w:bookmarkStart w:id="71" w:name="_Toc81510227"/>
      <w:bookmarkStart w:id="72" w:name="_Toc18325"/>
      <w:r>
        <w:rPr>
          <w:rFonts w:eastAsia="仿宋_GB2312"/>
          <w:b/>
          <w:bCs/>
          <w:kern w:val="30"/>
          <w:sz w:val="30"/>
          <w:szCs w:val="30"/>
        </w:rPr>
        <w:t>4.评价标准</w:t>
      </w:r>
    </w:p>
    <w:p w14:paraId="3A9D2AA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绩效评价标准通常包括计划标准、行业标准、历史标准等，用于比较绩效指标完成情况。</w:t>
      </w:r>
    </w:p>
    <w:p w14:paraId="65026FB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绩效评价指标体系满分100分，对所有的末级评价指标一一评价、打分后，进行得分加总，得出部门整体总得分，根据总得分，将评价结果分为4个等级：优（得分90分以上，含90分）、良（得分80分～90分，含80分）、中（得分60分～80分，含60分）、差（60分以下）。</w:t>
      </w:r>
    </w:p>
    <w:p w14:paraId="1E6FF553">
      <w:pPr>
        <w:spacing w:line="590" w:lineRule="exact"/>
        <w:ind w:firstLine="624" w:firstLineChars="200"/>
        <w:outlineLvl w:val="1"/>
        <w:rPr>
          <w:rFonts w:ascii="Times New Roman" w:hAnsi="Times New Roman" w:eastAsia="楷体_GB2312" w:cs="Times New Roman"/>
          <w:spacing w:val="6"/>
          <w:kern w:val="0"/>
          <w:sz w:val="30"/>
          <w:szCs w:val="30"/>
        </w:rPr>
      </w:pPr>
      <w:bookmarkStart w:id="73" w:name="_Toc173402203"/>
      <w:bookmarkStart w:id="74" w:name="_Toc173402311"/>
      <w:bookmarkStart w:id="75" w:name="_Toc180169737"/>
      <w:r>
        <w:rPr>
          <w:rFonts w:ascii="Times New Roman" w:hAnsi="Times New Roman" w:eastAsia="楷体_GB2312" w:cs="Times New Roman"/>
          <w:spacing w:val="6"/>
          <w:kern w:val="0"/>
          <w:sz w:val="30"/>
          <w:szCs w:val="30"/>
        </w:rPr>
        <w:t>（三）绩效评价工作过程</w:t>
      </w:r>
      <w:bookmarkEnd w:id="71"/>
      <w:bookmarkEnd w:id="72"/>
      <w:bookmarkEnd w:id="73"/>
      <w:bookmarkEnd w:id="74"/>
      <w:bookmarkEnd w:id="75"/>
    </w:p>
    <w:p w14:paraId="12DDA76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项目前期准备：与委托方对接，对部门基本情况进行初步了解；根据评价任务进行前期准备，组织相关人员了解部门基本情况、职能职责、与部门履职有关的政策、主要项目的实施情况等，被评价部门根据资料清单准备评价所需资料。</w:t>
      </w:r>
    </w:p>
    <w:p w14:paraId="460B0D8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2.开展实地评价：绩效评价组深入现场进行实地评价，与被评价部门相关人员进行充分沟通交流，开展调研访谈、现场踏勘、问卷调查、资料收集等实地评价工作，完成实地评价相应工作底稿。</w:t>
      </w:r>
    </w:p>
    <w:p w14:paraId="6E676EE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3.撰写报告：在实地评价工作结束后，整理汇总相关材料及数据，对于数据不清晰、不完整的情况，评价组作进一步取证核实，经分析研判，征求专家意见，形成总体评价结论，撰写评价报告。</w:t>
      </w:r>
    </w:p>
    <w:p w14:paraId="2E26A80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4.报告征求意见及修改完善：将绩效评价报告（征求意见稿）提交被评价单位、富民县财政局征求意见，在充分考虑反馈意见的基础上，修改完善评价报告。</w:t>
      </w:r>
    </w:p>
    <w:p w14:paraId="34E5F8D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5.出具评价报告：按规范要求出具绩效评价报告，整理相关工作底稿，配合做好报告结果应用等相关工作。</w:t>
      </w:r>
    </w:p>
    <w:bookmarkEnd w:id="68"/>
    <w:p w14:paraId="556FD95A">
      <w:pPr>
        <w:spacing w:line="590" w:lineRule="exact"/>
        <w:ind w:firstLine="624" w:firstLineChars="200"/>
        <w:outlineLvl w:val="0"/>
        <w:rPr>
          <w:rFonts w:ascii="Times New Roman" w:hAnsi="Times New Roman" w:eastAsia="黑体" w:cs="Times New Roman"/>
          <w:spacing w:val="6"/>
          <w:kern w:val="0"/>
          <w:sz w:val="30"/>
          <w:szCs w:val="30"/>
        </w:rPr>
      </w:pPr>
      <w:bookmarkStart w:id="76" w:name="_Toc17560"/>
      <w:bookmarkStart w:id="77" w:name="_Toc46659228"/>
      <w:bookmarkStart w:id="78" w:name="_Toc173402204"/>
      <w:bookmarkStart w:id="79" w:name="_Toc173402312"/>
      <w:bookmarkStart w:id="80" w:name="_Toc180169738"/>
      <w:r>
        <w:rPr>
          <w:rFonts w:ascii="Times New Roman" w:hAnsi="Times New Roman" w:eastAsia="黑体" w:cs="Times New Roman"/>
          <w:spacing w:val="6"/>
          <w:kern w:val="0"/>
          <w:sz w:val="30"/>
          <w:szCs w:val="30"/>
        </w:rPr>
        <w:t>三、评价结论和绩效分析</w:t>
      </w:r>
      <w:bookmarkEnd w:id="76"/>
      <w:bookmarkEnd w:id="77"/>
      <w:bookmarkEnd w:id="78"/>
      <w:bookmarkEnd w:id="79"/>
      <w:bookmarkEnd w:id="80"/>
    </w:p>
    <w:p w14:paraId="0B5EF5E0">
      <w:pPr>
        <w:spacing w:line="590" w:lineRule="exact"/>
        <w:ind w:firstLine="624" w:firstLineChars="200"/>
        <w:outlineLvl w:val="1"/>
        <w:rPr>
          <w:rFonts w:ascii="Times New Roman" w:hAnsi="Times New Roman" w:eastAsia="楷体_GB2312" w:cs="Times New Roman"/>
          <w:spacing w:val="6"/>
          <w:kern w:val="0"/>
          <w:sz w:val="30"/>
          <w:szCs w:val="30"/>
        </w:rPr>
      </w:pPr>
      <w:bookmarkStart w:id="81" w:name="_Toc46659229"/>
      <w:bookmarkStart w:id="82" w:name="_Toc20895"/>
      <w:bookmarkStart w:id="83" w:name="_Toc173402205"/>
      <w:bookmarkStart w:id="84" w:name="_Toc173402313"/>
      <w:bookmarkStart w:id="85" w:name="_Toc180169739"/>
      <w:r>
        <w:rPr>
          <w:rFonts w:ascii="Times New Roman" w:hAnsi="Times New Roman" w:eastAsia="楷体_GB2312" w:cs="Times New Roman"/>
          <w:spacing w:val="6"/>
          <w:kern w:val="0"/>
          <w:sz w:val="30"/>
          <w:szCs w:val="30"/>
        </w:rPr>
        <w:t>（一）</w:t>
      </w:r>
      <w:bookmarkEnd w:id="81"/>
      <w:bookmarkEnd w:id="82"/>
      <w:r>
        <w:rPr>
          <w:rFonts w:ascii="Times New Roman" w:hAnsi="Times New Roman" w:eastAsia="楷体_GB2312" w:cs="Times New Roman"/>
          <w:spacing w:val="6"/>
          <w:kern w:val="0"/>
          <w:sz w:val="30"/>
          <w:szCs w:val="30"/>
        </w:rPr>
        <w:t>绩效评价综合结论</w:t>
      </w:r>
      <w:bookmarkEnd w:id="83"/>
      <w:bookmarkEnd w:id="84"/>
      <w:bookmarkEnd w:id="85"/>
    </w:p>
    <w:p w14:paraId="7C4B9EE2">
      <w:pPr>
        <w:spacing w:line="579" w:lineRule="exact"/>
        <w:ind w:firstLine="600" w:firstLineChars="200"/>
        <w:rPr>
          <w:rFonts w:ascii="Times New Roman" w:hAnsi="Times New Roman" w:eastAsia="仿宋_GB2312" w:cs="Times New Roman"/>
          <w:kern w:val="30"/>
          <w:sz w:val="30"/>
          <w:szCs w:val="30"/>
        </w:rPr>
      </w:pPr>
      <w:bookmarkStart w:id="86" w:name="_Hlk514328959"/>
      <w:r>
        <w:rPr>
          <w:rFonts w:ascii="Times New Roman" w:hAnsi="Times New Roman" w:eastAsia="仿宋_GB2312" w:cs="Times New Roman"/>
          <w:kern w:val="30"/>
          <w:sz w:val="30"/>
          <w:szCs w:val="30"/>
        </w:rPr>
        <w:t>经对县文化馆2023年部门整体进行绩效评价，分析投入、过程、产出、效果4个方面，综合得分88.02分，评价等级为“良”。一级指标具体得分情况详见下表：</w:t>
      </w:r>
    </w:p>
    <w:p w14:paraId="4D3D159D">
      <w:pPr>
        <w:spacing w:line="60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 xml:space="preserve">表4 </w:t>
      </w:r>
      <w:r>
        <w:rPr>
          <w:rFonts w:ascii="Times New Roman" w:hAnsi="Times New Roman" w:eastAsia="仿宋" w:cs="Times New Roman"/>
          <w:b/>
          <w:bCs/>
          <w:color w:val="000000" w:themeColor="text1"/>
          <w:kern w:val="30"/>
          <w:sz w:val="24"/>
        </w:rPr>
        <w:t>绩效评价得分情况表</w:t>
      </w:r>
    </w:p>
    <w:tbl>
      <w:tblPr>
        <w:tblStyle w:val="88"/>
        <w:tblW w:w="87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2210"/>
        <w:gridCol w:w="2568"/>
      </w:tblGrid>
      <w:tr w14:paraId="57D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trPr>
        <w:tc>
          <w:tcPr>
            <w:tcW w:w="2121" w:type="dxa"/>
            <w:shd w:val="clear" w:color="auto" w:fill="auto"/>
            <w:noWrap/>
            <w:vAlign w:val="center"/>
          </w:tcPr>
          <w:p w14:paraId="775B3498">
            <w:pPr>
              <w:jc w:val="center"/>
              <w:rPr>
                <w:rFonts w:ascii="Times New Roman" w:hAnsi="Times New Roman" w:eastAsia="仿宋" w:cs="Times New Roman"/>
                <w:b/>
                <w:color w:val="000000"/>
                <w:szCs w:val="21"/>
              </w:rPr>
            </w:pPr>
            <w:r>
              <w:rPr>
                <w:rFonts w:ascii="Times New Roman" w:hAnsi="Times New Roman" w:eastAsia="仿宋" w:cs="Times New Roman"/>
                <w:b/>
                <w:color w:val="000000"/>
                <w:szCs w:val="21"/>
              </w:rPr>
              <w:t>一级指标</w:t>
            </w:r>
          </w:p>
        </w:tc>
        <w:tc>
          <w:tcPr>
            <w:tcW w:w="1841" w:type="dxa"/>
            <w:shd w:val="clear" w:color="auto" w:fill="auto"/>
            <w:noWrap/>
            <w:vAlign w:val="center"/>
          </w:tcPr>
          <w:p w14:paraId="7C446113">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指标分值</w:t>
            </w:r>
          </w:p>
        </w:tc>
        <w:tc>
          <w:tcPr>
            <w:tcW w:w="2210" w:type="dxa"/>
            <w:shd w:val="clear" w:color="auto" w:fill="auto"/>
            <w:noWrap/>
            <w:vAlign w:val="center"/>
          </w:tcPr>
          <w:p w14:paraId="3E1E3797">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评价得分</w:t>
            </w:r>
          </w:p>
        </w:tc>
        <w:tc>
          <w:tcPr>
            <w:tcW w:w="2568" w:type="dxa"/>
            <w:shd w:val="clear" w:color="auto" w:fill="auto"/>
            <w:noWrap/>
            <w:vAlign w:val="center"/>
          </w:tcPr>
          <w:p w14:paraId="24FD11BC">
            <w:pPr>
              <w:jc w:val="center"/>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得分率</w:t>
            </w:r>
          </w:p>
        </w:tc>
      </w:tr>
      <w:tr w14:paraId="16E8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21" w:type="dxa"/>
            <w:shd w:val="clear" w:color="auto" w:fill="auto"/>
            <w:noWrap/>
            <w:vAlign w:val="center"/>
          </w:tcPr>
          <w:p w14:paraId="744A7642">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投入</w:t>
            </w:r>
          </w:p>
        </w:tc>
        <w:tc>
          <w:tcPr>
            <w:tcW w:w="1841" w:type="dxa"/>
            <w:shd w:val="clear" w:color="auto" w:fill="auto"/>
            <w:noWrap/>
            <w:vAlign w:val="center"/>
          </w:tcPr>
          <w:p w14:paraId="16C0F92E">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15</w:t>
            </w:r>
          </w:p>
        </w:tc>
        <w:tc>
          <w:tcPr>
            <w:tcW w:w="2210" w:type="dxa"/>
            <w:shd w:val="clear" w:color="auto" w:fill="auto"/>
            <w:noWrap/>
            <w:vAlign w:val="center"/>
          </w:tcPr>
          <w:p w14:paraId="4547CB27">
            <w:pPr>
              <w:jc w:val="center"/>
              <w:rPr>
                <w:rFonts w:ascii="Times New Roman" w:hAnsi="Times New Roman" w:eastAsia="仿宋" w:cs="Times New Roman"/>
                <w:bCs/>
                <w:color w:val="000000"/>
                <w:szCs w:val="21"/>
              </w:rPr>
            </w:pPr>
            <w:r>
              <w:rPr>
                <w:rFonts w:ascii="Times New Roman" w:hAnsi="Times New Roman" w:cs="Times New Roman"/>
                <w:sz w:val="20"/>
                <w:szCs w:val="20"/>
              </w:rPr>
              <w:t xml:space="preserve">12.00 </w:t>
            </w:r>
          </w:p>
        </w:tc>
        <w:tc>
          <w:tcPr>
            <w:tcW w:w="2568" w:type="dxa"/>
            <w:shd w:val="clear" w:color="auto" w:fill="auto"/>
            <w:noWrap/>
            <w:vAlign w:val="center"/>
          </w:tcPr>
          <w:p w14:paraId="057D88B4">
            <w:pPr>
              <w:jc w:val="center"/>
              <w:rPr>
                <w:rFonts w:ascii="Times New Roman" w:hAnsi="Times New Roman" w:eastAsia="仿宋" w:cs="Times New Roman"/>
                <w:bCs/>
                <w:color w:val="000000"/>
                <w:szCs w:val="21"/>
              </w:rPr>
            </w:pPr>
            <w:r>
              <w:rPr>
                <w:rFonts w:ascii="Times New Roman" w:hAnsi="Times New Roman" w:cs="Times New Roman"/>
                <w:sz w:val="20"/>
                <w:szCs w:val="20"/>
              </w:rPr>
              <w:t>80.00%</w:t>
            </w:r>
          </w:p>
        </w:tc>
      </w:tr>
      <w:tr w14:paraId="495D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21" w:type="dxa"/>
            <w:shd w:val="clear" w:color="auto" w:fill="auto"/>
            <w:noWrap/>
            <w:vAlign w:val="center"/>
          </w:tcPr>
          <w:p w14:paraId="3F810C44">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过程</w:t>
            </w:r>
          </w:p>
        </w:tc>
        <w:tc>
          <w:tcPr>
            <w:tcW w:w="1841" w:type="dxa"/>
            <w:shd w:val="clear" w:color="auto" w:fill="auto"/>
            <w:noWrap/>
            <w:vAlign w:val="center"/>
          </w:tcPr>
          <w:p w14:paraId="585CE997">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20</w:t>
            </w:r>
          </w:p>
        </w:tc>
        <w:tc>
          <w:tcPr>
            <w:tcW w:w="2210" w:type="dxa"/>
            <w:shd w:val="clear" w:color="auto" w:fill="auto"/>
            <w:noWrap/>
            <w:vAlign w:val="center"/>
          </w:tcPr>
          <w:p w14:paraId="7E07199B">
            <w:pPr>
              <w:jc w:val="center"/>
              <w:rPr>
                <w:rFonts w:ascii="Times New Roman" w:hAnsi="Times New Roman" w:eastAsia="仿宋" w:cs="Times New Roman"/>
                <w:bCs/>
                <w:color w:val="000000"/>
                <w:szCs w:val="21"/>
              </w:rPr>
            </w:pPr>
            <w:r>
              <w:rPr>
                <w:rFonts w:ascii="Times New Roman" w:hAnsi="Times New Roman" w:cs="Times New Roman"/>
                <w:sz w:val="20"/>
                <w:szCs w:val="20"/>
              </w:rPr>
              <w:t xml:space="preserve">17.52 </w:t>
            </w:r>
          </w:p>
        </w:tc>
        <w:tc>
          <w:tcPr>
            <w:tcW w:w="2568" w:type="dxa"/>
            <w:shd w:val="clear" w:color="auto" w:fill="auto"/>
            <w:noWrap/>
            <w:vAlign w:val="center"/>
          </w:tcPr>
          <w:p w14:paraId="4E35C22F">
            <w:pPr>
              <w:jc w:val="center"/>
              <w:rPr>
                <w:rFonts w:ascii="Times New Roman" w:hAnsi="Times New Roman" w:eastAsia="仿宋" w:cs="Times New Roman"/>
                <w:bCs/>
                <w:color w:val="000000"/>
                <w:szCs w:val="21"/>
              </w:rPr>
            </w:pPr>
            <w:r>
              <w:rPr>
                <w:rFonts w:ascii="Times New Roman" w:hAnsi="Times New Roman" w:cs="Times New Roman"/>
                <w:sz w:val="20"/>
                <w:szCs w:val="20"/>
              </w:rPr>
              <w:t>87.60%</w:t>
            </w:r>
          </w:p>
        </w:tc>
      </w:tr>
      <w:tr w14:paraId="624F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21" w:type="dxa"/>
            <w:shd w:val="clear" w:color="auto" w:fill="auto"/>
            <w:noWrap/>
            <w:vAlign w:val="center"/>
          </w:tcPr>
          <w:p w14:paraId="239A1650">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产出</w:t>
            </w:r>
          </w:p>
        </w:tc>
        <w:tc>
          <w:tcPr>
            <w:tcW w:w="1841" w:type="dxa"/>
            <w:shd w:val="clear" w:color="auto" w:fill="auto"/>
            <w:noWrap/>
            <w:vAlign w:val="center"/>
          </w:tcPr>
          <w:p w14:paraId="3FD43650">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30</w:t>
            </w:r>
          </w:p>
        </w:tc>
        <w:tc>
          <w:tcPr>
            <w:tcW w:w="2210" w:type="dxa"/>
            <w:shd w:val="clear" w:color="auto" w:fill="auto"/>
            <w:noWrap/>
            <w:vAlign w:val="center"/>
          </w:tcPr>
          <w:p w14:paraId="7AF98E01">
            <w:pPr>
              <w:jc w:val="center"/>
              <w:rPr>
                <w:rFonts w:ascii="Times New Roman" w:hAnsi="Times New Roman" w:eastAsia="仿宋" w:cs="Times New Roman"/>
                <w:bCs/>
                <w:color w:val="000000"/>
                <w:szCs w:val="21"/>
              </w:rPr>
            </w:pPr>
            <w:r>
              <w:rPr>
                <w:rFonts w:ascii="Times New Roman" w:hAnsi="Times New Roman" w:cs="Times New Roman"/>
                <w:sz w:val="20"/>
                <w:szCs w:val="20"/>
              </w:rPr>
              <w:t xml:space="preserve">30.00 </w:t>
            </w:r>
          </w:p>
        </w:tc>
        <w:tc>
          <w:tcPr>
            <w:tcW w:w="2568" w:type="dxa"/>
            <w:shd w:val="clear" w:color="auto" w:fill="auto"/>
            <w:noWrap/>
            <w:vAlign w:val="center"/>
          </w:tcPr>
          <w:p w14:paraId="39A4052C">
            <w:pPr>
              <w:jc w:val="center"/>
              <w:rPr>
                <w:rFonts w:ascii="Times New Roman" w:hAnsi="Times New Roman" w:eastAsia="仿宋" w:cs="Times New Roman"/>
                <w:bCs/>
                <w:color w:val="000000"/>
                <w:szCs w:val="21"/>
              </w:rPr>
            </w:pPr>
            <w:r>
              <w:rPr>
                <w:rFonts w:ascii="Times New Roman" w:hAnsi="Times New Roman" w:cs="Times New Roman"/>
                <w:sz w:val="20"/>
                <w:szCs w:val="20"/>
              </w:rPr>
              <w:t>100.00%</w:t>
            </w:r>
          </w:p>
        </w:tc>
      </w:tr>
      <w:tr w14:paraId="49C1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21" w:type="dxa"/>
            <w:shd w:val="clear" w:color="auto" w:fill="auto"/>
            <w:noWrap/>
            <w:vAlign w:val="center"/>
          </w:tcPr>
          <w:p w14:paraId="3B5DF6C0">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效果</w:t>
            </w:r>
          </w:p>
        </w:tc>
        <w:tc>
          <w:tcPr>
            <w:tcW w:w="1841" w:type="dxa"/>
            <w:shd w:val="clear" w:color="auto" w:fill="auto"/>
            <w:noWrap/>
            <w:vAlign w:val="center"/>
          </w:tcPr>
          <w:p w14:paraId="5D5FB387">
            <w:pPr>
              <w:jc w:val="center"/>
              <w:rPr>
                <w:rFonts w:ascii="Times New Roman" w:hAnsi="Times New Roman" w:eastAsia="仿宋" w:cs="Times New Roman"/>
                <w:bCs/>
                <w:color w:val="000000"/>
                <w:szCs w:val="21"/>
              </w:rPr>
            </w:pPr>
            <w:r>
              <w:rPr>
                <w:rFonts w:ascii="Times New Roman" w:hAnsi="Times New Roman" w:cs="Times New Roman"/>
                <w:color w:val="000000"/>
                <w:sz w:val="20"/>
                <w:szCs w:val="20"/>
              </w:rPr>
              <w:t>35</w:t>
            </w:r>
          </w:p>
        </w:tc>
        <w:tc>
          <w:tcPr>
            <w:tcW w:w="2210" w:type="dxa"/>
            <w:shd w:val="clear" w:color="auto" w:fill="auto"/>
            <w:noWrap/>
            <w:vAlign w:val="center"/>
          </w:tcPr>
          <w:p w14:paraId="4953F3CE">
            <w:pPr>
              <w:jc w:val="center"/>
              <w:rPr>
                <w:rFonts w:ascii="Times New Roman" w:hAnsi="Times New Roman" w:eastAsia="仿宋" w:cs="Times New Roman"/>
                <w:bCs/>
                <w:color w:val="000000"/>
                <w:szCs w:val="21"/>
              </w:rPr>
            </w:pPr>
            <w:r>
              <w:rPr>
                <w:rFonts w:ascii="Times New Roman" w:hAnsi="Times New Roman" w:cs="Times New Roman"/>
                <w:sz w:val="20"/>
                <w:szCs w:val="20"/>
              </w:rPr>
              <w:t xml:space="preserve">28.50 </w:t>
            </w:r>
          </w:p>
        </w:tc>
        <w:tc>
          <w:tcPr>
            <w:tcW w:w="2568" w:type="dxa"/>
            <w:shd w:val="clear" w:color="auto" w:fill="auto"/>
            <w:noWrap/>
            <w:vAlign w:val="center"/>
          </w:tcPr>
          <w:p w14:paraId="412F9B86">
            <w:pPr>
              <w:jc w:val="center"/>
              <w:rPr>
                <w:rFonts w:ascii="Times New Roman" w:hAnsi="Times New Roman" w:eastAsia="仿宋" w:cs="Times New Roman"/>
                <w:bCs/>
                <w:color w:val="000000"/>
                <w:szCs w:val="21"/>
              </w:rPr>
            </w:pPr>
            <w:r>
              <w:rPr>
                <w:rFonts w:ascii="Times New Roman" w:hAnsi="Times New Roman" w:cs="Times New Roman"/>
                <w:sz w:val="20"/>
                <w:szCs w:val="20"/>
              </w:rPr>
              <w:t>81.43%</w:t>
            </w:r>
          </w:p>
        </w:tc>
      </w:tr>
      <w:tr w14:paraId="2D0F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21" w:type="dxa"/>
            <w:shd w:val="clear" w:color="auto" w:fill="auto"/>
            <w:noWrap/>
            <w:vAlign w:val="center"/>
          </w:tcPr>
          <w:p w14:paraId="2E966007">
            <w:pPr>
              <w:jc w:val="center"/>
              <w:rPr>
                <w:rFonts w:ascii="Times New Roman" w:hAnsi="Times New Roman" w:eastAsia="仿宋" w:cs="Times New Roman"/>
                <w:b/>
                <w:color w:val="000000"/>
                <w:szCs w:val="21"/>
              </w:rPr>
            </w:pPr>
            <w:r>
              <w:rPr>
                <w:rFonts w:ascii="Times New Roman" w:hAnsi="Times New Roman" w:eastAsia="仿宋" w:cs="Times New Roman"/>
                <w:b/>
                <w:color w:val="000000"/>
                <w:szCs w:val="21"/>
              </w:rPr>
              <w:t>合计</w:t>
            </w:r>
          </w:p>
        </w:tc>
        <w:tc>
          <w:tcPr>
            <w:tcW w:w="1841" w:type="dxa"/>
            <w:shd w:val="clear" w:color="auto" w:fill="auto"/>
            <w:noWrap/>
            <w:vAlign w:val="center"/>
          </w:tcPr>
          <w:p w14:paraId="6118C849">
            <w:pPr>
              <w:jc w:val="center"/>
              <w:rPr>
                <w:rFonts w:ascii="Times New Roman" w:hAnsi="Times New Roman" w:eastAsia="仿宋" w:cs="Times New Roman"/>
                <w:b/>
                <w:color w:val="000000"/>
                <w:szCs w:val="21"/>
              </w:rPr>
            </w:pPr>
            <w:r>
              <w:rPr>
                <w:rFonts w:ascii="Times New Roman" w:hAnsi="Times New Roman" w:cs="Times New Roman"/>
                <w:b/>
                <w:bCs/>
                <w:color w:val="000000"/>
                <w:sz w:val="20"/>
                <w:szCs w:val="20"/>
              </w:rPr>
              <w:t>100</w:t>
            </w:r>
          </w:p>
        </w:tc>
        <w:tc>
          <w:tcPr>
            <w:tcW w:w="2210" w:type="dxa"/>
            <w:shd w:val="clear" w:color="auto" w:fill="auto"/>
            <w:noWrap/>
            <w:vAlign w:val="center"/>
          </w:tcPr>
          <w:p w14:paraId="46B18BE4">
            <w:pPr>
              <w:jc w:val="center"/>
              <w:rPr>
                <w:rFonts w:ascii="Times New Roman" w:hAnsi="Times New Roman" w:eastAsia="仿宋" w:cs="Times New Roman"/>
                <w:b/>
                <w:color w:val="000000"/>
                <w:szCs w:val="21"/>
              </w:rPr>
            </w:pPr>
            <w:r>
              <w:rPr>
                <w:rFonts w:ascii="Times New Roman" w:hAnsi="Times New Roman" w:cs="Times New Roman"/>
                <w:b/>
                <w:bCs/>
                <w:sz w:val="20"/>
                <w:szCs w:val="20"/>
              </w:rPr>
              <w:t xml:space="preserve">88.02 </w:t>
            </w:r>
          </w:p>
        </w:tc>
        <w:tc>
          <w:tcPr>
            <w:tcW w:w="2568" w:type="dxa"/>
            <w:shd w:val="clear" w:color="auto" w:fill="auto"/>
            <w:noWrap/>
            <w:vAlign w:val="center"/>
          </w:tcPr>
          <w:p w14:paraId="421834BB">
            <w:pPr>
              <w:jc w:val="center"/>
              <w:rPr>
                <w:rFonts w:ascii="Times New Roman" w:hAnsi="Times New Roman" w:eastAsia="仿宋" w:cs="Times New Roman"/>
                <w:b/>
                <w:bCs/>
                <w:color w:val="000000"/>
                <w:szCs w:val="21"/>
              </w:rPr>
            </w:pPr>
            <w:r>
              <w:rPr>
                <w:rFonts w:ascii="Times New Roman" w:hAnsi="Times New Roman" w:cs="Times New Roman"/>
                <w:b/>
                <w:bCs/>
                <w:sz w:val="20"/>
                <w:szCs w:val="20"/>
              </w:rPr>
              <w:t>88.02%</w:t>
            </w:r>
          </w:p>
        </w:tc>
      </w:tr>
      <w:bookmarkEnd w:id="86"/>
    </w:tbl>
    <w:p w14:paraId="73A5384F">
      <w:pPr>
        <w:spacing w:line="579" w:lineRule="exact"/>
        <w:ind w:firstLine="600" w:firstLineChars="200"/>
        <w:rPr>
          <w:rFonts w:ascii="Times New Roman" w:hAnsi="Times New Roman" w:eastAsia="仿宋_GB2312" w:cs="Times New Roman"/>
          <w:kern w:val="30"/>
          <w:sz w:val="30"/>
          <w:szCs w:val="30"/>
        </w:rPr>
      </w:pPr>
      <w:bookmarkStart w:id="87" w:name="_Toc5953"/>
      <w:bookmarkStart w:id="88" w:name="_Toc46659230"/>
      <w:r>
        <w:rPr>
          <w:rFonts w:ascii="Times New Roman" w:hAnsi="Times New Roman" w:eastAsia="仿宋_GB2312" w:cs="Times New Roman"/>
          <w:kern w:val="30"/>
          <w:sz w:val="30"/>
          <w:szCs w:val="30"/>
        </w:rPr>
        <w:t>县文化馆2023年贯彻党的</w:t>
      </w:r>
      <w:r>
        <w:rPr>
          <w:rFonts w:hint="eastAsia" w:ascii="Times New Roman" w:hAnsi="Times New Roman" w:eastAsia="仿宋_GB2312" w:cs="Times New Roman"/>
          <w:kern w:val="30"/>
          <w:sz w:val="30"/>
          <w:szCs w:val="30"/>
          <w:lang w:eastAsia="zh-CN"/>
        </w:rPr>
        <w:t>二十大精神</w:t>
      </w:r>
      <w:r>
        <w:rPr>
          <w:rFonts w:ascii="Times New Roman" w:hAnsi="Times New Roman" w:eastAsia="仿宋_GB2312" w:cs="Times New Roman"/>
          <w:kern w:val="30"/>
          <w:sz w:val="30"/>
          <w:szCs w:val="30"/>
        </w:rPr>
        <w:t>，践行社会主义核心价值观，进一步建立健全富民县基层公共文化服务体系，满足人民群众基础文化需求，让广大人民群众得到更为便利、更加良好的公共文化服务。但在评价过程中也发现部门绩效指标设定不完整、不科学，资金、资产管理不规范、文化品牌建设不突出、品牌影响力不强等情况。</w:t>
      </w:r>
    </w:p>
    <w:p w14:paraId="2EBF2FEF">
      <w:pPr>
        <w:spacing w:line="590" w:lineRule="exact"/>
        <w:ind w:firstLine="624" w:firstLineChars="200"/>
        <w:outlineLvl w:val="1"/>
        <w:rPr>
          <w:rFonts w:ascii="Times New Roman" w:hAnsi="Times New Roman" w:eastAsia="楷体_GB2312" w:cs="Times New Roman"/>
          <w:spacing w:val="6"/>
          <w:kern w:val="0"/>
          <w:sz w:val="30"/>
          <w:szCs w:val="30"/>
        </w:rPr>
      </w:pPr>
      <w:bookmarkStart w:id="89" w:name="_Toc173402206"/>
      <w:bookmarkStart w:id="90" w:name="_Toc173402314"/>
      <w:bookmarkStart w:id="91" w:name="_Toc180169740"/>
      <w:r>
        <w:rPr>
          <w:rFonts w:ascii="Times New Roman" w:hAnsi="Times New Roman" w:eastAsia="楷体_GB2312" w:cs="Times New Roman"/>
          <w:spacing w:val="6"/>
          <w:kern w:val="0"/>
          <w:sz w:val="30"/>
          <w:szCs w:val="30"/>
        </w:rPr>
        <w:t>（二）绩效目标实现情况</w:t>
      </w:r>
      <w:bookmarkEnd w:id="87"/>
      <w:bookmarkEnd w:id="89"/>
      <w:bookmarkEnd w:id="90"/>
      <w:bookmarkEnd w:id="91"/>
    </w:p>
    <w:p w14:paraId="48EFE63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根据评价情况，县文化馆2023年整体绩效指标中产出指标和效益指标共13项，完成11项，部分完成2项,具体情况如下表：</w:t>
      </w:r>
    </w:p>
    <w:p w14:paraId="736CFA55">
      <w:pPr>
        <w:spacing w:line="600" w:lineRule="exact"/>
        <w:ind w:firstLine="480" w:firstLineChars="200"/>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2023年富民县文化馆绩效指标完成情况表</w:t>
      </w:r>
    </w:p>
    <w:tbl>
      <w:tblPr>
        <w:tblStyle w:val="8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718"/>
        <w:gridCol w:w="893"/>
        <w:gridCol w:w="1068"/>
        <w:gridCol w:w="5100"/>
        <w:gridCol w:w="733"/>
      </w:tblGrid>
      <w:tr w14:paraId="264A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718" w:type="dxa"/>
            <w:shd w:val="clear" w:color="auto" w:fill="auto"/>
            <w:noWrap/>
            <w:vAlign w:val="center"/>
          </w:tcPr>
          <w:p w14:paraId="311D8CBD">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一级指标</w:t>
            </w:r>
          </w:p>
        </w:tc>
        <w:tc>
          <w:tcPr>
            <w:tcW w:w="718" w:type="dxa"/>
            <w:shd w:val="clear" w:color="auto" w:fill="auto"/>
            <w:noWrap/>
            <w:vAlign w:val="center"/>
          </w:tcPr>
          <w:p w14:paraId="0FBE8E33">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二级指标</w:t>
            </w:r>
          </w:p>
        </w:tc>
        <w:tc>
          <w:tcPr>
            <w:tcW w:w="893" w:type="dxa"/>
            <w:shd w:val="clear" w:color="auto" w:fill="auto"/>
            <w:noWrap/>
            <w:vAlign w:val="center"/>
          </w:tcPr>
          <w:p w14:paraId="1352F0B9">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三级指标</w:t>
            </w:r>
          </w:p>
        </w:tc>
        <w:tc>
          <w:tcPr>
            <w:tcW w:w="1068" w:type="dxa"/>
            <w:shd w:val="clear" w:color="auto" w:fill="auto"/>
            <w:vAlign w:val="center"/>
          </w:tcPr>
          <w:p w14:paraId="6A476837">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指标值</w:t>
            </w:r>
          </w:p>
        </w:tc>
        <w:tc>
          <w:tcPr>
            <w:tcW w:w="5100" w:type="dxa"/>
            <w:shd w:val="clear" w:color="auto" w:fill="auto"/>
            <w:vAlign w:val="center"/>
          </w:tcPr>
          <w:p w14:paraId="1C530C53">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指标完成情况</w:t>
            </w:r>
          </w:p>
        </w:tc>
        <w:tc>
          <w:tcPr>
            <w:tcW w:w="733" w:type="dxa"/>
            <w:shd w:val="clear" w:color="auto" w:fill="auto"/>
            <w:vAlign w:val="center"/>
          </w:tcPr>
          <w:p w14:paraId="72AF5192">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是否完成</w:t>
            </w:r>
          </w:p>
        </w:tc>
      </w:tr>
      <w:tr w14:paraId="18DE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8" w:type="dxa"/>
            <w:vMerge w:val="restart"/>
            <w:shd w:val="clear" w:color="auto" w:fill="auto"/>
            <w:vAlign w:val="center"/>
          </w:tcPr>
          <w:p w14:paraId="03FFF6B1">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产出指标</w:t>
            </w:r>
          </w:p>
        </w:tc>
        <w:tc>
          <w:tcPr>
            <w:tcW w:w="718" w:type="dxa"/>
            <w:vMerge w:val="restart"/>
            <w:shd w:val="clear" w:color="auto" w:fill="auto"/>
            <w:vAlign w:val="center"/>
          </w:tcPr>
          <w:p w14:paraId="6AB59CE3">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数量指标</w:t>
            </w:r>
          </w:p>
        </w:tc>
        <w:tc>
          <w:tcPr>
            <w:tcW w:w="893" w:type="dxa"/>
            <w:shd w:val="clear" w:color="auto" w:fill="auto"/>
            <w:vAlign w:val="center"/>
          </w:tcPr>
          <w:p w14:paraId="552A94A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组织开展群众文化活动场次</w:t>
            </w:r>
          </w:p>
        </w:tc>
        <w:tc>
          <w:tcPr>
            <w:tcW w:w="1068" w:type="dxa"/>
            <w:shd w:val="clear" w:color="auto" w:fill="auto"/>
            <w:vAlign w:val="center"/>
          </w:tcPr>
          <w:p w14:paraId="19F11999">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≥20场</w:t>
            </w:r>
          </w:p>
        </w:tc>
        <w:tc>
          <w:tcPr>
            <w:tcW w:w="5100" w:type="dxa"/>
            <w:shd w:val="clear" w:color="auto" w:fill="auto"/>
            <w:vAlign w:val="center"/>
          </w:tcPr>
          <w:p w14:paraId="522D8CD9">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2023年开展群众文艺活动45场，观看群众21000余人。主要包括我们的节日春节、元宵、端午、中秋等节日活动、戏曲进乡村文化惠民演出14场、“文化大篷车·千乡万里行”惠民演出活动11场、小水井第九届苗族花山节、赤鹫镇樱桃节、杨梅旅游文化节暨“花儿朵朵向太阳”少儿艺术大赛、2023年文化遗产日展演活动等。</w:t>
            </w:r>
          </w:p>
        </w:tc>
        <w:tc>
          <w:tcPr>
            <w:tcW w:w="733" w:type="dxa"/>
            <w:shd w:val="clear" w:color="auto" w:fill="auto"/>
            <w:vAlign w:val="center"/>
          </w:tcPr>
          <w:p w14:paraId="7F0B95C5">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40E9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718" w:type="dxa"/>
            <w:vMerge w:val="continue"/>
            <w:vAlign w:val="center"/>
          </w:tcPr>
          <w:p w14:paraId="4E9FA7E3">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2B6B2F90">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5A2B155F">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展览举办次数</w:t>
            </w:r>
          </w:p>
        </w:tc>
        <w:tc>
          <w:tcPr>
            <w:tcW w:w="1068" w:type="dxa"/>
            <w:shd w:val="clear" w:color="auto" w:fill="auto"/>
            <w:vAlign w:val="center"/>
          </w:tcPr>
          <w:p w14:paraId="3DA2CA3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≥3场</w:t>
            </w:r>
          </w:p>
        </w:tc>
        <w:tc>
          <w:tcPr>
            <w:tcW w:w="5100" w:type="dxa"/>
            <w:shd w:val="clear" w:color="auto" w:fill="auto"/>
            <w:vAlign w:val="center"/>
          </w:tcPr>
          <w:p w14:paraId="3E34A619">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2023年1月22日，开展迎新春美术书法摄影作品展，展出美术书法摄影作品200余件。</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2023年4月7日，开展“建功新时代美丽大营行”摄影展览，用镜头将富民故事定格留存，记录大营街道城镇发展，乡村发展变迁的流金岁月，人民群众安居乐业幸福生活的新面貌。</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2023年5月7日，举办中国古代哲理诗选一百首篆书展。</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2023年6月2日，举办“花儿朵朵向太阳”富民县第十届少儿美术作品展，展出408幅优秀少儿美术作品。</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2023年9月28日，举办“迎中秋庆国庆颂党恩”书画展，共展出书画作品120余幅。</w:t>
            </w:r>
          </w:p>
        </w:tc>
        <w:tc>
          <w:tcPr>
            <w:tcW w:w="733" w:type="dxa"/>
            <w:shd w:val="clear" w:color="auto" w:fill="auto"/>
            <w:vAlign w:val="center"/>
          </w:tcPr>
          <w:p w14:paraId="215E6328">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5F28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8" w:type="dxa"/>
            <w:vMerge w:val="continue"/>
            <w:vAlign w:val="center"/>
          </w:tcPr>
          <w:p w14:paraId="60811086">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5AD4652C">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390EAED7">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公益性艺术培训辅导活动次数</w:t>
            </w:r>
          </w:p>
        </w:tc>
        <w:tc>
          <w:tcPr>
            <w:tcW w:w="1068" w:type="dxa"/>
            <w:shd w:val="clear" w:color="auto" w:fill="auto"/>
            <w:vAlign w:val="center"/>
          </w:tcPr>
          <w:p w14:paraId="542EFD7B">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≥8次</w:t>
            </w:r>
          </w:p>
        </w:tc>
        <w:tc>
          <w:tcPr>
            <w:tcW w:w="5100" w:type="dxa"/>
            <w:shd w:val="clear" w:color="auto" w:fill="auto"/>
            <w:vAlign w:val="center"/>
          </w:tcPr>
          <w:p w14:paraId="11EC12E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1.2023年2月24日，富民县文旅局召开2023年文化工作部署会暨《云南省公共文化服务保障条例》解读培训会；</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2.2023年3月28日至3月31日，富民县文化馆举办了为期四天的富民县第二十届农村群众文艺骨干暨广场舞蹈推广培训班。</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3.2023年6月10日，富民县2023年非遗传承人培训班在富民县文化馆举办，25名非物质文化遗产传承人参加了培训，培训会由县文化馆馆长主持。</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4.2023年6月28日，参加云南省文化旅游志愿服务平台培训；</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5.2023年8月18日，开展台账助手线上培训；</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6.2023年9月15日，参加昆明市公共文化云数字骨干队伍培训班；</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7.2023年1月31日，为期5天的富民县2023年少儿寒假艺术培训在富民县文化馆正式开班。此次公益培训共分为舞蹈、器乐和美术三个大类，根据幼儿年龄和兴趣细分为10个班，共有135名少儿参加培训。</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8.2023年7月17日至7月21日举办了2023年少儿暑假免费艺术培训班，次培训班内容包括金牌舞蹈启蒙、少儿古典舞、架子鼓、创意美术、金声妙语童星思维口才、书法等艺术门类，共有280余名学员报名参加。</w:t>
            </w:r>
          </w:p>
        </w:tc>
        <w:tc>
          <w:tcPr>
            <w:tcW w:w="733" w:type="dxa"/>
            <w:shd w:val="clear" w:color="auto" w:fill="auto"/>
            <w:vAlign w:val="center"/>
          </w:tcPr>
          <w:p w14:paraId="2D180F2C">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70B0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18" w:type="dxa"/>
            <w:vMerge w:val="continue"/>
            <w:vAlign w:val="center"/>
          </w:tcPr>
          <w:p w14:paraId="52C80A66">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284424E0">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38D7BCE4">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组织总分馆创编具有地方特色节目</w:t>
            </w:r>
          </w:p>
        </w:tc>
        <w:tc>
          <w:tcPr>
            <w:tcW w:w="1068" w:type="dxa"/>
            <w:shd w:val="clear" w:color="auto" w:fill="auto"/>
            <w:vAlign w:val="center"/>
          </w:tcPr>
          <w:p w14:paraId="23437CE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≥1个</w:t>
            </w:r>
          </w:p>
        </w:tc>
        <w:tc>
          <w:tcPr>
            <w:tcW w:w="5100" w:type="dxa"/>
            <w:shd w:val="clear" w:color="auto" w:fill="auto"/>
            <w:vAlign w:val="center"/>
          </w:tcPr>
          <w:p w14:paraId="45E9BD25">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深入挖掘富民县本土文化，打造和创新地方文化品牌，根据市级非遗名录《打荞舞》《芦笙舞》开展本土原创音乐舞蹈推广和培训，邀请了相关教师，选取富民县原创音乐《富民民族团结之歌》和《爱我中华》广场舞蹈现场教学，并在全县范围内进行推广。</w:t>
            </w:r>
            <w:r>
              <w:rPr>
                <w:rFonts w:ascii="Times New Roman" w:hAnsi="Times New Roman" w:eastAsia="仿宋" w:cs="Times New Roman"/>
                <w:kern w:val="0"/>
                <w:sz w:val="18"/>
                <w:szCs w:val="18"/>
              </w:rPr>
              <w:br w:type="textWrapping"/>
            </w:r>
            <w:r>
              <w:rPr>
                <w:rFonts w:ascii="Times New Roman" w:hAnsi="Times New Roman" w:eastAsia="仿宋" w:cs="Times New Roman"/>
                <w:kern w:val="0"/>
                <w:sz w:val="18"/>
                <w:szCs w:val="18"/>
              </w:rPr>
              <w:t>2023年9月，由富民县文化馆（富民县非物质文化遗产保护中心）选送的市级非遗项目传统舞蹈类《苗族芦笙舞》，代表富民县参加昆明市第七届民族民间歌舞乐展演荣获传承奖。苗族芦笙舞是富民苗族传统民间舞蹈，历史悠久，在传统节日、农闲、有贵客来时苗族同胞都以舞蹈形式来庆丰收、表达愉悦心情及对远方来客的敬意，是2005年市级非遗项目。</w:t>
            </w:r>
          </w:p>
        </w:tc>
        <w:tc>
          <w:tcPr>
            <w:tcW w:w="733" w:type="dxa"/>
            <w:shd w:val="clear" w:color="auto" w:fill="auto"/>
            <w:vAlign w:val="center"/>
          </w:tcPr>
          <w:p w14:paraId="03332A5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4276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18" w:type="dxa"/>
            <w:vMerge w:val="continue"/>
            <w:vAlign w:val="center"/>
          </w:tcPr>
          <w:p w14:paraId="56D15EF9">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12550048">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0FCFEED6">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文化馆免费开放</w:t>
            </w:r>
          </w:p>
        </w:tc>
        <w:tc>
          <w:tcPr>
            <w:tcW w:w="1068" w:type="dxa"/>
            <w:shd w:val="clear" w:color="auto" w:fill="auto"/>
            <w:vAlign w:val="center"/>
          </w:tcPr>
          <w:p w14:paraId="58F3C4E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≥48小时/周</w:t>
            </w:r>
          </w:p>
        </w:tc>
        <w:tc>
          <w:tcPr>
            <w:tcW w:w="5100" w:type="dxa"/>
            <w:shd w:val="clear" w:color="auto" w:fill="auto"/>
            <w:vAlign w:val="center"/>
          </w:tcPr>
          <w:p w14:paraId="7C03B54D">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县文化馆现有二层2012.52㎡，三层1680.42㎡，总面积3692.94㎡。设有多功能演播厅、会议室、排练厅、非遗展示墙、道具间、化妆间、卫生间、休息区等，根据不同使用，文化馆将场馆内区域分为：公共空间、活动区域、演出空间和展览区域。县文化馆坚持每周对公众提供服务的开馆时间县级馆不低于56小时（每天8小时，并根据需求可延长至明天11小时），2023年平均每周免费开放时间达60小时。</w:t>
            </w:r>
          </w:p>
        </w:tc>
        <w:tc>
          <w:tcPr>
            <w:tcW w:w="733" w:type="dxa"/>
            <w:shd w:val="clear" w:color="auto" w:fill="auto"/>
            <w:vAlign w:val="center"/>
          </w:tcPr>
          <w:p w14:paraId="4BEE2D23">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1CAC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718" w:type="dxa"/>
            <w:vMerge w:val="continue"/>
            <w:vAlign w:val="center"/>
          </w:tcPr>
          <w:p w14:paraId="1882271E">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2C150468">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6953621B">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省级、市级非遗传承人累计数量</w:t>
            </w:r>
          </w:p>
        </w:tc>
        <w:tc>
          <w:tcPr>
            <w:tcW w:w="1068" w:type="dxa"/>
            <w:shd w:val="clear" w:color="auto" w:fill="auto"/>
            <w:vAlign w:val="center"/>
          </w:tcPr>
          <w:p w14:paraId="7068D08F">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≥14人</w:t>
            </w:r>
          </w:p>
        </w:tc>
        <w:tc>
          <w:tcPr>
            <w:tcW w:w="5100" w:type="dxa"/>
            <w:shd w:val="clear" w:color="auto" w:fill="auto"/>
            <w:vAlign w:val="center"/>
          </w:tcPr>
          <w:p w14:paraId="549797C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富民县人民政府于2005年、2010年、2012年、2015年、2020年、2022年先后5次发文公布富民县非遗项目：</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1项被列云南省非物质文化遗产保护名录，1人被列入省级非物质文化传承人；</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15项被列入昆明市非物质文化遗产保护名录，13人被列入市级非物质文化传承人；</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22项被列入富民县非物质文化遗产保护名录，22人被列入富民县非物质文化遗产传承人。</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县文旅局采取政企合作的方式在富民县上河院打造富民县特色文化展示馆、红军长征过富民纪念馆，半山耕云农耕文化博物馆、非遗传习馆，在文化馆打造富民县非物质文化遗产展示区、非遗墙，在博物馆建设“廖新学美术馆”“杜天荣摄影馆”等以富民文化名人、革命历史、非物质文化遗产资源等内容。</w:t>
            </w:r>
          </w:p>
        </w:tc>
        <w:tc>
          <w:tcPr>
            <w:tcW w:w="733" w:type="dxa"/>
            <w:shd w:val="clear" w:color="auto" w:fill="auto"/>
            <w:vAlign w:val="center"/>
          </w:tcPr>
          <w:p w14:paraId="403657F2">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46D4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8" w:type="dxa"/>
            <w:vMerge w:val="restart"/>
            <w:shd w:val="clear" w:color="auto" w:fill="auto"/>
            <w:vAlign w:val="center"/>
          </w:tcPr>
          <w:p w14:paraId="26D456D6">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效益指标</w:t>
            </w:r>
          </w:p>
        </w:tc>
        <w:tc>
          <w:tcPr>
            <w:tcW w:w="718" w:type="dxa"/>
            <w:vMerge w:val="restart"/>
            <w:shd w:val="clear" w:color="auto" w:fill="auto"/>
            <w:vAlign w:val="center"/>
          </w:tcPr>
          <w:p w14:paraId="43993014">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社会效益指标</w:t>
            </w:r>
          </w:p>
        </w:tc>
        <w:tc>
          <w:tcPr>
            <w:tcW w:w="893" w:type="dxa"/>
            <w:shd w:val="clear" w:color="auto" w:fill="auto"/>
            <w:vAlign w:val="center"/>
          </w:tcPr>
          <w:p w14:paraId="716B6427">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总分馆建设</w:t>
            </w:r>
          </w:p>
        </w:tc>
        <w:tc>
          <w:tcPr>
            <w:tcW w:w="1068" w:type="dxa"/>
            <w:shd w:val="clear" w:color="auto" w:fill="auto"/>
            <w:vAlign w:val="center"/>
          </w:tcPr>
          <w:p w14:paraId="18192E1C">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分馆村（社区）覆盖率100%</w:t>
            </w:r>
          </w:p>
        </w:tc>
        <w:tc>
          <w:tcPr>
            <w:tcW w:w="5100" w:type="dxa"/>
            <w:shd w:val="clear" w:color="auto" w:fill="auto"/>
            <w:vAlign w:val="center"/>
          </w:tcPr>
          <w:p w14:paraId="3978E96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县文化馆在7个乡镇（街道）设置了7个乡镇分馆、75个村级分馆，已覆盖全县75个行政村（社区），村级分馆覆盖率为100%。</w:t>
            </w:r>
          </w:p>
          <w:p w14:paraId="7A7CFF2C">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打造文化联动、展演平台和数字服务平台3个：富民县文化馆微信公众号、富民县文化馆网站（www.kmswhg.com/fm）、云南公共文化云。</w:t>
            </w:r>
          </w:p>
        </w:tc>
        <w:tc>
          <w:tcPr>
            <w:tcW w:w="733" w:type="dxa"/>
            <w:shd w:val="clear" w:color="auto" w:fill="auto"/>
            <w:vAlign w:val="center"/>
          </w:tcPr>
          <w:p w14:paraId="465EBCC4">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79B7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718" w:type="dxa"/>
            <w:vMerge w:val="continue"/>
            <w:vAlign w:val="center"/>
          </w:tcPr>
          <w:p w14:paraId="6B7A7833">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5D949EE9">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08EA4779">
            <w:pPr>
              <w:widowControl/>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志愿者服务</w:t>
            </w:r>
          </w:p>
        </w:tc>
        <w:tc>
          <w:tcPr>
            <w:tcW w:w="1068" w:type="dxa"/>
            <w:shd w:val="clear" w:color="auto" w:fill="auto"/>
            <w:vAlign w:val="center"/>
          </w:tcPr>
          <w:p w14:paraId="2AE9A6D4">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做好志愿者招募、服务工作。全年服务不低于30场</w:t>
            </w:r>
          </w:p>
        </w:tc>
        <w:tc>
          <w:tcPr>
            <w:tcW w:w="5100" w:type="dxa"/>
            <w:shd w:val="clear" w:color="auto" w:fill="auto"/>
            <w:vAlign w:val="center"/>
          </w:tcPr>
          <w:p w14:paraId="7F05296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县文化馆前台设置学雷锋志愿服务岗，安排文化志愿者值守，2023年完成群众场馆预约239次，服务进馆人数约3585人。</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在新上线的云南省文化旅游志愿服务平台发布志愿项目，招募志愿者。富民县文化馆现有志愿服务团队10个80余人，2023年开展志愿者服务36场。</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2023年6月16-26日，在话剧《殇花》公演期间，为保证本次演出顺利开展，县文化馆组织7名志愿者积极做好彩排、正式演出等台前幕后工作，为演出的顺利开展提供了服务保障。</w:t>
            </w:r>
          </w:p>
        </w:tc>
        <w:tc>
          <w:tcPr>
            <w:tcW w:w="733" w:type="dxa"/>
            <w:shd w:val="clear" w:color="auto" w:fill="auto"/>
            <w:vAlign w:val="center"/>
          </w:tcPr>
          <w:p w14:paraId="73475461">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2222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18" w:type="dxa"/>
            <w:vMerge w:val="continue"/>
            <w:vAlign w:val="center"/>
          </w:tcPr>
          <w:p w14:paraId="6719BA25">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2B7E0DC7">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692005B0">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公共文化空间建设</w:t>
            </w:r>
          </w:p>
        </w:tc>
        <w:tc>
          <w:tcPr>
            <w:tcW w:w="1068" w:type="dxa"/>
            <w:shd w:val="clear" w:color="auto" w:fill="auto"/>
            <w:vAlign w:val="center"/>
          </w:tcPr>
          <w:p w14:paraId="21D4CE15">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不断推进文化空间建设</w:t>
            </w:r>
          </w:p>
        </w:tc>
        <w:tc>
          <w:tcPr>
            <w:tcW w:w="5100" w:type="dxa"/>
            <w:shd w:val="clear" w:color="auto" w:fill="auto"/>
            <w:vAlign w:val="center"/>
          </w:tcPr>
          <w:p w14:paraId="5D6C1E77">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县文化馆现在设有公共文化空间3个（文化馆二层、富民群众艺术展览馆、富民特色文化展示馆），新型文化空间建设数量少，成效不突出</w:t>
            </w:r>
          </w:p>
        </w:tc>
        <w:tc>
          <w:tcPr>
            <w:tcW w:w="733" w:type="dxa"/>
            <w:shd w:val="clear" w:color="auto" w:fill="auto"/>
            <w:vAlign w:val="center"/>
          </w:tcPr>
          <w:p w14:paraId="7A5A3B49">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部分完成</w:t>
            </w:r>
          </w:p>
        </w:tc>
      </w:tr>
      <w:tr w14:paraId="2A98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18" w:type="dxa"/>
            <w:vMerge w:val="continue"/>
            <w:vAlign w:val="center"/>
          </w:tcPr>
          <w:p w14:paraId="3A88C97C">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2D28A5D1">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0BA1C560">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文化品牌建设</w:t>
            </w:r>
          </w:p>
        </w:tc>
        <w:tc>
          <w:tcPr>
            <w:tcW w:w="1068" w:type="dxa"/>
            <w:shd w:val="clear" w:color="auto" w:fill="auto"/>
            <w:vAlign w:val="center"/>
          </w:tcPr>
          <w:p w14:paraId="3EC49648">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品牌影响力不断扩大</w:t>
            </w:r>
          </w:p>
        </w:tc>
        <w:tc>
          <w:tcPr>
            <w:tcW w:w="5100" w:type="dxa"/>
            <w:shd w:val="clear" w:color="auto" w:fill="auto"/>
            <w:vAlign w:val="center"/>
          </w:tcPr>
          <w:p w14:paraId="0F0D3D6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富民县文化品牌，目前主要有：小水井第九届苗族花山节、赤鹫镇樱桃节、杨梅旅游文化节等节日品牌；《红昭和饶觉席那》等非遗品牌；富民上河院、红军长征过富民纪念馆、半山耕云农耕文化博物馆、廖新学美术馆、杜天荣摄影馆等历史、革命、名人题材展示品牌；束刻上村万寿庵等文物古建品牌。上述品牌的影响力、传播率还存在不足。</w:t>
            </w:r>
          </w:p>
        </w:tc>
        <w:tc>
          <w:tcPr>
            <w:tcW w:w="733" w:type="dxa"/>
            <w:shd w:val="clear" w:color="auto" w:fill="auto"/>
            <w:vAlign w:val="center"/>
          </w:tcPr>
          <w:p w14:paraId="5865D63E">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部分完成</w:t>
            </w:r>
          </w:p>
        </w:tc>
      </w:tr>
      <w:tr w14:paraId="5D5E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8" w:type="dxa"/>
            <w:vMerge w:val="continue"/>
            <w:vAlign w:val="center"/>
          </w:tcPr>
          <w:p w14:paraId="4B471DBD">
            <w:pPr>
              <w:widowControl/>
              <w:jc w:val="left"/>
              <w:rPr>
                <w:rFonts w:ascii="Times New Roman" w:hAnsi="Times New Roman" w:eastAsia="仿宋" w:cs="Times New Roman"/>
                <w:color w:val="000000"/>
                <w:kern w:val="0"/>
                <w:sz w:val="18"/>
                <w:szCs w:val="18"/>
              </w:rPr>
            </w:pPr>
          </w:p>
        </w:tc>
        <w:tc>
          <w:tcPr>
            <w:tcW w:w="718" w:type="dxa"/>
            <w:vMerge w:val="restart"/>
            <w:shd w:val="clear" w:color="auto" w:fill="auto"/>
            <w:vAlign w:val="center"/>
          </w:tcPr>
          <w:p w14:paraId="72A3F95E">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可持续影响</w:t>
            </w:r>
          </w:p>
        </w:tc>
        <w:tc>
          <w:tcPr>
            <w:tcW w:w="893" w:type="dxa"/>
            <w:shd w:val="clear" w:color="auto" w:fill="auto"/>
            <w:vAlign w:val="center"/>
          </w:tcPr>
          <w:p w14:paraId="466F96E9">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文艺队伍建设</w:t>
            </w:r>
          </w:p>
        </w:tc>
        <w:tc>
          <w:tcPr>
            <w:tcW w:w="1068" w:type="dxa"/>
            <w:shd w:val="clear" w:color="auto" w:fill="auto"/>
            <w:vAlign w:val="center"/>
          </w:tcPr>
          <w:p w14:paraId="20E69486">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业余队伍20个以上</w:t>
            </w:r>
          </w:p>
        </w:tc>
        <w:tc>
          <w:tcPr>
            <w:tcW w:w="5100" w:type="dxa"/>
            <w:shd w:val="clear" w:color="auto" w:fill="auto"/>
            <w:vAlign w:val="center"/>
          </w:tcPr>
          <w:p w14:paraId="049F4094">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目前富民县共有文艺演出队伍24个，每个乡镇文化馆分馆配备文化服务人员3人。</w:t>
            </w:r>
          </w:p>
        </w:tc>
        <w:tc>
          <w:tcPr>
            <w:tcW w:w="733" w:type="dxa"/>
            <w:shd w:val="clear" w:color="auto" w:fill="auto"/>
            <w:vAlign w:val="center"/>
          </w:tcPr>
          <w:p w14:paraId="09728858">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384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718" w:type="dxa"/>
            <w:vMerge w:val="continue"/>
            <w:vAlign w:val="center"/>
          </w:tcPr>
          <w:p w14:paraId="37F66FC7">
            <w:pPr>
              <w:widowControl/>
              <w:jc w:val="left"/>
              <w:rPr>
                <w:rFonts w:ascii="Times New Roman" w:hAnsi="Times New Roman" w:eastAsia="仿宋" w:cs="Times New Roman"/>
                <w:color w:val="000000"/>
                <w:kern w:val="0"/>
                <w:sz w:val="18"/>
                <w:szCs w:val="18"/>
              </w:rPr>
            </w:pPr>
          </w:p>
        </w:tc>
        <w:tc>
          <w:tcPr>
            <w:tcW w:w="718" w:type="dxa"/>
            <w:vMerge w:val="continue"/>
            <w:vAlign w:val="center"/>
          </w:tcPr>
          <w:p w14:paraId="557827F5">
            <w:pPr>
              <w:widowControl/>
              <w:jc w:val="left"/>
              <w:rPr>
                <w:rFonts w:ascii="Times New Roman" w:hAnsi="Times New Roman" w:eastAsia="仿宋" w:cs="Times New Roman"/>
                <w:color w:val="000000"/>
                <w:kern w:val="0"/>
                <w:sz w:val="18"/>
                <w:szCs w:val="18"/>
              </w:rPr>
            </w:pPr>
          </w:p>
        </w:tc>
        <w:tc>
          <w:tcPr>
            <w:tcW w:w="893" w:type="dxa"/>
            <w:shd w:val="clear" w:color="auto" w:fill="auto"/>
            <w:vAlign w:val="center"/>
          </w:tcPr>
          <w:p w14:paraId="6C1476ED">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数字赋能文化服务</w:t>
            </w:r>
          </w:p>
        </w:tc>
        <w:tc>
          <w:tcPr>
            <w:tcW w:w="1068" w:type="dxa"/>
            <w:shd w:val="clear" w:color="auto" w:fill="auto"/>
            <w:vAlign w:val="center"/>
          </w:tcPr>
          <w:p w14:paraId="5844BA6E">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提升线上服务能力</w:t>
            </w:r>
          </w:p>
        </w:tc>
        <w:tc>
          <w:tcPr>
            <w:tcW w:w="5100" w:type="dxa"/>
            <w:shd w:val="clear" w:color="auto" w:fill="auto"/>
            <w:vAlign w:val="center"/>
          </w:tcPr>
          <w:p w14:paraId="05CEDAE5">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1.文化馆通过微信公众号开展富民县“我们的节日·中秋节”中秋国庆线上特别活动、“我们的节日·端午节”线尚特别活动、“网络文化街”五一劳动节特别活动、“喜迎二十大暨好家风好家训”书画摄影展览等，县文化馆网站共发布文化资讯411条，文化活动报名47条，平台访问量42858；发布微信公众号约300条，文化慕课7期，获得关注用户1472人；云南公共文化云发布咨询235条、文化活动20场、原创资讯25条，累计浏览量15.12万次，累计用户911人。</w:t>
            </w:r>
            <w:r>
              <w:rPr>
                <w:rFonts w:ascii="Times New Roman" w:hAnsi="Times New Roman" w:eastAsia="仿宋" w:cs="Times New Roman"/>
                <w:color w:val="000000"/>
                <w:kern w:val="0"/>
                <w:sz w:val="18"/>
                <w:szCs w:val="18"/>
              </w:rPr>
              <w:br w:type="textWrapping"/>
            </w:r>
            <w:r>
              <w:rPr>
                <w:rFonts w:ascii="Times New Roman" w:hAnsi="Times New Roman" w:eastAsia="仿宋" w:cs="Times New Roman"/>
                <w:color w:val="000000"/>
                <w:kern w:val="0"/>
                <w:sz w:val="18"/>
                <w:szCs w:val="18"/>
              </w:rPr>
              <w:t>2.2023年开展文化直播3场，分别是杨梅旅游文化节文艺晚会、花儿朵朵向太阳少儿艺术大赛优秀节目展演、2023中秋文艺晚会，线上观看直播人数约5万人。</w:t>
            </w:r>
          </w:p>
        </w:tc>
        <w:tc>
          <w:tcPr>
            <w:tcW w:w="733" w:type="dxa"/>
            <w:shd w:val="clear" w:color="auto" w:fill="auto"/>
            <w:vAlign w:val="center"/>
          </w:tcPr>
          <w:p w14:paraId="72F0B7B1">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r w14:paraId="258B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18" w:type="dxa"/>
            <w:shd w:val="clear" w:color="auto" w:fill="auto"/>
            <w:vAlign w:val="center"/>
          </w:tcPr>
          <w:p w14:paraId="1060EEE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满意度指标</w:t>
            </w:r>
          </w:p>
        </w:tc>
        <w:tc>
          <w:tcPr>
            <w:tcW w:w="718" w:type="dxa"/>
            <w:shd w:val="clear" w:color="auto" w:fill="auto"/>
            <w:vAlign w:val="center"/>
          </w:tcPr>
          <w:p w14:paraId="68B06596">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服务对象满意度</w:t>
            </w:r>
          </w:p>
        </w:tc>
        <w:tc>
          <w:tcPr>
            <w:tcW w:w="893" w:type="dxa"/>
            <w:shd w:val="clear" w:color="auto" w:fill="auto"/>
            <w:vAlign w:val="center"/>
          </w:tcPr>
          <w:p w14:paraId="764D16D3">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群众满意度</w:t>
            </w:r>
          </w:p>
        </w:tc>
        <w:tc>
          <w:tcPr>
            <w:tcW w:w="1068" w:type="dxa"/>
            <w:shd w:val="clear" w:color="auto" w:fill="auto"/>
            <w:noWrap/>
            <w:vAlign w:val="center"/>
          </w:tcPr>
          <w:p w14:paraId="25D96091">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≥90%</w:t>
            </w:r>
          </w:p>
        </w:tc>
        <w:tc>
          <w:tcPr>
            <w:tcW w:w="5100" w:type="dxa"/>
            <w:shd w:val="clear" w:color="auto" w:fill="auto"/>
            <w:vAlign w:val="center"/>
          </w:tcPr>
          <w:p w14:paraId="4B6A7352">
            <w:pPr>
              <w:widowControl/>
              <w:jc w:val="left"/>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根据问卷调查统计，回收满意度问卷65份，满意度为99.69%。</w:t>
            </w:r>
          </w:p>
        </w:tc>
        <w:tc>
          <w:tcPr>
            <w:tcW w:w="733" w:type="dxa"/>
            <w:shd w:val="clear" w:color="auto" w:fill="auto"/>
            <w:vAlign w:val="center"/>
          </w:tcPr>
          <w:p w14:paraId="754D0EBB">
            <w:pPr>
              <w:widowControl/>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完成</w:t>
            </w:r>
          </w:p>
        </w:tc>
      </w:tr>
    </w:tbl>
    <w:p w14:paraId="7A3A6502">
      <w:pPr>
        <w:pStyle w:val="145"/>
      </w:pPr>
    </w:p>
    <w:bookmarkEnd w:id="88"/>
    <w:p w14:paraId="0BC31E1F">
      <w:pPr>
        <w:spacing w:line="590" w:lineRule="exact"/>
        <w:ind w:firstLine="624" w:firstLineChars="200"/>
        <w:outlineLvl w:val="0"/>
        <w:rPr>
          <w:rFonts w:ascii="Times New Roman" w:hAnsi="Times New Roman" w:eastAsia="黑体" w:cs="Times New Roman"/>
          <w:spacing w:val="6"/>
          <w:kern w:val="0"/>
          <w:sz w:val="30"/>
          <w:szCs w:val="30"/>
        </w:rPr>
      </w:pPr>
      <w:bookmarkStart w:id="92" w:name="_Toc173402207"/>
      <w:bookmarkStart w:id="93" w:name="_Toc180169741"/>
      <w:bookmarkStart w:id="94" w:name="_Toc173402315"/>
      <w:bookmarkStart w:id="95" w:name="_Toc21355"/>
      <w:bookmarkStart w:id="96" w:name="_Toc46659237"/>
      <w:r>
        <w:rPr>
          <w:rFonts w:ascii="Times New Roman" w:hAnsi="Times New Roman" w:eastAsia="黑体" w:cs="Times New Roman"/>
          <w:spacing w:val="6"/>
          <w:kern w:val="0"/>
          <w:sz w:val="30"/>
          <w:szCs w:val="30"/>
        </w:rPr>
        <w:t>四、绩效评价指标分析</w:t>
      </w:r>
      <w:bookmarkEnd w:id="92"/>
      <w:bookmarkEnd w:id="93"/>
      <w:bookmarkEnd w:id="94"/>
      <w:bookmarkEnd w:id="95"/>
    </w:p>
    <w:p w14:paraId="3DFE0BA7">
      <w:pPr>
        <w:spacing w:line="590" w:lineRule="exact"/>
        <w:ind w:firstLine="624" w:firstLineChars="200"/>
        <w:outlineLvl w:val="1"/>
        <w:rPr>
          <w:rFonts w:ascii="Times New Roman" w:hAnsi="Times New Roman" w:eastAsia="楷体_GB2312" w:cs="Times New Roman"/>
          <w:spacing w:val="6"/>
          <w:kern w:val="0"/>
          <w:sz w:val="30"/>
          <w:szCs w:val="30"/>
        </w:rPr>
      </w:pPr>
      <w:bookmarkStart w:id="97" w:name="_Toc173402208"/>
      <w:bookmarkStart w:id="98" w:name="_Toc7645"/>
      <w:bookmarkStart w:id="99" w:name="_Toc173402316"/>
      <w:bookmarkStart w:id="100" w:name="_Toc180169742"/>
      <w:r>
        <w:rPr>
          <w:rFonts w:ascii="Times New Roman" w:hAnsi="Times New Roman" w:eastAsia="楷体_GB2312" w:cs="Times New Roman"/>
          <w:spacing w:val="6"/>
          <w:kern w:val="0"/>
          <w:sz w:val="30"/>
          <w:szCs w:val="30"/>
        </w:rPr>
        <w:t>（一）投入情况分析</w:t>
      </w:r>
      <w:bookmarkEnd w:id="97"/>
      <w:bookmarkEnd w:id="98"/>
      <w:bookmarkEnd w:id="99"/>
      <w:bookmarkEnd w:id="100"/>
    </w:p>
    <w:p w14:paraId="743015F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根据省市县关于基层文化建设、文化馆免费开放等法规、文件的相关要求，结合自身实际，设置了2023年度预算项目绩效目标，但项目绩效目标设置存在指标设定不完整、细化不足、效益指标未量化、缺少可持续影响指标等情况。</w:t>
      </w:r>
    </w:p>
    <w:p w14:paraId="62682BC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从县文化馆年初预算编报及资金安排来看，年初项目经费仅安排了文化馆站免费开放补助经费、文化传承人生活补助资金、文体局电影公司农村电影放映经费等项目，未包含中央、省级、市级转移支付资金（重要为基层公共文化服务资金、文化馆免费开放资金等）。总体来看，2023年资金安排能够保障县文化馆履行主要职责及完成年度重点任务。</w:t>
      </w:r>
    </w:p>
    <w:p w14:paraId="54042B2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在职人员控制方面，县文化馆行政编制数10人。截至2023年12月31日，实有在职在编人员10人，在职人员控制率100%。</w:t>
      </w:r>
    </w:p>
    <w:p w14:paraId="4C06840E">
      <w:pPr>
        <w:pStyle w:val="145"/>
      </w:pPr>
    </w:p>
    <w:p w14:paraId="0839BF20">
      <w:pPr>
        <w:pStyle w:val="145"/>
      </w:pPr>
    </w:p>
    <w:p w14:paraId="23880A4A">
      <w:pPr>
        <w:spacing w:line="579" w:lineRule="exact"/>
        <w:ind w:firstLine="600" w:firstLineChars="200"/>
        <w:rPr>
          <w:rFonts w:ascii="Times New Roman" w:hAnsi="Times New Roman" w:eastAsia="仿宋_GB2312" w:cs="Times New Roman"/>
          <w:kern w:val="30"/>
          <w:sz w:val="30"/>
          <w:szCs w:val="30"/>
        </w:rPr>
        <w:sectPr>
          <w:footerReference r:id="rId5" w:type="default"/>
          <w:footerReference r:id="rId6" w:type="even"/>
          <w:pgSz w:w="11906" w:h="16838"/>
          <w:pgMar w:top="1587" w:right="1474" w:bottom="1587" w:left="1531" w:header="851" w:footer="992" w:gutter="0"/>
          <w:pgNumType w:fmt="numberInDash" w:start="1"/>
          <w:cols w:space="0" w:num="1"/>
          <w:docGrid w:type="linesAndChars" w:linePitch="308" w:charSpace="0"/>
        </w:sectPr>
      </w:pPr>
    </w:p>
    <w:p w14:paraId="7C9E9F1E">
      <w:pPr>
        <w:spacing w:line="579" w:lineRule="exact"/>
        <w:jc w:val="center"/>
        <w:rPr>
          <w:rFonts w:ascii="Times New Roman" w:hAnsi="Times New Roman" w:eastAsia="仿宋_GB2312" w:cs="Times New Roman"/>
          <w:b/>
          <w:bCs/>
          <w:kern w:val="30"/>
          <w:sz w:val="30"/>
          <w:szCs w:val="30"/>
        </w:rPr>
      </w:pPr>
      <w:r>
        <w:rPr>
          <w:rFonts w:ascii="Times New Roman" w:hAnsi="Times New Roman" w:eastAsia="仿宋_GB2312" w:cs="Times New Roman"/>
          <w:b/>
          <w:bCs/>
          <w:kern w:val="30"/>
          <w:sz w:val="30"/>
          <w:szCs w:val="30"/>
        </w:rPr>
        <w:t>县文化馆2023年预算安排及收支、结余明细表</w:t>
      </w:r>
    </w:p>
    <w:p w14:paraId="75FC31D4">
      <w:pPr>
        <w:jc w:val="right"/>
        <w:rPr>
          <w:rFonts w:ascii="Times New Roman" w:hAnsi="Times New Roman" w:eastAsia="仿宋_GB2312" w:cs="Times New Roman"/>
          <w:kern w:val="30"/>
          <w:szCs w:val="21"/>
        </w:rPr>
      </w:pPr>
      <w:r>
        <w:rPr>
          <w:rFonts w:ascii="Times New Roman" w:hAnsi="Times New Roman" w:eastAsia="仿宋_GB2312" w:cs="Times New Roman"/>
          <w:kern w:val="30"/>
          <w:szCs w:val="21"/>
        </w:rPr>
        <w:t>单位：元.</w:t>
      </w:r>
    </w:p>
    <w:tbl>
      <w:tblPr>
        <w:tblStyle w:val="88"/>
        <w:tblW w:w="14596" w:type="dxa"/>
        <w:jc w:val="center"/>
        <w:tblLayout w:type="autofit"/>
        <w:tblCellMar>
          <w:top w:w="0" w:type="dxa"/>
          <w:left w:w="108" w:type="dxa"/>
          <w:bottom w:w="0" w:type="dxa"/>
          <w:right w:w="108" w:type="dxa"/>
        </w:tblCellMar>
      </w:tblPr>
      <w:tblGrid>
        <w:gridCol w:w="567"/>
        <w:gridCol w:w="3043"/>
        <w:gridCol w:w="1004"/>
        <w:gridCol w:w="902"/>
        <w:gridCol w:w="902"/>
        <w:gridCol w:w="1004"/>
        <w:gridCol w:w="1004"/>
        <w:gridCol w:w="902"/>
        <w:gridCol w:w="1004"/>
        <w:gridCol w:w="1004"/>
        <w:gridCol w:w="902"/>
        <w:gridCol w:w="902"/>
        <w:gridCol w:w="902"/>
        <w:gridCol w:w="838"/>
      </w:tblGrid>
      <w:tr w14:paraId="174D5977">
        <w:tblPrEx>
          <w:tblCellMar>
            <w:top w:w="0" w:type="dxa"/>
            <w:left w:w="108" w:type="dxa"/>
            <w:bottom w:w="0" w:type="dxa"/>
            <w:right w:w="108" w:type="dxa"/>
          </w:tblCellMar>
        </w:tblPrEx>
        <w:trPr>
          <w:trHeight w:val="275" w:hRule="atLeast"/>
          <w:tblHeader/>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CD6F89">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类别</w:t>
            </w:r>
          </w:p>
        </w:tc>
        <w:tc>
          <w:tcPr>
            <w:tcW w:w="30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C62851">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项目名称</w:t>
            </w:r>
          </w:p>
        </w:tc>
        <w:tc>
          <w:tcPr>
            <w:tcW w:w="1837" w:type="dxa"/>
            <w:gridSpan w:val="2"/>
            <w:tcBorders>
              <w:top w:val="single" w:color="auto" w:sz="4" w:space="0"/>
              <w:left w:val="nil"/>
              <w:bottom w:val="single" w:color="auto" w:sz="4" w:space="0"/>
              <w:right w:val="single" w:color="000000" w:sz="4" w:space="0"/>
            </w:tcBorders>
            <w:shd w:val="clear" w:color="000000" w:fill="FFFFFF"/>
            <w:vAlign w:val="center"/>
          </w:tcPr>
          <w:p w14:paraId="5E67B37B">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年初预算</w:t>
            </w:r>
          </w:p>
        </w:tc>
        <w:tc>
          <w:tcPr>
            <w:tcW w:w="90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7B184A0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实际结转资金</w:t>
            </w:r>
          </w:p>
        </w:tc>
        <w:tc>
          <w:tcPr>
            <w:tcW w:w="2833" w:type="dxa"/>
            <w:gridSpan w:val="3"/>
            <w:tcBorders>
              <w:top w:val="single" w:color="auto" w:sz="4" w:space="0"/>
              <w:left w:val="nil"/>
              <w:bottom w:val="single" w:color="auto" w:sz="4" w:space="0"/>
              <w:right w:val="single" w:color="auto" w:sz="4" w:space="0"/>
            </w:tcBorders>
            <w:shd w:val="clear" w:color="000000" w:fill="FFFFFF"/>
            <w:vAlign w:val="center"/>
          </w:tcPr>
          <w:p w14:paraId="0D6A7002">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收入</w:t>
            </w:r>
          </w:p>
        </w:tc>
        <w:tc>
          <w:tcPr>
            <w:tcW w:w="2772" w:type="dxa"/>
            <w:gridSpan w:val="3"/>
            <w:tcBorders>
              <w:top w:val="single" w:color="auto" w:sz="4" w:space="0"/>
              <w:left w:val="nil"/>
              <w:bottom w:val="single" w:color="auto" w:sz="4" w:space="0"/>
              <w:right w:val="single" w:color="auto" w:sz="4" w:space="0"/>
            </w:tcBorders>
            <w:shd w:val="clear" w:color="000000" w:fill="FFFFFF"/>
            <w:vAlign w:val="center"/>
          </w:tcPr>
          <w:p w14:paraId="546810D5">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支出</w:t>
            </w:r>
          </w:p>
        </w:tc>
        <w:tc>
          <w:tcPr>
            <w:tcW w:w="2642" w:type="dxa"/>
            <w:gridSpan w:val="3"/>
            <w:tcBorders>
              <w:top w:val="single" w:color="auto" w:sz="4" w:space="0"/>
              <w:left w:val="nil"/>
              <w:bottom w:val="single" w:color="auto" w:sz="4" w:space="0"/>
              <w:right w:val="single" w:color="auto" w:sz="4" w:space="0"/>
            </w:tcBorders>
            <w:shd w:val="clear" w:color="000000" w:fill="FFFFFF"/>
            <w:vAlign w:val="center"/>
          </w:tcPr>
          <w:p w14:paraId="3F014AA7">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年末结转结余</w:t>
            </w:r>
          </w:p>
        </w:tc>
      </w:tr>
      <w:tr w14:paraId="5AC07186">
        <w:tblPrEx>
          <w:tblCellMar>
            <w:top w:w="0" w:type="dxa"/>
            <w:left w:w="108" w:type="dxa"/>
            <w:bottom w:w="0" w:type="dxa"/>
            <w:right w:w="108" w:type="dxa"/>
          </w:tblCellMar>
        </w:tblPrEx>
        <w:trPr>
          <w:trHeight w:val="383" w:hRule="atLeast"/>
          <w:tblHeade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1C3FC769">
            <w:pPr>
              <w:widowControl/>
              <w:jc w:val="left"/>
              <w:rPr>
                <w:rFonts w:ascii="Times New Roman" w:hAnsi="Times New Roman" w:eastAsia="仿宋" w:cs="Times New Roman"/>
                <w:b/>
                <w:bCs/>
                <w:color w:val="000000"/>
                <w:kern w:val="0"/>
                <w:sz w:val="15"/>
                <w:szCs w:val="15"/>
              </w:rPr>
            </w:pPr>
          </w:p>
        </w:tc>
        <w:tc>
          <w:tcPr>
            <w:tcW w:w="3043" w:type="dxa"/>
            <w:vMerge w:val="continue"/>
            <w:tcBorders>
              <w:top w:val="single" w:color="auto" w:sz="4" w:space="0"/>
              <w:left w:val="single" w:color="auto" w:sz="4" w:space="0"/>
              <w:bottom w:val="single" w:color="auto" w:sz="4" w:space="0"/>
              <w:right w:val="single" w:color="auto" w:sz="4" w:space="0"/>
            </w:tcBorders>
            <w:vAlign w:val="center"/>
          </w:tcPr>
          <w:p w14:paraId="42ABD8E3">
            <w:pPr>
              <w:widowControl/>
              <w:jc w:val="left"/>
              <w:rPr>
                <w:rFonts w:ascii="Times New Roman" w:hAnsi="Times New Roman" w:eastAsia="仿宋" w:cs="Times New Roman"/>
                <w:b/>
                <w:bCs/>
                <w:color w:val="000000"/>
                <w:kern w:val="0"/>
                <w:sz w:val="15"/>
                <w:szCs w:val="15"/>
              </w:rPr>
            </w:pPr>
          </w:p>
        </w:tc>
        <w:tc>
          <w:tcPr>
            <w:tcW w:w="935" w:type="dxa"/>
            <w:tcBorders>
              <w:top w:val="nil"/>
              <w:left w:val="nil"/>
              <w:bottom w:val="single" w:color="auto" w:sz="4" w:space="0"/>
              <w:right w:val="single" w:color="auto" w:sz="4" w:space="0"/>
            </w:tcBorders>
            <w:shd w:val="clear" w:color="000000" w:fill="FFFFFF"/>
            <w:vAlign w:val="center"/>
          </w:tcPr>
          <w:p w14:paraId="18A20BCF">
            <w:pPr>
              <w:widowControl/>
              <w:jc w:val="left"/>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本级资金</w:t>
            </w:r>
          </w:p>
        </w:tc>
        <w:tc>
          <w:tcPr>
            <w:tcW w:w="902" w:type="dxa"/>
            <w:tcBorders>
              <w:top w:val="nil"/>
              <w:left w:val="nil"/>
              <w:bottom w:val="single" w:color="auto" w:sz="4" w:space="0"/>
              <w:right w:val="single" w:color="auto" w:sz="4" w:space="0"/>
            </w:tcBorders>
            <w:shd w:val="clear" w:color="000000" w:fill="FFFFFF"/>
            <w:vAlign w:val="center"/>
          </w:tcPr>
          <w:p w14:paraId="305D3164">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年初结转结余</w:t>
            </w:r>
          </w:p>
        </w:tc>
        <w:tc>
          <w:tcPr>
            <w:tcW w:w="902" w:type="dxa"/>
            <w:vMerge w:val="continue"/>
            <w:tcBorders>
              <w:top w:val="single" w:color="auto" w:sz="4" w:space="0"/>
              <w:left w:val="single" w:color="auto" w:sz="4" w:space="0"/>
              <w:bottom w:val="single" w:color="000000" w:sz="4" w:space="0"/>
              <w:right w:val="single" w:color="auto" w:sz="4" w:space="0"/>
            </w:tcBorders>
            <w:vAlign w:val="center"/>
          </w:tcPr>
          <w:p w14:paraId="5625CCFD">
            <w:pPr>
              <w:widowControl/>
              <w:jc w:val="left"/>
              <w:rPr>
                <w:rFonts w:ascii="Times New Roman" w:hAnsi="Times New Roman" w:eastAsia="仿宋" w:cs="Times New Roman"/>
                <w:b/>
                <w:bCs/>
                <w:color w:val="000000"/>
                <w:kern w:val="0"/>
                <w:sz w:val="15"/>
                <w:szCs w:val="15"/>
              </w:rPr>
            </w:pPr>
          </w:p>
        </w:tc>
        <w:tc>
          <w:tcPr>
            <w:tcW w:w="935" w:type="dxa"/>
            <w:tcBorders>
              <w:top w:val="nil"/>
              <w:left w:val="nil"/>
              <w:bottom w:val="single" w:color="auto" w:sz="4" w:space="0"/>
              <w:right w:val="single" w:color="auto" w:sz="4" w:space="0"/>
            </w:tcBorders>
            <w:shd w:val="clear" w:color="000000" w:fill="FFFFFF"/>
            <w:vAlign w:val="center"/>
          </w:tcPr>
          <w:p w14:paraId="1D14446A">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收入合计</w:t>
            </w:r>
          </w:p>
        </w:tc>
        <w:tc>
          <w:tcPr>
            <w:tcW w:w="996" w:type="dxa"/>
            <w:tcBorders>
              <w:top w:val="nil"/>
              <w:left w:val="nil"/>
              <w:bottom w:val="single" w:color="auto" w:sz="4" w:space="0"/>
              <w:right w:val="single" w:color="auto" w:sz="4" w:space="0"/>
            </w:tcBorders>
            <w:shd w:val="clear" w:color="000000" w:fill="FFFFFF"/>
            <w:vAlign w:val="center"/>
          </w:tcPr>
          <w:p w14:paraId="459804C8">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财政拨款收入</w:t>
            </w:r>
          </w:p>
        </w:tc>
        <w:tc>
          <w:tcPr>
            <w:tcW w:w="902" w:type="dxa"/>
            <w:tcBorders>
              <w:top w:val="nil"/>
              <w:left w:val="nil"/>
              <w:bottom w:val="single" w:color="auto" w:sz="4" w:space="0"/>
              <w:right w:val="single" w:color="auto" w:sz="4" w:space="0"/>
            </w:tcBorders>
            <w:shd w:val="clear" w:color="000000" w:fill="FFFFFF"/>
            <w:vAlign w:val="center"/>
          </w:tcPr>
          <w:p w14:paraId="20598D71">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其他收入</w:t>
            </w:r>
          </w:p>
        </w:tc>
        <w:tc>
          <w:tcPr>
            <w:tcW w:w="935" w:type="dxa"/>
            <w:tcBorders>
              <w:top w:val="nil"/>
              <w:left w:val="nil"/>
              <w:bottom w:val="single" w:color="auto" w:sz="4" w:space="0"/>
              <w:right w:val="single" w:color="auto" w:sz="4" w:space="0"/>
            </w:tcBorders>
            <w:shd w:val="clear" w:color="000000" w:fill="FFFFFF"/>
            <w:vAlign w:val="center"/>
          </w:tcPr>
          <w:p w14:paraId="2885BE85">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支出合计</w:t>
            </w:r>
          </w:p>
        </w:tc>
        <w:tc>
          <w:tcPr>
            <w:tcW w:w="935" w:type="dxa"/>
            <w:tcBorders>
              <w:top w:val="nil"/>
              <w:left w:val="nil"/>
              <w:bottom w:val="single" w:color="auto" w:sz="4" w:space="0"/>
              <w:right w:val="single" w:color="auto" w:sz="4" w:space="0"/>
            </w:tcBorders>
            <w:shd w:val="clear" w:color="000000" w:fill="FFFFFF"/>
            <w:vAlign w:val="center"/>
          </w:tcPr>
          <w:p w14:paraId="357E1C3D">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财政拨款支出</w:t>
            </w:r>
          </w:p>
        </w:tc>
        <w:tc>
          <w:tcPr>
            <w:tcW w:w="902" w:type="dxa"/>
            <w:tcBorders>
              <w:top w:val="nil"/>
              <w:left w:val="nil"/>
              <w:bottom w:val="single" w:color="auto" w:sz="4" w:space="0"/>
              <w:right w:val="single" w:color="auto" w:sz="4" w:space="0"/>
            </w:tcBorders>
            <w:shd w:val="clear" w:color="000000" w:fill="FFFFFF"/>
            <w:vAlign w:val="center"/>
          </w:tcPr>
          <w:p w14:paraId="47E7FA32">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其他资金支出</w:t>
            </w:r>
          </w:p>
        </w:tc>
        <w:tc>
          <w:tcPr>
            <w:tcW w:w="902" w:type="dxa"/>
            <w:tcBorders>
              <w:top w:val="nil"/>
              <w:left w:val="nil"/>
              <w:bottom w:val="single" w:color="auto" w:sz="4" w:space="0"/>
              <w:right w:val="single" w:color="auto" w:sz="4" w:space="0"/>
            </w:tcBorders>
            <w:shd w:val="clear" w:color="000000" w:fill="FFFFFF"/>
            <w:vAlign w:val="center"/>
          </w:tcPr>
          <w:p w14:paraId="4A6C6ABB">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合计</w:t>
            </w:r>
          </w:p>
        </w:tc>
        <w:tc>
          <w:tcPr>
            <w:tcW w:w="902" w:type="dxa"/>
            <w:tcBorders>
              <w:top w:val="nil"/>
              <w:left w:val="nil"/>
              <w:bottom w:val="single" w:color="auto" w:sz="4" w:space="0"/>
              <w:right w:val="single" w:color="auto" w:sz="4" w:space="0"/>
            </w:tcBorders>
            <w:shd w:val="clear" w:color="000000" w:fill="FFFFFF"/>
            <w:vAlign w:val="center"/>
          </w:tcPr>
          <w:p w14:paraId="2125CEBE">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财政拨款结余</w:t>
            </w:r>
          </w:p>
        </w:tc>
        <w:tc>
          <w:tcPr>
            <w:tcW w:w="838" w:type="dxa"/>
            <w:tcBorders>
              <w:top w:val="nil"/>
              <w:left w:val="nil"/>
              <w:bottom w:val="single" w:color="auto" w:sz="4" w:space="0"/>
              <w:right w:val="single" w:color="auto" w:sz="4" w:space="0"/>
            </w:tcBorders>
            <w:shd w:val="clear" w:color="000000" w:fill="FFFFFF"/>
            <w:vAlign w:val="center"/>
          </w:tcPr>
          <w:p w14:paraId="0F147BE5">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其他资金结转结余</w:t>
            </w:r>
          </w:p>
        </w:tc>
      </w:tr>
      <w:tr w14:paraId="3C52C95E">
        <w:tblPrEx>
          <w:tblCellMar>
            <w:top w:w="0" w:type="dxa"/>
            <w:left w:w="108" w:type="dxa"/>
            <w:bottom w:w="0" w:type="dxa"/>
            <w:right w:w="108" w:type="dxa"/>
          </w:tblCellMar>
        </w:tblPrEx>
        <w:trPr>
          <w:trHeight w:val="407"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229E169C">
            <w:pPr>
              <w:widowControl/>
              <w:jc w:val="center"/>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基本支出</w:t>
            </w:r>
          </w:p>
        </w:tc>
        <w:tc>
          <w:tcPr>
            <w:tcW w:w="3043" w:type="dxa"/>
            <w:tcBorders>
              <w:top w:val="nil"/>
              <w:left w:val="nil"/>
              <w:bottom w:val="single" w:color="auto" w:sz="4" w:space="0"/>
              <w:right w:val="single" w:color="auto" w:sz="4" w:space="0"/>
            </w:tcBorders>
            <w:shd w:val="clear" w:color="000000" w:fill="FFFFFF"/>
            <w:noWrap/>
            <w:vAlign w:val="center"/>
          </w:tcPr>
          <w:p w14:paraId="4C8F7795">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人员经费</w:t>
            </w:r>
          </w:p>
        </w:tc>
        <w:tc>
          <w:tcPr>
            <w:tcW w:w="935" w:type="dxa"/>
            <w:tcBorders>
              <w:top w:val="nil"/>
              <w:left w:val="nil"/>
              <w:bottom w:val="single" w:color="auto" w:sz="4" w:space="0"/>
              <w:right w:val="single" w:color="auto" w:sz="4" w:space="0"/>
            </w:tcBorders>
            <w:shd w:val="clear" w:color="000000" w:fill="FFFFFF"/>
            <w:noWrap/>
            <w:vAlign w:val="center"/>
          </w:tcPr>
          <w:p w14:paraId="4D0DC25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1,351,339.38</w:t>
            </w:r>
          </w:p>
        </w:tc>
        <w:tc>
          <w:tcPr>
            <w:tcW w:w="902" w:type="dxa"/>
            <w:tcBorders>
              <w:top w:val="nil"/>
              <w:left w:val="nil"/>
              <w:bottom w:val="single" w:color="auto" w:sz="4" w:space="0"/>
              <w:right w:val="single" w:color="auto" w:sz="4" w:space="0"/>
            </w:tcBorders>
            <w:shd w:val="clear" w:color="000000" w:fill="FFFFFF"/>
            <w:vAlign w:val="center"/>
          </w:tcPr>
          <w:p w14:paraId="1B5D3C48">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vAlign w:val="center"/>
          </w:tcPr>
          <w:p w14:paraId="14492F5A">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35" w:type="dxa"/>
            <w:tcBorders>
              <w:top w:val="nil"/>
              <w:left w:val="nil"/>
              <w:bottom w:val="single" w:color="auto" w:sz="4" w:space="0"/>
              <w:right w:val="single" w:color="auto" w:sz="4" w:space="0"/>
            </w:tcBorders>
            <w:shd w:val="clear" w:color="000000" w:fill="FFFFFF"/>
            <w:noWrap/>
            <w:vAlign w:val="center"/>
          </w:tcPr>
          <w:p w14:paraId="610DE65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1,473,605.07</w:t>
            </w:r>
          </w:p>
        </w:tc>
        <w:tc>
          <w:tcPr>
            <w:tcW w:w="996" w:type="dxa"/>
            <w:tcBorders>
              <w:top w:val="nil"/>
              <w:left w:val="nil"/>
              <w:bottom w:val="single" w:color="auto" w:sz="4" w:space="0"/>
              <w:right w:val="single" w:color="auto" w:sz="4" w:space="0"/>
            </w:tcBorders>
            <w:shd w:val="clear" w:color="000000" w:fill="FFFFFF"/>
            <w:noWrap/>
            <w:vAlign w:val="center"/>
          </w:tcPr>
          <w:p w14:paraId="5BF392C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1,473,605.07</w:t>
            </w:r>
          </w:p>
        </w:tc>
        <w:tc>
          <w:tcPr>
            <w:tcW w:w="902" w:type="dxa"/>
            <w:tcBorders>
              <w:top w:val="nil"/>
              <w:left w:val="nil"/>
              <w:bottom w:val="single" w:color="auto" w:sz="4" w:space="0"/>
              <w:right w:val="single" w:color="auto" w:sz="4" w:space="0"/>
            </w:tcBorders>
            <w:shd w:val="clear" w:color="000000" w:fill="FFFFFF"/>
            <w:vAlign w:val="center"/>
          </w:tcPr>
          <w:p w14:paraId="799D5CDF">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35" w:type="dxa"/>
            <w:tcBorders>
              <w:top w:val="nil"/>
              <w:left w:val="nil"/>
              <w:bottom w:val="single" w:color="auto" w:sz="4" w:space="0"/>
              <w:right w:val="single" w:color="auto" w:sz="4" w:space="0"/>
            </w:tcBorders>
            <w:shd w:val="clear" w:color="000000" w:fill="FFFFFF"/>
            <w:noWrap/>
            <w:vAlign w:val="center"/>
          </w:tcPr>
          <w:p w14:paraId="5757492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1,473,605.07</w:t>
            </w:r>
          </w:p>
        </w:tc>
        <w:tc>
          <w:tcPr>
            <w:tcW w:w="935" w:type="dxa"/>
            <w:tcBorders>
              <w:top w:val="nil"/>
              <w:left w:val="nil"/>
              <w:bottom w:val="single" w:color="auto" w:sz="4" w:space="0"/>
              <w:right w:val="single" w:color="auto" w:sz="4" w:space="0"/>
            </w:tcBorders>
            <w:shd w:val="clear" w:color="000000" w:fill="FFFFFF"/>
            <w:noWrap/>
            <w:vAlign w:val="center"/>
          </w:tcPr>
          <w:p w14:paraId="144B8CA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1,473,605.07</w:t>
            </w:r>
          </w:p>
        </w:tc>
        <w:tc>
          <w:tcPr>
            <w:tcW w:w="902" w:type="dxa"/>
            <w:tcBorders>
              <w:top w:val="nil"/>
              <w:left w:val="nil"/>
              <w:bottom w:val="single" w:color="auto" w:sz="4" w:space="0"/>
              <w:right w:val="single" w:color="auto" w:sz="4" w:space="0"/>
            </w:tcBorders>
            <w:shd w:val="clear" w:color="000000" w:fill="FFFFFF"/>
            <w:vAlign w:val="center"/>
          </w:tcPr>
          <w:p w14:paraId="01EB6448">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552418D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25F006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vAlign w:val="center"/>
          </w:tcPr>
          <w:p w14:paraId="4FA481B2">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r>
      <w:tr w14:paraId="429C8938">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1616B917">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noWrap/>
            <w:vAlign w:val="center"/>
          </w:tcPr>
          <w:p w14:paraId="0DEB9935">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公用经费</w:t>
            </w:r>
          </w:p>
        </w:tc>
        <w:tc>
          <w:tcPr>
            <w:tcW w:w="935" w:type="dxa"/>
            <w:tcBorders>
              <w:top w:val="nil"/>
              <w:left w:val="nil"/>
              <w:bottom w:val="single" w:color="auto" w:sz="4" w:space="0"/>
              <w:right w:val="single" w:color="auto" w:sz="4" w:space="0"/>
            </w:tcBorders>
            <w:shd w:val="clear" w:color="000000" w:fill="FFFFFF"/>
            <w:noWrap/>
            <w:vAlign w:val="center"/>
          </w:tcPr>
          <w:p w14:paraId="1B79268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761,498.12</w:t>
            </w:r>
          </w:p>
        </w:tc>
        <w:tc>
          <w:tcPr>
            <w:tcW w:w="902" w:type="dxa"/>
            <w:tcBorders>
              <w:top w:val="nil"/>
              <w:left w:val="nil"/>
              <w:bottom w:val="single" w:color="auto" w:sz="4" w:space="0"/>
              <w:right w:val="single" w:color="auto" w:sz="4" w:space="0"/>
            </w:tcBorders>
            <w:shd w:val="clear" w:color="000000" w:fill="FFFFFF"/>
            <w:vAlign w:val="center"/>
          </w:tcPr>
          <w:p w14:paraId="75271660">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vAlign w:val="center"/>
          </w:tcPr>
          <w:p w14:paraId="78217916">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35" w:type="dxa"/>
            <w:tcBorders>
              <w:top w:val="nil"/>
              <w:left w:val="nil"/>
              <w:bottom w:val="single" w:color="auto" w:sz="4" w:space="0"/>
              <w:right w:val="single" w:color="auto" w:sz="4" w:space="0"/>
            </w:tcBorders>
            <w:shd w:val="clear" w:color="000000" w:fill="FFFFFF"/>
            <w:noWrap/>
            <w:vAlign w:val="center"/>
          </w:tcPr>
          <w:p w14:paraId="0040FE7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1,035,232.14</w:t>
            </w:r>
          </w:p>
        </w:tc>
        <w:tc>
          <w:tcPr>
            <w:tcW w:w="996" w:type="dxa"/>
            <w:tcBorders>
              <w:top w:val="nil"/>
              <w:left w:val="nil"/>
              <w:bottom w:val="single" w:color="auto" w:sz="4" w:space="0"/>
              <w:right w:val="single" w:color="auto" w:sz="4" w:space="0"/>
            </w:tcBorders>
            <w:shd w:val="clear" w:color="000000" w:fill="FFFFFF"/>
            <w:noWrap/>
            <w:vAlign w:val="center"/>
          </w:tcPr>
          <w:p w14:paraId="4998CD6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1,035,232.14</w:t>
            </w:r>
          </w:p>
        </w:tc>
        <w:tc>
          <w:tcPr>
            <w:tcW w:w="902" w:type="dxa"/>
            <w:tcBorders>
              <w:top w:val="nil"/>
              <w:left w:val="nil"/>
              <w:bottom w:val="single" w:color="auto" w:sz="4" w:space="0"/>
              <w:right w:val="single" w:color="auto" w:sz="4" w:space="0"/>
            </w:tcBorders>
            <w:shd w:val="clear" w:color="000000" w:fill="FFFFFF"/>
            <w:vAlign w:val="center"/>
          </w:tcPr>
          <w:p w14:paraId="327200F1">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35" w:type="dxa"/>
            <w:tcBorders>
              <w:top w:val="nil"/>
              <w:left w:val="nil"/>
              <w:bottom w:val="single" w:color="auto" w:sz="4" w:space="0"/>
              <w:right w:val="single" w:color="auto" w:sz="4" w:space="0"/>
            </w:tcBorders>
            <w:shd w:val="clear" w:color="000000" w:fill="FFFFFF"/>
            <w:noWrap/>
            <w:vAlign w:val="center"/>
          </w:tcPr>
          <w:p w14:paraId="489B742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950,596.70</w:t>
            </w:r>
          </w:p>
        </w:tc>
        <w:tc>
          <w:tcPr>
            <w:tcW w:w="935" w:type="dxa"/>
            <w:tcBorders>
              <w:top w:val="nil"/>
              <w:left w:val="nil"/>
              <w:bottom w:val="single" w:color="auto" w:sz="4" w:space="0"/>
              <w:right w:val="single" w:color="auto" w:sz="4" w:space="0"/>
            </w:tcBorders>
            <w:shd w:val="clear" w:color="000000" w:fill="FFFFFF"/>
            <w:noWrap/>
            <w:vAlign w:val="center"/>
          </w:tcPr>
          <w:p w14:paraId="0D87F07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950,596.70</w:t>
            </w:r>
          </w:p>
        </w:tc>
        <w:tc>
          <w:tcPr>
            <w:tcW w:w="902" w:type="dxa"/>
            <w:tcBorders>
              <w:top w:val="nil"/>
              <w:left w:val="nil"/>
              <w:bottom w:val="single" w:color="auto" w:sz="4" w:space="0"/>
              <w:right w:val="single" w:color="auto" w:sz="4" w:space="0"/>
            </w:tcBorders>
            <w:shd w:val="clear" w:color="000000" w:fill="FFFFFF"/>
            <w:vAlign w:val="center"/>
          </w:tcPr>
          <w:p w14:paraId="0821916E">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69DB5D3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84,635.44</w:t>
            </w:r>
          </w:p>
        </w:tc>
        <w:tc>
          <w:tcPr>
            <w:tcW w:w="902" w:type="dxa"/>
            <w:tcBorders>
              <w:top w:val="nil"/>
              <w:left w:val="nil"/>
              <w:bottom w:val="single" w:color="auto" w:sz="4" w:space="0"/>
              <w:right w:val="single" w:color="auto" w:sz="4" w:space="0"/>
            </w:tcBorders>
            <w:shd w:val="clear" w:color="000000" w:fill="FFFFFF"/>
            <w:noWrap/>
            <w:vAlign w:val="center"/>
          </w:tcPr>
          <w:p w14:paraId="2731B5D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84,635.44</w:t>
            </w:r>
          </w:p>
        </w:tc>
        <w:tc>
          <w:tcPr>
            <w:tcW w:w="838" w:type="dxa"/>
            <w:tcBorders>
              <w:top w:val="nil"/>
              <w:left w:val="nil"/>
              <w:bottom w:val="single" w:color="auto" w:sz="4" w:space="0"/>
              <w:right w:val="single" w:color="auto" w:sz="4" w:space="0"/>
            </w:tcBorders>
            <w:shd w:val="clear" w:color="000000" w:fill="FFFFFF"/>
            <w:vAlign w:val="center"/>
          </w:tcPr>
          <w:p w14:paraId="1C5437A6">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r>
      <w:tr w14:paraId="6F547A10">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4D422B31">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77EF2EB4">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基本支出合计</w:t>
            </w:r>
          </w:p>
        </w:tc>
        <w:tc>
          <w:tcPr>
            <w:tcW w:w="935" w:type="dxa"/>
            <w:tcBorders>
              <w:top w:val="nil"/>
              <w:left w:val="nil"/>
              <w:bottom w:val="single" w:color="auto" w:sz="4" w:space="0"/>
              <w:right w:val="single" w:color="auto" w:sz="4" w:space="0"/>
            </w:tcBorders>
            <w:shd w:val="clear" w:color="000000" w:fill="FFFFFF"/>
            <w:noWrap/>
            <w:vAlign w:val="center"/>
          </w:tcPr>
          <w:p w14:paraId="70B533D6">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2,112,837.50</w:t>
            </w:r>
          </w:p>
        </w:tc>
        <w:tc>
          <w:tcPr>
            <w:tcW w:w="902" w:type="dxa"/>
            <w:tcBorders>
              <w:top w:val="nil"/>
              <w:left w:val="nil"/>
              <w:bottom w:val="single" w:color="auto" w:sz="4" w:space="0"/>
              <w:right w:val="single" w:color="auto" w:sz="4" w:space="0"/>
            </w:tcBorders>
            <w:shd w:val="clear" w:color="000000" w:fill="FFFFFF"/>
            <w:noWrap/>
            <w:vAlign w:val="center"/>
          </w:tcPr>
          <w:p w14:paraId="1092A6F2">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40F7963D">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050236C8">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2,508,837.21</w:t>
            </w:r>
          </w:p>
        </w:tc>
        <w:tc>
          <w:tcPr>
            <w:tcW w:w="996" w:type="dxa"/>
            <w:tcBorders>
              <w:top w:val="nil"/>
              <w:left w:val="nil"/>
              <w:bottom w:val="single" w:color="auto" w:sz="4" w:space="0"/>
              <w:right w:val="single" w:color="auto" w:sz="4" w:space="0"/>
            </w:tcBorders>
            <w:shd w:val="clear" w:color="000000" w:fill="FFFFFF"/>
            <w:noWrap/>
            <w:vAlign w:val="center"/>
          </w:tcPr>
          <w:p w14:paraId="726A771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2,508,837.21</w:t>
            </w:r>
          </w:p>
        </w:tc>
        <w:tc>
          <w:tcPr>
            <w:tcW w:w="902" w:type="dxa"/>
            <w:tcBorders>
              <w:top w:val="nil"/>
              <w:left w:val="nil"/>
              <w:bottom w:val="single" w:color="auto" w:sz="4" w:space="0"/>
              <w:right w:val="single" w:color="auto" w:sz="4" w:space="0"/>
            </w:tcBorders>
            <w:shd w:val="clear" w:color="000000" w:fill="FFFFFF"/>
            <w:noWrap/>
            <w:vAlign w:val="center"/>
          </w:tcPr>
          <w:p w14:paraId="63EA1443">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0ACA783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2,424,201.77</w:t>
            </w:r>
          </w:p>
        </w:tc>
        <w:tc>
          <w:tcPr>
            <w:tcW w:w="935" w:type="dxa"/>
            <w:tcBorders>
              <w:top w:val="nil"/>
              <w:left w:val="nil"/>
              <w:bottom w:val="single" w:color="auto" w:sz="4" w:space="0"/>
              <w:right w:val="single" w:color="auto" w:sz="4" w:space="0"/>
            </w:tcBorders>
            <w:shd w:val="clear" w:color="000000" w:fill="FFFFFF"/>
            <w:noWrap/>
            <w:vAlign w:val="center"/>
          </w:tcPr>
          <w:p w14:paraId="00BBEE34">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2,424,201.77</w:t>
            </w:r>
          </w:p>
        </w:tc>
        <w:tc>
          <w:tcPr>
            <w:tcW w:w="902" w:type="dxa"/>
            <w:tcBorders>
              <w:top w:val="nil"/>
              <w:left w:val="nil"/>
              <w:bottom w:val="single" w:color="auto" w:sz="4" w:space="0"/>
              <w:right w:val="single" w:color="auto" w:sz="4" w:space="0"/>
            </w:tcBorders>
            <w:shd w:val="clear" w:color="000000" w:fill="FFFFFF"/>
            <w:noWrap/>
            <w:vAlign w:val="center"/>
          </w:tcPr>
          <w:p w14:paraId="1CE9BC22">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CD32D3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84,635.44</w:t>
            </w:r>
          </w:p>
        </w:tc>
        <w:tc>
          <w:tcPr>
            <w:tcW w:w="902" w:type="dxa"/>
            <w:tcBorders>
              <w:top w:val="nil"/>
              <w:left w:val="nil"/>
              <w:bottom w:val="single" w:color="auto" w:sz="4" w:space="0"/>
              <w:right w:val="single" w:color="auto" w:sz="4" w:space="0"/>
            </w:tcBorders>
            <w:shd w:val="clear" w:color="000000" w:fill="FFFFFF"/>
            <w:noWrap/>
            <w:vAlign w:val="center"/>
          </w:tcPr>
          <w:p w14:paraId="01CFB4C2">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84,635.44</w:t>
            </w:r>
          </w:p>
        </w:tc>
        <w:tc>
          <w:tcPr>
            <w:tcW w:w="838" w:type="dxa"/>
            <w:tcBorders>
              <w:top w:val="nil"/>
              <w:left w:val="nil"/>
              <w:bottom w:val="single" w:color="auto" w:sz="4" w:space="0"/>
              <w:right w:val="single" w:color="auto" w:sz="4" w:space="0"/>
            </w:tcBorders>
            <w:shd w:val="clear" w:color="000000" w:fill="FFFFFF"/>
            <w:noWrap/>
            <w:vAlign w:val="center"/>
          </w:tcPr>
          <w:p w14:paraId="28D1EE5D">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r>
      <w:tr w14:paraId="46B419E2">
        <w:tblPrEx>
          <w:tblCellMar>
            <w:top w:w="0" w:type="dxa"/>
            <w:left w:w="108" w:type="dxa"/>
            <w:bottom w:w="0" w:type="dxa"/>
            <w:right w:w="108" w:type="dxa"/>
          </w:tblCellMar>
        </w:tblPrEx>
        <w:trPr>
          <w:trHeight w:val="407"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7C77B51A">
            <w:pPr>
              <w:widowControl/>
              <w:jc w:val="center"/>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项目支出</w:t>
            </w:r>
          </w:p>
        </w:tc>
        <w:tc>
          <w:tcPr>
            <w:tcW w:w="3043" w:type="dxa"/>
            <w:tcBorders>
              <w:top w:val="nil"/>
              <w:left w:val="nil"/>
              <w:bottom w:val="single" w:color="auto" w:sz="4" w:space="0"/>
              <w:right w:val="single" w:color="auto" w:sz="4" w:space="0"/>
            </w:tcBorders>
            <w:shd w:val="clear" w:color="000000" w:fill="FFFFFF"/>
            <w:vAlign w:val="center"/>
          </w:tcPr>
          <w:p w14:paraId="3994B426">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老放映员生活补助经费</w:t>
            </w:r>
          </w:p>
        </w:tc>
        <w:tc>
          <w:tcPr>
            <w:tcW w:w="935" w:type="dxa"/>
            <w:tcBorders>
              <w:top w:val="nil"/>
              <w:left w:val="nil"/>
              <w:bottom w:val="single" w:color="auto" w:sz="4" w:space="0"/>
              <w:right w:val="single" w:color="auto" w:sz="4" w:space="0"/>
            </w:tcBorders>
            <w:shd w:val="clear" w:color="000000" w:fill="FFFFFF"/>
            <w:noWrap/>
            <w:vAlign w:val="center"/>
          </w:tcPr>
          <w:p w14:paraId="2A8F006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29,280.00</w:t>
            </w:r>
          </w:p>
        </w:tc>
        <w:tc>
          <w:tcPr>
            <w:tcW w:w="902" w:type="dxa"/>
            <w:tcBorders>
              <w:top w:val="nil"/>
              <w:left w:val="nil"/>
              <w:bottom w:val="single" w:color="auto" w:sz="4" w:space="0"/>
              <w:right w:val="single" w:color="auto" w:sz="4" w:space="0"/>
            </w:tcBorders>
            <w:shd w:val="clear" w:color="000000" w:fill="FFFFFF"/>
            <w:noWrap/>
            <w:vAlign w:val="center"/>
          </w:tcPr>
          <w:p w14:paraId="4045897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22CEDD2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0E79CB0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96" w:type="dxa"/>
            <w:tcBorders>
              <w:top w:val="nil"/>
              <w:left w:val="nil"/>
              <w:bottom w:val="single" w:color="auto" w:sz="4" w:space="0"/>
              <w:right w:val="single" w:color="auto" w:sz="4" w:space="0"/>
            </w:tcBorders>
            <w:shd w:val="clear" w:color="000000" w:fill="FFFFFF"/>
            <w:noWrap/>
            <w:vAlign w:val="center"/>
          </w:tcPr>
          <w:p w14:paraId="7D4E637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35BF98D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61B4E2C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4E48D7E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249BC55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4E71834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1AF5A9B">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838" w:type="dxa"/>
            <w:tcBorders>
              <w:top w:val="nil"/>
              <w:left w:val="nil"/>
              <w:bottom w:val="single" w:color="auto" w:sz="4" w:space="0"/>
              <w:right w:val="single" w:color="auto" w:sz="4" w:space="0"/>
            </w:tcBorders>
            <w:shd w:val="clear" w:color="000000" w:fill="FFFFFF"/>
            <w:noWrap/>
            <w:vAlign w:val="center"/>
          </w:tcPr>
          <w:p w14:paraId="370A90C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07A7367F">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111672C4">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62025C69">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富财预〔2023〕1号2021年基层公共文化服务专项资金</w:t>
            </w:r>
          </w:p>
        </w:tc>
        <w:tc>
          <w:tcPr>
            <w:tcW w:w="935" w:type="dxa"/>
            <w:tcBorders>
              <w:top w:val="nil"/>
              <w:left w:val="nil"/>
              <w:bottom w:val="single" w:color="auto" w:sz="4" w:space="0"/>
              <w:right w:val="single" w:color="auto" w:sz="4" w:space="0"/>
            </w:tcBorders>
            <w:shd w:val="clear" w:color="000000" w:fill="FFFFFF"/>
            <w:noWrap/>
            <w:vAlign w:val="center"/>
          </w:tcPr>
          <w:p w14:paraId="660D9470">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0AC3DAF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15,272.40</w:t>
            </w:r>
          </w:p>
        </w:tc>
        <w:tc>
          <w:tcPr>
            <w:tcW w:w="902" w:type="dxa"/>
            <w:tcBorders>
              <w:top w:val="nil"/>
              <w:left w:val="nil"/>
              <w:bottom w:val="single" w:color="auto" w:sz="4" w:space="0"/>
              <w:right w:val="single" w:color="auto" w:sz="4" w:space="0"/>
            </w:tcBorders>
            <w:shd w:val="clear" w:color="000000" w:fill="FFFFFF"/>
            <w:noWrap/>
            <w:vAlign w:val="center"/>
          </w:tcPr>
          <w:p w14:paraId="12D04C1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BD5E19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15,272.40</w:t>
            </w:r>
          </w:p>
        </w:tc>
        <w:tc>
          <w:tcPr>
            <w:tcW w:w="996" w:type="dxa"/>
            <w:tcBorders>
              <w:top w:val="nil"/>
              <w:left w:val="nil"/>
              <w:bottom w:val="single" w:color="auto" w:sz="4" w:space="0"/>
              <w:right w:val="single" w:color="auto" w:sz="4" w:space="0"/>
            </w:tcBorders>
            <w:shd w:val="clear" w:color="000000" w:fill="FFFFFF"/>
            <w:noWrap/>
            <w:vAlign w:val="center"/>
          </w:tcPr>
          <w:p w14:paraId="206CE73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15,272.40</w:t>
            </w:r>
          </w:p>
        </w:tc>
        <w:tc>
          <w:tcPr>
            <w:tcW w:w="902" w:type="dxa"/>
            <w:tcBorders>
              <w:top w:val="nil"/>
              <w:left w:val="nil"/>
              <w:bottom w:val="single" w:color="auto" w:sz="4" w:space="0"/>
              <w:right w:val="single" w:color="auto" w:sz="4" w:space="0"/>
            </w:tcBorders>
            <w:shd w:val="clear" w:color="000000" w:fill="FFFFFF"/>
            <w:noWrap/>
            <w:vAlign w:val="center"/>
          </w:tcPr>
          <w:p w14:paraId="6D3C403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140A0BE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15,272.40</w:t>
            </w:r>
          </w:p>
        </w:tc>
        <w:tc>
          <w:tcPr>
            <w:tcW w:w="935" w:type="dxa"/>
            <w:tcBorders>
              <w:top w:val="nil"/>
              <w:left w:val="nil"/>
              <w:bottom w:val="single" w:color="auto" w:sz="4" w:space="0"/>
              <w:right w:val="single" w:color="auto" w:sz="4" w:space="0"/>
            </w:tcBorders>
            <w:shd w:val="clear" w:color="000000" w:fill="FFFFFF"/>
            <w:noWrap/>
            <w:vAlign w:val="center"/>
          </w:tcPr>
          <w:p w14:paraId="6EA08A6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15,272.40</w:t>
            </w:r>
          </w:p>
        </w:tc>
        <w:tc>
          <w:tcPr>
            <w:tcW w:w="902" w:type="dxa"/>
            <w:tcBorders>
              <w:top w:val="nil"/>
              <w:left w:val="nil"/>
              <w:bottom w:val="single" w:color="auto" w:sz="4" w:space="0"/>
              <w:right w:val="single" w:color="auto" w:sz="4" w:space="0"/>
            </w:tcBorders>
            <w:shd w:val="clear" w:color="000000" w:fill="FFFFFF"/>
            <w:noWrap/>
            <w:vAlign w:val="center"/>
          </w:tcPr>
          <w:p w14:paraId="2872C06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364FF35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88221A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30C2D6C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7398B367">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0152CB06">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21AE8605">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富财预〔2023〕1号2022年基层公共文化服务专项资金</w:t>
            </w:r>
          </w:p>
        </w:tc>
        <w:tc>
          <w:tcPr>
            <w:tcW w:w="935" w:type="dxa"/>
            <w:tcBorders>
              <w:top w:val="nil"/>
              <w:left w:val="nil"/>
              <w:bottom w:val="single" w:color="auto" w:sz="4" w:space="0"/>
              <w:right w:val="single" w:color="auto" w:sz="4" w:space="0"/>
            </w:tcBorders>
            <w:shd w:val="clear" w:color="000000" w:fill="FFFFFF"/>
            <w:noWrap/>
            <w:vAlign w:val="center"/>
          </w:tcPr>
          <w:p w14:paraId="597DF463">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6708F6C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618.00</w:t>
            </w:r>
          </w:p>
        </w:tc>
        <w:tc>
          <w:tcPr>
            <w:tcW w:w="902" w:type="dxa"/>
            <w:tcBorders>
              <w:top w:val="nil"/>
              <w:left w:val="nil"/>
              <w:bottom w:val="single" w:color="auto" w:sz="4" w:space="0"/>
              <w:right w:val="single" w:color="auto" w:sz="4" w:space="0"/>
            </w:tcBorders>
            <w:shd w:val="clear" w:color="000000" w:fill="FFFFFF"/>
            <w:noWrap/>
            <w:vAlign w:val="center"/>
          </w:tcPr>
          <w:p w14:paraId="0420652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73499E7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681.65</w:t>
            </w:r>
          </w:p>
        </w:tc>
        <w:tc>
          <w:tcPr>
            <w:tcW w:w="996" w:type="dxa"/>
            <w:tcBorders>
              <w:top w:val="nil"/>
              <w:left w:val="nil"/>
              <w:bottom w:val="single" w:color="auto" w:sz="4" w:space="0"/>
              <w:right w:val="single" w:color="auto" w:sz="4" w:space="0"/>
            </w:tcBorders>
            <w:shd w:val="clear" w:color="000000" w:fill="FFFFFF"/>
            <w:noWrap/>
            <w:vAlign w:val="center"/>
          </w:tcPr>
          <w:p w14:paraId="1C33286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681.65</w:t>
            </w:r>
          </w:p>
        </w:tc>
        <w:tc>
          <w:tcPr>
            <w:tcW w:w="902" w:type="dxa"/>
            <w:tcBorders>
              <w:top w:val="nil"/>
              <w:left w:val="nil"/>
              <w:bottom w:val="single" w:color="auto" w:sz="4" w:space="0"/>
              <w:right w:val="single" w:color="auto" w:sz="4" w:space="0"/>
            </w:tcBorders>
            <w:shd w:val="clear" w:color="000000" w:fill="FFFFFF"/>
            <w:noWrap/>
            <w:vAlign w:val="center"/>
          </w:tcPr>
          <w:p w14:paraId="113C526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4ED41B5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681.65</w:t>
            </w:r>
          </w:p>
        </w:tc>
        <w:tc>
          <w:tcPr>
            <w:tcW w:w="935" w:type="dxa"/>
            <w:tcBorders>
              <w:top w:val="nil"/>
              <w:left w:val="nil"/>
              <w:bottom w:val="single" w:color="auto" w:sz="4" w:space="0"/>
              <w:right w:val="single" w:color="auto" w:sz="4" w:space="0"/>
            </w:tcBorders>
            <w:shd w:val="clear" w:color="000000" w:fill="FFFFFF"/>
            <w:noWrap/>
            <w:vAlign w:val="center"/>
          </w:tcPr>
          <w:p w14:paraId="2C0FE45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681.65</w:t>
            </w:r>
          </w:p>
        </w:tc>
        <w:tc>
          <w:tcPr>
            <w:tcW w:w="902" w:type="dxa"/>
            <w:tcBorders>
              <w:top w:val="nil"/>
              <w:left w:val="nil"/>
              <w:bottom w:val="single" w:color="auto" w:sz="4" w:space="0"/>
              <w:right w:val="single" w:color="auto" w:sz="4" w:space="0"/>
            </w:tcBorders>
            <w:shd w:val="clear" w:color="000000" w:fill="FFFFFF"/>
            <w:noWrap/>
            <w:vAlign w:val="center"/>
          </w:tcPr>
          <w:p w14:paraId="1C4CFE5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6841E0F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4B4D89B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6529EE5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1584B94D">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3799BCCF">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4582E93C">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富财预〔2023〕1号2022年昆明市基层公共文化服务专项资金</w:t>
            </w:r>
          </w:p>
        </w:tc>
        <w:tc>
          <w:tcPr>
            <w:tcW w:w="935" w:type="dxa"/>
            <w:tcBorders>
              <w:top w:val="nil"/>
              <w:left w:val="nil"/>
              <w:bottom w:val="single" w:color="auto" w:sz="4" w:space="0"/>
              <w:right w:val="single" w:color="auto" w:sz="4" w:space="0"/>
            </w:tcBorders>
            <w:shd w:val="clear" w:color="000000" w:fill="FFFFFF"/>
            <w:noWrap/>
            <w:vAlign w:val="center"/>
          </w:tcPr>
          <w:p w14:paraId="0F0188C5">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3DE6F37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02" w:type="dxa"/>
            <w:tcBorders>
              <w:top w:val="nil"/>
              <w:left w:val="nil"/>
              <w:bottom w:val="single" w:color="auto" w:sz="4" w:space="0"/>
              <w:right w:val="single" w:color="auto" w:sz="4" w:space="0"/>
            </w:tcBorders>
            <w:shd w:val="clear" w:color="000000" w:fill="FFFFFF"/>
            <w:noWrap/>
            <w:vAlign w:val="center"/>
          </w:tcPr>
          <w:p w14:paraId="363D42A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0FE3A1B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96" w:type="dxa"/>
            <w:tcBorders>
              <w:top w:val="nil"/>
              <w:left w:val="nil"/>
              <w:bottom w:val="single" w:color="auto" w:sz="4" w:space="0"/>
              <w:right w:val="single" w:color="auto" w:sz="4" w:space="0"/>
            </w:tcBorders>
            <w:shd w:val="clear" w:color="000000" w:fill="FFFFFF"/>
            <w:noWrap/>
            <w:vAlign w:val="center"/>
          </w:tcPr>
          <w:p w14:paraId="609BC00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02" w:type="dxa"/>
            <w:tcBorders>
              <w:top w:val="nil"/>
              <w:left w:val="nil"/>
              <w:bottom w:val="single" w:color="auto" w:sz="4" w:space="0"/>
              <w:right w:val="single" w:color="auto" w:sz="4" w:space="0"/>
            </w:tcBorders>
            <w:shd w:val="clear" w:color="000000" w:fill="FFFFFF"/>
            <w:noWrap/>
            <w:vAlign w:val="center"/>
          </w:tcPr>
          <w:p w14:paraId="23D77D7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0E0319F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35" w:type="dxa"/>
            <w:tcBorders>
              <w:top w:val="nil"/>
              <w:left w:val="nil"/>
              <w:bottom w:val="single" w:color="auto" w:sz="4" w:space="0"/>
              <w:right w:val="single" w:color="auto" w:sz="4" w:space="0"/>
            </w:tcBorders>
            <w:shd w:val="clear" w:color="000000" w:fill="FFFFFF"/>
            <w:noWrap/>
            <w:vAlign w:val="center"/>
          </w:tcPr>
          <w:p w14:paraId="184E0EA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02" w:type="dxa"/>
            <w:tcBorders>
              <w:top w:val="nil"/>
              <w:left w:val="nil"/>
              <w:bottom w:val="single" w:color="auto" w:sz="4" w:space="0"/>
              <w:right w:val="single" w:color="auto" w:sz="4" w:space="0"/>
            </w:tcBorders>
            <w:shd w:val="clear" w:color="000000" w:fill="FFFFFF"/>
            <w:noWrap/>
            <w:vAlign w:val="center"/>
          </w:tcPr>
          <w:p w14:paraId="0CED469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750548B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1BD3E86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6501D2E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7FF51448">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2B2A3CDB">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49239E23">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富财预〔2023〕1号2022年美术馆公共图书馆文化馆站免费开放补助资金</w:t>
            </w:r>
          </w:p>
        </w:tc>
        <w:tc>
          <w:tcPr>
            <w:tcW w:w="935" w:type="dxa"/>
            <w:tcBorders>
              <w:top w:val="nil"/>
              <w:left w:val="nil"/>
              <w:bottom w:val="single" w:color="auto" w:sz="4" w:space="0"/>
              <w:right w:val="single" w:color="auto" w:sz="4" w:space="0"/>
            </w:tcBorders>
            <w:shd w:val="clear" w:color="000000" w:fill="FFFFFF"/>
            <w:noWrap/>
            <w:vAlign w:val="center"/>
          </w:tcPr>
          <w:p w14:paraId="3F87CEFC">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3F352E9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124,638.00</w:t>
            </w:r>
          </w:p>
        </w:tc>
        <w:tc>
          <w:tcPr>
            <w:tcW w:w="902" w:type="dxa"/>
            <w:tcBorders>
              <w:top w:val="nil"/>
              <w:left w:val="nil"/>
              <w:bottom w:val="single" w:color="auto" w:sz="4" w:space="0"/>
              <w:right w:val="single" w:color="auto" w:sz="4" w:space="0"/>
            </w:tcBorders>
            <w:shd w:val="clear" w:color="000000" w:fill="FFFFFF"/>
            <w:noWrap/>
            <w:vAlign w:val="center"/>
          </w:tcPr>
          <w:p w14:paraId="5588112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D4697E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24,638.00</w:t>
            </w:r>
          </w:p>
        </w:tc>
        <w:tc>
          <w:tcPr>
            <w:tcW w:w="996" w:type="dxa"/>
            <w:tcBorders>
              <w:top w:val="nil"/>
              <w:left w:val="nil"/>
              <w:bottom w:val="single" w:color="auto" w:sz="4" w:space="0"/>
              <w:right w:val="single" w:color="auto" w:sz="4" w:space="0"/>
            </w:tcBorders>
            <w:shd w:val="clear" w:color="000000" w:fill="FFFFFF"/>
            <w:noWrap/>
            <w:vAlign w:val="center"/>
          </w:tcPr>
          <w:p w14:paraId="16FDC11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24,638.00</w:t>
            </w:r>
          </w:p>
        </w:tc>
        <w:tc>
          <w:tcPr>
            <w:tcW w:w="902" w:type="dxa"/>
            <w:tcBorders>
              <w:top w:val="nil"/>
              <w:left w:val="nil"/>
              <w:bottom w:val="single" w:color="auto" w:sz="4" w:space="0"/>
              <w:right w:val="single" w:color="auto" w:sz="4" w:space="0"/>
            </w:tcBorders>
            <w:shd w:val="clear" w:color="000000" w:fill="FFFFFF"/>
            <w:noWrap/>
            <w:vAlign w:val="center"/>
          </w:tcPr>
          <w:p w14:paraId="72A890B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489CEDD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24,638.00</w:t>
            </w:r>
          </w:p>
        </w:tc>
        <w:tc>
          <w:tcPr>
            <w:tcW w:w="935" w:type="dxa"/>
            <w:tcBorders>
              <w:top w:val="nil"/>
              <w:left w:val="nil"/>
              <w:bottom w:val="single" w:color="auto" w:sz="4" w:space="0"/>
              <w:right w:val="single" w:color="auto" w:sz="4" w:space="0"/>
            </w:tcBorders>
            <w:shd w:val="clear" w:color="000000" w:fill="FFFFFF"/>
            <w:noWrap/>
            <w:vAlign w:val="center"/>
          </w:tcPr>
          <w:p w14:paraId="2078F39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24,638.00</w:t>
            </w:r>
          </w:p>
        </w:tc>
        <w:tc>
          <w:tcPr>
            <w:tcW w:w="902" w:type="dxa"/>
            <w:tcBorders>
              <w:top w:val="nil"/>
              <w:left w:val="nil"/>
              <w:bottom w:val="single" w:color="auto" w:sz="4" w:space="0"/>
              <w:right w:val="single" w:color="auto" w:sz="4" w:space="0"/>
            </w:tcBorders>
            <w:shd w:val="clear" w:color="000000" w:fill="FFFFFF"/>
            <w:noWrap/>
            <w:vAlign w:val="center"/>
          </w:tcPr>
          <w:p w14:paraId="24C66DC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B006F7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42727AA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513E340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470863BC">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1FC8492E">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0B3EF002">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富财预〔2023〕1号文化传承人生活补助资金</w:t>
            </w:r>
          </w:p>
        </w:tc>
        <w:tc>
          <w:tcPr>
            <w:tcW w:w="935" w:type="dxa"/>
            <w:tcBorders>
              <w:top w:val="nil"/>
              <w:left w:val="nil"/>
              <w:bottom w:val="single" w:color="auto" w:sz="4" w:space="0"/>
              <w:right w:val="single" w:color="auto" w:sz="4" w:space="0"/>
            </w:tcBorders>
            <w:shd w:val="clear" w:color="000000" w:fill="FFFFFF"/>
            <w:noWrap/>
            <w:vAlign w:val="center"/>
          </w:tcPr>
          <w:p w14:paraId="40B3857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13,600.00</w:t>
            </w:r>
          </w:p>
        </w:tc>
        <w:tc>
          <w:tcPr>
            <w:tcW w:w="902" w:type="dxa"/>
            <w:tcBorders>
              <w:top w:val="nil"/>
              <w:left w:val="nil"/>
              <w:bottom w:val="single" w:color="auto" w:sz="4" w:space="0"/>
              <w:right w:val="single" w:color="auto" w:sz="4" w:space="0"/>
            </w:tcBorders>
            <w:shd w:val="clear" w:color="000000" w:fill="FFFFFF"/>
            <w:noWrap/>
            <w:vAlign w:val="center"/>
          </w:tcPr>
          <w:p w14:paraId="36A3854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1406D40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4E5FE67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13,600.00</w:t>
            </w:r>
          </w:p>
        </w:tc>
        <w:tc>
          <w:tcPr>
            <w:tcW w:w="996" w:type="dxa"/>
            <w:tcBorders>
              <w:top w:val="nil"/>
              <w:left w:val="nil"/>
              <w:bottom w:val="single" w:color="auto" w:sz="4" w:space="0"/>
              <w:right w:val="single" w:color="auto" w:sz="4" w:space="0"/>
            </w:tcBorders>
            <w:shd w:val="clear" w:color="000000" w:fill="FFFFFF"/>
            <w:noWrap/>
            <w:vAlign w:val="center"/>
          </w:tcPr>
          <w:p w14:paraId="69527A3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13,600.00</w:t>
            </w:r>
          </w:p>
        </w:tc>
        <w:tc>
          <w:tcPr>
            <w:tcW w:w="902" w:type="dxa"/>
            <w:tcBorders>
              <w:top w:val="nil"/>
              <w:left w:val="nil"/>
              <w:bottom w:val="single" w:color="auto" w:sz="4" w:space="0"/>
              <w:right w:val="single" w:color="auto" w:sz="4" w:space="0"/>
            </w:tcBorders>
            <w:shd w:val="clear" w:color="000000" w:fill="FFFFFF"/>
            <w:noWrap/>
            <w:vAlign w:val="center"/>
          </w:tcPr>
          <w:p w14:paraId="3122CE1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BC2FE4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13,600.00</w:t>
            </w:r>
          </w:p>
        </w:tc>
        <w:tc>
          <w:tcPr>
            <w:tcW w:w="935" w:type="dxa"/>
            <w:tcBorders>
              <w:top w:val="nil"/>
              <w:left w:val="nil"/>
              <w:bottom w:val="single" w:color="auto" w:sz="4" w:space="0"/>
              <w:right w:val="single" w:color="auto" w:sz="4" w:space="0"/>
            </w:tcBorders>
            <w:shd w:val="clear" w:color="000000" w:fill="FFFFFF"/>
            <w:noWrap/>
            <w:vAlign w:val="center"/>
          </w:tcPr>
          <w:p w14:paraId="75D3D87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13,600.00</w:t>
            </w:r>
          </w:p>
        </w:tc>
        <w:tc>
          <w:tcPr>
            <w:tcW w:w="902" w:type="dxa"/>
            <w:tcBorders>
              <w:top w:val="nil"/>
              <w:left w:val="nil"/>
              <w:bottom w:val="single" w:color="auto" w:sz="4" w:space="0"/>
              <w:right w:val="single" w:color="auto" w:sz="4" w:space="0"/>
            </w:tcBorders>
            <w:shd w:val="clear" w:color="000000" w:fill="FFFFFF"/>
            <w:noWrap/>
            <w:vAlign w:val="center"/>
          </w:tcPr>
          <w:p w14:paraId="024B821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37F888C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151F1F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045BEC9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543F1AD2">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61188475">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7C180FA9">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富财预〔2023〕1号文化馆站免费开放补助经费</w:t>
            </w:r>
          </w:p>
        </w:tc>
        <w:tc>
          <w:tcPr>
            <w:tcW w:w="935" w:type="dxa"/>
            <w:tcBorders>
              <w:top w:val="nil"/>
              <w:left w:val="nil"/>
              <w:bottom w:val="single" w:color="auto" w:sz="4" w:space="0"/>
              <w:right w:val="single" w:color="auto" w:sz="4" w:space="0"/>
            </w:tcBorders>
            <w:shd w:val="clear" w:color="000000" w:fill="FFFFFF"/>
            <w:noWrap/>
            <w:vAlign w:val="center"/>
          </w:tcPr>
          <w:p w14:paraId="157F6F9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w:t>
            </w:r>
          </w:p>
        </w:tc>
        <w:tc>
          <w:tcPr>
            <w:tcW w:w="902" w:type="dxa"/>
            <w:tcBorders>
              <w:top w:val="nil"/>
              <w:left w:val="nil"/>
              <w:bottom w:val="single" w:color="auto" w:sz="4" w:space="0"/>
              <w:right w:val="single" w:color="auto" w:sz="4" w:space="0"/>
            </w:tcBorders>
            <w:shd w:val="clear" w:color="000000" w:fill="FFFFFF"/>
            <w:noWrap/>
            <w:vAlign w:val="center"/>
          </w:tcPr>
          <w:p w14:paraId="7AFDC9C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24FF1B0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B380BD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w:t>
            </w:r>
          </w:p>
        </w:tc>
        <w:tc>
          <w:tcPr>
            <w:tcW w:w="996" w:type="dxa"/>
            <w:tcBorders>
              <w:top w:val="nil"/>
              <w:left w:val="nil"/>
              <w:bottom w:val="single" w:color="auto" w:sz="4" w:space="0"/>
              <w:right w:val="single" w:color="auto" w:sz="4" w:space="0"/>
            </w:tcBorders>
            <w:shd w:val="clear" w:color="000000" w:fill="FFFFFF"/>
            <w:noWrap/>
            <w:vAlign w:val="center"/>
          </w:tcPr>
          <w:p w14:paraId="4C2A7CD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w:t>
            </w:r>
          </w:p>
        </w:tc>
        <w:tc>
          <w:tcPr>
            <w:tcW w:w="902" w:type="dxa"/>
            <w:tcBorders>
              <w:top w:val="nil"/>
              <w:left w:val="nil"/>
              <w:bottom w:val="single" w:color="auto" w:sz="4" w:space="0"/>
              <w:right w:val="single" w:color="auto" w:sz="4" w:space="0"/>
            </w:tcBorders>
            <w:shd w:val="clear" w:color="000000" w:fill="FFFFFF"/>
            <w:noWrap/>
            <w:vAlign w:val="center"/>
          </w:tcPr>
          <w:p w14:paraId="14E2E65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5E1048B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w:t>
            </w:r>
          </w:p>
        </w:tc>
        <w:tc>
          <w:tcPr>
            <w:tcW w:w="935" w:type="dxa"/>
            <w:tcBorders>
              <w:top w:val="nil"/>
              <w:left w:val="nil"/>
              <w:bottom w:val="single" w:color="auto" w:sz="4" w:space="0"/>
              <w:right w:val="single" w:color="auto" w:sz="4" w:space="0"/>
            </w:tcBorders>
            <w:shd w:val="clear" w:color="000000" w:fill="FFFFFF"/>
            <w:noWrap/>
            <w:vAlign w:val="center"/>
          </w:tcPr>
          <w:p w14:paraId="5C9DF63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w:t>
            </w:r>
          </w:p>
        </w:tc>
        <w:tc>
          <w:tcPr>
            <w:tcW w:w="902" w:type="dxa"/>
            <w:tcBorders>
              <w:top w:val="nil"/>
              <w:left w:val="nil"/>
              <w:bottom w:val="single" w:color="auto" w:sz="4" w:space="0"/>
              <w:right w:val="single" w:color="auto" w:sz="4" w:space="0"/>
            </w:tcBorders>
            <w:shd w:val="clear" w:color="000000" w:fill="FFFFFF"/>
            <w:noWrap/>
            <w:vAlign w:val="center"/>
          </w:tcPr>
          <w:p w14:paraId="7077327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B5CA6C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5C88A2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0CC3E35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6E062384">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58D7AA42">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6C3F9645">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富财预〔2023〕1号文体局电影公司农村电影放映经费</w:t>
            </w:r>
          </w:p>
        </w:tc>
        <w:tc>
          <w:tcPr>
            <w:tcW w:w="935" w:type="dxa"/>
            <w:tcBorders>
              <w:top w:val="nil"/>
              <w:left w:val="nil"/>
              <w:bottom w:val="single" w:color="auto" w:sz="4" w:space="0"/>
              <w:right w:val="single" w:color="auto" w:sz="4" w:space="0"/>
            </w:tcBorders>
            <w:shd w:val="clear" w:color="000000" w:fill="FFFFFF"/>
            <w:noWrap/>
            <w:vAlign w:val="center"/>
          </w:tcPr>
          <w:p w14:paraId="2A281CC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90,000.00</w:t>
            </w:r>
          </w:p>
        </w:tc>
        <w:tc>
          <w:tcPr>
            <w:tcW w:w="902" w:type="dxa"/>
            <w:tcBorders>
              <w:top w:val="nil"/>
              <w:left w:val="nil"/>
              <w:bottom w:val="single" w:color="auto" w:sz="4" w:space="0"/>
              <w:right w:val="single" w:color="auto" w:sz="4" w:space="0"/>
            </w:tcBorders>
            <w:shd w:val="clear" w:color="000000" w:fill="FFFFFF"/>
            <w:noWrap/>
            <w:vAlign w:val="center"/>
          </w:tcPr>
          <w:p w14:paraId="14D2AC8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8F5CCF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50C1D53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90,000.00</w:t>
            </w:r>
          </w:p>
        </w:tc>
        <w:tc>
          <w:tcPr>
            <w:tcW w:w="996" w:type="dxa"/>
            <w:tcBorders>
              <w:top w:val="nil"/>
              <w:left w:val="nil"/>
              <w:bottom w:val="single" w:color="auto" w:sz="4" w:space="0"/>
              <w:right w:val="single" w:color="auto" w:sz="4" w:space="0"/>
            </w:tcBorders>
            <w:shd w:val="clear" w:color="000000" w:fill="FFFFFF"/>
            <w:noWrap/>
            <w:vAlign w:val="center"/>
          </w:tcPr>
          <w:p w14:paraId="425020C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90,000.00</w:t>
            </w:r>
          </w:p>
        </w:tc>
        <w:tc>
          <w:tcPr>
            <w:tcW w:w="902" w:type="dxa"/>
            <w:tcBorders>
              <w:top w:val="nil"/>
              <w:left w:val="nil"/>
              <w:bottom w:val="single" w:color="auto" w:sz="4" w:space="0"/>
              <w:right w:val="single" w:color="auto" w:sz="4" w:space="0"/>
            </w:tcBorders>
            <w:shd w:val="clear" w:color="000000" w:fill="FFFFFF"/>
            <w:noWrap/>
            <w:vAlign w:val="center"/>
          </w:tcPr>
          <w:p w14:paraId="268F3C5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0EA3546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90,000.00</w:t>
            </w:r>
          </w:p>
        </w:tc>
        <w:tc>
          <w:tcPr>
            <w:tcW w:w="935" w:type="dxa"/>
            <w:tcBorders>
              <w:top w:val="nil"/>
              <w:left w:val="nil"/>
              <w:bottom w:val="single" w:color="auto" w:sz="4" w:space="0"/>
              <w:right w:val="single" w:color="auto" w:sz="4" w:space="0"/>
            </w:tcBorders>
            <w:shd w:val="clear" w:color="000000" w:fill="FFFFFF"/>
            <w:noWrap/>
            <w:vAlign w:val="center"/>
          </w:tcPr>
          <w:p w14:paraId="35DD8EB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90,000.00</w:t>
            </w:r>
          </w:p>
        </w:tc>
        <w:tc>
          <w:tcPr>
            <w:tcW w:w="902" w:type="dxa"/>
            <w:tcBorders>
              <w:top w:val="nil"/>
              <w:left w:val="nil"/>
              <w:bottom w:val="single" w:color="auto" w:sz="4" w:space="0"/>
              <w:right w:val="single" w:color="auto" w:sz="4" w:space="0"/>
            </w:tcBorders>
            <w:shd w:val="clear" w:color="000000" w:fill="FFFFFF"/>
            <w:noWrap/>
            <w:vAlign w:val="center"/>
          </w:tcPr>
          <w:p w14:paraId="2641FCA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E1A22A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A0AE36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4F12489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241DAE68">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15AC916B">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25AE3E9E">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富财预〔2023〕1号政协富民县委员会办公室安排2023年度政协委员工作室活动经费</w:t>
            </w:r>
          </w:p>
        </w:tc>
        <w:tc>
          <w:tcPr>
            <w:tcW w:w="935" w:type="dxa"/>
            <w:tcBorders>
              <w:top w:val="nil"/>
              <w:left w:val="nil"/>
              <w:bottom w:val="single" w:color="auto" w:sz="4" w:space="0"/>
              <w:right w:val="single" w:color="auto" w:sz="4" w:space="0"/>
            </w:tcBorders>
            <w:shd w:val="clear" w:color="000000" w:fill="FFFFFF"/>
            <w:noWrap/>
            <w:vAlign w:val="center"/>
          </w:tcPr>
          <w:p w14:paraId="718976DC">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044D1D9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7E31E2C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729424D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96" w:type="dxa"/>
            <w:tcBorders>
              <w:top w:val="nil"/>
              <w:left w:val="nil"/>
              <w:bottom w:val="single" w:color="auto" w:sz="4" w:space="0"/>
              <w:right w:val="single" w:color="auto" w:sz="4" w:space="0"/>
            </w:tcBorders>
            <w:shd w:val="clear" w:color="000000" w:fill="FFFFFF"/>
            <w:noWrap/>
            <w:vAlign w:val="center"/>
          </w:tcPr>
          <w:p w14:paraId="6AF9A75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02" w:type="dxa"/>
            <w:tcBorders>
              <w:top w:val="nil"/>
              <w:left w:val="nil"/>
              <w:bottom w:val="single" w:color="auto" w:sz="4" w:space="0"/>
              <w:right w:val="single" w:color="auto" w:sz="4" w:space="0"/>
            </w:tcBorders>
            <w:shd w:val="clear" w:color="000000" w:fill="FFFFFF"/>
            <w:noWrap/>
            <w:vAlign w:val="center"/>
          </w:tcPr>
          <w:p w14:paraId="43D587D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66C913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35" w:type="dxa"/>
            <w:tcBorders>
              <w:top w:val="nil"/>
              <w:left w:val="nil"/>
              <w:bottom w:val="single" w:color="auto" w:sz="4" w:space="0"/>
              <w:right w:val="single" w:color="auto" w:sz="4" w:space="0"/>
            </w:tcBorders>
            <w:shd w:val="clear" w:color="000000" w:fill="FFFFFF"/>
            <w:noWrap/>
            <w:vAlign w:val="center"/>
          </w:tcPr>
          <w:p w14:paraId="2C22418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02" w:type="dxa"/>
            <w:tcBorders>
              <w:top w:val="nil"/>
              <w:left w:val="nil"/>
              <w:bottom w:val="single" w:color="auto" w:sz="4" w:space="0"/>
              <w:right w:val="single" w:color="auto" w:sz="4" w:space="0"/>
            </w:tcBorders>
            <w:shd w:val="clear" w:color="000000" w:fill="FFFFFF"/>
            <w:noWrap/>
            <w:vAlign w:val="center"/>
          </w:tcPr>
          <w:p w14:paraId="7061927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609E544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7080834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1500995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20BC3476">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7CB00E55">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13670CCD">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富财预〔2023〕1号公共图书馆文化馆（站）免费开放省级配套专项资金</w:t>
            </w:r>
          </w:p>
        </w:tc>
        <w:tc>
          <w:tcPr>
            <w:tcW w:w="935" w:type="dxa"/>
            <w:tcBorders>
              <w:top w:val="nil"/>
              <w:left w:val="nil"/>
              <w:bottom w:val="single" w:color="auto" w:sz="4" w:space="0"/>
              <w:right w:val="single" w:color="auto" w:sz="4" w:space="0"/>
            </w:tcBorders>
            <w:shd w:val="clear" w:color="000000" w:fill="FFFFFF"/>
            <w:noWrap/>
            <w:vAlign w:val="center"/>
          </w:tcPr>
          <w:p w14:paraId="07FEBEBA">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5C99F1C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02" w:type="dxa"/>
            <w:tcBorders>
              <w:top w:val="nil"/>
              <w:left w:val="nil"/>
              <w:bottom w:val="single" w:color="auto" w:sz="4" w:space="0"/>
              <w:right w:val="single" w:color="auto" w:sz="4" w:space="0"/>
            </w:tcBorders>
            <w:shd w:val="clear" w:color="000000" w:fill="FFFFFF"/>
            <w:noWrap/>
            <w:vAlign w:val="center"/>
          </w:tcPr>
          <w:p w14:paraId="1F3FD1F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1C0EB4C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96" w:type="dxa"/>
            <w:tcBorders>
              <w:top w:val="nil"/>
              <w:left w:val="nil"/>
              <w:bottom w:val="single" w:color="auto" w:sz="4" w:space="0"/>
              <w:right w:val="single" w:color="auto" w:sz="4" w:space="0"/>
            </w:tcBorders>
            <w:shd w:val="clear" w:color="000000" w:fill="FFFFFF"/>
            <w:noWrap/>
            <w:vAlign w:val="center"/>
          </w:tcPr>
          <w:p w14:paraId="1D98858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02" w:type="dxa"/>
            <w:tcBorders>
              <w:top w:val="nil"/>
              <w:left w:val="nil"/>
              <w:bottom w:val="single" w:color="auto" w:sz="4" w:space="0"/>
              <w:right w:val="single" w:color="auto" w:sz="4" w:space="0"/>
            </w:tcBorders>
            <w:shd w:val="clear" w:color="000000" w:fill="FFFFFF"/>
            <w:noWrap/>
            <w:vAlign w:val="center"/>
          </w:tcPr>
          <w:p w14:paraId="433CDCC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0F935F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35" w:type="dxa"/>
            <w:tcBorders>
              <w:top w:val="nil"/>
              <w:left w:val="nil"/>
              <w:bottom w:val="single" w:color="auto" w:sz="4" w:space="0"/>
              <w:right w:val="single" w:color="auto" w:sz="4" w:space="0"/>
            </w:tcBorders>
            <w:shd w:val="clear" w:color="000000" w:fill="FFFFFF"/>
            <w:noWrap/>
            <w:vAlign w:val="center"/>
          </w:tcPr>
          <w:p w14:paraId="70B0BA5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02" w:type="dxa"/>
            <w:tcBorders>
              <w:top w:val="nil"/>
              <w:left w:val="nil"/>
              <w:bottom w:val="single" w:color="auto" w:sz="4" w:space="0"/>
              <w:right w:val="single" w:color="auto" w:sz="4" w:space="0"/>
            </w:tcBorders>
            <w:shd w:val="clear" w:color="000000" w:fill="FFFFFF"/>
            <w:noWrap/>
            <w:vAlign w:val="center"/>
          </w:tcPr>
          <w:p w14:paraId="7386888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4A3469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436F47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0FB8F51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6FCF763E">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5CC53F15">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3082E316">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富财预笺〔2023〕15号委员工作室工作经费补助资金</w:t>
            </w:r>
          </w:p>
        </w:tc>
        <w:tc>
          <w:tcPr>
            <w:tcW w:w="935" w:type="dxa"/>
            <w:tcBorders>
              <w:top w:val="nil"/>
              <w:left w:val="nil"/>
              <w:bottom w:val="single" w:color="auto" w:sz="4" w:space="0"/>
              <w:right w:val="single" w:color="auto" w:sz="4" w:space="0"/>
            </w:tcBorders>
            <w:shd w:val="clear" w:color="000000" w:fill="FFFFFF"/>
            <w:noWrap/>
            <w:vAlign w:val="center"/>
          </w:tcPr>
          <w:p w14:paraId="06787489">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313F819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83D82B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723B84E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96" w:type="dxa"/>
            <w:tcBorders>
              <w:top w:val="nil"/>
              <w:left w:val="nil"/>
              <w:bottom w:val="single" w:color="auto" w:sz="4" w:space="0"/>
              <w:right w:val="single" w:color="auto" w:sz="4" w:space="0"/>
            </w:tcBorders>
            <w:shd w:val="clear" w:color="000000" w:fill="FFFFFF"/>
            <w:noWrap/>
            <w:vAlign w:val="center"/>
          </w:tcPr>
          <w:p w14:paraId="11FE224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02" w:type="dxa"/>
            <w:tcBorders>
              <w:top w:val="nil"/>
              <w:left w:val="nil"/>
              <w:bottom w:val="single" w:color="auto" w:sz="4" w:space="0"/>
              <w:right w:val="single" w:color="auto" w:sz="4" w:space="0"/>
            </w:tcBorders>
            <w:shd w:val="clear" w:color="000000" w:fill="FFFFFF"/>
            <w:noWrap/>
            <w:vAlign w:val="center"/>
          </w:tcPr>
          <w:p w14:paraId="3AB0F34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F3AAF4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35" w:type="dxa"/>
            <w:tcBorders>
              <w:top w:val="nil"/>
              <w:left w:val="nil"/>
              <w:bottom w:val="single" w:color="auto" w:sz="4" w:space="0"/>
              <w:right w:val="single" w:color="auto" w:sz="4" w:space="0"/>
            </w:tcBorders>
            <w:shd w:val="clear" w:color="000000" w:fill="FFFFFF"/>
            <w:noWrap/>
            <w:vAlign w:val="center"/>
          </w:tcPr>
          <w:p w14:paraId="1A15EAB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02" w:type="dxa"/>
            <w:tcBorders>
              <w:top w:val="nil"/>
              <w:left w:val="nil"/>
              <w:bottom w:val="single" w:color="auto" w:sz="4" w:space="0"/>
              <w:right w:val="single" w:color="auto" w:sz="4" w:space="0"/>
            </w:tcBorders>
            <w:shd w:val="clear" w:color="000000" w:fill="FFFFFF"/>
            <w:noWrap/>
            <w:vAlign w:val="center"/>
          </w:tcPr>
          <w:p w14:paraId="36FBD7E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47613D8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63D94A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2B6A082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4D8DD102">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05EDC234">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1F6114CE">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昆财教〔2022〕231号2023年美术馆、公共图书馆、文化馆（站）免费开放中央补助资金</w:t>
            </w:r>
          </w:p>
        </w:tc>
        <w:tc>
          <w:tcPr>
            <w:tcW w:w="935" w:type="dxa"/>
            <w:tcBorders>
              <w:top w:val="nil"/>
              <w:left w:val="nil"/>
              <w:bottom w:val="single" w:color="auto" w:sz="4" w:space="0"/>
              <w:right w:val="single" w:color="auto" w:sz="4" w:space="0"/>
            </w:tcBorders>
            <w:shd w:val="clear" w:color="000000" w:fill="FFFFFF"/>
            <w:noWrap/>
            <w:vAlign w:val="center"/>
          </w:tcPr>
          <w:p w14:paraId="175F5E95">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43740FD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36A7763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569324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160,000.00</w:t>
            </w:r>
          </w:p>
        </w:tc>
        <w:tc>
          <w:tcPr>
            <w:tcW w:w="996" w:type="dxa"/>
            <w:tcBorders>
              <w:top w:val="nil"/>
              <w:left w:val="nil"/>
              <w:bottom w:val="single" w:color="auto" w:sz="4" w:space="0"/>
              <w:right w:val="single" w:color="auto" w:sz="4" w:space="0"/>
            </w:tcBorders>
            <w:shd w:val="clear" w:color="000000" w:fill="FFFFFF"/>
            <w:noWrap/>
            <w:vAlign w:val="center"/>
          </w:tcPr>
          <w:p w14:paraId="4F8C8EC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160,000.00</w:t>
            </w:r>
          </w:p>
        </w:tc>
        <w:tc>
          <w:tcPr>
            <w:tcW w:w="902" w:type="dxa"/>
            <w:tcBorders>
              <w:top w:val="nil"/>
              <w:left w:val="nil"/>
              <w:bottom w:val="single" w:color="auto" w:sz="4" w:space="0"/>
              <w:right w:val="single" w:color="auto" w:sz="4" w:space="0"/>
            </w:tcBorders>
            <w:shd w:val="clear" w:color="000000" w:fill="FFFFFF"/>
            <w:noWrap/>
            <w:vAlign w:val="center"/>
          </w:tcPr>
          <w:p w14:paraId="279E04F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20C3F40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160,000.00</w:t>
            </w:r>
          </w:p>
        </w:tc>
        <w:tc>
          <w:tcPr>
            <w:tcW w:w="935" w:type="dxa"/>
            <w:tcBorders>
              <w:top w:val="nil"/>
              <w:left w:val="nil"/>
              <w:bottom w:val="single" w:color="auto" w:sz="4" w:space="0"/>
              <w:right w:val="single" w:color="auto" w:sz="4" w:space="0"/>
            </w:tcBorders>
            <w:shd w:val="clear" w:color="000000" w:fill="FFFFFF"/>
            <w:noWrap/>
            <w:vAlign w:val="center"/>
          </w:tcPr>
          <w:p w14:paraId="108FDEC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160,000.00</w:t>
            </w:r>
          </w:p>
        </w:tc>
        <w:tc>
          <w:tcPr>
            <w:tcW w:w="902" w:type="dxa"/>
            <w:tcBorders>
              <w:top w:val="nil"/>
              <w:left w:val="nil"/>
              <w:bottom w:val="single" w:color="auto" w:sz="4" w:space="0"/>
              <w:right w:val="single" w:color="auto" w:sz="4" w:space="0"/>
            </w:tcBorders>
            <w:shd w:val="clear" w:color="000000" w:fill="FFFFFF"/>
            <w:noWrap/>
            <w:vAlign w:val="center"/>
          </w:tcPr>
          <w:p w14:paraId="2580148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623925C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59D5B6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5EA80E1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1F3EDB62">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654C40F9">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5C792D35">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昆财教〔2022〕232号2023年度美术馆、公共图书馆、文化馆（站）免费开放省级补助资金</w:t>
            </w:r>
          </w:p>
        </w:tc>
        <w:tc>
          <w:tcPr>
            <w:tcW w:w="935" w:type="dxa"/>
            <w:tcBorders>
              <w:top w:val="nil"/>
              <w:left w:val="nil"/>
              <w:bottom w:val="single" w:color="auto" w:sz="4" w:space="0"/>
              <w:right w:val="single" w:color="auto" w:sz="4" w:space="0"/>
            </w:tcBorders>
            <w:shd w:val="clear" w:color="000000" w:fill="FFFFFF"/>
            <w:noWrap/>
            <w:vAlign w:val="center"/>
          </w:tcPr>
          <w:p w14:paraId="2E1FD5F4">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4F2640F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6EA971E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1884299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96" w:type="dxa"/>
            <w:tcBorders>
              <w:top w:val="nil"/>
              <w:left w:val="nil"/>
              <w:bottom w:val="single" w:color="auto" w:sz="4" w:space="0"/>
              <w:right w:val="single" w:color="auto" w:sz="4" w:space="0"/>
            </w:tcBorders>
            <w:shd w:val="clear" w:color="000000" w:fill="FFFFFF"/>
            <w:noWrap/>
            <w:vAlign w:val="center"/>
          </w:tcPr>
          <w:p w14:paraId="5A92AE5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02" w:type="dxa"/>
            <w:tcBorders>
              <w:top w:val="nil"/>
              <w:left w:val="nil"/>
              <w:bottom w:val="single" w:color="auto" w:sz="4" w:space="0"/>
              <w:right w:val="single" w:color="auto" w:sz="4" w:space="0"/>
            </w:tcBorders>
            <w:shd w:val="clear" w:color="000000" w:fill="FFFFFF"/>
            <w:noWrap/>
            <w:vAlign w:val="center"/>
          </w:tcPr>
          <w:p w14:paraId="5E62A79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54C7F13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35" w:type="dxa"/>
            <w:tcBorders>
              <w:top w:val="nil"/>
              <w:left w:val="nil"/>
              <w:bottom w:val="single" w:color="auto" w:sz="4" w:space="0"/>
              <w:right w:val="single" w:color="auto" w:sz="4" w:space="0"/>
            </w:tcBorders>
            <w:shd w:val="clear" w:color="000000" w:fill="FFFFFF"/>
            <w:noWrap/>
            <w:vAlign w:val="center"/>
          </w:tcPr>
          <w:p w14:paraId="7EAA562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02" w:type="dxa"/>
            <w:tcBorders>
              <w:top w:val="nil"/>
              <w:left w:val="nil"/>
              <w:bottom w:val="single" w:color="auto" w:sz="4" w:space="0"/>
              <w:right w:val="single" w:color="auto" w:sz="4" w:space="0"/>
            </w:tcBorders>
            <w:shd w:val="clear" w:color="000000" w:fill="FFFFFF"/>
            <w:noWrap/>
            <w:vAlign w:val="center"/>
          </w:tcPr>
          <w:p w14:paraId="1490363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84FFF7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1FE7752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06D8CED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17C81D35">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6EE994A7">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6BCD4950">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昆财教〔2022〕234号2023年中央支持地方公共文化服务体系建设补助资金</w:t>
            </w:r>
          </w:p>
        </w:tc>
        <w:tc>
          <w:tcPr>
            <w:tcW w:w="935" w:type="dxa"/>
            <w:tcBorders>
              <w:top w:val="nil"/>
              <w:left w:val="nil"/>
              <w:bottom w:val="single" w:color="auto" w:sz="4" w:space="0"/>
              <w:right w:val="single" w:color="auto" w:sz="4" w:space="0"/>
            </w:tcBorders>
            <w:shd w:val="clear" w:color="000000" w:fill="FFFFFF"/>
            <w:noWrap/>
            <w:vAlign w:val="center"/>
          </w:tcPr>
          <w:p w14:paraId="6AFC2A45">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0EB462D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6FD7EE7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FA87A9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96" w:type="dxa"/>
            <w:tcBorders>
              <w:top w:val="nil"/>
              <w:left w:val="nil"/>
              <w:bottom w:val="single" w:color="auto" w:sz="4" w:space="0"/>
              <w:right w:val="single" w:color="auto" w:sz="4" w:space="0"/>
            </w:tcBorders>
            <w:shd w:val="clear" w:color="000000" w:fill="FFFFFF"/>
            <w:noWrap/>
            <w:vAlign w:val="center"/>
          </w:tcPr>
          <w:p w14:paraId="180EF52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02" w:type="dxa"/>
            <w:tcBorders>
              <w:top w:val="nil"/>
              <w:left w:val="nil"/>
              <w:bottom w:val="single" w:color="auto" w:sz="4" w:space="0"/>
              <w:right w:val="single" w:color="auto" w:sz="4" w:space="0"/>
            </w:tcBorders>
            <w:shd w:val="clear" w:color="000000" w:fill="FFFFFF"/>
            <w:noWrap/>
            <w:vAlign w:val="center"/>
          </w:tcPr>
          <w:p w14:paraId="2708F97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7F09430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35" w:type="dxa"/>
            <w:tcBorders>
              <w:top w:val="nil"/>
              <w:left w:val="nil"/>
              <w:bottom w:val="single" w:color="auto" w:sz="4" w:space="0"/>
              <w:right w:val="single" w:color="auto" w:sz="4" w:space="0"/>
            </w:tcBorders>
            <w:shd w:val="clear" w:color="000000" w:fill="FFFFFF"/>
            <w:noWrap/>
            <w:vAlign w:val="center"/>
          </w:tcPr>
          <w:p w14:paraId="0EA8CBB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25,000.00</w:t>
            </w:r>
          </w:p>
        </w:tc>
        <w:tc>
          <w:tcPr>
            <w:tcW w:w="902" w:type="dxa"/>
            <w:tcBorders>
              <w:top w:val="nil"/>
              <w:left w:val="nil"/>
              <w:bottom w:val="single" w:color="auto" w:sz="4" w:space="0"/>
              <w:right w:val="single" w:color="auto" w:sz="4" w:space="0"/>
            </w:tcBorders>
            <w:shd w:val="clear" w:color="000000" w:fill="FFFFFF"/>
            <w:noWrap/>
            <w:vAlign w:val="center"/>
          </w:tcPr>
          <w:p w14:paraId="06BE622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7C040D6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6ED9ED6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00060A2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28CCA14E">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30B41C91">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3D14F0E9">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昆财教〔2023〕145号2023年基层公共文化服务专项(第二批）资金</w:t>
            </w:r>
          </w:p>
        </w:tc>
        <w:tc>
          <w:tcPr>
            <w:tcW w:w="935" w:type="dxa"/>
            <w:tcBorders>
              <w:top w:val="nil"/>
              <w:left w:val="nil"/>
              <w:bottom w:val="single" w:color="auto" w:sz="4" w:space="0"/>
              <w:right w:val="single" w:color="auto" w:sz="4" w:space="0"/>
            </w:tcBorders>
            <w:shd w:val="clear" w:color="000000" w:fill="FFFFFF"/>
            <w:noWrap/>
            <w:vAlign w:val="center"/>
          </w:tcPr>
          <w:p w14:paraId="10D8E2E3">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1271359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56A6719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523183E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10,000.00</w:t>
            </w:r>
          </w:p>
        </w:tc>
        <w:tc>
          <w:tcPr>
            <w:tcW w:w="996" w:type="dxa"/>
            <w:tcBorders>
              <w:top w:val="nil"/>
              <w:left w:val="nil"/>
              <w:bottom w:val="single" w:color="auto" w:sz="4" w:space="0"/>
              <w:right w:val="single" w:color="auto" w:sz="4" w:space="0"/>
            </w:tcBorders>
            <w:shd w:val="clear" w:color="000000" w:fill="FFFFFF"/>
            <w:noWrap/>
            <w:vAlign w:val="center"/>
          </w:tcPr>
          <w:p w14:paraId="6BF693C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10,000.00</w:t>
            </w:r>
          </w:p>
        </w:tc>
        <w:tc>
          <w:tcPr>
            <w:tcW w:w="902" w:type="dxa"/>
            <w:tcBorders>
              <w:top w:val="nil"/>
              <w:left w:val="nil"/>
              <w:bottom w:val="single" w:color="auto" w:sz="4" w:space="0"/>
              <w:right w:val="single" w:color="auto" w:sz="4" w:space="0"/>
            </w:tcBorders>
            <w:shd w:val="clear" w:color="000000" w:fill="FFFFFF"/>
            <w:noWrap/>
            <w:vAlign w:val="center"/>
          </w:tcPr>
          <w:p w14:paraId="14A71C0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15AF5B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10,000.00</w:t>
            </w:r>
          </w:p>
        </w:tc>
        <w:tc>
          <w:tcPr>
            <w:tcW w:w="935" w:type="dxa"/>
            <w:tcBorders>
              <w:top w:val="nil"/>
              <w:left w:val="nil"/>
              <w:bottom w:val="single" w:color="auto" w:sz="4" w:space="0"/>
              <w:right w:val="single" w:color="auto" w:sz="4" w:space="0"/>
            </w:tcBorders>
            <w:shd w:val="clear" w:color="000000" w:fill="FFFFFF"/>
            <w:noWrap/>
            <w:vAlign w:val="center"/>
          </w:tcPr>
          <w:p w14:paraId="2B2F3CF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10,000.00</w:t>
            </w:r>
          </w:p>
        </w:tc>
        <w:tc>
          <w:tcPr>
            <w:tcW w:w="902" w:type="dxa"/>
            <w:tcBorders>
              <w:top w:val="nil"/>
              <w:left w:val="nil"/>
              <w:bottom w:val="single" w:color="auto" w:sz="4" w:space="0"/>
              <w:right w:val="single" w:color="auto" w:sz="4" w:space="0"/>
            </w:tcBorders>
            <w:shd w:val="clear" w:color="000000" w:fill="FFFFFF"/>
            <w:noWrap/>
            <w:vAlign w:val="center"/>
          </w:tcPr>
          <w:p w14:paraId="3483145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755DE66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C78FD8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74572A1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63BF9076">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7514FDE2">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60BE081A">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昆财教〔2023〕173号2023年市级非物质文化遗产代表性传承人传承补助经费</w:t>
            </w:r>
          </w:p>
        </w:tc>
        <w:tc>
          <w:tcPr>
            <w:tcW w:w="935" w:type="dxa"/>
            <w:tcBorders>
              <w:top w:val="nil"/>
              <w:left w:val="nil"/>
              <w:bottom w:val="single" w:color="auto" w:sz="4" w:space="0"/>
              <w:right w:val="single" w:color="auto" w:sz="4" w:space="0"/>
            </w:tcBorders>
            <w:shd w:val="clear" w:color="000000" w:fill="FFFFFF"/>
            <w:noWrap/>
            <w:vAlign w:val="center"/>
          </w:tcPr>
          <w:p w14:paraId="0856EDFF">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10C6959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1AA2581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409C0E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36,000.00</w:t>
            </w:r>
          </w:p>
        </w:tc>
        <w:tc>
          <w:tcPr>
            <w:tcW w:w="996" w:type="dxa"/>
            <w:tcBorders>
              <w:top w:val="nil"/>
              <w:left w:val="nil"/>
              <w:bottom w:val="single" w:color="auto" w:sz="4" w:space="0"/>
              <w:right w:val="single" w:color="auto" w:sz="4" w:space="0"/>
            </w:tcBorders>
            <w:shd w:val="clear" w:color="000000" w:fill="FFFFFF"/>
            <w:noWrap/>
            <w:vAlign w:val="center"/>
          </w:tcPr>
          <w:p w14:paraId="4EDBE11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36,000.00</w:t>
            </w:r>
          </w:p>
        </w:tc>
        <w:tc>
          <w:tcPr>
            <w:tcW w:w="902" w:type="dxa"/>
            <w:tcBorders>
              <w:top w:val="nil"/>
              <w:left w:val="nil"/>
              <w:bottom w:val="single" w:color="auto" w:sz="4" w:space="0"/>
              <w:right w:val="single" w:color="auto" w:sz="4" w:space="0"/>
            </w:tcBorders>
            <w:shd w:val="clear" w:color="000000" w:fill="FFFFFF"/>
            <w:noWrap/>
            <w:vAlign w:val="center"/>
          </w:tcPr>
          <w:p w14:paraId="690A803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4B08992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36,000.00</w:t>
            </w:r>
          </w:p>
        </w:tc>
        <w:tc>
          <w:tcPr>
            <w:tcW w:w="935" w:type="dxa"/>
            <w:tcBorders>
              <w:top w:val="nil"/>
              <w:left w:val="nil"/>
              <w:bottom w:val="single" w:color="auto" w:sz="4" w:space="0"/>
              <w:right w:val="single" w:color="auto" w:sz="4" w:space="0"/>
            </w:tcBorders>
            <w:shd w:val="clear" w:color="000000" w:fill="FFFFFF"/>
            <w:noWrap/>
            <w:vAlign w:val="center"/>
          </w:tcPr>
          <w:p w14:paraId="1BBD3D1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36,000.00</w:t>
            </w:r>
          </w:p>
        </w:tc>
        <w:tc>
          <w:tcPr>
            <w:tcW w:w="902" w:type="dxa"/>
            <w:tcBorders>
              <w:top w:val="nil"/>
              <w:left w:val="nil"/>
              <w:bottom w:val="single" w:color="auto" w:sz="4" w:space="0"/>
              <w:right w:val="single" w:color="auto" w:sz="4" w:space="0"/>
            </w:tcBorders>
            <w:shd w:val="clear" w:color="000000" w:fill="FFFFFF"/>
            <w:noWrap/>
            <w:vAlign w:val="center"/>
          </w:tcPr>
          <w:p w14:paraId="587AD8F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3D553F6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679710A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1B75255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232147A4">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1E583F43">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65525135">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昆财教〔2023〕21号2023年美术馆、公共图书馆、文化馆（站）免费开放市级补助资金</w:t>
            </w:r>
          </w:p>
        </w:tc>
        <w:tc>
          <w:tcPr>
            <w:tcW w:w="935" w:type="dxa"/>
            <w:tcBorders>
              <w:top w:val="nil"/>
              <w:left w:val="nil"/>
              <w:bottom w:val="single" w:color="auto" w:sz="4" w:space="0"/>
              <w:right w:val="single" w:color="auto" w:sz="4" w:space="0"/>
            </w:tcBorders>
            <w:shd w:val="clear" w:color="000000" w:fill="FFFFFF"/>
            <w:noWrap/>
            <w:vAlign w:val="center"/>
          </w:tcPr>
          <w:p w14:paraId="2E416A72">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15739C9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703895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685AE3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96" w:type="dxa"/>
            <w:tcBorders>
              <w:top w:val="nil"/>
              <w:left w:val="nil"/>
              <w:bottom w:val="single" w:color="auto" w:sz="4" w:space="0"/>
              <w:right w:val="single" w:color="auto" w:sz="4" w:space="0"/>
            </w:tcBorders>
            <w:shd w:val="clear" w:color="000000" w:fill="FFFFFF"/>
            <w:noWrap/>
            <w:vAlign w:val="center"/>
          </w:tcPr>
          <w:p w14:paraId="090E2D0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02" w:type="dxa"/>
            <w:tcBorders>
              <w:top w:val="nil"/>
              <w:left w:val="nil"/>
              <w:bottom w:val="single" w:color="auto" w:sz="4" w:space="0"/>
              <w:right w:val="single" w:color="auto" w:sz="4" w:space="0"/>
            </w:tcBorders>
            <w:shd w:val="clear" w:color="000000" w:fill="FFFFFF"/>
            <w:noWrap/>
            <w:vAlign w:val="center"/>
          </w:tcPr>
          <w:p w14:paraId="066DDBA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1CEE86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35" w:type="dxa"/>
            <w:tcBorders>
              <w:top w:val="nil"/>
              <w:left w:val="nil"/>
              <w:bottom w:val="single" w:color="auto" w:sz="4" w:space="0"/>
              <w:right w:val="single" w:color="auto" w:sz="4" w:space="0"/>
            </w:tcBorders>
            <w:shd w:val="clear" w:color="000000" w:fill="FFFFFF"/>
            <w:noWrap/>
            <w:vAlign w:val="center"/>
          </w:tcPr>
          <w:p w14:paraId="7246FEF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19,200.00</w:t>
            </w:r>
          </w:p>
        </w:tc>
        <w:tc>
          <w:tcPr>
            <w:tcW w:w="902" w:type="dxa"/>
            <w:tcBorders>
              <w:top w:val="nil"/>
              <w:left w:val="nil"/>
              <w:bottom w:val="single" w:color="auto" w:sz="4" w:space="0"/>
              <w:right w:val="single" w:color="auto" w:sz="4" w:space="0"/>
            </w:tcBorders>
            <w:shd w:val="clear" w:color="000000" w:fill="FFFFFF"/>
            <w:noWrap/>
            <w:vAlign w:val="center"/>
          </w:tcPr>
          <w:p w14:paraId="240149D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52F8C0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4F77B44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46E74A4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74F60127">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3E291E46">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5AE89ABB">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昆财教〔2023〕42号2022年基层公共文化服务考核资金</w:t>
            </w:r>
          </w:p>
        </w:tc>
        <w:tc>
          <w:tcPr>
            <w:tcW w:w="935" w:type="dxa"/>
            <w:tcBorders>
              <w:top w:val="nil"/>
              <w:left w:val="nil"/>
              <w:bottom w:val="single" w:color="auto" w:sz="4" w:space="0"/>
              <w:right w:val="single" w:color="auto" w:sz="4" w:space="0"/>
            </w:tcBorders>
            <w:shd w:val="clear" w:color="000000" w:fill="FFFFFF"/>
            <w:noWrap/>
            <w:vAlign w:val="center"/>
          </w:tcPr>
          <w:p w14:paraId="61157A29">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3611046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108A74D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10A8882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35,000.00</w:t>
            </w:r>
          </w:p>
        </w:tc>
        <w:tc>
          <w:tcPr>
            <w:tcW w:w="996" w:type="dxa"/>
            <w:tcBorders>
              <w:top w:val="nil"/>
              <w:left w:val="nil"/>
              <w:bottom w:val="single" w:color="auto" w:sz="4" w:space="0"/>
              <w:right w:val="single" w:color="auto" w:sz="4" w:space="0"/>
            </w:tcBorders>
            <w:shd w:val="clear" w:color="000000" w:fill="FFFFFF"/>
            <w:noWrap/>
            <w:vAlign w:val="center"/>
          </w:tcPr>
          <w:p w14:paraId="1F12F8B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35,000.00</w:t>
            </w:r>
          </w:p>
        </w:tc>
        <w:tc>
          <w:tcPr>
            <w:tcW w:w="902" w:type="dxa"/>
            <w:tcBorders>
              <w:top w:val="nil"/>
              <w:left w:val="nil"/>
              <w:bottom w:val="single" w:color="auto" w:sz="4" w:space="0"/>
              <w:right w:val="single" w:color="auto" w:sz="4" w:space="0"/>
            </w:tcBorders>
            <w:shd w:val="clear" w:color="000000" w:fill="FFFFFF"/>
            <w:noWrap/>
            <w:vAlign w:val="center"/>
          </w:tcPr>
          <w:p w14:paraId="2F26B7C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3F3E20F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35,000.00</w:t>
            </w:r>
          </w:p>
        </w:tc>
        <w:tc>
          <w:tcPr>
            <w:tcW w:w="935" w:type="dxa"/>
            <w:tcBorders>
              <w:top w:val="nil"/>
              <w:left w:val="nil"/>
              <w:bottom w:val="single" w:color="auto" w:sz="4" w:space="0"/>
              <w:right w:val="single" w:color="auto" w:sz="4" w:space="0"/>
            </w:tcBorders>
            <w:shd w:val="clear" w:color="000000" w:fill="FFFFFF"/>
            <w:noWrap/>
            <w:vAlign w:val="center"/>
          </w:tcPr>
          <w:p w14:paraId="3C9111B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35,000.00</w:t>
            </w:r>
          </w:p>
        </w:tc>
        <w:tc>
          <w:tcPr>
            <w:tcW w:w="902" w:type="dxa"/>
            <w:tcBorders>
              <w:top w:val="nil"/>
              <w:left w:val="nil"/>
              <w:bottom w:val="single" w:color="auto" w:sz="4" w:space="0"/>
              <w:right w:val="single" w:color="auto" w:sz="4" w:space="0"/>
            </w:tcBorders>
            <w:shd w:val="clear" w:color="000000" w:fill="FFFFFF"/>
            <w:noWrap/>
            <w:vAlign w:val="center"/>
          </w:tcPr>
          <w:p w14:paraId="7789142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998FC8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AF910F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18DBD53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5FD97E83">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2074394A">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6350131E">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昆财教〔2023〕42号2023年基层公共文化服务专项资金</w:t>
            </w:r>
          </w:p>
        </w:tc>
        <w:tc>
          <w:tcPr>
            <w:tcW w:w="935" w:type="dxa"/>
            <w:tcBorders>
              <w:top w:val="nil"/>
              <w:left w:val="nil"/>
              <w:bottom w:val="single" w:color="auto" w:sz="4" w:space="0"/>
              <w:right w:val="single" w:color="auto" w:sz="4" w:space="0"/>
            </w:tcBorders>
            <w:shd w:val="clear" w:color="000000" w:fill="FFFFFF"/>
            <w:noWrap/>
            <w:vAlign w:val="center"/>
          </w:tcPr>
          <w:p w14:paraId="46B027D8">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464C11C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292EE9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0F865BD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20,000.00</w:t>
            </w:r>
          </w:p>
        </w:tc>
        <w:tc>
          <w:tcPr>
            <w:tcW w:w="996" w:type="dxa"/>
            <w:tcBorders>
              <w:top w:val="nil"/>
              <w:left w:val="nil"/>
              <w:bottom w:val="single" w:color="auto" w:sz="4" w:space="0"/>
              <w:right w:val="single" w:color="auto" w:sz="4" w:space="0"/>
            </w:tcBorders>
            <w:shd w:val="clear" w:color="000000" w:fill="FFFFFF"/>
            <w:noWrap/>
            <w:vAlign w:val="center"/>
          </w:tcPr>
          <w:p w14:paraId="175691E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20,000.00</w:t>
            </w:r>
          </w:p>
        </w:tc>
        <w:tc>
          <w:tcPr>
            <w:tcW w:w="902" w:type="dxa"/>
            <w:tcBorders>
              <w:top w:val="nil"/>
              <w:left w:val="nil"/>
              <w:bottom w:val="single" w:color="auto" w:sz="4" w:space="0"/>
              <w:right w:val="single" w:color="auto" w:sz="4" w:space="0"/>
            </w:tcBorders>
            <w:shd w:val="clear" w:color="000000" w:fill="FFFFFF"/>
            <w:noWrap/>
            <w:vAlign w:val="center"/>
          </w:tcPr>
          <w:p w14:paraId="4B25AA2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489A030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20,000.00</w:t>
            </w:r>
          </w:p>
        </w:tc>
        <w:tc>
          <w:tcPr>
            <w:tcW w:w="935" w:type="dxa"/>
            <w:tcBorders>
              <w:top w:val="nil"/>
              <w:left w:val="nil"/>
              <w:bottom w:val="single" w:color="auto" w:sz="4" w:space="0"/>
              <w:right w:val="single" w:color="auto" w:sz="4" w:space="0"/>
            </w:tcBorders>
            <w:shd w:val="clear" w:color="000000" w:fill="FFFFFF"/>
            <w:noWrap/>
            <w:vAlign w:val="center"/>
          </w:tcPr>
          <w:p w14:paraId="1A1EBA7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20,000.00</w:t>
            </w:r>
          </w:p>
        </w:tc>
        <w:tc>
          <w:tcPr>
            <w:tcW w:w="902" w:type="dxa"/>
            <w:tcBorders>
              <w:top w:val="nil"/>
              <w:left w:val="nil"/>
              <w:bottom w:val="single" w:color="auto" w:sz="4" w:space="0"/>
              <w:right w:val="single" w:color="auto" w:sz="4" w:space="0"/>
            </w:tcBorders>
            <w:shd w:val="clear" w:color="000000" w:fill="FFFFFF"/>
            <w:noWrap/>
            <w:vAlign w:val="center"/>
          </w:tcPr>
          <w:p w14:paraId="726B238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19587A4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6D366B5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0DAAD72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2E73E673">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024603EB">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05265253">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昆财教〔2023〕43号2023年非物质文化遗产传承人补助经费</w:t>
            </w:r>
          </w:p>
        </w:tc>
        <w:tc>
          <w:tcPr>
            <w:tcW w:w="935" w:type="dxa"/>
            <w:tcBorders>
              <w:top w:val="nil"/>
              <w:left w:val="nil"/>
              <w:bottom w:val="single" w:color="auto" w:sz="4" w:space="0"/>
              <w:right w:val="single" w:color="auto" w:sz="4" w:space="0"/>
            </w:tcBorders>
            <w:shd w:val="clear" w:color="000000" w:fill="FFFFFF"/>
            <w:noWrap/>
            <w:vAlign w:val="center"/>
          </w:tcPr>
          <w:p w14:paraId="3CF88583">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45DCB50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564DEC7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1B63A9E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96" w:type="dxa"/>
            <w:tcBorders>
              <w:top w:val="nil"/>
              <w:left w:val="nil"/>
              <w:bottom w:val="single" w:color="auto" w:sz="4" w:space="0"/>
              <w:right w:val="single" w:color="auto" w:sz="4" w:space="0"/>
            </w:tcBorders>
            <w:shd w:val="clear" w:color="000000" w:fill="FFFFFF"/>
            <w:noWrap/>
            <w:vAlign w:val="center"/>
          </w:tcPr>
          <w:p w14:paraId="2489676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02" w:type="dxa"/>
            <w:tcBorders>
              <w:top w:val="nil"/>
              <w:left w:val="nil"/>
              <w:bottom w:val="single" w:color="auto" w:sz="4" w:space="0"/>
              <w:right w:val="single" w:color="auto" w:sz="4" w:space="0"/>
            </w:tcBorders>
            <w:shd w:val="clear" w:color="000000" w:fill="FFFFFF"/>
            <w:noWrap/>
            <w:vAlign w:val="center"/>
          </w:tcPr>
          <w:p w14:paraId="620D0F8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7FA2791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35" w:type="dxa"/>
            <w:tcBorders>
              <w:top w:val="nil"/>
              <w:left w:val="nil"/>
              <w:bottom w:val="single" w:color="auto" w:sz="4" w:space="0"/>
              <w:right w:val="single" w:color="auto" w:sz="4" w:space="0"/>
            </w:tcBorders>
            <w:shd w:val="clear" w:color="000000" w:fill="FFFFFF"/>
            <w:noWrap/>
            <w:vAlign w:val="center"/>
          </w:tcPr>
          <w:p w14:paraId="1468325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8,000.00</w:t>
            </w:r>
          </w:p>
        </w:tc>
        <w:tc>
          <w:tcPr>
            <w:tcW w:w="902" w:type="dxa"/>
            <w:tcBorders>
              <w:top w:val="nil"/>
              <w:left w:val="nil"/>
              <w:bottom w:val="single" w:color="auto" w:sz="4" w:space="0"/>
              <w:right w:val="single" w:color="auto" w:sz="4" w:space="0"/>
            </w:tcBorders>
            <w:shd w:val="clear" w:color="000000" w:fill="FFFFFF"/>
            <w:noWrap/>
            <w:vAlign w:val="center"/>
          </w:tcPr>
          <w:p w14:paraId="14A4968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7CE3827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353A63D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15252DA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3AE5DCD9">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55312F68">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44D19368">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昆财教〔2023〕6号2022年省级电影事业发展专项资金</w:t>
            </w:r>
          </w:p>
        </w:tc>
        <w:tc>
          <w:tcPr>
            <w:tcW w:w="935" w:type="dxa"/>
            <w:tcBorders>
              <w:top w:val="nil"/>
              <w:left w:val="nil"/>
              <w:bottom w:val="single" w:color="auto" w:sz="4" w:space="0"/>
              <w:right w:val="single" w:color="auto" w:sz="4" w:space="0"/>
            </w:tcBorders>
            <w:shd w:val="clear" w:color="000000" w:fill="FFFFFF"/>
            <w:noWrap/>
            <w:vAlign w:val="center"/>
          </w:tcPr>
          <w:p w14:paraId="57EDD8C8">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4F1667B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5792182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4B41461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96" w:type="dxa"/>
            <w:tcBorders>
              <w:top w:val="nil"/>
              <w:left w:val="nil"/>
              <w:bottom w:val="single" w:color="auto" w:sz="4" w:space="0"/>
              <w:right w:val="single" w:color="auto" w:sz="4" w:space="0"/>
            </w:tcBorders>
            <w:shd w:val="clear" w:color="000000" w:fill="FFFFFF"/>
            <w:noWrap/>
            <w:vAlign w:val="center"/>
          </w:tcPr>
          <w:p w14:paraId="4433913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02" w:type="dxa"/>
            <w:tcBorders>
              <w:top w:val="nil"/>
              <w:left w:val="nil"/>
              <w:bottom w:val="single" w:color="auto" w:sz="4" w:space="0"/>
              <w:right w:val="single" w:color="auto" w:sz="4" w:space="0"/>
            </w:tcBorders>
            <w:shd w:val="clear" w:color="000000" w:fill="FFFFFF"/>
            <w:noWrap/>
            <w:vAlign w:val="center"/>
          </w:tcPr>
          <w:p w14:paraId="25E2996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5A251EA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35" w:type="dxa"/>
            <w:tcBorders>
              <w:top w:val="nil"/>
              <w:left w:val="nil"/>
              <w:bottom w:val="single" w:color="auto" w:sz="4" w:space="0"/>
              <w:right w:val="single" w:color="auto" w:sz="4" w:space="0"/>
            </w:tcBorders>
            <w:shd w:val="clear" w:color="000000" w:fill="FFFFFF"/>
            <w:noWrap/>
            <w:vAlign w:val="center"/>
          </w:tcPr>
          <w:p w14:paraId="65E8EC7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02" w:type="dxa"/>
            <w:tcBorders>
              <w:top w:val="nil"/>
              <w:left w:val="nil"/>
              <w:bottom w:val="single" w:color="auto" w:sz="4" w:space="0"/>
              <w:right w:val="single" w:color="auto" w:sz="4" w:space="0"/>
            </w:tcBorders>
            <w:shd w:val="clear" w:color="000000" w:fill="FFFFFF"/>
            <w:noWrap/>
            <w:vAlign w:val="center"/>
          </w:tcPr>
          <w:p w14:paraId="1A77422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7F7E74B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8F6F42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6A9FC33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15ABF14D">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6E90DB5A">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5641F95B">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昆财农〔2023〕5号2023年省级财政衔接推进乡村振兴补助资金</w:t>
            </w:r>
          </w:p>
        </w:tc>
        <w:tc>
          <w:tcPr>
            <w:tcW w:w="935" w:type="dxa"/>
            <w:tcBorders>
              <w:top w:val="nil"/>
              <w:left w:val="nil"/>
              <w:bottom w:val="single" w:color="auto" w:sz="4" w:space="0"/>
              <w:right w:val="single" w:color="auto" w:sz="4" w:space="0"/>
            </w:tcBorders>
            <w:shd w:val="clear" w:color="000000" w:fill="FFFFFF"/>
            <w:noWrap/>
            <w:vAlign w:val="center"/>
          </w:tcPr>
          <w:p w14:paraId="4DB0556D">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3DF5B41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300329A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4DE67CA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96" w:type="dxa"/>
            <w:tcBorders>
              <w:top w:val="nil"/>
              <w:left w:val="nil"/>
              <w:bottom w:val="single" w:color="auto" w:sz="4" w:space="0"/>
              <w:right w:val="single" w:color="auto" w:sz="4" w:space="0"/>
            </w:tcBorders>
            <w:shd w:val="clear" w:color="000000" w:fill="FFFFFF"/>
            <w:noWrap/>
            <w:vAlign w:val="center"/>
          </w:tcPr>
          <w:p w14:paraId="6260884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02" w:type="dxa"/>
            <w:tcBorders>
              <w:top w:val="nil"/>
              <w:left w:val="nil"/>
              <w:bottom w:val="single" w:color="auto" w:sz="4" w:space="0"/>
              <w:right w:val="single" w:color="auto" w:sz="4" w:space="0"/>
            </w:tcBorders>
            <w:shd w:val="clear" w:color="000000" w:fill="FFFFFF"/>
            <w:noWrap/>
            <w:vAlign w:val="center"/>
          </w:tcPr>
          <w:p w14:paraId="06AE995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1CFE0E2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35" w:type="dxa"/>
            <w:tcBorders>
              <w:top w:val="nil"/>
              <w:left w:val="nil"/>
              <w:bottom w:val="single" w:color="auto" w:sz="4" w:space="0"/>
              <w:right w:val="single" w:color="auto" w:sz="4" w:space="0"/>
            </w:tcBorders>
            <w:shd w:val="clear" w:color="000000" w:fill="FFFFFF"/>
            <w:noWrap/>
            <w:vAlign w:val="center"/>
          </w:tcPr>
          <w:p w14:paraId="22B1103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30,000.00</w:t>
            </w:r>
          </w:p>
        </w:tc>
        <w:tc>
          <w:tcPr>
            <w:tcW w:w="902" w:type="dxa"/>
            <w:tcBorders>
              <w:top w:val="nil"/>
              <w:left w:val="nil"/>
              <w:bottom w:val="single" w:color="auto" w:sz="4" w:space="0"/>
              <w:right w:val="single" w:color="auto" w:sz="4" w:space="0"/>
            </w:tcBorders>
            <w:shd w:val="clear" w:color="000000" w:fill="FFFFFF"/>
            <w:noWrap/>
            <w:vAlign w:val="center"/>
          </w:tcPr>
          <w:p w14:paraId="075A14C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150891D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E68AFE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18AFD69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1F85EE51">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7F472C43">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0F6CDBB9">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富财预〔2023〕4号2019年文化文物事业发展专项资金</w:t>
            </w:r>
          </w:p>
        </w:tc>
        <w:tc>
          <w:tcPr>
            <w:tcW w:w="935" w:type="dxa"/>
            <w:tcBorders>
              <w:top w:val="nil"/>
              <w:left w:val="nil"/>
              <w:bottom w:val="single" w:color="auto" w:sz="4" w:space="0"/>
              <w:right w:val="single" w:color="auto" w:sz="4" w:space="0"/>
            </w:tcBorders>
            <w:shd w:val="clear" w:color="000000" w:fill="FFFFFF"/>
            <w:noWrap/>
            <w:vAlign w:val="center"/>
          </w:tcPr>
          <w:p w14:paraId="55A04BD3">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337049C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39033D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w:t>
            </w:r>
          </w:p>
        </w:tc>
        <w:tc>
          <w:tcPr>
            <w:tcW w:w="935" w:type="dxa"/>
            <w:tcBorders>
              <w:top w:val="nil"/>
              <w:left w:val="nil"/>
              <w:bottom w:val="single" w:color="auto" w:sz="4" w:space="0"/>
              <w:right w:val="single" w:color="auto" w:sz="4" w:space="0"/>
            </w:tcBorders>
            <w:shd w:val="clear" w:color="000000" w:fill="FFFFFF"/>
            <w:noWrap/>
            <w:vAlign w:val="center"/>
          </w:tcPr>
          <w:p w14:paraId="3FBF7A8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96" w:type="dxa"/>
            <w:tcBorders>
              <w:top w:val="nil"/>
              <w:left w:val="nil"/>
              <w:bottom w:val="single" w:color="auto" w:sz="4" w:space="0"/>
              <w:right w:val="single" w:color="auto" w:sz="4" w:space="0"/>
            </w:tcBorders>
            <w:shd w:val="clear" w:color="000000" w:fill="FFFFFF"/>
            <w:noWrap/>
            <w:vAlign w:val="center"/>
          </w:tcPr>
          <w:p w14:paraId="189BC3F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1A57FC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2A2B5A2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w:t>
            </w:r>
          </w:p>
        </w:tc>
        <w:tc>
          <w:tcPr>
            <w:tcW w:w="935" w:type="dxa"/>
            <w:tcBorders>
              <w:top w:val="nil"/>
              <w:left w:val="nil"/>
              <w:bottom w:val="single" w:color="auto" w:sz="4" w:space="0"/>
              <w:right w:val="single" w:color="auto" w:sz="4" w:space="0"/>
            </w:tcBorders>
            <w:shd w:val="clear" w:color="000000" w:fill="FFFFFF"/>
            <w:noWrap/>
            <w:vAlign w:val="center"/>
          </w:tcPr>
          <w:p w14:paraId="09004CF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1E18252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w:t>
            </w:r>
          </w:p>
        </w:tc>
        <w:tc>
          <w:tcPr>
            <w:tcW w:w="902" w:type="dxa"/>
            <w:tcBorders>
              <w:top w:val="nil"/>
              <w:left w:val="nil"/>
              <w:bottom w:val="single" w:color="auto" w:sz="4" w:space="0"/>
              <w:right w:val="single" w:color="auto" w:sz="4" w:space="0"/>
            </w:tcBorders>
            <w:shd w:val="clear" w:color="000000" w:fill="FFFFFF"/>
            <w:noWrap/>
            <w:vAlign w:val="center"/>
          </w:tcPr>
          <w:p w14:paraId="012043D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4AF65C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2047BD6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r>
      <w:tr w14:paraId="6C50BFB5">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3B767133">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75579F57">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富财预〔2023〕4号2021年度美术馆公共图书馆文化馆免费开放市级补助资金</w:t>
            </w:r>
          </w:p>
        </w:tc>
        <w:tc>
          <w:tcPr>
            <w:tcW w:w="935" w:type="dxa"/>
            <w:tcBorders>
              <w:top w:val="nil"/>
              <w:left w:val="nil"/>
              <w:bottom w:val="single" w:color="auto" w:sz="4" w:space="0"/>
              <w:right w:val="single" w:color="auto" w:sz="4" w:space="0"/>
            </w:tcBorders>
            <w:shd w:val="clear" w:color="000000" w:fill="FFFFFF"/>
            <w:noWrap/>
            <w:vAlign w:val="center"/>
          </w:tcPr>
          <w:p w14:paraId="6512F3BA">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127DDC0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65A6CE2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40,000.00</w:t>
            </w:r>
          </w:p>
        </w:tc>
        <w:tc>
          <w:tcPr>
            <w:tcW w:w="935" w:type="dxa"/>
            <w:tcBorders>
              <w:top w:val="nil"/>
              <w:left w:val="nil"/>
              <w:bottom w:val="single" w:color="auto" w:sz="4" w:space="0"/>
              <w:right w:val="single" w:color="auto" w:sz="4" w:space="0"/>
            </w:tcBorders>
            <w:shd w:val="clear" w:color="000000" w:fill="FFFFFF"/>
            <w:noWrap/>
            <w:vAlign w:val="center"/>
          </w:tcPr>
          <w:p w14:paraId="244DFCD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96" w:type="dxa"/>
            <w:tcBorders>
              <w:top w:val="nil"/>
              <w:left w:val="nil"/>
              <w:bottom w:val="single" w:color="auto" w:sz="4" w:space="0"/>
              <w:right w:val="single" w:color="auto" w:sz="4" w:space="0"/>
            </w:tcBorders>
            <w:shd w:val="clear" w:color="000000" w:fill="FFFFFF"/>
            <w:noWrap/>
            <w:vAlign w:val="center"/>
          </w:tcPr>
          <w:p w14:paraId="3602411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C81AB8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5EF2C88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40,000.00</w:t>
            </w:r>
          </w:p>
        </w:tc>
        <w:tc>
          <w:tcPr>
            <w:tcW w:w="935" w:type="dxa"/>
            <w:tcBorders>
              <w:top w:val="nil"/>
              <w:left w:val="nil"/>
              <w:bottom w:val="single" w:color="auto" w:sz="4" w:space="0"/>
              <w:right w:val="single" w:color="auto" w:sz="4" w:space="0"/>
            </w:tcBorders>
            <w:shd w:val="clear" w:color="000000" w:fill="FFFFFF"/>
            <w:noWrap/>
            <w:vAlign w:val="center"/>
          </w:tcPr>
          <w:p w14:paraId="2C6F6F4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F547B9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40,000.00</w:t>
            </w:r>
          </w:p>
        </w:tc>
        <w:tc>
          <w:tcPr>
            <w:tcW w:w="902" w:type="dxa"/>
            <w:tcBorders>
              <w:top w:val="nil"/>
              <w:left w:val="nil"/>
              <w:bottom w:val="single" w:color="auto" w:sz="4" w:space="0"/>
              <w:right w:val="single" w:color="auto" w:sz="4" w:space="0"/>
            </w:tcBorders>
            <w:shd w:val="clear" w:color="000000" w:fill="FFFFFF"/>
            <w:noWrap/>
            <w:vAlign w:val="center"/>
          </w:tcPr>
          <w:p w14:paraId="78C42A3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1ECEAF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61B8505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r>
      <w:tr w14:paraId="79A5F80C">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5B2CA65A">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7E55CDD0">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富财预〔2023〕4号2021年美术馆公共图书馆文化馆免费开放补助资金</w:t>
            </w:r>
          </w:p>
        </w:tc>
        <w:tc>
          <w:tcPr>
            <w:tcW w:w="935" w:type="dxa"/>
            <w:tcBorders>
              <w:top w:val="nil"/>
              <w:left w:val="nil"/>
              <w:bottom w:val="single" w:color="auto" w:sz="4" w:space="0"/>
              <w:right w:val="single" w:color="auto" w:sz="4" w:space="0"/>
            </w:tcBorders>
            <w:shd w:val="clear" w:color="000000" w:fill="FFFFFF"/>
            <w:noWrap/>
            <w:vAlign w:val="center"/>
          </w:tcPr>
          <w:p w14:paraId="558EB355">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2817AFC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4F653D3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117,039.00</w:t>
            </w:r>
          </w:p>
        </w:tc>
        <w:tc>
          <w:tcPr>
            <w:tcW w:w="935" w:type="dxa"/>
            <w:tcBorders>
              <w:top w:val="nil"/>
              <w:left w:val="nil"/>
              <w:bottom w:val="single" w:color="auto" w:sz="4" w:space="0"/>
              <w:right w:val="single" w:color="auto" w:sz="4" w:space="0"/>
            </w:tcBorders>
            <w:shd w:val="clear" w:color="000000" w:fill="FFFFFF"/>
            <w:noWrap/>
            <w:vAlign w:val="center"/>
          </w:tcPr>
          <w:p w14:paraId="64A6BD3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96" w:type="dxa"/>
            <w:tcBorders>
              <w:top w:val="nil"/>
              <w:left w:val="nil"/>
              <w:bottom w:val="single" w:color="auto" w:sz="4" w:space="0"/>
              <w:right w:val="single" w:color="auto" w:sz="4" w:space="0"/>
            </w:tcBorders>
            <w:shd w:val="clear" w:color="000000" w:fill="FFFFFF"/>
            <w:noWrap/>
            <w:vAlign w:val="center"/>
          </w:tcPr>
          <w:p w14:paraId="5EF4B62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21A512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29D77AC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116,872.47</w:t>
            </w:r>
          </w:p>
        </w:tc>
        <w:tc>
          <w:tcPr>
            <w:tcW w:w="935" w:type="dxa"/>
            <w:tcBorders>
              <w:top w:val="nil"/>
              <w:left w:val="nil"/>
              <w:bottom w:val="single" w:color="auto" w:sz="4" w:space="0"/>
              <w:right w:val="single" w:color="auto" w:sz="4" w:space="0"/>
            </w:tcBorders>
            <w:shd w:val="clear" w:color="000000" w:fill="FFFFFF"/>
            <w:noWrap/>
            <w:vAlign w:val="center"/>
          </w:tcPr>
          <w:p w14:paraId="416E6D0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622ED17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116,872.47</w:t>
            </w:r>
          </w:p>
        </w:tc>
        <w:tc>
          <w:tcPr>
            <w:tcW w:w="902" w:type="dxa"/>
            <w:tcBorders>
              <w:top w:val="nil"/>
              <w:left w:val="nil"/>
              <w:bottom w:val="single" w:color="auto" w:sz="4" w:space="0"/>
              <w:right w:val="single" w:color="auto" w:sz="4" w:space="0"/>
            </w:tcBorders>
            <w:shd w:val="clear" w:color="000000" w:fill="FFFFFF"/>
            <w:noWrap/>
            <w:vAlign w:val="center"/>
          </w:tcPr>
          <w:p w14:paraId="3316DAD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166.53</w:t>
            </w:r>
          </w:p>
        </w:tc>
        <w:tc>
          <w:tcPr>
            <w:tcW w:w="902" w:type="dxa"/>
            <w:tcBorders>
              <w:top w:val="nil"/>
              <w:left w:val="nil"/>
              <w:bottom w:val="single" w:color="auto" w:sz="4" w:space="0"/>
              <w:right w:val="single" w:color="auto" w:sz="4" w:space="0"/>
            </w:tcBorders>
            <w:shd w:val="clear" w:color="000000" w:fill="FFFFFF"/>
            <w:noWrap/>
            <w:vAlign w:val="center"/>
          </w:tcPr>
          <w:p w14:paraId="1F02AC7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54F3C03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166.53</w:t>
            </w:r>
          </w:p>
        </w:tc>
      </w:tr>
      <w:tr w14:paraId="790C40C2">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237FDE67">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462C2E23">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富财预〔2023〕4号中央补助地方2020年公共数字文化建设专项资金</w:t>
            </w:r>
          </w:p>
        </w:tc>
        <w:tc>
          <w:tcPr>
            <w:tcW w:w="935" w:type="dxa"/>
            <w:tcBorders>
              <w:top w:val="nil"/>
              <w:left w:val="nil"/>
              <w:bottom w:val="single" w:color="auto" w:sz="4" w:space="0"/>
              <w:right w:val="single" w:color="auto" w:sz="4" w:space="0"/>
            </w:tcBorders>
            <w:shd w:val="clear" w:color="000000" w:fill="FFFFFF"/>
            <w:noWrap/>
            <w:vAlign w:val="center"/>
          </w:tcPr>
          <w:p w14:paraId="1FABC841">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50CE078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62AF26D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40,461.35</w:t>
            </w:r>
          </w:p>
        </w:tc>
        <w:tc>
          <w:tcPr>
            <w:tcW w:w="935" w:type="dxa"/>
            <w:tcBorders>
              <w:top w:val="nil"/>
              <w:left w:val="nil"/>
              <w:bottom w:val="single" w:color="auto" w:sz="4" w:space="0"/>
              <w:right w:val="single" w:color="auto" w:sz="4" w:space="0"/>
            </w:tcBorders>
            <w:shd w:val="clear" w:color="000000" w:fill="FFFFFF"/>
            <w:noWrap/>
            <w:vAlign w:val="center"/>
          </w:tcPr>
          <w:p w14:paraId="51D194C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96" w:type="dxa"/>
            <w:tcBorders>
              <w:top w:val="nil"/>
              <w:left w:val="nil"/>
              <w:bottom w:val="single" w:color="auto" w:sz="4" w:space="0"/>
              <w:right w:val="single" w:color="auto" w:sz="4" w:space="0"/>
            </w:tcBorders>
            <w:shd w:val="clear" w:color="000000" w:fill="FFFFFF"/>
            <w:noWrap/>
            <w:vAlign w:val="center"/>
          </w:tcPr>
          <w:p w14:paraId="6DE6200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10B327C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1580226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40,461.35</w:t>
            </w:r>
          </w:p>
        </w:tc>
        <w:tc>
          <w:tcPr>
            <w:tcW w:w="935" w:type="dxa"/>
            <w:tcBorders>
              <w:top w:val="nil"/>
              <w:left w:val="nil"/>
              <w:bottom w:val="single" w:color="auto" w:sz="4" w:space="0"/>
              <w:right w:val="single" w:color="auto" w:sz="4" w:space="0"/>
            </w:tcBorders>
            <w:shd w:val="clear" w:color="000000" w:fill="FFFFFF"/>
            <w:noWrap/>
            <w:vAlign w:val="center"/>
          </w:tcPr>
          <w:p w14:paraId="68D1ADE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14BDC7B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40,461.35</w:t>
            </w:r>
          </w:p>
        </w:tc>
        <w:tc>
          <w:tcPr>
            <w:tcW w:w="902" w:type="dxa"/>
            <w:tcBorders>
              <w:top w:val="nil"/>
              <w:left w:val="nil"/>
              <w:bottom w:val="single" w:color="auto" w:sz="4" w:space="0"/>
              <w:right w:val="single" w:color="auto" w:sz="4" w:space="0"/>
            </w:tcBorders>
            <w:shd w:val="clear" w:color="000000" w:fill="FFFFFF"/>
            <w:noWrap/>
            <w:vAlign w:val="center"/>
          </w:tcPr>
          <w:p w14:paraId="117B3C2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503EAE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2EF1C01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r>
      <w:tr w14:paraId="604BAC76">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2538AEA1">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3FF992FE">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富财教〔2023〕4号昆明市春城文化节系列活动优秀项目评选补助资金</w:t>
            </w:r>
          </w:p>
        </w:tc>
        <w:tc>
          <w:tcPr>
            <w:tcW w:w="935" w:type="dxa"/>
            <w:tcBorders>
              <w:top w:val="nil"/>
              <w:left w:val="nil"/>
              <w:bottom w:val="single" w:color="auto" w:sz="4" w:space="0"/>
              <w:right w:val="single" w:color="auto" w:sz="4" w:space="0"/>
            </w:tcBorders>
            <w:shd w:val="clear" w:color="000000" w:fill="FFFFFF"/>
            <w:noWrap/>
            <w:vAlign w:val="center"/>
          </w:tcPr>
          <w:p w14:paraId="572E40A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5991AF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20C6479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15,000.00</w:t>
            </w:r>
          </w:p>
        </w:tc>
        <w:tc>
          <w:tcPr>
            <w:tcW w:w="935" w:type="dxa"/>
            <w:tcBorders>
              <w:top w:val="nil"/>
              <w:left w:val="nil"/>
              <w:bottom w:val="single" w:color="auto" w:sz="4" w:space="0"/>
              <w:right w:val="single" w:color="auto" w:sz="4" w:space="0"/>
            </w:tcBorders>
            <w:shd w:val="clear" w:color="000000" w:fill="FFFFFF"/>
            <w:noWrap/>
            <w:vAlign w:val="center"/>
          </w:tcPr>
          <w:p w14:paraId="46C667D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96" w:type="dxa"/>
            <w:tcBorders>
              <w:top w:val="nil"/>
              <w:left w:val="nil"/>
              <w:bottom w:val="single" w:color="auto" w:sz="4" w:space="0"/>
              <w:right w:val="single" w:color="auto" w:sz="4" w:space="0"/>
            </w:tcBorders>
            <w:shd w:val="clear" w:color="000000" w:fill="FFFFFF"/>
            <w:noWrap/>
            <w:vAlign w:val="center"/>
          </w:tcPr>
          <w:p w14:paraId="078E980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BC0762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CA884C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15,000.00</w:t>
            </w:r>
          </w:p>
        </w:tc>
        <w:tc>
          <w:tcPr>
            <w:tcW w:w="935" w:type="dxa"/>
            <w:tcBorders>
              <w:top w:val="nil"/>
              <w:left w:val="nil"/>
              <w:bottom w:val="single" w:color="auto" w:sz="4" w:space="0"/>
              <w:right w:val="single" w:color="auto" w:sz="4" w:space="0"/>
            </w:tcBorders>
            <w:shd w:val="clear" w:color="000000" w:fill="FFFFFF"/>
            <w:noWrap/>
            <w:vAlign w:val="center"/>
          </w:tcPr>
          <w:p w14:paraId="155AFAB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7D8CF86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15,000.00</w:t>
            </w:r>
          </w:p>
        </w:tc>
        <w:tc>
          <w:tcPr>
            <w:tcW w:w="902" w:type="dxa"/>
            <w:tcBorders>
              <w:top w:val="nil"/>
              <w:left w:val="nil"/>
              <w:bottom w:val="single" w:color="auto" w:sz="4" w:space="0"/>
              <w:right w:val="single" w:color="auto" w:sz="4" w:space="0"/>
            </w:tcBorders>
            <w:shd w:val="clear" w:color="000000" w:fill="FFFFFF"/>
            <w:noWrap/>
            <w:vAlign w:val="center"/>
          </w:tcPr>
          <w:p w14:paraId="13360D7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E3A2DC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14AA7DB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r>
      <w:tr w14:paraId="306200A7">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1BD239F2">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52D2618B">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富财预〔2023〕4号个人所得税代扣代缴手续费专项经费</w:t>
            </w:r>
          </w:p>
        </w:tc>
        <w:tc>
          <w:tcPr>
            <w:tcW w:w="935" w:type="dxa"/>
            <w:tcBorders>
              <w:top w:val="nil"/>
              <w:left w:val="nil"/>
              <w:bottom w:val="single" w:color="auto" w:sz="4" w:space="0"/>
              <w:right w:val="single" w:color="auto" w:sz="4" w:space="0"/>
            </w:tcBorders>
            <w:shd w:val="clear" w:color="000000" w:fill="FFFFFF"/>
            <w:noWrap/>
            <w:vAlign w:val="center"/>
          </w:tcPr>
          <w:p w14:paraId="27357DA2">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0D14245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E57F7E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5F2BE04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187.14</w:t>
            </w:r>
          </w:p>
        </w:tc>
        <w:tc>
          <w:tcPr>
            <w:tcW w:w="996" w:type="dxa"/>
            <w:tcBorders>
              <w:top w:val="nil"/>
              <w:left w:val="nil"/>
              <w:bottom w:val="single" w:color="auto" w:sz="4" w:space="0"/>
              <w:right w:val="single" w:color="auto" w:sz="4" w:space="0"/>
            </w:tcBorders>
            <w:shd w:val="clear" w:color="000000" w:fill="FFFFFF"/>
            <w:noWrap/>
            <w:vAlign w:val="center"/>
          </w:tcPr>
          <w:p w14:paraId="39FAD60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55A86BA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187.14</w:t>
            </w:r>
          </w:p>
        </w:tc>
        <w:tc>
          <w:tcPr>
            <w:tcW w:w="935" w:type="dxa"/>
            <w:tcBorders>
              <w:top w:val="nil"/>
              <w:left w:val="nil"/>
              <w:bottom w:val="single" w:color="auto" w:sz="4" w:space="0"/>
              <w:right w:val="single" w:color="auto" w:sz="4" w:space="0"/>
            </w:tcBorders>
            <w:shd w:val="clear" w:color="000000" w:fill="FFFFFF"/>
            <w:noWrap/>
            <w:vAlign w:val="center"/>
          </w:tcPr>
          <w:p w14:paraId="24178D9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264140D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3CB178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CB49E7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187.14</w:t>
            </w:r>
          </w:p>
        </w:tc>
        <w:tc>
          <w:tcPr>
            <w:tcW w:w="902" w:type="dxa"/>
            <w:tcBorders>
              <w:top w:val="nil"/>
              <w:left w:val="nil"/>
              <w:bottom w:val="single" w:color="auto" w:sz="4" w:space="0"/>
              <w:right w:val="single" w:color="auto" w:sz="4" w:space="0"/>
            </w:tcBorders>
            <w:shd w:val="clear" w:color="000000" w:fill="FFFFFF"/>
            <w:noWrap/>
            <w:vAlign w:val="center"/>
          </w:tcPr>
          <w:p w14:paraId="14AEE47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2D6E4B5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187.14</w:t>
            </w:r>
          </w:p>
        </w:tc>
      </w:tr>
      <w:tr w14:paraId="22141AED">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499949B2">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40D393F6">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富财教〔2023〕33号个人所得税代扣代缴手续费专项经费</w:t>
            </w:r>
          </w:p>
        </w:tc>
        <w:tc>
          <w:tcPr>
            <w:tcW w:w="935" w:type="dxa"/>
            <w:tcBorders>
              <w:top w:val="nil"/>
              <w:left w:val="nil"/>
              <w:bottom w:val="single" w:color="auto" w:sz="4" w:space="0"/>
              <w:right w:val="single" w:color="auto" w:sz="4" w:space="0"/>
            </w:tcBorders>
            <w:shd w:val="clear" w:color="000000" w:fill="FFFFFF"/>
            <w:noWrap/>
            <w:vAlign w:val="center"/>
          </w:tcPr>
          <w:p w14:paraId="78593C3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7C00D9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4A67EF0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139.06</w:t>
            </w:r>
          </w:p>
        </w:tc>
        <w:tc>
          <w:tcPr>
            <w:tcW w:w="935" w:type="dxa"/>
            <w:tcBorders>
              <w:top w:val="nil"/>
              <w:left w:val="nil"/>
              <w:bottom w:val="single" w:color="auto" w:sz="4" w:space="0"/>
              <w:right w:val="single" w:color="auto" w:sz="4" w:space="0"/>
            </w:tcBorders>
            <w:shd w:val="clear" w:color="000000" w:fill="FFFFFF"/>
            <w:noWrap/>
            <w:vAlign w:val="center"/>
          </w:tcPr>
          <w:p w14:paraId="0FA4AA7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96" w:type="dxa"/>
            <w:tcBorders>
              <w:top w:val="nil"/>
              <w:left w:val="nil"/>
              <w:bottom w:val="single" w:color="auto" w:sz="4" w:space="0"/>
              <w:right w:val="single" w:color="auto" w:sz="4" w:space="0"/>
            </w:tcBorders>
            <w:shd w:val="clear" w:color="000000" w:fill="FFFFFF"/>
            <w:noWrap/>
            <w:vAlign w:val="center"/>
          </w:tcPr>
          <w:p w14:paraId="59E99A1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39CEA84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0C2D75C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6441712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7FCFCF19">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02F630F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139.06</w:t>
            </w:r>
          </w:p>
        </w:tc>
        <w:tc>
          <w:tcPr>
            <w:tcW w:w="902" w:type="dxa"/>
            <w:tcBorders>
              <w:top w:val="nil"/>
              <w:left w:val="nil"/>
              <w:bottom w:val="single" w:color="auto" w:sz="4" w:space="0"/>
              <w:right w:val="single" w:color="auto" w:sz="4" w:space="0"/>
            </w:tcBorders>
            <w:shd w:val="clear" w:color="000000" w:fill="FFFFFF"/>
            <w:noWrap/>
            <w:vAlign w:val="center"/>
          </w:tcPr>
          <w:p w14:paraId="762F440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1AF7D0B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139.06</w:t>
            </w:r>
          </w:p>
        </w:tc>
      </w:tr>
      <w:tr w14:paraId="697AA77F">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6FF6E068">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73E0439B">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富财教〔2023〕33号电影放映公司历年结余经费</w:t>
            </w:r>
          </w:p>
        </w:tc>
        <w:tc>
          <w:tcPr>
            <w:tcW w:w="935" w:type="dxa"/>
            <w:tcBorders>
              <w:top w:val="nil"/>
              <w:left w:val="nil"/>
              <w:bottom w:val="single" w:color="auto" w:sz="4" w:space="0"/>
              <w:right w:val="single" w:color="auto" w:sz="4" w:space="0"/>
            </w:tcBorders>
            <w:shd w:val="clear" w:color="000000" w:fill="FFFFFF"/>
            <w:noWrap/>
            <w:vAlign w:val="center"/>
          </w:tcPr>
          <w:p w14:paraId="1C7905DF">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57F0D28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1BCBDC0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10,660.53</w:t>
            </w:r>
          </w:p>
        </w:tc>
        <w:tc>
          <w:tcPr>
            <w:tcW w:w="935" w:type="dxa"/>
            <w:tcBorders>
              <w:top w:val="nil"/>
              <w:left w:val="nil"/>
              <w:bottom w:val="single" w:color="auto" w:sz="4" w:space="0"/>
              <w:right w:val="single" w:color="auto" w:sz="4" w:space="0"/>
            </w:tcBorders>
            <w:shd w:val="clear" w:color="000000" w:fill="FFFFFF"/>
            <w:noWrap/>
            <w:vAlign w:val="center"/>
          </w:tcPr>
          <w:p w14:paraId="27789E4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96" w:type="dxa"/>
            <w:tcBorders>
              <w:top w:val="nil"/>
              <w:left w:val="nil"/>
              <w:bottom w:val="single" w:color="auto" w:sz="4" w:space="0"/>
              <w:right w:val="single" w:color="auto" w:sz="4" w:space="0"/>
            </w:tcBorders>
            <w:shd w:val="clear" w:color="000000" w:fill="FFFFFF"/>
            <w:noWrap/>
            <w:vAlign w:val="center"/>
          </w:tcPr>
          <w:p w14:paraId="2678927B">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66E58A27">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502D1F7F">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35" w:type="dxa"/>
            <w:tcBorders>
              <w:top w:val="nil"/>
              <w:left w:val="nil"/>
              <w:bottom w:val="single" w:color="auto" w:sz="4" w:space="0"/>
              <w:right w:val="single" w:color="auto" w:sz="4" w:space="0"/>
            </w:tcBorders>
            <w:shd w:val="clear" w:color="000000" w:fill="FFFFFF"/>
            <w:noWrap/>
            <w:vAlign w:val="center"/>
          </w:tcPr>
          <w:p w14:paraId="0684CFCC">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2F5A0238">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3B7DF173">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10,660.53</w:t>
            </w:r>
          </w:p>
        </w:tc>
        <w:tc>
          <w:tcPr>
            <w:tcW w:w="902" w:type="dxa"/>
            <w:tcBorders>
              <w:top w:val="nil"/>
              <w:left w:val="nil"/>
              <w:bottom w:val="single" w:color="auto" w:sz="4" w:space="0"/>
              <w:right w:val="single" w:color="auto" w:sz="4" w:space="0"/>
            </w:tcBorders>
            <w:shd w:val="clear" w:color="000000" w:fill="FFFFFF"/>
            <w:noWrap/>
            <w:vAlign w:val="center"/>
          </w:tcPr>
          <w:p w14:paraId="71D5A29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5A0E78B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10,660.53</w:t>
            </w:r>
          </w:p>
        </w:tc>
      </w:tr>
      <w:tr w14:paraId="516B23AF">
        <w:tblPrEx>
          <w:tblCellMar>
            <w:top w:w="0" w:type="dxa"/>
            <w:left w:w="108" w:type="dxa"/>
            <w:bottom w:w="0" w:type="dxa"/>
            <w:right w:w="108" w:type="dxa"/>
          </w:tblCellMar>
        </w:tblPrEx>
        <w:trPr>
          <w:trHeight w:val="515"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4822E564">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vAlign w:val="center"/>
          </w:tcPr>
          <w:p w14:paraId="034DE0C5">
            <w:pPr>
              <w:widowControl/>
              <w:jc w:val="left"/>
              <w:rPr>
                <w:rFonts w:ascii="Times New Roman" w:hAnsi="Times New Roman" w:eastAsia="仿宋" w:cs="Times New Roman"/>
                <w:color w:val="000000"/>
                <w:kern w:val="0"/>
                <w:sz w:val="13"/>
                <w:szCs w:val="13"/>
              </w:rPr>
            </w:pPr>
            <w:r>
              <w:rPr>
                <w:rFonts w:ascii="Times New Roman" w:hAnsi="Times New Roman" w:eastAsia="仿宋" w:cs="Times New Roman"/>
                <w:color w:val="000000"/>
                <w:kern w:val="0"/>
                <w:sz w:val="13"/>
                <w:szCs w:val="13"/>
              </w:rPr>
              <w:t>富财教〔2023〕14号2023年昆明文艺周暨昆明市文联新时代文明实践文艺志愿服务活动经费</w:t>
            </w:r>
          </w:p>
        </w:tc>
        <w:tc>
          <w:tcPr>
            <w:tcW w:w="935" w:type="dxa"/>
            <w:tcBorders>
              <w:top w:val="nil"/>
              <w:left w:val="nil"/>
              <w:bottom w:val="single" w:color="auto" w:sz="4" w:space="0"/>
              <w:right w:val="single" w:color="auto" w:sz="4" w:space="0"/>
            </w:tcBorders>
            <w:shd w:val="clear" w:color="000000" w:fill="FFFFFF"/>
            <w:noWrap/>
            <w:vAlign w:val="center"/>
          </w:tcPr>
          <w:p w14:paraId="0A9F8EC6">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　</w:t>
            </w:r>
          </w:p>
        </w:tc>
        <w:tc>
          <w:tcPr>
            <w:tcW w:w="902" w:type="dxa"/>
            <w:tcBorders>
              <w:top w:val="nil"/>
              <w:left w:val="nil"/>
              <w:bottom w:val="single" w:color="auto" w:sz="4" w:space="0"/>
              <w:right w:val="single" w:color="auto" w:sz="4" w:space="0"/>
            </w:tcBorders>
            <w:shd w:val="clear" w:color="000000" w:fill="FFFFFF"/>
            <w:noWrap/>
            <w:vAlign w:val="center"/>
          </w:tcPr>
          <w:p w14:paraId="5C197694">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02" w:type="dxa"/>
            <w:tcBorders>
              <w:top w:val="nil"/>
              <w:left w:val="nil"/>
              <w:bottom w:val="single" w:color="auto" w:sz="4" w:space="0"/>
              <w:right w:val="single" w:color="auto" w:sz="4" w:space="0"/>
            </w:tcBorders>
            <w:shd w:val="clear" w:color="000000" w:fill="FFFFFF"/>
            <w:noWrap/>
            <w:vAlign w:val="center"/>
          </w:tcPr>
          <w:p w14:paraId="46E1E2D5">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14975000">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96" w:type="dxa"/>
            <w:tcBorders>
              <w:top w:val="nil"/>
              <w:left w:val="nil"/>
              <w:bottom w:val="single" w:color="auto" w:sz="4" w:space="0"/>
              <w:right w:val="single" w:color="auto" w:sz="4" w:space="0"/>
            </w:tcBorders>
            <w:shd w:val="clear" w:color="000000" w:fill="FFFFFF"/>
            <w:noWrap/>
            <w:vAlign w:val="center"/>
          </w:tcPr>
          <w:p w14:paraId="5BE0B5A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3597F8C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35" w:type="dxa"/>
            <w:tcBorders>
              <w:top w:val="nil"/>
              <w:left w:val="nil"/>
              <w:bottom w:val="single" w:color="auto" w:sz="4" w:space="0"/>
              <w:right w:val="single" w:color="auto" w:sz="4" w:space="0"/>
            </w:tcBorders>
            <w:shd w:val="clear" w:color="000000" w:fill="FFFFFF"/>
            <w:noWrap/>
            <w:vAlign w:val="center"/>
          </w:tcPr>
          <w:p w14:paraId="266B06D1">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35" w:type="dxa"/>
            <w:tcBorders>
              <w:top w:val="nil"/>
              <w:left w:val="nil"/>
              <w:bottom w:val="single" w:color="auto" w:sz="4" w:space="0"/>
              <w:right w:val="single" w:color="auto" w:sz="4" w:space="0"/>
            </w:tcBorders>
            <w:shd w:val="clear" w:color="000000" w:fill="FFFFFF"/>
            <w:noWrap/>
            <w:vAlign w:val="center"/>
          </w:tcPr>
          <w:p w14:paraId="48B914DA">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01878952">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5,000.00</w:t>
            </w:r>
          </w:p>
        </w:tc>
        <w:tc>
          <w:tcPr>
            <w:tcW w:w="902" w:type="dxa"/>
            <w:tcBorders>
              <w:top w:val="nil"/>
              <w:left w:val="nil"/>
              <w:bottom w:val="single" w:color="auto" w:sz="4" w:space="0"/>
              <w:right w:val="single" w:color="auto" w:sz="4" w:space="0"/>
            </w:tcBorders>
            <w:shd w:val="clear" w:color="000000" w:fill="FFFFFF"/>
            <w:noWrap/>
            <w:vAlign w:val="center"/>
          </w:tcPr>
          <w:p w14:paraId="20AD1A4D">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c>
          <w:tcPr>
            <w:tcW w:w="902" w:type="dxa"/>
            <w:tcBorders>
              <w:top w:val="nil"/>
              <w:left w:val="nil"/>
              <w:bottom w:val="single" w:color="auto" w:sz="4" w:space="0"/>
              <w:right w:val="single" w:color="auto" w:sz="4" w:space="0"/>
            </w:tcBorders>
            <w:shd w:val="clear" w:color="000000" w:fill="FFFFFF"/>
            <w:noWrap/>
            <w:vAlign w:val="center"/>
          </w:tcPr>
          <w:p w14:paraId="258F2496">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838" w:type="dxa"/>
            <w:tcBorders>
              <w:top w:val="nil"/>
              <w:left w:val="nil"/>
              <w:bottom w:val="single" w:color="auto" w:sz="4" w:space="0"/>
              <w:right w:val="single" w:color="auto" w:sz="4" w:space="0"/>
            </w:tcBorders>
            <w:shd w:val="clear" w:color="000000" w:fill="FFFFFF"/>
            <w:noWrap/>
            <w:vAlign w:val="center"/>
          </w:tcPr>
          <w:p w14:paraId="71993A4E">
            <w:pPr>
              <w:widowControl/>
              <w:jc w:val="righ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0.00</w:t>
            </w:r>
          </w:p>
        </w:tc>
      </w:tr>
      <w:tr w14:paraId="275A4567">
        <w:tblPrEx>
          <w:tblCellMar>
            <w:top w:w="0" w:type="dxa"/>
            <w:left w:w="108" w:type="dxa"/>
            <w:bottom w:w="0" w:type="dxa"/>
            <w:right w:w="108" w:type="dxa"/>
          </w:tblCellMar>
        </w:tblPrEx>
        <w:trPr>
          <w:trHeight w:val="407" w:hRule="atLeast"/>
          <w:jc w:val="center"/>
        </w:trPr>
        <w:tc>
          <w:tcPr>
            <w:tcW w:w="567" w:type="dxa"/>
            <w:vMerge w:val="continue"/>
            <w:tcBorders>
              <w:top w:val="nil"/>
              <w:left w:val="single" w:color="auto" w:sz="4" w:space="0"/>
              <w:bottom w:val="single" w:color="auto" w:sz="4" w:space="0"/>
              <w:right w:val="single" w:color="auto" w:sz="4" w:space="0"/>
            </w:tcBorders>
            <w:vAlign w:val="center"/>
          </w:tcPr>
          <w:p w14:paraId="74E40938">
            <w:pPr>
              <w:widowControl/>
              <w:jc w:val="left"/>
              <w:rPr>
                <w:rFonts w:ascii="Times New Roman" w:hAnsi="Times New Roman" w:eastAsia="仿宋" w:cs="Times New Roman"/>
                <w:color w:val="000000"/>
                <w:kern w:val="0"/>
                <w:sz w:val="15"/>
                <w:szCs w:val="15"/>
              </w:rPr>
            </w:pPr>
          </w:p>
        </w:tc>
        <w:tc>
          <w:tcPr>
            <w:tcW w:w="3043" w:type="dxa"/>
            <w:tcBorders>
              <w:top w:val="nil"/>
              <w:left w:val="nil"/>
              <w:bottom w:val="single" w:color="auto" w:sz="4" w:space="0"/>
              <w:right w:val="single" w:color="auto" w:sz="4" w:space="0"/>
            </w:tcBorders>
            <w:shd w:val="clear" w:color="000000" w:fill="FFFFFF"/>
            <w:noWrap/>
            <w:vAlign w:val="center"/>
          </w:tcPr>
          <w:p w14:paraId="6B466544">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项目支出合计</w:t>
            </w:r>
          </w:p>
        </w:tc>
        <w:tc>
          <w:tcPr>
            <w:tcW w:w="935" w:type="dxa"/>
            <w:tcBorders>
              <w:top w:val="nil"/>
              <w:left w:val="nil"/>
              <w:bottom w:val="single" w:color="auto" w:sz="4" w:space="0"/>
              <w:right w:val="single" w:color="auto" w:sz="4" w:space="0"/>
            </w:tcBorders>
            <w:shd w:val="clear" w:color="000000" w:fill="FFFFFF"/>
            <w:noWrap/>
            <w:vAlign w:val="center"/>
          </w:tcPr>
          <w:p w14:paraId="3BDD56E5">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148,880.00</w:t>
            </w:r>
          </w:p>
        </w:tc>
        <w:tc>
          <w:tcPr>
            <w:tcW w:w="902" w:type="dxa"/>
            <w:tcBorders>
              <w:top w:val="nil"/>
              <w:left w:val="nil"/>
              <w:bottom w:val="single" w:color="auto" w:sz="4" w:space="0"/>
              <w:right w:val="single" w:color="auto" w:sz="4" w:space="0"/>
            </w:tcBorders>
            <w:shd w:val="clear" w:color="000000" w:fill="FFFFFF"/>
            <w:noWrap/>
            <w:vAlign w:val="center"/>
          </w:tcPr>
          <w:p w14:paraId="3166540A">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189,728.40</w:t>
            </w:r>
          </w:p>
        </w:tc>
        <w:tc>
          <w:tcPr>
            <w:tcW w:w="902" w:type="dxa"/>
            <w:tcBorders>
              <w:top w:val="nil"/>
              <w:left w:val="nil"/>
              <w:bottom w:val="single" w:color="auto" w:sz="4" w:space="0"/>
              <w:right w:val="single" w:color="auto" w:sz="4" w:space="0"/>
            </w:tcBorders>
            <w:shd w:val="clear" w:color="000000" w:fill="FFFFFF"/>
            <w:noWrap/>
            <w:vAlign w:val="center"/>
          </w:tcPr>
          <w:p w14:paraId="2E7DE86D">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223,300.94</w:t>
            </w:r>
          </w:p>
        </w:tc>
        <w:tc>
          <w:tcPr>
            <w:tcW w:w="935" w:type="dxa"/>
            <w:tcBorders>
              <w:top w:val="nil"/>
              <w:left w:val="nil"/>
              <w:bottom w:val="single" w:color="auto" w:sz="4" w:space="0"/>
              <w:right w:val="single" w:color="auto" w:sz="4" w:space="0"/>
            </w:tcBorders>
            <w:shd w:val="clear" w:color="000000" w:fill="FFFFFF"/>
            <w:noWrap/>
            <w:vAlign w:val="center"/>
          </w:tcPr>
          <w:p w14:paraId="6BD81CB3">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600,779.19</w:t>
            </w:r>
          </w:p>
        </w:tc>
        <w:tc>
          <w:tcPr>
            <w:tcW w:w="996" w:type="dxa"/>
            <w:tcBorders>
              <w:top w:val="nil"/>
              <w:left w:val="nil"/>
              <w:bottom w:val="single" w:color="auto" w:sz="4" w:space="0"/>
              <w:right w:val="single" w:color="auto" w:sz="4" w:space="0"/>
            </w:tcBorders>
            <w:shd w:val="clear" w:color="000000" w:fill="FFFFFF"/>
            <w:noWrap/>
            <w:vAlign w:val="center"/>
          </w:tcPr>
          <w:p w14:paraId="320E2452">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595,592.05</w:t>
            </w:r>
          </w:p>
        </w:tc>
        <w:tc>
          <w:tcPr>
            <w:tcW w:w="902" w:type="dxa"/>
            <w:tcBorders>
              <w:top w:val="nil"/>
              <w:left w:val="nil"/>
              <w:bottom w:val="single" w:color="auto" w:sz="4" w:space="0"/>
              <w:right w:val="single" w:color="auto" w:sz="4" w:space="0"/>
            </w:tcBorders>
            <w:shd w:val="clear" w:color="000000" w:fill="FFFFFF"/>
            <w:noWrap/>
            <w:vAlign w:val="center"/>
          </w:tcPr>
          <w:p w14:paraId="3F23B2F6">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5,187.14</w:t>
            </w:r>
          </w:p>
        </w:tc>
        <w:tc>
          <w:tcPr>
            <w:tcW w:w="935" w:type="dxa"/>
            <w:tcBorders>
              <w:top w:val="nil"/>
              <w:left w:val="nil"/>
              <w:bottom w:val="single" w:color="auto" w:sz="4" w:space="0"/>
              <w:right w:val="single" w:color="auto" w:sz="4" w:space="0"/>
            </w:tcBorders>
            <w:shd w:val="clear" w:color="000000" w:fill="FFFFFF"/>
            <w:noWrap/>
            <w:vAlign w:val="center"/>
          </w:tcPr>
          <w:p w14:paraId="63138D64">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812,926.87</w:t>
            </w:r>
          </w:p>
        </w:tc>
        <w:tc>
          <w:tcPr>
            <w:tcW w:w="935" w:type="dxa"/>
            <w:tcBorders>
              <w:top w:val="nil"/>
              <w:left w:val="nil"/>
              <w:bottom w:val="single" w:color="auto" w:sz="4" w:space="0"/>
              <w:right w:val="single" w:color="auto" w:sz="4" w:space="0"/>
            </w:tcBorders>
            <w:shd w:val="clear" w:color="000000" w:fill="FFFFFF"/>
            <w:noWrap/>
            <w:vAlign w:val="center"/>
          </w:tcPr>
          <w:p w14:paraId="3F77EAE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595,592.05</w:t>
            </w:r>
          </w:p>
        </w:tc>
        <w:tc>
          <w:tcPr>
            <w:tcW w:w="902" w:type="dxa"/>
            <w:tcBorders>
              <w:top w:val="nil"/>
              <w:left w:val="nil"/>
              <w:bottom w:val="single" w:color="auto" w:sz="4" w:space="0"/>
              <w:right w:val="single" w:color="auto" w:sz="4" w:space="0"/>
            </w:tcBorders>
            <w:shd w:val="clear" w:color="000000" w:fill="FFFFFF"/>
            <w:noWrap/>
            <w:vAlign w:val="center"/>
          </w:tcPr>
          <w:p w14:paraId="32040BE5">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217,334.82</w:t>
            </w:r>
          </w:p>
        </w:tc>
        <w:tc>
          <w:tcPr>
            <w:tcW w:w="902" w:type="dxa"/>
            <w:tcBorders>
              <w:top w:val="nil"/>
              <w:left w:val="nil"/>
              <w:bottom w:val="single" w:color="auto" w:sz="4" w:space="0"/>
              <w:right w:val="single" w:color="auto" w:sz="4" w:space="0"/>
            </w:tcBorders>
            <w:shd w:val="clear" w:color="000000" w:fill="FFFFFF"/>
            <w:noWrap/>
            <w:vAlign w:val="center"/>
          </w:tcPr>
          <w:p w14:paraId="1C95B069">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11,153.26</w:t>
            </w:r>
          </w:p>
        </w:tc>
        <w:tc>
          <w:tcPr>
            <w:tcW w:w="902" w:type="dxa"/>
            <w:tcBorders>
              <w:top w:val="nil"/>
              <w:left w:val="nil"/>
              <w:bottom w:val="single" w:color="auto" w:sz="4" w:space="0"/>
              <w:right w:val="single" w:color="auto" w:sz="4" w:space="0"/>
            </w:tcBorders>
            <w:shd w:val="clear" w:color="000000" w:fill="FFFFFF"/>
            <w:noWrap/>
            <w:vAlign w:val="center"/>
          </w:tcPr>
          <w:p w14:paraId="06653777">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0.00</w:t>
            </w:r>
          </w:p>
        </w:tc>
        <w:tc>
          <w:tcPr>
            <w:tcW w:w="838" w:type="dxa"/>
            <w:tcBorders>
              <w:top w:val="nil"/>
              <w:left w:val="nil"/>
              <w:bottom w:val="single" w:color="auto" w:sz="4" w:space="0"/>
              <w:right w:val="single" w:color="auto" w:sz="4" w:space="0"/>
            </w:tcBorders>
            <w:shd w:val="clear" w:color="000000" w:fill="FFFFFF"/>
            <w:noWrap/>
            <w:vAlign w:val="center"/>
          </w:tcPr>
          <w:p w14:paraId="54C2789E">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11,153.26</w:t>
            </w:r>
          </w:p>
        </w:tc>
      </w:tr>
      <w:tr w14:paraId="65950013">
        <w:tblPrEx>
          <w:tblCellMar>
            <w:top w:w="0" w:type="dxa"/>
            <w:left w:w="108" w:type="dxa"/>
            <w:bottom w:w="0" w:type="dxa"/>
            <w:right w:w="108" w:type="dxa"/>
          </w:tblCellMar>
        </w:tblPrEx>
        <w:trPr>
          <w:trHeight w:val="407"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ACACBFC">
            <w:pPr>
              <w:widowControl/>
              <w:jc w:val="center"/>
              <w:rPr>
                <w:rFonts w:ascii="Times New Roman" w:hAnsi="Times New Roman" w:eastAsia="仿宋" w:cs="Times New Roman"/>
                <w:b/>
                <w:bCs/>
                <w:color w:val="000000"/>
                <w:kern w:val="0"/>
                <w:sz w:val="15"/>
                <w:szCs w:val="15"/>
              </w:rPr>
            </w:pPr>
            <w:r>
              <w:rPr>
                <w:rFonts w:ascii="Times New Roman" w:hAnsi="Times New Roman" w:eastAsia="仿宋" w:cs="Times New Roman"/>
                <w:b/>
                <w:bCs/>
                <w:color w:val="000000"/>
                <w:kern w:val="0"/>
                <w:sz w:val="15"/>
                <w:szCs w:val="15"/>
              </w:rPr>
              <w:t>总计</w:t>
            </w:r>
          </w:p>
        </w:tc>
        <w:tc>
          <w:tcPr>
            <w:tcW w:w="3043" w:type="dxa"/>
            <w:tcBorders>
              <w:top w:val="nil"/>
              <w:left w:val="nil"/>
              <w:bottom w:val="single" w:color="auto" w:sz="4" w:space="0"/>
              <w:right w:val="single" w:color="auto" w:sz="4" w:space="0"/>
            </w:tcBorders>
            <w:shd w:val="clear" w:color="auto" w:fill="auto"/>
            <w:noWrap/>
            <w:vAlign w:val="center"/>
          </w:tcPr>
          <w:p w14:paraId="07B11614">
            <w:pPr>
              <w:widowControl/>
              <w:jc w:val="left"/>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w:t>
            </w:r>
          </w:p>
        </w:tc>
        <w:tc>
          <w:tcPr>
            <w:tcW w:w="935" w:type="dxa"/>
            <w:tcBorders>
              <w:top w:val="nil"/>
              <w:left w:val="nil"/>
              <w:bottom w:val="single" w:color="auto" w:sz="4" w:space="0"/>
              <w:right w:val="single" w:color="auto" w:sz="4" w:space="0"/>
            </w:tcBorders>
            <w:shd w:val="clear" w:color="000000" w:fill="FFFFFF"/>
            <w:noWrap/>
            <w:vAlign w:val="center"/>
          </w:tcPr>
          <w:p w14:paraId="3EE3A092">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2,261,717.50</w:t>
            </w:r>
          </w:p>
        </w:tc>
        <w:tc>
          <w:tcPr>
            <w:tcW w:w="902" w:type="dxa"/>
            <w:tcBorders>
              <w:top w:val="nil"/>
              <w:left w:val="nil"/>
              <w:bottom w:val="single" w:color="auto" w:sz="4" w:space="0"/>
              <w:right w:val="single" w:color="auto" w:sz="4" w:space="0"/>
            </w:tcBorders>
            <w:shd w:val="clear" w:color="000000" w:fill="FFFFFF"/>
            <w:noWrap/>
            <w:vAlign w:val="center"/>
          </w:tcPr>
          <w:p w14:paraId="721C502C">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189,728.40</w:t>
            </w:r>
          </w:p>
        </w:tc>
        <w:tc>
          <w:tcPr>
            <w:tcW w:w="902" w:type="dxa"/>
            <w:tcBorders>
              <w:top w:val="nil"/>
              <w:left w:val="nil"/>
              <w:bottom w:val="single" w:color="auto" w:sz="4" w:space="0"/>
              <w:right w:val="single" w:color="auto" w:sz="4" w:space="0"/>
            </w:tcBorders>
            <w:shd w:val="clear" w:color="000000" w:fill="FFFFFF"/>
            <w:noWrap/>
            <w:vAlign w:val="center"/>
          </w:tcPr>
          <w:p w14:paraId="1C5EE604">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223,300.94</w:t>
            </w:r>
          </w:p>
        </w:tc>
        <w:tc>
          <w:tcPr>
            <w:tcW w:w="935" w:type="dxa"/>
            <w:tcBorders>
              <w:top w:val="nil"/>
              <w:left w:val="nil"/>
              <w:bottom w:val="single" w:color="auto" w:sz="4" w:space="0"/>
              <w:right w:val="single" w:color="auto" w:sz="4" w:space="0"/>
            </w:tcBorders>
            <w:shd w:val="clear" w:color="000000" w:fill="FFFFFF"/>
            <w:noWrap/>
            <w:vAlign w:val="center"/>
          </w:tcPr>
          <w:p w14:paraId="42E9429A">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3,109,616.40</w:t>
            </w:r>
          </w:p>
        </w:tc>
        <w:tc>
          <w:tcPr>
            <w:tcW w:w="996" w:type="dxa"/>
            <w:tcBorders>
              <w:top w:val="nil"/>
              <w:left w:val="nil"/>
              <w:bottom w:val="single" w:color="auto" w:sz="4" w:space="0"/>
              <w:right w:val="single" w:color="auto" w:sz="4" w:space="0"/>
            </w:tcBorders>
            <w:shd w:val="clear" w:color="000000" w:fill="FFFFFF"/>
            <w:noWrap/>
            <w:vAlign w:val="center"/>
          </w:tcPr>
          <w:p w14:paraId="5215D230">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3,104,429.26</w:t>
            </w:r>
          </w:p>
        </w:tc>
        <w:tc>
          <w:tcPr>
            <w:tcW w:w="902" w:type="dxa"/>
            <w:tcBorders>
              <w:top w:val="nil"/>
              <w:left w:val="nil"/>
              <w:bottom w:val="single" w:color="auto" w:sz="4" w:space="0"/>
              <w:right w:val="single" w:color="auto" w:sz="4" w:space="0"/>
            </w:tcBorders>
            <w:shd w:val="clear" w:color="000000" w:fill="FFFFFF"/>
            <w:noWrap/>
            <w:vAlign w:val="center"/>
          </w:tcPr>
          <w:p w14:paraId="22E8663A">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5,187.14</w:t>
            </w:r>
          </w:p>
        </w:tc>
        <w:tc>
          <w:tcPr>
            <w:tcW w:w="935" w:type="dxa"/>
            <w:tcBorders>
              <w:top w:val="nil"/>
              <w:left w:val="nil"/>
              <w:bottom w:val="single" w:color="auto" w:sz="4" w:space="0"/>
              <w:right w:val="single" w:color="auto" w:sz="4" w:space="0"/>
            </w:tcBorders>
            <w:shd w:val="clear" w:color="000000" w:fill="FFFFFF"/>
            <w:noWrap/>
            <w:vAlign w:val="center"/>
          </w:tcPr>
          <w:p w14:paraId="0073DD68">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3,237,128.64</w:t>
            </w:r>
          </w:p>
        </w:tc>
        <w:tc>
          <w:tcPr>
            <w:tcW w:w="935" w:type="dxa"/>
            <w:tcBorders>
              <w:top w:val="nil"/>
              <w:left w:val="nil"/>
              <w:bottom w:val="single" w:color="auto" w:sz="4" w:space="0"/>
              <w:right w:val="single" w:color="auto" w:sz="4" w:space="0"/>
            </w:tcBorders>
            <w:shd w:val="clear" w:color="000000" w:fill="FFFFFF"/>
            <w:noWrap/>
            <w:vAlign w:val="center"/>
          </w:tcPr>
          <w:p w14:paraId="46EF96A6">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3,019,793.82</w:t>
            </w:r>
          </w:p>
        </w:tc>
        <w:tc>
          <w:tcPr>
            <w:tcW w:w="902" w:type="dxa"/>
            <w:tcBorders>
              <w:top w:val="nil"/>
              <w:left w:val="nil"/>
              <w:bottom w:val="single" w:color="auto" w:sz="4" w:space="0"/>
              <w:right w:val="single" w:color="auto" w:sz="4" w:space="0"/>
            </w:tcBorders>
            <w:shd w:val="clear" w:color="000000" w:fill="FFFFFF"/>
            <w:noWrap/>
            <w:vAlign w:val="center"/>
          </w:tcPr>
          <w:p w14:paraId="331B39EB">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217,334.82</w:t>
            </w:r>
          </w:p>
        </w:tc>
        <w:tc>
          <w:tcPr>
            <w:tcW w:w="902" w:type="dxa"/>
            <w:tcBorders>
              <w:top w:val="nil"/>
              <w:left w:val="nil"/>
              <w:bottom w:val="single" w:color="auto" w:sz="4" w:space="0"/>
              <w:right w:val="single" w:color="auto" w:sz="4" w:space="0"/>
            </w:tcBorders>
            <w:shd w:val="clear" w:color="000000" w:fill="FFFFFF"/>
            <w:noWrap/>
            <w:vAlign w:val="center"/>
          </w:tcPr>
          <w:p w14:paraId="6541D735">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95,788.70</w:t>
            </w:r>
          </w:p>
        </w:tc>
        <w:tc>
          <w:tcPr>
            <w:tcW w:w="902" w:type="dxa"/>
            <w:tcBorders>
              <w:top w:val="nil"/>
              <w:left w:val="nil"/>
              <w:bottom w:val="single" w:color="auto" w:sz="4" w:space="0"/>
              <w:right w:val="single" w:color="auto" w:sz="4" w:space="0"/>
            </w:tcBorders>
            <w:shd w:val="clear" w:color="000000" w:fill="FFFFFF"/>
            <w:noWrap/>
            <w:vAlign w:val="center"/>
          </w:tcPr>
          <w:p w14:paraId="5CE8A156">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84,635.44</w:t>
            </w:r>
          </w:p>
        </w:tc>
        <w:tc>
          <w:tcPr>
            <w:tcW w:w="838" w:type="dxa"/>
            <w:tcBorders>
              <w:top w:val="nil"/>
              <w:left w:val="nil"/>
              <w:bottom w:val="single" w:color="auto" w:sz="4" w:space="0"/>
              <w:right w:val="single" w:color="auto" w:sz="4" w:space="0"/>
            </w:tcBorders>
            <w:shd w:val="clear" w:color="000000" w:fill="FFFFFF"/>
            <w:noWrap/>
            <w:vAlign w:val="center"/>
          </w:tcPr>
          <w:p w14:paraId="65F6893F">
            <w:pPr>
              <w:widowControl/>
              <w:jc w:val="right"/>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11,153.26</w:t>
            </w:r>
          </w:p>
        </w:tc>
      </w:tr>
    </w:tbl>
    <w:p w14:paraId="0FB72D9F">
      <w:pPr>
        <w:rPr>
          <w:rFonts w:ascii="Times New Roman" w:hAnsi="Times New Roman" w:cs="Times New Roman"/>
        </w:rPr>
      </w:pPr>
    </w:p>
    <w:p w14:paraId="03153CCE">
      <w:pPr>
        <w:rPr>
          <w:rFonts w:ascii="Times New Roman" w:hAnsi="Times New Roman" w:cs="Times New Roman"/>
        </w:rPr>
      </w:pPr>
    </w:p>
    <w:p w14:paraId="1C765400">
      <w:pPr>
        <w:rPr>
          <w:rFonts w:ascii="Times New Roman" w:hAnsi="Times New Roman" w:cs="Times New Roman"/>
        </w:rPr>
        <w:sectPr>
          <w:pgSz w:w="16838" w:h="11906" w:orient="landscape"/>
          <w:pgMar w:top="1531" w:right="1587" w:bottom="1474" w:left="1587" w:header="851" w:footer="992" w:gutter="0"/>
          <w:pgNumType w:fmt="numberInDash"/>
          <w:cols w:space="0" w:num="1"/>
          <w:docGrid w:type="linesAndChars" w:linePitch="308" w:charSpace="0"/>
        </w:sectPr>
      </w:pPr>
    </w:p>
    <w:p w14:paraId="6A87A851">
      <w:pPr>
        <w:spacing w:line="590" w:lineRule="exact"/>
        <w:ind w:firstLine="624" w:firstLineChars="200"/>
        <w:outlineLvl w:val="1"/>
        <w:rPr>
          <w:rFonts w:ascii="Times New Roman" w:hAnsi="Times New Roman" w:eastAsia="楷体_GB2312" w:cs="Times New Roman"/>
          <w:spacing w:val="6"/>
          <w:kern w:val="0"/>
          <w:sz w:val="30"/>
          <w:szCs w:val="30"/>
        </w:rPr>
      </w:pPr>
      <w:bookmarkStart w:id="101" w:name="_Toc173402209"/>
      <w:bookmarkStart w:id="102" w:name="_Toc173402317"/>
      <w:bookmarkStart w:id="103" w:name="_Toc180169743"/>
      <w:bookmarkStart w:id="104" w:name="_Toc6498"/>
      <w:r>
        <w:rPr>
          <w:rFonts w:ascii="Times New Roman" w:hAnsi="Times New Roman" w:eastAsia="楷体_GB2312" w:cs="Times New Roman"/>
          <w:spacing w:val="6"/>
          <w:kern w:val="0"/>
          <w:sz w:val="30"/>
          <w:szCs w:val="30"/>
        </w:rPr>
        <w:t>（二）过程情况分析</w:t>
      </w:r>
      <w:bookmarkEnd w:id="101"/>
      <w:bookmarkEnd w:id="102"/>
      <w:bookmarkEnd w:id="103"/>
      <w:bookmarkEnd w:id="104"/>
    </w:p>
    <w:p w14:paraId="7251573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预算编制合理性方面，</w:t>
      </w:r>
      <w:bookmarkStart w:id="105" w:name="_Hlk180175480"/>
      <w:r>
        <w:rPr>
          <w:rFonts w:ascii="Times New Roman" w:hAnsi="Times New Roman" w:eastAsia="仿宋_GB2312" w:cs="Times New Roman"/>
          <w:kern w:val="30"/>
          <w:sz w:val="30"/>
          <w:szCs w:val="30"/>
        </w:rPr>
        <w:t>县文化馆预算编制根据财政部门要求及自身实际情况编制，政府采购预算按要求编制。但对于“电影放映公司历年结余经费”的编报及使用估计不足，导致项目历年结余资金未能有效使用。</w:t>
      </w:r>
    </w:p>
    <w:bookmarkEnd w:id="105"/>
    <w:p w14:paraId="4F98DDBD">
      <w:pPr>
        <w:spacing w:line="579" w:lineRule="exact"/>
        <w:ind w:firstLine="6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预算执行率方面，基本支出预算执行率96.63%，项目支出预算执行率98.65%，个别项目预算执行不高。“三公”支出4.00万元，预算控制率为88.89%，“三公”控制较好。</w:t>
      </w:r>
    </w:p>
    <w:p w14:paraId="56D2972B">
      <w:pPr>
        <w:pStyle w:val="145"/>
        <w:jc w:val="center"/>
        <w:rPr>
          <w:rFonts w:eastAsia="仿宋_GB2312"/>
          <w:b/>
          <w:bCs/>
          <w:kern w:val="30"/>
          <w:sz w:val="24"/>
          <w:szCs w:val="24"/>
        </w:rPr>
      </w:pPr>
      <w:r>
        <w:rPr>
          <w:rFonts w:eastAsia="仿宋_GB2312"/>
          <w:b/>
          <w:bCs/>
          <w:kern w:val="30"/>
          <w:sz w:val="24"/>
          <w:szCs w:val="24"/>
        </w:rPr>
        <w:t>富民县文化馆2023年各项目预算执行统计表</w:t>
      </w:r>
    </w:p>
    <w:p w14:paraId="13EE9A34">
      <w:pPr>
        <w:pStyle w:val="145"/>
        <w:jc w:val="right"/>
        <w:rPr>
          <w:rFonts w:eastAsia="仿宋_GB2312"/>
          <w:kern w:val="30"/>
          <w:szCs w:val="21"/>
        </w:rPr>
      </w:pPr>
      <w:r>
        <w:rPr>
          <w:rFonts w:eastAsia="仿宋_GB2312"/>
          <w:kern w:val="30"/>
          <w:szCs w:val="21"/>
        </w:rPr>
        <w:t>单位：元</w:t>
      </w:r>
    </w:p>
    <w:tbl>
      <w:tblPr>
        <w:tblStyle w:val="88"/>
        <w:tblW w:w="8868" w:type="dxa"/>
        <w:tblInd w:w="0" w:type="dxa"/>
        <w:tblLayout w:type="autofit"/>
        <w:tblCellMar>
          <w:top w:w="0" w:type="dxa"/>
          <w:left w:w="108" w:type="dxa"/>
          <w:bottom w:w="0" w:type="dxa"/>
          <w:right w:w="108" w:type="dxa"/>
        </w:tblCellMar>
      </w:tblPr>
      <w:tblGrid>
        <w:gridCol w:w="4431"/>
        <w:gridCol w:w="1077"/>
        <w:gridCol w:w="1257"/>
        <w:gridCol w:w="1026"/>
        <w:gridCol w:w="1077"/>
      </w:tblGrid>
      <w:tr w14:paraId="077FAC90">
        <w:tblPrEx>
          <w:tblCellMar>
            <w:top w:w="0" w:type="dxa"/>
            <w:left w:w="108" w:type="dxa"/>
            <w:bottom w:w="0" w:type="dxa"/>
            <w:right w:w="108" w:type="dxa"/>
          </w:tblCellMar>
        </w:tblPrEx>
        <w:trPr>
          <w:trHeight w:val="384" w:hRule="atLeast"/>
          <w:tblHeader/>
        </w:trPr>
        <w:tc>
          <w:tcPr>
            <w:tcW w:w="4502" w:type="dxa"/>
            <w:tcBorders>
              <w:top w:val="single" w:color="auto" w:sz="4" w:space="0"/>
              <w:left w:val="single" w:color="auto" w:sz="4" w:space="0"/>
              <w:bottom w:val="single" w:color="auto" w:sz="4" w:space="0"/>
              <w:right w:val="single" w:color="auto" w:sz="4" w:space="0"/>
            </w:tcBorders>
            <w:shd w:val="clear" w:color="000000" w:fill="FFFFFF"/>
            <w:vAlign w:val="center"/>
          </w:tcPr>
          <w:p w14:paraId="519A767C">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项目名称</w:t>
            </w:r>
          </w:p>
        </w:tc>
        <w:tc>
          <w:tcPr>
            <w:tcW w:w="1077" w:type="dxa"/>
            <w:tcBorders>
              <w:top w:val="single" w:color="auto" w:sz="4" w:space="0"/>
              <w:left w:val="nil"/>
              <w:bottom w:val="single" w:color="auto" w:sz="4" w:space="0"/>
              <w:right w:val="single" w:color="auto" w:sz="4" w:space="0"/>
            </w:tcBorders>
            <w:shd w:val="clear" w:color="000000" w:fill="FFFFFF"/>
            <w:vAlign w:val="center"/>
          </w:tcPr>
          <w:p w14:paraId="37850D46">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资金来源</w:t>
            </w:r>
          </w:p>
        </w:tc>
        <w:tc>
          <w:tcPr>
            <w:tcW w:w="1257" w:type="dxa"/>
            <w:tcBorders>
              <w:top w:val="single" w:color="auto" w:sz="4" w:space="0"/>
              <w:left w:val="nil"/>
              <w:bottom w:val="single" w:color="auto" w:sz="4" w:space="0"/>
              <w:right w:val="single" w:color="auto" w:sz="4" w:space="0"/>
            </w:tcBorders>
            <w:shd w:val="clear" w:color="000000" w:fill="FFFFFF"/>
            <w:vAlign w:val="center"/>
          </w:tcPr>
          <w:p w14:paraId="17C036F0">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收入及结转资金</w:t>
            </w:r>
          </w:p>
        </w:tc>
        <w:tc>
          <w:tcPr>
            <w:tcW w:w="955" w:type="dxa"/>
            <w:tcBorders>
              <w:top w:val="single" w:color="auto" w:sz="4" w:space="0"/>
              <w:left w:val="nil"/>
              <w:bottom w:val="single" w:color="auto" w:sz="4" w:space="0"/>
              <w:right w:val="single" w:color="auto" w:sz="4" w:space="0"/>
            </w:tcBorders>
            <w:shd w:val="clear" w:color="000000" w:fill="FFFFFF"/>
            <w:vAlign w:val="center"/>
          </w:tcPr>
          <w:p w14:paraId="5D6C317C">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支出</w:t>
            </w:r>
          </w:p>
        </w:tc>
        <w:tc>
          <w:tcPr>
            <w:tcW w:w="1077" w:type="dxa"/>
            <w:tcBorders>
              <w:top w:val="single" w:color="auto" w:sz="4" w:space="0"/>
              <w:left w:val="nil"/>
              <w:bottom w:val="single" w:color="auto" w:sz="4" w:space="0"/>
              <w:right w:val="single" w:color="auto" w:sz="4" w:space="0"/>
            </w:tcBorders>
            <w:shd w:val="clear" w:color="000000" w:fill="FFFFFF"/>
            <w:vAlign w:val="center"/>
          </w:tcPr>
          <w:p w14:paraId="50A0268E">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执行率</w:t>
            </w:r>
          </w:p>
        </w:tc>
      </w:tr>
      <w:tr w14:paraId="6BB52F81">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867CEBD">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富财预〔2023〕1号2021年基层公共文化服务专项资金</w:t>
            </w:r>
          </w:p>
        </w:tc>
        <w:tc>
          <w:tcPr>
            <w:tcW w:w="1077" w:type="dxa"/>
            <w:tcBorders>
              <w:top w:val="nil"/>
              <w:left w:val="nil"/>
              <w:bottom w:val="single" w:color="auto" w:sz="4" w:space="0"/>
              <w:right w:val="single" w:color="auto" w:sz="4" w:space="0"/>
            </w:tcBorders>
            <w:shd w:val="clear" w:color="auto" w:fill="auto"/>
            <w:noWrap/>
            <w:vAlign w:val="center"/>
          </w:tcPr>
          <w:p w14:paraId="62B82731">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11E64A9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15,272.40</w:t>
            </w:r>
          </w:p>
        </w:tc>
        <w:tc>
          <w:tcPr>
            <w:tcW w:w="955" w:type="dxa"/>
            <w:tcBorders>
              <w:top w:val="nil"/>
              <w:left w:val="nil"/>
              <w:bottom w:val="single" w:color="auto" w:sz="4" w:space="0"/>
              <w:right w:val="single" w:color="auto" w:sz="4" w:space="0"/>
            </w:tcBorders>
            <w:shd w:val="clear" w:color="000000" w:fill="FFFFFF"/>
            <w:noWrap/>
            <w:vAlign w:val="center"/>
          </w:tcPr>
          <w:p w14:paraId="3B6EBE1B">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15,272.40</w:t>
            </w:r>
          </w:p>
        </w:tc>
        <w:tc>
          <w:tcPr>
            <w:tcW w:w="1077" w:type="dxa"/>
            <w:tcBorders>
              <w:top w:val="nil"/>
              <w:left w:val="nil"/>
              <w:bottom w:val="single" w:color="auto" w:sz="4" w:space="0"/>
              <w:right w:val="single" w:color="auto" w:sz="4" w:space="0"/>
            </w:tcBorders>
            <w:shd w:val="clear" w:color="000000" w:fill="FFFFFF"/>
            <w:noWrap/>
            <w:vAlign w:val="center"/>
          </w:tcPr>
          <w:p w14:paraId="5DDA0F6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7162D268">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4A5CD79D">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富财预〔2023〕1号2022年基层公共文化服务专项资金</w:t>
            </w:r>
          </w:p>
        </w:tc>
        <w:tc>
          <w:tcPr>
            <w:tcW w:w="1077" w:type="dxa"/>
            <w:tcBorders>
              <w:top w:val="nil"/>
              <w:left w:val="nil"/>
              <w:bottom w:val="single" w:color="auto" w:sz="4" w:space="0"/>
              <w:right w:val="single" w:color="auto" w:sz="4" w:space="0"/>
            </w:tcBorders>
            <w:shd w:val="clear" w:color="auto" w:fill="auto"/>
            <w:noWrap/>
            <w:vAlign w:val="center"/>
          </w:tcPr>
          <w:p w14:paraId="57A5F76D">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76F1610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681.65</w:t>
            </w:r>
          </w:p>
        </w:tc>
        <w:tc>
          <w:tcPr>
            <w:tcW w:w="955" w:type="dxa"/>
            <w:tcBorders>
              <w:top w:val="nil"/>
              <w:left w:val="nil"/>
              <w:bottom w:val="single" w:color="auto" w:sz="4" w:space="0"/>
              <w:right w:val="single" w:color="auto" w:sz="4" w:space="0"/>
            </w:tcBorders>
            <w:shd w:val="clear" w:color="000000" w:fill="FFFFFF"/>
            <w:noWrap/>
            <w:vAlign w:val="center"/>
          </w:tcPr>
          <w:p w14:paraId="7D14F1D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681.65</w:t>
            </w:r>
          </w:p>
        </w:tc>
        <w:tc>
          <w:tcPr>
            <w:tcW w:w="1077" w:type="dxa"/>
            <w:tcBorders>
              <w:top w:val="nil"/>
              <w:left w:val="nil"/>
              <w:bottom w:val="single" w:color="auto" w:sz="4" w:space="0"/>
              <w:right w:val="single" w:color="auto" w:sz="4" w:space="0"/>
            </w:tcBorders>
            <w:shd w:val="clear" w:color="000000" w:fill="FFFFFF"/>
            <w:noWrap/>
            <w:vAlign w:val="center"/>
          </w:tcPr>
          <w:p w14:paraId="46BBBD7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73150FFF">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153AA8CC">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富财预〔2023〕1号2022年昆明市基层公共文化服务专项资金</w:t>
            </w:r>
          </w:p>
        </w:tc>
        <w:tc>
          <w:tcPr>
            <w:tcW w:w="1077" w:type="dxa"/>
            <w:tcBorders>
              <w:top w:val="nil"/>
              <w:left w:val="nil"/>
              <w:bottom w:val="single" w:color="auto" w:sz="4" w:space="0"/>
              <w:right w:val="single" w:color="auto" w:sz="4" w:space="0"/>
            </w:tcBorders>
            <w:shd w:val="clear" w:color="auto" w:fill="auto"/>
            <w:noWrap/>
            <w:vAlign w:val="center"/>
          </w:tcPr>
          <w:p w14:paraId="5442CC21">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672FD69E">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30,000.00</w:t>
            </w:r>
          </w:p>
        </w:tc>
        <w:tc>
          <w:tcPr>
            <w:tcW w:w="955" w:type="dxa"/>
            <w:tcBorders>
              <w:top w:val="nil"/>
              <w:left w:val="nil"/>
              <w:bottom w:val="single" w:color="auto" w:sz="4" w:space="0"/>
              <w:right w:val="single" w:color="auto" w:sz="4" w:space="0"/>
            </w:tcBorders>
            <w:shd w:val="clear" w:color="000000" w:fill="FFFFFF"/>
            <w:noWrap/>
            <w:vAlign w:val="center"/>
          </w:tcPr>
          <w:p w14:paraId="7C3A8E11">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30,000.00</w:t>
            </w:r>
          </w:p>
        </w:tc>
        <w:tc>
          <w:tcPr>
            <w:tcW w:w="1077" w:type="dxa"/>
            <w:tcBorders>
              <w:top w:val="nil"/>
              <w:left w:val="nil"/>
              <w:bottom w:val="single" w:color="auto" w:sz="4" w:space="0"/>
              <w:right w:val="single" w:color="auto" w:sz="4" w:space="0"/>
            </w:tcBorders>
            <w:shd w:val="clear" w:color="000000" w:fill="FFFFFF"/>
            <w:noWrap/>
            <w:vAlign w:val="center"/>
          </w:tcPr>
          <w:p w14:paraId="31362F8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4DDBD6F2">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612437D">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富财预〔2023〕1号2022年美术馆公共图书馆文化馆站免费开放补助资金</w:t>
            </w:r>
          </w:p>
        </w:tc>
        <w:tc>
          <w:tcPr>
            <w:tcW w:w="1077" w:type="dxa"/>
            <w:tcBorders>
              <w:top w:val="nil"/>
              <w:left w:val="nil"/>
              <w:bottom w:val="single" w:color="auto" w:sz="4" w:space="0"/>
              <w:right w:val="single" w:color="auto" w:sz="4" w:space="0"/>
            </w:tcBorders>
            <w:shd w:val="clear" w:color="auto" w:fill="auto"/>
            <w:noWrap/>
            <w:vAlign w:val="center"/>
          </w:tcPr>
          <w:p w14:paraId="67B71074">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655C478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24,638.00</w:t>
            </w:r>
          </w:p>
        </w:tc>
        <w:tc>
          <w:tcPr>
            <w:tcW w:w="955" w:type="dxa"/>
            <w:tcBorders>
              <w:top w:val="nil"/>
              <w:left w:val="nil"/>
              <w:bottom w:val="single" w:color="auto" w:sz="4" w:space="0"/>
              <w:right w:val="single" w:color="auto" w:sz="4" w:space="0"/>
            </w:tcBorders>
            <w:shd w:val="clear" w:color="000000" w:fill="FFFFFF"/>
            <w:noWrap/>
            <w:vAlign w:val="center"/>
          </w:tcPr>
          <w:p w14:paraId="4A203EA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24,638.00</w:t>
            </w:r>
          </w:p>
        </w:tc>
        <w:tc>
          <w:tcPr>
            <w:tcW w:w="1077" w:type="dxa"/>
            <w:tcBorders>
              <w:top w:val="nil"/>
              <w:left w:val="nil"/>
              <w:bottom w:val="single" w:color="auto" w:sz="4" w:space="0"/>
              <w:right w:val="single" w:color="auto" w:sz="4" w:space="0"/>
            </w:tcBorders>
            <w:shd w:val="clear" w:color="000000" w:fill="FFFFFF"/>
            <w:noWrap/>
            <w:vAlign w:val="center"/>
          </w:tcPr>
          <w:p w14:paraId="10AB600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26F93CBA">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4FD57FE5">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富财预〔2023〕1号文化传承人生活补助资金</w:t>
            </w:r>
          </w:p>
        </w:tc>
        <w:tc>
          <w:tcPr>
            <w:tcW w:w="1077" w:type="dxa"/>
            <w:tcBorders>
              <w:top w:val="nil"/>
              <w:left w:val="nil"/>
              <w:bottom w:val="single" w:color="auto" w:sz="4" w:space="0"/>
              <w:right w:val="single" w:color="auto" w:sz="4" w:space="0"/>
            </w:tcBorders>
            <w:shd w:val="clear" w:color="auto" w:fill="auto"/>
            <w:noWrap/>
            <w:vAlign w:val="center"/>
          </w:tcPr>
          <w:p w14:paraId="222B0B87">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08E0FD3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13,600.00</w:t>
            </w:r>
          </w:p>
        </w:tc>
        <w:tc>
          <w:tcPr>
            <w:tcW w:w="955" w:type="dxa"/>
            <w:tcBorders>
              <w:top w:val="nil"/>
              <w:left w:val="nil"/>
              <w:bottom w:val="single" w:color="auto" w:sz="4" w:space="0"/>
              <w:right w:val="single" w:color="auto" w:sz="4" w:space="0"/>
            </w:tcBorders>
            <w:shd w:val="clear" w:color="000000" w:fill="FFFFFF"/>
            <w:noWrap/>
            <w:vAlign w:val="center"/>
          </w:tcPr>
          <w:p w14:paraId="332D289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13,600.00</w:t>
            </w:r>
          </w:p>
        </w:tc>
        <w:tc>
          <w:tcPr>
            <w:tcW w:w="1077" w:type="dxa"/>
            <w:tcBorders>
              <w:top w:val="nil"/>
              <w:left w:val="nil"/>
              <w:bottom w:val="single" w:color="auto" w:sz="4" w:space="0"/>
              <w:right w:val="single" w:color="auto" w:sz="4" w:space="0"/>
            </w:tcBorders>
            <w:shd w:val="clear" w:color="000000" w:fill="FFFFFF"/>
            <w:noWrap/>
            <w:vAlign w:val="center"/>
          </w:tcPr>
          <w:p w14:paraId="03622AC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24F0320D">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D536031">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富财预〔2023〕1号文化馆站免费开放补助经费</w:t>
            </w:r>
          </w:p>
        </w:tc>
        <w:tc>
          <w:tcPr>
            <w:tcW w:w="1077" w:type="dxa"/>
            <w:tcBorders>
              <w:top w:val="nil"/>
              <w:left w:val="nil"/>
              <w:bottom w:val="single" w:color="auto" w:sz="4" w:space="0"/>
              <w:right w:val="single" w:color="auto" w:sz="4" w:space="0"/>
            </w:tcBorders>
            <w:shd w:val="clear" w:color="auto" w:fill="auto"/>
            <w:noWrap/>
            <w:vAlign w:val="center"/>
          </w:tcPr>
          <w:p w14:paraId="03AF2C4D">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4E710A7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16,000.00</w:t>
            </w:r>
          </w:p>
        </w:tc>
        <w:tc>
          <w:tcPr>
            <w:tcW w:w="955" w:type="dxa"/>
            <w:tcBorders>
              <w:top w:val="nil"/>
              <w:left w:val="nil"/>
              <w:bottom w:val="single" w:color="auto" w:sz="4" w:space="0"/>
              <w:right w:val="single" w:color="auto" w:sz="4" w:space="0"/>
            </w:tcBorders>
            <w:shd w:val="clear" w:color="000000" w:fill="FFFFFF"/>
            <w:noWrap/>
            <w:vAlign w:val="center"/>
          </w:tcPr>
          <w:p w14:paraId="3615BB7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16,000.00</w:t>
            </w:r>
          </w:p>
        </w:tc>
        <w:tc>
          <w:tcPr>
            <w:tcW w:w="1077" w:type="dxa"/>
            <w:tcBorders>
              <w:top w:val="nil"/>
              <w:left w:val="nil"/>
              <w:bottom w:val="single" w:color="auto" w:sz="4" w:space="0"/>
              <w:right w:val="single" w:color="auto" w:sz="4" w:space="0"/>
            </w:tcBorders>
            <w:shd w:val="clear" w:color="000000" w:fill="FFFFFF"/>
            <w:noWrap/>
            <w:vAlign w:val="center"/>
          </w:tcPr>
          <w:p w14:paraId="16D53C7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00F63CA2">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AE7A1FF">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富财预〔2023〕1号文体局电影公司农村电影放映经费</w:t>
            </w:r>
          </w:p>
        </w:tc>
        <w:tc>
          <w:tcPr>
            <w:tcW w:w="1077" w:type="dxa"/>
            <w:tcBorders>
              <w:top w:val="nil"/>
              <w:left w:val="nil"/>
              <w:bottom w:val="single" w:color="auto" w:sz="4" w:space="0"/>
              <w:right w:val="single" w:color="auto" w:sz="4" w:space="0"/>
            </w:tcBorders>
            <w:shd w:val="clear" w:color="auto" w:fill="auto"/>
            <w:noWrap/>
            <w:vAlign w:val="center"/>
          </w:tcPr>
          <w:p w14:paraId="05411B89">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46C3C47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90,000.00</w:t>
            </w:r>
          </w:p>
        </w:tc>
        <w:tc>
          <w:tcPr>
            <w:tcW w:w="955" w:type="dxa"/>
            <w:tcBorders>
              <w:top w:val="nil"/>
              <w:left w:val="nil"/>
              <w:bottom w:val="single" w:color="auto" w:sz="4" w:space="0"/>
              <w:right w:val="single" w:color="auto" w:sz="4" w:space="0"/>
            </w:tcBorders>
            <w:shd w:val="clear" w:color="000000" w:fill="FFFFFF"/>
            <w:noWrap/>
            <w:vAlign w:val="center"/>
          </w:tcPr>
          <w:p w14:paraId="30C44D3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90,000.00</w:t>
            </w:r>
          </w:p>
        </w:tc>
        <w:tc>
          <w:tcPr>
            <w:tcW w:w="1077" w:type="dxa"/>
            <w:tcBorders>
              <w:top w:val="nil"/>
              <w:left w:val="nil"/>
              <w:bottom w:val="single" w:color="auto" w:sz="4" w:space="0"/>
              <w:right w:val="single" w:color="auto" w:sz="4" w:space="0"/>
            </w:tcBorders>
            <w:shd w:val="clear" w:color="000000" w:fill="FFFFFF"/>
            <w:noWrap/>
            <w:vAlign w:val="center"/>
          </w:tcPr>
          <w:p w14:paraId="3299817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64714DB4">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429EF748">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富财预〔2023〕1号政协富民县委员会办公室安排2023年度政协委员工作室活动经费</w:t>
            </w:r>
          </w:p>
        </w:tc>
        <w:tc>
          <w:tcPr>
            <w:tcW w:w="1077" w:type="dxa"/>
            <w:tcBorders>
              <w:top w:val="nil"/>
              <w:left w:val="nil"/>
              <w:bottom w:val="single" w:color="auto" w:sz="4" w:space="0"/>
              <w:right w:val="single" w:color="auto" w:sz="4" w:space="0"/>
            </w:tcBorders>
            <w:shd w:val="clear" w:color="auto" w:fill="auto"/>
            <w:noWrap/>
            <w:vAlign w:val="center"/>
          </w:tcPr>
          <w:p w14:paraId="252015C8">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6AF99D5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25,000.00</w:t>
            </w:r>
          </w:p>
        </w:tc>
        <w:tc>
          <w:tcPr>
            <w:tcW w:w="955" w:type="dxa"/>
            <w:tcBorders>
              <w:top w:val="nil"/>
              <w:left w:val="nil"/>
              <w:bottom w:val="single" w:color="auto" w:sz="4" w:space="0"/>
              <w:right w:val="single" w:color="auto" w:sz="4" w:space="0"/>
            </w:tcBorders>
            <w:shd w:val="clear" w:color="000000" w:fill="FFFFFF"/>
            <w:noWrap/>
            <w:vAlign w:val="center"/>
          </w:tcPr>
          <w:p w14:paraId="3F720CAB">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25,000.00</w:t>
            </w:r>
          </w:p>
        </w:tc>
        <w:tc>
          <w:tcPr>
            <w:tcW w:w="1077" w:type="dxa"/>
            <w:tcBorders>
              <w:top w:val="nil"/>
              <w:left w:val="nil"/>
              <w:bottom w:val="single" w:color="auto" w:sz="4" w:space="0"/>
              <w:right w:val="single" w:color="auto" w:sz="4" w:space="0"/>
            </w:tcBorders>
            <w:shd w:val="clear" w:color="000000" w:fill="FFFFFF"/>
            <w:noWrap/>
            <w:vAlign w:val="center"/>
          </w:tcPr>
          <w:p w14:paraId="52839131">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459D71BD">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79ABB98">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富财预〔2023〕1号公共图书馆文化馆（站）免费开放省级配套专项资金</w:t>
            </w:r>
          </w:p>
        </w:tc>
        <w:tc>
          <w:tcPr>
            <w:tcW w:w="1077" w:type="dxa"/>
            <w:tcBorders>
              <w:top w:val="nil"/>
              <w:left w:val="nil"/>
              <w:bottom w:val="single" w:color="auto" w:sz="4" w:space="0"/>
              <w:right w:val="single" w:color="auto" w:sz="4" w:space="0"/>
            </w:tcBorders>
            <w:shd w:val="clear" w:color="auto" w:fill="auto"/>
            <w:noWrap/>
            <w:vAlign w:val="center"/>
          </w:tcPr>
          <w:p w14:paraId="4A314513">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省级</w:t>
            </w:r>
          </w:p>
        </w:tc>
        <w:tc>
          <w:tcPr>
            <w:tcW w:w="1257" w:type="dxa"/>
            <w:tcBorders>
              <w:top w:val="nil"/>
              <w:left w:val="nil"/>
              <w:bottom w:val="single" w:color="auto" w:sz="4" w:space="0"/>
              <w:right w:val="single" w:color="auto" w:sz="4" w:space="0"/>
            </w:tcBorders>
            <w:shd w:val="clear" w:color="000000" w:fill="FFFFFF"/>
            <w:noWrap/>
            <w:vAlign w:val="center"/>
          </w:tcPr>
          <w:p w14:paraId="05CCEEB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19,200.00</w:t>
            </w:r>
          </w:p>
        </w:tc>
        <w:tc>
          <w:tcPr>
            <w:tcW w:w="955" w:type="dxa"/>
            <w:tcBorders>
              <w:top w:val="nil"/>
              <w:left w:val="nil"/>
              <w:bottom w:val="single" w:color="auto" w:sz="4" w:space="0"/>
              <w:right w:val="single" w:color="auto" w:sz="4" w:space="0"/>
            </w:tcBorders>
            <w:shd w:val="clear" w:color="000000" w:fill="FFFFFF"/>
            <w:noWrap/>
            <w:vAlign w:val="center"/>
          </w:tcPr>
          <w:p w14:paraId="5728C061">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19,200.00</w:t>
            </w:r>
          </w:p>
        </w:tc>
        <w:tc>
          <w:tcPr>
            <w:tcW w:w="1077" w:type="dxa"/>
            <w:tcBorders>
              <w:top w:val="nil"/>
              <w:left w:val="nil"/>
              <w:bottom w:val="single" w:color="auto" w:sz="4" w:space="0"/>
              <w:right w:val="single" w:color="auto" w:sz="4" w:space="0"/>
            </w:tcBorders>
            <w:shd w:val="clear" w:color="000000" w:fill="FFFFFF"/>
            <w:noWrap/>
            <w:vAlign w:val="center"/>
          </w:tcPr>
          <w:p w14:paraId="3D62B3D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13085E36">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5508D4AF">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富财预笺〔2023〕15号委员工作室工作经费补助资金</w:t>
            </w:r>
          </w:p>
        </w:tc>
        <w:tc>
          <w:tcPr>
            <w:tcW w:w="1077" w:type="dxa"/>
            <w:tcBorders>
              <w:top w:val="nil"/>
              <w:left w:val="nil"/>
              <w:bottom w:val="single" w:color="auto" w:sz="4" w:space="0"/>
              <w:right w:val="single" w:color="auto" w:sz="4" w:space="0"/>
            </w:tcBorders>
            <w:shd w:val="clear" w:color="auto" w:fill="auto"/>
            <w:noWrap/>
            <w:vAlign w:val="center"/>
          </w:tcPr>
          <w:p w14:paraId="273C6579">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其他资金</w:t>
            </w:r>
          </w:p>
        </w:tc>
        <w:tc>
          <w:tcPr>
            <w:tcW w:w="1257" w:type="dxa"/>
            <w:tcBorders>
              <w:top w:val="nil"/>
              <w:left w:val="nil"/>
              <w:bottom w:val="single" w:color="auto" w:sz="4" w:space="0"/>
              <w:right w:val="single" w:color="auto" w:sz="4" w:space="0"/>
            </w:tcBorders>
            <w:shd w:val="clear" w:color="000000" w:fill="FFFFFF"/>
            <w:noWrap/>
            <w:vAlign w:val="center"/>
          </w:tcPr>
          <w:p w14:paraId="294E28C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c>
          <w:tcPr>
            <w:tcW w:w="955" w:type="dxa"/>
            <w:tcBorders>
              <w:top w:val="nil"/>
              <w:left w:val="nil"/>
              <w:bottom w:val="single" w:color="auto" w:sz="4" w:space="0"/>
              <w:right w:val="single" w:color="auto" w:sz="4" w:space="0"/>
            </w:tcBorders>
            <w:shd w:val="clear" w:color="000000" w:fill="FFFFFF"/>
            <w:noWrap/>
            <w:vAlign w:val="center"/>
          </w:tcPr>
          <w:p w14:paraId="257417C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c>
          <w:tcPr>
            <w:tcW w:w="1077" w:type="dxa"/>
            <w:tcBorders>
              <w:top w:val="nil"/>
              <w:left w:val="nil"/>
              <w:bottom w:val="single" w:color="auto" w:sz="4" w:space="0"/>
              <w:right w:val="single" w:color="auto" w:sz="4" w:space="0"/>
            </w:tcBorders>
            <w:shd w:val="clear" w:color="000000" w:fill="FFFFFF"/>
            <w:noWrap/>
            <w:vAlign w:val="center"/>
          </w:tcPr>
          <w:p w14:paraId="6B14E074">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6818B47A">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47B2AEB9">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昆财教〔2022〕231号2023年美术馆、公共图书馆、文化馆（站）免费开放中央补助资金</w:t>
            </w:r>
          </w:p>
        </w:tc>
        <w:tc>
          <w:tcPr>
            <w:tcW w:w="1077" w:type="dxa"/>
            <w:tcBorders>
              <w:top w:val="nil"/>
              <w:left w:val="nil"/>
              <w:bottom w:val="single" w:color="auto" w:sz="4" w:space="0"/>
              <w:right w:val="single" w:color="auto" w:sz="4" w:space="0"/>
            </w:tcBorders>
            <w:shd w:val="clear" w:color="auto" w:fill="auto"/>
            <w:noWrap/>
            <w:vAlign w:val="center"/>
          </w:tcPr>
          <w:p w14:paraId="72A1D2CD">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中央</w:t>
            </w:r>
          </w:p>
        </w:tc>
        <w:tc>
          <w:tcPr>
            <w:tcW w:w="1257" w:type="dxa"/>
            <w:tcBorders>
              <w:top w:val="nil"/>
              <w:left w:val="nil"/>
              <w:bottom w:val="single" w:color="auto" w:sz="4" w:space="0"/>
              <w:right w:val="single" w:color="auto" w:sz="4" w:space="0"/>
            </w:tcBorders>
            <w:shd w:val="clear" w:color="000000" w:fill="FFFFFF"/>
            <w:noWrap/>
            <w:vAlign w:val="center"/>
          </w:tcPr>
          <w:p w14:paraId="648218B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160,000.00</w:t>
            </w:r>
          </w:p>
        </w:tc>
        <w:tc>
          <w:tcPr>
            <w:tcW w:w="955" w:type="dxa"/>
            <w:tcBorders>
              <w:top w:val="nil"/>
              <w:left w:val="nil"/>
              <w:bottom w:val="single" w:color="auto" w:sz="4" w:space="0"/>
              <w:right w:val="single" w:color="auto" w:sz="4" w:space="0"/>
            </w:tcBorders>
            <w:shd w:val="clear" w:color="000000" w:fill="FFFFFF"/>
            <w:noWrap/>
            <w:vAlign w:val="center"/>
          </w:tcPr>
          <w:p w14:paraId="3B1AE81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160,000.00</w:t>
            </w:r>
          </w:p>
        </w:tc>
        <w:tc>
          <w:tcPr>
            <w:tcW w:w="1077" w:type="dxa"/>
            <w:tcBorders>
              <w:top w:val="nil"/>
              <w:left w:val="nil"/>
              <w:bottom w:val="single" w:color="auto" w:sz="4" w:space="0"/>
              <w:right w:val="single" w:color="auto" w:sz="4" w:space="0"/>
            </w:tcBorders>
            <w:shd w:val="clear" w:color="000000" w:fill="FFFFFF"/>
            <w:noWrap/>
            <w:vAlign w:val="center"/>
          </w:tcPr>
          <w:p w14:paraId="642FD5F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0B6A8BCB">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71A69E5E">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昆财教〔2022〕232号2023年度美术馆、公共图书馆、文化馆（站）免费开放省级补助资金</w:t>
            </w:r>
          </w:p>
        </w:tc>
        <w:tc>
          <w:tcPr>
            <w:tcW w:w="1077" w:type="dxa"/>
            <w:tcBorders>
              <w:top w:val="nil"/>
              <w:left w:val="nil"/>
              <w:bottom w:val="single" w:color="auto" w:sz="4" w:space="0"/>
              <w:right w:val="single" w:color="auto" w:sz="4" w:space="0"/>
            </w:tcBorders>
            <w:shd w:val="clear" w:color="auto" w:fill="auto"/>
            <w:noWrap/>
            <w:vAlign w:val="center"/>
          </w:tcPr>
          <w:p w14:paraId="6D7184CD">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省级</w:t>
            </w:r>
          </w:p>
        </w:tc>
        <w:tc>
          <w:tcPr>
            <w:tcW w:w="1257" w:type="dxa"/>
            <w:tcBorders>
              <w:top w:val="nil"/>
              <w:left w:val="nil"/>
              <w:bottom w:val="single" w:color="auto" w:sz="4" w:space="0"/>
              <w:right w:val="single" w:color="auto" w:sz="4" w:space="0"/>
            </w:tcBorders>
            <w:shd w:val="clear" w:color="000000" w:fill="FFFFFF"/>
            <w:noWrap/>
            <w:vAlign w:val="center"/>
          </w:tcPr>
          <w:p w14:paraId="13B2764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8,000.00</w:t>
            </w:r>
          </w:p>
        </w:tc>
        <w:tc>
          <w:tcPr>
            <w:tcW w:w="955" w:type="dxa"/>
            <w:tcBorders>
              <w:top w:val="nil"/>
              <w:left w:val="nil"/>
              <w:bottom w:val="single" w:color="auto" w:sz="4" w:space="0"/>
              <w:right w:val="single" w:color="auto" w:sz="4" w:space="0"/>
            </w:tcBorders>
            <w:shd w:val="clear" w:color="000000" w:fill="FFFFFF"/>
            <w:noWrap/>
            <w:vAlign w:val="center"/>
          </w:tcPr>
          <w:p w14:paraId="0D20DBBD">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8,000.00</w:t>
            </w:r>
          </w:p>
        </w:tc>
        <w:tc>
          <w:tcPr>
            <w:tcW w:w="1077" w:type="dxa"/>
            <w:tcBorders>
              <w:top w:val="nil"/>
              <w:left w:val="nil"/>
              <w:bottom w:val="single" w:color="auto" w:sz="4" w:space="0"/>
              <w:right w:val="single" w:color="auto" w:sz="4" w:space="0"/>
            </w:tcBorders>
            <w:shd w:val="clear" w:color="000000" w:fill="FFFFFF"/>
            <w:noWrap/>
            <w:vAlign w:val="center"/>
          </w:tcPr>
          <w:p w14:paraId="60AE2574">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3E3BD5FD">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5A24C728">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昆财教〔2022〕234号2023年中央支持地方公共文化服务体系建设补助资金</w:t>
            </w:r>
          </w:p>
        </w:tc>
        <w:tc>
          <w:tcPr>
            <w:tcW w:w="1077" w:type="dxa"/>
            <w:tcBorders>
              <w:top w:val="nil"/>
              <w:left w:val="nil"/>
              <w:bottom w:val="single" w:color="auto" w:sz="4" w:space="0"/>
              <w:right w:val="single" w:color="auto" w:sz="4" w:space="0"/>
            </w:tcBorders>
            <w:shd w:val="clear" w:color="auto" w:fill="auto"/>
            <w:noWrap/>
            <w:vAlign w:val="center"/>
          </w:tcPr>
          <w:p w14:paraId="359C94B0">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中央</w:t>
            </w:r>
          </w:p>
        </w:tc>
        <w:tc>
          <w:tcPr>
            <w:tcW w:w="1257" w:type="dxa"/>
            <w:tcBorders>
              <w:top w:val="nil"/>
              <w:left w:val="nil"/>
              <w:bottom w:val="single" w:color="auto" w:sz="4" w:space="0"/>
              <w:right w:val="single" w:color="auto" w:sz="4" w:space="0"/>
            </w:tcBorders>
            <w:shd w:val="clear" w:color="000000" w:fill="FFFFFF"/>
            <w:noWrap/>
            <w:vAlign w:val="center"/>
          </w:tcPr>
          <w:p w14:paraId="4B0E458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25,000.00</w:t>
            </w:r>
          </w:p>
        </w:tc>
        <w:tc>
          <w:tcPr>
            <w:tcW w:w="955" w:type="dxa"/>
            <w:tcBorders>
              <w:top w:val="nil"/>
              <w:left w:val="nil"/>
              <w:bottom w:val="single" w:color="auto" w:sz="4" w:space="0"/>
              <w:right w:val="single" w:color="auto" w:sz="4" w:space="0"/>
            </w:tcBorders>
            <w:shd w:val="clear" w:color="000000" w:fill="FFFFFF"/>
            <w:noWrap/>
            <w:vAlign w:val="center"/>
          </w:tcPr>
          <w:p w14:paraId="28C9C8A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25,000.00</w:t>
            </w:r>
          </w:p>
        </w:tc>
        <w:tc>
          <w:tcPr>
            <w:tcW w:w="1077" w:type="dxa"/>
            <w:tcBorders>
              <w:top w:val="nil"/>
              <w:left w:val="nil"/>
              <w:bottom w:val="single" w:color="auto" w:sz="4" w:space="0"/>
              <w:right w:val="single" w:color="auto" w:sz="4" w:space="0"/>
            </w:tcBorders>
            <w:shd w:val="clear" w:color="000000" w:fill="FFFFFF"/>
            <w:noWrap/>
            <w:vAlign w:val="center"/>
          </w:tcPr>
          <w:p w14:paraId="6A33D15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002CD2BF">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3B7B19CF">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昆财教〔2023〕145号2023年基层公共文化服务专项(第二批）资金</w:t>
            </w:r>
          </w:p>
        </w:tc>
        <w:tc>
          <w:tcPr>
            <w:tcW w:w="1077" w:type="dxa"/>
            <w:tcBorders>
              <w:top w:val="nil"/>
              <w:left w:val="nil"/>
              <w:bottom w:val="single" w:color="auto" w:sz="4" w:space="0"/>
              <w:right w:val="single" w:color="auto" w:sz="4" w:space="0"/>
            </w:tcBorders>
            <w:shd w:val="clear" w:color="auto" w:fill="auto"/>
            <w:noWrap/>
            <w:vAlign w:val="center"/>
          </w:tcPr>
          <w:p w14:paraId="290E6F37">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市级</w:t>
            </w:r>
          </w:p>
        </w:tc>
        <w:tc>
          <w:tcPr>
            <w:tcW w:w="1257" w:type="dxa"/>
            <w:tcBorders>
              <w:top w:val="nil"/>
              <w:left w:val="nil"/>
              <w:bottom w:val="single" w:color="auto" w:sz="4" w:space="0"/>
              <w:right w:val="single" w:color="auto" w:sz="4" w:space="0"/>
            </w:tcBorders>
            <w:shd w:val="clear" w:color="000000" w:fill="FFFFFF"/>
            <w:noWrap/>
            <w:vAlign w:val="center"/>
          </w:tcPr>
          <w:p w14:paraId="5C74877D">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10,000.00</w:t>
            </w:r>
          </w:p>
        </w:tc>
        <w:tc>
          <w:tcPr>
            <w:tcW w:w="955" w:type="dxa"/>
            <w:tcBorders>
              <w:top w:val="nil"/>
              <w:left w:val="nil"/>
              <w:bottom w:val="single" w:color="auto" w:sz="4" w:space="0"/>
              <w:right w:val="single" w:color="auto" w:sz="4" w:space="0"/>
            </w:tcBorders>
            <w:shd w:val="clear" w:color="000000" w:fill="FFFFFF"/>
            <w:noWrap/>
            <w:vAlign w:val="center"/>
          </w:tcPr>
          <w:p w14:paraId="4E6AC5BF">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10,000.00</w:t>
            </w:r>
          </w:p>
        </w:tc>
        <w:tc>
          <w:tcPr>
            <w:tcW w:w="1077" w:type="dxa"/>
            <w:tcBorders>
              <w:top w:val="nil"/>
              <w:left w:val="nil"/>
              <w:bottom w:val="single" w:color="auto" w:sz="4" w:space="0"/>
              <w:right w:val="single" w:color="auto" w:sz="4" w:space="0"/>
            </w:tcBorders>
            <w:shd w:val="clear" w:color="000000" w:fill="FFFFFF"/>
            <w:noWrap/>
            <w:vAlign w:val="center"/>
          </w:tcPr>
          <w:p w14:paraId="7A63222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78302E25">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C044FC1">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昆财教〔2023〕173号2023年市级非物质文化遗产代表性传承人传承补助经费</w:t>
            </w:r>
          </w:p>
        </w:tc>
        <w:tc>
          <w:tcPr>
            <w:tcW w:w="1077" w:type="dxa"/>
            <w:tcBorders>
              <w:top w:val="nil"/>
              <w:left w:val="nil"/>
              <w:bottom w:val="single" w:color="auto" w:sz="4" w:space="0"/>
              <w:right w:val="single" w:color="auto" w:sz="4" w:space="0"/>
            </w:tcBorders>
            <w:shd w:val="clear" w:color="auto" w:fill="auto"/>
            <w:noWrap/>
            <w:vAlign w:val="center"/>
          </w:tcPr>
          <w:p w14:paraId="307A8C05">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市级</w:t>
            </w:r>
          </w:p>
        </w:tc>
        <w:tc>
          <w:tcPr>
            <w:tcW w:w="1257" w:type="dxa"/>
            <w:tcBorders>
              <w:top w:val="nil"/>
              <w:left w:val="nil"/>
              <w:bottom w:val="single" w:color="auto" w:sz="4" w:space="0"/>
              <w:right w:val="single" w:color="auto" w:sz="4" w:space="0"/>
            </w:tcBorders>
            <w:shd w:val="clear" w:color="000000" w:fill="FFFFFF"/>
            <w:noWrap/>
            <w:vAlign w:val="center"/>
          </w:tcPr>
          <w:p w14:paraId="5BDFDE3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36,000.00</w:t>
            </w:r>
          </w:p>
        </w:tc>
        <w:tc>
          <w:tcPr>
            <w:tcW w:w="955" w:type="dxa"/>
            <w:tcBorders>
              <w:top w:val="nil"/>
              <w:left w:val="nil"/>
              <w:bottom w:val="single" w:color="auto" w:sz="4" w:space="0"/>
              <w:right w:val="single" w:color="auto" w:sz="4" w:space="0"/>
            </w:tcBorders>
            <w:shd w:val="clear" w:color="000000" w:fill="FFFFFF"/>
            <w:noWrap/>
            <w:vAlign w:val="center"/>
          </w:tcPr>
          <w:p w14:paraId="2AA3A06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36,000.00</w:t>
            </w:r>
          </w:p>
        </w:tc>
        <w:tc>
          <w:tcPr>
            <w:tcW w:w="1077" w:type="dxa"/>
            <w:tcBorders>
              <w:top w:val="nil"/>
              <w:left w:val="nil"/>
              <w:bottom w:val="single" w:color="auto" w:sz="4" w:space="0"/>
              <w:right w:val="single" w:color="auto" w:sz="4" w:space="0"/>
            </w:tcBorders>
            <w:shd w:val="clear" w:color="000000" w:fill="FFFFFF"/>
            <w:noWrap/>
            <w:vAlign w:val="center"/>
          </w:tcPr>
          <w:p w14:paraId="5264AC8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7E96AD7C">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36485EBE">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昆财教〔2023〕21号2023年美术馆、公共图书馆、文化馆（站）免费开放市级补助资金</w:t>
            </w:r>
          </w:p>
        </w:tc>
        <w:tc>
          <w:tcPr>
            <w:tcW w:w="1077" w:type="dxa"/>
            <w:tcBorders>
              <w:top w:val="nil"/>
              <w:left w:val="nil"/>
              <w:bottom w:val="single" w:color="auto" w:sz="4" w:space="0"/>
              <w:right w:val="single" w:color="auto" w:sz="4" w:space="0"/>
            </w:tcBorders>
            <w:shd w:val="clear" w:color="auto" w:fill="auto"/>
            <w:noWrap/>
            <w:vAlign w:val="center"/>
          </w:tcPr>
          <w:p w14:paraId="1A3C618E">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市级</w:t>
            </w:r>
          </w:p>
        </w:tc>
        <w:tc>
          <w:tcPr>
            <w:tcW w:w="1257" w:type="dxa"/>
            <w:tcBorders>
              <w:top w:val="nil"/>
              <w:left w:val="nil"/>
              <w:bottom w:val="single" w:color="auto" w:sz="4" w:space="0"/>
              <w:right w:val="single" w:color="auto" w:sz="4" w:space="0"/>
            </w:tcBorders>
            <w:shd w:val="clear" w:color="000000" w:fill="FFFFFF"/>
            <w:noWrap/>
            <w:vAlign w:val="center"/>
          </w:tcPr>
          <w:p w14:paraId="11C7B5F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19,200.00</w:t>
            </w:r>
          </w:p>
        </w:tc>
        <w:tc>
          <w:tcPr>
            <w:tcW w:w="955" w:type="dxa"/>
            <w:tcBorders>
              <w:top w:val="nil"/>
              <w:left w:val="nil"/>
              <w:bottom w:val="single" w:color="auto" w:sz="4" w:space="0"/>
              <w:right w:val="single" w:color="auto" w:sz="4" w:space="0"/>
            </w:tcBorders>
            <w:shd w:val="clear" w:color="000000" w:fill="FFFFFF"/>
            <w:noWrap/>
            <w:vAlign w:val="center"/>
          </w:tcPr>
          <w:p w14:paraId="615D817E">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19,200.00</w:t>
            </w:r>
          </w:p>
        </w:tc>
        <w:tc>
          <w:tcPr>
            <w:tcW w:w="1077" w:type="dxa"/>
            <w:tcBorders>
              <w:top w:val="nil"/>
              <w:left w:val="nil"/>
              <w:bottom w:val="single" w:color="auto" w:sz="4" w:space="0"/>
              <w:right w:val="single" w:color="auto" w:sz="4" w:space="0"/>
            </w:tcBorders>
            <w:shd w:val="clear" w:color="000000" w:fill="FFFFFF"/>
            <w:noWrap/>
            <w:vAlign w:val="center"/>
          </w:tcPr>
          <w:p w14:paraId="0DCEC47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7533C670">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614825A">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昆财教〔2023〕42号2022年基层公共文化服务考核资金</w:t>
            </w:r>
          </w:p>
        </w:tc>
        <w:tc>
          <w:tcPr>
            <w:tcW w:w="1077" w:type="dxa"/>
            <w:tcBorders>
              <w:top w:val="nil"/>
              <w:left w:val="nil"/>
              <w:bottom w:val="single" w:color="auto" w:sz="4" w:space="0"/>
              <w:right w:val="single" w:color="auto" w:sz="4" w:space="0"/>
            </w:tcBorders>
            <w:shd w:val="clear" w:color="auto" w:fill="auto"/>
            <w:noWrap/>
            <w:vAlign w:val="center"/>
          </w:tcPr>
          <w:p w14:paraId="390E0DCC">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市级</w:t>
            </w:r>
          </w:p>
        </w:tc>
        <w:tc>
          <w:tcPr>
            <w:tcW w:w="1257" w:type="dxa"/>
            <w:tcBorders>
              <w:top w:val="nil"/>
              <w:left w:val="nil"/>
              <w:bottom w:val="single" w:color="auto" w:sz="4" w:space="0"/>
              <w:right w:val="single" w:color="auto" w:sz="4" w:space="0"/>
            </w:tcBorders>
            <w:shd w:val="clear" w:color="000000" w:fill="FFFFFF"/>
            <w:noWrap/>
            <w:vAlign w:val="center"/>
          </w:tcPr>
          <w:p w14:paraId="47679EFA">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35,000.00</w:t>
            </w:r>
          </w:p>
        </w:tc>
        <w:tc>
          <w:tcPr>
            <w:tcW w:w="955" w:type="dxa"/>
            <w:tcBorders>
              <w:top w:val="nil"/>
              <w:left w:val="nil"/>
              <w:bottom w:val="single" w:color="auto" w:sz="4" w:space="0"/>
              <w:right w:val="single" w:color="auto" w:sz="4" w:space="0"/>
            </w:tcBorders>
            <w:shd w:val="clear" w:color="000000" w:fill="FFFFFF"/>
            <w:noWrap/>
            <w:vAlign w:val="center"/>
          </w:tcPr>
          <w:p w14:paraId="2AC2CAA4">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35,000.00</w:t>
            </w:r>
          </w:p>
        </w:tc>
        <w:tc>
          <w:tcPr>
            <w:tcW w:w="1077" w:type="dxa"/>
            <w:tcBorders>
              <w:top w:val="nil"/>
              <w:left w:val="nil"/>
              <w:bottom w:val="single" w:color="auto" w:sz="4" w:space="0"/>
              <w:right w:val="single" w:color="auto" w:sz="4" w:space="0"/>
            </w:tcBorders>
            <w:shd w:val="clear" w:color="000000" w:fill="FFFFFF"/>
            <w:noWrap/>
            <w:vAlign w:val="center"/>
          </w:tcPr>
          <w:p w14:paraId="76B815DA">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4C831633">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7980E03C">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昆财教〔2023〕42号2023年基层公共文化服务专项资金</w:t>
            </w:r>
          </w:p>
        </w:tc>
        <w:tc>
          <w:tcPr>
            <w:tcW w:w="1077" w:type="dxa"/>
            <w:tcBorders>
              <w:top w:val="nil"/>
              <w:left w:val="nil"/>
              <w:bottom w:val="single" w:color="auto" w:sz="4" w:space="0"/>
              <w:right w:val="single" w:color="auto" w:sz="4" w:space="0"/>
            </w:tcBorders>
            <w:shd w:val="clear" w:color="auto" w:fill="auto"/>
            <w:noWrap/>
            <w:vAlign w:val="center"/>
          </w:tcPr>
          <w:p w14:paraId="14DEECF0">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市级</w:t>
            </w:r>
          </w:p>
        </w:tc>
        <w:tc>
          <w:tcPr>
            <w:tcW w:w="1257" w:type="dxa"/>
            <w:tcBorders>
              <w:top w:val="nil"/>
              <w:left w:val="nil"/>
              <w:bottom w:val="single" w:color="auto" w:sz="4" w:space="0"/>
              <w:right w:val="single" w:color="auto" w:sz="4" w:space="0"/>
            </w:tcBorders>
            <w:shd w:val="clear" w:color="000000" w:fill="FFFFFF"/>
            <w:noWrap/>
            <w:vAlign w:val="center"/>
          </w:tcPr>
          <w:p w14:paraId="02EDF69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20,000.00</w:t>
            </w:r>
          </w:p>
        </w:tc>
        <w:tc>
          <w:tcPr>
            <w:tcW w:w="955" w:type="dxa"/>
            <w:tcBorders>
              <w:top w:val="nil"/>
              <w:left w:val="nil"/>
              <w:bottom w:val="single" w:color="auto" w:sz="4" w:space="0"/>
              <w:right w:val="single" w:color="auto" w:sz="4" w:space="0"/>
            </w:tcBorders>
            <w:shd w:val="clear" w:color="000000" w:fill="FFFFFF"/>
            <w:noWrap/>
            <w:vAlign w:val="center"/>
          </w:tcPr>
          <w:p w14:paraId="57A1C73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20,000.00</w:t>
            </w:r>
          </w:p>
        </w:tc>
        <w:tc>
          <w:tcPr>
            <w:tcW w:w="1077" w:type="dxa"/>
            <w:tcBorders>
              <w:top w:val="nil"/>
              <w:left w:val="nil"/>
              <w:bottom w:val="single" w:color="auto" w:sz="4" w:space="0"/>
              <w:right w:val="single" w:color="auto" w:sz="4" w:space="0"/>
            </w:tcBorders>
            <w:shd w:val="clear" w:color="000000" w:fill="FFFFFF"/>
            <w:noWrap/>
            <w:vAlign w:val="center"/>
          </w:tcPr>
          <w:p w14:paraId="25A48294">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5DF1369F">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2DA4C033">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昆财教〔2023〕43号2023年非物质文化遗产传承人补助经费</w:t>
            </w:r>
          </w:p>
        </w:tc>
        <w:tc>
          <w:tcPr>
            <w:tcW w:w="1077" w:type="dxa"/>
            <w:tcBorders>
              <w:top w:val="nil"/>
              <w:left w:val="nil"/>
              <w:bottom w:val="single" w:color="auto" w:sz="4" w:space="0"/>
              <w:right w:val="single" w:color="auto" w:sz="4" w:space="0"/>
            </w:tcBorders>
            <w:shd w:val="clear" w:color="auto" w:fill="auto"/>
            <w:noWrap/>
            <w:vAlign w:val="center"/>
          </w:tcPr>
          <w:p w14:paraId="73D13946">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市级</w:t>
            </w:r>
          </w:p>
        </w:tc>
        <w:tc>
          <w:tcPr>
            <w:tcW w:w="1257" w:type="dxa"/>
            <w:tcBorders>
              <w:top w:val="nil"/>
              <w:left w:val="nil"/>
              <w:bottom w:val="single" w:color="auto" w:sz="4" w:space="0"/>
              <w:right w:val="single" w:color="auto" w:sz="4" w:space="0"/>
            </w:tcBorders>
            <w:shd w:val="clear" w:color="000000" w:fill="FFFFFF"/>
            <w:noWrap/>
            <w:vAlign w:val="center"/>
          </w:tcPr>
          <w:p w14:paraId="4B52E81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8,000.00</w:t>
            </w:r>
          </w:p>
        </w:tc>
        <w:tc>
          <w:tcPr>
            <w:tcW w:w="955" w:type="dxa"/>
            <w:tcBorders>
              <w:top w:val="nil"/>
              <w:left w:val="nil"/>
              <w:bottom w:val="single" w:color="auto" w:sz="4" w:space="0"/>
              <w:right w:val="single" w:color="auto" w:sz="4" w:space="0"/>
            </w:tcBorders>
            <w:shd w:val="clear" w:color="000000" w:fill="FFFFFF"/>
            <w:noWrap/>
            <w:vAlign w:val="center"/>
          </w:tcPr>
          <w:p w14:paraId="369FD72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8,000.00</w:t>
            </w:r>
          </w:p>
        </w:tc>
        <w:tc>
          <w:tcPr>
            <w:tcW w:w="1077" w:type="dxa"/>
            <w:tcBorders>
              <w:top w:val="nil"/>
              <w:left w:val="nil"/>
              <w:bottom w:val="single" w:color="auto" w:sz="4" w:space="0"/>
              <w:right w:val="single" w:color="auto" w:sz="4" w:space="0"/>
            </w:tcBorders>
            <w:shd w:val="clear" w:color="000000" w:fill="FFFFFF"/>
            <w:noWrap/>
            <w:vAlign w:val="center"/>
          </w:tcPr>
          <w:p w14:paraId="5C340DB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712588CE">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16C33499">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昆财教〔2023〕6号2022年省级电影事业发展专项资金</w:t>
            </w:r>
          </w:p>
        </w:tc>
        <w:tc>
          <w:tcPr>
            <w:tcW w:w="1077" w:type="dxa"/>
            <w:tcBorders>
              <w:top w:val="nil"/>
              <w:left w:val="nil"/>
              <w:bottom w:val="single" w:color="auto" w:sz="4" w:space="0"/>
              <w:right w:val="single" w:color="auto" w:sz="4" w:space="0"/>
            </w:tcBorders>
            <w:shd w:val="clear" w:color="auto" w:fill="auto"/>
            <w:noWrap/>
            <w:vAlign w:val="center"/>
          </w:tcPr>
          <w:p w14:paraId="3A17E667">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省级</w:t>
            </w:r>
          </w:p>
        </w:tc>
        <w:tc>
          <w:tcPr>
            <w:tcW w:w="1257" w:type="dxa"/>
            <w:tcBorders>
              <w:top w:val="nil"/>
              <w:left w:val="nil"/>
              <w:bottom w:val="single" w:color="auto" w:sz="4" w:space="0"/>
              <w:right w:val="single" w:color="auto" w:sz="4" w:space="0"/>
            </w:tcBorders>
            <w:shd w:val="clear" w:color="000000" w:fill="FFFFFF"/>
            <w:noWrap/>
            <w:vAlign w:val="center"/>
          </w:tcPr>
          <w:p w14:paraId="4F8E333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c>
          <w:tcPr>
            <w:tcW w:w="955" w:type="dxa"/>
            <w:tcBorders>
              <w:top w:val="nil"/>
              <w:left w:val="nil"/>
              <w:bottom w:val="single" w:color="auto" w:sz="4" w:space="0"/>
              <w:right w:val="single" w:color="auto" w:sz="4" w:space="0"/>
            </w:tcBorders>
            <w:shd w:val="clear" w:color="000000" w:fill="FFFFFF"/>
            <w:noWrap/>
            <w:vAlign w:val="center"/>
          </w:tcPr>
          <w:p w14:paraId="7ADB13C8">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c>
          <w:tcPr>
            <w:tcW w:w="1077" w:type="dxa"/>
            <w:tcBorders>
              <w:top w:val="nil"/>
              <w:left w:val="nil"/>
              <w:bottom w:val="single" w:color="auto" w:sz="4" w:space="0"/>
              <w:right w:val="single" w:color="auto" w:sz="4" w:space="0"/>
            </w:tcBorders>
            <w:shd w:val="clear" w:color="000000" w:fill="FFFFFF"/>
            <w:noWrap/>
            <w:vAlign w:val="center"/>
          </w:tcPr>
          <w:p w14:paraId="09F68B9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04D2A45B">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787D5B4A">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昆财农〔2023〕5号2023年省级财政衔接推进乡村振兴补助资金</w:t>
            </w:r>
          </w:p>
        </w:tc>
        <w:tc>
          <w:tcPr>
            <w:tcW w:w="1077" w:type="dxa"/>
            <w:tcBorders>
              <w:top w:val="nil"/>
              <w:left w:val="nil"/>
              <w:bottom w:val="single" w:color="auto" w:sz="4" w:space="0"/>
              <w:right w:val="single" w:color="auto" w:sz="4" w:space="0"/>
            </w:tcBorders>
            <w:shd w:val="clear" w:color="auto" w:fill="auto"/>
            <w:noWrap/>
            <w:vAlign w:val="center"/>
          </w:tcPr>
          <w:p w14:paraId="4ACE2BDA">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省级</w:t>
            </w:r>
          </w:p>
        </w:tc>
        <w:tc>
          <w:tcPr>
            <w:tcW w:w="1257" w:type="dxa"/>
            <w:tcBorders>
              <w:top w:val="nil"/>
              <w:left w:val="nil"/>
              <w:bottom w:val="single" w:color="auto" w:sz="4" w:space="0"/>
              <w:right w:val="single" w:color="auto" w:sz="4" w:space="0"/>
            </w:tcBorders>
            <w:shd w:val="clear" w:color="000000" w:fill="FFFFFF"/>
            <w:noWrap/>
            <w:vAlign w:val="center"/>
          </w:tcPr>
          <w:p w14:paraId="66EB497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30,000.00</w:t>
            </w:r>
          </w:p>
        </w:tc>
        <w:tc>
          <w:tcPr>
            <w:tcW w:w="955" w:type="dxa"/>
            <w:tcBorders>
              <w:top w:val="nil"/>
              <w:left w:val="nil"/>
              <w:bottom w:val="single" w:color="auto" w:sz="4" w:space="0"/>
              <w:right w:val="single" w:color="auto" w:sz="4" w:space="0"/>
            </w:tcBorders>
            <w:shd w:val="clear" w:color="000000" w:fill="FFFFFF"/>
            <w:noWrap/>
            <w:vAlign w:val="center"/>
          </w:tcPr>
          <w:p w14:paraId="08134FAE">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30,000.00</w:t>
            </w:r>
          </w:p>
        </w:tc>
        <w:tc>
          <w:tcPr>
            <w:tcW w:w="1077" w:type="dxa"/>
            <w:tcBorders>
              <w:top w:val="nil"/>
              <w:left w:val="nil"/>
              <w:bottom w:val="single" w:color="auto" w:sz="4" w:space="0"/>
              <w:right w:val="single" w:color="auto" w:sz="4" w:space="0"/>
            </w:tcBorders>
            <w:shd w:val="clear" w:color="000000" w:fill="FFFFFF"/>
            <w:noWrap/>
            <w:vAlign w:val="center"/>
          </w:tcPr>
          <w:p w14:paraId="787CB1CA">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1414352B">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2140C568">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富财预〔2023〕4号2019年文化文物事业发展专项资金</w:t>
            </w:r>
          </w:p>
        </w:tc>
        <w:tc>
          <w:tcPr>
            <w:tcW w:w="1077" w:type="dxa"/>
            <w:tcBorders>
              <w:top w:val="nil"/>
              <w:left w:val="nil"/>
              <w:bottom w:val="single" w:color="auto" w:sz="4" w:space="0"/>
              <w:right w:val="single" w:color="auto" w:sz="4" w:space="0"/>
            </w:tcBorders>
            <w:shd w:val="clear" w:color="auto" w:fill="auto"/>
            <w:noWrap/>
            <w:vAlign w:val="center"/>
          </w:tcPr>
          <w:p w14:paraId="3F889A36">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1D28B5DB">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c>
          <w:tcPr>
            <w:tcW w:w="955" w:type="dxa"/>
            <w:tcBorders>
              <w:top w:val="nil"/>
              <w:left w:val="nil"/>
              <w:bottom w:val="single" w:color="auto" w:sz="4" w:space="0"/>
              <w:right w:val="single" w:color="auto" w:sz="4" w:space="0"/>
            </w:tcBorders>
            <w:shd w:val="clear" w:color="000000" w:fill="FFFFFF"/>
            <w:noWrap/>
            <w:vAlign w:val="center"/>
          </w:tcPr>
          <w:p w14:paraId="07AA6427">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c>
          <w:tcPr>
            <w:tcW w:w="1077" w:type="dxa"/>
            <w:tcBorders>
              <w:top w:val="nil"/>
              <w:left w:val="nil"/>
              <w:bottom w:val="single" w:color="auto" w:sz="4" w:space="0"/>
              <w:right w:val="single" w:color="auto" w:sz="4" w:space="0"/>
            </w:tcBorders>
            <w:shd w:val="clear" w:color="000000" w:fill="FFFFFF"/>
            <w:noWrap/>
            <w:vAlign w:val="center"/>
          </w:tcPr>
          <w:p w14:paraId="5EF37D8A">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153D6702">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17AB25C7">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富财预〔2023〕4号2021年度美术馆公共图书馆文化馆免费开放市级补助资金</w:t>
            </w:r>
          </w:p>
        </w:tc>
        <w:tc>
          <w:tcPr>
            <w:tcW w:w="1077" w:type="dxa"/>
            <w:tcBorders>
              <w:top w:val="nil"/>
              <w:left w:val="nil"/>
              <w:bottom w:val="single" w:color="auto" w:sz="4" w:space="0"/>
              <w:right w:val="single" w:color="auto" w:sz="4" w:space="0"/>
            </w:tcBorders>
            <w:shd w:val="clear" w:color="auto" w:fill="auto"/>
            <w:noWrap/>
            <w:vAlign w:val="center"/>
          </w:tcPr>
          <w:p w14:paraId="6FC5202A">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市级</w:t>
            </w:r>
          </w:p>
        </w:tc>
        <w:tc>
          <w:tcPr>
            <w:tcW w:w="1257" w:type="dxa"/>
            <w:tcBorders>
              <w:top w:val="nil"/>
              <w:left w:val="nil"/>
              <w:bottom w:val="single" w:color="auto" w:sz="4" w:space="0"/>
              <w:right w:val="single" w:color="auto" w:sz="4" w:space="0"/>
            </w:tcBorders>
            <w:shd w:val="clear" w:color="000000" w:fill="FFFFFF"/>
            <w:noWrap/>
            <w:vAlign w:val="center"/>
          </w:tcPr>
          <w:p w14:paraId="7DD0AB3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40,000.00</w:t>
            </w:r>
          </w:p>
        </w:tc>
        <w:tc>
          <w:tcPr>
            <w:tcW w:w="955" w:type="dxa"/>
            <w:tcBorders>
              <w:top w:val="nil"/>
              <w:left w:val="nil"/>
              <w:bottom w:val="single" w:color="auto" w:sz="4" w:space="0"/>
              <w:right w:val="single" w:color="auto" w:sz="4" w:space="0"/>
            </w:tcBorders>
            <w:shd w:val="clear" w:color="000000" w:fill="FFFFFF"/>
            <w:noWrap/>
            <w:vAlign w:val="center"/>
          </w:tcPr>
          <w:p w14:paraId="3EB2002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40,000.00</w:t>
            </w:r>
          </w:p>
        </w:tc>
        <w:tc>
          <w:tcPr>
            <w:tcW w:w="1077" w:type="dxa"/>
            <w:tcBorders>
              <w:top w:val="nil"/>
              <w:left w:val="nil"/>
              <w:bottom w:val="single" w:color="auto" w:sz="4" w:space="0"/>
              <w:right w:val="single" w:color="auto" w:sz="4" w:space="0"/>
            </w:tcBorders>
            <w:shd w:val="clear" w:color="000000" w:fill="FFFFFF"/>
            <w:noWrap/>
            <w:vAlign w:val="center"/>
          </w:tcPr>
          <w:p w14:paraId="4A168F2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1084D342">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254EE113">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富财预〔2023〕4号2021年美术馆公共图书馆文化馆免费开放补助资金</w:t>
            </w:r>
          </w:p>
        </w:tc>
        <w:tc>
          <w:tcPr>
            <w:tcW w:w="1077" w:type="dxa"/>
            <w:tcBorders>
              <w:top w:val="nil"/>
              <w:left w:val="nil"/>
              <w:bottom w:val="single" w:color="auto" w:sz="4" w:space="0"/>
              <w:right w:val="single" w:color="auto" w:sz="4" w:space="0"/>
            </w:tcBorders>
            <w:shd w:val="clear" w:color="auto" w:fill="auto"/>
            <w:noWrap/>
            <w:vAlign w:val="center"/>
          </w:tcPr>
          <w:p w14:paraId="532A6419">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5A8C787C">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117,039.00</w:t>
            </w:r>
          </w:p>
        </w:tc>
        <w:tc>
          <w:tcPr>
            <w:tcW w:w="955" w:type="dxa"/>
            <w:tcBorders>
              <w:top w:val="nil"/>
              <w:left w:val="nil"/>
              <w:bottom w:val="single" w:color="auto" w:sz="4" w:space="0"/>
              <w:right w:val="single" w:color="auto" w:sz="4" w:space="0"/>
            </w:tcBorders>
            <w:shd w:val="clear" w:color="000000" w:fill="FFFFFF"/>
            <w:noWrap/>
            <w:vAlign w:val="center"/>
          </w:tcPr>
          <w:p w14:paraId="758413AB">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116,872.47</w:t>
            </w:r>
          </w:p>
        </w:tc>
        <w:tc>
          <w:tcPr>
            <w:tcW w:w="1077" w:type="dxa"/>
            <w:tcBorders>
              <w:top w:val="nil"/>
              <w:left w:val="nil"/>
              <w:bottom w:val="single" w:color="auto" w:sz="4" w:space="0"/>
              <w:right w:val="single" w:color="auto" w:sz="4" w:space="0"/>
            </w:tcBorders>
            <w:shd w:val="clear" w:color="000000" w:fill="FFFFFF"/>
            <w:noWrap/>
            <w:vAlign w:val="center"/>
          </w:tcPr>
          <w:p w14:paraId="6DBAE02A">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99.86%</w:t>
            </w:r>
          </w:p>
        </w:tc>
      </w:tr>
      <w:tr w14:paraId="633CFE6D">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309412E8">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富财预〔2023〕4号中央补助地方2020年公共数字文化建设专项资金</w:t>
            </w:r>
          </w:p>
        </w:tc>
        <w:tc>
          <w:tcPr>
            <w:tcW w:w="1077" w:type="dxa"/>
            <w:tcBorders>
              <w:top w:val="nil"/>
              <w:left w:val="nil"/>
              <w:bottom w:val="single" w:color="auto" w:sz="4" w:space="0"/>
              <w:right w:val="single" w:color="auto" w:sz="4" w:space="0"/>
            </w:tcBorders>
            <w:shd w:val="clear" w:color="auto" w:fill="auto"/>
            <w:noWrap/>
            <w:vAlign w:val="center"/>
          </w:tcPr>
          <w:p w14:paraId="4E1547BF">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中央</w:t>
            </w:r>
          </w:p>
        </w:tc>
        <w:tc>
          <w:tcPr>
            <w:tcW w:w="1257" w:type="dxa"/>
            <w:tcBorders>
              <w:top w:val="nil"/>
              <w:left w:val="nil"/>
              <w:bottom w:val="single" w:color="auto" w:sz="4" w:space="0"/>
              <w:right w:val="single" w:color="auto" w:sz="4" w:space="0"/>
            </w:tcBorders>
            <w:shd w:val="clear" w:color="000000" w:fill="FFFFFF"/>
            <w:noWrap/>
            <w:vAlign w:val="center"/>
          </w:tcPr>
          <w:p w14:paraId="6BC8983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40,461.35</w:t>
            </w:r>
          </w:p>
        </w:tc>
        <w:tc>
          <w:tcPr>
            <w:tcW w:w="955" w:type="dxa"/>
            <w:tcBorders>
              <w:top w:val="nil"/>
              <w:left w:val="nil"/>
              <w:bottom w:val="single" w:color="auto" w:sz="4" w:space="0"/>
              <w:right w:val="single" w:color="auto" w:sz="4" w:space="0"/>
            </w:tcBorders>
            <w:shd w:val="clear" w:color="000000" w:fill="FFFFFF"/>
            <w:noWrap/>
            <w:vAlign w:val="center"/>
          </w:tcPr>
          <w:p w14:paraId="30F8F66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40,461.35</w:t>
            </w:r>
          </w:p>
        </w:tc>
        <w:tc>
          <w:tcPr>
            <w:tcW w:w="1077" w:type="dxa"/>
            <w:tcBorders>
              <w:top w:val="nil"/>
              <w:left w:val="nil"/>
              <w:bottom w:val="single" w:color="auto" w:sz="4" w:space="0"/>
              <w:right w:val="single" w:color="auto" w:sz="4" w:space="0"/>
            </w:tcBorders>
            <w:shd w:val="clear" w:color="000000" w:fill="FFFFFF"/>
            <w:noWrap/>
            <w:vAlign w:val="center"/>
          </w:tcPr>
          <w:p w14:paraId="7DB19F5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1395A8F1">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03C9657A">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富财教〔2023〕4号昆明市春城文化节系列活动优秀项目评选补助资金</w:t>
            </w:r>
          </w:p>
        </w:tc>
        <w:tc>
          <w:tcPr>
            <w:tcW w:w="1077" w:type="dxa"/>
            <w:tcBorders>
              <w:top w:val="nil"/>
              <w:left w:val="nil"/>
              <w:bottom w:val="single" w:color="auto" w:sz="4" w:space="0"/>
              <w:right w:val="single" w:color="auto" w:sz="4" w:space="0"/>
            </w:tcBorders>
            <w:shd w:val="clear" w:color="auto" w:fill="auto"/>
            <w:noWrap/>
            <w:vAlign w:val="center"/>
          </w:tcPr>
          <w:p w14:paraId="66F22837">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112B133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15,000.00</w:t>
            </w:r>
          </w:p>
        </w:tc>
        <w:tc>
          <w:tcPr>
            <w:tcW w:w="955" w:type="dxa"/>
            <w:tcBorders>
              <w:top w:val="nil"/>
              <w:left w:val="nil"/>
              <w:bottom w:val="single" w:color="auto" w:sz="4" w:space="0"/>
              <w:right w:val="single" w:color="auto" w:sz="4" w:space="0"/>
            </w:tcBorders>
            <w:shd w:val="clear" w:color="000000" w:fill="FFFFFF"/>
            <w:noWrap/>
            <w:vAlign w:val="center"/>
          </w:tcPr>
          <w:p w14:paraId="615348A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15,000.00</w:t>
            </w:r>
          </w:p>
        </w:tc>
        <w:tc>
          <w:tcPr>
            <w:tcW w:w="1077" w:type="dxa"/>
            <w:tcBorders>
              <w:top w:val="nil"/>
              <w:left w:val="nil"/>
              <w:bottom w:val="single" w:color="auto" w:sz="4" w:space="0"/>
              <w:right w:val="single" w:color="auto" w:sz="4" w:space="0"/>
            </w:tcBorders>
            <w:shd w:val="clear" w:color="000000" w:fill="FFFFFF"/>
            <w:noWrap/>
            <w:vAlign w:val="center"/>
          </w:tcPr>
          <w:p w14:paraId="52DF647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5C2AA927">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4CDF4E13">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富财预〔2023〕4号个人所得税代扣代缴手续费专项经费</w:t>
            </w:r>
          </w:p>
        </w:tc>
        <w:tc>
          <w:tcPr>
            <w:tcW w:w="1077" w:type="dxa"/>
            <w:tcBorders>
              <w:top w:val="nil"/>
              <w:left w:val="nil"/>
              <w:bottom w:val="single" w:color="auto" w:sz="4" w:space="0"/>
              <w:right w:val="single" w:color="auto" w:sz="4" w:space="0"/>
            </w:tcBorders>
            <w:shd w:val="clear" w:color="auto" w:fill="auto"/>
            <w:noWrap/>
            <w:vAlign w:val="center"/>
          </w:tcPr>
          <w:p w14:paraId="30762CC9">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其他资金</w:t>
            </w:r>
          </w:p>
        </w:tc>
        <w:tc>
          <w:tcPr>
            <w:tcW w:w="1257" w:type="dxa"/>
            <w:tcBorders>
              <w:top w:val="nil"/>
              <w:left w:val="nil"/>
              <w:bottom w:val="single" w:color="auto" w:sz="4" w:space="0"/>
              <w:right w:val="single" w:color="auto" w:sz="4" w:space="0"/>
            </w:tcBorders>
            <w:shd w:val="clear" w:color="000000" w:fill="FFFFFF"/>
            <w:noWrap/>
            <w:vAlign w:val="center"/>
          </w:tcPr>
          <w:p w14:paraId="39F696F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187.14</w:t>
            </w:r>
          </w:p>
        </w:tc>
        <w:tc>
          <w:tcPr>
            <w:tcW w:w="955" w:type="dxa"/>
            <w:tcBorders>
              <w:top w:val="nil"/>
              <w:left w:val="nil"/>
              <w:bottom w:val="single" w:color="auto" w:sz="4" w:space="0"/>
              <w:right w:val="single" w:color="auto" w:sz="4" w:space="0"/>
            </w:tcBorders>
            <w:shd w:val="clear" w:color="000000" w:fill="FFFFFF"/>
            <w:noWrap/>
            <w:vAlign w:val="center"/>
          </w:tcPr>
          <w:p w14:paraId="2D59CFCA">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0.00</w:t>
            </w:r>
          </w:p>
        </w:tc>
        <w:tc>
          <w:tcPr>
            <w:tcW w:w="1077" w:type="dxa"/>
            <w:tcBorders>
              <w:top w:val="nil"/>
              <w:left w:val="nil"/>
              <w:bottom w:val="single" w:color="auto" w:sz="4" w:space="0"/>
              <w:right w:val="single" w:color="auto" w:sz="4" w:space="0"/>
            </w:tcBorders>
            <w:shd w:val="clear" w:color="000000" w:fill="FFFFFF"/>
            <w:noWrap/>
            <w:vAlign w:val="center"/>
          </w:tcPr>
          <w:p w14:paraId="6E3DC355">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0.00%</w:t>
            </w:r>
          </w:p>
        </w:tc>
      </w:tr>
      <w:tr w14:paraId="4D39CFA2">
        <w:tblPrEx>
          <w:tblCellMar>
            <w:top w:w="0" w:type="dxa"/>
            <w:left w:w="108" w:type="dxa"/>
            <w:bottom w:w="0" w:type="dxa"/>
            <w:right w:w="108" w:type="dxa"/>
          </w:tblCellMar>
        </w:tblPrEx>
        <w:trPr>
          <w:trHeight w:val="384"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402D9F5E">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富财教〔2023〕33号个人所得税代扣代缴手续费专项经费</w:t>
            </w:r>
          </w:p>
        </w:tc>
        <w:tc>
          <w:tcPr>
            <w:tcW w:w="1077" w:type="dxa"/>
            <w:tcBorders>
              <w:top w:val="nil"/>
              <w:left w:val="nil"/>
              <w:bottom w:val="single" w:color="auto" w:sz="4" w:space="0"/>
              <w:right w:val="single" w:color="auto" w:sz="4" w:space="0"/>
            </w:tcBorders>
            <w:shd w:val="clear" w:color="auto" w:fill="auto"/>
            <w:noWrap/>
            <w:vAlign w:val="center"/>
          </w:tcPr>
          <w:p w14:paraId="45E2BFD2">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其他资金</w:t>
            </w:r>
          </w:p>
        </w:tc>
        <w:tc>
          <w:tcPr>
            <w:tcW w:w="1257" w:type="dxa"/>
            <w:tcBorders>
              <w:top w:val="nil"/>
              <w:left w:val="nil"/>
              <w:bottom w:val="single" w:color="auto" w:sz="4" w:space="0"/>
              <w:right w:val="single" w:color="auto" w:sz="4" w:space="0"/>
            </w:tcBorders>
            <w:shd w:val="clear" w:color="000000" w:fill="FFFFFF"/>
            <w:noWrap/>
            <w:vAlign w:val="center"/>
          </w:tcPr>
          <w:p w14:paraId="0CB19B3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139.06</w:t>
            </w:r>
          </w:p>
        </w:tc>
        <w:tc>
          <w:tcPr>
            <w:tcW w:w="955" w:type="dxa"/>
            <w:tcBorders>
              <w:top w:val="nil"/>
              <w:left w:val="nil"/>
              <w:bottom w:val="single" w:color="auto" w:sz="4" w:space="0"/>
              <w:right w:val="single" w:color="auto" w:sz="4" w:space="0"/>
            </w:tcBorders>
            <w:shd w:val="clear" w:color="000000" w:fill="FFFFFF"/>
            <w:noWrap/>
            <w:vAlign w:val="center"/>
          </w:tcPr>
          <w:p w14:paraId="6331E6CB">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0.00</w:t>
            </w:r>
          </w:p>
        </w:tc>
        <w:tc>
          <w:tcPr>
            <w:tcW w:w="1077" w:type="dxa"/>
            <w:tcBorders>
              <w:top w:val="nil"/>
              <w:left w:val="nil"/>
              <w:bottom w:val="single" w:color="auto" w:sz="4" w:space="0"/>
              <w:right w:val="single" w:color="auto" w:sz="4" w:space="0"/>
            </w:tcBorders>
            <w:shd w:val="clear" w:color="000000" w:fill="FFFFFF"/>
            <w:noWrap/>
            <w:vAlign w:val="center"/>
          </w:tcPr>
          <w:p w14:paraId="067A7EA6">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0.00%</w:t>
            </w:r>
          </w:p>
        </w:tc>
      </w:tr>
      <w:tr w14:paraId="40D978C2">
        <w:tblPrEx>
          <w:tblCellMar>
            <w:top w:w="0" w:type="dxa"/>
            <w:left w:w="108" w:type="dxa"/>
            <w:bottom w:w="0" w:type="dxa"/>
            <w:right w:w="108" w:type="dxa"/>
          </w:tblCellMar>
        </w:tblPrEx>
        <w:trPr>
          <w:trHeight w:val="276" w:hRule="atLeast"/>
        </w:trPr>
        <w:tc>
          <w:tcPr>
            <w:tcW w:w="4502" w:type="dxa"/>
            <w:tcBorders>
              <w:top w:val="nil"/>
              <w:left w:val="single" w:color="auto" w:sz="4" w:space="0"/>
              <w:bottom w:val="single" w:color="auto" w:sz="4" w:space="0"/>
              <w:right w:val="single" w:color="auto" w:sz="4" w:space="0"/>
            </w:tcBorders>
            <w:shd w:val="clear" w:color="000000" w:fill="FFFFFF"/>
            <w:vAlign w:val="center"/>
          </w:tcPr>
          <w:p w14:paraId="630A02A2">
            <w:pPr>
              <w:widowControl/>
              <w:jc w:val="left"/>
              <w:rPr>
                <w:rFonts w:ascii="Times New Roman" w:hAnsi="Times New Roman" w:eastAsia="仿宋" w:cs="Times New Roman"/>
                <w:kern w:val="0"/>
                <w:sz w:val="15"/>
                <w:szCs w:val="15"/>
              </w:rPr>
            </w:pPr>
            <w:r>
              <w:rPr>
                <w:rFonts w:ascii="Times New Roman" w:hAnsi="Times New Roman" w:eastAsia="仿宋" w:cs="Times New Roman"/>
                <w:kern w:val="0"/>
                <w:sz w:val="15"/>
                <w:szCs w:val="15"/>
              </w:rPr>
              <w:t>富财教〔2023〕33号电影放映公司历年结余经费</w:t>
            </w:r>
          </w:p>
        </w:tc>
        <w:tc>
          <w:tcPr>
            <w:tcW w:w="1077" w:type="dxa"/>
            <w:tcBorders>
              <w:top w:val="nil"/>
              <w:left w:val="nil"/>
              <w:bottom w:val="single" w:color="auto" w:sz="4" w:space="0"/>
              <w:right w:val="single" w:color="auto" w:sz="4" w:space="0"/>
            </w:tcBorders>
            <w:shd w:val="clear" w:color="auto" w:fill="auto"/>
            <w:noWrap/>
            <w:vAlign w:val="center"/>
          </w:tcPr>
          <w:p w14:paraId="3051B2D6">
            <w:pPr>
              <w:widowControl/>
              <w:jc w:val="center"/>
              <w:rPr>
                <w:rFonts w:ascii="Times New Roman" w:hAnsi="Times New Roman" w:eastAsia="等线" w:cs="Times New Roman"/>
                <w:kern w:val="0"/>
                <w:sz w:val="18"/>
                <w:szCs w:val="18"/>
              </w:rPr>
            </w:pPr>
            <w:r>
              <w:rPr>
                <w:rFonts w:ascii="Times New Roman" w:hAnsi="Times New Roman" w:eastAsia="仿宋" w:cs="Times New Roman"/>
                <w:kern w:val="0"/>
                <w:sz w:val="18"/>
                <w:szCs w:val="18"/>
              </w:rPr>
              <w:t>县级</w:t>
            </w:r>
          </w:p>
        </w:tc>
        <w:tc>
          <w:tcPr>
            <w:tcW w:w="1257" w:type="dxa"/>
            <w:tcBorders>
              <w:top w:val="nil"/>
              <w:left w:val="nil"/>
              <w:bottom w:val="single" w:color="auto" w:sz="4" w:space="0"/>
              <w:right w:val="single" w:color="auto" w:sz="4" w:space="0"/>
            </w:tcBorders>
            <w:shd w:val="clear" w:color="000000" w:fill="FFFFFF"/>
            <w:noWrap/>
            <w:vAlign w:val="center"/>
          </w:tcPr>
          <w:p w14:paraId="0C472A38">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10,660.53</w:t>
            </w:r>
          </w:p>
        </w:tc>
        <w:tc>
          <w:tcPr>
            <w:tcW w:w="955" w:type="dxa"/>
            <w:tcBorders>
              <w:top w:val="nil"/>
              <w:left w:val="nil"/>
              <w:bottom w:val="single" w:color="auto" w:sz="4" w:space="0"/>
              <w:right w:val="single" w:color="auto" w:sz="4" w:space="0"/>
            </w:tcBorders>
            <w:shd w:val="clear" w:color="000000" w:fill="FFFFFF"/>
            <w:noWrap/>
            <w:vAlign w:val="center"/>
          </w:tcPr>
          <w:p w14:paraId="2AC8F8D0">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0.00</w:t>
            </w:r>
          </w:p>
        </w:tc>
        <w:tc>
          <w:tcPr>
            <w:tcW w:w="1077" w:type="dxa"/>
            <w:tcBorders>
              <w:top w:val="nil"/>
              <w:left w:val="nil"/>
              <w:bottom w:val="single" w:color="auto" w:sz="4" w:space="0"/>
              <w:right w:val="single" w:color="auto" w:sz="4" w:space="0"/>
            </w:tcBorders>
            <w:shd w:val="clear" w:color="000000" w:fill="FFFFFF"/>
            <w:noWrap/>
            <w:vAlign w:val="center"/>
          </w:tcPr>
          <w:p w14:paraId="4306EFE3">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0.00%</w:t>
            </w:r>
          </w:p>
        </w:tc>
      </w:tr>
      <w:tr w14:paraId="61300B1A">
        <w:tblPrEx>
          <w:tblCellMar>
            <w:top w:w="0" w:type="dxa"/>
            <w:left w:w="108" w:type="dxa"/>
            <w:bottom w:w="0" w:type="dxa"/>
            <w:right w:w="108" w:type="dxa"/>
          </w:tblCellMar>
        </w:tblPrEx>
        <w:trPr>
          <w:trHeight w:val="384" w:hRule="atLeast"/>
        </w:trPr>
        <w:tc>
          <w:tcPr>
            <w:tcW w:w="4502" w:type="dxa"/>
            <w:tcBorders>
              <w:top w:val="nil"/>
              <w:left w:val="single" w:color="auto" w:sz="4" w:space="0"/>
              <w:bottom w:val="nil"/>
              <w:right w:val="single" w:color="auto" w:sz="4" w:space="0"/>
            </w:tcBorders>
            <w:shd w:val="clear" w:color="000000" w:fill="FFFFFF"/>
            <w:vAlign w:val="center"/>
          </w:tcPr>
          <w:p w14:paraId="36131F66">
            <w:pPr>
              <w:widowControl/>
              <w:jc w:val="left"/>
              <w:rPr>
                <w:rFonts w:ascii="Times New Roman" w:hAnsi="Times New Roman" w:eastAsia="仿宋" w:cs="Times New Roman"/>
                <w:color w:val="000000"/>
                <w:kern w:val="0"/>
                <w:sz w:val="15"/>
                <w:szCs w:val="15"/>
              </w:rPr>
            </w:pPr>
            <w:r>
              <w:rPr>
                <w:rFonts w:ascii="Times New Roman" w:hAnsi="Times New Roman" w:eastAsia="仿宋" w:cs="Times New Roman"/>
                <w:color w:val="000000"/>
                <w:kern w:val="0"/>
                <w:sz w:val="15"/>
                <w:szCs w:val="15"/>
              </w:rPr>
              <w:t>富财教〔2023〕14号2023年昆明文艺周暨昆明市文联新时代文明实践文艺志愿服务活动经费</w:t>
            </w:r>
          </w:p>
        </w:tc>
        <w:tc>
          <w:tcPr>
            <w:tcW w:w="1077" w:type="dxa"/>
            <w:tcBorders>
              <w:top w:val="nil"/>
              <w:left w:val="nil"/>
              <w:bottom w:val="single" w:color="auto" w:sz="4" w:space="0"/>
              <w:right w:val="single" w:color="auto" w:sz="4" w:space="0"/>
            </w:tcBorders>
            <w:shd w:val="clear" w:color="auto" w:fill="auto"/>
            <w:noWrap/>
            <w:vAlign w:val="center"/>
          </w:tcPr>
          <w:p w14:paraId="7F1AEDA2">
            <w:pPr>
              <w:widowControl/>
              <w:jc w:val="center"/>
              <w:rPr>
                <w:rFonts w:ascii="Times New Roman" w:hAnsi="Times New Roman" w:eastAsia="等线" w:cs="Times New Roman"/>
                <w:color w:val="000000"/>
                <w:kern w:val="0"/>
                <w:sz w:val="18"/>
                <w:szCs w:val="18"/>
              </w:rPr>
            </w:pPr>
            <w:r>
              <w:rPr>
                <w:rFonts w:ascii="Times New Roman" w:hAnsi="Times New Roman" w:eastAsia="仿宋" w:cs="Times New Roman"/>
                <w:color w:val="000000"/>
                <w:kern w:val="0"/>
                <w:sz w:val="18"/>
                <w:szCs w:val="18"/>
              </w:rPr>
              <w:t>县级</w:t>
            </w:r>
          </w:p>
        </w:tc>
        <w:tc>
          <w:tcPr>
            <w:tcW w:w="1257" w:type="dxa"/>
            <w:tcBorders>
              <w:top w:val="nil"/>
              <w:left w:val="nil"/>
              <w:bottom w:val="nil"/>
              <w:right w:val="single" w:color="auto" w:sz="4" w:space="0"/>
            </w:tcBorders>
            <w:shd w:val="clear" w:color="000000" w:fill="FFFFFF"/>
            <w:noWrap/>
            <w:vAlign w:val="center"/>
          </w:tcPr>
          <w:p w14:paraId="7ED58FB2">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c>
          <w:tcPr>
            <w:tcW w:w="955" w:type="dxa"/>
            <w:tcBorders>
              <w:top w:val="nil"/>
              <w:left w:val="nil"/>
              <w:bottom w:val="nil"/>
              <w:right w:val="single" w:color="auto" w:sz="4" w:space="0"/>
            </w:tcBorders>
            <w:shd w:val="clear" w:color="000000" w:fill="FFFFFF"/>
            <w:noWrap/>
            <w:vAlign w:val="center"/>
          </w:tcPr>
          <w:p w14:paraId="328A0519">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5,000.00</w:t>
            </w:r>
          </w:p>
        </w:tc>
        <w:tc>
          <w:tcPr>
            <w:tcW w:w="1077" w:type="dxa"/>
            <w:tcBorders>
              <w:top w:val="nil"/>
              <w:left w:val="nil"/>
              <w:bottom w:val="nil"/>
              <w:right w:val="single" w:color="auto" w:sz="4" w:space="0"/>
            </w:tcBorders>
            <w:shd w:val="clear" w:color="000000" w:fill="FFFFFF"/>
            <w:noWrap/>
            <w:vAlign w:val="center"/>
          </w:tcPr>
          <w:p w14:paraId="29F4000D">
            <w:pPr>
              <w:widowControl/>
              <w:jc w:val="righ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100.00%</w:t>
            </w:r>
          </w:p>
        </w:tc>
      </w:tr>
      <w:tr w14:paraId="50F57714">
        <w:tblPrEx>
          <w:tblCellMar>
            <w:top w:w="0" w:type="dxa"/>
            <w:left w:w="108" w:type="dxa"/>
            <w:bottom w:w="0" w:type="dxa"/>
            <w:right w:w="108" w:type="dxa"/>
          </w:tblCellMar>
        </w:tblPrEx>
        <w:trPr>
          <w:trHeight w:val="276" w:hRule="atLeast"/>
        </w:trPr>
        <w:tc>
          <w:tcPr>
            <w:tcW w:w="4502" w:type="dxa"/>
            <w:tcBorders>
              <w:top w:val="single" w:color="auto" w:sz="4" w:space="0"/>
              <w:left w:val="single" w:color="auto" w:sz="4" w:space="0"/>
              <w:bottom w:val="single" w:color="auto" w:sz="4" w:space="0"/>
              <w:right w:val="single" w:color="auto" w:sz="4" w:space="0"/>
            </w:tcBorders>
            <w:shd w:val="clear" w:color="000000" w:fill="FFFFFF"/>
            <w:vAlign w:val="center"/>
          </w:tcPr>
          <w:p w14:paraId="57931072">
            <w:pPr>
              <w:widowControl/>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合计</w:t>
            </w:r>
          </w:p>
        </w:tc>
        <w:tc>
          <w:tcPr>
            <w:tcW w:w="1077" w:type="dxa"/>
            <w:tcBorders>
              <w:top w:val="nil"/>
              <w:left w:val="nil"/>
              <w:bottom w:val="single" w:color="auto" w:sz="4" w:space="0"/>
              <w:right w:val="single" w:color="auto" w:sz="4" w:space="0"/>
            </w:tcBorders>
            <w:shd w:val="clear" w:color="auto" w:fill="auto"/>
            <w:noWrap/>
            <w:vAlign w:val="center"/>
          </w:tcPr>
          <w:p w14:paraId="53E83746">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57" w:type="dxa"/>
            <w:tcBorders>
              <w:top w:val="single" w:color="auto" w:sz="4" w:space="0"/>
              <w:left w:val="nil"/>
              <w:bottom w:val="single" w:color="auto" w:sz="4" w:space="0"/>
              <w:right w:val="single" w:color="auto" w:sz="4" w:space="0"/>
            </w:tcBorders>
            <w:shd w:val="clear" w:color="000000" w:fill="FFFFFF"/>
            <w:noWrap/>
            <w:vAlign w:val="center"/>
          </w:tcPr>
          <w:p w14:paraId="296D3D2D">
            <w:pPr>
              <w:widowControl/>
              <w:jc w:val="righ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824,080.13</w:t>
            </w:r>
          </w:p>
        </w:tc>
        <w:tc>
          <w:tcPr>
            <w:tcW w:w="955" w:type="dxa"/>
            <w:tcBorders>
              <w:top w:val="single" w:color="auto" w:sz="4" w:space="0"/>
              <w:left w:val="nil"/>
              <w:bottom w:val="single" w:color="auto" w:sz="4" w:space="0"/>
              <w:right w:val="single" w:color="auto" w:sz="4" w:space="0"/>
            </w:tcBorders>
            <w:shd w:val="clear" w:color="000000" w:fill="FFFFFF"/>
            <w:noWrap/>
            <w:vAlign w:val="center"/>
          </w:tcPr>
          <w:p w14:paraId="10B8900D">
            <w:pPr>
              <w:widowControl/>
              <w:jc w:val="righ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812,926.87</w:t>
            </w:r>
          </w:p>
        </w:tc>
        <w:tc>
          <w:tcPr>
            <w:tcW w:w="1077" w:type="dxa"/>
            <w:tcBorders>
              <w:top w:val="single" w:color="auto" w:sz="4" w:space="0"/>
              <w:left w:val="nil"/>
              <w:bottom w:val="single" w:color="auto" w:sz="4" w:space="0"/>
              <w:right w:val="single" w:color="auto" w:sz="4" w:space="0"/>
            </w:tcBorders>
            <w:shd w:val="clear" w:color="000000" w:fill="FFFFFF"/>
            <w:noWrap/>
            <w:vAlign w:val="center"/>
          </w:tcPr>
          <w:p w14:paraId="441AF7B0">
            <w:pPr>
              <w:widowControl/>
              <w:jc w:val="right"/>
              <w:rPr>
                <w:rFonts w:ascii="Times New Roman" w:hAnsi="Times New Roman" w:eastAsia="等线" w:cs="Times New Roman"/>
                <w:b/>
                <w:bCs/>
                <w:color w:val="000000"/>
                <w:kern w:val="0"/>
                <w:sz w:val="18"/>
                <w:szCs w:val="18"/>
              </w:rPr>
            </w:pPr>
            <w:r>
              <w:rPr>
                <w:rFonts w:ascii="Times New Roman" w:hAnsi="Times New Roman" w:eastAsia="等线" w:cs="Times New Roman"/>
                <w:b/>
                <w:bCs/>
                <w:color w:val="000000"/>
                <w:kern w:val="0"/>
                <w:sz w:val="18"/>
                <w:szCs w:val="18"/>
              </w:rPr>
              <w:t>98.65%</w:t>
            </w:r>
          </w:p>
        </w:tc>
      </w:tr>
    </w:tbl>
    <w:p w14:paraId="26E0DF5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预算管理方面，县文化馆根据富民县文旅局《财务预算管理制度》《关于进一步加强基层公共文化服务及免费开放资金管理使用的通知》等文件，制定了《富民县文化馆财务管理制度》《富民县文化馆经费管理使用制度》《富民县文化馆公共财物和物资管理制度》《富民县文化馆绩效考核办法》等管理办法，对预算管理、资金管理、资产管理等内控事项作了规范，对于免费开放资金、设备购置、修缮及其他费用支出，金额大于3000元的须经过文化馆财务管理小组审议通过后，再报主管领导审批才能支出。</w:t>
      </w:r>
    </w:p>
    <w:p w14:paraId="4F4D302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资金管理方面，本次绩效评价，通过抽查部分预算资金支出凭证，存在的问题主要有：</w:t>
      </w:r>
      <w:r>
        <w:rPr>
          <w:rFonts w:hint="eastAsia" w:ascii="宋体" w:hAnsi="宋体" w:eastAsia="宋体" w:cs="宋体"/>
          <w:kern w:val="30"/>
          <w:sz w:val="30"/>
          <w:szCs w:val="30"/>
        </w:rPr>
        <w:t>①</w:t>
      </w:r>
      <w:r>
        <w:rPr>
          <w:rFonts w:ascii="Times New Roman" w:hAnsi="Times New Roman" w:eastAsia="仿宋_GB2312" w:cs="Times New Roman"/>
          <w:kern w:val="30"/>
          <w:sz w:val="30"/>
          <w:szCs w:val="30"/>
        </w:rPr>
        <w:t>报销发票不规范，2023年7月10号凭证、2023年7月8号凭证，后附定额发票已失效，2023年12月8号凭证，公务用车加油卡充值，开具发票抬头为个人，不是县文化馆。</w:t>
      </w:r>
      <w:r>
        <w:rPr>
          <w:rFonts w:hint="eastAsia" w:ascii="宋体" w:hAnsi="宋体" w:eastAsia="宋体" w:cs="宋体"/>
          <w:kern w:val="30"/>
          <w:sz w:val="30"/>
          <w:szCs w:val="30"/>
        </w:rPr>
        <w:t>②</w:t>
      </w:r>
      <w:r>
        <w:rPr>
          <w:rFonts w:ascii="Times New Roman" w:hAnsi="Times New Roman" w:eastAsia="仿宋_GB2312" w:cs="Times New Roman"/>
          <w:kern w:val="30"/>
          <w:sz w:val="30"/>
          <w:szCs w:val="30"/>
        </w:rPr>
        <w:t>出差未履行事前审批流程，2023年12月24号凭证，出差时间为2023年9月22日，出差申请时间为2023年9月25日，滞后于出差时间。</w:t>
      </w:r>
    </w:p>
    <w:p w14:paraId="29A854A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资产管理方面，县文化馆按照《富民县文化馆财务管理规定》对部门固定资产进行管理，县文化馆设置了资产明细账，经抽盘部分固定资产，资产账实一致，但实物资产未张贴标签，不利于后续的资产盘点与保管责任的落实。</w:t>
      </w:r>
    </w:p>
    <w:p w14:paraId="5A171BF8">
      <w:pPr>
        <w:spacing w:line="590" w:lineRule="exact"/>
        <w:ind w:firstLine="624" w:firstLineChars="200"/>
        <w:outlineLvl w:val="1"/>
        <w:rPr>
          <w:rFonts w:ascii="Times New Roman" w:hAnsi="Times New Roman" w:eastAsia="楷体_GB2312" w:cs="Times New Roman"/>
          <w:spacing w:val="6"/>
          <w:kern w:val="0"/>
          <w:sz w:val="30"/>
          <w:szCs w:val="30"/>
        </w:rPr>
      </w:pPr>
      <w:bookmarkStart w:id="106" w:name="_Toc180169744"/>
      <w:bookmarkStart w:id="107" w:name="_Toc173402318"/>
      <w:bookmarkStart w:id="108" w:name="_Toc173402210"/>
      <w:bookmarkStart w:id="109" w:name="_Toc20279"/>
      <w:r>
        <w:rPr>
          <w:rFonts w:ascii="Times New Roman" w:hAnsi="Times New Roman" w:eastAsia="楷体_GB2312" w:cs="Times New Roman"/>
          <w:spacing w:val="6"/>
          <w:kern w:val="0"/>
          <w:sz w:val="30"/>
          <w:szCs w:val="30"/>
        </w:rPr>
        <w:t>（三）产出情况分析</w:t>
      </w:r>
      <w:bookmarkEnd w:id="106"/>
      <w:bookmarkEnd w:id="107"/>
      <w:bookmarkEnd w:id="108"/>
      <w:bookmarkEnd w:id="109"/>
    </w:p>
    <w:p w14:paraId="43F9C05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用于考核县文化馆2023年部门履职的产出类指标共计5项,考核各项工作的履职完成情况，具体分析情况如下：</w:t>
      </w:r>
    </w:p>
    <w:p w14:paraId="7DC1305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1.组织开展群众文化活动场次</w:t>
      </w:r>
    </w:p>
    <w:p w14:paraId="53530A1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2023年开展群众文艺活动45场，观看群众21000余人。主要包括：我们的节日春节、元宵、端午、中秋等节日活动、戏曲进乡村文化惠民演出14场、“文化大篷车·千乡万里行”惠民演出活动11场、小水井第九届苗族花山节、赤鹫镇樱桃节、杨梅旅游文化节暨“花儿朵朵向太阳”少儿艺术大赛、2023年文化遗产日展演活动等。</w:t>
      </w:r>
    </w:p>
    <w:p w14:paraId="20C6216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2.展览举办次数</w:t>
      </w:r>
    </w:p>
    <w:p w14:paraId="29A501A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（1）2023年1月22日，开展迎新春美术书法摄影作品展，展出美术书法摄影作品200余件。</w:t>
      </w:r>
    </w:p>
    <w:p w14:paraId="42D06DE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（2）2023年4月7日，开展“建功新时代美丽大营行”摄影展览，用镜头将富民故事定格留存，记录大营街道城镇发展，乡村发展变迁的流金岁月，人民群众安居乐业幸福生活的新面貌。</w:t>
      </w:r>
    </w:p>
    <w:p w14:paraId="17454F3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（3）2023年5月7日，举办中国古代哲理诗选一百首篆书展。</w:t>
      </w:r>
    </w:p>
    <w:p w14:paraId="324AF0D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（4）2023年6月2日，举办“花儿朵朵向太阳”富民县第十届少儿美术作品展，展出408幅优秀少儿美术作品。</w:t>
      </w:r>
    </w:p>
    <w:p w14:paraId="6A73C944">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（5）2023年9月28日，举办“迎中秋庆国庆颂党恩”书画展，共展出书画作品120余幅。</w:t>
      </w:r>
    </w:p>
    <w:p w14:paraId="44FFE93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3.公益性艺术培训辅导活动</w:t>
      </w:r>
    </w:p>
    <w:p w14:paraId="20B29EA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（1）2023年2月24日，富民县文旅局召开2023年文化工作部署会暨《云南省公共文化服务保障条例》解读培训会。</w:t>
      </w:r>
    </w:p>
    <w:p w14:paraId="0C023C1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（2）2023年3月28日至3月31日，富民县文化馆举办了为期四天的富民县第二十届农村群众文艺骨干暨广场舞蹈推广培训班。</w:t>
      </w:r>
    </w:p>
    <w:p w14:paraId="6C9CA64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（3）2023年6月10日，富民县2023年非遗传承人培训班在富民县文化馆举办，25名非物质文化遗产传承人参加了培训，培训会由县文化馆馆长主持。</w:t>
      </w:r>
    </w:p>
    <w:p w14:paraId="3F3C7DB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（4）2023年6月28日，参加云南省文化旅游志愿服务平台培训。</w:t>
      </w:r>
    </w:p>
    <w:p w14:paraId="568DAAF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（5）2023年8月18日，开展台账助手线上培训。</w:t>
      </w:r>
    </w:p>
    <w:p w14:paraId="196DDAC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（6）2023年9月15日，参加昆明市公共文化云数字骨干队伍培训班。</w:t>
      </w:r>
    </w:p>
    <w:p w14:paraId="3AF94A3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（7）2023年1月31日，为期5天的富民县2023年少儿寒假艺术培训在富民县文化馆正式开班。此次公益培训共分为舞蹈、器乐和美术三个大类，根据幼儿年龄和兴趣细分为10个班，共有135名少儿参加培训。</w:t>
      </w:r>
    </w:p>
    <w:p w14:paraId="49C2A0B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（8）2023年7月17日至7月21日举办了2023年少儿暑假免费艺术培训班，次培训班内容包括金牌舞蹈启蒙、少儿古典舞、架子鼓、创意美术、金声妙语童星思维口才、书法等艺术门类，共有280余名学员报名参加。</w:t>
      </w:r>
    </w:p>
    <w:p w14:paraId="3546AA9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4.组织总分馆创编具有地方特色节目</w:t>
      </w:r>
    </w:p>
    <w:p w14:paraId="17DA818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深入挖掘富民县本土文化，打造和创新地方文化品牌，根据市级非遗名录《打荞舞》《芦笙舞》开展本土原创音乐舞蹈推广和培训，邀请了相关教师，选取富民县原创音乐《富民民族团结之歌》和《爱我中华》广场舞蹈现场教学，并在全县范围内进行推广。</w:t>
      </w:r>
    </w:p>
    <w:p w14:paraId="46EDC5A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2023年9月，由富民县文化馆（富民县非物质文化遗产保护中心）选送的市级非遗项目传统舞蹈类《苗族芦笙舞》，代表富民县参加昆明市第七届民族民间歌舞乐展演荣获传承奖。苗族芦笙舞，为2005年市级非遗项目。</w:t>
      </w:r>
    </w:p>
    <w:p w14:paraId="0FB93C3F">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5.文化馆免费开放</w:t>
      </w:r>
    </w:p>
    <w:p w14:paraId="0CAE3E57">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县文化馆现有二层2012.52</w:t>
      </w:r>
      <w:r>
        <w:rPr>
          <w:rFonts w:ascii="Times New Roman" w:hAnsi="Times New Roman" w:eastAsia="Segoe UI Symbol" w:cs="Times New Roman"/>
          <w:kern w:val="30"/>
          <w:sz w:val="30"/>
          <w:szCs w:val="30"/>
        </w:rPr>
        <w:t>㎡</w:t>
      </w:r>
      <w:r>
        <w:rPr>
          <w:rFonts w:ascii="Times New Roman" w:hAnsi="Times New Roman" w:eastAsia="仿宋_GB2312" w:cs="Times New Roman"/>
          <w:kern w:val="30"/>
          <w:sz w:val="30"/>
          <w:szCs w:val="30"/>
        </w:rPr>
        <w:t>，三层1680.42</w:t>
      </w:r>
      <w:r>
        <w:rPr>
          <w:rFonts w:ascii="Times New Roman" w:hAnsi="Times New Roman" w:eastAsia="Segoe UI Symbol" w:cs="Times New Roman"/>
          <w:kern w:val="30"/>
          <w:sz w:val="30"/>
          <w:szCs w:val="30"/>
        </w:rPr>
        <w:t>㎡</w:t>
      </w:r>
      <w:r>
        <w:rPr>
          <w:rFonts w:ascii="Times New Roman" w:hAnsi="Times New Roman" w:eastAsia="仿宋_GB2312" w:cs="Times New Roman"/>
          <w:kern w:val="30"/>
          <w:sz w:val="30"/>
          <w:szCs w:val="30"/>
        </w:rPr>
        <w:t>，总面积3692.94</w:t>
      </w:r>
      <w:r>
        <w:rPr>
          <w:rFonts w:ascii="Times New Roman" w:hAnsi="Times New Roman" w:eastAsia="Segoe UI Symbol" w:cs="Times New Roman"/>
          <w:kern w:val="30"/>
          <w:sz w:val="30"/>
          <w:szCs w:val="30"/>
        </w:rPr>
        <w:t>㎡</w:t>
      </w:r>
      <w:r>
        <w:rPr>
          <w:rFonts w:ascii="Times New Roman" w:hAnsi="Times New Roman" w:eastAsia="仿宋_GB2312" w:cs="Times New Roman"/>
          <w:kern w:val="30"/>
          <w:sz w:val="30"/>
          <w:szCs w:val="30"/>
        </w:rPr>
        <w:t>。设有多功能演播厅、会议室、排练厅、非遗展示墙、道具间、化妆间、卫生间、休息区等，根据不同使用，文化馆将场馆内区域分为：公共空间、活动区域、演出空间和展览区域。县文化馆坚持每周对公众提供服务的开馆时间县级馆不低于56小时（每天8小时，并根据需求可延长至每天11小时），2023年平均每周免费开放时间达60小时。</w:t>
      </w:r>
    </w:p>
    <w:p w14:paraId="757AAC2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6.省级、市级非遗传承人</w:t>
      </w:r>
    </w:p>
    <w:p w14:paraId="42329E3D">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富民县人民政府于2005年、2010年、2012年、2015年、2020年、2022年先后5次发文公布富民县非遗项目：1项被列云南省非物质文化遗产保护名录，1人被列入省级非物质文化传承人；15项被列入昆明市非物质文化遗产保护名录，13人被列入市级非物质文化传承人；22项被列入富民县非物质文化遗产保护名录，22人被列入富民县非物质文化遗产传承人。</w:t>
      </w:r>
    </w:p>
    <w:p w14:paraId="1AE01F65">
      <w:pPr>
        <w:spacing w:line="590" w:lineRule="exact"/>
        <w:ind w:firstLine="624" w:firstLineChars="200"/>
        <w:outlineLvl w:val="1"/>
        <w:rPr>
          <w:rFonts w:ascii="Times New Roman" w:hAnsi="Times New Roman" w:eastAsia="楷体_GB2312" w:cs="Times New Roman"/>
          <w:spacing w:val="6"/>
          <w:kern w:val="0"/>
          <w:sz w:val="30"/>
          <w:szCs w:val="30"/>
        </w:rPr>
      </w:pPr>
      <w:bookmarkStart w:id="110" w:name="_Toc18877"/>
      <w:bookmarkStart w:id="111" w:name="_Toc180169745"/>
      <w:bookmarkStart w:id="112" w:name="_Toc173402319"/>
      <w:bookmarkStart w:id="113" w:name="_Toc173402211"/>
      <w:r>
        <w:rPr>
          <w:rFonts w:ascii="Times New Roman" w:hAnsi="Times New Roman" w:eastAsia="楷体_GB2312" w:cs="Times New Roman"/>
          <w:spacing w:val="6"/>
          <w:kern w:val="0"/>
          <w:sz w:val="30"/>
          <w:szCs w:val="30"/>
        </w:rPr>
        <w:t>（四）效果情况分析</w:t>
      </w:r>
      <w:bookmarkEnd w:id="110"/>
      <w:bookmarkEnd w:id="111"/>
      <w:bookmarkEnd w:id="112"/>
      <w:bookmarkEnd w:id="113"/>
    </w:p>
    <w:p w14:paraId="25DE148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1.社会效益</w:t>
      </w:r>
    </w:p>
    <w:p w14:paraId="0231AB1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（1）总分馆建设，分馆村（社区）覆盖率100%</w:t>
      </w:r>
    </w:p>
    <w:p w14:paraId="570C9AF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县文化馆在富民县7个乡镇（街道）设置了7个乡镇分馆、75个村级分馆，已覆盖全县75个行政村（社区），村级分馆覆盖率为100%。</w:t>
      </w:r>
    </w:p>
    <w:p w14:paraId="58790CB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其次，打造文化联动、展演平台和数字服务平台3个：富民县文化馆微信公众号、富民县文化馆网站（www.kmswhg.com/fm）、云南公共文化云。</w:t>
      </w:r>
    </w:p>
    <w:p w14:paraId="56550F9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（2）志愿者服务，做好志愿者招募、服务工作</w:t>
      </w:r>
    </w:p>
    <w:p w14:paraId="3C13345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县文化馆前台设置学雷锋志愿服务岗，安排文化志愿者值守，2023年完成群众场馆预约239次、服务进馆人数约3585人。</w:t>
      </w:r>
    </w:p>
    <w:p w14:paraId="3EA5BE0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在新上线的云南省文化旅游志愿服务平台发布志愿项目，招募志愿者。富民县文化馆现有志愿服务团队10个80余人，2023年开展志愿者服务36场。如：2023年6月16-26日，在话剧《殇花》公演期间，为保证本次演出顺利开展，县文化馆组织7名志愿者积极做好彩排、正式演出等台前幕后工作，为演出的顺利开展提供了服务保障。</w:t>
      </w:r>
    </w:p>
    <w:p w14:paraId="42806F6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（3）不断推进新型文化空间建设</w:t>
      </w:r>
    </w:p>
    <w:p w14:paraId="01E5B4F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县文化馆现在二层设有新型文化空间3个（文化馆二层、富民群众艺术展览馆、富民特色文化展示馆），新型文化空间建设数量少，个别空间实施设备不足，利用率不高，成效不突出。</w:t>
      </w:r>
    </w:p>
    <w:p w14:paraId="11940632">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2.可持续效益</w:t>
      </w:r>
    </w:p>
    <w:p w14:paraId="1418180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（1）文艺队伍建设</w:t>
      </w:r>
    </w:p>
    <w:p w14:paraId="687799C1">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目前富民县共有文艺演出队伍24个，每个乡镇文化馆分馆配备文化服务人员3人。</w:t>
      </w:r>
    </w:p>
    <w:p w14:paraId="2F2EC03E">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（2）数字赋能文化服务，提升线上服务能力</w:t>
      </w:r>
    </w:p>
    <w:p w14:paraId="62790937">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①</w:t>
      </w:r>
      <w:r>
        <w:rPr>
          <w:rFonts w:ascii="Times New Roman" w:hAnsi="Times New Roman" w:eastAsia="仿宋_GB2312" w:cs="Times New Roman"/>
          <w:kern w:val="30"/>
          <w:sz w:val="30"/>
          <w:szCs w:val="30"/>
        </w:rPr>
        <w:t>文化馆通过微信公众号开展富民县“我们的节日·中秋节”中秋国庆线上特别活动、“我们的节日·端午节”线尚特别活动、“网络文化街”五一劳动节特别活动、“喜迎二十大暨好家风好家训”书画摄影展览等，县文化馆网站共发布文化资讯411条，文化活动报名47条，平台访问量42858；发布微信公众号约300条，文化慕课7期，获得关注用户1472人；云南公共文化云发布咨询235条、文化活动20场、原创资讯25条，累计浏览量15.12万次，累计用户911人。</w:t>
      </w:r>
    </w:p>
    <w:p w14:paraId="4C4604ED">
      <w:pPr>
        <w:spacing w:line="579" w:lineRule="exact"/>
        <w:ind w:firstLine="600" w:firstLineChars="200"/>
        <w:rPr>
          <w:rFonts w:ascii="Times New Roman" w:hAnsi="Times New Roman" w:eastAsia="仿宋_GB2312" w:cs="Times New Roman"/>
          <w:kern w:val="30"/>
          <w:sz w:val="30"/>
          <w:szCs w:val="30"/>
        </w:rPr>
      </w:pPr>
      <w:r>
        <w:rPr>
          <w:rFonts w:hint="eastAsia" w:ascii="宋体" w:hAnsi="宋体" w:eastAsia="宋体" w:cs="宋体"/>
          <w:kern w:val="30"/>
          <w:sz w:val="30"/>
          <w:szCs w:val="30"/>
        </w:rPr>
        <w:t>②</w:t>
      </w:r>
      <w:r>
        <w:rPr>
          <w:rFonts w:ascii="Times New Roman" w:hAnsi="Times New Roman" w:eastAsia="仿宋_GB2312" w:cs="Times New Roman"/>
          <w:kern w:val="30"/>
          <w:sz w:val="30"/>
          <w:szCs w:val="30"/>
        </w:rPr>
        <w:t>2023年开展文化直播3场，分别是杨梅旅游文化节文艺晚会、花儿朵朵向太阳少儿艺术大赛优秀节目展演、2023中秋文艺晚会，线上观看直播人数约5万人。</w:t>
      </w:r>
    </w:p>
    <w:p w14:paraId="4F585BB0">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3.满意度</w:t>
      </w:r>
    </w:p>
    <w:p w14:paraId="6F8674D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根据问卷调查统计，共回收有效问卷65份，满意度统计得分为99.69%。</w:t>
      </w:r>
    </w:p>
    <w:bookmarkEnd w:id="96"/>
    <w:p w14:paraId="49C3B7BC">
      <w:pPr>
        <w:spacing w:line="590" w:lineRule="exact"/>
        <w:ind w:firstLine="624" w:firstLineChars="200"/>
        <w:outlineLvl w:val="0"/>
        <w:rPr>
          <w:rFonts w:ascii="Times New Roman" w:hAnsi="Times New Roman" w:eastAsia="黑体" w:cs="Times New Roman"/>
          <w:spacing w:val="6"/>
          <w:kern w:val="0"/>
          <w:sz w:val="30"/>
          <w:szCs w:val="30"/>
        </w:rPr>
      </w:pPr>
      <w:bookmarkStart w:id="114" w:name="_Toc16934"/>
      <w:bookmarkStart w:id="115" w:name="_Toc12508"/>
      <w:bookmarkStart w:id="116" w:name="_Toc173402212"/>
      <w:bookmarkStart w:id="117" w:name="_Toc173402320"/>
      <w:bookmarkStart w:id="118" w:name="_Toc180169746"/>
      <w:r>
        <w:rPr>
          <w:rFonts w:ascii="Times New Roman" w:hAnsi="Times New Roman" w:eastAsia="黑体" w:cs="Times New Roman"/>
          <w:spacing w:val="6"/>
          <w:kern w:val="0"/>
          <w:sz w:val="30"/>
          <w:szCs w:val="30"/>
        </w:rPr>
        <w:t>五、存在的主要问题</w:t>
      </w:r>
      <w:bookmarkEnd w:id="114"/>
      <w:bookmarkEnd w:id="115"/>
      <w:bookmarkEnd w:id="116"/>
      <w:bookmarkEnd w:id="117"/>
      <w:bookmarkEnd w:id="118"/>
    </w:p>
    <w:p w14:paraId="152A08F8">
      <w:pPr>
        <w:spacing w:line="590" w:lineRule="exact"/>
        <w:ind w:firstLine="624" w:firstLineChars="200"/>
        <w:outlineLvl w:val="1"/>
        <w:rPr>
          <w:rFonts w:ascii="Times New Roman" w:hAnsi="Times New Roman" w:eastAsia="楷体_GB2312" w:cs="Times New Roman"/>
          <w:spacing w:val="6"/>
          <w:kern w:val="0"/>
          <w:sz w:val="30"/>
          <w:szCs w:val="30"/>
        </w:rPr>
      </w:pPr>
      <w:bookmarkStart w:id="119" w:name="_Toc173402213"/>
      <w:bookmarkStart w:id="120" w:name="_Toc173402321"/>
      <w:bookmarkStart w:id="121" w:name="_Toc180169747"/>
      <w:bookmarkStart w:id="122" w:name="_Toc16742"/>
      <w:bookmarkStart w:id="123" w:name="_Toc24311"/>
      <w:bookmarkStart w:id="124" w:name="_Toc14088"/>
      <w:bookmarkStart w:id="125" w:name="_Toc31656"/>
      <w:bookmarkStart w:id="126" w:name="_Toc26499"/>
      <w:bookmarkStart w:id="127" w:name="_Toc25395"/>
      <w:bookmarkStart w:id="128" w:name="_Toc1220"/>
      <w:bookmarkStart w:id="129" w:name="_Toc22564"/>
      <w:bookmarkStart w:id="130" w:name="_Toc14793"/>
      <w:r>
        <w:rPr>
          <w:rFonts w:ascii="Times New Roman" w:hAnsi="Times New Roman" w:eastAsia="楷体_GB2312" w:cs="Times New Roman"/>
          <w:spacing w:val="6"/>
          <w:kern w:val="0"/>
          <w:sz w:val="30"/>
          <w:szCs w:val="30"/>
        </w:rPr>
        <w:t>（一）预算管理方面存在的问题</w:t>
      </w:r>
      <w:bookmarkEnd w:id="119"/>
      <w:bookmarkEnd w:id="120"/>
      <w:bookmarkEnd w:id="121"/>
    </w:p>
    <w:p w14:paraId="307C745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1.绩效目标设置存在指标设定不完整、细化不足、效益指标未量化、缺少可持续影响指标等情况。</w:t>
      </w:r>
    </w:p>
    <w:p w14:paraId="1F4CC96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2.其次，县文化馆预算编制根据财政部门要求及自身实际情况编制，但对于“电影放映公司历年结余经费”的编报及使用估计不足，导致项目历年结余资金未能有效使用，项目2023年预算执行率为0%。</w:t>
      </w:r>
    </w:p>
    <w:bookmarkEnd w:id="122"/>
    <w:bookmarkEnd w:id="123"/>
    <w:bookmarkEnd w:id="124"/>
    <w:bookmarkEnd w:id="125"/>
    <w:bookmarkEnd w:id="126"/>
    <w:bookmarkEnd w:id="127"/>
    <w:bookmarkEnd w:id="128"/>
    <w:p w14:paraId="4A18EBC9">
      <w:pPr>
        <w:spacing w:line="590" w:lineRule="exact"/>
        <w:ind w:firstLine="624" w:firstLineChars="200"/>
        <w:outlineLvl w:val="1"/>
        <w:rPr>
          <w:rFonts w:ascii="Times New Roman" w:hAnsi="Times New Roman" w:eastAsia="楷体_GB2312" w:cs="Times New Roman"/>
          <w:spacing w:val="6"/>
          <w:kern w:val="0"/>
          <w:sz w:val="30"/>
          <w:szCs w:val="30"/>
        </w:rPr>
      </w:pPr>
      <w:bookmarkStart w:id="131" w:name="_Toc10137"/>
      <w:bookmarkStart w:id="132" w:name="_Toc20208"/>
      <w:bookmarkStart w:id="133" w:name="_Toc23803"/>
      <w:bookmarkStart w:id="134" w:name="_Toc13006"/>
      <w:bookmarkStart w:id="135" w:name="_Toc11447"/>
      <w:bookmarkStart w:id="136" w:name="_Toc6556"/>
      <w:bookmarkStart w:id="137" w:name="_Toc173402214"/>
      <w:bookmarkStart w:id="138" w:name="_Toc173402322"/>
      <w:bookmarkStart w:id="139" w:name="_Toc180169748"/>
      <w:r>
        <w:rPr>
          <w:rFonts w:ascii="Times New Roman" w:hAnsi="Times New Roman" w:eastAsia="楷体_GB2312" w:cs="Times New Roman"/>
          <w:spacing w:val="6"/>
          <w:kern w:val="0"/>
          <w:sz w:val="30"/>
          <w:szCs w:val="30"/>
        </w:rPr>
        <w:t>（二）资金及资产管理方面存在的问题</w:t>
      </w:r>
      <w:bookmarkEnd w:id="131"/>
      <w:bookmarkEnd w:id="132"/>
      <w:bookmarkEnd w:id="133"/>
      <w:bookmarkEnd w:id="134"/>
      <w:bookmarkEnd w:id="135"/>
      <w:bookmarkEnd w:id="136"/>
      <w:bookmarkEnd w:id="137"/>
      <w:bookmarkEnd w:id="138"/>
      <w:bookmarkEnd w:id="139"/>
    </w:p>
    <w:p w14:paraId="2E17B3F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资金管理方面，本次绩效评价，通过抽查部分预算资金支出凭证，存在的问题主要有：</w:t>
      </w:r>
      <w:r>
        <w:rPr>
          <w:rFonts w:hint="eastAsia" w:ascii="宋体" w:hAnsi="宋体" w:eastAsia="宋体" w:cs="宋体"/>
          <w:kern w:val="30"/>
          <w:sz w:val="30"/>
          <w:szCs w:val="30"/>
        </w:rPr>
        <w:t>①</w:t>
      </w:r>
      <w:r>
        <w:rPr>
          <w:rFonts w:ascii="Times New Roman" w:hAnsi="Times New Roman" w:eastAsia="仿宋_GB2312" w:cs="Times New Roman"/>
          <w:kern w:val="30"/>
          <w:sz w:val="30"/>
          <w:szCs w:val="30"/>
        </w:rPr>
        <w:t>报销发票不规范，2023年7月10号凭证、2023年7月8号凭证，后附定额发票已失效，2023年12月8号凭证，公务用车加油卡充值，开具发票抬头为个人，不是县文化馆。</w:t>
      </w:r>
      <w:r>
        <w:rPr>
          <w:rFonts w:hint="eastAsia" w:ascii="宋体" w:hAnsi="宋体" w:eastAsia="宋体" w:cs="宋体"/>
          <w:kern w:val="30"/>
          <w:sz w:val="30"/>
          <w:szCs w:val="30"/>
        </w:rPr>
        <w:t>②</w:t>
      </w:r>
      <w:r>
        <w:rPr>
          <w:rFonts w:ascii="Times New Roman" w:hAnsi="Times New Roman" w:eastAsia="仿宋_GB2312" w:cs="Times New Roman"/>
          <w:kern w:val="30"/>
          <w:sz w:val="30"/>
          <w:szCs w:val="30"/>
        </w:rPr>
        <w:t>出差未履行事前审批流程，2023年12月24号凭证，出差时间为2023年9月22日，出差申请时间为2023年9月25日，滞后于出差时间。</w:t>
      </w:r>
    </w:p>
    <w:p w14:paraId="0FE1DBE9">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资产管理方面，县文化馆实物资产未张贴标签，不利于后续的资产盘点与保管责任的落实。</w:t>
      </w:r>
    </w:p>
    <w:p w14:paraId="493F2471">
      <w:pPr>
        <w:spacing w:line="590" w:lineRule="exact"/>
        <w:ind w:firstLine="624" w:firstLineChars="200"/>
        <w:outlineLvl w:val="1"/>
        <w:rPr>
          <w:rFonts w:ascii="Times New Roman" w:hAnsi="Times New Roman" w:eastAsia="楷体_GB2312" w:cs="Times New Roman"/>
          <w:spacing w:val="6"/>
          <w:kern w:val="0"/>
          <w:sz w:val="30"/>
          <w:szCs w:val="30"/>
        </w:rPr>
      </w:pPr>
      <w:bookmarkStart w:id="140" w:name="_Toc15037"/>
      <w:bookmarkStart w:id="141" w:name="_Toc3183"/>
      <w:bookmarkStart w:id="142" w:name="_Toc13765"/>
      <w:bookmarkStart w:id="143" w:name="_Toc28994"/>
      <w:bookmarkStart w:id="144" w:name="_Toc884"/>
      <w:bookmarkStart w:id="145" w:name="_Toc173402215"/>
      <w:bookmarkStart w:id="146" w:name="_Toc173402323"/>
      <w:bookmarkStart w:id="147" w:name="_Toc180169749"/>
      <w:r>
        <w:rPr>
          <w:rFonts w:ascii="Times New Roman" w:hAnsi="Times New Roman" w:eastAsia="楷体_GB2312" w:cs="Times New Roman"/>
          <w:spacing w:val="6"/>
          <w:kern w:val="0"/>
          <w:sz w:val="30"/>
          <w:szCs w:val="30"/>
        </w:rPr>
        <w:t>（三）</w:t>
      </w:r>
      <w:bookmarkEnd w:id="140"/>
      <w:bookmarkEnd w:id="141"/>
      <w:bookmarkEnd w:id="142"/>
      <w:bookmarkEnd w:id="143"/>
      <w:bookmarkEnd w:id="144"/>
      <w:bookmarkEnd w:id="145"/>
      <w:bookmarkEnd w:id="146"/>
      <w:r>
        <w:rPr>
          <w:rFonts w:ascii="Times New Roman" w:hAnsi="Times New Roman" w:eastAsia="楷体_GB2312" w:cs="Times New Roman"/>
          <w:spacing w:val="6"/>
          <w:kern w:val="0"/>
          <w:sz w:val="30"/>
          <w:szCs w:val="30"/>
        </w:rPr>
        <w:t>文化品牌建设不突出，品牌影响力不强</w:t>
      </w:r>
      <w:bookmarkEnd w:id="147"/>
    </w:p>
    <w:p w14:paraId="1A3ACF6B">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富民县文化品牌，目前主要有：</w:t>
      </w:r>
      <w:r>
        <w:rPr>
          <w:rFonts w:hint="eastAsia" w:ascii="宋体" w:hAnsi="宋体" w:eastAsia="宋体" w:cs="宋体"/>
          <w:kern w:val="30"/>
          <w:sz w:val="30"/>
          <w:szCs w:val="30"/>
        </w:rPr>
        <w:t>①</w:t>
      </w:r>
      <w:r>
        <w:rPr>
          <w:rFonts w:ascii="Times New Roman" w:hAnsi="Times New Roman" w:eastAsia="仿宋_GB2312" w:cs="Times New Roman"/>
          <w:kern w:val="30"/>
          <w:sz w:val="30"/>
          <w:szCs w:val="30"/>
        </w:rPr>
        <w:t>小水井第九届苗族花山节、赤鹫镇樱桃节、杨梅旅游文化节等节日品牌；</w:t>
      </w:r>
      <w:r>
        <w:rPr>
          <w:rFonts w:hint="eastAsia" w:ascii="宋体" w:hAnsi="宋体" w:eastAsia="宋体" w:cs="宋体"/>
          <w:kern w:val="30"/>
          <w:sz w:val="30"/>
          <w:szCs w:val="30"/>
        </w:rPr>
        <w:t>②</w:t>
      </w:r>
      <w:r>
        <w:rPr>
          <w:rFonts w:ascii="Times New Roman" w:hAnsi="Times New Roman" w:eastAsia="仿宋_GB2312" w:cs="Times New Roman"/>
          <w:kern w:val="30"/>
          <w:sz w:val="30"/>
          <w:szCs w:val="30"/>
        </w:rPr>
        <w:t>《红昭和饶觉席那》等非遗品牌；</w:t>
      </w:r>
      <w:r>
        <w:rPr>
          <w:rFonts w:hint="eastAsia" w:ascii="宋体" w:hAnsi="宋体" w:eastAsia="宋体" w:cs="宋体"/>
          <w:kern w:val="30"/>
          <w:sz w:val="30"/>
          <w:szCs w:val="30"/>
        </w:rPr>
        <w:t>③</w:t>
      </w:r>
      <w:r>
        <w:rPr>
          <w:rFonts w:ascii="Times New Roman" w:hAnsi="Times New Roman" w:eastAsia="仿宋_GB2312" w:cs="Times New Roman"/>
          <w:kern w:val="30"/>
          <w:sz w:val="30"/>
          <w:szCs w:val="30"/>
        </w:rPr>
        <w:t>富民上河院、红军长征过富民纪念馆、半山耕云农耕文化博物馆、廖新学美术馆、杜天荣摄影馆等历史、革命、名人题材展示品牌；</w:t>
      </w:r>
      <w:r>
        <w:rPr>
          <w:rFonts w:hint="eastAsia" w:ascii="宋体" w:hAnsi="宋体" w:eastAsia="宋体" w:cs="宋体"/>
          <w:kern w:val="30"/>
          <w:sz w:val="30"/>
          <w:szCs w:val="30"/>
        </w:rPr>
        <w:t>④</w:t>
      </w:r>
      <w:r>
        <w:rPr>
          <w:rFonts w:ascii="Times New Roman" w:hAnsi="Times New Roman" w:eastAsia="仿宋_GB2312" w:cs="Times New Roman"/>
          <w:kern w:val="30"/>
          <w:sz w:val="30"/>
          <w:szCs w:val="30"/>
        </w:rPr>
        <w:t>束刻上村万寿庵等文物古建品牌。上述品牌的影响力、传播率还存在不足。</w:t>
      </w:r>
    </w:p>
    <w:p w14:paraId="580C53F3">
      <w:pPr>
        <w:spacing w:line="590" w:lineRule="exact"/>
        <w:ind w:firstLine="624" w:firstLineChars="200"/>
        <w:outlineLvl w:val="0"/>
        <w:rPr>
          <w:rFonts w:ascii="Times New Roman" w:hAnsi="Times New Roman" w:eastAsia="黑体" w:cs="Times New Roman"/>
          <w:spacing w:val="6"/>
          <w:kern w:val="0"/>
          <w:sz w:val="30"/>
          <w:szCs w:val="30"/>
        </w:rPr>
      </w:pPr>
      <w:bookmarkStart w:id="148" w:name="_Toc173402216"/>
      <w:bookmarkStart w:id="149" w:name="_Toc173402324"/>
      <w:bookmarkStart w:id="150" w:name="_Toc180169750"/>
      <w:r>
        <w:rPr>
          <w:rFonts w:ascii="Times New Roman" w:hAnsi="Times New Roman" w:eastAsia="黑体" w:cs="Times New Roman"/>
          <w:spacing w:val="6"/>
          <w:kern w:val="0"/>
          <w:sz w:val="30"/>
          <w:szCs w:val="30"/>
        </w:rPr>
        <w:t>六、建议</w:t>
      </w:r>
      <w:bookmarkEnd w:id="129"/>
      <w:bookmarkEnd w:id="130"/>
      <w:bookmarkEnd w:id="148"/>
      <w:bookmarkEnd w:id="149"/>
      <w:bookmarkEnd w:id="150"/>
      <w:bookmarkStart w:id="151" w:name="_Toc29916"/>
    </w:p>
    <w:bookmarkEnd w:id="151"/>
    <w:p w14:paraId="3F60544B">
      <w:pPr>
        <w:spacing w:line="590" w:lineRule="exact"/>
        <w:ind w:firstLine="624" w:firstLineChars="200"/>
        <w:outlineLvl w:val="1"/>
        <w:rPr>
          <w:rFonts w:ascii="Times New Roman" w:hAnsi="Times New Roman" w:eastAsia="楷体_GB2312" w:cs="Times New Roman"/>
          <w:spacing w:val="6"/>
          <w:kern w:val="0"/>
          <w:sz w:val="30"/>
          <w:szCs w:val="30"/>
        </w:rPr>
      </w:pPr>
      <w:bookmarkStart w:id="152" w:name="_Toc22393"/>
      <w:bookmarkStart w:id="153" w:name="_Toc11166"/>
      <w:bookmarkStart w:id="154" w:name="_Toc32071"/>
      <w:bookmarkStart w:id="155" w:name="_Toc31905"/>
      <w:bookmarkStart w:id="156" w:name="_Toc26678"/>
      <w:bookmarkStart w:id="157" w:name="_Toc27252"/>
      <w:bookmarkStart w:id="158" w:name="_Toc173402217"/>
      <w:bookmarkStart w:id="159" w:name="_Toc173402325"/>
      <w:bookmarkStart w:id="160" w:name="_Toc180169751"/>
      <w:bookmarkStart w:id="161" w:name="_Toc17100"/>
      <w:r>
        <w:rPr>
          <w:rFonts w:ascii="Times New Roman" w:hAnsi="Times New Roman" w:eastAsia="楷体_GB2312" w:cs="Times New Roman"/>
          <w:spacing w:val="6"/>
          <w:kern w:val="0"/>
          <w:sz w:val="30"/>
          <w:szCs w:val="30"/>
        </w:rPr>
        <w:t>（一）</w:t>
      </w:r>
      <w:bookmarkEnd w:id="152"/>
      <w:bookmarkEnd w:id="153"/>
      <w:bookmarkEnd w:id="154"/>
      <w:bookmarkEnd w:id="155"/>
      <w:bookmarkEnd w:id="156"/>
      <w:bookmarkEnd w:id="157"/>
      <w:r>
        <w:rPr>
          <w:rFonts w:ascii="Times New Roman" w:hAnsi="Times New Roman" w:eastAsia="楷体_GB2312" w:cs="Times New Roman"/>
          <w:spacing w:val="6"/>
          <w:kern w:val="0"/>
          <w:sz w:val="30"/>
          <w:szCs w:val="30"/>
        </w:rPr>
        <w:t>加强预算编报管理</w:t>
      </w:r>
      <w:bookmarkEnd w:id="158"/>
      <w:bookmarkEnd w:id="159"/>
      <w:r>
        <w:rPr>
          <w:rFonts w:ascii="Times New Roman" w:hAnsi="Times New Roman" w:eastAsia="楷体_GB2312" w:cs="Times New Roman"/>
          <w:spacing w:val="6"/>
          <w:kern w:val="0"/>
          <w:sz w:val="30"/>
          <w:szCs w:val="30"/>
        </w:rPr>
        <w:t>、提高预算编制的精准度</w:t>
      </w:r>
      <w:bookmarkEnd w:id="160"/>
    </w:p>
    <w:p w14:paraId="62765DA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年度预算编制时执行“全口径”预算编制原则。在申报年度预算时，科学研判资金来源，将一般公共预算、政府性基金预算、财政专户管理资金收入、单位资金收入、其他收入、上年度结转结余资金等全部收入来源纳入部门预算，达到预算编制“项目合法合规、内容全面完整、数字真实准确”的总要求。</w:t>
      </w:r>
    </w:p>
    <w:p w14:paraId="7E661906">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2.针对预算编制不规范、决算编报不准确等情况，进一步加强预算编报阶段的论证工作，提升预算编报的准确性、完整性，设置合理的预算绩效目标，完善预算绩效管理体制机制。</w:t>
      </w:r>
    </w:p>
    <w:bookmarkEnd w:id="161"/>
    <w:p w14:paraId="4D53114C">
      <w:pPr>
        <w:spacing w:line="590" w:lineRule="exact"/>
        <w:ind w:firstLine="624" w:firstLineChars="200"/>
        <w:outlineLvl w:val="1"/>
        <w:rPr>
          <w:rFonts w:ascii="Times New Roman" w:hAnsi="Times New Roman" w:eastAsia="楷体_GB2312" w:cs="Times New Roman"/>
          <w:spacing w:val="6"/>
          <w:kern w:val="0"/>
          <w:sz w:val="30"/>
          <w:szCs w:val="30"/>
        </w:rPr>
      </w:pPr>
      <w:bookmarkStart w:id="162" w:name="_Toc27242"/>
      <w:bookmarkStart w:id="163" w:name="_Toc10266"/>
      <w:bookmarkStart w:id="164" w:name="_Toc25637"/>
      <w:bookmarkStart w:id="165" w:name="_Toc9463"/>
      <w:bookmarkStart w:id="166" w:name="_Toc30082"/>
      <w:bookmarkStart w:id="167" w:name="_Toc11205"/>
      <w:bookmarkStart w:id="168" w:name="_Toc173402218"/>
      <w:bookmarkStart w:id="169" w:name="_Toc173402326"/>
      <w:bookmarkStart w:id="170" w:name="_Toc180169752"/>
      <w:r>
        <w:rPr>
          <w:rFonts w:ascii="Times New Roman" w:hAnsi="Times New Roman" w:eastAsia="楷体_GB2312" w:cs="Times New Roman"/>
          <w:spacing w:val="6"/>
          <w:kern w:val="0"/>
          <w:sz w:val="30"/>
          <w:szCs w:val="30"/>
        </w:rPr>
        <w:t>（二）</w:t>
      </w:r>
      <w:bookmarkEnd w:id="162"/>
      <w:r>
        <w:rPr>
          <w:rFonts w:ascii="Times New Roman" w:hAnsi="Times New Roman" w:eastAsia="楷体_GB2312" w:cs="Times New Roman"/>
          <w:spacing w:val="6"/>
          <w:kern w:val="0"/>
          <w:sz w:val="30"/>
          <w:szCs w:val="30"/>
        </w:rPr>
        <w:t>建立健全财务内控制度，提高资金及资产管理水平</w:t>
      </w:r>
      <w:bookmarkEnd w:id="163"/>
      <w:bookmarkEnd w:id="164"/>
      <w:bookmarkEnd w:id="165"/>
      <w:bookmarkEnd w:id="166"/>
      <w:bookmarkEnd w:id="167"/>
      <w:bookmarkEnd w:id="168"/>
      <w:bookmarkEnd w:id="169"/>
      <w:bookmarkEnd w:id="170"/>
    </w:p>
    <w:p w14:paraId="742E4F15">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1.建立健全内部控制制度。严格按照《行政事业单位内部控制规范（试行）》（财会〔2012〕21号）、《财政部关于全面推进行政事业单位内部控制建设的指导意见》（财会〔2015〕24号）、《云南省行政事业单位内部控制建设基本指引》（云财会〔2020〕43号）等法规文件的要求，健全内控体系建设，补充完善、修订与实际不相符的内控管理制度，提升内控管理的规范性，降低各类经济风险。</w:t>
      </w:r>
    </w:p>
    <w:p w14:paraId="43800B1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2.针对内部控制把关不严的问题，建议严格执行差旅、接待事项事前审批的规定，属于事前审批的事项，先审批后执行。其次，财务人员做好费用报销原始凭证的审批，对于发现的发票不规范、附件不完整等情况，退回经办人补充完善。</w:t>
      </w:r>
    </w:p>
    <w:p w14:paraId="60B8AF53">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3.规范和加强固定资产管理。根据《云南省行政事业单位国有资产管理办法》（云政办规〔2020〕3号）对固定资产管理的要求，加强固定资产日常管理工作，张贴资产标签，定期进行资产盘点，做好资产使用调剂，落实实物资产保管责任，保证固定资产的安全完整和有效使用。</w:t>
      </w:r>
    </w:p>
    <w:p w14:paraId="63A78409">
      <w:pPr>
        <w:spacing w:line="590" w:lineRule="exact"/>
        <w:ind w:firstLine="624" w:firstLineChars="200"/>
        <w:outlineLvl w:val="1"/>
        <w:rPr>
          <w:rFonts w:ascii="Times New Roman" w:hAnsi="Times New Roman" w:eastAsia="楷体_GB2312" w:cs="Times New Roman"/>
          <w:spacing w:val="6"/>
          <w:kern w:val="0"/>
          <w:sz w:val="30"/>
          <w:szCs w:val="30"/>
        </w:rPr>
      </w:pPr>
      <w:bookmarkStart w:id="171" w:name="_Toc658"/>
      <w:bookmarkStart w:id="172" w:name="_Toc26828"/>
      <w:bookmarkStart w:id="173" w:name="_Toc28153"/>
      <w:bookmarkStart w:id="174" w:name="_Toc16861"/>
      <w:bookmarkStart w:id="175" w:name="_Toc1569"/>
      <w:bookmarkStart w:id="176" w:name="_Toc173402219"/>
      <w:bookmarkStart w:id="177" w:name="_Toc173402327"/>
      <w:bookmarkStart w:id="178" w:name="_Toc180169753"/>
      <w:bookmarkStart w:id="179" w:name="_Toc32501"/>
      <w:bookmarkStart w:id="180" w:name="_Toc15332"/>
      <w:bookmarkStart w:id="181" w:name="_Toc10989"/>
      <w:r>
        <w:rPr>
          <w:rFonts w:ascii="Times New Roman" w:hAnsi="Times New Roman" w:eastAsia="楷体_GB2312" w:cs="Times New Roman"/>
          <w:spacing w:val="6"/>
          <w:kern w:val="0"/>
          <w:sz w:val="30"/>
          <w:szCs w:val="30"/>
        </w:rPr>
        <w:t>（三）</w:t>
      </w:r>
      <w:bookmarkEnd w:id="171"/>
      <w:bookmarkEnd w:id="172"/>
      <w:bookmarkEnd w:id="173"/>
      <w:bookmarkEnd w:id="174"/>
      <w:bookmarkEnd w:id="175"/>
      <w:bookmarkEnd w:id="176"/>
      <w:bookmarkEnd w:id="177"/>
      <w:r>
        <w:rPr>
          <w:rFonts w:ascii="Times New Roman" w:hAnsi="Times New Roman" w:eastAsia="楷体_GB2312" w:cs="Times New Roman"/>
          <w:spacing w:val="6"/>
          <w:kern w:val="0"/>
          <w:sz w:val="30"/>
          <w:szCs w:val="30"/>
        </w:rPr>
        <w:t>以非遗传承、数字赋能为突破口，拓展宣传渠道，带动富民县文化品牌提升</w:t>
      </w:r>
      <w:bookmarkEnd w:id="178"/>
    </w:p>
    <w:bookmarkEnd w:id="179"/>
    <w:bookmarkEnd w:id="180"/>
    <w:bookmarkEnd w:id="181"/>
    <w:p w14:paraId="4985C40A">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在人类历史漫长的发展演进过程中，勤劳智慧的劳动人民运用卓越的才智创造出灿若珍宝的非物质文化遗产，让中华文明亘古绵延，这些珍贵的非遗代代相传，在传承中不断发展创新，成为中国优秀传统文化的化身。在非遗传承、展示、传播、推广方面，非遗及其关联的艺术品普遍存在着缺乏市场认知、价值被低估的现象，而数字技术的发展与创新，为非遗传播提供了新思路、新路径，相关建议如下：</w:t>
      </w:r>
    </w:p>
    <w:p w14:paraId="71E2F4CC">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一是鼓励非遗产品的开发与创新，可由文旅部门牵头，举办非遗原创产品创新大赛，让年轻人广泛参与，利用现代审美为非遗注入新的元素，激发创新活力，推动传统文化创造性转化和创新性发展。</w:t>
      </w:r>
    </w:p>
    <w:p w14:paraId="34287038">
      <w:pPr>
        <w:spacing w:line="579" w:lineRule="exact"/>
        <w:ind w:firstLine="600" w:firstLineChars="200"/>
        <w:rPr>
          <w:rFonts w:ascii="Times New Roman" w:hAnsi="Times New Roman" w:eastAsia="仿宋_GB2312" w:cs="Times New Roman"/>
          <w:kern w:val="30"/>
          <w:sz w:val="30"/>
          <w:szCs w:val="30"/>
        </w:rPr>
      </w:pPr>
      <w:r>
        <w:rPr>
          <w:rFonts w:ascii="Times New Roman" w:hAnsi="Times New Roman" w:eastAsia="仿宋_GB2312" w:cs="Times New Roman"/>
          <w:kern w:val="30"/>
          <w:sz w:val="30"/>
          <w:szCs w:val="30"/>
        </w:rPr>
        <w:t>二是数字新媒体培训，培训对象为“非遗”传承人和传统文化类商家，培训内容为新媒体账号注册、运营方式、新媒体平台展示和传播等，帮助非遗更好利用网络，扩大影响力和传播空间，为非遗带来更多经济效益、文化效益和社会效益。</w:t>
      </w:r>
    </w:p>
    <w:p w14:paraId="478B258E">
      <w:pPr>
        <w:spacing w:line="590" w:lineRule="exact"/>
        <w:ind w:firstLine="624" w:firstLineChars="200"/>
        <w:outlineLvl w:val="0"/>
        <w:rPr>
          <w:rFonts w:ascii="Times New Roman" w:hAnsi="Times New Roman" w:eastAsia="黑体" w:cs="Times New Roman"/>
          <w:spacing w:val="6"/>
          <w:kern w:val="0"/>
          <w:sz w:val="30"/>
          <w:szCs w:val="30"/>
        </w:rPr>
      </w:pPr>
      <w:bookmarkStart w:id="182" w:name="_Toc180169754"/>
      <w:bookmarkStart w:id="183" w:name="_Toc111207876"/>
      <w:bookmarkStart w:id="184" w:name="_Toc173402328"/>
      <w:bookmarkStart w:id="185" w:name="_Toc173402220"/>
      <w:r>
        <w:rPr>
          <w:rFonts w:ascii="Times New Roman" w:hAnsi="Times New Roman" w:eastAsia="黑体" w:cs="Times New Roman"/>
          <w:spacing w:val="6"/>
          <w:kern w:val="0"/>
          <w:sz w:val="30"/>
          <w:szCs w:val="30"/>
        </w:rPr>
        <w:t>七、其他需要说明的情况</w:t>
      </w:r>
      <w:bookmarkEnd w:id="182"/>
      <w:bookmarkEnd w:id="183"/>
      <w:bookmarkEnd w:id="184"/>
      <w:bookmarkEnd w:id="185"/>
    </w:p>
    <w:p w14:paraId="6013D20A">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无。</w:t>
      </w:r>
    </w:p>
    <w:p w14:paraId="24899CC0">
      <w:pPr>
        <w:spacing w:line="600" w:lineRule="exact"/>
        <w:ind w:left="420" w:leftChars="200"/>
        <w:rPr>
          <w:rFonts w:ascii="Times New Roman" w:hAnsi="Times New Roman" w:eastAsia="仿宋_GB2312" w:cs="Times New Roman"/>
          <w:color w:val="000000" w:themeColor="text1"/>
          <w:kern w:val="30"/>
          <w:sz w:val="30"/>
          <w:szCs w:val="30"/>
        </w:rPr>
      </w:pPr>
    </w:p>
    <w:p w14:paraId="65BEFB1B">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附件：</w:t>
      </w:r>
    </w:p>
    <w:p w14:paraId="0576C015">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1.绩效目标表</w:t>
      </w:r>
    </w:p>
    <w:p w14:paraId="620C207C">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2.绩效评价指标体系及评分表</w:t>
      </w:r>
    </w:p>
    <w:p w14:paraId="5C709788">
      <w:pPr>
        <w:spacing w:line="590" w:lineRule="exact"/>
        <w:ind w:firstLine="624" w:firstLineChars="200"/>
        <w:rPr>
          <w:rFonts w:ascii="Times New Roman" w:hAnsi="Times New Roman" w:eastAsia="仿宋_GB2312" w:cs="Times New Roman"/>
          <w:spacing w:val="6"/>
          <w:kern w:val="0"/>
          <w:sz w:val="30"/>
          <w:szCs w:val="30"/>
        </w:rPr>
      </w:pPr>
      <w:r>
        <w:rPr>
          <w:rFonts w:ascii="Times New Roman" w:hAnsi="Times New Roman" w:eastAsia="仿宋_GB2312" w:cs="Times New Roman"/>
          <w:spacing w:val="6"/>
          <w:kern w:val="0"/>
          <w:sz w:val="30"/>
          <w:szCs w:val="30"/>
        </w:rPr>
        <w:t>3.意见反馈表（部门）</w:t>
      </w:r>
    </w:p>
    <w:sectPr>
      <w:pgSz w:w="11906" w:h="16838"/>
      <w:pgMar w:top="1587" w:right="1474" w:bottom="1587" w:left="1531" w:header="851" w:footer="992" w:gutter="0"/>
      <w:pgNumType w:fmt="numberInDash"/>
      <w:cols w:space="0" w:num="1"/>
      <w:docGrid w:type="linesAndChars" w:linePitch="3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20043">
    <w:pPr>
      <w:pStyle w:val="55"/>
      <w:jc w:val="right"/>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DDDCD">
    <w:pPr>
      <w:pStyle w:val="55"/>
      <w:jc w:val="right"/>
      <w:rPr>
        <w:rFonts w:ascii="仿宋" w:hAnsi="仿宋" w:eastAsia="仿宋"/>
        <w:sz w:val="28"/>
        <w:szCs w:val="28"/>
      </w:rPr>
    </w:pPr>
    <w:r>
      <w:rPr>
        <w:rStyle w:val="91"/>
        <w:rFonts w:hint="eastAsia" w:ascii="仿宋" w:hAnsi="仿宋" w:eastAsia="仿宋"/>
        <w:sz w:val="28"/>
        <w:szCs w:val="28"/>
      </w:rPr>
      <w:t xml:space="preserve">— </w:t>
    </w:r>
    <w:r>
      <w:rPr>
        <w:rFonts w:ascii="仿宋" w:hAnsi="仿宋" w:eastAsia="仿宋"/>
        <w:sz w:val="28"/>
        <w:szCs w:val="28"/>
      </w:rPr>
      <w:fldChar w:fldCharType="begin"/>
    </w:r>
    <w:r>
      <w:rPr>
        <w:rStyle w:val="91"/>
        <w:rFonts w:ascii="仿宋" w:hAnsi="仿宋" w:eastAsia="仿宋"/>
        <w:sz w:val="28"/>
        <w:szCs w:val="28"/>
      </w:rPr>
      <w:instrText xml:space="preserve">PAGE   \* MERGEFORMAT</w:instrText>
    </w:r>
    <w:r>
      <w:rPr>
        <w:rFonts w:ascii="仿宋" w:hAnsi="仿宋" w:eastAsia="仿宋"/>
        <w:sz w:val="28"/>
        <w:szCs w:val="28"/>
      </w:rPr>
      <w:fldChar w:fldCharType="separate"/>
    </w:r>
    <w:r>
      <w:rPr>
        <w:rStyle w:val="91"/>
        <w:rFonts w:ascii="仿宋" w:hAnsi="仿宋" w:eastAsia="仿宋"/>
        <w:sz w:val="28"/>
        <w:szCs w:val="28"/>
        <w:lang w:val="zh-CN"/>
      </w:rPr>
      <w:t>1</w:t>
    </w:r>
    <w:r>
      <w:rPr>
        <w:rFonts w:ascii="仿宋" w:hAnsi="仿宋" w:eastAsia="仿宋"/>
        <w:sz w:val="28"/>
        <w:szCs w:val="28"/>
      </w:rPr>
      <w:fldChar w:fldCharType="end"/>
    </w:r>
    <w:r>
      <w:rPr>
        <w:rStyle w:val="91"/>
        <w:rFonts w:hint="eastAsia" w:ascii="仿宋" w:hAnsi="仿宋" w:eastAsia="仿宋"/>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D503">
    <w:pPr>
      <w:pStyle w:val="55"/>
      <w:jc w:val="center"/>
    </w:pPr>
    <w:r>
      <w:pict>
        <v:shape id="文本框 1"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14:paraId="36648C36">
                <w:pPr>
                  <w:pStyle w:val="55"/>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w:r>
  </w:p>
  <w:p w14:paraId="65AE52E7">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49FD">
    <w:pPr>
      <w:pStyle w:val="55"/>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14:paraId="5423F084">
                <w:pPr>
                  <w:pStyle w:val="5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bullet"/>
      <w:pStyle w:val="61"/>
      <w:lvlText w:val=""/>
      <w:lvlJc w:val="left"/>
      <w:pPr>
        <w:tabs>
          <w:tab w:val="left" w:pos="1620"/>
        </w:tabs>
        <w:ind w:left="1620" w:hanging="360"/>
      </w:pPr>
      <w:rPr>
        <w:rFonts w:hint="default" w:ascii="Wingdings" w:hAnsi="Wingdings"/>
      </w:rPr>
    </w:lvl>
  </w:abstractNum>
  <w:abstractNum w:abstractNumId="2">
    <w:nsid w:val="00000003"/>
    <w:multiLevelType w:val="singleLevel"/>
    <w:tmpl w:val="00000003"/>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3">
    <w:nsid w:val="0000000F"/>
    <w:multiLevelType w:val="singleLevel"/>
    <w:tmpl w:val="0000000F"/>
    <w:lvl w:ilvl="0" w:tentative="0">
      <w:start w:val="1"/>
      <w:numFmt w:val="decimal"/>
      <w:pStyle w:val="20"/>
      <w:lvlText w:val="%1."/>
      <w:lvlJc w:val="left"/>
      <w:pPr>
        <w:tabs>
          <w:tab w:val="left" w:pos="360"/>
        </w:tabs>
        <w:ind w:left="360" w:hanging="360"/>
      </w:pPr>
    </w:lvl>
  </w:abstractNum>
  <w:abstractNum w:abstractNumId="4">
    <w:nsid w:val="00000010"/>
    <w:multiLevelType w:val="singleLevel"/>
    <w:tmpl w:val="00000010"/>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5">
    <w:nsid w:val="00000011"/>
    <w:multiLevelType w:val="singleLevel"/>
    <w:tmpl w:val="00000011"/>
    <w:lvl w:ilvl="0" w:tentative="0">
      <w:start w:val="1"/>
      <w:numFmt w:val="decimal"/>
      <w:pStyle w:val="53"/>
      <w:lvlText w:val="%1."/>
      <w:lvlJc w:val="left"/>
      <w:pPr>
        <w:tabs>
          <w:tab w:val="left" w:pos="780"/>
        </w:tabs>
        <w:ind w:left="780" w:hanging="360"/>
      </w:pPr>
    </w:lvl>
  </w:abstractNum>
  <w:abstractNum w:abstractNumId="6">
    <w:nsid w:val="00000012"/>
    <w:multiLevelType w:val="singleLevel"/>
    <w:tmpl w:val="00000012"/>
    <w:lvl w:ilvl="0" w:tentative="0">
      <w:start w:val="1"/>
      <w:numFmt w:val="decimal"/>
      <w:pStyle w:val="35"/>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19"/>
      <w:lvlText w:val="%1."/>
      <w:lvlJc w:val="left"/>
      <w:pPr>
        <w:tabs>
          <w:tab w:val="left" w:pos="1200"/>
        </w:tabs>
        <w:ind w:left="1200" w:hanging="360"/>
      </w:pPr>
    </w:lvl>
  </w:abstractNum>
  <w:abstractNum w:abstractNumId="8">
    <w:nsid w:val="00000014"/>
    <w:multiLevelType w:val="singleLevel"/>
    <w:tmpl w:val="00000014"/>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9">
    <w:nsid w:val="56B5359F"/>
    <w:multiLevelType w:val="singleLevel"/>
    <w:tmpl w:val="56B5359F"/>
    <w:lvl w:ilvl="0" w:tentative="0">
      <w:start w:val="1"/>
      <w:numFmt w:val="decimal"/>
      <w:pStyle w:val="16"/>
      <w:lvlText w:val="%1."/>
      <w:lvlJc w:val="left"/>
      <w:pPr>
        <w:tabs>
          <w:tab w:val="left" w:pos="2040"/>
        </w:tabs>
        <w:ind w:left="2040" w:hanging="360"/>
      </w:pPr>
    </w:lvl>
  </w:abstractNum>
  <w:abstractNum w:abstractNumId="10">
    <w:nsid w:val="64B66EA1"/>
    <w:multiLevelType w:val="singleLevel"/>
    <w:tmpl w:val="64B66EA1"/>
    <w:lvl w:ilvl="0" w:tentative="0">
      <w:start w:val="1"/>
      <w:numFmt w:val="decimal"/>
      <w:pStyle w:val="52"/>
      <w:lvlText w:val="%1."/>
      <w:lvlJc w:val="left"/>
      <w:pPr>
        <w:tabs>
          <w:tab w:val="left" w:pos="2040"/>
        </w:tabs>
        <w:ind w:left="2040" w:hanging="360"/>
      </w:pPr>
    </w:lvl>
  </w:abstractNum>
  <w:num w:numId="1">
    <w:abstractNumId w:val="9"/>
  </w:num>
  <w:num w:numId="2">
    <w:abstractNumId w:val="7"/>
  </w:num>
  <w:num w:numId="3">
    <w:abstractNumId w:val="3"/>
  </w:num>
  <w:num w:numId="4">
    <w:abstractNumId w:val="4"/>
  </w:num>
  <w:num w:numId="5">
    <w:abstractNumId w:val="2"/>
  </w:num>
  <w:num w:numId="6">
    <w:abstractNumId w:val="8"/>
  </w:num>
  <w:num w:numId="7">
    <w:abstractNumId w:val="6"/>
  </w:num>
  <w:num w:numId="8">
    <w:abstractNumId w:val="0"/>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evenAndOddHeaders w:val="1"/>
  <w:drawingGridHorizontalSpacing w:val="105"/>
  <w:drawingGridVerticalSpacing w:val="15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5ZGYzM2JkOWY0NGYyYmQxM2VkMjFjMWY5YTM0M2EifQ=="/>
  </w:docVars>
  <w:rsids>
    <w:rsidRoot w:val="001C68B1"/>
    <w:rsid w:val="00003FA4"/>
    <w:rsid w:val="00007EAC"/>
    <w:rsid w:val="00012EC9"/>
    <w:rsid w:val="00027E1C"/>
    <w:rsid w:val="00030595"/>
    <w:rsid w:val="00031719"/>
    <w:rsid w:val="00033E6B"/>
    <w:rsid w:val="00035036"/>
    <w:rsid w:val="00037450"/>
    <w:rsid w:val="00045A42"/>
    <w:rsid w:val="000503A0"/>
    <w:rsid w:val="000506DE"/>
    <w:rsid w:val="00055341"/>
    <w:rsid w:val="00056946"/>
    <w:rsid w:val="0006096D"/>
    <w:rsid w:val="000619AF"/>
    <w:rsid w:val="0006236B"/>
    <w:rsid w:val="00062EE1"/>
    <w:rsid w:val="000641D8"/>
    <w:rsid w:val="00064AEE"/>
    <w:rsid w:val="000662C5"/>
    <w:rsid w:val="000668EE"/>
    <w:rsid w:val="00070103"/>
    <w:rsid w:val="00072572"/>
    <w:rsid w:val="0007273D"/>
    <w:rsid w:val="000731D0"/>
    <w:rsid w:val="00074B7E"/>
    <w:rsid w:val="00074FBD"/>
    <w:rsid w:val="00076DB6"/>
    <w:rsid w:val="00080FA6"/>
    <w:rsid w:val="00085654"/>
    <w:rsid w:val="00087068"/>
    <w:rsid w:val="00090AB3"/>
    <w:rsid w:val="0009232E"/>
    <w:rsid w:val="000947BC"/>
    <w:rsid w:val="0009592B"/>
    <w:rsid w:val="00095C97"/>
    <w:rsid w:val="000972E7"/>
    <w:rsid w:val="0009735C"/>
    <w:rsid w:val="00097821"/>
    <w:rsid w:val="00097F09"/>
    <w:rsid w:val="000A18E3"/>
    <w:rsid w:val="000A642C"/>
    <w:rsid w:val="000B0322"/>
    <w:rsid w:val="000B217B"/>
    <w:rsid w:val="000B342E"/>
    <w:rsid w:val="000B6EF5"/>
    <w:rsid w:val="000B70AE"/>
    <w:rsid w:val="000B7DA5"/>
    <w:rsid w:val="000C0F5E"/>
    <w:rsid w:val="000C43B9"/>
    <w:rsid w:val="000C523B"/>
    <w:rsid w:val="000C662C"/>
    <w:rsid w:val="000D03A8"/>
    <w:rsid w:val="000D0C5B"/>
    <w:rsid w:val="000D0EC4"/>
    <w:rsid w:val="000D0F30"/>
    <w:rsid w:val="000D2090"/>
    <w:rsid w:val="000D740B"/>
    <w:rsid w:val="000D7932"/>
    <w:rsid w:val="000D7C45"/>
    <w:rsid w:val="000E11DA"/>
    <w:rsid w:val="000E1BE9"/>
    <w:rsid w:val="000E3C60"/>
    <w:rsid w:val="000F0628"/>
    <w:rsid w:val="000F1248"/>
    <w:rsid w:val="000F2876"/>
    <w:rsid w:val="000F5749"/>
    <w:rsid w:val="000F5899"/>
    <w:rsid w:val="000F7AE5"/>
    <w:rsid w:val="000F7CB2"/>
    <w:rsid w:val="001007BF"/>
    <w:rsid w:val="00100860"/>
    <w:rsid w:val="00100FF0"/>
    <w:rsid w:val="00105BF9"/>
    <w:rsid w:val="00106915"/>
    <w:rsid w:val="00110664"/>
    <w:rsid w:val="00114F04"/>
    <w:rsid w:val="00116E76"/>
    <w:rsid w:val="00117B86"/>
    <w:rsid w:val="001306CC"/>
    <w:rsid w:val="00132ECE"/>
    <w:rsid w:val="00134862"/>
    <w:rsid w:val="00136632"/>
    <w:rsid w:val="00144A81"/>
    <w:rsid w:val="0014648D"/>
    <w:rsid w:val="001469F7"/>
    <w:rsid w:val="00151853"/>
    <w:rsid w:val="00151B9F"/>
    <w:rsid w:val="00151FEC"/>
    <w:rsid w:val="0015485A"/>
    <w:rsid w:val="00154E3A"/>
    <w:rsid w:val="00155A7C"/>
    <w:rsid w:val="00155FA4"/>
    <w:rsid w:val="001600C3"/>
    <w:rsid w:val="00161E4A"/>
    <w:rsid w:val="001636C3"/>
    <w:rsid w:val="00163C85"/>
    <w:rsid w:val="00164BDF"/>
    <w:rsid w:val="00166F94"/>
    <w:rsid w:val="001742CB"/>
    <w:rsid w:val="0018249A"/>
    <w:rsid w:val="00182D31"/>
    <w:rsid w:val="00184E6E"/>
    <w:rsid w:val="00191B14"/>
    <w:rsid w:val="00193F7F"/>
    <w:rsid w:val="00194654"/>
    <w:rsid w:val="001979DC"/>
    <w:rsid w:val="001A0D40"/>
    <w:rsid w:val="001A245B"/>
    <w:rsid w:val="001A31A8"/>
    <w:rsid w:val="001A4AD8"/>
    <w:rsid w:val="001B0D9A"/>
    <w:rsid w:val="001B20C2"/>
    <w:rsid w:val="001B4166"/>
    <w:rsid w:val="001B49CB"/>
    <w:rsid w:val="001B5FC1"/>
    <w:rsid w:val="001C1C52"/>
    <w:rsid w:val="001C4297"/>
    <w:rsid w:val="001C5A9B"/>
    <w:rsid w:val="001C5E99"/>
    <w:rsid w:val="001C68B1"/>
    <w:rsid w:val="001C74A7"/>
    <w:rsid w:val="001D2522"/>
    <w:rsid w:val="001D2DDC"/>
    <w:rsid w:val="001D315A"/>
    <w:rsid w:val="001D5065"/>
    <w:rsid w:val="001E050C"/>
    <w:rsid w:val="001E0E98"/>
    <w:rsid w:val="001E3F9A"/>
    <w:rsid w:val="001F142B"/>
    <w:rsid w:val="001F5F7D"/>
    <w:rsid w:val="001F7779"/>
    <w:rsid w:val="001F7C8E"/>
    <w:rsid w:val="00206DF0"/>
    <w:rsid w:val="00207307"/>
    <w:rsid w:val="00210898"/>
    <w:rsid w:val="00210B11"/>
    <w:rsid w:val="00210C32"/>
    <w:rsid w:val="00211DDC"/>
    <w:rsid w:val="00213743"/>
    <w:rsid w:val="00215BD2"/>
    <w:rsid w:val="00220FC4"/>
    <w:rsid w:val="002225BE"/>
    <w:rsid w:val="00222B1E"/>
    <w:rsid w:val="002248E4"/>
    <w:rsid w:val="00225DFD"/>
    <w:rsid w:val="00227817"/>
    <w:rsid w:val="00230F37"/>
    <w:rsid w:val="00235BD8"/>
    <w:rsid w:val="00236306"/>
    <w:rsid w:val="002405C9"/>
    <w:rsid w:val="00241997"/>
    <w:rsid w:val="00247832"/>
    <w:rsid w:val="00254BD8"/>
    <w:rsid w:val="002608FD"/>
    <w:rsid w:val="00260B05"/>
    <w:rsid w:val="00260DBE"/>
    <w:rsid w:val="0026453C"/>
    <w:rsid w:val="0026480E"/>
    <w:rsid w:val="00267800"/>
    <w:rsid w:val="00267B30"/>
    <w:rsid w:val="002730D8"/>
    <w:rsid w:val="00274FD1"/>
    <w:rsid w:val="00280A32"/>
    <w:rsid w:val="0028105B"/>
    <w:rsid w:val="0028243D"/>
    <w:rsid w:val="00283575"/>
    <w:rsid w:val="00283E02"/>
    <w:rsid w:val="002840F1"/>
    <w:rsid w:val="00287453"/>
    <w:rsid w:val="00292BEE"/>
    <w:rsid w:val="00296669"/>
    <w:rsid w:val="002A0056"/>
    <w:rsid w:val="002A170E"/>
    <w:rsid w:val="002A1F36"/>
    <w:rsid w:val="002A3F7D"/>
    <w:rsid w:val="002A4D40"/>
    <w:rsid w:val="002A5BD6"/>
    <w:rsid w:val="002A6854"/>
    <w:rsid w:val="002A6D4D"/>
    <w:rsid w:val="002B130D"/>
    <w:rsid w:val="002B4563"/>
    <w:rsid w:val="002B4FD5"/>
    <w:rsid w:val="002B552C"/>
    <w:rsid w:val="002B7249"/>
    <w:rsid w:val="002B78F5"/>
    <w:rsid w:val="002C512F"/>
    <w:rsid w:val="002C553A"/>
    <w:rsid w:val="002D3C1F"/>
    <w:rsid w:val="002D3DFC"/>
    <w:rsid w:val="002D5DC9"/>
    <w:rsid w:val="002D6FD7"/>
    <w:rsid w:val="002E0E09"/>
    <w:rsid w:val="002E100A"/>
    <w:rsid w:val="002E2365"/>
    <w:rsid w:val="002E3567"/>
    <w:rsid w:val="002F1643"/>
    <w:rsid w:val="002F5B93"/>
    <w:rsid w:val="002F7DE9"/>
    <w:rsid w:val="003069FF"/>
    <w:rsid w:val="00312DAB"/>
    <w:rsid w:val="00313D37"/>
    <w:rsid w:val="00315253"/>
    <w:rsid w:val="00316011"/>
    <w:rsid w:val="00320DFB"/>
    <w:rsid w:val="003211A6"/>
    <w:rsid w:val="0032185E"/>
    <w:rsid w:val="00326EE7"/>
    <w:rsid w:val="0032789E"/>
    <w:rsid w:val="00330D36"/>
    <w:rsid w:val="00334A9B"/>
    <w:rsid w:val="00335EBE"/>
    <w:rsid w:val="00336744"/>
    <w:rsid w:val="00337D2F"/>
    <w:rsid w:val="003409D1"/>
    <w:rsid w:val="00340A17"/>
    <w:rsid w:val="00340FD4"/>
    <w:rsid w:val="0034148C"/>
    <w:rsid w:val="00343114"/>
    <w:rsid w:val="00343F49"/>
    <w:rsid w:val="00344983"/>
    <w:rsid w:val="003475DA"/>
    <w:rsid w:val="003508C9"/>
    <w:rsid w:val="00353567"/>
    <w:rsid w:val="00353E04"/>
    <w:rsid w:val="00354E22"/>
    <w:rsid w:val="00355E77"/>
    <w:rsid w:val="00356C4C"/>
    <w:rsid w:val="00360805"/>
    <w:rsid w:val="003610B6"/>
    <w:rsid w:val="00365F21"/>
    <w:rsid w:val="0036687A"/>
    <w:rsid w:val="00367AD0"/>
    <w:rsid w:val="00367BB8"/>
    <w:rsid w:val="00367D7C"/>
    <w:rsid w:val="003715B0"/>
    <w:rsid w:val="00373D42"/>
    <w:rsid w:val="003824A5"/>
    <w:rsid w:val="0038556E"/>
    <w:rsid w:val="00387A37"/>
    <w:rsid w:val="0039064D"/>
    <w:rsid w:val="00390CCB"/>
    <w:rsid w:val="003925C4"/>
    <w:rsid w:val="003966CA"/>
    <w:rsid w:val="003A0D95"/>
    <w:rsid w:val="003A4C21"/>
    <w:rsid w:val="003B0D2B"/>
    <w:rsid w:val="003B532D"/>
    <w:rsid w:val="003B75BE"/>
    <w:rsid w:val="003C1C20"/>
    <w:rsid w:val="003C21B6"/>
    <w:rsid w:val="003C262A"/>
    <w:rsid w:val="003C4C07"/>
    <w:rsid w:val="003C4DC1"/>
    <w:rsid w:val="003C5BA5"/>
    <w:rsid w:val="003D2E49"/>
    <w:rsid w:val="003E0D86"/>
    <w:rsid w:val="003E407F"/>
    <w:rsid w:val="003E4F08"/>
    <w:rsid w:val="003E63DA"/>
    <w:rsid w:val="003E64C6"/>
    <w:rsid w:val="003E6E7B"/>
    <w:rsid w:val="003F03CC"/>
    <w:rsid w:val="003F2BD7"/>
    <w:rsid w:val="003F67F4"/>
    <w:rsid w:val="003F6BC5"/>
    <w:rsid w:val="004024E9"/>
    <w:rsid w:val="004028ED"/>
    <w:rsid w:val="00407CA3"/>
    <w:rsid w:val="00417EB7"/>
    <w:rsid w:val="00421C75"/>
    <w:rsid w:val="00423CDA"/>
    <w:rsid w:val="00426E82"/>
    <w:rsid w:val="004319FA"/>
    <w:rsid w:val="00432ADD"/>
    <w:rsid w:val="004347CD"/>
    <w:rsid w:val="00435988"/>
    <w:rsid w:val="004372ED"/>
    <w:rsid w:val="004377EC"/>
    <w:rsid w:val="00437A34"/>
    <w:rsid w:val="00442631"/>
    <w:rsid w:val="00442763"/>
    <w:rsid w:val="00445087"/>
    <w:rsid w:val="004452C6"/>
    <w:rsid w:val="004459D7"/>
    <w:rsid w:val="00452683"/>
    <w:rsid w:val="00455340"/>
    <w:rsid w:val="00456619"/>
    <w:rsid w:val="004568C9"/>
    <w:rsid w:val="004627CE"/>
    <w:rsid w:val="0046397B"/>
    <w:rsid w:val="00463CD4"/>
    <w:rsid w:val="00463FB5"/>
    <w:rsid w:val="004661C4"/>
    <w:rsid w:val="004668CE"/>
    <w:rsid w:val="00466996"/>
    <w:rsid w:val="0046739B"/>
    <w:rsid w:val="0046759B"/>
    <w:rsid w:val="00472B69"/>
    <w:rsid w:val="004741DB"/>
    <w:rsid w:val="00476B21"/>
    <w:rsid w:val="00481C9F"/>
    <w:rsid w:val="004833B2"/>
    <w:rsid w:val="00483CDE"/>
    <w:rsid w:val="00485813"/>
    <w:rsid w:val="00490D97"/>
    <w:rsid w:val="00492BAB"/>
    <w:rsid w:val="00494630"/>
    <w:rsid w:val="0049619F"/>
    <w:rsid w:val="004A2B6B"/>
    <w:rsid w:val="004A68E3"/>
    <w:rsid w:val="004B1418"/>
    <w:rsid w:val="004B5B40"/>
    <w:rsid w:val="004B74F9"/>
    <w:rsid w:val="004B773E"/>
    <w:rsid w:val="004B7D5D"/>
    <w:rsid w:val="004C3CF0"/>
    <w:rsid w:val="004C77EB"/>
    <w:rsid w:val="004D000E"/>
    <w:rsid w:val="004D4D3E"/>
    <w:rsid w:val="004D6EF0"/>
    <w:rsid w:val="004E30E1"/>
    <w:rsid w:val="004E484D"/>
    <w:rsid w:val="004E7096"/>
    <w:rsid w:val="004F65FF"/>
    <w:rsid w:val="00500B43"/>
    <w:rsid w:val="00501955"/>
    <w:rsid w:val="00504A6E"/>
    <w:rsid w:val="0051487F"/>
    <w:rsid w:val="00517282"/>
    <w:rsid w:val="005173FD"/>
    <w:rsid w:val="00526EE3"/>
    <w:rsid w:val="00527DEF"/>
    <w:rsid w:val="00534182"/>
    <w:rsid w:val="0053655D"/>
    <w:rsid w:val="00536DF7"/>
    <w:rsid w:val="00537C98"/>
    <w:rsid w:val="00540C3F"/>
    <w:rsid w:val="00542CE2"/>
    <w:rsid w:val="005446AE"/>
    <w:rsid w:val="00545AEE"/>
    <w:rsid w:val="00546454"/>
    <w:rsid w:val="005467D7"/>
    <w:rsid w:val="0054795A"/>
    <w:rsid w:val="005523B7"/>
    <w:rsid w:val="00553445"/>
    <w:rsid w:val="00554917"/>
    <w:rsid w:val="00557766"/>
    <w:rsid w:val="0056116A"/>
    <w:rsid w:val="00563413"/>
    <w:rsid w:val="0056435A"/>
    <w:rsid w:val="00564756"/>
    <w:rsid w:val="005674F9"/>
    <w:rsid w:val="00570C56"/>
    <w:rsid w:val="005722BB"/>
    <w:rsid w:val="00576116"/>
    <w:rsid w:val="00577004"/>
    <w:rsid w:val="00580F7F"/>
    <w:rsid w:val="00584B3B"/>
    <w:rsid w:val="005850A1"/>
    <w:rsid w:val="005852E4"/>
    <w:rsid w:val="00585FB0"/>
    <w:rsid w:val="00586EC3"/>
    <w:rsid w:val="005923FC"/>
    <w:rsid w:val="00593EA5"/>
    <w:rsid w:val="0059617D"/>
    <w:rsid w:val="00596786"/>
    <w:rsid w:val="005A3161"/>
    <w:rsid w:val="005A6683"/>
    <w:rsid w:val="005A7043"/>
    <w:rsid w:val="005B25C5"/>
    <w:rsid w:val="005B2BAD"/>
    <w:rsid w:val="005B5711"/>
    <w:rsid w:val="005B5739"/>
    <w:rsid w:val="005B61AD"/>
    <w:rsid w:val="005C205B"/>
    <w:rsid w:val="005C5450"/>
    <w:rsid w:val="005C7071"/>
    <w:rsid w:val="005D332F"/>
    <w:rsid w:val="005D6B5D"/>
    <w:rsid w:val="005E0955"/>
    <w:rsid w:val="005E1F0D"/>
    <w:rsid w:val="005E34D2"/>
    <w:rsid w:val="005E681A"/>
    <w:rsid w:val="005F1295"/>
    <w:rsid w:val="005F1885"/>
    <w:rsid w:val="00600C69"/>
    <w:rsid w:val="0060128D"/>
    <w:rsid w:val="00603CDD"/>
    <w:rsid w:val="00603E64"/>
    <w:rsid w:val="00603F7B"/>
    <w:rsid w:val="00605471"/>
    <w:rsid w:val="00605641"/>
    <w:rsid w:val="006061EC"/>
    <w:rsid w:val="0060639F"/>
    <w:rsid w:val="0060651B"/>
    <w:rsid w:val="006104FE"/>
    <w:rsid w:val="00610CFB"/>
    <w:rsid w:val="006112E3"/>
    <w:rsid w:val="0061248E"/>
    <w:rsid w:val="0061299F"/>
    <w:rsid w:val="00613228"/>
    <w:rsid w:val="00615308"/>
    <w:rsid w:val="0061554D"/>
    <w:rsid w:val="006248BA"/>
    <w:rsid w:val="00624976"/>
    <w:rsid w:val="00627569"/>
    <w:rsid w:val="00630259"/>
    <w:rsid w:val="00632237"/>
    <w:rsid w:val="00637844"/>
    <w:rsid w:val="00640208"/>
    <w:rsid w:val="00640FAC"/>
    <w:rsid w:val="00641226"/>
    <w:rsid w:val="00643ED4"/>
    <w:rsid w:val="00652C0F"/>
    <w:rsid w:val="00654FCF"/>
    <w:rsid w:val="006556C3"/>
    <w:rsid w:val="00661950"/>
    <w:rsid w:val="00662999"/>
    <w:rsid w:val="0067010A"/>
    <w:rsid w:val="006730F7"/>
    <w:rsid w:val="00681248"/>
    <w:rsid w:val="00681999"/>
    <w:rsid w:val="006830E0"/>
    <w:rsid w:val="006863EC"/>
    <w:rsid w:val="0068769D"/>
    <w:rsid w:val="00687826"/>
    <w:rsid w:val="00692F09"/>
    <w:rsid w:val="00693234"/>
    <w:rsid w:val="006940CD"/>
    <w:rsid w:val="00696BDF"/>
    <w:rsid w:val="00697204"/>
    <w:rsid w:val="00697965"/>
    <w:rsid w:val="006A094D"/>
    <w:rsid w:val="006A1816"/>
    <w:rsid w:val="006A5EC5"/>
    <w:rsid w:val="006A6108"/>
    <w:rsid w:val="006A6D71"/>
    <w:rsid w:val="006B0DD6"/>
    <w:rsid w:val="006B2541"/>
    <w:rsid w:val="006B25B5"/>
    <w:rsid w:val="006B2702"/>
    <w:rsid w:val="006B4941"/>
    <w:rsid w:val="006B4C40"/>
    <w:rsid w:val="006C133E"/>
    <w:rsid w:val="006C2A3B"/>
    <w:rsid w:val="006C31BD"/>
    <w:rsid w:val="006C46E2"/>
    <w:rsid w:val="006C49FE"/>
    <w:rsid w:val="006C52A2"/>
    <w:rsid w:val="006D6456"/>
    <w:rsid w:val="006E0157"/>
    <w:rsid w:val="006E3BD7"/>
    <w:rsid w:val="006E3C47"/>
    <w:rsid w:val="006E3F55"/>
    <w:rsid w:val="006E53C7"/>
    <w:rsid w:val="006E66F7"/>
    <w:rsid w:val="006E6E68"/>
    <w:rsid w:val="006F185F"/>
    <w:rsid w:val="006F35CE"/>
    <w:rsid w:val="006F5755"/>
    <w:rsid w:val="006F5D74"/>
    <w:rsid w:val="00704FDD"/>
    <w:rsid w:val="0070629F"/>
    <w:rsid w:val="007065A9"/>
    <w:rsid w:val="00710C88"/>
    <w:rsid w:val="007119AC"/>
    <w:rsid w:val="007165A0"/>
    <w:rsid w:val="00717928"/>
    <w:rsid w:val="00721EB3"/>
    <w:rsid w:val="00722ED4"/>
    <w:rsid w:val="007233DC"/>
    <w:rsid w:val="00732C8F"/>
    <w:rsid w:val="00733348"/>
    <w:rsid w:val="00736E3B"/>
    <w:rsid w:val="00737E8A"/>
    <w:rsid w:val="00743CBE"/>
    <w:rsid w:val="00744887"/>
    <w:rsid w:val="00747408"/>
    <w:rsid w:val="007475C2"/>
    <w:rsid w:val="00747681"/>
    <w:rsid w:val="00752CF7"/>
    <w:rsid w:val="00753050"/>
    <w:rsid w:val="007531F6"/>
    <w:rsid w:val="00753F01"/>
    <w:rsid w:val="00760F5F"/>
    <w:rsid w:val="00766944"/>
    <w:rsid w:val="007709C9"/>
    <w:rsid w:val="007733DB"/>
    <w:rsid w:val="0077377B"/>
    <w:rsid w:val="00773A38"/>
    <w:rsid w:val="00774FA1"/>
    <w:rsid w:val="00786EA3"/>
    <w:rsid w:val="00790873"/>
    <w:rsid w:val="007924B8"/>
    <w:rsid w:val="00795387"/>
    <w:rsid w:val="00795895"/>
    <w:rsid w:val="007A024E"/>
    <w:rsid w:val="007A36B5"/>
    <w:rsid w:val="007A4051"/>
    <w:rsid w:val="007A42A1"/>
    <w:rsid w:val="007A454F"/>
    <w:rsid w:val="007A59B1"/>
    <w:rsid w:val="007A65B6"/>
    <w:rsid w:val="007A68C3"/>
    <w:rsid w:val="007B18DC"/>
    <w:rsid w:val="007B2D4C"/>
    <w:rsid w:val="007C033C"/>
    <w:rsid w:val="007C21EF"/>
    <w:rsid w:val="007C3B69"/>
    <w:rsid w:val="007C6978"/>
    <w:rsid w:val="007C7159"/>
    <w:rsid w:val="007C79D2"/>
    <w:rsid w:val="007D10B5"/>
    <w:rsid w:val="007D2AFC"/>
    <w:rsid w:val="007D3371"/>
    <w:rsid w:val="007D5483"/>
    <w:rsid w:val="007D5B92"/>
    <w:rsid w:val="007D65B9"/>
    <w:rsid w:val="007D6EED"/>
    <w:rsid w:val="007D7B1F"/>
    <w:rsid w:val="007E17E3"/>
    <w:rsid w:val="007E2CDE"/>
    <w:rsid w:val="007E3021"/>
    <w:rsid w:val="007E304A"/>
    <w:rsid w:val="007E4C40"/>
    <w:rsid w:val="007F2C72"/>
    <w:rsid w:val="007F6F88"/>
    <w:rsid w:val="008017D0"/>
    <w:rsid w:val="008023D3"/>
    <w:rsid w:val="00803BF2"/>
    <w:rsid w:val="0080637E"/>
    <w:rsid w:val="008134CD"/>
    <w:rsid w:val="008136FD"/>
    <w:rsid w:val="0081614F"/>
    <w:rsid w:val="00821C2C"/>
    <w:rsid w:val="00822277"/>
    <w:rsid w:val="00823965"/>
    <w:rsid w:val="008264ED"/>
    <w:rsid w:val="0082790C"/>
    <w:rsid w:val="00827C65"/>
    <w:rsid w:val="00832368"/>
    <w:rsid w:val="008325DB"/>
    <w:rsid w:val="00833C3B"/>
    <w:rsid w:val="0083467A"/>
    <w:rsid w:val="008416E6"/>
    <w:rsid w:val="00845CF9"/>
    <w:rsid w:val="0084669F"/>
    <w:rsid w:val="00846F7D"/>
    <w:rsid w:val="00850D88"/>
    <w:rsid w:val="008513E2"/>
    <w:rsid w:val="00851C72"/>
    <w:rsid w:val="00851E10"/>
    <w:rsid w:val="0085652B"/>
    <w:rsid w:val="0086078A"/>
    <w:rsid w:val="00860831"/>
    <w:rsid w:val="00860B1D"/>
    <w:rsid w:val="00862D39"/>
    <w:rsid w:val="00866CA8"/>
    <w:rsid w:val="008717D6"/>
    <w:rsid w:val="008736EC"/>
    <w:rsid w:val="008749D5"/>
    <w:rsid w:val="0087523E"/>
    <w:rsid w:val="00876394"/>
    <w:rsid w:val="008815FD"/>
    <w:rsid w:val="00883337"/>
    <w:rsid w:val="00894A62"/>
    <w:rsid w:val="0089512F"/>
    <w:rsid w:val="008A0D0F"/>
    <w:rsid w:val="008A591D"/>
    <w:rsid w:val="008A743A"/>
    <w:rsid w:val="008B1F37"/>
    <w:rsid w:val="008B2442"/>
    <w:rsid w:val="008B2893"/>
    <w:rsid w:val="008B3FEE"/>
    <w:rsid w:val="008C0B51"/>
    <w:rsid w:val="008C293B"/>
    <w:rsid w:val="008C46A6"/>
    <w:rsid w:val="008C6917"/>
    <w:rsid w:val="008D06C8"/>
    <w:rsid w:val="008D0F27"/>
    <w:rsid w:val="008D3F7B"/>
    <w:rsid w:val="008E03CF"/>
    <w:rsid w:val="008E15E1"/>
    <w:rsid w:val="008E3E20"/>
    <w:rsid w:val="008E48EC"/>
    <w:rsid w:val="008F0949"/>
    <w:rsid w:val="008F0BDD"/>
    <w:rsid w:val="008F3805"/>
    <w:rsid w:val="008F59D8"/>
    <w:rsid w:val="0091004E"/>
    <w:rsid w:val="00910E1D"/>
    <w:rsid w:val="00915095"/>
    <w:rsid w:val="00915D09"/>
    <w:rsid w:val="00923963"/>
    <w:rsid w:val="009334DE"/>
    <w:rsid w:val="00933AD8"/>
    <w:rsid w:val="009400A8"/>
    <w:rsid w:val="00940691"/>
    <w:rsid w:val="00942152"/>
    <w:rsid w:val="00944D33"/>
    <w:rsid w:val="009456AA"/>
    <w:rsid w:val="00950EA1"/>
    <w:rsid w:val="00951FD3"/>
    <w:rsid w:val="0096069F"/>
    <w:rsid w:val="00960777"/>
    <w:rsid w:val="0096147C"/>
    <w:rsid w:val="00961A7F"/>
    <w:rsid w:val="00962C44"/>
    <w:rsid w:val="009648C9"/>
    <w:rsid w:val="009653C6"/>
    <w:rsid w:val="0097104A"/>
    <w:rsid w:val="009718E7"/>
    <w:rsid w:val="00974B15"/>
    <w:rsid w:val="009762EB"/>
    <w:rsid w:val="00981449"/>
    <w:rsid w:val="0098313A"/>
    <w:rsid w:val="009861F6"/>
    <w:rsid w:val="00987AD0"/>
    <w:rsid w:val="00991E7D"/>
    <w:rsid w:val="009958C3"/>
    <w:rsid w:val="0099702F"/>
    <w:rsid w:val="009A51AA"/>
    <w:rsid w:val="009A5562"/>
    <w:rsid w:val="009A5BE8"/>
    <w:rsid w:val="009B3014"/>
    <w:rsid w:val="009B3038"/>
    <w:rsid w:val="009B3E74"/>
    <w:rsid w:val="009B5870"/>
    <w:rsid w:val="009C3E14"/>
    <w:rsid w:val="009C4FE8"/>
    <w:rsid w:val="009C7965"/>
    <w:rsid w:val="009D03DC"/>
    <w:rsid w:val="009D0465"/>
    <w:rsid w:val="009D0649"/>
    <w:rsid w:val="009D1667"/>
    <w:rsid w:val="009D2344"/>
    <w:rsid w:val="009D3CBF"/>
    <w:rsid w:val="009D5F93"/>
    <w:rsid w:val="009D7BFC"/>
    <w:rsid w:val="009E7BB8"/>
    <w:rsid w:val="009F0B77"/>
    <w:rsid w:val="009F2B07"/>
    <w:rsid w:val="009F3709"/>
    <w:rsid w:val="009F4A30"/>
    <w:rsid w:val="009F51C3"/>
    <w:rsid w:val="009F77D1"/>
    <w:rsid w:val="00A02482"/>
    <w:rsid w:val="00A0296F"/>
    <w:rsid w:val="00A02A74"/>
    <w:rsid w:val="00A05118"/>
    <w:rsid w:val="00A0576B"/>
    <w:rsid w:val="00A0582A"/>
    <w:rsid w:val="00A06355"/>
    <w:rsid w:val="00A10240"/>
    <w:rsid w:val="00A1269E"/>
    <w:rsid w:val="00A14FAE"/>
    <w:rsid w:val="00A15F6E"/>
    <w:rsid w:val="00A171F7"/>
    <w:rsid w:val="00A22FAB"/>
    <w:rsid w:val="00A2323E"/>
    <w:rsid w:val="00A2416C"/>
    <w:rsid w:val="00A2526F"/>
    <w:rsid w:val="00A25D54"/>
    <w:rsid w:val="00A30A34"/>
    <w:rsid w:val="00A3429E"/>
    <w:rsid w:val="00A369D4"/>
    <w:rsid w:val="00A36AFB"/>
    <w:rsid w:val="00A37751"/>
    <w:rsid w:val="00A41369"/>
    <w:rsid w:val="00A4227E"/>
    <w:rsid w:val="00A46011"/>
    <w:rsid w:val="00A50D3F"/>
    <w:rsid w:val="00A51842"/>
    <w:rsid w:val="00A52E3F"/>
    <w:rsid w:val="00A54148"/>
    <w:rsid w:val="00A5419A"/>
    <w:rsid w:val="00A55608"/>
    <w:rsid w:val="00A56928"/>
    <w:rsid w:val="00A66258"/>
    <w:rsid w:val="00A6676B"/>
    <w:rsid w:val="00A71C36"/>
    <w:rsid w:val="00A71D66"/>
    <w:rsid w:val="00A758BE"/>
    <w:rsid w:val="00A83B41"/>
    <w:rsid w:val="00A9118F"/>
    <w:rsid w:val="00A953CE"/>
    <w:rsid w:val="00A957C8"/>
    <w:rsid w:val="00A96280"/>
    <w:rsid w:val="00AA27D7"/>
    <w:rsid w:val="00AA4A48"/>
    <w:rsid w:val="00AA656D"/>
    <w:rsid w:val="00AA79FC"/>
    <w:rsid w:val="00AA7E81"/>
    <w:rsid w:val="00AB0F28"/>
    <w:rsid w:val="00AB417B"/>
    <w:rsid w:val="00AB4F5B"/>
    <w:rsid w:val="00AB5FA8"/>
    <w:rsid w:val="00AB6CEA"/>
    <w:rsid w:val="00AC12D4"/>
    <w:rsid w:val="00AC1DFF"/>
    <w:rsid w:val="00AC236C"/>
    <w:rsid w:val="00AC3400"/>
    <w:rsid w:val="00AC3F3D"/>
    <w:rsid w:val="00AC57F9"/>
    <w:rsid w:val="00AC58D7"/>
    <w:rsid w:val="00AD369D"/>
    <w:rsid w:val="00AD4236"/>
    <w:rsid w:val="00AD6207"/>
    <w:rsid w:val="00AD7135"/>
    <w:rsid w:val="00AD7BE9"/>
    <w:rsid w:val="00AE3418"/>
    <w:rsid w:val="00AE35BA"/>
    <w:rsid w:val="00AE3FDC"/>
    <w:rsid w:val="00AF2474"/>
    <w:rsid w:val="00AF6C2A"/>
    <w:rsid w:val="00B04C38"/>
    <w:rsid w:val="00B06058"/>
    <w:rsid w:val="00B07007"/>
    <w:rsid w:val="00B12C7C"/>
    <w:rsid w:val="00B14340"/>
    <w:rsid w:val="00B143BA"/>
    <w:rsid w:val="00B148FF"/>
    <w:rsid w:val="00B15A55"/>
    <w:rsid w:val="00B15B15"/>
    <w:rsid w:val="00B1689E"/>
    <w:rsid w:val="00B20F1E"/>
    <w:rsid w:val="00B21421"/>
    <w:rsid w:val="00B23055"/>
    <w:rsid w:val="00B23BA8"/>
    <w:rsid w:val="00B24644"/>
    <w:rsid w:val="00B32B4B"/>
    <w:rsid w:val="00B32B6A"/>
    <w:rsid w:val="00B34FB7"/>
    <w:rsid w:val="00B35E97"/>
    <w:rsid w:val="00B368D9"/>
    <w:rsid w:val="00B4272E"/>
    <w:rsid w:val="00B4546B"/>
    <w:rsid w:val="00B45866"/>
    <w:rsid w:val="00B47AAD"/>
    <w:rsid w:val="00B5166C"/>
    <w:rsid w:val="00B533A1"/>
    <w:rsid w:val="00B53FA5"/>
    <w:rsid w:val="00B540A4"/>
    <w:rsid w:val="00B5665A"/>
    <w:rsid w:val="00B567C1"/>
    <w:rsid w:val="00B56A39"/>
    <w:rsid w:val="00B60A82"/>
    <w:rsid w:val="00B61F3A"/>
    <w:rsid w:val="00B6256D"/>
    <w:rsid w:val="00B632E6"/>
    <w:rsid w:val="00B674E0"/>
    <w:rsid w:val="00B7511C"/>
    <w:rsid w:val="00B76EF8"/>
    <w:rsid w:val="00B77AAC"/>
    <w:rsid w:val="00B800DA"/>
    <w:rsid w:val="00B80653"/>
    <w:rsid w:val="00B83C54"/>
    <w:rsid w:val="00B86FC0"/>
    <w:rsid w:val="00B9151E"/>
    <w:rsid w:val="00B94791"/>
    <w:rsid w:val="00B94AA8"/>
    <w:rsid w:val="00B96F73"/>
    <w:rsid w:val="00BA3536"/>
    <w:rsid w:val="00BA4631"/>
    <w:rsid w:val="00BA4EF0"/>
    <w:rsid w:val="00BA65A4"/>
    <w:rsid w:val="00BA7141"/>
    <w:rsid w:val="00BB25D1"/>
    <w:rsid w:val="00BB385B"/>
    <w:rsid w:val="00BB4D2D"/>
    <w:rsid w:val="00BB508A"/>
    <w:rsid w:val="00BB52E0"/>
    <w:rsid w:val="00BB55A8"/>
    <w:rsid w:val="00BC4F25"/>
    <w:rsid w:val="00BC5AE7"/>
    <w:rsid w:val="00BC5B36"/>
    <w:rsid w:val="00BC5BC1"/>
    <w:rsid w:val="00BC6A7F"/>
    <w:rsid w:val="00BC6F07"/>
    <w:rsid w:val="00BD0D51"/>
    <w:rsid w:val="00BD110D"/>
    <w:rsid w:val="00BD3096"/>
    <w:rsid w:val="00BD43E8"/>
    <w:rsid w:val="00BD441D"/>
    <w:rsid w:val="00BD4D94"/>
    <w:rsid w:val="00BE04A3"/>
    <w:rsid w:val="00BE33D8"/>
    <w:rsid w:val="00BE4BB1"/>
    <w:rsid w:val="00BE6D6A"/>
    <w:rsid w:val="00BE7A42"/>
    <w:rsid w:val="00BF022D"/>
    <w:rsid w:val="00BF1E61"/>
    <w:rsid w:val="00BF2C90"/>
    <w:rsid w:val="00BF4D1B"/>
    <w:rsid w:val="00C04EAD"/>
    <w:rsid w:val="00C0729C"/>
    <w:rsid w:val="00C10569"/>
    <w:rsid w:val="00C11D8B"/>
    <w:rsid w:val="00C127CE"/>
    <w:rsid w:val="00C12AA2"/>
    <w:rsid w:val="00C17E55"/>
    <w:rsid w:val="00C22615"/>
    <w:rsid w:val="00C2303A"/>
    <w:rsid w:val="00C256DB"/>
    <w:rsid w:val="00C30F40"/>
    <w:rsid w:val="00C33C15"/>
    <w:rsid w:val="00C347D7"/>
    <w:rsid w:val="00C34C88"/>
    <w:rsid w:val="00C35BB3"/>
    <w:rsid w:val="00C36E8D"/>
    <w:rsid w:val="00C37844"/>
    <w:rsid w:val="00C43D41"/>
    <w:rsid w:val="00C43DB0"/>
    <w:rsid w:val="00C449B6"/>
    <w:rsid w:val="00C44E97"/>
    <w:rsid w:val="00C46316"/>
    <w:rsid w:val="00C46F8B"/>
    <w:rsid w:val="00C52171"/>
    <w:rsid w:val="00C60A20"/>
    <w:rsid w:val="00C708FB"/>
    <w:rsid w:val="00C7187F"/>
    <w:rsid w:val="00C7229E"/>
    <w:rsid w:val="00C73489"/>
    <w:rsid w:val="00C7471A"/>
    <w:rsid w:val="00C80901"/>
    <w:rsid w:val="00C841F9"/>
    <w:rsid w:val="00C84FB4"/>
    <w:rsid w:val="00C87EF9"/>
    <w:rsid w:val="00C90D2F"/>
    <w:rsid w:val="00C91D12"/>
    <w:rsid w:val="00C92AF2"/>
    <w:rsid w:val="00C941EA"/>
    <w:rsid w:val="00C945BE"/>
    <w:rsid w:val="00C94AF9"/>
    <w:rsid w:val="00C95D3F"/>
    <w:rsid w:val="00C97C34"/>
    <w:rsid w:val="00CA1971"/>
    <w:rsid w:val="00CA2D4A"/>
    <w:rsid w:val="00CA3FDD"/>
    <w:rsid w:val="00CA5F3C"/>
    <w:rsid w:val="00CA5F88"/>
    <w:rsid w:val="00CB41CC"/>
    <w:rsid w:val="00CC0FAF"/>
    <w:rsid w:val="00CC6531"/>
    <w:rsid w:val="00CC7C55"/>
    <w:rsid w:val="00CD3DC8"/>
    <w:rsid w:val="00CD5525"/>
    <w:rsid w:val="00CD6F54"/>
    <w:rsid w:val="00CD7FA3"/>
    <w:rsid w:val="00CE0F10"/>
    <w:rsid w:val="00CE11DA"/>
    <w:rsid w:val="00CE137D"/>
    <w:rsid w:val="00CE22FB"/>
    <w:rsid w:val="00CE28FD"/>
    <w:rsid w:val="00CF0434"/>
    <w:rsid w:val="00CF1665"/>
    <w:rsid w:val="00D0209E"/>
    <w:rsid w:val="00D03643"/>
    <w:rsid w:val="00D04C37"/>
    <w:rsid w:val="00D04EA0"/>
    <w:rsid w:val="00D060E0"/>
    <w:rsid w:val="00D07317"/>
    <w:rsid w:val="00D104E6"/>
    <w:rsid w:val="00D12026"/>
    <w:rsid w:val="00D200C1"/>
    <w:rsid w:val="00D23199"/>
    <w:rsid w:val="00D30DE5"/>
    <w:rsid w:val="00D32FF0"/>
    <w:rsid w:val="00D34630"/>
    <w:rsid w:val="00D37A2D"/>
    <w:rsid w:val="00D4214A"/>
    <w:rsid w:val="00D432F6"/>
    <w:rsid w:val="00D43DE3"/>
    <w:rsid w:val="00D44FC9"/>
    <w:rsid w:val="00D47C73"/>
    <w:rsid w:val="00D53B45"/>
    <w:rsid w:val="00D5435C"/>
    <w:rsid w:val="00D55D05"/>
    <w:rsid w:val="00D5615D"/>
    <w:rsid w:val="00D56E78"/>
    <w:rsid w:val="00D60CCE"/>
    <w:rsid w:val="00D61C5A"/>
    <w:rsid w:val="00D6351E"/>
    <w:rsid w:val="00D65924"/>
    <w:rsid w:val="00D67A90"/>
    <w:rsid w:val="00D67ECC"/>
    <w:rsid w:val="00D703EC"/>
    <w:rsid w:val="00D711A3"/>
    <w:rsid w:val="00D71A66"/>
    <w:rsid w:val="00D73662"/>
    <w:rsid w:val="00D7453E"/>
    <w:rsid w:val="00D746AA"/>
    <w:rsid w:val="00D7600B"/>
    <w:rsid w:val="00D76594"/>
    <w:rsid w:val="00D76799"/>
    <w:rsid w:val="00D81AA2"/>
    <w:rsid w:val="00D81B44"/>
    <w:rsid w:val="00D84E37"/>
    <w:rsid w:val="00D8525F"/>
    <w:rsid w:val="00D870B1"/>
    <w:rsid w:val="00D90C0F"/>
    <w:rsid w:val="00D91F5C"/>
    <w:rsid w:val="00D9499E"/>
    <w:rsid w:val="00D94E56"/>
    <w:rsid w:val="00DA2C63"/>
    <w:rsid w:val="00DA36A6"/>
    <w:rsid w:val="00DA3A35"/>
    <w:rsid w:val="00DA4B68"/>
    <w:rsid w:val="00DA5FFF"/>
    <w:rsid w:val="00DA6FF1"/>
    <w:rsid w:val="00DA70AD"/>
    <w:rsid w:val="00DA73C2"/>
    <w:rsid w:val="00DB4C31"/>
    <w:rsid w:val="00DB7041"/>
    <w:rsid w:val="00DB7971"/>
    <w:rsid w:val="00DB7B41"/>
    <w:rsid w:val="00DC17C9"/>
    <w:rsid w:val="00DC7FC1"/>
    <w:rsid w:val="00DD18C2"/>
    <w:rsid w:val="00DD2119"/>
    <w:rsid w:val="00DD3623"/>
    <w:rsid w:val="00DD7922"/>
    <w:rsid w:val="00DE1D6A"/>
    <w:rsid w:val="00DE275D"/>
    <w:rsid w:val="00DE499B"/>
    <w:rsid w:val="00DF081F"/>
    <w:rsid w:val="00DF0FAE"/>
    <w:rsid w:val="00DF1BD0"/>
    <w:rsid w:val="00DF1C1A"/>
    <w:rsid w:val="00DF3150"/>
    <w:rsid w:val="00DF37FE"/>
    <w:rsid w:val="00DF685B"/>
    <w:rsid w:val="00E06A00"/>
    <w:rsid w:val="00E06B93"/>
    <w:rsid w:val="00E075C3"/>
    <w:rsid w:val="00E106D4"/>
    <w:rsid w:val="00E1105D"/>
    <w:rsid w:val="00E1236A"/>
    <w:rsid w:val="00E124CD"/>
    <w:rsid w:val="00E1278D"/>
    <w:rsid w:val="00E1467E"/>
    <w:rsid w:val="00E2227A"/>
    <w:rsid w:val="00E232ED"/>
    <w:rsid w:val="00E25209"/>
    <w:rsid w:val="00E2575E"/>
    <w:rsid w:val="00E27547"/>
    <w:rsid w:val="00E27C85"/>
    <w:rsid w:val="00E35077"/>
    <w:rsid w:val="00E36240"/>
    <w:rsid w:val="00E379FA"/>
    <w:rsid w:val="00E37B40"/>
    <w:rsid w:val="00E37EE9"/>
    <w:rsid w:val="00E41410"/>
    <w:rsid w:val="00E4264C"/>
    <w:rsid w:val="00E43E42"/>
    <w:rsid w:val="00E46686"/>
    <w:rsid w:val="00E46C43"/>
    <w:rsid w:val="00E50DF9"/>
    <w:rsid w:val="00E50E53"/>
    <w:rsid w:val="00E570BE"/>
    <w:rsid w:val="00E613F9"/>
    <w:rsid w:val="00E6258A"/>
    <w:rsid w:val="00E66A01"/>
    <w:rsid w:val="00E706A7"/>
    <w:rsid w:val="00E71E5D"/>
    <w:rsid w:val="00E73CC5"/>
    <w:rsid w:val="00E76522"/>
    <w:rsid w:val="00E766B6"/>
    <w:rsid w:val="00E8096E"/>
    <w:rsid w:val="00E81183"/>
    <w:rsid w:val="00E84ED1"/>
    <w:rsid w:val="00E92B42"/>
    <w:rsid w:val="00E95530"/>
    <w:rsid w:val="00E95DA4"/>
    <w:rsid w:val="00E9695D"/>
    <w:rsid w:val="00E96B5D"/>
    <w:rsid w:val="00EA2049"/>
    <w:rsid w:val="00EA6C9F"/>
    <w:rsid w:val="00EA7D8C"/>
    <w:rsid w:val="00EB1DAD"/>
    <w:rsid w:val="00EB32D7"/>
    <w:rsid w:val="00EB45CD"/>
    <w:rsid w:val="00EB5CAF"/>
    <w:rsid w:val="00EB5D11"/>
    <w:rsid w:val="00EC07A6"/>
    <w:rsid w:val="00EC764C"/>
    <w:rsid w:val="00ED1C3A"/>
    <w:rsid w:val="00ED23AE"/>
    <w:rsid w:val="00ED4FC3"/>
    <w:rsid w:val="00ED64BB"/>
    <w:rsid w:val="00ED71AD"/>
    <w:rsid w:val="00ED7203"/>
    <w:rsid w:val="00EE18EB"/>
    <w:rsid w:val="00EE291A"/>
    <w:rsid w:val="00EE407E"/>
    <w:rsid w:val="00EE47A9"/>
    <w:rsid w:val="00EE60CE"/>
    <w:rsid w:val="00EE6DFA"/>
    <w:rsid w:val="00EF074F"/>
    <w:rsid w:val="00EF575C"/>
    <w:rsid w:val="00EF7424"/>
    <w:rsid w:val="00F005A9"/>
    <w:rsid w:val="00F00B22"/>
    <w:rsid w:val="00F03C6B"/>
    <w:rsid w:val="00F052DE"/>
    <w:rsid w:val="00F0796D"/>
    <w:rsid w:val="00F14446"/>
    <w:rsid w:val="00F14D57"/>
    <w:rsid w:val="00F159A1"/>
    <w:rsid w:val="00F164A5"/>
    <w:rsid w:val="00F176BC"/>
    <w:rsid w:val="00F208C8"/>
    <w:rsid w:val="00F24CB2"/>
    <w:rsid w:val="00F25269"/>
    <w:rsid w:val="00F2786C"/>
    <w:rsid w:val="00F30DE1"/>
    <w:rsid w:val="00F33797"/>
    <w:rsid w:val="00F346F2"/>
    <w:rsid w:val="00F362E1"/>
    <w:rsid w:val="00F424E4"/>
    <w:rsid w:val="00F453C0"/>
    <w:rsid w:val="00F45D7C"/>
    <w:rsid w:val="00F51478"/>
    <w:rsid w:val="00F52204"/>
    <w:rsid w:val="00F603DD"/>
    <w:rsid w:val="00F62712"/>
    <w:rsid w:val="00F63111"/>
    <w:rsid w:val="00F65160"/>
    <w:rsid w:val="00F67E0B"/>
    <w:rsid w:val="00F702C8"/>
    <w:rsid w:val="00F7037F"/>
    <w:rsid w:val="00F70E14"/>
    <w:rsid w:val="00F71779"/>
    <w:rsid w:val="00F72E9F"/>
    <w:rsid w:val="00F73160"/>
    <w:rsid w:val="00F74F18"/>
    <w:rsid w:val="00F75F2F"/>
    <w:rsid w:val="00F76118"/>
    <w:rsid w:val="00F7666B"/>
    <w:rsid w:val="00F76E8D"/>
    <w:rsid w:val="00F810D5"/>
    <w:rsid w:val="00F81EB4"/>
    <w:rsid w:val="00F8292B"/>
    <w:rsid w:val="00F855C1"/>
    <w:rsid w:val="00F91A3F"/>
    <w:rsid w:val="00F9557B"/>
    <w:rsid w:val="00F95F0E"/>
    <w:rsid w:val="00F96FA7"/>
    <w:rsid w:val="00FA0827"/>
    <w:rsid w:val="00FA1EC4"/>
    <w:rsid w:val="00FA5241"/>
    <w:rsid w:val="00FA71F3"/>
    <w:rsid w:val="00FB4051"/>
    <w:rsid w:val="00FB4FAE"/>
    <w:rsid w:val="00FB5E56"/>
    <w:rsid w:val="00FB79E3"/>
    <w:rsid w:val="00FC3063"/>
    <w:rsid w:val="00FC69AC"/>
    <w:rsid w:val="00FD227B"/>
    <w:rsid w:val="00FD5488"/>
    <w:rsid w:val="00FD6DDA"/>
    <w:rsid w:val="00FD7031"/>
    <w:rsid w:val="00FE2120"/>
    <w:rsid w:val="00FE4C50"/>
    <w:rsid w:val="00FE577A"/>
    <w:rsid w:val="00FE5A42"/>
    <w:rsid w:val="00FE6DFA"/>
    <w:rsid w:val="00FF11BE"/>
    <w:rsid w:val="00FF1D1D"/>
    <w:rsid w:val="00FF28C6"/>
    <w:rsid w:val="00FF5032"/>
    <w:rsid w:val="00FF5C2F"/>
    <w:rsid w:val="010164DF"/>
    <w:rsid w:val="011753BF"/>
    <w:rsid w:val="01272AE3"/>
    <w:rsid w:val="01505581"/>
    <w:rsid w:val="01646BA1"/>
    <w:rsid w:val="01B9341B"/>
    <w:rsid w:val="01F33442"/>
    <w:rsid w:val="01F87B13"/>
    <w:rsid w:val="020035F7"/>
    <w:rsid w:val="021674E3"/>
    <w:rsid w:val="02306162"/>
    <w:rsid w:val="02324151"/>
    <w:rsid w:val="0236335D"/>
    <w:rsid w:val="023A5A46"/>
    <w:rsid w:val="02525B2B"/>
    <w:rsid w:val="026A6FD1"/>
    <w:rsid w:val="027D62B2"/>
    <w:rsid w:val="0292688D"/>
    <w:rsid w:val="02BE0793"/>
    <w:rsid w:val="02DD7E2B"/>
    <w:rsid w:val="030202B5"/>
    <w:rsid w:val="03107BB9"/>
    <w:rsid w:val="03250D48"/>
    <w:rsid w:val="032D3FF9"/>
    <w:rsid w:val="0339433A"/>
    <w:rsid w:val="033E2BAF"/>
    <w:rsid w:val="03402E66"/>
    <w:rsid w:val="038E0F73"/>
    <w:rsid w:val="039F032D"/>
    <w:rsid w:val="03AB378E"/>
    <w:rsid w:val="03AF3948"/>
    <w:rsid w:val="03B45984"/>
    <w:rsid w:val="03C649D4"/>
    <w:rsid w:val="03FC4045"/>
    <w:rsid w:val="04014DCD"/>
    <w:rsid w:val="040E4A50"/>
    <w:rsid w:val="041E361D"/>
    <w:rsid w:val="042C2C6A"/>
    <w:rsid w:val="0449681A"/>
    <w:rsid w:val="04775F37"/>
    <w:rsid w:val="047C014D"/>
    <w:rsid w:val="048A3D84"/>
    <w:rsid w:val="04AC0125"/>
    <w:rsid w:val="04BA6E6D"/>
    <w:rsid w:val="04D33976"/>
    <w:rsid w:val="04D47DC9"/>
    <w:rsid w:val="04D52C2D"/>
    <w:rsid w:val="04DA4AF1"/>
    <w:rsid w:val="04FA578C"/>
    <w:rsid w:val="052A3D23"/>
    <w:rsid w:val="053239E3"/>
    <w:rsid w:val="05616669"/>
    <w:rsid w:val="057C22D3"/>
    <w:rsid w:val="05A715DD"/>
    <w:rsid w:val="05BC0B24"/>
    <w:rsid w:val="060A5F89"/>
    <w:rsid w:val="061A7A98"/>
    <w:rsid w:val="0620542E"/>
    <w:rsid w:val="06384696"/>
    <w:rsid w:val="063A3637"/>
    <w:rsid w:val="064B38A1"/>
    <w:rsid w:val="066905C9"/>
    <w:rsid w:val="06AB317A"/>
    <w:rsid w:val="06BA2B32"/>
    <w:rsid w:val="06BA4286"/>
    <w:rsid w:val="06C11063"/>
    <w:rsid w:val="06C349BD"/>
    <w:rsid w:val="06CC4E15"/>
    <w:rsid w:val="06DC2025"/>
    <w:rsid w:val="06E012DF"/>
    <w:rsid w:val="073667E6"/>
    <w:rsid w:val="07394D11"/>
    <w:rsid w:val="07505522"/>
    <w:rsid w:val="076B0225"/>
    <w:rsid w:val="077E5CAD"/>
    <w:rsid w:val="0784762D"/>
    <w:rsid w:val="07861477"/>
    <w:rsid w:val="079330B3"/>
    <w:rsid w:val="07A76E16"/>
    <w:rsid w:val="07DC0760"/>
    <w:rsid w:val="080C742C"/>
    <w:rsid w:val="08154B64"/>
    <w:rsid w:val="08171A22"/>
    <w:rsid w:val="08194BAC"/>
    <w:rsid w:val="082736B2"/>
    <w:rsid w:val="08375EDB"/>
    <w:rsid w:val="083E22AA"/>
    <w:rsid w:val="08512766"/>
    <w:rsid w:val="085B7157"/>
    <w:rsid w:val="086062AC"/>
    <w:rsid w:val="08B733F9"/>
    <w:rsid w:val="08D21E73"/>
    <w:rsid w:val="08D32286"/>
    <w:rsid w:val="08D84B34"/>
    <w:rsid w:val="09067CB9"/>
    <w:rsid w:val="09102AAF"/>
    <w:rsid w:val="09571FB0"/>
    <w:rsid w:val="095B2DAA"/>
    <w:rsid w:val="096B4234"/>
    <w:rsid w:val="099931C6"/>
    <w:rsid w:val="099D7082"/>
    <w:rsid w:val="09A90C5B"/>
    <w:rsid w:val="09AD03A9"/>
    <w:rsid w:val="09E32263"/>
    <w:rsid w:val="09FD66D9"/>
    <w:rsid w:val="0A122986"/>
    <w:rsid w:val="0A2E2CE3"/>
    <w:rsid w:val="0A5F7E36"/>
    <w:rsid w:val="0AC311E0"/>
    <w:rsid w:val="0AC75724"/>
    <w:rsid w:val="0AD37FA3"/>
    <w:rsid w:val="0B123CFC"/>
    <w:rsid w:val="0B366628"/>
    <w:rsid w:val="0B374A54"/>
    <w:rsid w:val="0B68215D"/>
    <w:rsid w:val="0B6F0AEF"/>
    <w:rsid w:val="0B826FFE"/>
    <w:rsid w:val="0B8A5A8E"/>
    <w:rsid w:val="0C1100FF"/>
    <w:rsid w:val="0C5A1D8A"/>
    <w:rsid w:val="0C5D5A5C"/>
    <w:rsid w:val="0C9C003E"/>
    <w:rsid w:val="0CC322D5"/>
    <w:rsid w:val="0CE10673"/>
    <w:rsid w:val="0CE20AE9"/>
    <w:rsid w:val="0CFA569D"/>
    <w:rsid w:val="0CFF3E81"/>
    <w:rsid w:val="0D0E44D0"/>
    <w:rsid w:val="0D184B7F"/>
    <w:rsid w:val="0D21123C"/>
    <w:rsid w:val="0D441E2F"/>
    <w:rsid w:val="0D847B6A"/>
    <w:rsid w:val="0D997287"/>
    <w:rsid w:val="0D9C2186"/>
    <w:rsid w:val="0DCC3295"/>
    <w:rsid w:val="0DCF04EF"/>
    <w:rsid w:val="0DF659EE"/>
    <w:rsid w:val="0DFD0FB1"/>
    <w:rsid w:val="0E0A1691"/>
    <w:rsid w:val="0E2E0C89"/>
    <w:rsid w:val="0E643902"/>
    <w:rsid w:val="0E6D28B8"/>
    <w:rsid w:val="0E7840D4"/>
    <w:rsid w:val="0E854481"/>
    <w:rsid w:val="0E894B41"/>
    <w:rsid w:val="0E963B01"/>
    <w:rsid w:val="0EC768D6"/>
    <w:rsid w:val="0F0C5367"/>
    <w:rsid w:val="0F4646F5"/>
    <w:rsid w:val="0F520020"/>
    <w:rsid w:val="0F787D3F"/>
    <w:rsid w:val="0F8108D8"/>
    <w:rsid w:val="0F91415D"/>
    <w:rsid w:val="0F95649C"/>
    <w:rsid w:val="0FB230BD"/>
    <w:rsid w:val="0FC435FA"/>
    <w:rsid w:val="0FCD5AF6"/>
    <w:rsid w:val="100E1475"/>
    <w:rsid w:val="1013697F"/>
    <w:rsid w:val="10332CBF"/>
    <w:rsid w:val="103A670E"/>
    <w:rsid w:val="105502B8"/>
    <w:rsid w:val="105B69AA"/>
    <w:rsid w:val="10654E7F"/>
    <w:rsid w:val="1084194B"/>
    <w:rsid w:val="109729F1"/>
    <w:rsid w:val="10D66437"/>
    <w:rsid w:val="11162AA2"/>
    <w:rsid w:val="11495383"/>
    <w:rsid w:val="11556B40"/>
    <w:rsid w:val="115F7818"/>
    <w:rsid w:val="1167027B"/>
    <w:rsid w:val="11A00CAD"/>
    <w:rsid w:val="11B51DF7"/>
    <w:rsid w:val="11D53137"/>
    <w:rsid w:val="11D96132"/>
    <w:rsid w:val="11E71D64"/>
    <w:rsid w:val="122C45EC"/>
    <w:rsid w:val="12455B8C"/>
    <w:rsid w:val="124D22BB"/>
    <w:rsid w:val="1257696C"/>
    <w:rsid w:val="12656FC3"/>
    <w:rsid w:val="12974820"/>
    <w:rsid w:val="1299771C"/>
    <w:rsid w:val="12C577F4"/>
    <w:rsid w:val="12E1088E"/>
    <w:rsid w:val="12EE1CB2"/>
    <w:rsid w:val="13215200"/>
    <w:rsid w:val="135B3578"/>
    <w:rsid w:val="135E6BD7"/>
    <w:rsid w:val="136462F3"/>
    <w:rsid w:val="13887F0D"/>
    <w:rsid w:val="13A25790"/>
    <w:rsid w:val="13C35BB5"/>
    <w:rsid w:val="13DE0D48"/>
    <w:rsid w:val="13F04CD9"/>
    <w:rsid w:val="140E7208"/>
    <w:rsid w:val="14147A90"/>
    <w:rsid w:val="14200859"/>
    <w:rsid w:val="144B29A7"/>
    <w:rsid w:val="1494635E"/>
    <w:rsid w:val="14C27118"/>
    <w:rsid w:val="14C51E1E"/>
    <w:rsid w:val="14E820B9"/>
    <w:rsid w:val="14F75EB3"/>
    <w:rsid w:val="15086DDB"/>
    <w:rsid w:val="15254337"/>
    <w:rsid w:val="15283D13"/>
    <w:rsid w:val="153E6884"/>
    <w:rsid w:val="154A27CA"/>
    <w:rsid w:val="155567BB"/>
    <w:rsid w:val="15633672"/>
    <w:rsid w:val="1569643B"/>
    <w:rsid w:val="156B7125"/>
    <w:rsid w:val="157446FE"/>
    <w:rsid w:val="15BC0C9D"/>
    <w:rsid w:val="15C56BE4"/>
    <w:rsid w:val="15CF618B"/>
    <w:rsid w:val="16200FEC"/>
    <w:rsid w:val="164C655A"/>
    <w:rsid w:val="16671B36"/>
    <w:rsid w:val="16804ADE"/>
    <w:rsid w:val="16963699"/>
    <w:rsid w:val="16A43EE4"/>
    <w:rsid w:val="16B7195C"/>
    <w:rsid w:val="171D29D5"/>
    <w:rsid w:val="1728317E"/>
    <w:rsid w:val="173A1E3F"/>
    <w:rsid w:val="1783565F"/>
    <w:rsid w:val="179E5654"/>
    <w:rsid w:val="17D65393"/>
    <w:rsid w:val="17F04394"/>
    <w:rsid w:val="17FC1BD7"/>
    <w:rsid w:val="18123796"/>
    <w:rsid w:val="182774ED"/>
    <w:rsid w:val="182B0F33"/>
    <w:rsid w:val="1866511D"/>
    <w:rsid w:val="187A548E"/>
    <w:rsid w:val="187A6677"/>
    <w:rsid w:val="18A77146"/>
    <w:rsid w:val="18AC5CCF"/>
    <w:rsid w:val="18B11CBA"/>
    <w:rsid w:val="18B84A89"/>
    <w:rsid w:val="18D44DF3"/>
    <w:rsid w:val="192118CF"/>
    <w:rsid w:val="197879D7"/>
    <w:rsid w:val="19814196"/>
    <w:rsid w:val="198274FC"/>
    <w:rsid w:val="19BE4C27"/>
    <w:rsid w:val="19C65B8A"/>
    <w:rsid w:val="19C73424"/>
    <w:rsid w:val="19DF3970"/>
    <w:rsid w:val="1A0F1D68"/>
    <w:rsid w:val="1A297D46"/>
    <w:rsid w:val="1A321A0C"/>
    <w:rsid w:val="1A5E3355"/>
    <w:rsid w:val="1B00175D"/>
    <w:rsid w:val="1B077E45"/>
    <w:rsid w:val="1B2231A3"/>
    <w:rsid w:val="1B351711"/>
    <w:rsid w:val="1B363A41"/>
    <w:rsid w:val="1B3C25A5"/>
    <w:rsid w:val="1B441D3C"/>
    <w:rsid w:val="1B641D70"/>
    <w:rsid w:val="1B6E4793"/>
    <w:rsid w:val="1B9B6306"/>
    <w:rsid w:val="1BB016C6"/>
    <w:rsid w:val="1BBB0EFC"/>
    <w:rsid w:val="1C0B79EA"/>
    <w:rsid w:val="1C18794D"/>
    <w:rsid w:val="1C19633E"/>
    <w:rsid w:val="1C481279"/>
    <w:rsid w:val="1C5E6F22"/>
    <w:rsid w:val="1C80715D"/>
    <w:rsid w:val="1CB03C0C"/>
    <w:rsid w:val="1CB91237"/>
    <w:rsid w:val="1CD65265"/>
    <w:rsid w:val="1CDC4AEE"/>
    <w:rsid w:val="1CE060AD"/>
    <w:rsid w:val="1D081836"/>
    <w:rsid w:val="1D6419AE"/>
    <w:rsid w:val="1D8B4326"/>
    <w:rsid w:val="1DA95F39"/>
    <w:rsid w:val="1DDF28D2"/>
    <w:rsid w:val="1DEF5F38"/>
    <w:rsid w:val="1E000613"/>
    <w:rsid w:val="1E036392"/>
    <w:rsid w:val="1E106799"/>
    <w:rsid w:val="1E18795D"/>
    <w:rsid w:val="1E230160"/>
    <w:rsid w:val="1E3B26C0"/>
    <w:rsid w:val="1E3E299B"/>
    <w:rsid w:val="1E636AD7"/>
    <w:rsid w:val="1E8C4A14"/>
    <w:rsid w:val="1EB40D41"/>
    <w:rsid w:val="1EC8164D"/>
    <w:rsid w:val="1F171B91"/>
    <w:rsid w:val="1F1B52EC"/>
    <w:rsid w:val="1F2925C6"/>
    <w:rsid w:val="1F3A2D89"/>
    <w:rsid w:val="1F545E37"/>
    <w:rsid w:val="1F58451B"/>
    <w:rsid w:val="1F5F4A0F"/>
    <w:rsid w:val="1FA509AD"/>
    <w:rsid w:val="1FBA5FAE"/>
    <w:rsid w:val="1FD97CDF"/>
    <w:rsid w:val="1FED67F2"/>
    <w:rsid w:val="2021187A"/>
    <w:rsid w:val="202E5F5B"/>
    <w:rsid w:val="20737F17"/>
    <w:rsid w:val="20945A0A"/>
    <w:rsid w:val="209C1E22"/>
    <w:rsid w:val="20A07482"/>
    <w:rsid w:val="20A35216"/>
    <w:rsid w:val="20D12B8E"/>
    <w:rsid w:val="20FE60D4"/>
    <w:rsid w:val="20FF7A63"/>
    <w:rsid w:val="21277023"/>
    <w:rsid w:val="21366CC4"/>
    <w:rsid w:val="21427AC3"/>
    <w:rsid w:val="21443357"/>
    <w:rsid w:val="21503B49"/>
    <w:rsid w:val="216442B3"/>
    <w:rsid w:val="216E3B91"/>
    <w:rsid w:val="218200D8"/>
    <w:rsid w:val="21972520"/>
    <w:rsid w:val="21A705CA"/>
    <w:rsid w:val="21A7695A"/>
    <w:rsid w:val="21AD615C"/>
    <w:rsid w:val="21CF1BE3"/>
    <w:rsid w:val="21D31714"/>
    <w:rsid w:val="21D91B1E"/>
    <w:rsid w:val="21EB7F82"/>
    <w:rsid w:val="21FF1AC3"/>
    <w:rsid w:val="22012D0A"/>
    <w:rsid w:val="222F49D8"/>
    <w:rsid w:val="22307A77"/>
    <w:rsid w:val="224A00B2"/>
    <w:rsid w:val="22C92F5A"/>
    <w:rsid w:val="22D1433F"/>
    <w:rsid w:val="22D33069"/>
    <w:rsid w:val="22F26918"/>
    <w:rsid w:val="22F556D6"/>
    <w:rsid w:val="23402B9C"/>
    <w:rsid w:val="234A11EC"/>
    <w:rsid w:val="237406F3"/>
    <w:rsid w:val="23876A25"/>
    <w:rsid w:val="23A00377"/>
    <w:rsid w:val="23C121B6"/>
    <w:rsid w:val="23C819DF"/>
    <w:rsid w:val="23CE61DB"/>
    <w:rsid w:val="23E6576F"/>
    <w:rsid w:val="23E74510"/>
    <w:rsid w:val="24044C79"/>
    <w:rsid w:val="24157B60"/>
    <w:rsid w:val="241B6D45"/>
    <w:rsid w:val="24230056"/>
    <w:rsid w:val="24565C58"/>
    <w:rsid w:val="246C3E39"/>
    <w:rsid w:val="24734D4D"/>
    <w:rsid w:val="248A1000"/>
    <w:rsid w:val="24AD0523"/>
    <w:rsid w:val="24AE7878"/>
    <w:rsid w:val="24C03C5E"/>
    <w:rsid w:val="24E07ECD"/>
    <w:rsid w:val="24EB05D7"/>
    <w:rsid w:val="24ED1981"/>
    <w:rsid w:val="24F84DC3"/>
    <w:rsid w:val="250F7D9A"/>
    <w:rsid w:val="251A35A9"/>
    <w:rsid w:val="251C7410"/>
    <w:rsid w:val="252552C4"/>
    <w:rsid w:val="254A19FA"/>
    <w:rsid w:val="25554D58"/>
    <w:rsid w:val="2564005E"/>
    <w:rsid w:val="257C45B5"/>
    <w:rsid w:val="257C6AFF"/>
    <w:rsid w:val="25A026AC"/>
    <w:rsid w:val="25C347AD"/>
    <w:rsid w:val="25D918CA"/>
    <w:rsid w:val="25F862FB"/>
    <w:rsid w:val="266403F6"/>
    <w:rsid w:val="26687706"/>
    <w:rsid w:val="268B5886"/>
    <w:rsid w:val="26B01F53"/>
    <w:rsid w:val="26E35D43"/>
    <w:rsid w:val="26F51200"/>
    <w:rsid w:val="27103748"/>
    <w:rsid w:val="27157DF5"/>
    <w:rsid w:val="27171D26"/>
    <w:rsid w:val="273477B0"/>
    <w:rsid w:val="27406608"/>
    <w:rsid w:val="274C1F80"/>
    <w:rsid w:val="27861F9A"/>
    <w:rsid w:val="279101D9"/>
    <w:rsid w:val="27997D01"/>
    <w:rsid w:val="27C04BEE"/>
    <w:rsid w:val="27DE2BB4"/>
    <w:rsid w:val="283934BA"/>
    <w:rsid w:val="284A4A9C"/>
    <w:rsid w:val="284C08F5"/>
    <w:rsid w:val="285A5B3C"/>
    <w:rsid w:val="28817456"/>
    <w:rsid w:val="28B26133"/>
    <w:rsid w:val="28CB00C0"/>
    <w:rsid w:val="28E77605"/>
    <w:rsid w:val="28FD6C6D"/>
    <w:rsid w:val="2907125C"/>
    <w:rsid w:val="29073410"/>
    <w:rsid w:val="291C0061"/>
    <w:rsid w:val="29203B56"/>
    <w:rsid w:val="29474116"/>
    <w:rsid w:val="29552AA7"/>
    <w:rsid w:val="29650339"/>
    <w:rsid w:val="297126C2"/>
    <w:rsid w:val="297774AD"/>
    <w:rsid w:val="298D287B"/>
    <w:rsid w:val="299A2D8F"/>
    <w:rsid w:val="299E356E"/>
    <w:rsid w:val="29BB7652"/>
    <w:rsid w:val="29BC7B86"/>
    <w:rsid w:val="29C73D38"/>
    <w:rsid w:val="2A04701F"/>
    <w:rsid w:val="2A267364"/>
    <w:rsid w:val="2A272B33"/>
    <w:rsid w:val="2A52248F"/>
    <w:rsid w:val="2A786924"/>
    <w:rsid w:val="2A922664"/>
    <w:rsid w:val="2A961EEA"/>
    <w:rsid w:val="2AD308E4"/>
    <w:rsid w:val="2ADE1F42"/>
    <w:rsid w:val="2B12230A"/>
    <w:rsid w:val="2B4D6745"/>
    <w:rsid w:val="2B515CD9"/>
    <w:rsid w:val="2B5A0EA5"/>
    <w:rsid w:val="2B686AA4"/>
    <w:rsid w:val="2B6B72C6"/>
    <w:rsid w:val="2B7C75CA"/>
    <w:rsid w:val="2B865FC8"/>
    <w:rsid w:val="2B8B5497"/>
    <w:rsid w:val="2B941779"/>
    <w:rsid w:val="2BAD6965"/>
    <w:rsid w:val="2BD82228"/>
    <w:rsid w:val="2C050B51"/>
    <w:rsid w:val="2C196306"/>
    <w:rsid w:val="2C4D432B"/>
    <w:rsid w:val="2C7E29F1"/>
    <w:rsid w:val="2C8B58C7"/>
    <w:rsid w:val="2C8F4B64"/>
    <w:rsid w:val="2CAB0EF2"/>
    <w:rsid w:val="2CC44066"/>
    <w:rsid w:val="2CEE4A5B"/>
    <w:rsid w:val="2D1977EB"/>
    <w:rsid w:val="2D3616D7"/>
    <w:rsid w:val="2D4C0960"/>
    <w:rsid w:val="2D575BD1"/>
    <w:rsid w:val="2D5B1A08"/>
    <w:rsid w:val="2D8779A6"/>
    <w:rsid w:val="2D9B07F4"/>
    <w:rsid w:val="2DE92380"/>
    <w:rsid w:val="2DF9533F"/>
    <w:rsid w:val="2E080F0E"/>
    <w:rsid w:val="2E415287"/>
    <w:rsid w:val="2E4B1BAE"/>
    <w:rsid w:val="2E4C5B33"/>
    <w:rsid w:val="2E661AE3"/>
    <w:rsid w:val="2E76209A"/>
    <w:rsid w:val="2E7F5818"/>
    <w:rsid w:val="2E907BA9"/>
    <w:rsid w:val="2ED26038"/>
    <w:rsid w:val="2EE61216"/>
    <w:rsid w:val="2EFE1F94"/>
    <w:rsid w:val="2F2B7C04"/>
    <w:rsid w:val="2F5E4C9B"/>
    <w:rsid w:val="2F6F1AD9"/>
    <w:rsid w:val="2F7160BD"/>
    <w:rsid w:val="2F7C522D"/>
    <w:rsid w:val="2FA02A1E"/>
    <w:rsid w:val="2FB23427"/>
    <w:rsid w:val="2FE470AB"/>
    <w:rsid w:val="30182E5C"/>
    <w:rsid w:val="305316AD"/>
    <w:rsid w:val="307C640E"/>
    <w:rsid w:val="30822D41"/>
    <w:rsid w:val="309C5A7A"/>
    <w:rsid w:val="30A741FE"/>
    <w:rsid w:val="30B159BB"/>
    <w:rsid w:val="30C34A0D"/>
    <w:rsid w:val="30C920C5"/>
    <w:rsid w:val="30DD692D"/>
    <w:rsid w:val="30F331C3"/>
    <w:rsid w:val="30F614C4"/>
    <w:rsid w:val="30F919F8"/>
    <w:rsid w:val="31125243"/>
    <w:rsid w:val="31230E8E"/>
    <w:rsid w:val="3126544C"/>
    <w:rsid w:val="31273029"/>
    <w:rsid w:val="313F7201"/>
    <w:rsid w:val="315D7B3A"/>
    <w:rsid w:val="31717419"/>
    <w:rsid w:val="31747513"/>
    <w:rsid w:val="31802FD6"/>
    <w:rsid w:val="31862B46"/>
    <w:rsid w:val="31E1129A"/>
    <w:rsid w:val="320A66A5"/>
    <w:rsid w:val="320B2B91"/>
    <w:rsid w:val="320F680F"/>
    <w:rsid w:val="32262A68"/>
    <w:rsid w:val="324D3F11"/>
    <w:rsid w:val="3260330B"/>
    <w:rsid w:val="3262274A"/>
    <w:rsid w:val="32741CD3"/>
    <w:rsid w:val="32827B35"/>
    <w:rsid w:val="32990C22"/>
    <w:rsid w:val="32C05133"/>
    <w:rsid w:val="32D735AE"/>
    <w:rsid w:val="330465E9"/>
    <w:rsid w:val="335E0EFE"/>
    <w:rsid w:val="33757174"/>
    <w:rsid w:val="337B630F"/>
    <w:rsid w:val="338100A8"/>
    <w:rsid w:val="33A532C6"/>
    <w:rsid w:val="33B1718F"/>
    <w:rsid w:val="33BD1FB1"/>
    <w:rsid w:val="33C17545"/>
    <w:rsid w:val="33D26D1E"/>
    <w:rsid w:val="340B4D69"/>
    <w:rsid w:val="34106BCB"/>
    <w:rsid w:val="341E4DF8"/>
    <w:rsid w:val="342A1E30"/>
    <w:rsid w:val="343161FE"/>
    <w:rsid w:val="34380BB2"/>
    <w:rsid w:val="34EC6F54"/>
    <w:rsid w:val="34F33800"/>
    <w:rsid w:val="34F36598"/>
    <w:rsid w:val="3517662E"/>
    <w:rsid w:val="351A1E37"/>
    <w:rsid w:val="351D66ED"/>
    <w:rsid w:val="35351250"/>
    <w:rsid w:val="35483D82"/>
    <w:rsid w:val="354D2A2C"/>
    <w:rsid w:val="3585641E"/>
    <w:rsid w:val="35A01CE0"/>
    <w:rsid w:val="35A215AD"/>
    <w:rsid w:val="35BA7145"/>
    <w:rsid w:val="35C265D8"/>
    <w:rsid w:val="35E6661E"/>
    <w:rsid w:val="35FE3BB6"/>
    <w:rsid w:val="3618310C"/>
    <w:rsid w:val="36414295"/>
    <w:rsid w:val="3684561A"/>
    <w:rsid w:val="36864F2F"/>
    <w:rsid w:val="3690781C"/>
    <w:rsid w:val="369C3675"/>
    <w:rsid w:val="36B57F23"/>
    <w:rsid w:val="36BD23FE"/>
    <w:rsid w:val="36CF08A9"/>
    <w:rsid w:val="36D27DD5"/>
    <w:rsid w:val="36E02DEF"/>
    <w:rsid w:val="36E20145"/>
    <w:rsid w:val="36E83017"/>
    <w:rsid w:val="36EF76E5"/>
    <w:rsid w:val="36FB70F6"/>
    <w:rsid w:val="36FF2C5A"/>
    <w:rsid w:val="37152E82"/>
    <w:rsid w:val="374119CE"/>
    <w:rsid w:val="37760D00"/>
    <w:rsid w:val="377E370B"/>
    <w:rsid w:val="37803714"/>
    <w:rsid w:val="3789319F"/>
    <w:rsid w:val="37B328A2"/>
    <w:rsid w:val="37B912AE"/>
    <w:rsid w:val="37BE30A5"/>
    <w:rsid w:val="37CF6682"/>
    <w:rsid w:val="38273AD4"/>
    <w:rsid w:val="384B0136"/>
    <w:rsid w:val="384F3DF3"/>
    <w:rsid w:val="3872449A"/>
    <w:rsid w:val="387A1A21"/>
    <w:rsid w:val="38875EE3"/>
    <w:rsid w:val="389A5BBC"/>
    <w:rsid w:val="389D7C67"/>
    <w:rsid w:val="38A578C3"/>
    <w:rsid w:val="38BB042D"/>
    <w:rsid w:val="38C97A8A"/>
    <w:rsid w:val="38CC5E86"/>
    <w:rsid w:val="38D8456F"/>
    <w:rsid w:val="38DC11DF"/>
    <w:rsid w:val="38E6066A"/>
    <w:rsid w:val="38F21F9F"/>
    <w:rsid w:val="390F78F5"/>
    <w:rsid w:val="393172D4"/>
    <w:rsid w:val="394A221B"/>
    <w:rsid w:val="3964656E"/>
    <w:rsid w:val="396C237E"/>
    <w:rsid w:val="399818A0"/>
    <w:rsid w:val="399861C5"/>
    <w:rsid w:val="399B0CB6"/>
    <w:rsid w:val="39AC3CDE"/>
    <w:rsid w:val="39D16A2C"/>
    <w:rsid w:val="3A180260"/>
    <w:rsid w:val="3A2C7D5F"/>
    <w:rsid w:val="3A34355F"/>
    <w:rsid w:val="3AB418EE"/>
    <w:rsid w:val="3ABB0FB4"/>
    <w:rsid w:val="3ADC4948"/>
    <w:rsid w:val="3AF35243"/>
    <w:rsid w:val="3B052E64"/>
    <w:rsid w:val="3B58764D"/>
    <w:rsid w:val="3B5A1EC1"/>
    <w:rsid w:val="3B5D456B"/>
    <w:rsid w:val="3B660F09"/>
    <w:rsid w:val="3B772AA4"/>
    <w:rsid w:val="3B7F3C11"/>
    <w:rsid w:val="3B8E70F4"/>
    <w:rsid w:val="3BB07B85"/>
    <w:rsid w:val="3BB73DD5"/>
    <w:rsid w:val="3BFE1EFE"/>
    <w:rsid w:val="3C0E4D3E"/>
    <w:rsid w:val="3C184627"/>
    <w:rsid w:val="3C1E0636"/>
    <w:rsid w:val="3C327B4A"/>
    <w:rsid w:val="3C367779"/>
    <w:rsid w:val="3C5912FE"/>
    <w:rsid w:val="3C896B06"/>
    <w:rsid w:val="3CD25EFB"/>
    <w:rsid w:val="3CD808F5"/>
    <w:rsid w:val="3CE41672"/>
    <w:rsid w:val="3CE5086F"/>
    <w:rsid w:val="3CE71B9F"/>
    <w:rsid w:val="3CFA27A5"/>
    <w:rsid w:val="3D342BA1"/>
    <w:rsid w:val="3D490768"/>
    <w:rsid w:val="3D64796E"/>
    <w:rsid w:val="3D7151CB"/>
    <w:rsid w:val="3D8628AB"/>
    <w:rsid w:val="3DA678D6"/>
    <w:rsid w:val="3DB464DD"/>
    <w:rsid w:val="3DC37A0F"/>
    <w:rsid w:val="3DE642F9"/>
    <w:rsid w:val="3DE6670B"/>
    <w:rsid w:val="3DF03A55"/>
    <w:rsid w:val="3DF138BA"/>
    <w:rsid w:val="3E1901D2"/>
    <w:rsid w:val="3E2D6D77"/>
    <w:rsid w:val="3E383BBC"/>
    <w:rsid w:val="3E3E3679"/>
    <w:rsid w:val="3E624405"/>
    <w:rsid w:val="3E7B471E"/>
    <w:rsid w:val="3EA414F9"/>
    <w:rsid w:val="3EA71B03"/>
    <w:rsid w:val="3EBA1007"/>
    <w:rsid w:val="3EC25B56"/>
    <w:rsid w:val="3EEA6B4F"/>
    <w:rsid w:val="3EFF7F20"/>
    <w:rsid w:val="3F04749D"/>
    <w:rsid w:val="3F235240"/>
    <w:rsid w:val="3F2E076C"/>
    <w:rsid w:val="3F450A8D"/>
    <w:rsid w:val="3F5A6204"/>
    <w:rsid w:val="3F6A148C"/>
    <w:rsid w:val="3F76594B"/>
    <w:rsid w:val="3F887EE1"/>
    <w:rsid w:val="3FA47F22"/>
    <w:rsid w:val="3FBB3EA7"/>
    <w:rsid w:val="3FDE4D21"/>
    <w:rsid w:val="3FED1A8F"/>
    <w:rsid w:val="3FF62E70"/>
    <w:rsid w:val="400405F5"/>
    <w:rsid w:val="400A1F57"/>
    <w:rsid w:val="40356978"/>
    <w:rsid w:val="403A617F"/>
    <w:rsid w:val="4045663F"/>
    <w:rsid w:val="405F7C79"/>
    <w:rsid w:val="406A0BA8"/>
    <w:rsid w:val="407C463B"/>
    <w:rsid w:val="40831AF8"/>
    <w:rsid w:val="409071DB"/>
    <w:rsid w:val="40945E9C"/>
    <w:rsid w:val="40D97792"/>
    <w:rsid w:val="411C3143"/>
    <w:rsid w:val="4172183C"/>
    <w:rsid w:val="41973826"/>
    <w:rsid w:val="419B050B"/>
    <w:rsid w:val="41A05323"/>
    <w:rsid w:val="41C3650C"/>
    <w:rsid w:val="41CA0441"/>
    <w:rsid w:val="4207416E"/>
    <w:rsid w:val="421050DD"/>
    <w:rsid w:val="42262A8A"/>
    <w:rsid w:val="424D45D8"/>
    <w:rsid w:val="42582170"/>
    <w:rsid w:val="425B39A6"/>
    <w:rsid w:val="428A4031"/>
    <w:rsid w:val="42A02CD9"/>
    <w:rsid w:val="42D53EF1"/>
    <w:rsid w:val="42D74AAC"/>
    <w:rsid w:val="42DC731D"/>
    <w:rsid w:val="42DE6F13"/>
    <w:rsid w:val="42E372F7"/>
    <w:rsid w:val="42FF6FE9"/>
    <w:rsid w:val="43076410"/>
    <w:rsid w:val="431C0F4F"/>
    <w:rsid w:val="431D1F89"/>
    <w:rsid w:val="43285700"/>
    <w:rsid w:val="43590727"/>
    <w:rsid w:val="435D0C92"/>
    <w:rsid w:val="438F661B"/>
    <w:rsid w:val="43A5273F"/>
    <w:rsid w:val="43AA1E2D"/>
    <w:rsid w:val="43C45544"/>
    <w:rsid w:val="43CE6D5A"/>
    <w:rsid w:val="44032B09"/>
    <w:rsid w:val="44230F0E"/>
    <w:rsid w:val="442E38E7"/>
    <w:rsid w:val="443F0BCF"/>
    <w:rsid w:val="44520DB8"/>
    <w:rsid w:val="445440EE"/>
    <w:rsid w:val="448871A9"/>
    <w:rsid w:val="44C25C2A"/>
    <w:rsid w:val="44D537DF"/>
    <w:rsid w:val="44E80C83"/>
    <w:rsid w:val="45137060"/>
    <w:rsid w:val="452E2002"/>
    <w:rsid w:val="458A34FF"/>
    <w:rsid w:val="45AE40FC"/>
    <w:rsid w:val="45B84615"/>
    <w:rsid w:val="45BC2DDC"/>
    <w:rsid w:val="45C05905"/>
    <w:rsid w:val="45E3323F"/>
    <w:rsid w:val="45E62BC1"/>
    <w:rsid w:val="46126B62"/>
    <w:rsid w:val="46452171"/>
    <w:rsid w:val="4683059B"/>
    <w:rsid w:val="468D34C4"/>
    <w:rsid w:val="469411BC"/>
    <w:rsid w:val="46AB6B69"/>
    <w:rsid w:val="46B070DF"/>
    <w:rsid w:val="46BE55EB"/>
    <w:rsid w:val="46C058E2"/>
    <w:rsid w:val="46C82208"/>
    <w:rsid w:val="47194628"/>
    <w:rsid w:val="473C79AE"/>
    <w:rsid w:val="477B3F0D"/>
    <w:rsid w:val="477C3B69"/>
    <w:rsid w:val="47B46E39"/>
    <w:rsid w:val="47C961A1"/>
    <w:rsid w:val="47D3500A"/>
    <w:rsid w:val="47DD3731"/>
    <w:rsid w:val="47E32E09"/>
    <w:rsid w:val="47F35481"/>
    <w:rsid w:val="48151D77"/>
    <w:rsid w:val="48407664"/>
    <w:rsid w:val="485D105F"/>
    <w:rsid w:val="489666D7"/>
    <w:rsid w:val="489F04CD"/>
    <w:rsid w:val="48A60C4B"/>
    <w:rsid w:val="48B65251"/>
    <w:rsid w:val="48CA768B"/>
    <w:rsid w:val="48DA16F5"/>
    <w:rsid w:val="48E41817"/>
    <w:rsid w:val="48E46FBE"/>
    <w:rsid w:val="48F80295"/>
    <w:rsid w:val="49204305"/>
    <w:rsid w:val="49272966"/>
    <w:rsid w:val="49377D0A"/>
    <w:rsid w:val="49407FF8"/>
    <w:rsid w:val="494F5A12"/>
    <w:rsid w:val="49803E37"/>
    <w:rsid w:val="49B04D70"/>
    <w:rsid w:val="49C25346"/>
    <w:rsid w:val="49C263F7"/>
    <w:rsid w:val="49D91C0A"/>
    <w:rsid w:val="49F2731A"/>
    <w:rsid w:val="4A13794F"/>
    <w:rsid w:val="4A2747AB"/>
    <w:rsid w:val="4A2D0F77"/>
    <w:rsid w:val="4A4A0765"/>
    <w:rsid w:val="4A5D4BFD"/>
    <w:rsid w:val="4A9F6598"/>
    <w:rsid w:val="4AF07569"/>
    <w:rsid w:val="4B4B0161"/>
    <w:rsid w:val="4B4E4C70"/>
    <w:rsid w:val="4B5F56F3"/>
    <w:rsid w:val="4B686DB6"/>
    <w:rsid w:val="4B6D0DE0"/>
    <w:rsid w:val="4B700B12"/>
    <w:rsid w:val="4B8771CF"/>
    <w:rsid w:val="4BCC4C08"/>
    <w:rsid w:val="4C20618D"/>
    <w:rsid w:val="4C2A77F3"/>
    <w:rsid w:val="4C2A7C4B"/>
    <w:rsid w:val="4C347753"/>
    <w:rsid w:val="4C46711D"/>
    <w:rsid w:val="4C79383D"/>
    <w:rsid w:val="4CC92AE4"/>
    <w:rsid w:val="4CDC0516"/>
    <w:rsid w:val="4CE46471"/>
    <w:rsid w:val="4CF01727"/>
    <w:rsid w:val="4CF661EA"/>
    <w:rsid w:val="4D102C51"/>
    <w:rsid w:val="4D1F423B"/>
    <w:rsid w:val="4D3030ED"/>
    <w:rsid w:val="4D547BE4"/>
    <w:rsid w:val="4D6C53E6"/>
    <w:rsid w:val="4D6D7C52"/>
    <w:rsid w:val="4D757BB8"/>
    <w:rsid w:val="4D8964C4"/>
    <w:rsid w:val="4D9A08AD"/>
    <w:rsid w:val="4DBE5B95"/>
    <w:rsid w:val="4DDA1A9E"/>
    <w:rsid w:val="4DEA1E12"/>
    <w:rsid w:val="4E1458CD"/>
    <w:rsid w:val="4E3137BB"/>
    <w:rsid w:val="4E4313BF"/>
    <w:rsid w:val="4E461586"/>
    <w:rsid w:val="4E4F3C9E"/>
    <w:rsid w:val="4E5E1004"/>
    <w:rsid w:val="4E62099C"/>
    <w:rsid w:val="4E657460"/>
    <w:rsid w:val="4E7702E7"/>
    <w:rsid w:val="4E966494"/>
    <w:rsid w:val="4E990A4D"/>
    <w:rsid w:val="4EBA772D"/>
    <w:rsid w:val="4EE12B67"/>
    <w:rsid w:val="4EEF6A8D"/>
    <w:rsid w:val="4F02323C"/>
    <w:rsid w:val="4F16570E"/>
    <w:rsid w:val="4F48270A"/>
    <w:rsid w:val="4FA94AFA"/>
    <w:rsid w:val="4FD012A5"/>
    <w:rsid w:val="4FD2616A"/>
    <w:rsid w:val="4FDA0EF6"/>
    <w:rsid w:val="500347BC"/>
    <w:rsid w:val="501A115E"/>
    <w:rsid w:val="50212524"/>
    <w:rsid w:val="50326236"/>
    <w:rsid w:val="5039034B"/>
    <w:rsid w:val="5039566B"/>
    <w:rsid w:val="506A7E61"/>
    <w:rsid w:val="50725E2A"/>
    <w:rsid w:val="507745BE"/>
    <w:rsid w:val="507A2CD6"/>
    <w:rsid w:val="50A64F04"/>
    <w:rsid w:val="50CA1C83"/>
    <w:rsid w:val="50E800A1"/>
    <w:rsid w:val="51036517"/>
    <w:rsid w:val="510939E5"/>
    <w:rsid w:val="51161032"/>
    <w:rsid w:val="51732DAA"/>
    <w:rsid w:val="517F3FF4"/>
    <w:rsid w:val="51A17D0C"/>
    <w:rsid w:val="51C13841"/>
    <w:rsid w:val="51CC524E"/>
    <w:rsid w:val="520904F8"/>
    <w:rsid w:val="52132348"/>
    <w:rsid w:val="52157C1D"/>
    <w:rsid w:val="522250E8"/>
    <w:rsid w:val="5236515A"/>
    <w:rsid w:val="527F17CC"/>
    <w:rsid w:val="528D2E5D"/>
    <w:rsid w:val="528E541F"/>
    <w:rsid w:val="528F2B82"/>
    <w:rsid w:val="52B807C9"/>
    <w:rsid w:val="52C76449"/>
    <w:rsid w:val="52E36B91"/>
    <w:rsid w:val="52E63D00"/>
    <w:rsid w:val="532044A2"/>
    <w:rsid w:val="53522E64"/>
    <w:rsid w:val="535D7C86"/>
    <w:rsid w:val="538413B9"/>
    <w:rsid w:val="53BA2BB3"/>
    <w:rsid w:val="53DD52CB"/>
    <w:rsid w:val="53E42764"/>
    <w:rsid w:val="53EC38F6"/>
    <w:rsid w:val="540E50C9"/>
    <w:rsid w:val="540F4777"/>
    <w:rsid w:val="541A70CD"/>
    <w:rsid w:val="542C6C5F"/>
    <w:rsid w:val="54310385"/>
    <w:rsid w:val="54640A02"/>
    <w:rsid w:val="54776373"/>
    <w:rsid w:val="54836E7D"/>
    <w:rsid w:val="549B24AB"/>
    <w:rsid w:val="54ED753F"/>
    <w:rsid w:val="54EE0116"/>
    <w:rsid w:val="5521709E"/>
    <w:rsid w:val="553C304F"/>
    <w:rsid w:val="554A41EB"/>
    <w:rsid w:val="555D5531"/>
    <w:rsid w:val="55627B95"/>
    <w:rsid w:val="557D0557"/>
    <w:rsid w:val="5584405D"/>
    <w:rsid w:val="55846CE4"/>
    <w:rsid w:val="55A5379E"/>
    <w:rsid w:val="55BA3DED"/>
    <w:rsid w:val="55C85FB2"/>
    <w:rsid w:val="55E4009A"/>
    <w:rsid w:val="55ED7747"/>
    <w:rsid w:val="560132A1"/>
    <w:rsid w:val="561639A7"/>
    <w:rsid w:val="5650745C"/>
    <w:rsid w:val="56554FCE"/>
    <w:rsid w:val="567B2CB6"/>
    <w:rsid w:val="56845239"/>
    <w:rsid w:val="5696554C"/>
    <w:rsid w:val="56A97B60"/>
    <w:rsid w:val="56BB2A1A"/>
    <w:rsid w:val="56D829CB"/>
    <w:rsid w:val="56E91FCD"/>
    <w:rsid w:val="56F90625"/>
    <w:rsid w:val="56FD0341"/>
    <w:rsid w:val="572A761E"/>
    <w:rsid w:val="573E4275"/>
    <w:rsid w:val="57566BC3"/>
    <w:rsid w:val="5757783C"/>
    <w:rsid w:val="578C0CEE"/>
    <w:rsid w:val="578C18B3"/>
    <w:rsid w:val="57A47673"/>
    <w:rsid w:val="57AF50CB"/>
    <w:rsid w:val="57C91707"/>
    <w:rsid w:val="57C94A23"/>
    <w:rsid w:val="57EB153F"/>
    <w:rsid w:val="57F0674B"/>
    <w:rsid w:val="5831715C"/>
    <w:rsid w:val="58933DC0"/>
    <w:rsid w:val="589F0003"/>
    <w:rsid w:val="58CC604D"/>
    <w:rsid w:val="58DE4E8F"/>
    <w:rsid w:val="58F629FB"/>
    <w:rsid w:val="59190473"/>
    <w:rsid w:val="592236A4"/>
    <w:rsid w:val="59262C32"/>
    <w:rsid w:val="593D667C"/>
    <w:rsid w:val="595E4E26"/>
    <w:rsid w:val="59624C48"/>
    <w:rsid w:val="598475A0"/>
    <w:rsid w:val="59A47820"/>
    <w:rsid w:val="59B4129B"/>
    <w:rsid w:val="59CB367A"/>
    <w:rsid w:val="59E8676E"/>
    <w:rsid w:val="5A177749"/>
    <w:rsid w:val="5A315D83"/>
    <w:rsid w:val="5A4408AE"/>
    <w:rsid w:val="5A575D59"/>
    <w:rsid w:val="5A69708C"/>
    <w:rsid w:val="5AA30C2A"/>
    <w:rsid w:val="5ACA6D12"/>
    <w:rsid w:val="5AD60AF1"/>
    <w:rsid w:val="5AE4111E"/>
    <w:rsid w:val="5B025329"/>
    <w:rsid w:val="5B207F4D"/>
    <w:rsid w:val="5B376224"/>
    <w:rsid w:val="5B4D2B71"/>
    <w:rsid w:val="5B5C1115"/>
    <w:rsid w:val="5B5F7B97"/>
    <w:rsid w:val="5B6F0D94"/>
    <w:rsid w:val="5B926D8C"/>
    <w:rsid w:val="5B9E3F9A"/>
    <w:rsid w:val="5BCA6955"/>
    <w:rsid w:val="5C254354"/>
    <w:rsid w:val="5C2A1146"/>
    <w:rsid w:val="5C350431"/>
    <w:rsid w:val="5C3C38E2"/>
    <w:rsid w:val="5C5560BA"/>
    <w:rsid w:val="5CAA1107"/>
    <w:rsid w:val="5CBB57E4"/>
    <w:rsid w:val="5CBF5857"/>
    <w:rsid w:val="5CC91DAC"/>
    <w:rsid w:val="5CD00077"/>
    <w:rsid w:val="5CE85A19"/>
    <w:rsid w:val="5CF66F51"/>
    <w:rsid w:val="5D4E1EF6"/>
    <w:rsid w:val="5D6204C1"/>
    <w:rsid w:val="5DA63A55"/>
    <w:rsid w:val="5DE315F7"/>
    <w:rsid w:val="5DF65929"/>
    <w:rsid w:val="5E385D79"/>
    <w:rsid w:val="5E394EDC"/>
    <w:rsid w:val="5E442C7F"/>
    <w:rsid w:val="5E5C265F"/>
    <w:rsid w:val="5E8B34D5"/>
    <w:rsid w:val="5EB860B9"/>
    <w:rsid w:val="5EE71AF0"/>
    <w:rsid w:val="5F036845"/>
    <w:rsid w:val="5F093C25"/>
    <w:rsid w:val="5F161D07"/>
    <w:rsid w:val="5F1E4000"/>
    <w:rsid w:val="5F401CAC"/>
    <w:rsid w:val="5F4D7F63"/>
    <w:rsid w:val="5F590432"/>
    <w:rsid w:val="5F63697A"/>
    <w:rsid w:val="5F6C163E"/>
    <w:rsid w:val="5F731606"/>
    <w:rsid w:val="5FBC0609"/>
    <w:rsid w:val="5FC33F9A"/>
    <w:rsid w:val="5FD05DF1"/>
    <w:rsid w:val="5FEE0554"/>
    <w:rsid w:val="6006158E"/>
    <w:rsid w:val="600D3B33"/>
    <w:rsid w:val="6018127F"/>
    <w:rsid w:val="60C31A39"/>
    <w:rsid w:val="60DC5C1D"/>
    <w:rsid w:val="60E04540"/>
    <w:rsid w:val="61111FB3"/>
    <w:rsid w:val="61180B81"/>
    <w:rsid w:val="612325B5"/>
    <w:rsid w:val="61571696"/>
    <w:rsid w:val="6159451E"/>
    <w:rsid w:val="61733B31"/>
    <w:rsid w:val="6178508F"/>
    <w:rsid w:val="618D0B5E"/>
    <w:rsid w:val="61B320C7"/>
    <w:rsid w:val="61DC0E68"/>
    <w:rsid w:val="61F4337C"/>
    <w:rsid w:val="61FD312E"/>
    <w:rsid w:val="62204D72"/>
    <w:rsid w:val="62444F67"/>
    <w:rsid w:val="627464A3"/>
    <w:rsid w:val="62A34C14"/>
    <w:rsid w:val="62E225BB"/>
    <w:rsid w:val="62F3344D"/>
    <w:rsid w:val="63116524"/>
    <w:rsid w:val="63445FE5"/>
    <w:rsid w:val="634B193A"/>
    <w:rsid w:val="63516D89"/>
    <w:rsid w:val="6368072A"/>
    <w:rsid w:val="636F502E"/>
    <w:rsid w:val="63701C3D"/>
    <w:rsid w:val="63AB062A"/>
    <w:rsid w:val="64462101"/>
    <w:rsid w:val="64680E1C"/>
    <w:rsid w:val="6485041F"/>
    <w:rsid w:val="64863DD2"/>
    <w:rsid w:val="648C220A"/>
    <w:rsid w:val="64907887"/>
    <w:rsid w:val="649B3BAB"/>
    <w:rsid w:val="64D36C90"/>
    <w:rsid w:val="64D771FD"/>
    <w:rsid w:val="64E80BCA"/>
    <w:rsid w:val="653E60AC"/>
    <w:rsid w:val="654E4A58"/>
    <w:rsid w:val="657F3E78"/>
    <w:rsid w:val="659205DF"/>
    <w:rsid w:val="65943D4A"/>
    <w:rsid w:val="65A2490A"/>
    <w:rsid w:val="65AD6A7A"/>
    <w:rsid w:val="65B13801"/>
    <w:rsid w:val="65B82F36"/>
    <w:rsid w:val="65C914E8"/>
    <w:rsid w:val="65CE6F45"/>
    <w:rsid w:val="65D972CB"/>
    <w:rsid w:val="65FC6F1B"/>
    <w:rsid w:val="65FF2A8F"/>
    <w:rsid w:val="660A33EF"/>
    <w:rsid w:val="660E7935"/>
    <w:rsid w:val="66124EC4"/>
    <w:rsid w:val="662F5543"/>
    <w:rsid w:val="663D139A"/>
    <w:rsid w:val="66624235"/>
    <w:rsid w:val="666A2790"/>
    <w:rsid w:val="66AE0768"/>
    <w:rsid w:val="66BE7739"/>
    <w:rsid w:val="66E22C41"/>
    <w:rsid w:val="66EC7269"/>
    <w:rsid w:val="67322666"/>
    <w:rsid w:val="673C0148"/>
    <w:rsid w:val="67596F5B"/>
    <w:rsid w:val="676901D8"/>
    <w:rsid w:val="67B76A25"/>
    <w:rsid w:val="67BA345F"/>
    <w:rsid w:val="67CE0469"/>
    <w:rsid w:val="67D10C92"/>
    <w:rsid w:val="683D76FE"/>
    <w:rsid w:val="684C5AC4"/>
    <w:rsid w:val="685B1413"/>
    <w:rsid w:val="686D3C6A"/>
    <w:rsid w:val="68A55BE9"/>
    <w:rsid w:val="68B64A8A"/>
    <w:rsid w:val="68E925F7"/>
    <w:rsid w:val="68EB6F9A"/>
    <w:rsid w:val="691943D7"/>
    <w:rsid w:val="69230C63"/>
    <w:rsid w:val="69BC29AE"/>
    <w:rsid w:val="69DE67AF"/>
    <w:rsid w:val="69E91EAC"/>
    <w:rsid w:val="69ED3163"/>
    <w:rsid w:val="69F10456"/>
    <w:rsid w:val="6A097B00"/>
    <w:rsid w:val="6A0F5A17"/>
    <w:rsid w:val="6A42131C"/>
    <w:rsid w:val="6A6973ED"/>
    <w:rsid w:val="6A6C285E"/>
    <w:rsid w:val="6A94658A"/>
    <w:rsid w:val="6AAF52FF"/>
    <w:rsid w:val="6ACD2764"/>
    <w:rsid w:val="6AF27F7D"/>
    <w:rsid w:val="6B046AE7"/>
    <w:rsid w:val="6B5B42B9"/>
    <w:rsid w:val="6B5E7CCA"/>
    <w:rsid w:val="6B9241CA"/>
    <w:rsid w:val="6BA71C46"/>
    <w:rsid w:val="6BB34C8F"/>
    <w:rsid w:val="6BBC1328"/>
    <w:rsid w:val="6BEF16FA"/>
    <w:rsid w:val="6BEF757A"/>
    <w:rsid w:val="6C596448"/>
    <w:rsid w:val="6C674CCF"/>
    <w:rsid w:val="6C6E142F"/>
    <w:rsid w:val="6C7F2CB5"/>
    <w:rsid w:val="6CAD26B9"/>
    <w:rsid w:val="6CAD345E"/>
    <w:rsid w:val="6CBD0AD9"/>
    <w:rsid w:val="6CCF62A8"/>
    <w:rsid w:val="6CED3DC7"/>
    <w:rsid w:val="6CEE059C"/>
    <w:rsid w:val="6CF32043"/>
    <w:rsid w:val="6D0815AF"/>
    <w:rsid w:val="6D4C299A"/>
    <w:rsid w:val="6D4F40BC"/>
    <w:rsid w:val="6D5920F6"/>
    <w:rsid w:val="6D873B2B"/>
    <w:rsid w:val="6DA0504A"/>
    <w:rsid w:val="6DC44712"/>
    <w:rsid w:val="6DCA1022"/>
    <w:rsid w:val="6DEA6F18"/>
    <w:rsid w:val="6E071CF6"/>
    <w:rsid w:val="6E3E217C"/>
    <w:rsid w:val="6E522EAC"/>
    <w:rsid w:val="6E681226"/>
    <w:rsid w:val="6E694059"/>
    <w:rsid w:val="6E7D1E5A"/>
    <w:rsid w:val="6E9757AA"/>
    <w:rsid w:val="6EB101CE"/>
    <w:rsid w:val="6EBA4AF9"/>
    <w:rsid w:val="6ED23AB4"/>
    <w:rsid w:val="6F0E78FC"/>
    <w:rsid w:val="6F432FC9"/>
    <w:rsid w:val="6F4D5FDB"/>
    <w:rsid w:val="6F717B28"/>
    <w:rsid w:val="6F847FBF"/>
    <w:rsid w:val="6FC36CFC"/>
    <w:rsid w:val="6FCA62DC"/>
    <w:rsid w:val="6FDC1708"/>
    <w:rsid w:val="6FE70C83"/>
    <w:rsid w:val="708157FA"/>
    <w:rsid w:val="70876CF3"/>
    <w:rsid w:val="70CD7476"/>
    <w:rsid w:val="70D51695"/>
    <w:rsid w:val="70DB7734"/>
    <w:rsid w:val="70DE7110"/>
    <w:rsid w:val="70E050CC"/>
    <w:rsid w:val="70EC460A"/>
    <w:rsid w:val="710E59B9"/>
    <w:rsid w:val="711F5743"/>
    <w:rsid w:val="71515BBE"/>
    <w:rsid w:val="715B780A"/>
    <w:rsid w:val="716050DA"/>
    <w:rsid w:val="71652B16"/>
    <w:rsid w:val="717038A6"/>
    <w:rsid w:val="71C17C9F"/>
    <w:rsid w:val="71CF0B1C"/>
    <w:rsid w:val="71EA7486"/>
    <w:rsid w:val="71F35B26"/>
    <w:rsid w:val="723900B8"/>
    <w:rsid w:val="7245227B"/>
    <w:rsid w:val="72596D6C"/>
    <w:rsid w:val="72616204"/>
    <w:rsid w:val="72686F56"/>
    <w:rsid w:val="726F644B"/>
    <w:rsid w:val="728F0AFA"/>
    <w:rsid w:val="72906861"/>
    <w:rsid w:val="729932A5"/>
    <w:rsid w:val="72B93796"/>
    <w:rsid w:val="72BD63E8"/>
    <w:rsid w:val="72FA441E"/>
    <w:rsid w:val="7307156D"/>
    <w:rsid w:val="73492E8E"/>
    <w:rsid w:val="73640B92"/>
    <w:rsid w:val="73723FC0"/>
    <w:rsid w:val="73741789"/>
    <w:rsid w:val="73B93913"/>
    <w:rsid w:val="73D350DC"/>
    <w:rsid w:val="73D46B63"/>
    <w:rsid w:val="73D52B08"/>
    <w:rsid w:val="73D95D65"/>
    <w:rsid w:val="73E21E46"/>
    <w:rsid w:val="74105811"/>
    <w:rsid w:val="7422666A"/>
    <w:rsid w:val="744107BA"/>
    <w:rsid w:val="744C46A9"/>
    <w:rsid w:val="749C0915"/>
    <w:rsid w:val="74A05B15"/>
    <w:rsid w:val="74B073F5"/>
    <w:rsid w:val="74C51DA8"/>
    <w:rsid w:val="74F052AE"/>
    <w:rsid w:val="751D4616"/>
    <w:rsid w:val="751F5330"/>
    <w:rsid w:val="75200E69"/>
    <w:rsid w:val="75250EFA"/>
    <w:rsid w:val="7539394B"/>
    <w:rsid w:val="754C033E"/>
    <w:rsid w:val="75585312"/>
    <w:rsid w:val="757B1A3B"/>
    <w:rsid w:val="75850DA5"/>
    <w:rsid w:val="758F013C"/>
    <w:rsid w:val="75E718B3"/>
    <w:rsid w:val="76126EB3"/>
    <w:rsid w:val="766D13C5"/>
    <w:rsid w:val="76712EE0"/>
    <w:rsid w:val="76751162"/>
    <w:rsid w:val="767D3C8B"/>
    <w:rsid w:val="76B206C5"/>
    <w:rsid w:val="76B83AB1"/>
    <w:rsid w:val="76C721C4"/>
    <w:rsid w:val="76D551F9"/>
    <w:rsid w:val="76E94FCC"/>
    <w:rsid w:val="770411E8"/>
    <w:rsid w:val="775213F9"/>
    <w:rsid w:val="775C6389"/>
    <w:rsid w:val="7774501D"/>
    <w:rsid w:val="7781291A"/>
    <w:rsid w:val="778362E7"/>
    <w:rsid w:val="77AB30B6"/>
    <w:rsid w:val="77AC1AF3"/>
    <w:rsid w:val="77C9525B"/>
    <w:rsid w:val="77D50490"/>
    <w:rsid w:val="77D62EB7"/>
    <w:rsid w:val="78246938"/>
    <w:rsid w:val="78373EF1"/>
    <w:rsid w:val="78386FBB"/>
    <w:rsid w:val="786D4638"/>
    <w:rsid w:val="787225AD"/>
    <w:rsid w:val="78952D3D"/>
    <w:rsid w:val="78984A6E"/>
    <w:rsid w:val="789C5241"/>
    <w:rsid w:val="78B93B9A"/>
    <w:rsid w:val="78B96177"/>
    <w:rsid w:val="78BC728C"/>
    <w:rsid w:val="78DA2C10"/>
    <w:rsid w:val="78DD0D73"/>
    <w:rsid w:val="78F02681"/>
    <w:rsid w:val="78FA586F"/>
    <w:rsid w:val="790416F5"/>
    <w:rsid w:val="793D20BF"/>
    <w:rsid w:val="794B223C"/>
    <w:rsid w:val="795006E6"/>
    <w:rsid w:val="796B7EAA"/>
    <w:rsid w:val="798A03AE"/>
    <w:rsid w:val="79B801A4"/>
    <w:rsid w:val="79BD12D1"/>
    <w:rsid w:val="79E87166"/>
    <w:rsid w:val="79F5465B"/>
    <w:rsid w:val="79F81452"/>
    <w:rsid w:val="79FD2871"/>
    <w:rsid w:val="7A184DF0"/>
    <w:rsid w:val="7A18629C"/>
    <w:rsid w:val="7A3A4EEA"/>
    <w:rsid w:val="7A3E30B9"/>
    <w:rsid w:val="7A532A8C"/>
    <w:rsid w:val="7AB2694C"/>
    <w:rsid w:val="7AC93F4F"/>
    <w:rsid w:val="7AD30128"/>
    <w:rsid w:val="7ADA4F57"/>
    <w:rsid w:val="7B461B1B"/>
    <w:rsid w:val="7B7C0A8A"/>
    <w:rsid w:val="7B9C30BF"/>
    <w:rsid w:val="7BF828BA"/>
    <w:rsid w:val="7C2B0690"/>
    <w:rsid w:val="7C324013"/>
    <w:rsid w:val="7C83671D"/>
    <w:rsid w:val="7CB37A50"/>
    <w:rsid w:val="7CCB2A67"/>
    <w:rsid w:val="7CD039AB"/>
    <w:rsid w:val="7D002611"/>
    <w:rsid w:val="7D061407"/>
    <w:rsid w:val="7D114748"/>
    <w:rsid w:val="7D1E6480"/>
    <w:rsid w:val="7D311046"/>
    <w:rsid w:val="7D354D1A"/>
    <w:rsid w:val="7D38773D"/>
    <w:rsid w:val="7D3C0F0C"/>
    <w:rsid w:val="7D4F44C6"/>
    <w:rsid w:val="7D903866"/>
    <w:rsid w:val="7DBB1C42"/>
    <w:rsid w:val="7DD34121"/>
    <w:rsid w:val="7DFC176D"/>
    <w:rsid w:val="7DFF7A04"/>
    <w:rsid w:val="7E0D56E8"/>
    <w:rsid w:val="7E0E6FBC"/>
    <w:rsid w:val="7E7B7A74"/>
    <w:rsid w:val="7E7D7FE3"/>
    <w:rsid w:val="7E9A6DD0"/>
    <w:rsid w:val="7E9E2B71"/>
    <w:rsid w:val="7EA3123D"/>
    <w:rsid w:val="7EBC76A2"/>
    <w:rsid w:val="7ECA4D15"/>
    <w:rsid w:val="7F2856DC"/>
    <w:rsid w:val="7F3B22EB"/>
    <w:rsid w:val="7F67092F"/>
    <w:rsid w:val="7F7120BB"/>
    <w:rsid w:val="7F747126"/>
    <w:rsid w:val="7F9E4127"/>
    <w:rsid w:val="7FA72364"/>
    <w:rsid w:val="7FEB029C"/>
    <w:rsid w:val="7FF33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8"/>
    <w:qFormat/>
    <w:uiPriority w:val="9"/>
    <w:pPr>
      <w:keepNext/>
      <w:keepLines/>
      <w:widowControl/>
      <w:overflowPunct w:val="0"/>
      <w:autoSpaceDE w:val="0"/>
      <w:autoSpaceDN w:val="0"/>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99"/>
    <w:qFormat/>
    <w:uiPriority w:val="0"/>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lang w:val="zh-CN"/>
    </w:rPr>
  </w:style>
  <w:style w:type="paragraph" w:styleId="5">
    <w:name w:val="heading 3"/>
    <w:basedOn w:val="1"/>
    <w:next w:val="1"/>
    <w:link w:val="100"/>
    <w:qFormat/>
    <w:uiPriority w:val="0"/>
    <w:pPr>
      <w:keepNext/>
      <w:keepLines/>
      <w:widowControl/>
      <w:overflowPunct w:val="0"/>
      <w:autoSpaceDE w:val="0"/>
      <w:autoSpaceDN w:val="0"/>
      <w:adjustRightInd w:val="0"/>
      <w:spacing w:before="260" w:after="260" w:line="416" w:lineRule="auto"/>
      <w:outlineLvl w:val="2"/>
    </w:pPr>
    <w:rPr>
      <w:rFonts w:ascii="Times New Roman" w:hAnsi="Times New Roman" w:eastAsia="宋体" w:cs="Times New Roman"/>
      <w:b/>
      <w:bCs/>
      <w:kern w:val="0"/>
      <w:sz w:val="32"/>
      <w:szCs w:val="32"/>
      <w:lang w:val="zh-CN"/>
    </w:rPr>
  </w:style>
  <w:style w:type="paragraph" w:styleId="6">
    <w:name w:val="heading 4"/>
    <w:basedOn w:val="1"/>
    <w:next w:val="1"/>
    <w:link w:val="101"/>
    <w:qFormat/>
    <w:uiPriority w:val="0"/>
    <w:pPr>
      <w:keepNext/>
      <w:keepLines/>
      <w:widowControl/>
      <w:overflowPunct w:val="0"/>
      <w:autoSpaceDE w:val="0"/>
      <w:autoSpaceDN w:val="0"/>
      <w:adjustRightInd w:val="0"/>
      <w:spacing w:before="280" w:after="290" w:line="376" w:lineRule="auto"/>
      <w:outlineLvl w:val="3"/>
    </w:pPr>
    <w:rPr>
      <w:rFonts w:ascii="Arial" w:hAnsi="Arial" w:eastAsia="黑体" w:cs="Times New Roman"/>
      <w:b/>
      <w:bCs/>
      <w:kern w:val="0"/>
      <w:sz w:val="28"/>
      <w:szCs w:val="28"/>
      <w:lang w:val="zh-CN"/>
    </w:rPr>
  </w:style>
  <w:style w:type="paragraph" w:styleId="7">
    <w:name w:val="heading 5"/>
    <w:basedOn w:val="1"/>
    <w:next w:val="1"/>
    <w:link w:val="102"/>
    <w:qFormat/>
    <w:uiPriority w:val="0"/>
    <w:pPr>
      <w:keepNext/>
      <w:keepLines/>
      <w:widowControl/>
      <w:overflowPunct w:val="0"/>
      <w:autoSpaceDE w:val="0"/>
      <w:autoSpaceDN w:val="0"/>
      <w:adjustRightInd w:val="0"/>
      <w:spacing w:before="280" w:after="290" w:line="376" w:lineRule="auto"/>
      <w:outlineLvl w:val="4"/>
    </w:pPr>
    <w:rPr>
      <w:rFonts w:ascii="Times New Roman" w:hAnsi="Times New Roman" w:eastAsia="宋体" w:cs="Times New Roman"/>
      <w:b/>
      <w:bCs/>
      <w:kern w:val="0"/>
      <w:sz w:val="28"/>
      <w:szCs w:val="28"/>
      <w:lang w:val="zh-CN"/>
    </w:rPr>
  </w:style>
  <w:style w:type="paragraph" w:styleId="8">
    <w:name w:val="heading 6"/>
    <w:basedOn w:val="1"/>
    <w:next w:val="1"/>
    <w:link w:val="103"/>
    <w:qFormat/>
    <w:uiPriority w:val="0"/>
    <w:pPr>
      <w:keepNext/>
      <w:keepLines/>
      <w:widowControl/>
      <w:overflowPunct w:val="0"/>
      <w:autoSpaceDE w:val="0"/>
      <w:autoSpaceDN w:val="0"/>
      <w:adjustRightInd w:val="0"/>
      <w:spacing w:before="240" w:after="64" w:line="320" w:lineRule="auto"/>
      <w:outlineLvl w:val="5"/>
    </w:pPr>
    <w:rPr>
      <w:rFonts w:ascii="Arial" w:hAnsi="Arial" w:eastAsia="黑体" w:cs="Times New Roman"/>
      <w:b/>
      <w:bCs/>
      <w:kern w:val="0"/>
      <w:sz w:val="24"/>
      <w:szCs w:val="24"/>
      <w:lang w:val="zh-CN"/>
    </w:rPr>
  </w:style>
  <w:style w:type="paragraph" w:styleId="9">
    <w:name w:val="heading 7"/>
    <w:basedOn w:val="1"/>
    <w:next w:val="1"/>
    <w:link w:val="104"/>
    <w:qFormat/>
    <w:uiPriority w:val="0"/>
    <w:pPr>
      <w:keepNext/>
      <w:keepLines/>
      <w:widowControl/>
      <w:overflowPunct w:val="0"/>
      <w:autoSpaceDE w:val="0"/>
      <w:autoSpaceDN w:val="0"/>
      <w:adjustRightInd w:val="0"/>
      <w:spacing w:before="240" w:after="64" w:line="320" w:lineRule="auto"/>
      <w:outlineLvl w:val="6"/>
    </w:pPr>
    <w:rPr>
      <w:rFonts w:ascii="Times New Roman" w:hAnsi="Times New Roman" w:eastAsia="宋体" w:cs="Times New Roman"/>
      <w:b/>
      <w:bCs/>
      <w:kern w:val="0"/>
      <w:sz w:val="24"/>
      <w:szCs w:val="24"/>
      <w:lang w:val="zh-CN"/>
    </w:rPr>
  </w:style>
  <w:style w:type="paragraph" w:styleId="10">
    <w:name w:val="heading 8"/>
    <w:basedOn w:val="1"/>
    <w:next w:val="1"/>
    <w:link w:val="105"/>
    <w:qFormat/>
    <w:uiPriority w:val="0"/>
    <w:pPr>
      <w:keepNext/>
      <w:keepLines/>
      <w:widowControl/>
      <w:overflowPunct w:val="0"/>
      <w:autoSpaceDE w:val="0"/>
      <w:autoSpaceDN w:val="0"/>
      <w:adjustRightInd w:val="0"/>
      <w:spacing w:before="240" w:after="64" w:line="320" w:lineRule="auto"/>
      <w:outlineLvl w:val="7"/>
    </w:pPr>
    <w:rPr>
      <w:rFonts w:ascii="Arial" w:hAnsi="Arial" w:eastAsia="黑体" w:cs="Times New Roman"/>
      <w:kern w:val="0"/>
      <w:sz w:val="24"/>
      <w:szCs w:val="24"/>
      <w:lang w:val="zh-CN"/>
    </w:rPr>
  </w:style>
  <w:style w:type="paragraph" w:styleId="11">
    <w:name w:val="heading 9"/>
    <w:basedOn w:val="1"/>
    <w:next w:val="1"/>
    <w:link w:val="106"/>
    <w:qFormat/>
    <w:uiPriority w:val="0"/>
    <w:pPr>
      <w:keepNext/>
      <w:keepLines/>
      <w:widowControl/>
      <w:overflowPunct w:val="0"/>
      <w:autoSpaceDE w:val="0"/>
      <w:autoSpaceDN w:val="0"/>
      <w:adjustRightInd w:val="0"/>
      <w:spacing w:before="240" w:after="64" w:line="320" w:lineRule="auto"/>
      <w:outlineLvl w:val="8"/>
    </w:pPr>
    <w:rPr>
      <w:rFonts w:ascii="Arial" w:hAnsi="Arial" w:eastAsia="黑体" w:cs="Times New Roman"/>
      <w:kern w:val="0"/>
      <w:szCs w:val="21"/>
      <w:lang w:val="zh-CN"/>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4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Times New Roman"/>
      <w:sz w:val="24"/>
      <w:szCs w:val="24"/>
      <w:lang w:val="en-US" w:eastAsia="zh-CN" w:bidi="ar-SA"/>
    </w:rPr>
  </w:style>
  <w:style w:type="paragraph" w:styleId="12">
    <w:name w:val="List 3"/>
    <w:basedOn w:val="1"/>
    <w:qFormat/>
    <w:uiPriority w:val="0"/>
    <w:pPr>
      <w:widowControl/>
      <w:overflowPunct w:val="0"/>
      <w:autoSpaceDE w:val="0"/>
      <w:autoSpaceDN w:val="0"/>
      <w:adjustRightInd w:val="0"/>
      <w:ind w:left="100" w:leftChars="400" w:hanging="200" w:hangingChars="200"/>
    </w:pPr>
    <w:rPr>
      <w:rFonts w:ascii="Times New Roman" w:hAnsi="Times New Roman" w:eastAsia="宋体" w:cs="Times New Roman"/>
      <w:kern w:val="0"/>
      <w:szCs w:val="20"/>
    </w:rPr>
  </w:style>
  <w:style w:type="paragraph" w:styleId="13">
    <w:name w:val="toc 7"/>
    <w:basedOn w:val="1"/>
    <w:next w:val="1"/>
    <w:qFormat/>
    <w:uiPriority w:val="0"/>
    <w:pPr>
      <w:widowControl/>
      <w:overflowPunct w:val="0"/>
      <w:autoSpaceDE w:val="0"/>
      <w:autoSpaceDN w:val="0"/>
      <w:adjustRightInd w:val="0"/>
      <w:ind w:left="2520" w:leftChars="1200"/>
    </w:pPr>
    <w:rPr>
      <w:rFonts w:ascii="Times New Roman" w:hAnsi="Times New Roman" w:eastAsia="宋体" w:cs="Times New Roman"/>
      <w:kern w:val="0"/>
      <w:szCs w:val="20"/>
    </w:rPr>
  </w:style>
  <w:style w:type="paragraph" w:styleId="14">
    <w:name w:val="List Number 2"/>
    <w:basedOn w:val="1"/>
    <w:qFormat/>
    <w:uiPriority w:val="0"/>
    <w:pPr>
      <w:widowControl/>
      <w:tabs>
        <w:tab w:val="left" w:pos="780"/>
      </w:tabs>
      <w:overflowPunct w:val="0"/>
      <w:autoSpaceDE w:val="0"/>
      <w:autoSpaceDN w:val="0"/>
      <w:adjustRightInd w:val="0"/>
      <w:ind w:left="780" w:hanging="360"/>
    </w:pPr>
    <w:rPr>
      <w:rFonts w:ascii="Times New Roman" w:hAnsi="Times New Roman" w:eastAsia="宋体" w:cs="Times New Roman"/>
      <w:kern w:val="0"/>
      <w:szCs w:val="20"/>
    </w:rPr>
  </w:style>
  <w:style w:type="paragraph" w:styleId="15">
    <w:name w:val="table of authorities"/>
    <w:basedOn w:val="1"/>
    <w:next w:val="1"/>
    <w:qFormat/>
    <w:uiPriority w:val="0"/>
    <w:pPr>
      <w:widowControl/>
      <w:overflowPunct w:val="0"/>
      <w:autoSpaceDE w:val="0"/>
      <w:autoSpaceDN w:val="0"/>
      <w:adjustRightInd w:val="0"/>
      <w:ind w:left="420" w:leftChars="200"/>
    </w:pPr>
    <w:rPr>
      <w:rFonts w:ascii="Times New Roman" w:hAnsi="Times New Roman" w:eastAsia="宋体" w:cs="Times New Roman"/>
      <w:kern w:val="0"/>
      <w:szCs w:val="20"/>
    </w:rPr>
  </w:style>
  <w:style w:type="paragraph" w:styleId="16">
    <w:name w:val="Note Heading"/>
    <w:basedOn w:val="1"/>
    <w:next w:val="1"/>
    <w:link w:val="123"/>
    <w:qFormat/>
    <w:uiPriority w:val="0"/>
    <w:pPr>
      <w:widowControl/>
      <w:numPr>
        <w:ilvl w:val="0"/>
        <w:numId w:val="1"/>
      </w:numPr>
      <w:tabs>
        <w:tab w:val="clear" w:pos="2040"/>
      </w:tabs>
      <w:overflowPunct w:val="0"/>
      <w:autoSpaceDE w:val="0"/>
      <w:autoSpaceDN w:val="0"/>
      <w:adjustRightInd w:val="0"/>
      <w:ind w:left="0" w:firstLine="0"/>
      <w:jc w:val="center"/>
    </w:pPr>
    <w:rPr>
      <w:rFonts w:ascii="Times New Roman" w:hAnsi="Times New Roman" w:eastAsia="宋体" w:cs="Times New Roman"/>
      <w:kern w:val="0"/>
      <w:szCs w:val="20"/>
      <w:lang w:val="zh-CN"/>
    </w:rPr>
  </w:style>
  <w:style w:type="paragraph" w:styleId="17">
    <w:name w:val="List Bullet 4"/>
    <w:basedOn w:val="1"/>
    <w:qFormat/>
    <w:uiPriority w:val="0"/>
    <w:pPr>
      <w:widowControl/>
      <w:tabs>
        <w:tab w:val="left" w:pos="1620"/>
      </w:tabs>
      <w:overflowPunct w:val="0"/>
      <w:autoSpaceDE w:val="0"/>
      <w:autoSpaceDN w:val="0"/>
      <w:adjustRightInd w:val="0"/>
      <w:ind w:left="1620" w:hanging="360"/>
    </w:pPr>
    <w:rPr>
      <w:rFonts w:ascii="Times New Roman" w:hAnsi="Times New Roman" w:eastAsia="宋体" w:cs="Times New Roman"/>
      <w:kern w:val="0"/>
      <w:szCs w:val="20"/>
    </w:rPr>
  </w:style>
  <w:style w:type="paragraph" w:styleId="18">
    <w:name w:val="index 8"/>
    <w:basedOn w:val="1"/>
    <w:next w:val="1"/>
    <w:qFormat/>
    <w:uiPriority w:val="0"/>
    <w:pPr>
      <w:widowControl/>
      <w:overflowPunct w:val="0"/>
      <w:autoSpaceDE w:val="0"/>
      <w:autoSpaceDN w:val="0"/>
      <w:adjustRightInd w:val="0"/>
      <w:ind w:left="1400" w:leftChars="1400"/>
    </w:pPr>
    <w:rPr>
      <w:rFonts w:ascii="Times New Roman" w:hAnsi="Times New Roman" w:eastAsia="宋体" w:cs="Times New Roman"/>
      <w:kern w:val="0"/>
      <w:szCs w:val="20"/>
    </w:rPr>
  </w:style>
  <w:style w:type="paragraph" w:styleId="19">
    <w:name w:val="E-mail Signature"/>
    <w:basedOn w:val="1"/>
    <w:link w:val="132"/>
    <w:qFormat/>
    <w:uiPriority w:val="0"/>
    <w:pPr>
      <w:widowControl/>
      <w:numPr>
        <w:ilvl w:val="0"/>
        <w:numId w:val="2"/>
      </w:numPr>
      <w:tabs>
        <w:tab w:val="clear" w:pos="1200"/>
      </w:tabs>
      <w:overflowPunct w:val="0"/>
      <w:autoSpaceDE w:val="0"/>
      <w:autoSpaceDN w:val="0"/>
      <w:adjustRightInd w:val="0"/>
      <w:ind w:left="0" w:firstLine="0"/>
    </w:pPr>
    <w:rPr>
      <w:rFonts w:ascii="Times New Roman" w:hAnsi="Times New Roman" w:eastAsia="宋体" w:cs="Times New Roman"/>
      <w:kern w:val="0"/>
      <w:szCs w:val="20"/>
      <w:lang w:val="zh-CN"/>
    </w:rPr>
  </w:style>
  <w:style w:type="paragraph" w:styleId="20">
    <w:name w:val="List Number"/>
    <w:basedOn w:val="1"/>
    <w:qFormat/>
    <w:uiPriority w:val="0"/>
    <w:pPr>
      <w:widowControl/>
      <w:numPr>
        <w:ilvl w:val="0"/>
        <w:numId w:val="3"/>
      </w:numPr>
      <w:overflowPunct w:val="0"/>
      <w:autoSpaceDE w:val="0"/>
      <w:autoSpaceDN w:val="0"/>
      <w:adjustRightInd w:val="0"/>
    </w:pPr>
    <w:rPr>
      <w:rFonts w:ascii="Times New Roman" w:hAnsi="Times New Roman" w:eastAsia="宋体" w:cs="Times New Roman"/>
      <w:kern w:val="0"/>
      <w:szCs w:val="20"/>
    </w:rPr>
  </w:style>
  <w:style w:type="paragraph" w:styleId="21">
    <w:name w:val="Normal Indent"/>
    <w:basedOn w:val="1"/>
    <w:next w:val="1"/>
    <w:qFormat/>
    <w:uiPriority w:val="0"/>
    <w:pPr>
      <w:widowControl/>
      <w:numPr>
        <w:ilvl w:val="0"/>
        <w:numId w:val="4"/>
      </w:numPr>
      <w:tabs>
        <w:tab w:val="clear" w:pos="360"/>
      </w:tabs>
      <w:overflowPunct w:val="0"/>
      <w:autoSpaceDE w:val="0"/>
      <w:autoSpaceDN w:val="0"/>
      <w:adjustRightInd w:val="0"/>
      <w:ind w:left="0" w:firstLine="420" w:firstLineChars="200"/>
    </w:pPr>
    <w:rPr>
      <w:rFonts w:ascii="Times New Roman" w:hAnsi="Times New Roman" w:eastAsia="宋体" w:cs="Times New Roman"/>
      <w:kern w:val="0"/>
      <w:szCs w:val="20"/>
    </w:rPr>
  </w:style>
  <w:style w:type="paragraph" w:styleId="22">
    <w:name w:val="caption"/>
    <w:basedOn w:val="1"/>
    <w:next w:val="1"/>
    <w:qFormat/>
    <w:uiPriority w:val="0"/>
    <w:pPr>
      <w:widowControl/>
      <w:overflowPunct w:val="0"/>
      <w:autoSpaceDE w:val="0"/>
      <w:autoSpaceDN w:val="0"/>
      <w:adjustRightInd w:val="0"/>
    </w:pPr>
    <w:rPr>
      <w:rFonts w:ascii="Arial" w:hAnsi="Arial" w:eastAsia="黑体" w:cs="Arial"/>
      <w:kern w:val="0"/>
      <w:sz w:val="20"/>
      <w:szCs w:val="20"/>
    </w:rPr>
  </w:style>
  <w:style w:type="paragraph" w:styleId="23">
    <w:name w:val="index 5"/>
    <w:basedOn w:val="1"/>
    <w:next w:val="1"/>
    <w:qFormat/>
    <w:uiPriority w:val="0"/>
    <w:pPr>
      <w:widowControl/>
      <w:overflowPunct w:val="0"/>
      <w:autoSpaceDE w:val="0"/>
      <w:autoSpaceDN w:val="0"/>
      <w:adjustRightInd w:val="0"/>
      <w:ind w:left="800" w:leftChars="800"/>
    </w:pPr>
    <w:rPr>
      <w:rFonts w:ascii="Times New Roman" w:hAnsi="Times New Roman" w:eastAsia="宋体" w:cs="Times New Roman"/>
      <w:kern w:val="0"/>
      <w:szCs w:val="20"/>
    </w:rPr>
  </w:style>
  <w:style w:type="paragraph" w:styleId="24">
    <w:name w:val="List Bullet"/>
    <w:basedOn w:val="1"/>
    <w:qFormat/>
    <w:uiPriority w:val="0"/>
    <w:pPr>
      <w:widowControl/>
      <w:tabs>
        <w:tab w:val="left" w:pos="360"/>
      </w:tabs>
      <w:overflowPunct w:val="0"/>
      <w:autoSpaceDE w:val="0"/>
      <w:autoSpaceDN w:val="0"/>
      <w:adjustRightInd w:val="0"/>
      <w:ind w:left="360" w:hanging="360"/>
    </w:pPr>
    <w:rPr>
      <w:rFonts w:ascii="Times New Roman" w:hAnsi="Times New Roman" w:eastAsia="宋体" w:cs="Times New Roman"/>
      <w:kern w:val="0"/>
      <w:szCs w:val="20"/>
    </w:rPr>
  </w:style>
  <w:style w:type="paragraph" w:styleId="25">
    <w:name w:val="envelope address"/>
    <w:basedOn w:val="1"/>
    <w:qFormat/>
    <w:uiPriority w:val="0"/>
    <w:pPr>
      <w:widowControl/>
      <w:numPr>
        <w:ilvl w:val="0"/>
        <w:numId w:val="5"/>
      </w:numPr>
      <w:tabs>
        <w:tab w:val="clear" w:pos="780"/>
      </w:tabs>
      <w:overflowPunct w:val="0"/>
      <w:autoSpaceDE w:val="0"/>
      <w:autoSpaceDN w:val="0"/>
      <w:adjustRightInd w:val="0"/>
      <w:snapToGrid w:val="0"/>
      <w:ind w:left="100" w:leftChars="1400" w:firstLine="0"/>
    </w:pPr>
    <w:rPr>
      <w:rFonts w:ascii="Arial" w:hAnsi="Arial" w:eastAsia="宋体" w:cs="Arial"/>
      <w:kern w:val="0"/>
      <w:sz w:val="24"/>
      <w:szCs w:val="24"/>
    </w:rPr>
  </w:style>
  <w:style w:type="paragraph" w:styleId="26">
    <w:name w:val="Document Map"/>
    <w:basedOn w:val="1"/>
    <w:link w:val="122"/>
    <w:qFormat/>
    <w:uiPriority w:val="0"/>
    <w:pPr>
      <w:widowControl/>
      <w:shd w:val="clear" w:color="auto" w:fill="000080"/>
      <w:overflowPunct w:val="0"/>
      <w:autoSpaceDE w:val="0"/>
      <w:autoSpaceDN w:val="0"/>
      <w:adjustRightInd w:val="0"/>
    </w:pPr>
    <w:rPr>
      <w:rFonts w:ascii="Times New Roman" w:hAnsi="Times New Roman" w:eastAsia="宋体" w:cs="Times New Roman"/>
      <w:kern w:val="0"/>
      <w:szCs w:val="20"/>
      <w:lang w:val="zh-CN"/>
    </w:rPr>
  </w:style>
  <w:style w:type="paragraph" w:styleId="27">
    <w:name w:val="toa heading"/>
    <w:basedOn w:val="1"/>
    <w:next w:val="1"/>
    <w:qFormat/>
    <w:uiPriority w:val="0"/>
    <w:pPr>
      <w:widowControl/>
      <w:overflowPunct w:val="0"/>
      <w:autoSpaceDE w:val="0"/>
      <w:autoSpaceDN w:val="0"/>
      <w:adjustRightInd w:val="0"/>
      <w:spacing w:before="120"/>
    </w:pPr>
    <w:rPr>
      <w:rFonts w:ascii="Arial" w:hAnsi="Arial" w:eastAsia="宋体" w:cs="Arial"/>
      <w:kern w:val="0"/>
      <w:sz w:val="24"/>
      <w:szCs w:val="24"/>
    </w:rPr>
  </w:style>
  <w:style w:type="paragraph" w:styleId="28">
    <w:name w:val="annotation text"/>
    <w:basedOn w:val="1"/>
    <w:link w:val="128"/>
    <w:unhideWhenUsed/>
    <w:qFormat/>
    <w:uiPriority w:val="0"/>
    <w:pPr>
      <w:jc w:val="left"/>
    </w:pPr>
  </w:style>
  <w:style w:type="paragraph" w:styleId="29">
    <w:name w:val="index 6"/>
    <w:basedOn w:val="1"/>
    <w:next w:val="1"/>
    <w:qFormat/>
    <w:uiPriority w:val="0"/>
    <w:pPr>
      <w:widowControl/>
      <w:overflowPunct w:val="0"/>
      <w:autoSpaceDE w:val="0"/>
      <w:autoSpaceDN w:val="0"/>
      <w:adjustRightInd w:val="0"/>
      <w:ind w:left="1000" w:leftChars="1000"/>
    </w:pPr>
    <w:rPr>
      <w:rFonts w:ascii="Times New Roman" w:hAnsi="Times New Roman" w:eastAsia="宋体" w:cs="Times New Roman"/>
      <w:kern w:val="0"/>
      <w:szCs w:val="20"/>
    </w:rPr>
  </w:style>
  <w:style w:type="paragraph" w:styleId="30">
    <w:name w:val="Salutation"/>
    <w:basedOn w:val="1"/>
    <w:next w:val="1"/>
    <w:link w:val="127"/>
    <w:qFormat/>
    <w:uiPriority w:val="0"/>
    <w:pPr>
      <w:widowControl/>
      <w:overflowPunct w:val="0"/>
      <w:autoSpaceDE w:val="0"/>
      <w:autoSpaceDN w:val="0"/>
      <w:adjustRightInd w:val="0"/>
    </w:pPr>
    <w:rPr>
      <w:rFonts w:ascii="Times New Roman" w:hAnsi="Times New Roman" w:eastAsia="宋体" w:cs="Times New Roman"/>
      <w:kern w:val="0"/>
      <w:szCs w:val="20"/>
      <w:lang w:val="zh-CN"/>
    </w:rPr>
  </w:style>
  <w:style w:type="paragraph" w:styleId="31">
    <w:name w:val="Body Text 3"/>
    <w:basedOn w:val="1"/>
    <w:link w:val="126"/>
    <w:qFormat/>
    <w:uiPriority w:val="0"/>
    <w:pPr>
      <w:widowControl/>
      <w:overflowPunct w:val="0"/>
      <w:autoSpaceDE w:val="0"/>
      <w:autoSpaceDN w:val="0"/>
      <w:adjustRightInd w:val="0"/>
      <w:spacing w:after="120"/>
    </w:pPr>
    <w:rPr>
      <w:rFonts w:ascii="Times New Roman" w:hAnsi="Times New Roman" w:eastAsia="宋体" w:cs="Times New Roman"/>
      <w:kern w:val="0"/>
      <w:sz w:val="16"/>
      <w:szCs w:val="16"/>
      <w:lang w:val="zh-CN"/>
    </w:rPr>
  </w:style>
  <w:style w:type="paragraph" w:styleId="32">
    <w:name w:val="Closing"/>
    <w:basedOn w:val="1"/>
    <w:link w:val="133"/>
    <w:qFormat/>
    <w:uiPriority w:val="0"/>
    <w:pPr>
      <w:widowControl/>
      <w:numPr>
        <w:ilvl w:val="0"/>
        <w:numId w:val="6"/>
      </w:numPr>
      <w:tabs>
        <w:tab w:val="clear" w:pos="1200"/>
      </w:tabs>
      <w:overflowPunct w:val="0"/>
      <w:autoSpaceDE w:val="0"/>
      <w:autoSpaceDN w:val="0"/>
      <w:adjustRightInd w:val="0"/>
      <w:ind w:left="100" w:leftChars="2100" w:firstLine="0"/>
    </w:pPr>
    <w:rPr>
      <w:rFonts w:ascii="Times New Roman" w:hAnsi="Times New Roman" w:eastAsia="宋体" w:cs="Times New Roman"/>
      <w:kern w:val="0"/>
      <w:szCs w:val="20"/>
      <w:lang w:val="zh-CN"/>
    </w:rPr>
  </w:style>
  <w:style w:type="paragraph" w:styleId="33">
    <w:name w:val="List Bullet 3"/>
    <w:basedOn w:val="1"/>
    <w:qFormat/>
    <w:uiPriority w:val="0"/>
    <w:pPr>
      <w:widowControl/>
      <w:tabs>
        <w:tab w:val="left" w:pos="1200"/>
      </w:tabs>
      <w:overflowPunct w:val="0"/>
      <w:autoSpaceDE w:val="0"/>
      <w:autoSpaceDN w:val="0"/>
      <w:adjustRightInd w:val="0"/>
      <w:ind w:left="1200" w:hanging="360"/>
    </w:pPr>
    <w:rPr>
      <w:rFonts w:ascii="Times New Roman" w:hAnsi="Times New Roman" w:eastAsia="宋体" w:cs="Times New Roman"/>
      <w:kern w:val="0"/>
      <w:szCs w:val="20"/>
    </w:rPr>
  </w:style>
  <w:style w:type="paragraph" w:styleId="34">
    <w:name w:val="Body Text"/>
    <w:basedOn w:val="1"/>
    <w:link w:val="146"/>
    <w:unhideWhenUsed/>
    <w:qFormat/>
    <w:uiPriority w:val="0"/>
    <w:pPr>
      <w:spacing w:after="120"/>
    </w:pPr>
  </w:style>
  <w:style w:type="paragraph" w:styleId="35">
    <w:name w:val="Body Text Indent"/>
    <w:basedOn w:val="1"/>
    <w:link w:val="135"/>
    <w:qFormat/>
    <w:uiPriority w:val="0"/>
    <w:pPr>
      <w:widowControl/>
      <w:numPr>
        <w:ilvl w:val="0"/>
        <w:numId w:val="7"/>
      </w:numPr>
      <w:tabs>
        <w:tab w:val="clear" w:pos="1620"/>
      </w:tabs>
      <w:overflowPunct w:val="0"/>
      <w:autoSpaceDE w:val="0"/>
      <w:autoSpaceDN w:val="0"/>
      <w:adjustRightInd w:val="0"/>
      <w:spacing w:after="120"/>
      <w:ind w:left="420" w:leftChars="200" w:firstLine="0"/>
    </w:pPr>
    <w:rPr>
      <w:rFonts w:ascii="Times New Roman" w:hAnsi="Times New Roman" w:eastAsia="宋体" w:cs="Times New Roman"/>
      <w:kern w:val="0"/>
      <w:szCs w:val="20"/>
      <w:lang w:val="zh-CN"/>
    </w:rPr>
  </w:style>
  <w:style w:type="paragraph" w:styleId="36">
    <w:name w:val="List Number 3"/>
    <w:basedOn w:val="1"/>
    <w:qFormat/>
    <w:uiPriority w:val="0"/>
    <w:pPr>
      <w:widowControl/>
      <w:tabs>
        <w:tab w:val="left" w:pos="1200"/>
      </w:tabs>
      <w:overflowPunct w:val="0"/>
      <w:autoSpaceDE w:val="0"/>
      <w:autoSpaceDN w:val="0"/>
      <w:adjustRightInd w:val="0"/>
      <w:ind w:left="1200" w:hanging="360"/>
    </w:pPr>
    <w:rPr>
      <w:rFonts w:ascii="Times New Roman" w:hAnsi="Times New Roman" w:eastAsia="宋体" w:cs="Times New Roman"/>
      <w:kern w:val="0"/>
      <w:szCs w:val="20"/>
    </w:rPr>
  </w:style>
  <w:style w:type="paragraph" w:styleId="37">
    <w:name w:val="List 2"/>
    <w:basedOn w:val="1"/>
    <w:qFormat/>
    <w:uiPriority w:val="0"/>
    <w:pPr>
      <w:widowControl/>
      <w:overflowPunct w:val="0"/>
      <w:autoSpaceDE w:val="0"/>
      <w:autoSpaceDN w:val="0"/>
      <w:adjustRightInd w:val="0"/>
      <w:ind w:left="100" w:leftChars="200" w:hanging="200" w:hangingChars="200"/>
    </w:pPr>
    <w:rPr>
      <w:rFonts w:ascii="Times New Roman" w:hAnsi="Times New Roman" w:eastAsia="宋体" w:cs="Times New Roman"/>
      <w:kern w:val="0"/>
      <w:szCs w:val="20"/>
    </w:rPr>
  </w:style>
  <w:style w:type="paragraph" w:styleId="38">
    <w:name w:val="List Continue"/>
    <w:basedOn w:val="1"/>
    <w:qFormat/>
    <w:uiPriority w:val="0"/>
    <w:pPr>
      <w:widowControl/>
      <w:overflowPunct w:val="0"/>
      <w:autoSpaceDE w:val="0"/>
      <w:autoSpaceDN w:val="0"/>
      <w:adjustRightInd w:val="0"/>
      <w:spacing w:after="120"/>
      <w:ind w:left="420" w:leftChars="200"/>
    </w:pPr>
    <w:rPr>
      <w:rFonts w:ascii="Times New Roman" w:hAnsi="Times New Roman" w:eastAsia="宋体" w:cs="Times New Roman"/>
      <w:kern w:val="0"/>
      <w:szCs w:val="20"/>
    </w:rPr>
  </w:style>
  <w:style w:type="paragraph" w:styleId="39">
    <w:name w:val="Block Text"/>
    <w:basedOn w:val="1"/>
    <w:qFormat/>
    <w:uiPriority w:val="0"/>
    <w:pPr>
      <w:widowControl/>
      <w:overflowPunct w:val="0"/>
      <w:autoSpaceDE w:val="0"/>
      <w:autoSpaceDN w:val="0"/>
      <w:adjustRightInd w:val="0"/>
      <w:spacing w:after="120"/>
      <w:ind w:left="1440" w:leftChars="700" w:right="1440" w:rightChars="700"/>
    </w:pPr>
    <w:rPr>
      <w:rFonts w:ascii="Times New Roman" w:hAnsi="Times New Roman" w:eastAsia="宋体" w:cs="Times New Roman"/>
      <w:kern w:val="0"/>
      <w:szCs w:val="20"/>
    </w:rPr>
  </w:style>
  <w:style w:type="paragraph" w:styleId="40">
    <w:name w:val="List Bullet 2"/>
    <w:basedOn w:val="1"/>
    <w:qFormat/>
    <w:uiPriority w:val="0"/>
    <w:pPr>
      <w:widowControl/>
      <w:tabs>
        <w:tab w:val="left" w:pos="780"/>
      </w:tabs>
      <w:overflowPunct w:val="0"/>
      <w:autoSpaceDE w:val="0"/>
      <w:autoSpaceDN w:val="0"/>
      <w:adjustRightInd w:val="0"/>
      <w:ind w:left="780" w:hanging="360"/>
    </w:pPr>
    <w:rPr>
      <w:rFonts w:ascii="Times New Roman" w:hAnsi="Times New Roman" w:eastAsia="宋体" w:cs="Times New Roman"/>
      <w:kern w:val="0"/>
      <w:szCs w:val="20"/>
    </w:rPr>
  </w:style>
  <w:style w:type="paragraph" w:styleId="41">
    <w:name w:val="HTML Address"/>
    <w:basedOn w:val="1"/>
    <w:link w:val="140"/>
    <w:qFormat/>
    <w:uiPriority w:val="0"/>
    <w:pPr>
      <w:widowControl/>
      <w:overflowPunct w:val="0"/>
      <w:autoSpaceDE w:val="0"/>
      <w:autoSpaceDN w:val="0"/>
      <w:adjustRightInd w:val="0"/>
    </w:pPr>
    <w:rPr>
      <w:rFonts w:ascii="Times New Roman" w:hAnsi="Times New Roman" w:eastAsia="宋体" w:cs="Times New Roman"/>
      <w:i/>
      <w:iCs/>
      <w:kern w:val="0"/>
      <w:szCs w:val="20"/>
      <w:lang w:val="zh-CN"/>
    </w:rPr>
  </w:style>
  <w:style w:type="paragraph" w:styleId="42">
    <w:name w:val="index 4"/>
    <w:basedOn w:val="1"/>
    <w:next w:val="1"/>
    <w:qFormat/>
    <w:uiPriority w:val="0"/>
    <w:pPr>
      <w:widowControl/>
      <w:overflowPunct w:val="0"/>
      <w:autoSpaceDE w:val="0"/>
      <w:autoSpaceDN w:val="0"/>
      <w:adjustRightInd w:val="0"/>
      <w:ind w:left="600" w:leftChars="600"/>
    </w:pPr>
    <w:rPr>
      <w:rFonts w:ascii="Times New Roman" w:hAnsi="Times New Roman" w:eastAsia="宋体" w:cs="Times New Roman"/>
      <w:kern w:val="0"/>
      <w:szCs w:val="20"/>
    </w:rPr>
  </w:style>
  <w:style w:type="paragraph" w:styleId="43">
    <w:name w:val="toc 5"/>
    <w:basedOn w:val="1"/>
    <w:next w:val="1"/>
    <w:qFormat/>
    <w:uiPriority w:val="0"/>
    <w:pPr>
      <w:widowControl/>
      <w:overflowPunct w:val="0"/>
      <w:autoSpaceDE w:val="0"/>
      <w:autoSpaceDN w:val="0"/>
      <w:adjustRightInd w:val="0"/>
      <w:ind w:left="1680" w:leftChars="800"/>
    </w:pPr>
    <w:rPr>
      <w:rFonts w:ascii="Times New Roman" w:hAnsi="Times New Roman" w:eastAsia="宋体" w:cs="Times New Roman"/>
      <w:kern w:val="0"/>
      <w:szCs w:val="20"/>
    </w:rPr>
  </w:style>
  <w:style w:type="paragraph" w:styleId="44">
    <w:name w:val="toc 3"/>
    <w:basedOn w:val="1"/>
    <w:next w:val="1"/>
    <w:qFormat/>
    <w:uiPriority w:val="0"/>
    <w:pPr>
      <w:widowControl/>
      <w:overflowPunct w:val="0"/>
      <w:autoSpaceDE w:val="0"/>
      <w:autoSpaceDN w:val="0"/>
      <w:adjustRightInd w:val="0"/>
      <w:ind w:left="840" w:leftChars="400"/>
    </w:pPr>
    <w:rPr>
      <w:rFonts w:ascii="Times New Roman" w:hAnsi="Times New Roman" w:eastAsia="宋体" w:cs="Times New Roman"/>
      <w:kern w:val="0"/>
      <w:szCs w:val="20"/>
    </w:rPr>
  </w:style>
  <w:style w:type="paragraph" w:styleId="45">
    <w:name w:val="Plain Text"/>
    <w:basedOn w:val="1"/>
    <w:link w:val="139"/>
    <w:qFormat/>
    <w:uiPriority w:val="0"/>
    <w:pPr>
      <w:widowControl/>
      <w:overflowPunct w:val="0"/>
      <w:autoSpaceDE w:val="0"/>
      <w:autoSpaceDN w:val="0"/>
      <w:adjustRightInd w:val="0"/>
    </w:pPr>
    <w:rPr>
      <w:rFonts w:ascii="宋体" w:hAnsi="Courier New" w:eastAsia="宋体" w:cs="Times New Roman"/>
      <w:kern w:val="0"/>
      <w:szCs w:val="21"/>
      <w:lang w:val="zh-CN"/>
    </w:rPr>
  </w:style>
  <w:style w:type="paragraph" w:styleId="46">
    <w:name w:val="List Bullet 5"/>
    <w:basedOn w:val="1"/>
    <w:qFormat/>
    <w:uiPriority w:val="0"/>
    <w:pPr>
      <w:widowControl/>
      <w:numPr>
        <w:ilvl w:val="0"/>
        <w:numId w:val="8"/>
      </w:numPr>
      <w:overflowPunct w:val="0"/>
      <w:autoSpaceDE w:val="0"/>
      <w:autoSpaceDN w:val="0"/>
      <w:adjustRightInd w:val="0"/>
    </w:pPr>
    <w:rPr>
      <w:rFonts w:ascii="Times New Roman" w:hAnsi="Times New Roman" w:eastAsia="宋体" w:cs="Times New Roman"/>
      <w:kern w:val="0"/>
      <w:szCs w:val="20"/>
    </w:rPr>
  </w:style>
  <w:style w:type="paragraph" w:styleId="47">
    <w:name w:val="List Number 4"/>
    <w:basedOn w:val="1"/>
    <w:qFormat/>
    <w:uiPriority w:val="0"/>
    <w:pPr>
      <w:widowControl/>
      <w:tabs>
        <w:tab w:val="left" w:pos="1620"/>
      </w:tabs>
      <w:overflowPunct w:val="0"/>
      <w:autoSpaceDE w:val="0"/>
      <w:autoSpaceDN w:val="0"/>
      <w:adjustRightInd w:val="0"/>
      <w:ind w:left="1620" w:hanging="360"/>
    </w:pPr>
    <w:rPr>
      <w:rFonts w:ascii="Times New Roman" w:hAnsi="Times New Roman" w:eastAsia="宋体" w:cs="Times New Roman"/>
      <w:kern w:val="0"/>
      <w:szCs w:val="20"/>
    </w:rPr>
  </w:style>
  <w:style w:type="paragraph" w:styleId="48">
    <w:name w:val="toc 8"/>
    <w:basedOn w:val="1"/>
    <w:next w:val="1"/>
    <w:qFormat/>
    <w:uiPriority w:val="0"/>
    <w:pPr>
      <w:widowControl/>
      <w:overflowPunct w:val="0"/>
      <w:autoSpaceDE w:val="0"/>
      <w:autoSpaceDN w:val="0"/>
      <w:adjustRightInd w:val="0"/>
      <w:ind w:left="2940" w:leftChars="1400"/>
    </w:pPr>
    <w:rPr>
      <w:rFonts w:ascii="Times New Roman" w:hAnsi="Times New Roman" w:eastAsia="宋体" w:cs="Times New Roman"/>
      <w:kern w:val="0"/>
      <w:szCs w:val="20"/>
    </w:rPr>
  </w:style>
  <w:style w:type="paragraph" w:styleId="49">
    <w:name w:val="index 3"/>
    <w:basedOn w:val="1"/>
    <w:next w:val="1"/>
    <w:qFormat/>
    <w:uiPriority w:val="0"/>
    <w:pPr>
      <w:widowControl/>
      <w:overflowPunct w:val="0"/>
      <w:autoSpaceDE w:val="0"/>
      <w:autoSpaceDN w:val="0"/>
      <w:adjustRightInd w:val="0"/>
      <w:ind w:left="400" w:leftChars="400"/>
    </w:pPr>
    <w:rPr>
      <w:rFonts w:ascii="Times New Roman" w:hAnsi="Times New Roman" w:eastAsia="宋体" w:cs="Times New Roman"/>
      <w:kern w:val="0"/>
      <w:szCs w:val="20"/>
    </w:rPr>
  </w:style>
  <w:style w:type="paragraph" w:styleId="50">
    <w:name w:val="Date"/>
    <w:basedOn w:val="1"/>
    <w:next w:val="1"/>
    <w:link w:val="125"/>
    <w:qFormat/>
    <w:uiPriority w:val="0"/>
    <w:pPr>
      <w:widowControl/>
      <w:overflowPunct w:val="0"/>
      <w:autoSpaceDE w:val="0"/>
      <w:autoSpaceDN w:val="0"/>
      <w:adjustRightInd w:val="0"/>
      <w:ind w:left="100" w:leftChars="2500"/>
    </w:pPr>
    <w:rPr>
      <w:rFonts w:ascii="Times New Roman" w:hAnsi="Times New Roman" w:eastAsia="宋体" w:cs="Times New Roman"/>
      <w:kern w:val="0"/>
      <w:szCs w:val="20"/>
      <w:lang w:val="zh-CN"/>
    </w:rPr>
  </w:style>
  <w:style w:type="paragraph" w:styleId="51">
    <w:name w:val="Body Text Indent 2"/>
    <w:basedOn w:val="1"/>
    <w:link w:val="124"/>
    <w:qFormat/>
    <w:uiPriority w:val="0"/>
    <w:pPr>
      <w:widowControl/>
      <w:overflowPunct w:val="0"/>
      <w:autoSpaceDE w:val="0"/>
      <w:autoSpaceDN w:val="0"/>
      <w:adjustRightInd w:val="0"/>
      <w:spacing w:after="120" w:line="480" w:lineRule="auto"/>
      <w:ind w:left="200" w:leftChars="200"/>
    </w:pPr>
    <w:rPr>
      <w:rFonts w:ascii="Times New Roman" w:hAnsi="Times New Roman" w:eastAsia="宋体" w:cs="Times New Roman"/>
      <w:kern w:val="0"/>
      <w:szCs w:val="20"/>
      <w:lang w:val="zh-CN"/>
    </w:rPr>
  </w:style>
  <w:style w:type="paragraph" w:styleId="52">
    <w:name w:val="endnote text"/>
    <w:basedOn w:val="1"/>
    <w:link w:val="131"/>
    <w:qFormat/>
    <w:uiPriority w:val="0"/>
    <w:pPr>
      <w:widowControl/>
      <w:numPr>
        <w:ilvl w:val="0"/>
        <w:numId w:val="9"/>
      </w:numPr>
      <w:tabs>
        <w:tab w:val="clear" w:pos="2040"/>
      </w:tabs>
      <w:overflowPunct w:val="0"/>
      <w:autoSpaceDE w:val="0"/>
      <w:autoSpaceDN w:val="0"/>
      <w:adjustRightInd w:val="0"/>
      <w:snapToGrid w:val="0"/>
      <w:ind w:left="0" w:firstLine="0"/>
      <w:jc w:val="left"/>
    </w:pPr>
    <w:rPr>
      <w:rFonts w:ascii="Times New Roman" w:hAnsi="Times New Roman" w:eastAsia="宋体" w:cs="Times New Roman"/>
      <w:kern w:val="0"/>
      <w:szCs w:val="20"/>
      <w:lang w:val="zh-CN"/>
    </w:rPr>
  </w:style>
  <w:style w:type="paragraph" w:styleId="53">
    <w:name w:val="List Continue 5"/>
    <w:basedOn w:val="1"/>
    <w:qFormat/>
    <w:uiPriority w:val="0"/>
    <w:pPr>
      <w:widowControl/>
      <w:numPr>
        <w:ilvl w:val="0"/>
        <w:numId w:val="10"/>
      </w:numPr>
      <w:tabs>
        <w:tab w:val="clear" w:pos="780"/>
      </w:tabs>
      <w:overflowPunct w:val="0"/>
      <w:autoSpaceDE w:val="0"/>
      <w:autoSpaceDN w:val="0"/>
      <w:adjustRightInd w:val="0"/>
      <w:spacing w:after="120"/>
      <w:ind w:left="2100" w:leftChars="1000" w:firstLine="0"/>
    </w:pPr>
    <w:rPr>
      <w:rFonts w:ascii="Times New Roman" w:hAnsi="Times New Roman" w:eastAsia="宋体" w:cs="Times New Roman"/>
      <w:kern w:val="0"/>
      <w:szCs w:val="20"/>
    </w:rPr>
  </w:style>
  <w:style w:type="paragraph" w:styleId="54">
    <w:name w:val="Balloon Text"/>
    <w:basedOn w:val="1"/>
    <w:link w:val="142"/>
    <w:qFormat/>
    <w:uiPriority w:val="0"/>
    <w:pPr>
      <w:widowControl/>
      <w:overflowPunct w:val="0"/>
      <w:autoSpaceDE w:val="0"/>
      <w:autoSpaceDN w:val="0"/>
      <w:adjustRightInd w:val="0"/>
    </w:pPr>
    <w:rPr>
      <w:rFonts w:ascii="Times New Roman" w:hAnsi="Times New Roman" w:eastAsia="宋体" w:cs="Times New Roman"/>
      <w:kern w:val="0"/>
      <w:sz w:val="18"/>
      <w:szCs w:val="18"/>
      <w:lang w:val="zh-CN"/>
    </w:rPr>
  </w:style>
  <w:style w:type="paragraph" w:styleId="55">
    <w:name w:val="footer"/>
    <w:basedOn w:val="1"/>
    <w:link w:val="108"/>
    <w:qFormat/>
    <w:uiPriority w:val="99"/>
    <w:pPr>
      <w:widowControl/>
      <w:tabs>
        <w:tab w:val="center" w:pos="4153"/>
        <w:tab w:val="right" w:pos="8306"/>
      </w:tabs>
      <w:overflowPunct w:val="0"/>
      <w:autoSpaceDE w:val="0"/>
      <w:autoSpaceDN w:val="0"/>
      <w:adjustRightInd w:val="0"/>
      <w:snapToGrid w:val="0"/>
      <w:jc w:val="left"/>
    </w:pPr>
    <w:rPr>
      <w:sz w:val="18"/>
      <w:szCs w:val="18"/>
    </w:rPr>
  </w:style>
  <w:style w:type="paragraph" w:styleId="56">
    <w:name w:val="envelope return"/>
    <w:basedOn w:val="1"/>
    <w:qFormat/>
    <w:uiPriority w:val="0"/>
    <w:pPr>
      <w:widowControl/>
      <w:overflowPunct w:val="0"/>
      <w:autoSpaceDE w:val="0"/>
      <w:autoSpaceDN w:val="0"/>
      <w:adjustRightInd w:val="0"/>
      <w:snapToGrid w:val="0"/>
    </w:pPr>
    <w:rPr>
      <w:rFonts w:ascii="Arial" w:hAnsi="Arial" w:eastAsia="宋体" w:cs="Arial"/>
      <w:kern w:val="0"/>
      <w:szCs w:val="20"/>
    </w:rPr>
  </w:style>
  <w:style w:type="paragraph" w:styleId="57">
    <w:name w:val="header"/>
    <w:basedOn w:val="1"/>
    <w:link w:val="111"/>
    <w:qFormat/>
    <w:uiPriority w:val="99"/>
    <w:pPr>
      <w:widowControl/>
      <w:pBdr>
        <w:bottom w:val="single" w:color="auto" w:sz="6" w:space="1"/>
      </w:pBdr>
      <w:tabs>
        <w:tab w:val="center" w:pos="4153"/>
        <w:tab w:val="right" w:pos="8306"/>
      </w:tabs>
      <w:overflowPunct w:val="0"/>
      <w:autoSpaceDE w:val="0"/>
      <w:autoSpaceDN w:val="0"/>
      <w:adjustRightInd w:val="0"/>
      <w:snapToGrid w:val="0"/>
      <w:jc w:val="center"/>
    </w:pPr>
    <w:rPr>
      <w:sz w:val="18"/>
      <w:szCs w:val="18"/>
    </w:rPr>
  </w:style>
  <w:style w:type="paragraph" w:styleId="58">
    <w:name w:val="Signature"/>
    <w:basedOn w:val="1"/>
    <w:link w:val="144"/>
    <w:qFormat/>
    <w:uiPriority w:val="0"/>
    <w:pPr>
      <w:widowControl/>
      <w:overflowPunct w:val="0"/>
      <w:autoSpaceDE w:val="0"/>
      <w:autoSpaceDN w:val="0"/>
      <w:adjustRightInd w:val="0"/>
      <w:ind w:left="100" w:leftChars="2100"/>
    </w:pPr>
    <w:rPr>
      <w:rFonts w:ascii="Times New Roman" w:hAnsi="Times New Roman" w:eastAsia="宋体" w:cs="Times New Roman"/>
      <w:kern w:val="0"/>
      <w:szCs w:val="20"/>
      <w:lang w:val="zh-CN"/>
    </w:rPr>
  </w:style>
  <w:style w:type="paragraph" w:styleId="59">
    <w:name w:val="toc 1"/>
    <w:basedOn w:val="1"/>
    <w:next w:val="1"/>
    <w:qFormat/>
    <w:uiPriority w:val="39"/>
    <w:pPr>
      <w:widowControl/>
      <w:overflowPunct w:val="0"/>
      <w:autoSpaceDE w:val="0"/>
      <w:autoSpaceDN w:val="0"/>
      <w:adjustRightInd w:val="0"/>
    </w:pPr>
    <w:rPr>
      <w:rFonts w:ascii="Times New Roman" w:hAnsi="Times New Roman" w:eastAsia="宋体" w:cs="Times New Roman"/>
      <w:kern w:val="0"/>
      <w:szCs w:val="20"/>
    </w:rPr>
  </w:style>
  <w:style w:type="paragraph" w:styleId="60">
    <w:name w:val="List Continue 4"/>
    <w:basedOn w:val="1"/>
    <w:qFormat/>
    <w:uiPriority w:val="0"/>
    <w:pPr>
      <w:widowControl/>
      <w:overflowPunct w:val="0"/>
      <w:autoSpaceDE w:val="0"/>
      <w:autoSpaceDN w:val="0"/>
      <w:adjustRightInd w:val="0"/>
      <w:spacing w:after="120"/>
      <w:ind w:left="1680" w:leftChars="800"/>
    </w:pPr>
    <w:rPr>
      <w:rFonts w:ascii="Times New Roman" w:hAnsi="Times New Roman" w:eastAsia="宋体" w:cs="Times New Roman"/>
      <w:kern w:val="0"/>
      <w:szCs w:val="20"/>
    </w:rPr>
  </w:style>
  <w:style w:type="paragraph" w:styleId="61">
    <w:name w:val="toc 4"/>
    <w:basedOn w:val="1"/>
    <w:next w:val="1"/>
    <w:qFormat/>
    <w:uiPriority w:val="0"/>
    <w:pPr>
      <w:widowControl/>
      <w:numPr>
        <w:ilvl w:val="0"/>
        <w:numId w:val="11"/>
      </w:numPr>
      <w:tabs>
        <w:tab w:val="clear" w:pos="1620"/>
      </w:tabs>
      <w:overflowPunct w:val="0"/>
      <w:autoSpaceDE w:val="0"/>
      <w:autoSpaceDN w:val="0"/>
      <w:adjustRightInd w:val="0"/>
      <w:ind w:left="1260" w:leftChars="600" w:firstLine="0"/>
    </w:pPr>
    <w:rPr>
      <w:rFonts w:ascii="Times New Roman" w:hAnsi="Times New Roman" w:eastAsia="宋体" w:cs="Times New Roman"/>
      <w:kern w:val="0"/>
      <w:szCs w:val="20"/>
    </w:rPr>
  </w:style>
  <w:style w:type="paragraph" w:styleId="62">
    <w:name w:val="index heading"/>
    <w:basedOn w:val="1"/>
    <w:next w:val="63"/>
    <w:qFormat/>
    <w:uiPriority w:val="0"/>
    <w:pPr>
      <w:widowControl/>
      <w:overflowPunct w:val="0"/>
      <w:autoSpaceDE w:val="0"/>
      <w:autoSpaceDN w:val="0"/>
      <w:adjustRightInd w:val="0"/>
    </w:pPr>
    <w:rPr>
      <w:rFonts w:ascii="Arial" w:hAnsi="Arial" w:eastAsia="宋体" w:cs="Arial"/>
      <w:b/>
      <w:bCs/>
      <w:kern w:val="0"/>
      <w:szCs w:val="20"/>
    </w:rPr>
  </w:style>
  <w:style w:type="paragraph" w:styleId="63">
    <w:name w:val="index 1"/>
    <w:basedOn w:val="1"/>
    <w:next w:val="1"/>
    <w:qFormat/>
    <w:uiPriority w:val="0"/>
    <w:pPr>
      <w:widowControl/>
      <w:overflowPunct w:val="0"/>
      <w:autoSpaceDE w:val="0"/>
      <w:autoSpaceDN w:val="0"/>
      <w:adjustRightInd w:val="0"/>
    </w:pPr>
    <w:rPr>
      <w:rFonts w:ascii="Times New Roman" w:hAnsi="Times New Roman" w:eastAsia="宋体" w:cs="Times New Roman"/>
      <w:kern w:val="0"/>
      <w:szCs w:val="20"/>
    </w:rPr>
  </w:style>
  <w:style w:type="paragraph" w:styleId="64">
    <w:name w:val="Subtitle"/>
    <w:basedOn w:val="1"/>
    <w:link w:val="137"/>
    <w:qFormat/>
    <w:uiPriority w:val="0"/>
    <w:pPr>
      <w:widowControl/>
      <w:overflowPunct w:val="0"/>
      <w:autoSpaceDE w:val="0"/>
      <w:autoSpaceDN w:val="0"/>
      <w:adjustRightInd w:val="0"/>
      <w:spacing w:before="240" w:after="60" w:line="312" w:lineRule="auto"/>
      <w:jc w:val="center"/>
      <w:outlineLvl w:val="1"/>
    </w:pPr>
    <w:rPr>
      <w:rFonts w:ascii="Arial" w:hAnsi="Arial" w:eastAsia="宋体" w:cs="Times New Roman"/>
      <w:b/>
      <w:bCs/>
      <w:kern w:val="28"/>
      <w:sz w:val="32"/>
      <w:szCs w:val="32"/>
      <w:lang w:val="zh-CN"/>
    </w:rPr>
  </w:style>
  <w:style w:type="paragraph" w:styleId="65">
    <w:name w:val="List Number 5"/>
    <w:basedOn w:val="1"/>
    <w:qFormat/>
    <w:uiPriority w:val="0"/>
    <w:pPr>
      <w:widowControl/>
      <w:tabs>
        <w:tab w:val="left" w:pos="2040"/>
      </w:tabs>
      <w:overflowPunct w:val="0"/>
      <w:autoSpaceDE w:val="0"/>
      <w:autoSpaceDN w:val="0"/>
      <w:adjustRightInd w:val="0"/>
      <w:ind w:left="2040" w:hanging="360"/>
    </w:pPr>
    <w:rPr>
      <w:rFonts w:ascii="Times New Roman" w:hAnsi="Times New Roman" w:eastAsia="宋体" w:cs="Times New Roman"/>
      <w:kern w:val="0"/>
      <w:szCs w:val="20"/>
    </w:rPr>
  </w:style>
  <w:style w:type="paragraph" w:styleId="66">
    <w:name w:val="List"/>
    <w:basedOn w:val="1"/>
    <w:qFormat/>
    <w:uiPriority w:val="0"/>
    <w:pPr>
      <w:widowControl/>
      <w:overflowPunct w:val="0"/>
      <w:autoSpaceDE w:val="0"/>
      <w:autoSpaceDN w:val="0"/>
      <w:adjustRightInd w:val="0"/>
      <w:ind w:left="200" w:hanging="200" w:hangingChars="200"/>
    </w:pPr>
    <w:rPr>
      <w:rFonts w:ascii="Times New Roman" w:hAnsi="Times New Roman" w:eastAsia="宋体" w:cs="Times New Roman"/>
      <w:kern w:val="0"/>
      <w:szCs w:val="20"/>
    </w:rPr>
  </w:style>
  <w:style w:type="paragraph" w:styleId="67">
    <w:name w:val="footnote text"/>
    <w:basedOn w:val="1"/>
    <w:link w:val="149"/>
    <w:qFormat/>
    <w:uiPriority w:val="0"/>
    <w:pPr>
      <w:widowControl/>
      <w:overflowPunct w:val="0"/>
      <w:autoSpaceDE w:val="0"/>
      <w:autoSpaceDN w:val="0"/>
      <w:adjustRightInd w:val="0"/>
      <w:snapToGrid w:val="0"/>
      <w:jc w:val="left"/>
    </w:pPr>
    <w:rPr>
      <w:rFonts w:ascii="Times New Roman" w:hAnsi="Times New Roman" w:eastAsia="宋体" w:cs="Times New Roman"/>
      <w:kern w:val="0"/>
      <w:sz w:val="18"/>
      <w:szCs w:val="18"/>
      <w:lang w:val="zh-CN"/>
    </w:rPr>
  </w:style>
  <w:style w:type="paragraph" w:styleId="68">
    <w:name w:val="toc 6"/>
    <w:basedOn w:val="1"/>
    <w:next w:val="1"/>
    <w:qFormat/>
    <w:uiPriority w:val="0"/>
    <w:pPr>
      <w:widowControl/>
      <w:overflowPunct w:val="0"/>
      <w:autoSpaceDE w:val="0"/>
      <w:autoSpaceDN w:val="0"/>
      <w:adjustRightInd w:val="0"/>
      <w:ind w:left="2100" w:leftChars="1000"/>
    </w:pPr>
    <w:rPr>
      <w:rFonts w:ascii="Times New Roman" w:hAnsi="Times New Roman" w:eastAsia="宋体" w:cs="Times New Roman"/>
      <w:kern w:val="0"/>
      <w:szCs w:val="20"/>
    </w:rPr>
  </w:style>
  <w:style w:type="paragraph" w:styleId="69">
    <w:name w:val="List 5"/>
    <w:basedOn w:val="1"/>
    <w:qFormat/>
    <w:uiPriority w:val="0"/>
    <w:pPr>
      <w:widowControl/>
      <w:overflowPunct w:val="0"/>
      <w:autoSpaceDE w:val="0"/>
      <w:autoSpaceDN w:val="0"/>
      <w:adjustRightInd w:val="0"/>
      <w:ind w:left="100" w:leftChars="800" w:hanging="200" w:hangingChars="200"/>
    </w:pPr>
    <w:rPr>
      <w:rFonts w:ascii="Times New Roman" w:hAnsi="Times New Roman" w:eastAsia="宋体" w:cs="Times New Roman"/>
      <w:kern w:val="0"/>
      <w:szCs w:val="20"/>
    </w:rPr>
  </w:style>
  <w:style w:type="paragraph" w:styleId="70">
    <w:name w:val="Body Text Indent 3"/>
    <w:basedOn w:val="1"/>
    <w:link w:val="150"/>
    <w:qFormat/>
    <w:uiPriority w:val="0"/>
    <w:pPr>
      <w:widowControl/>
      <w:overflowPunct w:val="0"/>
      <w:autoSpaceDE w:val="0"/>
      <w:autoSpaceDN w:val="0"/>
      <w:adjustRightInd w:val="0"/>
      <w:spacing w:after="120"/>
      <w:ind w:left="420" w:leftChars="200"/>
    </w:pPr>
    <w:rPr>
      <w:rFonts w:ascii="Times New Roman" w:hAnsi="Times New Roman" w:eastAsia="宋体" w:cs="Times New Roman"/>
      <w:kern w:val="0"/>
      <w:sz w:val="16"/>
      <w:szCs w:val="16"/>
      <w:lang w:val="zh-CN"/>
    </w:rPr>
  </w:style>
  <w:style w:type="paragraph" w:styleId="71">
    <w:name w:val="index 7"/>
    <w:basedOn w:val="1"/>
    <w:next w:val="1"/>
    <w:qFormat/>
    <w:uiPriority w:val="0"/>
    <w:pPr>
      <w:widowControl/>
      <w:overflowPunct w:val="0"/>
      <w:autoSpaceDE w:val="0"/>
      <w:autoSpaceDN w:val="0"/>
      <w:adjustRightInd w:val="0"/>
      <w:ind w:left="1200" w:leftChars="1200"/>
    </w:pPr>
    <w:rPr>
      <w:rFonts w:ascii="Times New Roman" w:hAnsi="Times New Roman" w:eastAsia="宋体" w:cs="Times New Roman"/>
      <w:kern w:val="0"/>
      <w:szCs w:val="20"/>
    </w:rPr>
  </w:style>
  <w:style w:type="paragraph" w:styleId="72">
    <w:name w:val="index 9"/>
    <w:basedOn w:val="1"/>
    <w:next w:val="1"/>
    <w:qFormat/>
    <w:uiPriority w:val="0"/>
    <w:pPr>
      <w:widowControl/>
      <w:overflowPunct w:val="0"/>
      <w:autoSpaceDE w:val="0"/>
      <w:autoSpaceDN w:val="0"/>
      <w:adjustRightInd w:val="0"/>
      <w:ind w:left="1600" w:leftChars="1600"/>
    </w:pPr>
    <w:rPr>
      <w:rFonts w:ascii="Times New Roman" w:hAnsi="Times New Roman" w:eastAsia="宋体" w:cs="Times New Roman"/>
      <w:kern w:val="0"/>
      <w:szCs w:val="20"/>
    </w:rPr>
  </w:style>
  <w:style w:type="paragraph" w:styleId="73">
    <w:name w:val="table of figures"/>
    <w:basedOn w:val="1"/>
    <w:next w:val="1"/>
    <w:qFormat/>
    <w:uiPriority w:val="0"/>
    <w:pPr>
      <w:widowControl/>
      <w:overflowPunct w:val="0"/>
      <w:autoSpaceDE w:val="0"/>
      <w:autoSpaceDN w:val="0"/>
      <w:adjustRightInd w:val="0"/>
      <w:ind w:left="200" w:leftChars="200" w:hanging="200" w:hangingChars="200"/>
    </w:pPr>
    <w:rPr>
      <w:rFonts w:ascii="Times New Roman" w:hAnsi="Times New Roman" w:eastAsia="宋体" w:cs="Times New Roman"/>
      <w:kern w:val="0"/>
      <w:szCs w:val="20"/>
    </w:rPr>
  </w:style>
  <w:style w:type="paragraph" w:styleId="74">
    <w:name w:val="toc 2"/>
    <w:basedOn w:val="1"/>
    <w:next w:val="1"/>
    <w:qFormat/>
    <w:uiPriority w:val="39"/>
    <w:pPr>
      <w:widowControl/>
      <w:tabs>
        <w:tab w:val="right" w:leader="dot" w:pos="8296"/>
      </w:tabs>
      <w:overflowPunct w:val="0"/>
      <w:autoSpaceDE w:val="0"/>
      <w:autoSpaceDN w:val="0"/>
      <w:adjustRightInd w:val="0"/>
    </w:pPr>
    <w:rPr>
      <w:rFonts w:ascii="Times New Roman" w:hAnsi="Times New Roman" w:eastAsia="宋体" w:cs="Times New Roman"/>
      <w:kern w:val="0"/>
      <w:szCs w:val="20"/>
    </w:rPr>
  </w:style>
  <w:style w:type="paragraph" w:styleId="75">
    <w:name w:val="toc 9"/>
    <w:basedOn w:val="1"/>
    <w:next w:val="1"/>
    <w:qFormat/>
    <w:uiPriority w:val="0"/>
    <w:pPr>
      <w:widowControl/>
      <w:overflowPunct w:val="0"/>
      <w:autoSpaceDE w:val="0"/>
      <w:autoSpaceDN w:val="0"/>
      <w:adjustRightInd w:val="0"/>
      <w:ind w:left="3360" w:leftChars="1600"/>
    </w:pPr>
    <w:rPr>
      <w:rFonts w:ascii="Times New Roman" w:hAnsi="Times New Roman" w:eastAsia="宋体" w:cs="Times New Roman"/>
      <w:kern w:val="0"/>
      <w:szCs w:val="20"/>
    </w:rPr>
  </w:style>
  <w:style w:type="paragraph" w:styleId="76">
    <w:name w:val="Body Text 2"/>
    <w:basedOn w:val="1"/>
    <w:link w:val="136"/>
    <w:qFormat/>
    <w:uiPriority w:val="0"/>
    <w:pPr>
      <w:widowControl/>
      <w:overflowPunct w:val="0"/>
      <w:autoSpaceDE w:val="0"/>
      <w:autoSpaceDN w:val="0"/>
      <w:adjustRightInd w:val="0"/>
      <w:spacing w:after="120" w:line="480" w:lineRule="auto"/>
    </w:pPr>
    <w:rPr>
      <w:rFonts w:ascii="Times New Roman" w:hAnsi="Times New Roman" w:eastAsia="宋体" w:cs="Times New Roman"/>
      <w:kern w:val="0"/>
      <w:szCs w:val="20"/>
      <w:lang w:val="zh-CN"/>
    </w:rPr>
  </w:style>
  <w:style w:type="paragraph" w:styleId="77">
    <w:name w:val="List 4"/>
    <w:basedOn w:val="1"/>
    <w:qFormat/>
    <w:uiPriority w:val="0"/>
    <w:pPr>
      <w:widowControl/>
      <w:overflowPunct w:val="0"/>
      <w:autoSpaceDE w:val="0"/>
      <w:autoSpaceDN w:val="0"/>
      <w:adjustRightInd w:val="0"/>
      <w:ind w:left="100" w:leftChars="600" w:hanging="200" w:hangingChars="200"/>
    </w:pPr>
    <w:rPr>
      <w:rFonts w:ascii="Times New Roman" w:hAnsi="Times New Roman" w:eastAsia="宋体" w:cs="Times New Roman"/>
      <w:kern w:val="0"/>
      <w:szCs w:val="20"/>
    </w:rPr>
  </w:style>
  <w:style w:type="paragraph" w:styleId="78">
    <w:name w:val="List Continue 2"/>
    <w:basedOn w:val="1"/>
    <w:qFormat/>
    <w:uiPriority w:val="0"/>
    <w:pPr>
      <w:widowControl/>
      <w:overflowPunct w:val="0"/>
      <w:autoSpaceDE w:val="0"/>
      <w:autoSpaceDN w:val="0"/>
      <w:adjustRightInd w:val="0"/>
      <w:spacing w:after="120"/>
      <w:ind w:left="840" w:leftChars="400"/>
    </w:pPr>
    <w:rPr>
      <w:rFonts w:ascii="Times New Roman" w:hAnsi="Times New Roman" w:eastAsia="宋体" w:cs="Times New Roman"/>
      <w:kern w:val="0"/>
      <w:szCs w:val="20"/>
    </w:rPr>
  </w:style>
  <w:style w:type="paragraph" w:styleId="79">
    <w:name w:val="Message Header"/>
    <w:basedOn w:val="1"/>
    <w:link w:val="148"/>
    <w:qFormat/>
    <w:uiPriority w:val="0"/>
    <w:pPr>
      <w:widowControl/>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ind w:left="1080" w:leftChars="500" w:hanging="1080" w:hangingChars="500"/>
    </w:pPr>
    <w:rPr>
      <w:rFonts w:ascii="Arial" w:hAnsi="Arial" w:eastAsia="宋体" w:cs="Times New Roman"/>
      <w:kern w:val="0"/>
      <w:sz w:val="24"/>
      <w:szCs w:val="24"/>
      <w:lang w:val="zh-CN"/>
    </w:rPr>
  </w:style>
  <w:style w:type="paragraph" w:styleId="80">
    <w:name w:val="HTML Preformatted"/>
    <w:basedOn w:val="1"/>
    <w:link w:val="152"/>
    <w:qFormat/>
    <w:uiPriority w:val="0"/>
    <w:pPr>
      <w:widowControl/>
      <w:overflowPunct w:val="0"/>
      <w:autoSpaceDE w:val="0"/>
      <w:autoSpaceDN w:val="0"/>
      <w:adjustRightInd w:val="0"/>
    </w:pPr>
    <w:rPr>
      <w:rFonts w:ascii="Courier New" w:hAnsi="Courier New" w:eastAsia="宋体" w:cs="Times New Roman"/>
      <w:kern w:val="0"/>
      <w:sz w:val="20"/>
      <w:szCs w:val="20"/>
      <w:lang w:val="zh-CN"/>
    </w:rPr>
  </w:style>
  <w:style w:type="paragraph" w:styleId="81">
    <w:name w:val="Normal (Web)"/>
    <w:basedOn w:val="1"/>
    <w:qFormat/>
    <w:uiPriority w:val="0"/>
    <w:pPr>
      <w:widowControl/>
      <w:overflowPunct w:val="0"/>
      <w:autoSpaceDE w:val="0"/>
      <w:autoSpaceDN w:val="0"/>
      <w:adjustRightInd w:val="0"/>
    </w:pPr>
    <w:rPr>
      <w:rFonts w:ascii="Times New Roman" w:hAnsi="Times New Roman" w:eastAsia="宋体" w:cs="Times New Roman"/>
      <w:kern w:val="0"/>
      <w:sz w:val="24"/>
      <w:szCs w:val="24"/>
    </w:rPr>
  </w:style>
  <w:style w:type="paragraph" w:styleId="82">
    <w:name w:val="List Continue 3"/>
    <w:basedOn w:val="1"/>
    <w:qFormat/>
    <w:uiPriority w:val="0"/>
    <w:pPr>
      <w:widowControl/>
      <w:overflowPunct w:val="0"/>
      <w:autoSpaceDE w:val="0"/>
      <w:autoSpaceDN w:val="0"/>
      <w:adjustRightInd w:val="0"/>
      <w:spacing w:after="120"/>
      <w:ind w:left="1260" w:leftChars="600"/>
    </w:pPr>
    <w:rPr>
      <w:rFonts w:ascii="Times New Roman" w:hAnsi="Times New Roman" w:eastAsia="宋体" w:cs="Times New Roman"/>
      <w:kern w:val="0"/>
      <w:szCs w:val="20"/>
    </w:rPr>
  </w:style>
  <w:style w:type="paragraph" w:styleId="83">
    <w:name w:val="index 2"/>
    <w:basedOn w:val="1"/>
    <w:next w:val="1"/>
    <w:qFormat/>
    <w:uiPriority w:val="0"/>
    <w:pPr>
      <w:widowControl/>
      <w:overflowPunct w:val="0"/>
      <w:autoSpaceDE w:val="0"/>
      <w:autoSpaceDN w:val="0"/>
      <w:adjustRightInd w:val="0"/>
      <w:ind w:left="200" w:leftChars="200"/>
    </w:pPr>
    <w:rPr>
      <w:rFonts w:ascii="Times New Roman" w:hAnsi="Times New Roman" w:eastAsia="宋体" w:cs="Times New Roman"/>
      <w:kern w:val="0"/>
      <w:szCs w:val="20"/>
    </w:rPr>
  </w:style>
  <w:style w:type="paragraph" w:styleId="84">
    <w:name w:val="Title"/>
    <w:basedOn w:val="1"/>
    <w:link w:val="153"/>
    <w:qFormat/>
    <w:uiPriority w:val="0"/>
    <w:pPr>
      <w:widowControl/>
      <w:overflowPunct w:val="0"/>
      <w:autoSpaceDE w:val="0"/>
      <w:autoSpaceDN w:val="0"/>
      <w:adjustRightInd w:val="0"/>
      <w:spacing w:before="240" w:after="60"/>
      <w:jc w:val="center"/>
      <w:outlineLvl w:val="0"/>
    </w:pPr>
    <w:rPr>
      <w:rFonts w:ascii="Arial" w:hAnsi="Arial" w:eastAsia="宋体" w:cs="Times New Roman"/>
      <w:b/>
      <w:bCs/>
      <w:kern w:val="0"/>
      <w:sz w:val="32"/>
      <w:szCs w:val="32"/>
      <w:lang w:val="zh-CN"/>
    </w:rPr>
  </w:style>
  <w:style w:type="paragraph" w:styleId="85">
    <w:name w:val="annotation subject"/>
    <w:basedOn w:val="28"/>
    <w:next w:val="28"/>
    <w:link w:val="129"/>
    <w:qFormat/>
    <w:uiPriority w:val="0"/>
    <w:pPr>
      <w:widowControl/>
      <w:overflowPunct w:val="0"/>
      <w:autoSpaceDE w:val="0"/>
      <w:autoSpaceDN w:val="0"/>
      <w:adjustRightInd w:val="0"/>
    </w:pPr>
    <w:rPr>
      <w:rFonts w:ascii="Times New Roman" w:hAnsi="Times New Roman" w:eastAsia="宋体" w:cs="Times New Roman"/>
      <w:b/>
      <w:bCs/>
      <w:kern w:val="0"/>
      <w:szCs w:val="20"/>
      <w:lang w:val="zh-CN"/>
    </w:rPr>
  </w:style>
  <w:style w:type="paragraph" w:styleId="86">
    <w:name w:val="Body Text First Indent"/>
    <w:basedOn w:val="34"/>
    <w:link w:val="147"/>
    <w:qFormat/>
    <w:uiPriority w:val="0"/>
    <w:pPr>
      <w:widowControl/>
      <w:overflowPunct w:val="0"/>
      <w:autoSpaceDE w:val="0"/>
      <w:autoSpaceDN w:val="0"/>
      <w:adjustRightInd w:val="0"/>
      <w:ind w:firstLine="420" w:firstLineChars="100"/>
    </w:pPr>
    <w:rPr>
      <w:rFonts w:ascii="Times New Roman" w:hAnsi="Times New Roman" w:eastAsia="宋体" w:cs="Times New Roman"/>
      <w:kern w:val="0"/>
      <w:szCs w:val="20"/>
      <w:lang w:val="zh-CN"/>
    </w:rPr>
  </w:style>
  <w:style w:type="paragraph" w:styleId="87">
    <w:name w:val="Body Text First Indent 2"/>
    <w:basedOn w:val="35"/>
    <w:link w:val="141"/>
    <w:qFormat/>
    <w:uiPriority w:val="0"/>
    <w:pPr>
      <w:ind w:firstLine="420" w:firstLineChars="200"/>
    </w:p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page number"/>
    <w:basedOn w:val="90"/>
    <w:qFormat/>
    <w:uiPriority w:val="0"/>
  </w:style>
  <w:style w:type="character" w:styleId="92">
    <w:name w:val="FollowedHyperlink"/>
    <w:unhideWhenUsed/>
    <w:qFormat/>
    <w:uiPriority w:val="99"/>
    <w:rPr>
      <w:color w:val="954F72"/>
      <w:u w:val="single"/>
    </w:rPr>
  </w:style>
  <w:style w:type="character" w:styleId="93">
    <w:name w:val="Hyperlink"/>
    <w:basedOn w:val="90"/>
    <w:qFormat/>
    <w:uiPriority w:val="99"/>
    <w:rPr>
      <w:color w:val="0000FF"/>
      <w:u w:val="single"/>
    </w:rPr>
  </w:style>
  <w:style w:type="character" w:styleId="94">
    <w:name w:val="annotation reference"/>
    <w:qFormat/>
    <w:uiPriority w:val="0"/>
    <w:rPr>
      <w:sz w:val="21"/>
      <w:szCs w:val="21"/>
    </w:rPr>
  </w:style>
  <w:style w:type="paragraph" w:customStyle="1" w:styleId="95">
    <w:name w:val="UserStyle_0"/>
    <w:basedOn w:val="1"/>
    <w:next w:val="1"/>
    <w:link w:val="247"/>
    <w:qFormat/>
    <w:uiPriority w:val="0"/>
    <w:rPr>
      <w:rFonts w:ascii="Times New Roman" w:hAnsi="Times New Roman"/>
      <w:kern w:val="0"/>
      <w:sz w:val="30"/>
      <w:szCs w:val="20"/>
    </w:rPr>
  </w:style>
  <w:style w:type="paragraph" w:customStyle="1" w:styleId="96">
    <w:name w:val="实施方案正文"/>
    <w:basedOn w:val="1"/>
    <w:qFormat/>
    <w:uiPriority w:val="0"/>
    <w:pPr>
      <w:ind w:firstLine="566" w:firstLineChars="202"/>
    </w:pPr>
    <w:rPr>
      <w:rFonts w:ascii="等线" w:hAnsi="等线" w:eastAsia="等线"/>
      <w:szCs w:val="28"/>
    </w:rPr>
  </w:style>
  <w:style w:type="paragraph" w:customStyle="1" w:styleId="97">
    <w:name w:val="Default"/>
    <w:unhideWhenUsed/>
    <w:qFormat/>
    <w:uiPriority w:val="0"/>
    <w:pPr>
      <w:widowControl w:val="0"/>
      <w:autoSpaceDE w:val="0"/>
      <w:autoSpaceDN w:val="0"/>
      <w:adjustRightInd w:val="0"/>
    </w:pPr>
    <w:rPr>
      <w:rFonts w:hint="eastAsia" w:ascii="宋体" w:hAnsi="宋体" w:cs="Times New Roman" w:eastAsiaTheme="minorEastAsia"/>
      <w:color w:val="000000"/>
      <w:sz w:val="24"/>
      <w:szCs w:val="22"/>
      <w:lang w:val="en-US" w:eastAsia="zh-CN" w:bidi="ar-SA"/>
    </w:rPr>
  </w:style>
  <w:style w:type="character" w:customStyle="1" w:styleId="98">
    <w:name w:val="标题 1 Char"/>
    <w:basedOn w:val="90"/>
    <w:link w:val="2"/>
    <w:qFormat/>
    <w:uiPriority w:val="0"/>
    <w:rPr>
      <w:rFonts w:ascii="Times New Roman" w:hAnsi="Times New Roman" w:eastAsia="宋体" w:cs="Times New Roman"/>
      <w:b/>
      <w:bCs/>
      <w:kern w:val="44"/>
      <w:sz w:val="44"/>
      <w:szCs w:val="44"/>
      <w:lang w:val="zh-CN" w:eastAsia="zh-CN"/>
    </w:rPr>
  </w:style>
  <w:style w:type="character" w:customStyle="1" w:styleId="99">
    <w:name w:val="标题 2 Char"/>
    <w:basedOn w:val="90"/>
    <w:link w:val="4"/>
    <w:qFormat/>
    <w:uiPriority w:val="0"/>
    <w:rPr>
      <w:rFonts w:ascii="Arial" w:hAnsi="Arial" w:eastAsia="黑体" w:cs="Times New Roman"/>
      <w:b/>
      <w:bCs/>
      <w:kern w:val="0"/>
      <w:sz w:val="32"/>
      <w:szCs w:val="32"/>
      <w:lang w:val="zh-CN" w:eastAsia="zh-CN"/>
    </w:rPr>
  </w:style>
  <w:style w:type="character" w:customStyle="1" w:styleId="100">
    <w:name w:val="标题 3 Char"/>
    <w:basedOn w:val="90"/>
    <w:link w:val="5"/>
    <w:qFormat/>
    <w:uiPriority w:val="0"/>
    <w:rPr>
      <w:rFonts w:ascii="Times New Roman" w:hAnsi="Times New Roman" w:eastAsia="宋体" w:cs="Times New Roman"/>
      <w:b/>
      <w:bCs/>
      <w:kern w:val="0"/>
      <w:sz w:val="32"/>
      <w:szCs w:val="32"/>
      <w:lang w:val="zh-CN" w:eastAsia="zh-CN"/>
    </w:rPr>
  </w:style>
  <w:style w:type="character" w:customStyle="1" w:styleId="101">
    <w:name w:val="标题 4 Char"/>
    <w:basedOn w:val="90"/>
    <w:link w:val="6"/>
    <w:qFormat/>
    <w:uiPriority w:val="0"/>
    <w:rPr>
      <w:rFonts w:ascii="Arial" w:hAnsi="Arial" w:eastAsia="黑体" w:cs="Times New Roman"/>
      <w:b/>
      <w:bCs/>
      <w:kern w:val="0"/>
      <w:sz w:val="28"/>
      <w:szCs w:val="28"/>
      <w:lang w:val="zh-CN" w:eastAsia="zh-CN"/>
    </w:rPr>
  </w:style>
  <w:style w:type="character" w:customStyle="1" w:styleId="102">
    <w:name w:val="标题 5 Char"/>
    <w:basedOn w:val="90"/>
    <w:link w:val="7"/>
    <w:qFormat/>
    <w:uiPriority w:val="0"/>
    <w:rPr>
      <w:rFonts w:ascii="Times New Roman" w:hAnsi="Times New Roman" w:eastAsia="宋体" w:cs="Times New Roman"/>
      <w:b/>
      <w:bCs/>
      <w:kern w:val="0"/>
      <w:sz w:val="28"/>
      <w:szCs w:val="28"/>
      <w:lang w:val="zh-CN" w:eastAsia="zh-CN"/>
    </w:rPr>
  </w:style>
  <w:style w:type="character" w:customStyle="1" w:styleId="103">
    <w:name w:val="标题 6 Char"/>
    <w:basedOn w:val="90"/>
    <w:link w:val="8"/>
    <w:qFormat/>
    <w:uiPriority w:val="0"/>
    <w:rPr>
      <w:rFonts w:ascii="Arial" w:hAnsi="Arial" w:eastAsia="黑体" w:cs="Times New Roman"/>
      <w:b/>
      <w:bCs/>
      <w:kern w:val="0"/>
      <w:sz w:val="24"/>
      <w:szCs w:val="24"/>
      <w:lang w:val="zh-CN" w:eastAsia="zh-CN"/>
    </w:rPr>
  </w:style>
  <w:style w:type="character" w:customStyle="1" w:styleId="104">
    <w:name w:val="标题 7 Char"/>
    <w:basedOn w:val="90"/>
    <w:link w:val="9"/>
    <w:qFormat/>
    <w:uiPriority w:val="0"/>
    <w:rPr>
      <w:rFonts w:ascii="Times New Roman" w:hAnsi="Times New Roman" w:eastAsia="宋体" w:cs="Times New Roman"/>
      <w:b/>
      <w:bCs/>
      <w:kern w:val="0"/>
      <w:sz w:val="24"/>
      <w:szCs w:val="24"/>
      <w:lang w:val="zh-CN" w:eastAsia="zh-CN"/>
    </w:rPr>
  </w:style>
  <w:style w:type="character" w:customStyle="1" w:styleId="105">
    <w:name w:val="标题 8 Char"/>
    <w:basedOn w:val="90"/>
    <w:link w:val="10"/>
    <w:qFormat/>
    <w:uiPriority w:val="0"/>
    <w:rPr>
      <w:rFonts w:ascii="Arial" w:hAnsi="Arial" w:eastAsia="黑体" w:cs="Times New Roman"/>
      <w:kern w:val="0"/>
      <w:sz w:val="24"/>
      <w:szCs w:val="24"/>
      <w:lang w:val="zh-CN" w:eastAsia="zh-CN"/>
    </w:rPr>
  </w:style>
  <w:style w:type="character" w:customStyle="1" w:styleId="106">
    <w:name w:val="标题 9 Char"/>
    <w:basedOn w:val="90"/>
    <w:link w:val="11"/>
    <w:qFormat/>
    <w:uiPriority w:val="0"/>
    <w:rPr>
      <w:rFonts w:ascii="Arial" w:hAnsi="Arial" w:eastAsia="黑体" w:cs="Times New Roman"/>
      <w:kern w:val="0"/>
      <w:szCs w:val="21"/>
      <w:lang w:val="zh-CN" w:eastAsia="zh-CN"/>
    </w:rPr>
  </w:style>
  <w:style w:type="character" w:customStyle="1" w:styleId="107">
    <w:name w:val="font21"/>
    <w:qFormat/>
    <w:uiPriority w:val="0"/>
    <w:rPr>
      <w:rFonts w:hint="default" w:ascii="Arial Narrow" w:hAnsi="Arial Narrow" w:eastAsia="Arial Narrow" w:cs="Arial Narrow"/>
      <w:color w:val="000000"/>
      <w:sz w:val="18"/>
      <w:szCs w:val="18"/>
      <w:u w:val="none"/>
    </w:rPr>
  </w:style>
  <w:style w:type="character" w:customStyle="1" w:styleId="108">
    <w:name w:val="页脚 Char"/>
    <w:link w:val="55"/>
    <w:qFormat/>
    <w:uiPriority w:val="99"/>
    <w:rPr>
      <w:sz w:val="18"/>
      <w:szCs w:val="18"/>
    </w:rPr>
  </w:style>
  <w:style w:type="character" w:customStyle="1" w:styleId="109">
    <w:name w:val="页脚 字符1"/>
    <w:basedOn w:val="90"/>
    <w:semiHidden/>
    <w:qFormat/>
    <w:uiPriority w:val="99"/>
    <w:rPr>
      <w:sz w:val="18"/>
      <w:szCs w:val="18"/>
    </w:rPr>
  </w:style>
  <w:style w:type="character" w:customStyle="1" w:styleId="110">
    <w:name w:val="公文正文"/>
    <w:qFormat/>
    <w:uiPriority w:val="0"/>
    <w:rPr>
      <w:rFonts w:hint="eastAsia" w:ascii="仿宋_GB2312" w:eastAsia="仿宋_GB2312"/>
      <w:sz w:val="32"/>
    </w:rPr>
  </w:style>
  <w:style w:type="character" w:customStyle="1" w:styleId="111">
    <w:name w:val="页眉 Char"/>
    <w:link w:val="57"/>
    <w:qFormat/>
    <w:uiPriority w:val="99"/>
    <w:rPr>
      <w:sz w:val="18"/>
      <w:szCs w:val="18"/>
    </w:rPr>
  </w:style>
  <w:style w:type="character" w:customStyle="1" w:styleId="112">
    <w:name w:val="页眉 字符1"/>
    <w:basedOn w:val="90"/>
    <w:semiHidden/>
    <w:qFormat/>
    <w:uiPriority w:val="99"/>
    <w:rPr>
      <w:sz w:val="18"/>
      <w:szCs w:val="18"/>
    </w:rPr>
  </w:style>
  <w:style w:type="character" w:customStyle="1" w:styleId="113">
    <w:name w:val="font11"/>
    <w:qFormat/>
    <w:uiPriority w:val="0"/>
    <w:rPr>
      <w:rFonts w:ascii="Arial Narrow" w:hAnsi="Arial Narrow" w:eastAsia="Arial Narrow" w:cs="Arial Narrow"/>
      <w:b/>
      <w:color w:val="000000"/>
      <w:sz w:val="18"/>
      <w:szCs w:val="18"/>
      <w:u w:val="none"/>
    </w:rPr>
  </w:style>
  <w:style w:type="character" w:customStyle="1" w:styleId="114">
    <w:name w:val="font31"/>
    <w:basedOn w:val="90"/>
    <w:qFormat/>
    <w:uiPriority w:val="0"/>
    <w:rPr>
      <w:rFonts w:hint="eastAsia" w:ascii="宋体" w:hAnsi="宋体" w:eastAsia="宋体" w:cs="宋体"/>
      <w:color w:val="000000"/>
      <w:sz w:val="18"/>
      <w:szCs w:val="18"/>
      <w:u w:val="none"/>
    </w:rPr>
  </w:style>
  <w:style w:type="character" w:customStyle="1" w:styleId="115">
    <w:name w:val="font41"/>
    <w:qFormat/>
    <w:uiPriority w:val="0"/>
    <w:rPr>
      <w:rFonts w:hint="eastAsia" w:ascii="宋体" w:hAnsi="宋体" w:eastAsia="宋体" w:cs="宋体"/>
      <w:b/>
      <w:color w:val="000000"/>
      <w:sz w:val="18"/>
      <w:szCs w:val="18"/>
      <w:u w:val="none"/>
    </w:rPr>
  </w:style>
  <w:style w:type="character" w:customStyle="1" w:styleId="116">
    <w:name w:val="font51"/>
    <w:basedOn w:val="90"/>
    <w:qFormat/>
    <w:uiPriority w:val="0"/>
    <w:rPr>
      <w:rFonts w:hint="default" w:ascii="Arial Narrow" w:hAnsi="Arial Narrow" w:eastAsia="Arial Narrow" w:cs="Arial Narrow"/>
      <w:b/>
      <w:color w:val="000000"/>
      <w:sz w:val="18"/>
      <w:szCs w:val="18"/>
      <w:u w:val="none"/>
    </w:rPr>
  </w:style>
  <w:style w:type="character" w:customStyle="1" w:styleId="117">
    <w:name w:val="font01"/>
    <w:basedOn w:val="90"/>
    <w:qFormat/>
    <w:uiPriority w:val="0"/>
    <w:rPr>
      <w:rFonts w:hint="default" w:ascii="Arial Narrow" w:hAnsi="Arial Narrow" w:eastAsia="Arial Narrow" w:cs="Arial Narrow"/>
      <w:b/>
      <w:color w:val="000000"/>
      <w:sz w:val="18"/>
      <w:szCs w:val="18"/>
      <w:u w:val="none"/>
    </w:rPr>
  </w:style>
  <w:style w:type="character" w:customStyle="1" w:styleId="118">
    <w:name w:val="font61"/>
    <w:qFormat/>
    <w:uiPriority w:val="0"/>
    <w:rPr>
      <w:rFonts w:hint="eastAsia" w:ascii="宋体" w:hAnsi="宋体" w:eastAsia="宋体" w:cs="宋体"/>
      <w:b/>
      <w:color w:val="000000"/>
      <w:sz w:val="18"/>
      <w:szCs w:val="18"/>
      <w:u w:val="none"/>
    </w:rPr>
  </w:style>
  <w:style w:type="character" w:customStyle="1" w:styleId="119">
    <w:name w:val="办文来文摘要"/>
    <w:qFormat/>
    <w:uiPriority w:val="0"/>
    <w:rPr>
      <w:rFonts w:eastAsia="仿宋_GB2312"/>
      <w:sz w:val="24"/>
    </w:rPr>
  </w:style>
  <w:style w:type="paragraph" w:customStyle="1" w:styleId="120">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121">
    <w:name w:val="Char Char Char1 Char Char Char Char"/>
    <w:basedOn w:val="1"/>
    <w:qFormat/>
    <w:uiPriority w:val="0"/>
    <w:rPr>
      <w:rFonts w:ascii="Times New Roman" w:hAnsi="Times New Roman" w:eastAsia="宋体" w:cs="Times New Roman"/>
      <w:kern w:val="0"/>
      <w:szCs w:val="20"/>
    </w:rPr>
  </w:style>
  <w:style w:type="character" w:customStyle="1" w:styleId="122">
    <w:name w:val="文档结构图 Char"/>
    <w:basedOn w:val="90"/>
    <w:link w:val="26"/>
    <w:qFormat/>
    <w:uiPriority w:val="0"/>
    <w:rPr>
      <w:rFonts w:ascii="Times New Roman" w:hAnsi="Times New Roman" w:eastAsia="宋体" w:cs="Times New Roman"/>
      <w:kern w:val="0"/>
      <w:szCs w:val="20"/>
      <w:shd w:val="clear" w:color="auto" w:fill="000080"/>
      <w:lang w:val="zh-CN" w:eastAsia="zh-CN"/>
    </w:rPr>
  </w:style>
  <w:style w:type="character" w:customStyle="1" w:styleId="123">
    <w:name w:val="注释标题 Char"/>
    <w:basedOn w:val="90"/>
    <w:link w:val="16"/>
    <w:qFormat/>
    <w:uiPriority w:val="0"/>
    <w:rPr>
      <w:rFonts w:ascii="Times New Roman" w:hAnsi="Times New Roman" w:eastAsia="宋体" w:cs="Times New Roman"/>
      <w:kern w:val="0"/>
      <w:szCs w:val="20"/>
      <w:lang w:val="zh-CN" w:eastAsia="zh-CN"/>
    </w:rPr>
  </w:style>
  <w:style w:type="character" w:customStyle="1" w:styleId="124">
    <w:name w:val="正文文本缩进 2 Char"/>
    <w:basedOn w:val="90"/>
    <w:link w:val="51"/>
    <w:qFormat/>
    <w:uiPriority w:val="0"/>
    <w:rPr>
      <w:rFonts w:ascii="Times New Roman" w:hAnsi="Times New Roman" w:eastAsia="宋体" w:cs="Times New Roman"/>
      <w:kern w:val="0"/>
      <w:szCs w:val="20"/>
      <w:lang w:val="zh-CN" w:eastAsia="zh-CN"/>
    </w:rPr>
  </w:style>
  <w:style w:type="character" w:customStyle="1" w:styleId="125">
    <w:name w:val="日期 Char"/>
    <w:basedOn w:val="90"/>
    <w:link w:val="50"/>
    <w:qFormat/>
    <w:uiPriority w:val="0"/>
    <w:rPr>
      <w:rFonts w:ascii="Times New Roman" w:hAnsi="Times New Roman" w:eastAsia="宋体" w:cs="Times New Roman"/>
      <w:kern w:val="0"/>
      <w:szCs w:val="20"/>
      <w:lang w:val="zh-CN" w:eastAsia="zh-CN"/>
    </w:rPr>
  </w:style>
  <w:style w:type="character" w:customStyle="1" w:styleId="126">
    <w:name w:val="正文文本 3 Char"/>
    <w:basedOn w:val="90"/>
    <w:link w:val="31"/>
    <w:qFormat/>
    <w:uiPriority w:val="0"/>
    <w:rPr>
      <w:rFonts w:ascii="Times New Roman" w:hAnsi="Times New Roman" w:eastAsia="宋体" w:cs="Times New Roman"/>
      <w:kern w:val="0"/>
      <w:sz w:val="16"/>
      <w:szCs w:val="16"/>
      <w:lang w:val="zh-CN" w:eastAsia="zh-CN"/>
    </w:rPr>
  </w:style>
  <w:style w:type="character" w:customStyle="1" w:styleId="127">
    <w:name w:val="称呼 Char"/>
    <w:basedOn w:val="90"/>
    <w:link w:val="30"/>
    <w:qFormat/>
    <w:uiPriority w:val="0"/>
    <w:rPr>
      <w:rFonts w:ascii="Times New Roman" w:hAnsi="Times New Roman" w:eastAsia="宋体" w:cs="Times New Roman"/>
      <w:kern w:val="0"/>
      <w:szCs w:val="20"/>
      <w:lang w:val="zh-CN" w:eastAsia="zh-CN"/>
    </w:rPr>
  </w:style>
  <w:style w:type="character" w:customStyle="1" w:styleId="128">
    <w:name w:val="批注文字 Char"/>
    <w:basedOn w:val="90"/>
    <w:link w:val="28"/>
    <w:qFormat/>
    <w:uiPriority w:val="0"/>
  </w:style>
  <w:style w:type="character" w:customStyle="1" w:styleId="129">
    <w:name w:val="批注主题 Char"/>
    <w:basedOn w:val="128"/>
    <w:link w:val="85"/>
    <w:qFormat/>
    <w:uiPriority w:val="0"/>
    <w:rPr>
      <w:rFonts w:ascii="Times New Roman" w:hAnsi="Times New Roman" w:eastAsia="宋体" w:cs="Times New Roman"/>
      <w:b/>
      <w:bCs/>
      <w:kern w:val="0"/>
      <w:szCs w:val="20"/>
      <w:lang w:val="zh-CN" w:eastAsia="zh-CN"/>
    </w:rPr>
  </w:style>
  <w:style w:type="paragraph" w:customStyle="1" w:styleId="130">
    <w:name w:val="修订1"/>
    <w:unhideWhenUsed/>
    <w:qFormat/>
    <w:uiPriority w:val="99"/>
    <w:rPr>
      <w:rFonts w:ascii="Times New Roman" w:hAnsi="Times New Roman" w:eastAsia="宋体" w:cs="Times New Roman"/>
      <w:sz w:val="21"/>
      <w:lang w:val="en-US" w:eastAsia="zh-CN" w:bidi="ar-SA"/>
    </w:rPr>
  </w:style>
  <w:style w:type="character" w:customStyle="1" w:styleId="131">
    <w:name w:val="尾注文本 Char"/>
    <w:basedOn w:val="90"/>
    <w:link w:val="52"/>
    <w:qFormat/>
    <w:uiPriority w:val="0"/>
    <w:rPr>
      <w:rFonts w:ascii="Times New Roman" w:hAnsi="Times New Roman" w:eastAsia="宋体" w:cs="Times New Roman"/>
      <w:kern w:val="0"/>
      <w:szCs w:val="20"/>
      <w:lang w:val="zh-CN" w:eastAsia="zh-CN"/>
    </w:rPr>
  </w:style>
  <w:style w:type="character" w:customStyle="1" w:styleId="132">
    <w:name w:val="电子邮件签名 Char"/>
    <w:basedOn w:val="90"/>
    <w:link w:val="19"/>
    <w:qFormat/>
    <w:uiPriority w:val="0"/>
    <w:rPr>
      <w:rFonts w:ascii="Times New Roman" w:hAnsi="Times New Roman" w:eastAsia="宋体" w:cs="Times New Roman"/>
      <w:kern w:val="0"/>
      <w:szCs w:val="20"/>
      <w:lang w:val="zh-CN" w:eastAsia="zh-CN"/>
    </w:rPr>
  </w:style>
  <w:style w:type="character" w:customStyle="1" w:styleId="133">
    <w:name w:val="结束语 Char"/>
    <w:basedOn w:val="90"/>
    <w:link w:val="32"/>
    <w:qFormat/>
    <w:uiPriority w:val="0"/>
    <w:rPr>
      <w:rFonts w:ascii="Times New Roman" w:hAnsi="Times New Roman" w:eastAsia="宋体" w:cs="Times New Roman"/>
      <w:kern w:val="0"/>
      <w:szCs w:val="20"/>
      <w:lang w:val="zh-CN" w:eastAsia="zh-CN"/>
    </w:rPr>
  </w:style>
  <w:style w:type="paragraph" w:customStyle="1" w:styleId="134">
    <w:name w:val="Char Char Char Char Char Char Char Char Char Char Char Char Char Char"/>
    <w:basedOn w:val="1"/>
    <w:qFormat/>
    <w:uiPriority w:val="0"/>
    <w:rPr>
      <w:rFonts w:ascii="Times New Roman" w:hAnsi="Times New Roman" w:eastAsia="宋体" w:cs="Times New Roman"/>
      <w:kern w:val="0"/>
      <w:szCs w:val="20"/>
    </w:rPr>
  </w:style>
  <w:style w:type="character" w:customStyle="1" w:styleId="135">
    <w:name w:val="正文文本缩进 Char"/>
    <w:basedOn w:val="90"/>
    <w:link w:val="35"/>
    <w:qFormat/>
    <w:uiPriority w:val="0"/>
    <w:rPr>
      <w:rFonts w:ascii="Times New Roman" w:hAnsi="Times New Roman" w:eastAsia="宋体" w:cs="Times New Roman"/>
      <w:kern w:val="0"/>
      <w:szCs w:val="20"/>
      <w:lang w:val="zh-CN" w:eastAsia="zh-CN"/>
    </w:rPr>
  </w:style>
  <w:style w:type="character" w:customStyle="1" w:styleId="136">
    <w:name w:val="正文文本 2 Char"/>
    <w:basedOn w:val="90"/>
    <w:link w:val="76"/>
    <w:qFormat/>
    <w:uiPriority w:val="0"/>
    <w:rPr>
      <w:rFonts w:ascii="Times New Roman" w:hAnsi="Times New Roman" w:eastAsia="宋体" w:cs="Times New Roman"/>
      <w:kern w:val="0"/>
      <w:szCs w:val="20"/>
      <w:lang w:val="zh-CN" w:eastAsia="zh-CN"/>
    </w:rPr>
  </w:style>
  <w:style w:type="character" w:customStyle="1" w:styleId="137">
    <w:name w:val="副标题 Char"/>
    <w:basedOn w:val="90"/>
    <w:link w:val="64"/>
    <w:qFormat/>
    <w:uiPriority w:val="0"/>
    <w:rPr>
      <w:rFonts w:ascii="Arial" w:hAnsi="Arial" w:eastAsia="宋体" w:cs="Times New Roman"/>
      <w:b/>
      <w:bCs/>
      <w:kern w:val="28"/>
      <w:sz w:val="32"/>
      <w:szCs w:val="32"/>
      <w:lang w:val="zh-CN" w:eastAsia="zh-CN"/>
    </w:rPr>
  </w:style>
  <w:style w:type="paragraph" w:customStyle="1" w:styleId="138">
    <w:name w:val="默认段落字体 Para Char"/>
    <w:basedOn w:val="1"/>
    <w:qFormat/>
    <w:uiPriority w:val="0"/>
    <w:pPr>
      <w:tabs>
        <w:tab w:val="left" w:pos="980"/>
      </w:tabs>
      <w:ind w:left="980" w:hanging="420"/>
    </w:pPr>
    <w:rPr>
      <w:rFonts w:ascii="Times New Roman" w:hAnsi="Times New Roman" w:eastAsia="宋体" w:cs="Times New Roman"/>
      <w:sz w:val="24"/>
      <w:szCs w:val="24"/>
    </w:rPr>
  </w:style>
  <w:style w:type="character" w:customStyle="1" w:styleId="139">
    <w:name w:val="纯文本 Char"/>
    <w:basedOn w:val="90"/>
    <w:link w:val="45"/>
    <w:qFormat/>
    <w:uiPriority w:val="0"/>
    <w:rPr>
      <w:rFonts w:ascii="宋体" w:hAnsi="Courier New" w:eastAsia="宋体" w:cs="Times New Roman"/>
      <w:kern w:val="0"/>
      <w:szCs w:val="21"/>
      <w:lang w:val="zh-CN" w:eastAsia="zh-CN"/>
    </w:rPr>
  </w:style>
  <w:style w:type="character" w:customStyle="1" w:styleId="140">
    <w:name w:val="HTML 地址 Char"/>
    <w:basedOn w:val="90"/>
    <w:link w:val="41"/>
    <w:qFormat/>
    <w:uiPriority w:val="0"/>
    <w:rPr>
      <w:rFonts w:ascii="Times New Roman" w:hAnsi="Times New Roman" w:eastAsia="宋体" w:cs="Times New Roman"/>
      <w:i/>
      <w:iCs/>
      <w:kern w:val="0"/>
      <w:szCs w:val="20"/>
      <w:lang w:val="zh-CN" w:eastAsia="zh-CN"/>
    </w:rPr>
  </w:style>
  <w:style w:type="character" w:customStyle="1" w:styleId="141">
    <w:name w:val="正文首行缩进 2 Char"/>
    <w:basedOn w:val="135"/>
    <w:link w:val="87"/>
    <w:qFormat/>
    <w:uiPriority w:val="0"/>
    <w:rPr>
      <w:rFonts w:ascii="Times New Roman" w:hAnsi="Times New Roman" w:eastAsia="宋体" w:cs="Times New Roman"/>
      <w:kern w:val="0"/>
      <w:szCs w:val="20"/>
      <w:lang w:val="zh-CN" w:eastAsia="zh-CN"/>
    </w:rPr>
  </w:style>
  <w:style w:type="character" w:customStyle="1" w:styleId="142">
    <w:name w:val="批注框文本 Char"/>
    <w:basedOn w:val="90"/>
    <w:link w:val="54"/>
    <w:qFormat/>
    <w:uiPriority w:val="0"/>
    <w:rPr>
      <w:rFonts w:ascii="Times New Roman" w:hAnsi="Times New Roman" w:eastAsia="宋体" w:cs="Times New Roman"/>
      <w:kern w:val="0"/>
      <w:sz w:val="18"/>
      <w:szCs w:val="18"/>
      <w:lang w:val="zh-CN" w:eastAsia="zh-CN"/>
    </w:rPr>
  </w:style>
  <w:style w:type="character" w:customStyle="1" w:styleId="143">
    <w:name w:val="宏文本 Char"/>
    <w:basedOn w:val="90"/>
    <w:link w:val="3"/>
    <w:qFormat/>
    <w:uiPriority w:val="0"/>
    <w:rPr>
      <w:rFonts w:ascii="Courier New" w:hAnsi="Courier New" w:eastAsia="宋体" w:cs="Times New Roman"/>
      <w:kern w:val="0"/>
      <w:sz w:val="24"/>
      <w:szCs w:val="24"/>
    </w:rPr>
  </w:style>
  <w:style w:type="character" w:customStyle="1" w:styleId="144">
    <w:name w:val="签名 Char"/>
    <w:basedOn w:val="90"/>
    <w:link w:val="58"/>
    <w:qFormat/>
    <w:uiPriority w:val="0"/>
    <w:rPr>
      <w:rFonts w:ascii="Times New Roman" w:hAnsi="Times New Roman" w:eastAsia="宋体" w:cs="Times New Roman"/>
      <w:kern w:val="0"/>
      <w:szCs w:val="20"/>
      <w:lang w:val="zh-CN" w:eastAsia="zh-CN"/>
    </w:rPr>
  </w:style>
  <w:style w:type="paragraph" w:customStyle="1" w:styleId="145">
    <w:name w:val="Char Char Char Char Char Char Char Char"/>
    <w:basedOn w:val="1"/>
    <w:qFormat/>
    <w:uiPriority w:val="0"/>
    <w:rPr>
      <w:rFonts w:ascii="Times New Roman" w:hAnsi="Times New Roman" w:eastAsia="宋体" w:cs="Times New Roman"/>
      <w:kern w:val="0"/>
      <w:szCs w:val="20"/>
    </w:rPr>
  </w:style>
  <w:style w:type="character" w:customStyle="1" w:styleId="146">
    <w:name w:val="正文文本 Char"/>
    <w:basedOn w:val="90"/>
    <w:link w:val="34"/>
    <w:qFormat/>
    <w:uiPriority w:val="0"/>
  </w:style>
  <w:style w:type="character" w:customStyle="1" w:styleId="147">
    <w:name w:val="正文首行缩进 Char"/>
    <w:basedOn w:val="146"/>
    <w:link w:val="86"/>
    <w:qFormat/>
    <w:uiPriority w:val="0"/>
    <w:rPr>
      <w:rFonts w:ascii="Times New Roman" w:hAnsi="Times New Roman" w:eastAsia="宋体" w:cs="Times New Roman"/>
      <w:kern w:val="0"/>
      <w:szCs w:val="20"/>
      <w:lang w:val="zh-CN" w:eastAsia="zh-CN"/>
    </w:rPr>
  </w:style>
  <w:style w:type="character" w:customStyle="1" w:styleId="148">
    <w:name w:val="信息标题 Char"/>
    <w:basedOn w:val="90"/>
    <w:link w:val="79"/>
    <w:qFormat/>
    <w:uiPriority w:val="0"/>
    <w:rPr>
      <w:rFonts w:ascii="Arial" w:hAnsi="Arial" w:eastAsia="宋体" w:cs="Times New Roman"/>
      <w:kern w:val="0"/>
      <w:sz w:val="24"/>
      <w:szCs w:val="24"/>
      <w:shd w:val="pct20" w:color="auto" w:fill="auto"/>
      <w:lang w:val="zh-CN" w:eastAsia="zh-CN"/>
    </w:rPr>
  </w:style>
  <w:style w:type="character" w:customStyle="1" w:styleId="149">
    <w:name w:val="脚注文本 Char"/>
    <w:basedOn w:val="90"/>
    <w:link w:val="67"/>
    <w:qFormat/>
    <w:uiPriority w:val="0"/>
    <w:rPr>
      <w:rFonts w:ascii="Times New Roman" w:hAnsi="Times New Roman" w:eastAsia="宋体" w:cs="Times New Roman"/>
      <w:kern w:val="0"/>
      <w:sz w:val="18"/>
      <w:szCs w:val="18"/>
      <w:lang w:val="zh-CN" w:eastAsia="zh-CN"/>
    </w:rPr>
  </w:style>
  <w:style w:type="character" w:customStyle="1" w:styleId="150">
    <w:name w:val="正文文本缩进 3 Char"/>
    <w:basedOn w:val="90"/>
    <w:link w:val="70"/>
    <w:qFormat/>
    <w:uiPriority w:val="0"/>
    <w:rPr>
      <w:rFonts w:ascii="Times New Roman" w:hAnsi="Times New Roman" w:eastAsia="宋体" w:cs="Times New Roman"/>
      <w:kern w:val="0"/>
      <w:sz w:val="16"/>
      <w:szCs w:val="16"/>
      <w:lang w:val="zh-CN" w:eastAsia="zh-CN"/>
    </w:rPr>
  </w:style>
  <w:style w:type="paragraph" w:styleId="151">
    <w:name w:val="List Paragraph"/>
    <w:basedOn w:val="1"/>
    <w:qFormat/>
    <w:uiPriority w:val="0"/>
    <w:pPr>
      <w:ind w:firstLine="420" w:firstLineChars="200"/>
    </w:pPr>
    <w:rPr>
      <w:rFonts w:ascii="Calibri" w:hAnsi="Calibri" w:eastAsia="宋体" w:cs="Times New Roman"/>
    </w:rPr>
  </w:style>
  <w:style w:type="character" w:customStyle="1" w:styleId="152">
    <w:name w:val="HTML 预设格式 Char"/>
    <w:basedOn w:val="90"/>
    <w:link w:val="80"/>
    <w:qFormat/>
    <w:uiPriority w:val="0"/>
    <w:rPr>
      <w:rFonts w:ascii="Courier New" w:hAnsi="Courier New" w:eastAsia="宋体" w:cs="Times New Roman"/>
      <w:kern w:val="0"/>
      <w:sz w:val="20"/>
      <w:szCs w:val="20"/>
      <w:lang w:val="zh-CN" w:eastAsia="zh-CN"/>
    </w:rPr>
  </w:style>
  <w:style w:type="character" w:customStyle="1" w:styleId="153">
    <w:name w:val="标题 Char"/>
    <w:basedOn w:val="90"/>
    <w:link w:val="84"/>
    <w:qFormat/>
    <w:uiPriority w:val="0"/>
    <w:rPr>
      <w:rFonts w:ascii="Arial" w:hAnsi="Arial" w:eastAsia="宋体" w:cs="Times New Roman"/>
      <w:b/>
      <w:bCs/>
      <w:kern w:val="0"/>
      <w:sz w:val="32"/>
      <w:szCs w:val="32"/>
      <w:lang w:val="zh-CN" w:eastAsia="zh-CN"/>
    </w:rPr>
  </w:style>
  <w:style w:type="paragraph" w:customStyle="1" w:styleId="154">
    <w:name w:val="p0"/>
    <w:basedOn w:val="1"/>
    <w:qFormat/>
    <w:uiPriority w:val="0"/>
    <w:pPr>
      <w:widowControl/>
      <w:jc w:val="left"/>
    </w:pPr>
    <w:rPr>
      <w:rFonts w:ascii="Times New Roman" w:hAnsi="Times New Roman" w:eastAsia="宋体" w:cs="Times New Roman"/>
      <w:kern w:val="0"/>
      <w:szCs w:val="21"/>
    </w:rPr>
  </w:style>
  <w:style w:type="paragraph" w:customStyle="1" w:styleId="155">
    <w:name w:val="Char"/>
    <w:basedOn w:val="1"/>
    <w:semiHidden/>
    <w:qFormat/>
    <w:uiPriority w:val="0"/>
    <w:rPr>
      <w:rFonts w:ascii="Times New Roman" w:hAnsi="Times New Roman" w:eastAsia="宋体" w:cs="Times New Roman"/>
      <w:szCs w:val="24"/>
    </w:rPr>
  </w:style>
  <w:style w:type="paragraph" w:customStyle="1" w:styleId="15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9">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0">
    <w:name w:val="font8"/>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161">
    <w:name w:val="font9"/>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2">
    <w:name w:val="font10"/>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3">
    <w:name w:val="font12"/>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164">
    <w:name w:val="font13"/>
    <w:basedOn w:val="1"/>
    <w:qFormat/>
    <w:uiPriority w:val="0"/>
    <w:pPr>
      <w:widowControl/>
      <w:spacing w:before="100" w:beforeAutospacing="1" w:after="100" w:afterAutospacing="1"/>
      <w:jc w:val="left"/>
    </w:pPr>
    <w:rPr>
      <w:rFonts w:ascii="Arial Narrow" w:hAnsi="Arial Narrow" w:eastAsia="宋体" w:cs="宋体"/>
      <w:b/>
      <w:bCs/>
      <w:color w:val="000000"/>
      <w:kern w:val="0"/>
      <w:sz w:val="16"/>
      <w:szCs w:val="16"/>
    </w:rPr>
  </w:style>
  <w:style w:type="paragraph" w:customStyle="1" w:styleId="165">
    <w:name w:val="font14"/>
    <w:basedOn w:val="1"/>
    <w:qFormat/>
    <w:uiPriority w:val="0"/>
    <w:pPr>
      <w:widowControl/>
      <w:spacing w:before="100" w:beforeAutospacing="1" w:after="100" w:afterAutospacing="1"/>
      <w:jc w:val="left"/>
    </w:pPr>
    <w:rPr>
      <w:rFonts w:ascii="Arial Narrow" w:hAnsi="Arial Narrow" w:eastAsia="宋体" w:cs="宋体"/>
      <w:color w:val="000000"/>
      <w:kern w:val="0"/>
      <w:sz w:val="16"/>
      <w:szCs w:val="16"/>
    </w:rPr>
  </w:style>
  <w:style w:type="paragraph" w:customStyle="1" w:styleId="166">
    <w:name w:val="xl6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6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68">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6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7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3">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4">
    <w:name w:val="xl73"/>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175">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6">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79">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18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1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18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18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18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8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8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19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9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9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19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19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0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color w:val="000000"/>
      <w:kern w:val="0"/>
      <w:sz w:val="16"/>
      <w:szCs w:val="16"/>
    </w:rPr>
  </w:style>
  <w:style w:type="paragraph" w:customStyle="1" w:styleId="20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0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0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000000"/>
      <w:kern w:val="0"/>
      <w:sz w:val="16"/>
      <w:szCs w:val="16"/>
    </w:rPr>
  </w:style>
  <w:style w:type="paragraph" w:customStyle="1" w:styleId="20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20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0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1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1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Narrow" w:hAnsi="Arial Narrow" w:eastAsia="宋体" w:cs="宋体"/>
      <w:kern w:val="0"/>
      <w:sz w:val="16"/>
      <w:szCs w:val="16"/>
    </w:rPr>
  </w:style>
  <w:style w:type="paragraph" w:customStyle="1" w:styleId="21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1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Narrow" w:hAnsi="Arial Narrow" w:eastAsia="宋体" w:cs="宋体"/>
      <w:kern w:val="0"/>
      <w:sz w:val="16"/>
      <w:szCs w:val="16"/>
    </w:rPr>
  </w:style>
  <w:style w:type="paragraph" w:customStyle="1" w:styleId="21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Arial Narrow" w:hAnsi="Arial Narrow" w:eastAsia="宋体" w:cs="宋体"/>
      <w:kern w:val="0"/>
      <w:sz w:val="16"/>
      <w:szCs w:val="16"/>
    </w:rPr>
  </w:style>
  <w:style w:type="paragraph" w:customStyle="1" w:styleId="21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21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21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21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Arial Narrow" w:hAnsi="Arial Narrow" w:eastAsia="宋体" w:cs="宋体"/>
      <w:kern w:val="0"/>
      <w:sz w:val="16"/>
      <w:szCs w:val="16"/>
    </w:rPr>
  </w:style>
  <w:style w:type="paragraph" w:customStyle="1" w:styleId="21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kern w:val="0"/>
      <w:sz w:val="16"/>
      <w:szCs w:val="16"/>
    </w:rPr>
  </w:style>
  <w:style w:type="paragraph" w:customStyle="1" w:styleId="22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2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FF0000"/>
      <w:kern w:val="0"/>
      <w:sz w:val="16"/>
      <w:szCs w:val="16"/>
    </w:rPr>
  </w:style>
  <w:style w:type="paragraph" w:customStyle="1" w:styleId="22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FF0000"/>
      <w:kern w:val="0"/>
      <w:sz w:val="16"/>
      <w:szCs w:val="16"/>
    </w:rPr>
  </w:style>
  <w:style w:type="paragraph" w:customStyle="1" w:styleId="22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kern w:val="0"/>
      <w:sz w:val="16"/>
      <w:szCs w:val="16"/>
    </w:rPr>
  </w:style>
  <w:style w:type="paragraph" w:customStyle="1" w:styleId="22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kern w:val="0"/>
      <w:sz w:val="16"/>
      <w:szCs w:val="16"/>
    </w:rPr>
  </w:style>
  <w:style w:type="paragraph" w:customStyle="1" w:styleId="22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color w:val="FF0000"/>
      <w:kern w:val="0"/>
      <w:sz w:val="16"/>
      <w:szCs w:val="16"/>
    </w:rPr>
  </w:style>
  <w:style w:type="paragraph" w:customStyle="1" w:styleId="22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color w:val="FF0000"/>
      <w:kern w:val="0"/>
      <w:sz w:val="16"/>
      <w:szCs w:val="16"/>
    </w:rPr>
  </w:style>
  <w:style w:type="paragraph" w:customStyle="1" w:styleId="227">
    <w:name w:val="xl126"/>
    <w:basedOn w:val="1"/>
    <w:qFormat/>
    <w:uiPriority w:val="0"/>
    <w:pPr>
      <w:widowControl/>
      <w:spacing w:before="100" w:beforeAutospacing="1" w:after="100" w:afterAutospacing="1"/>
      <w:jc w:val="center"/>
    </w:pPr>
    <w:rPr>
      <w:rFonts w:ascii="Arial Narrow" w:hAnsi="Arial Narrow" w:eastAsia="宋体" w:cs="宋体"/>
      <w:kern w:val="0"/>
      <w:sz w:val="16"/>
      <w:szCs w:val="16"/>
    </w:rPr>
  </w:style>
  <w:style w:type="paragraph" w:customStyle="1" w:styleId="228">
    <w:name w:val="xl127"/>
    <w:basedOn w:val="1"/>
    <w:qFormat/>
    <w:uiPriority w:val="0"/>
    <w:pPr>
      <w:widowControl/>
      <w:spacing w:before="100" w:beforeAutospacing="1" w:after="100" w:afterAutospacing="1"/>
      <w:jc w:val="center"/>
    </w:pPr>
    <w:rPr>
      <w:rFonts w:ascii="Arial Narrow" w:hAnsi="Arial Narrow" w:eastAsia="宋体" w:cs="宋体"/>
      <w:kern w:val="0"/>
      <w:sz w:val="16"/>
      <w:szCs w:val="16"/>
    </w:rPr>
  </w:style>
  <w:style w:type="paragraph" w:customStyle="1" w:styleId="229">
    <w:name w:val="xl128"/>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230">
    <w:name w:val="xl129"/>
    <w:basedOn w:val="1"/>
    <w:qFormat/>
    <w:uiPriority w:val="0"/>
    <w:pPr>
      <w:widowControl/>
      <w:spacing w:before="100" w:beforeAutospacing="1" w:after="100" w:afterAutospacing="1"/>
      <w:jc w:val="center"/>
    </w:pPr>
    <w:rPr>
      <w:rFonts w:ascii="Arial Narrow" w:hAnsi="Arial Narrow" w:eastAsia="宋体" w:cs="宋体"/>
      <w:kern w:val="0"/>
      <w:sz w:val="16"/>
      <w:szCs w:val="16"/>
    </w:rPr>
  </w:style>
  <w:style w:type="paragraph" w:customStyle="1" w:styleId="231">
    <w:name w:val="xl130"/>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232">
    <w:name w:val="xl131"/>
    <w:basedOn w:val="1"/>
    <w:qFormat/>
    <w:uiPriority w:val="0"/>
    <w:pPr>
      <w:widowControl/>
      <w:spacing w:before="100" w:beforeAutospacing="1" w:after="100" w:afterAutospacing="1"/>
      <w:jc w:val="left"/>
    </w:pPr>
    <w:rPr>
      <w:rFonts w:ascii="Arial Narrow" w:hAnsi="Arial Narrow" w:eastAsia="宋体" w:cs="宋体"/>
      <w:kern w:val="0"/>
      <w:sz w:val="16"/>
      <w:szCs w:val="16"/>
    </w:rPr>
  </w:style>
  <w:style w:type="paragraph" w:customStyle="1" w:styleId="233">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Narrow" w:hAnsi="Arial Narrow" w:eastAsia="宋体" w:cs="宋体"/>
      <w:kern w:val="0"/>
      <w:sz w:val="16"/>
      <w:szCs w:val="16"/>
    </w:rPr>
  </w:style>
  <w:style w:type="paragraph" w:customStyle="1" w:styleId="234">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Narrow" w:hAnsi="Arial Narrow" w:eastAsia="宋体" w:cs="宋体"/>
      <w:color w:val="000000"/>
      <w:kern w:val="0"/>
      <w:sz w:val="16"/>
      <w:szCs w:val="16"/>
    </w:rPr>
  </w:style>
  <w:style w:type="paragraph" w:customStyle="1" w:styleId="23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color w:val="000000"/>
      <w:kern w:val="0"/>
      <w:sz w:val="16"/>
      <w:szCs w:val="16"/>
    </w:rPr>
  </w:style>
  <w:style w:type="paragraph" w:customStyle="1" w:styleId="23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23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23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b/>
      <w:bCs/>
      <w:kern w:val="0"/>
      <w:sz w:val="16"/>
      <w:szCs w:val="16"/>
    </w:rPr>
  </w:style>
  <w:style w:type="paragraph" w:customStyle="1" w:styleId="23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宋体" w:cs="宋体"/>
      <w:b/>
      <w:bCs/>
      <w:kern w:val="0"/>
      <w:sz w:val="16"/>
      <w:szCs w:val="16"/>
    </w:rPr>
  </w:style>
  <w:style w:type="paragraph" w:customStyle="1" w:styleId="24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b/>
      <w:bCs/>
      <w:kern w:val="0"/>
      <w:sz w:val="16"/>
      <w:szCs w:val="16"/>
    </w:rPr>
  </w:style>
  <w:style w:type="paragraph" w:customStyle="1" w:styleId="24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eastAsia="宋体" w:cs="宋体"/>
      <w:b/>
      <w:bCs/>
      <w:kern w:val="0"/>
      <w:sz w:val="16"/>
      <w:szCs w:val="16"/>
    </w:rPr>
  </w:style>
  <w:style w:type="paragraph" w:customStyle="1" w:styleId="242">
    <w:name w:val="Char Char Char1 Char Char Char Char1"/>
    <w:basedOn w:val="1"/>
    <w:qFormat/>
    <w:uiPriority w:val="0"/>
    <w:rPr>
      <w:rFonts w:ascii="Times New Roman" w:hAnsi="Times New Roman" w:eastAsia="宋体" w:cs="Times New Roman"/>
      <w:kern w:val="0"/>
      <w:szCs w:val="20"/>
    </w:rPr>
  </w:style>
  <w:style w:type="paragraph" w:customStyle="1" w:styleId="243">
    <w:name w:val="Char Char Char Char Char Char Char Char Char Char Char Char Char Char1"/>
    <w:basedOn w:val="1"/>
    <w:qFormat/>
    <w:uiPriority w:val="0"/>
    <w:rPr>
      <w:rFonts w:ascii="Times New Roman" w:hAnsi="Times New Roman" w:eastAsia="宋体" w:cs="Times New Roman"/>
      <w:kern w:val="0"/>
      <w:szCs w:val="20"/>
    </w:rPr>
  </w:style>
  <w:style w:type="paragraph" w:customStyle="1" w:styleId="244">
    <w:name w:val="Char Char Char Char Char Char Char Char1"/>
    <w:basedOn w:val="1"/>
    <w:qFormat/>
    <w:uiPriority w:val="0"/>
    <w:rPr>
      <w:rFonts w:ascii="Times New Roman" w:hAnsi="Times New Roman" w:eastAsia="宋体" w:cs="Times New Roman"/>
      <w:kern w:val="0"/>
      <w:szCs w:val="20"/>
    </w:rPr>
  </w:style>
  <w:style w:type="paragraph" w:customStyle="1" w:styleId="24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46">
    <w:name w:val="font71"/>
    <w:basedOn w:val="90"/>
    <w:qFormat/>
    <w:uiPriority w:val="0"/>
    <w:rPr>
      <w:rFonts w:hint="eastAsia" w:ascii="仿宋_GB2312" w:eastAsia="仿宋_GB2312" w:cs="仿宋_GB2312"/>
      <w:color w:val="000000"/>
      <w:sz w:val="22"/>
      <w:szCs w:val="22"/>
      <w:u w:val="none"/>
    </w:rPr>
  </w:style>
  <w:style w:type="character" w:customStyle="1" w:styleId="247">
    <w:name w:val="NormalCharacter"/>
    <w:link w:val="95"/>
    <w:qFormat/>
    <w:uiPriority w:val="0"/>
    <w:rPr>
      <w:rFonts w:ascii="Times New Roman" w:hAnsi="Times New Roman"/>
      <w:kern w:val="0"/>
      <w:sz w:val="30"/>
      <w:szCs w:val="20"/>
    </w:rPr>
  </w:style>
  <w:style w:type="paragraph" w:customStyle="1" w:styleId="248">
    <w:name w:val="_Style 247"/>
    <w:basedOn w:val="1"/>
    <w:next w:val="1"/>
    <w:unhideWhenUsed/>
    <w:qFormat/>
    <w:uiPriority w:val="39"/>
    <w:pPr>
      <w:widowControl/>
      <w:tabs>
        <w:tab w:val="right" w:leader="dot" w:pos="8931"/>
      </w:tabs>
      <w:spacing w:line="420" w:lineRule="exact"/>
      <w:ind w:right="25" w:rightChars="12"/>
      <w:jc w:val="left"/>
    </w:pPr>
    <w:rPr>
      <w:rFonts w:ascii="Calibri" w:hAnsi="Calibri" w:eastAsia="宋体"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773A0-3034-4B76-8B51-79E9E0881562}">
  <ds:schemaRefs/>
</ds:datastoreItem>
</file>

<file path=docProps/app.xml><?xml version="1.0" encoding="utf-8"?>
<Properties xmlns="http://schemas.openxmlformats.org/officeDocument/2006/extended-properties" xmlns:vt="http://schemas.openxmlformats.org/officeDocument/2006/docPropsVTypes">
  <Template>Normal</Template>
  <Pages>34</Pages>
  <Words>16398</Words>
  <Characters>20595</Characters>
  <Lines>168</Lines>
  <Paragraphs>47</Paragraphs>
  <TotalTime>9932</TotalTime>
  <ScaleCrop>false</ScaleCrop>
  <LinksUpToDate>false</LinksUpToDate>
  <CharactersWithSpaces>20801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2020-10-10T09:12:00Z</dcterms:created>
  <dc:creator>Windows 用户</dc:creator>
  <cp:lastModifiedBy>momo</cp:lastModifiedBy>
  <cp:lastPrinted>2022-09-28T02:42:00Z</cp:lastPrinted>
  <dcterms:modified xsi:type="dcterms:W3CDTF">2024-11-08T08:25:45Z</dcterms:modified>
  <cp:revision>1051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2D6BAF4164584C659597C4C9E492364F</vt:lpwstr>
  </property>
</Properties>
</file>