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1477010" cy="1477010"/>
            <wp:effectExtent l="0" t="0" r="8890" b="8890"/>
            <wp:docPr id="1" name="图片 1" descr="LOG(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红色)"/>
                    <pic:cNvPicPr>
                      <a:picLocks noChangeAspect="1"/>
                    </pic:cNvPicPr>
                  </pic:nvPicPr>
                  <pic:blipFill>
                    <a:blip r:embed="rId14"/>
                    <a:stretch>
                      <a:fillRect/>
                    </a:stretch>
                  </pic:blipFill>
                  <pic:spPr>
                    <a:xfrm>
                      <a:off x="0" y="0"/>
                      <a:ext cx="1477010" cy="1477010"/>
                    </a:xfrm>
                    <a:prstGeom prst="rect">
                      <a:avLst/>
                    </a:prstGeom>
                    <a:noFill/>
                    <a:ln>
                      <a:noFill/>
                    </a:ln>
                  </pic:spPr>
                </pic:pic>
              </a:graphicData>
            </a:graphic>
          </wp:inline>
        </w:drawing>
      </w:r>
    </w:p>
    <w:p>
      <w:pPr>
        <w:rPr>
          <w:rFonts w:hint="default" w:ascii="Times New Roman" w:hAnsi="Times New Roman" w:cs="Times New Roman"/>
        </w:rPr>
      </w:pPr>
    </w:p>
    <w:p>
      <w:pPr>
        <w:rPr>
          <w:rFonts w:hint="default" w:ascii="Times New Roman" w:hAnsi="Times New Roman" w:cs="Times New Roman"/>
        </w:rPr>
      </w:pPr>
    </w:p>
    <w:p>
      <w:pPr>
        <w:jc w:val="center"/>
        <w:outlineLvl w:val="0"/>
        <w:rPr>
          <w:rFonts w:hint="default" w:ascii="Times New Roman" w:hAnsi="Times New Roman" w:eastAsia="方正大标宋简体" w:cs="Times New Roman"/>
          <w:color w:val="FF9900"/>
          <w:spacing w:val="40"/>
          <w:sz w:val="72"/>
          <w:szCs w:val="72"/>
        </w:rPr>
      </w:pPr>
      <w:r>
        <w:rPr>
          <w:rFonts w:hint="default" w:ascii="Times New Roman" w:hAnsi="Times New Roman" w:eastAsia="方正大标宋简体" w:cs="Times New Roman"/>
          <w:color w:val="FF9900"/>
          <w:spacing w:val="40"/>
          <w:sz w:val="72"/>
          <w:szCs w:val="72"/>
        </w:rPr>
        <w:t>富民县审计局</w:t>
      </w:r>
    </w:p>
    <w:p>
      <w:pPr>
        <w:rPr>
          <w:rFonts w:hint="default" w:ascii="Times New Roman" w:hAnsi="Times New Roman" w:cs="Times New Roman"/>
        </w:rPr>
      </w:pPr>
      <w:r>
        <w:rPr>
          <w:rFonts w:hint="default" w:ascii="Times New Roman" w:hAnsi="Times New Roman" w:eastAsia="方正小标宋简体" w:cs="Times New Roman"/>
          <w:spacing w:val="80"/>
          <w:sz w:val="84"/>
          <w:szCs w:val="84"/>
        </w:rPr>
        <mc:AlternateContent>
          <mc:Choice Requires="wps">
            <w:drawing>
              <wp:anchor distT="0" distB="0" distL="114300" distR="114300" simplePos="0" relativeHeight="251658240" behindDoc="1" locked="0" layoutInCell="1" allowOverlap="1">
                <wp:simplePos x="0" y="0"/>
                <wp:positionH relativeFrom="column">
                  <wp:posOffset>-1141095</wp:posOffset>
                </wp:positionH>
                <wp:positionV relativeFrom="paragraph">
                  <wp:posOffset>100965</wp:posOffset>
                </wp:positionV>
                <wp:extent cx="7552055" cy="1188720"/>
                <wp:effectExtent l="0" t="0" r="10795" b="11430"/>
                <wp:wrapNone/>
                <wp:docPr id="3" name="文本框 3"/>
                <wp:cNvGraphicFramePr/>
                <a:graphic xmlns:a="http://schemas.openxmlformats.org/drawingml/2006/main">
                  <a:graphicData uri="http://schemas.microsoft.com/office/word/2010/wordprocessingShape">
                    <wps:wsp>
                      <wps:cNvSpPr txBox="1"/>
                      <wps:spPr>
                        <a:xfrm>
                          <a:off x="0" y="0"/>
                          <a:ext cx="7552055" cy="1188720"/>
                        </a:xfrm>
                        <a:prstGeom prst="rect">
                          <a:avLst/>
                        </a:prstGeom>
                        <a:solidFill>
                          <a:srgbClr val="000080"/>
                        </a:solidFill>
                        <a:ln>
                          <a:noFill/>
                        </a:ln>
                        <a:effectLst/>
                      </wps:spPr>
                      <wps:txbx>
                        <w:txbxContent>
                          <w:p/>
                        </w:txbxContent>
                      </wps:txbx>
                      <wps:bodyPr upright="1"/>
                    </wps:wsp>
                  </a:graphicData>
                </a:graphic>
              </wp:anchor>
            </w:drawing>
          </mc:Choice>
          <mc:Fallback>
            <w:pict>
              <v:shape id="_x0000_s1026" o:spid="_x0000_s1026" o:spt="202" type="#_x0000_t202" style="position:absolute;left:0pt;margin-left:-89.85pt;margin-top:7.95pt;height:93.6pt;width:594.65pt;z-index:-251658240;mso-width-relative:page;mso-height-relative:page;" fillcolor="#000080" filled="t" stroked="f" coordsize="21600,21600" o:gfxdata="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Hng+QfbAAAADAEAAA8AAAAAAAAAAQAgAAAAOAAAAGRycy9kb3du&#10;cmV2LnhtbFBLAQIUABQAAAAIAIdO4kAd0PLXrQEAADgDAAAOAAAAAAAAAAEAIAAAAEABAABkcnMv&#10;ZTJvRG9jLnhtbFBLBQYAAAAABgAGAFkBAABfBQAAAAA=&#10;">
                <v:fill on="t" focussize="0,0"/>
                <v:stroke on="f"/>
                <v:imagedata o:title=""/>
                <o:lock v:ext="edit" aspectratio="f"/>
                <v:textbox>
                  <w:txbxContent>
                    <w:p/>
                  </w:txbxContent>
                </v:textbox>
              </v:shape>
            </w:pict>
          </mc:Fallback>
        </mc:AlternateContent>
      </w:r>
    </w:p>
    <w:p>
      <w:pPr>
        <w:jc w:val="center"/>
        <w:outlineLvl w:val="0"/>
        <w:rPr>
          <w:rFonts w:hint="default" w:ascii="Times New Roman" w:hAnsi="Times New Roman" w:eastAsia="方正小标宋简体" w:cs="Times New Roman"/>
          <w:color w:val="FFFFFF"/>
          <w:spacing w:val="80"/>
          <w:sz w:val="120"/>
          <w:szCs w:val="120"/>
        </w:rPr>
      </w:pPr>
      <w:r>
        <w:rPr>
          <w:rFonts w:hint="default" w:ascii="Times New Roman" w:hAnsi="Times New Roman" w:eastAsia="方正小标宋简体" w:cs="Times New Roman"/>
          <w:color w:val="FFFFFF"/>
          <w:spacing w:val="80"/>
          <w:sz w:val="120"/>
          <w:szCs w:val="120"/>
        </w:rPr>
        <w:t>审计结果公告</w:t>
      </w:r>
    </w:p>
    <w:p>
      <w:pPr>
        <w:rPr>
          <w:rFonts w:hint="default" w:ascii="Times New Roman" w:hAnsi="Times New Roman" w:cs="Times New Roman"/>
        </w:rPr>
      </w:pPr>
    </w:p>
    <w:p>
      <w:pPr>
        <w:jc w:val="center"/>
        <w:outlineLvl w:val="0"/>
        <w:rPr>
          <w:rFonts w:hint="default" w:ascii="Times New Roman" w:hAnsi="Times New Roman" w:cs="Times New Roman"/>
          <w:b/>
          <w:sz w:val="36"/>
          <w:szCs w:val="36"/>
        </w:rPr>
      </w:pPr>
      <w:r>
        <w:rPr>
          <w:rFonts w:hint="default" w:ascii="Times New Roman" w:hAnsi="Times New Roman" w:cs="Times New Roman"/>
          <w:b/>
          <w:sz w:val="36"/>
          <w:szCs w:val="36"/>
        </w:rPr>
        <w:t>FUMIN XIAN SHENJIJU</w:t>
      </w:r>
    </w:p>
    <w:p>
      <w:pPr>
        <w:jc w:val="center"/>
        <w:outlineLvl w:val="0"/>
        <w:rPr>
          <w:rFonts w:hint="default" w:ascii="Times New Roman" w:hAnsi="Times New Roman" w:cs="Times New Roman"/>
          <w:b/>
          <w:sz w:val="36"/>
          <w:szCs w:val="36"/>
        </w:rPr>
      </w:pPr>
      <w:r>
        <w:rPr>
          <w:rFonts w:hint="default" w:ascii="Times New Roman" w:hAnsi="Times New Roman" w:cs="Times New Roman"/>
          <w:b/>
          <w:sz w:val="36"/>
          <w:szCs w:val="36"/>
        </w:rPr>
        <w:t>SHENJI JIEGUO GONGGAO</w:t>
      </w:r>
    </w:p>
    <w:p>
      <w:pPr>
        <w:jc w:val="center"/>
        <w:outlineLvl w:val="0"/>
        <w:rPr>
          <w:rFonts w:hint="default" w:ascii="Times New Roman" w:hAnsi="Times New Roman" w:eastAsia="黑体" w:cs="Times New Roman"/>
          <w:sz w:val="36"/>
          <w:szCs w:val="36"/>
        </w:rPr>
      </w:pPr>
      <w:r>
        <w:rPr>
          <w:rFonts w:hint="default" w:ascii="Times New Roman" w:hAnsi="Times New Roman" w:eastAsia="黑体" w:cs="Times New Roman"/>
          <w:sz w:val="36"/>
          <w:szCs w:val="36"/>
        </w:rPr>
        <w:t>20</w:t>
      </w:r>
      <w:r>
        <w:rPr>
          <w:rFonts w:hint="default" w:ascii="Times New Roman" w:hAnsi="Times New Roman" w:eastAsia="黑体" w:cs="Times New Roman"/>
          <w:sz w:val="36"/>
          <w:szCs w:val="36"/>
          <w:lang w:val="en-US" w:eastAsia="zh-CN"/>
        </w:rPr>
        <w:t>24</w:t>
      </w:r>
      <w:r>
        <w:rPr>
          <w:rFonts w:hint="default" w:ascii="Times New Roman" w:hAnsi="Times New Roman" w:eastAsia="黑体" w:cs="Times New Roman"/>
          <w:sz w:val="36"/>
          <w:szCs w:val="36"/>
        </w:rPr>
        <w:t>年第</w:t>
      </w:r>
      <w:r>
        <w:rPr>
          <w:rFonts w:hint="eastAsia" w:eastAsia="黑体" w:cs="Times New Roman"/>
          <w:sz w:val="36"/>
          <w:szCs w:val="36"/>
          <w:lang w:val="en-US" w:eastAsia="zh-CN"/>
        </w:rPr>
        <w:t>7</w:t>
      </w:r>
      <w:r>
        <w:rPr>
          <w:rFonts w:hint="default" w:ascii="Times New Roman" w:hAnsi="Times New Roman" w:eastAsia="黑体" w:cs="Times New Roman"/>
          <w:sz w:val="36"/>
          <w:szCs w:val="36"/>
        </w:rPr>
        <w:t>号（总第</w:t>
      </w:r>
      <w:r>
        <w:rPr>
          <w:rFonts w:hint="default" w:ascii="Times New Roman" w:hAnsi="Times New Roman" w:eastAsia="黑体" w:cs="Times New Roman"/>
          <w:sz w:val="36"/>
          <w:szCs w:val="36"/>
          <w:lang w:val="en-US" w:eastAsia="zh-CN"/>
        </w:rPr>
        <w:t>2</w:t>
      </w:r>
      <w:r>
        <w:rPr>
          <w:rFonts w:hint="eastAsia" w:eastAsia="黑体" w:cs="Times New Roman"/>
          <w:sz w:val="36"/>
          <w:szCs w:val="36"/>
          <w:lang w:val="en-US" w:eastAsia="zh-CN"/>
        </w:rPr>
        <w:t>13</w:t>
      </w:r>
      <w:r>
        <w:rPr>
          <w:rFonts w:hint="default" w:ascii="Times New Roman" w:hAnsi="Times New Roman" w:eastAsia="黑体" w:cs="Times New Roman"/>
          <w:sz w:val="36"/>
          <w:szCs w:val="36"/>
        </w:rPr>
        <w:t>号）</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outlineLvl w:val="0"/>
        <w:rPr>
          <w:rFonts w:hint="default" w:ascii="Times New Roman" w:hAnsi="Times New Roman" w:eastAsia="黑体" w:cs="Times New Roman"/>
          <w:sz w:val="36"/>
          <w:szCs w:val="36"/>
        </w:rPr>
        <w:sectPr>
          <w:headerReference r:id="rId3" w:type="default"/>
          <w:footerReference r:id="rId5" w:type="default"/>
          <w:headerReference r:id="rId4" w:type="even"/>
          <w:footerReference r:id="rId6" w:type="even"/>
          <w:pgSz w:w="11906" w:h="16838"/>
          <w:pgMar w:top="2098" w:right="1474" w:bottom="1984" w:left="1587" w:header="851" w:footer="992" w:gutter="0"/>
          <w:pgNumType w:fmt="numberInDash"/>
          <w:cols w:space="720" w:num="1"/>
          <w:docGrid w:type="lines" w:linePitch="312" w:charSpace="0"/>
        </w:sectPr>
      </w:pPr>
      <w:r>
        <w:rPr>
          <w:rFonts w:hint="default" w:ascii="Times New Roman" w:hAnsi="Times New Roman" w:eastAsia="黑体" w:cs="Times New Roman"/>
          <w:sz w:val="36"/>
          <w:szCs w:val="36"/>
        </w:rPr>
        <w:t>富民县审计局办公室</w:t>
      </w: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sectPr>
          <w:type w:val="continuous"/>
          <w:pgSz w:w="11906" w:h="16838"/>
          <w:pgMar w:top="2098" w:right="1474" w:bottom="1984" w:left="1587" w:header="851" w:footer="992" w:gutter="0"/>
          <w:pgNumType w:fmt="numberInDash"/>
          <w:cols w:space="720" w:num="1"/>
          <w:docGrid w:type="lines" w:linePitch="312" w:charSpace="0"/>
        </w:sectPr>
      </w:pPr>
    </w:p>
    <w:p>
      <w:pPr>
        <w:jc w:val="right"/>
        <w:rPr>
          <w:rFonts w:hint="default" w:ascii="Times New Roman" w:hAnsi="Times New Roman" w:eastAsia="黑体" w:cs="Times New Roman"/>
          <w:sz w:val="32"/>
          <w:szCs w:val="32"/>
        </w:rPr>
      </w:pPr>
    </w:p>
    <w:p>
      <w:pPr>
        <w:jc w:val="center"/>
        <w:rPr>
          <w:rFonts w:hint="default" w:ascii="Times New Roman" w:hAnsi="Times New Roman" w:eastAsia="黑体" w:cs="Times New Roman"/>
          <w:sz w:val="52"/>
          <w:szCs w:val="52"/>
        </w:rPr>
      </w:pPr>
      <w:r>
        <w:rPr>
          <w:rFonts w:hint="default" w:ascii="Times New Roman" w:hAnsi="Times New Roman" w:eastAsia="黑体" w:cs="Times New Roman"/>
          <w:sz w:val="32"/>
          <w:szCs w:val="32"/>
        </w:rPr>
        <w:t>（202</w:t>
      </w:r>
      <w:r>
        <w:rPr>
          <w:rFonts w:hint="default" w:ascii="Times New Roman" w:hAnsi="Times New Roman" w:eastAsia="黑体" w:cs="Times New Roman"/>
          <w:sz w:val="32"/>
          <w:szCs w:val="32"/>
          <w:lang w:val="en-US" w:eastAsia="zh-CN"/>
        </w:rPr>
        <w:t>4</w:t>
      </w:r>
      <w:r>
        <w:rPr>
          <w:rFonts w:hint="default" w:ascii="Times New Roman" w:hAnsi="Times New Roman" w:eastAsia="黑体" w:cs="Times New Roman"/>
          <w:sz w:val="32"/>
          <w:szCs w:val="32"/>
        </w:rPr>
        <w:t>第</w:t>
      </w:r>
      <w:r>
        <w:rPr>
          <w:rFonts w:hint="eastAsia" w:eastAsia="黑体" w:cs="Times New Roman"/>
          <w:sz w:val="32"/>
          <w:szCs w:val="32"/>
          <w:lang w:val="en-US" w:eastAsia="zh-CN"/>
        </w:rPr>
        <w:t>7</w:t>
      </w:r>
      <w:r>
        <w:rPr>
          <w:rFonts w:hint="default" w:ascii="Times New Roman" w:hAnsi="Times New Roman" w:eastAsia="黑体" w:cs="Times New Roman"/>
          <w:sz w:val="32"/>
          <w:szCs w:val="32"/>
        </w:rPr>
        <w:t>号）（总第</w:t>
      </w:r>
      <w:r>
        <w:rPr>
          <w:rFonts w:hint="default" w:ascii="Times New Roman" w:hAnsi="Times New Roman" w:eastAsia="黑体" w:cs="Times New Roman"/>
          <w:sz w:val="32"/>
          <w:szCs w:val="32"/>
          <w:lang w:val="en-US" w:eastAsia="zh-CN"/>
        </w:rPr>
        <w:t>2</w:t>
      </w:r>
      <w:r>
        <w:rPr>
          <w:rFonts w:hint="eastAsia" w:eastAsia="黑体" w:cs="Times New Roman"/>
          <w:sz w:val="32"/>
          <w:szCs w:val="32"/>
          <w:lang w:val="en-US" w:eastAsia="zh-CN"/>
        </w:rPr>
        <w:t>13</w:t>
      </w:r>
      <w:r>
        <w:rPr>
          <w:rFonts w:hint="default" w:ascii="Times New Roman" w:hAnsi="Times New Roman" w:eastAsia="黑体" w:cs="Times New Roman"/>
          <w:sz w:val="32"/>
          <w:szCs w:val="32"/>
        </w:rPr>
        <w:t xml:space="preserve">号）  </w:t>
      </w:r>
      <w:r>
        <w:rPr>
          <w:rFonts w:hint="default" w:ascii="Times New Roman" w:hAnsi="Times New Roman" w:eastAsia="黑体" w:cs="Times New Roman"/>
          <w:sz w:val="52"/>
          <w:szCs w:val="52"/>
        </w:rPr>
        <w:t xml:space="preserve"> 目 录</w:t>
      </w:r>
    </w:p>
    <w:p>
      <w:pPr>
        <w:ind w:left="2100" w:firstLine="420"/>
        <w:jc w:val="center"/>
        <w:outlineLvl w:val="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 xml:space="preserve">        （二〇二</w:t>
      </w:r>
      <w:r>
        <w:rPr>
          <w:rFonts w:hint="default" w:ascii="Times New Roman" w:hAnsi="Times New Roman" w:eastAsia="黑体" w:cs="Times New Roman"/>
          <w:sz w:val="30"/>
          <w:szCs w:val="30"/>
          <w:lang w:eastAsia="zh-CN"/>
        </w:rPr>
        <w:t>四</w:t>
      </w:r>
      <w:r>
        <w:rPr>
          <w:rFonts w:hint="default" w:ascii="Times New Roman" w:hAnsi="Times New Roman" w:eastAsia="黑体" w:cs="Times New Roman"/>
          <w:sz w:val="30"/>
          <w:szCs w:val="30"/>
        </w:rPr>
        <w:t>年</w:t>
      </w:r>
      <w:r>
        <w:rPr>
          <w:rFonts w:hint="eastAsia" w:eastAsia="黑体" w:cs="Times New Roman"/>
          <w:sz w:val="30"/>
          <w:szCs w:val="30"/>
          <w:lang w:eastAsia="zh-CN"/>
        </w:rPr>
        <w:t>十二</w:t>
      </w:r>
      <w:r>
        <w:rPr>
          <w:rFonts w:hint="default" w:ascii="Times New Roman" w:hAnsi="Times New Roman" w:eastAsia="黑体" w:cs="Times New Roman"/>
          <w:sz w:val="30"/>
          <w:szCs w:val="30"/>
        </w:rPr>
        <w:t>月</w:t>
      </w:r>
      <w:r>
        <w:rPr>
          <w:rFonts w:hint="eastAsia" w:eastAsia="黑体" w:cs="Times New Roman"/>
          <w:sz w:val="30"/>
          <w:szCs w:val="30"/>
          <w:lang w:eastAsia="zh-CN"/>
        </w:rPr>
        <w:t>二</w:t>
      </w:r>
      <w:r>
        <w:rPr>
          <w:rFonts w:hint="default" w:ascii="Times New Roman" w:hAnsi="Times New Roman" w:eastAsia="黑体" w:cs="Times New Roman"/>
          <w:sz w:val="30"/>
          <w:szCs w:val="30"/>
          <w:lang w:eastAsia="zh-CN"/>
        </w:rPr>
        <w:t>十</w:t>
      </w:r>
      <w:r>
        <w:rPr>
          <w:rFonts w:hint="default" w:ascii="Times New Roman" w:hAnsi="Times New Roman" w:eastAsia="黑体" w:cs="Times New Roman"/>
          <w:sz w:val="30"/>
          <w:szCs w:val="30"/>
        </w:rPr>
        <w:t>日公告）</w:t>
      </w:r>
    </w:p>
    <w:p>
      <w:pPr>
        <w:rPr>
          <w:rFonts w:hint="default" w:ascii="Times New Roman" w:hAnsi="Times New Roman" w:eastAsia="黑体" w:cs="Times New Roman"/>
          <w:sz w:val="32"/>
          <w:szCs w:val="32"/>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600700" cy="0"/>
                <wp:effectExtent l="0" t="12700" r="0" b="1587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254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7.8pt;height:0pt;width:441pt;z-index:251659264;mso-width-relative:page;mso-height-relative:page;" filled="f" stroked="t" coordsize="21600,21600" o:gfxdata="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IPC/70wAAAAYBAAAPAAAAAAAAAAEAIAAAADgAAABkcnMvZG93bnJldi54bWxQSwECFAAUAAAA&#10;CACHTuJA35cESt0BAAClAwAADgAAAAAAAAABACAAAAA4AQAAZHJzL2Uyb0RvYy54bWxQSwUGAAAA&#10;AAYABgBZAQAAhwUAAAAA&#10;">
                <v:fill on="f" focussize="0,0"/>
                <v:stroke weight="2pt" color="#000000" joinstyle="round"/>
                <v:imagedata o:title=""/>
                <o:lock v:ext="edit" aspectratio="f"/>
              </v:line>
            </w:pict>
          </mc:Fallback>
        </mc:AlternateContent>
      </w:r>
    </w:p>
    <w:p>
      <w:pPr>
        <w:pStyle w:val="2"/>
        <w:rPr>
          <w:rFonts w:hint="default" w:ascii="Times New Roman" w:hAnsi="Times New Roman" w:eastAsia="方正小标宋简体" w:cs="Times New Roman"/>
          <w:color w:val="000000"/>
          <w:kern w:val="0"/>
          <w:sz w:val="32"/>
          <w:szCs w:val="32"/>
          <w:lang w:eastAsia="zh-CN"/>
        </w:rPr>
      </w:pPr>
    </w:p>
    <w:p>
      <w:pPr>
        <w:pStyle w:val="2"/>
        <w:rPr>
          <w:rFonts w:hint="default" w:ascii="Times New Roman" w:hAnsi="Times New Roman" w:eastAsia="方正小标宋简体" w:cs="Times New Roman"/>
          <w:color w:val="000000"/>
          <w:kern w:val="0"/>
          <w:sz w:val="32"/>
          <w:szCs w:val="32"/>
          <w:lang w:val="en-US" w:eastAsia="zh-CN"/>
        </w:rPr>
      </w:pPr>
    </w:p>
    <w:p>
      <w:pPr>
        <w:pStyle w:val="9"/>
        <w:keepNext w:val="0"/>
        <w:keepLines w:val="0"/>
        <w:widowControl/>
        <w:suppressLineNumbers w:val="0"/>
        <w:spacing w:before="75" w:beforeAutospacing="0" w:after="75" w:afterAutospacing="0" w:line="555" w:lineRule="atLeast"/>
        <w:ind w:right="0" w:firstLine="310" w:firstLineChars="100"/>
      </w:pPr>
      <w:r>
        <w:rPr>
          <w:rFonts w:hint="eastAsia" w:ascii="方正小标宋简体" w:hAnsi="方正小标宋简体" w:eastAsia="方正小标宋简体" w:cs="方正小标宋简体"/>
          <w:sz w:val="31"/>
          <w:szCs w:val="31"/>
          <w:lang w:val="en-US" w:eastAsia="zh-CN"/>
        </w:rPr>
        <w:t>1.</w:t>
      </w:r>
      <w:bookmarkStart w:id="0" w:name="_GoBack"/>
      <w:r>
        <w:rPr>
          <w:rFonts w:hint="default" w:ascii="方正小标宋简体" w:hAnsi="方正小标宋简体" w:eastAsia="方正小标宋简体" w:cs="方正小标宋简体"/>
          <w:sz w:val="31"/>
          <w:szCs w:val="31"/>
        </w:rPr>
        <w:t>中国共产党富民县委员会政法委员会</w:t>
      </w:r>
      <w:r>
        <w:rPr>
          <w:rFonts w:hint="default" w:ascii="Times New Roman" w:hAnsi="Times New Roman" w:cs="Times New Roman"/>
          <w:sz w:val="31"/>
          <w:szCs w:val="31"/>
        </w:rPr>
        <w:t>2023</w:t>
      </w:r>
      <w:r>
        <w:rPr>
          <w:rFonts w:hint="default" w:ascii="方正小标宋简体" w:hAnsi="方正小标宋简体" w:eastAsia="方正小标宋简体" w:cs="方正小标宋简体"/>
          <w:sz w:val="31"/>
          <w:szCs w:val="31"/>
        </w:rPr>
        <w:t>年预算执行和其他财政财务收支及决算草案编制情况审计结果公告</w:t>
      </w:r>
      <w:bookmarkEnd w:id="0"/>
    </w:p>
    <w:p>
      <w:pPr>
        <w:pStyle w:val="9"/>
        <w:keepNext w:val="0"/>
        <w:keepLines w:val="0"/>
        <w:widowControl/>
        <w:suppressLineNumbers w:val="0"/>
        <w:spacing w:before="75" w:beforeAutospacing="0" w:after="75" w:afterAutospacing="0" w:line="495" w:lineRule="atLeast"/>
        <w:ind w:left="0" w:right="0"/>
      </w:pPr>
      <w:r>
        <w:rPr>
          <w:rFonts w:hint="eastAsia" w:ascii="黑体" w:hAnsi="宋体" w:eastAsia="黑体" w:cs="黑体"/>
          <w:sz w:val="31"/>
          <w:szCs w:val="31"/>
        </w:rPr>
        <w:t>主办单位：富民县审计局</w:t>
      </w:r>
    </w:p>
    <w:p>
      <w:pPr>
        <w:pStyle w:val="9"/>
        <w:keepNext w:val="0"/>
        <w:keepLines w:val="0"/>
        <w:widowControl/>
        <w:suppressLineNumbers w:val="0"/>
        <w:spacing w:before="75" w:beforeAutospacing="0" w:after="75" w:afterAutospacing="0" w:line="495" w:lineRule="atLeast"/>
        <w:ind w:left="0" w:right="0"/>
      </w:pPr>
      <w:r>
        <w:rPr>
          <w:rFonts w:hint="eastAsia" w:ascii="黑体" w:hAnsi="宋体" w:eastAsia="黑体" w:cs="黑体"/>
          <w:sz w:val="31"/>
          <w:szCs w:val="31"/>
        </w:rPr>
        <w:t>通讯地址：富民县黎昌路</w:t>
      </w:r>
    </w:p>
    <w:p>
      <w:pPr>
        <w:pStyle w:val="9"/>
        <w:keepNext w:val="0"/>
        <w:keepLines w:val="0"/>
        <w:widowControl/>
        <w:suppressLineNumbers w:val="0"/>
        <w:spacing w:before="75" w:beforeAutospacing="0" w:after="75" w:afterAutospacing="0" w:line="495" w:lineRule="atLeast"/>
        <w:ind w:left="0" w:right="0"/>
      </w:pPr>
      <w:r>
        <w:rPr>
          <w:rFonts w:hint="eastAsia" w:ascii="黑体" w:hAnsi="宋体" w:eastAsia="黑体" w:cs="黑体"/>
          <w:sz w:val="31"/>
          <w:szCs w:val="31"/>
        </w:rPr>
        <w:t>邮政编码：</w:t>
      </w:r>
      <w:r>
        <w:rPr>
          <w:rFonts w:hint="default" w:ascii="Times New Roman" w:hAnsi="Times New Roman" w:cs="Times New Roman"/>
          <w:sz w:val="31"/>
          <w:szCs w:val="31"/>
        </w:rPr>
        <w:t>650400</w:t>
      </w:r>
    </w:p>
    <w:p>
      <w:pPr>
        <w:pStyle w:val="9"/>
        <w:keepNext w:val="0"/>
        <w:keepLines w:val="0"/>
        <w:widowControl/>
        <w:suppressLineNumbers w:val="0"/>
        <w:spacing w:before="75" w:beforeAutospacing="0" w:after="75" w:afterAutospacing="0" w:line="495" w:lineRule="atLeast"/>
        <w:ind w:left="0" w:right="0"/>
      </w:pPr>
      <w:r>
        <w:rPr>
          <w:rFonts w:hint="eastAsia" w:ascii="黑体" w:hAnsi="宋体" w:eastAsia="黑体" w:cs="黑体"/>
          <w:sz w:val="31"/>
          <w:szCs w:val="31"/>
        </w:rPr>
        <w:t>电话号码：</w:t>
      </w:r>
      <w:r>
        <w:rPr>
          <w:rFonts w:hint="default" w:ascii="Times New Roman" w:hAnsi="Times New Roman" w:cs="Times New Roman"/>
          <w:sz w:val="31"/>
          <w:szCs w:val="31"/>
        </w:rPr>
        <w:t>0871-68811066</w:t>
      </w:r>
    </w:p>
    <w:p>
      <w:pPr>
        <w:pStyle w:val="14"/>
        <w:rPr>
          <w:rFonts w:hint="default" w:ascii="Times New Roman" w:hAnsi="Times New Roman" w:eastAsia="仿宋_GB2312" w:cs="Times New Roman"/>
          <w:color w:val="000000"/>
          <w:kern w:val="0"/>
          <w:sz w:val="32"/>
          <w:szCs w:val="32"/>
          <w:lang w:eastAsia="zh-CN"/>
        </w:rPr>
      </w:pPr>
    </w:p>
    <w:p>
      <w:pPr>
        <w:jc w:val="center"/>
        <w:rPr>
          <w:rFonts w:hint="default" w:ascii="Times New Roman" w:hAnsi="Times New Roman" w:eastAsia="方正小标宋简体" w:cs="Times New Roman"/>
          <w:kern w:val="2"/>
          <w:sz w:val="32"/>
          <w:szCs w:val="24"/>
          <w:lang w:val="en-US" w:eastAsia="zh-CN" w:bidi="ar-SA"/>
        </w:rPr>
      </w:pPr>
    </w:p>
    <w:p>
      <w:pPr>
        <w:jc w:val="center"/>
        <w:rPr>
          <w:rFonts w:hint="default" w:ascii="Times New Roman" w:hAnsi="Times New Roman" w:eastAsia="方正小标宋简体" w:cs="Times New Roman"/>
          <w:kern w:val="2"/>
          <w:sz w:val="32"/>
          <w:szCs w:val="24"/>
          <w:lang w:val="en-US" w:eastAsia="zh-CN" w:bidi="ar-SA"/>
        </w:rPr>
      </w:pPr>
    </w:p>
    <w:p>
      <w:pPr>
        <w:jc w:val="center"/>
        <w:rPr>
          <w:rFonts w:hint="default" w:ascii="Times New Roman" w:hAnsi="Times New Roman" w:eastAsia="方正小标宋简体" w:cs="Times New Roman"/>
          <w:kern w:val="2"/>
          <w:sz w:val="32"/>
          <w:szCs w:val="24"/>
          <w:lang w:val="en-US" w:eastAsia="zh-CN" w:bidi="ar-SA"/>
        </w:rPr>
      </w:pPr>
    </w:p>
    <w:p>
      <w:pPr>
        <w:pStyle w:val="9"/>
        <w:keepNext w:val="0"/>
        <w:keepLines w:val="0"/>
        <w:widowControl/>
        <w:suppressLineNumbers w:val="0"/>
        <w:spacing w:before="75" w:beforeAutospacing="0" w:after="75" w:afterAutospacing="0" w:line="555" w:lineRule="atLeast"/>
        <w:ind w:left="795" w:right="0"/>
        <w:jc w:val="center"/>
        <w:rPr>
          <w:rFonts w:hint="default" w:ascii="方正小标宋简体" w:hAnsi="方正小标宋简体" w:eastAsia="方正小标宋简体" w:cs="方正小标宋简体"/>
          <w:sz w:val="31"/>
          <w:szCs w:val="31"/>
        </w:rPr>
      </w:pPr>
    </w:p>
    <w:p>
      <w:pPr>
        <w:pStyle w:val="9"/>
        <w:keepNext w:val="0"/>
        <w:keepLines w:val="0"/>
        <w:widowControl/>
        <w:suppressLineNumbers w:val="0"/>
        <w:spacing w:before="75" w:beforeAutospacing="0" w:after="75" w:afterAutospacing="0" w:line="555" w:lineRule="atLeast"/>
        <w:ind w:left="795" w:right="0"/>
        <w:jc w:val="center"/>
        <w:rPr>
          <w:rFonts w:hint="default" w:ascii="方正小标宋简体" w:hAnsi="方正小标宋简体" w:eastAsia="方正小标宋简体" w:cs="方正小标宋简体"/>
          <w:sz w:val="31"/>
          <w:szCs w:val="31"/>
        </w:rPr>
      </w:pPr>
    </w:p>
    <w:p>
      <w:pPr>
        <w:pStyle w:val="9"/>
        <w:keepNext w:val="0"/>
        <w:keepLines w:val="0"/>
        <w:widowControl/>
        <w:suppressLineNumbers w:val="0"/>
        <w:spacing w:before="75" w:beforeAutospacing="0" w:after="75" w:afterAutospacing="0" w:line="555" w:lineRule="atLeast"/>
        <w:ind w:left="795" w:right="0"/>
        <w:jc w:val="center"/>
      </w:pPr>
      <w:r>
        <w:rPr>
          <w:rFonts w:hint="default" w:ascii="方正小标宋简体" w:hAnsi="方正小标宋简体" w:eastAsia="方正小标宋简体" w:cs="方正小标宋简体"/>
          <w:sz w:val="31"/>
          <w:szCs w:val="31"/>
        </w:rPr>
        <w:t>中国共产党富民县委员会政法委员会</w:t>
      </w:r>
      <w:r>
        <w:rPr>
          <w:rFonts w:hint="default" w:ascii="Times New Roman" w:hAnsi="Times New Roman" w:cs="Times New Roman"/>
          <w:sz w:val="31"/>
          <w:szCs w:val="31"/>
        </w:rPr>
        <w:t>2023</w:t>
      </w:r>
      <w:r>
        <w:rPr>
          <w:rFonts w:hint="default" w:ascii="方正小标宋简体" w:hAnsi="方正小标宋简体" w:eastAsia="方正小标宋简体" w:cs="方正小标宋简体"/>
          <w:sz w:val="31"/>
          <w:szCs w:val="31"/>
        </w:rPr>
        <w:t>年度预算执行和其他财政财务收支及决算草案编制情况审计结果公告</w:t>
      </w:r>
    </w:p>
    <w:p>
      <w:pPr>
        <w:pStyle w:val="9"/>
        <w:keepNext w:val="0"/>
        <w:keepLines w:val="0"/>
        <w:widowControl/>
        <w:suppressLineNumbers w:val="0"/>
        <w:spacing w:before="75" w:beforeAutospacing="0" w:after="75" w:afterAutospacing="0"/>
        <w:ind w:left="0" w:right="0"/>
      </w:pPr>
      <w:r>
        <w:rPr>
          <w:rFonts w:ascii="仿宋_GB2312" w:hAnsi="Times New Roman" w:eastAsia="仿宋_GB2312" w:cs="仿宋_GB2312"/>
          <w:sz w:val="31"/>
          <w:szCs w:val="31"/>
        </w:rPr>
        <w:t>根据《中华人民共和国审计法》第十八条的规定，</w:t>
      </w:r>
      <w:r>
        <w:rPr>
          <w:rFonts w:hint="default" w:ascii="仿宋_GB2312" w:hAnsi="Times New Roman" w:eastAsia="仿宋_GB2312" w:cs="仿宋_GB2312"/>
          <w:sz w:val="31"/>
          <w:szCs w:val="31"/>
        </w:rPr>
        <w:t>富民县审计局派出审计组，自</w:t>
      </w:r>
      <w:r>
        <w:rPr>
          <w:rFonts w:hint="default" w:ascii="Times New Roman" w:hAnsi="Times New Roman" w:cs="Times New Roman"/>
          <w:sz w:val="31"/>
          <w:szCs w:val="31"/>
        </w:rPr>
        <w:t>2024</w:t>
      </w:r>
      <w:r>
        <w:rPr>
          <w:rFonts w:hint="default" w:ascii="仿宋_GB2312" w:hAnsi="Times New Roman" w:eastAsia="仿宋_GB2312" w:cs="仿宋_GB2312"/>
          <w:sz w:val="31"/>
          <w:szCs w:val="31"/>
        </w:rPr>
        <w:t>年</w:t>
      </w:r>
      <w:r>
        <w:rPr>
          <w:rFonts w:hint="default" w:ascii="Times New Roman" w:hAnsi="Times New Roman" w:cs="Times New Roman"/>
          <w:sz w:val="31"/>
          <w:szCs w:val="31"/>
        </w:rPr>
        <w:t>4</w:t>
      </w:r>
      <w:r>
        <w:rPr>
          <w:rFonts w:hint="default" w:ascii="仿宋_GB2312" w:hAnsi="Times New Roman" w:eastAsia="仿宋_GB2312" w:cs="仿宋_GB2312"/>
          <w:sz w:val="31"/>
          <w:szCs w:val="31"/>
        </w:rPr>
        <w:t>月</w:t>
      </w:r>
      <w:r>
        <w:rPr>
          <w:rFonts w:hint="default" w:ascii="Times New Roman" w:hAnsi="Times New Roman" w:cs="Times New Roman"/>
          <w:sz w:val="31"/>
          <w:szCs w:val="31"/>
        </w:rPr>
        <w:t>11</w:t>
      </w:r>
      <w:r>
        <w:rPr>
          <w:rFonts w:hint="default" w:ascii="仿宋_GB2312" w:hAnsi="Times New Roman" w:eastAsia="仿宋_GB2312" w:cs="仿宋_GB2312"/>
          <w:sz w:val="31"/>
          <w:szCs w:val="31"/>
        </w:rPr>
        <w:t>日至</w:t>
      </w:r>
      <w:r>
        <w:rPr>
          <w:rFonts w:hint="default" w:ascii="Times New Roman" w:hAnsi="Times New Roman" w:cs="Times New Roman"/>
          <w:sz w:val="31"/>
          <w:szCs w:val="31"/>
        </w:rPr>
        <w:t>5</w:t>
      </w:r>
      <w:r>
        <w:rPr>
          <w:rFonts w:hint="default" w:ascii="仿宋_GB2312" w:hAnsi="Times New Roman" w:eastAsia="仿宋_GB2312" w:cs="仿宋_GB2312"/>
          <w:sz w:val="31"/>
          <w:szCs w:val="31"/>
        </w:rPr>
        <w:t>月</w:t>
      </w:r>
      <w:r>
        <w:rPr>
          <w:rFonts w:hint="default" w:ascii="Times New Roman" w:hAnsi="Times New Roman" w:cs="Times New Roman"/>
          <w:sz w:val="31"/>
          <w:szCs w:val="31"/>
        </w:rPr>
        <w:t>20</w:t>
      </w:r>
      <w:r>
        <w:rPr>
          <w:rFonts w:hint="default" w:ascii="仿宋_GB2312" w:hAnsi="Times New Roman" w:eastAsia="仿宋_GB2312" w:cs="仿宋_GB2312"/>
          <w:sz w:val="31"/>
          <w:szCs w:val="31"/>
        </w:rPr>
        <w:t>日，对中国共产党富民县委员会政法委员会（以下简称：县委政法委）</w:t>
      </w:r>
      <w:r>
        <w:rPr>
          <w:rFonts w:hint="default" w:ascii="Times New Roman" w:hAnsi="Times New Roman" w:cs="Times New Roman"/>
          <w:sz w:val="31"/>
          <w:szCs w:val="31"/>
        </w:rPr>
        <w:t>2023</w:t>
      </w:r>
      <w:r>
        <w:rPr>
          <w:rFonts w:hint="default" w:ascii="仿宋_GB2312" w:hAnsi="Times New Roman" w:eastAsia="仿宋_GB2312" w:cs="仿宋_GB2312"/>
          <w:sz w:val="31"/>
          <w:szCs w:val="31"/>
        </w:rPr>
        <w:t>年度预算执行和其他财政财务收支及决算草案编制情况进行了审计，对有关情况进行了必要的延伸和追溯。</w:t>
      </w:r>
    </w:p>
    <w:p>
      <w:pPr>
        <w:pStyle w:val="9"/>
        <w:keepNext w:val="0"/>
        <w:keepLines w:val="0"/>
        <w:widowControl/>
        <w:suppressLineNumbers w:val="0"/>
        <w:spacing w:before="0" w:beforeAutospacing="0" w:after="0" w:afterAutospacing="0" w:line="555" w:lineRule="atLeast"/>
        <w:ind w:left="0" w:right="0" w:firstLine="645"/>
        <w:jc w:val="both"/>
      </w:pPr>
      <w:r>
        <w:rPr>
          <w:rFonts w:hint="default" w:ascii="Times New Roman" w:hAnsi="Times New Roman" w:cs="Times New Roman"/>
          <w:sz w:val="31"/>
          <w:szCs w:val="31"/>
        </w:rPr>
        <w:t>一、</w:t>
      </w:r>
      <w:r>
        <w:rPr>
          <w:rFonts w:hint="eastAsia" w:ascii="黑体" w:hAnsi="宋体" w:eastAsia="黑体" w:cs="黑体"/>
          <w:sz w:val="31"/>
          <w:szCs w:val="31"/>
        </w:rPr>
        <w:t>基本情况及评价意见</w:t>
      </w:r>
    </w:p>
    <w:p>
      <w:pPr>
        <w:pStyle w:val="9"/>
        <w:keepNext w:val="0"/>
        <w:keepLines w:val="0"/>
        <w:widowControl/>
        <w:suppressLineNumbers w:val="0"/>
        <w:spacing w:before="75" w:beforeAutospacing="0" w:after="75" w:afterAutospacing="0" w:line="555" w:lineRule="atLeast"/>
        <w:ind w:left="0" w:right="0" w:firstLine="315"/>
        <w:jc w:val="both"/>
      </w:pPr>
      <w:r>
        <w:rPr>
          <w:rFonts w:ascii="CESI楷体-GB2312" w:hAnsi="CESI楷体-GB2312" w:eastAsia="CESI楷体-GB2312" w:cs="CESI楷体-GB2312"/>
          <w:sz w:val="31"/>
          <w:szCs w:val="31"/>
        </w:rPr>
        <w:t>（一）组织机构情况</w:t>
      </w:r>
    </w:p>
    <w:p>
      <w:pPr>
        <w:pStyle w:val="9"/>
        <w:keepNext w:val="0"/>
        <w:keepLines w:val="0"/>
        <w:widowControl/>
        <w:suppressLineNumbers w:val="0"/>
        <w:spacing w:before="75" w:beforeAutospacing="0" w:after="75" w:afterAutospacing="0" w:line="555" w:lineRule="atLeast"/>
        <w:ind w:left="0" w:right="0" w:firstLine="645"/>
        <w:jc w:val="both"/>
      </w:pPr>
      <w:r>
        <w:rPr>
          <w:rFonts w:hint="default" w:ascii="仿宋_GB2312" w:hAnsi="Times New Roman" w:eastAsia="仿宋_GB2312" w:cs="仿宋_GB2312"/>
          <w:sz w:val="31"/>
          <w:szCs w:val="31"/>
        </w:rPr>
        <w:t>县委政法委是中共富民县委员会的工作部门，为县级财政一级预算单位，内设</w:t>
      </w:r>
      <w:r>
        <w:rPr>
          <w:rFonts w:hint="default" w:ascii="Times New Roman" w:hAnsi="Times New Roman" w:cs="Times New Roman"/>
          <w:sz w:val="31"/>
          <w:szCs w:val="31"/>
        </w:rPr>
        <w:t>6</w:t>
      </w:r>
      <w:r>
        <w:rPr>
          <w:rFonts w:hint="default" w:ascii="仿宋_GB2312" w:hAnsi="Times New Roman" w:eastAsia="仿宋_GB2312" w:cs="仿宋_GB2312"/>
          <w:sz w:val="31"/>
          <w:szCs w:val="31"/>
        </w:rPr>
        <w:t>个职能部门，政治处归口县委政法委管理；所属事业单位</w:t>
      </w:r>
      <w:r>
        <w:rPr>
          <w:rFonts w:hint="default" w:ascii="Times New Roman" w:hAnsi="Times New Roman" w:cs="Times New Roman"/>
          <w:sz w:val="31"/>
          <w:szCs w:val="31"/>
        </w:rPr>
        <w:t>2</w:t>
      </w:r>
      <w:r>
        <w:rPr>
          <w:rFonts w:hint="default" w:ascii="仿宋_GB2312" w:hAnsi="Times New Roman" w:eastAsia="仿宋_GB2312" w:cs="仿宋_GB2312"/>
          <w:sz w:val="31"/>
          <w:szCs w:val="31"/>
        </w:rPr>
        <w:t>个，分别是：富民县法学会、富民县社会治安综合治理中心；核定人员编制</w:t>
      </w:r>
      <w:r>
        <w:rPr>
          <w:rFonts w:hint="default" w:ascii="Times New Roman" w:hAnsi="Times New Roman" w:cs="Times New Roman"/>
          <w:sz w:val="31"/>
          <w:szCs w:val="31"/>
        </w:rPr>
        <w:t>21</w:t>
      </w:r>
      <w:r>
        <w:rPr>
          <w:rFonts w:hint="default" w:ascii="仿宋_GB2312" w:hAnsi="Times New Roman" w:eastAsia="仿宋_GB2312" w:cs="仿宋_GB2312"/>
          <w:sz w:val="31"/>
          <w:szCs w:val="31"/>
        </w:rPr>
        <w:t>人</w:t>
      </w:r>
      <w:r>
        <w:rPr>
          <w:rFonts w:hint="default" w:ascii="仿宋_GB2312" w:eastAsia="仿宋_GB2312" w:cs="仿宋_GB2312"/>
          <w:sz w:val="31"/>
          <w:szCs w:val="31"/>
        </w:rPr>
        <w:t>、</w:t>
      </w:r>
      <w:r>
        <w:rPr>
          <w:rFonts w:hint="default" w:ascii="仿宋_GB2312" w:hAnsi="Times New Roman" w:eastAsia="仿宋_GB2312" w:cs="仿宋_GB2312"/>
          <w:sz w:val="31"/>
          <w:szCs w:val="31"/>
        </w:rPr>
        <w:t>核定编外聘用人员</w:t>
      </w:r>
      <w:r>
        <w:rPr>
          <w:rFonts w:hint="default" w:ascii="仿宋_GB2312" w:eastAsia="仿宋_GB2312" w:cs="仿宋_GB2312"/>
          <w:sz w:val="31"/>
          <w:szCs w:val="31"/>
        </w:rPr>
        <w:t>额度</w:t>
      </w:r>
      <w:r>
        <w:rPr>
          <w:rFonts w:hint="default" w:ascii="Times New Roman" w:hAnsi="Times New Roman" w:eastAsia="仿宋_GB2312" w:cs="Times New Roman"/>
          <w:sz w:val="31"/>
          <w:szCs w:val="31"/>
        </w:rPr>
        <w:t>2</w:t>
      </w:r>
      <w:r>
        <w:rPr>
          <w:rFonts w:hint="default" w:ascii="仿宋_GB2312" w:eastAsia="仿宋_GB2312" w:cs="仿宋_GB2312"/>
          <w:sz w:val="31"/>
          <w:szCs w:val="31"/>
        </w:rPr>
        <w:t>人</w:t>
      </w:r>
      <w:r>
        <w:rPr>
          <w:rFonts w:hint="default" w:ascii="仿宋_GB2312" w:hAnsi="Times New Roman" w:eastAsia="仿宋_GB2312" w:cs="仿宋_GB2312"/>
          <w:sz w:val="31"/>
          <w:szCs w:val="31"/>
        </w:rPr>
        <w:t>，核定车辆编制</w:t>
      </w:r>
      <w:r>
        <w:rPr>
          <w:rFonts w:hint="default" w:ascii="Times New Roman" w:hAnsi="Times New Roman" w:cs="Times New Roman"/>
          <w:sz w:val="31"/>
          <w:szCs w:val="31"/>
        </w:rPr>
        <w:t>1</w:t>
      </w:r>
      <w:r>
        <w:rPr>
          <w:rFonts w:hint="default" w:ascii="仿宋_GB2312" w:hAnsi="Times New Roman" w:eastAsia="仿宋_GB2312" w:cs="仿宋_GB2312"/>
          <w:sz w:val="31"/>
          <w:szCs w:val="31"/>
        </w:rPr>
        <w:t>辆，</w:t>
      </w:r>
      <w:r>
        <w:rPr>
          <w:rFonts w:hint="default" w:ascii="Times New Roman" w:hAnsi="Times New Roman" w:cs="Times New Roman"/>
          <w:sz w:val="31"/>
          <w:szCs w:val="31"/>
        </w:rPr>
        <w:t>2023</w:t>
      </w:r>
      <w:r>
        <w:rPr>
          <w:rFonts w:hint="default" w:ascii="仿宋_GB2312" w:hAnsi="Times New Roman" w:eastAsia="仿宋_GB2312" w:cs="仿宋_GB2312"/>
          <w:sz w:val="31"/>
          <w:szCs w:val="31"/>
        </w:rPr>
        <w:t>年末实有</w:t>
      </w:r>
      <w:r>
        <w:rPr>
          <w:rFonts w:hint="default" w:ascii="仿宋_GB2312" w:eastAsia="仿宋_GB2312" w:cs="仿宋_GB2312"/>
          <w:sz w:val="31"/>
          <w:szCs w:val="31"/>
        </w:rPr>
        <w:t>在编</w:t>
      </w:r>
      <w:r>
        <w:rPr>
          <w:rFonts w:hint="default" w:ascii="仿宋_GB2312" w:hAnsi="Times New Roman" w:eastAsia="仿宋_GB2312" w:cs="仿宋_GB2312"/>
          <w:sz w:val="31"/>
          <w:szCs w:val="31"/>
        </w:rPr>
        <w:t>人员</w:t>
      </w:r>
      <w:r>
        <w:rPr>
          <w:rFonts w:hint="default" w:ascii="Times New Roman" w:hAnsi="Times New Roman" w:cs="Times New Roman"/>
          <w:sz w:val="31"/>
          <w:szCs w:val="31"/>
        </w:rPr>
        <w:t>22</w:t>
      </w:r>
      <w:r>
        <w:rPr>
          <w:rFonts w:hint="default" w:ascii="仿宋_GB2312" w:hAnsi="Times New Roman" w:eastAsia="仿宋_GB2312" w:cs="仿宋_GB2312"/>
          <w:sz w:val="31"/>
          <w:szCs w:val="31"/>
        </w:rPr>
        <w:t>人</w:t>
      </w:r>
      <w:r>
        <w:rPr>
          <w:rFonts w:hint="default" w:ascii="仿宋_GB2312" w:eastAsia="仿宋_GB2312" w:cs="仿宋_GB2312"/>
          <w:sz w:val="31"/>
          <w:szCs w:val="31"/>
        </w:rPr>
        <w:t>、</w:t>
      </w:r>
      <w:r>
        <w:rPr>
          <w:rFonts w:hint="default" w:ascii="仿宋_GB2312" w:hAnsi="Times New Roman" w:eastAsia="仿宋_GB2312" w:cs="仿宋_GB2312"/>
          <w:sz w:val="31"/>
          <w:szCs w:val="31"/>
        </w:rPr>
        <w:t>实有编外人员</w:t>
      </w:r>
      <w:r>
        <w:rPr>
          <w:rFonts w:hint="default" w:ascii="Times New Roman" w:hAnsi="Times New Roman" w:eastAsia="仿宋_GB2312" w:cs="Times New Roman"/>
          <w:sz w:val="31"/>
          <w:szCs w:val="31"/>
        </w:rPr>
        <w:t>5</w:t>
      </w:r>
      <w:r>
        <w:rPr>
          <w:rFonts w:hint="default" w:ascii="仿宋_GB2312" w:eastAsia="仿宋_GB2312" w:cs="仿宋_GB2312"/>
          <w:sz w:val="31"/>
          <w:szCs w:val="31"/>
        </w:rPr>
        <w:t>人</w:t>
      </w:r>
      <w:r>
        <w:rPr>
          <w:rFonts w:hint="default" w:ascii="仿宋_GB2312" w:hAnsi="Times New Roman" w:eastAsia="仿宋_GB2312" w:cs="仿宋_GB2312"/>
          <w:sz w:val="31"/>
          <w:szCs w:val="31"/>
        </w:rPr>
        <w:t>，实有车辆</w:t>
      </w:r>
      <w:r>
        <w:rPr>
          <w:rFonts w:hint="default" w:ascii="Times New Roman" w:hAnsi="Times New Roman" w:cs="Times New Roman"/>
          <w:sz w:val="31"/>
          <w:szCs w:val="31"/>
        </w:rPr>
        <w:t>1</w:t>
      </w:r>
      <w:r>
        <w:rPr>
          <w:rFonts w:hint="default" w:ascii="仿宋_GB2312" w:hAnsi="Times New Roman" w:eastAsia="仿宋_GB2312" w:cs="仿宋_GB2312"/>
          <w:sz w:val="31"/>
          <w:szCs w:val="31"/>
        </w:rPr>
        <w:t>辆。</w:t>
      </w:r>
    </w:p>
    <w:p>
      <w:pPr>
        <w:pStyle w:val="9"/>
        <w:keepNext w:val="0"/>
        <w:keepLines w:val="0"/>
        <w:widowControl/>
        <w:suppressLineNumbers w:val="0"/>
        <w:spacing w:before="75" w:beforeAutospacing="0" w:after="75" w:afterAutospacing="0" w:line="555" w:lineRule="atLeast"/>
        <w:ind w:left="0" w:right="0"/>
        <w:jc w:val="both"/>
      </w:pPr>
      <w:r>
        <w:rPr>
          <w:rFonts w:hint="default" w:ascii="Times New Roman" w:hAnsi="Times New Roman" w:cs="Times New Roman"/>
          <w:sz w:val="31"/>
          <w:szCs w:val="31"/>
        </w:rPr>
        <w:t>   </w:t>
      </w:r>
      <w:r>
        <w:rPr>
          <w:rFonts w:hint="default" w:ascii="CESI楷体-GB2312" w:hAnsi="CESI楷体-GB2312" w:eastAsia="CESI楷体-GB2312" w:cs="CESI楷体-GB2312"/>
          <w:sz w:val="31"/>
          <w:szCs w:val="31"/>
        </w:rPr>
        <w:t>（二）部门预决算情况</w:t>
      </w:r>
    </w:p>
    <w:p>
      <w:pPr>
        <w:pStyle w:val="9"/>
        <w:keepNext w:val="0"/>
        <w:keepLines w:val="0"/>
        <w:widowControl/>
        <w:suppressLineNumbers w:val="0"/>
        <w:spacing w:before="75" w:beforeAutospacing="0" w:after="75" w:afterAutospacing="0" w:line="555" w:lineRule="atLeast"/>
        <w:ind w:left="0" w:right="0" w:firstLine="645"/>
        <w:jc w:val="both"/>
      </w:pPr>
      <w:r>
        <w:rPr>
          <w:rFonts w:hint="default" w:ascii="仿宋_GB2312" w:hAnsi="Times New Roman" w:eastAsia="仿宋_GB2312" w:cs="仿宋_GB2312"/>
          <w:sz w:val="31"/>
          <w:szCs w:val="31"/>
        </w:rPr>
        <w:t>富民县财政局下达县委政法委</w:t>
      </w:r>
      <w:r>
        <w:rPr>
          <w:rFonts w:hint="default" w:ascii="Times New Roman" w:hAnsi="Times New Roman" w:cs="Times New Roman"/>
          <w:sz w:val="31"/>
          <w:szCs w:val="31"/>
        </w:rPr>
        <w:t>2023</w:t>
      </w:r>
      <w:r>
        <w:rPr>
          <w:rFonts w:hint="default" w:ascii="仿宋_GB2312" w:hAnsi="Times New Roman" w:eastAsia="仿宋_GB2312" w:cs="仿宋_GB2312"/>
          <w:sz w:val="31"/>
          <w:szCs w:val="31"/>
        </w:rPr>
        <w:t>年度预算总额为</w:t>
      </w:r>
      <w:r>
        <w:rPr>
          <w:rFonts w:hint="default" w:ascii="Times New Roman" w:hAnsi="Times New Roman" w:cs="Times New Roman"/>
          <w:sz w:val="31"/>
          <w:szCs w:val="31"/>
        </w:rPr>
        <w:t>654.68</w:t>
      </w:r>
      <w:r>
        <w:rPr>
          <w:rFonts w:hint="default" w:ascii="仿宋_GB2312" w:hAnsi="Times New Roman" w:eastAsia="仿宋_GB2312" w:cs="仿宋_GB2312"/>
          <w:sz w:val="31"/>
          <w:szCs w:val="31"/>
        </w:rPr>
        <w:t>万元，其中：年初批复预算</w:t>
      </w:r>
      <w:r>
        <w:rPr>
          <w:rFonts w:hint="default" w:ascii="Times New Roman" w:hAnsi="Times New Roman" w:cs="Times New Roman"/>
          <w:sz w:val="31"/>
          <w:szCs w:val="31"/>
        </w:rPr>
        <w:t>549.03</w:t>
      </w:r>
      <w:r>
        <w:rPr>
          <w:rFonts w:hint="default" w:ascii="仿宋_GB2312" w:hAnsi="Times New Roman" w:eastAsia="仿宋_GB2312" w:cs="仿宋_GB2312"/>
          <w:sz w:val="31"/>
          <w:szCs w:val="31"/>
        </w:rPr>
        <w:t>万元，追加调整预算</w:t>
      </w:r>
      <w:r>
        <w:rPr>
          <w:rFonts w:hint="default" w:ascii="Times New Roman" w:hAnsi="Times New Roman" w:cs="Times New Roman"/>
          <w:sz w:val="31"/>
          <w:szCs w:val="31"/>
        </w:rPr>
        <w:t>105.65</w:t>
      </w:r>
      <w:r>
        <w:rPr>
          <w:rFonts w:hint="default" w:ascii="仿宋_GB2312" w:hAnsi="Times New Roman" w:eastAsia="仿宋_GB2312" w:cs="仿宋_GB2312"/>
          <w:sz w:val="31"/>
          <w:szCs w:val="31"/>
        </w:rPr>
        <w:t>万元。决算报表反映，</w:t>
      </w:r>
      <w:r>
        <w:rPr>
          <w:rFonts w:hint="default" w:ascii="Times New Roman" w:hAnsi="Times New Roman" w:cs="Times New Roman"/>
          <w:sz w:val="31"/>
          <w:szCs w:val="31"/>
        </w:rPr>
        <w:t>2023</w:t>
      </w:r>
      <w:r>
        <w:rPr>
          <w:rFonts w:hint="default" w:ascii="仿宋_GB2312" w:hAnsi="Times New Roman" w:eastAsia="仿宋_GB2312" w:cs="仿宋_GB2312"/>
          <w:sz w:val="31"/>
          <w:szCs w:val="31"/>
        </w:rPr>
        <w:t>年部门总收入</w:t>
      </w:r>
      <w:r>
        <w:rPr>
          <w:rFonts w:hint="default" w:ascii="Times New Roman" w:hAnsi="Times New Roman" w:cs="Times New Roman"/>
          <w:sz w:val="31"/>
          <w:szCs w:val="31"/>
        </w:rPr>
        <w:t>654.68</w:t>
      </w:r>
      <w:r>
        <w:rPr>
          <w:rFonts w:hint="default" w:ascii="仿宋_GB2312" w:hAnsi="Times New Roman" w:eastAsia="仿宋_GB2312" w:cs="仿宋_GB2312"/>
          <w:sz w:val="31"/>
          <w:szCs w:val="31"/>
        </w:rPr>
        <w:t>万元（含年初结转和结余</w:t>
      </w:r>
      <w:r>
        <w:rPr>
          <w:rFonts w:hint="default" w:ascii="Times New Roman" w:hAnsi="Times New Roman" w:cs="Times New Roman"/>
          <w:sz w:val="31"/>
          <w:szCs w:val="31"/>
        </w:rPr>
        <w:t>137.40</w:t>
      </w:r>
      <w:r>
        <w:rPr>
          <w:rFonts w:hint="default" w:ascii="仿宋_GB2312" w:hAnsi="Times New Roman" w:eastAsia="仿宋_GB2312" w:cs="仿宋_GB2312"/>
          <w:sz w:val="31"/>
          <w:szCs w:val="31"/>
        </w:rPr>
        <w:t>万元），总支出</w:t>
      </w:r>
      <w:r>
        <w:rPr>
          <w:rFonts w:hint="default" w:ascii="Times New Roman" w:hAnsi="Times New Roman" w:cs="Times New Roman"/>
          <w:sz w:val="31"/>
          <w:szCs w:val="31"/>
        </w:rPr>
        <w:t>549.37</w:t>
      </w:r>
      <w:r>
        <w:rPr>
          <w:rFonts w:hint="default" w:ascii="仿宋_GB2312" w:hAnsi="Times New Roman" w:eastAsia="仿宋_GB2312" w:cs="仿宋_GB2312"/>
          <w:sz w:val="31"/>
          <w:szCs w:val="31"/>
        </w:rPr>
        <w:t>万元；当年结余分配</w:t>
      </w:r>
      <w:r>
        <w:rPr>
          <w:rFonts w:hint="default" w:ascii="Times New Roman" w:hAnsi="Times New Roman" w:cs="Times New Roman"/>
          <w:sz w:val="31"/>
          <w:szCs w:val="31"/>
        </w:rPr>
        <w:t>0</w:t>
      </w:r>
      <w:r>
        <w:rPr>
          <w:rFonts w:hint="default" w:ascii="仿宋_GB2312" w:hAnsi="Times New Roman" w:eastAsia="仿宋_GB2312" w:cs="仿宋_GB2312"/>
          <w:sz w:val="31"/>
          <w:szCs w:val="31"/>
        </w:rPr>
        <w:t>万元，年末结转和结余</w:t>
      </w:r>
      <w:r>
        <w:rPr>
          <w:rFonts w:hint="default" w:ascii="Times New Roman" w:hAnsi="Times New Roman" w:cs="Times New Roman"/>
          <w:sz w:val="31"/>
          <w:szCs w:val="31"/>
        </w:rPr>
        <w:t>105.31</w:t>
      </w:r>
      <w:r>
        <w:rPr>
          <w:rFonts w:hint="default" w:ascii="仿宋_GB2312" w:hAnsi="Times New Roman" w:eastAsia="仿宋_GB2312" w:cs="仿宋_GB2312"/>
          <w:sz w:val="31"/>
          <w:szCs w:val="31"/>
        </w:rPr>
        <w:t>万元。</w:t>
      </w:r>
    </w:p>
    <w:p>
      <w:pPr>
        <w:pStyle w:val="9"/>
        <w:keepNext w:val="0"/>
        <w:keepLines w:val="0"/>
        <w:widowControl/>
        <w:suppressLineNumbers w:val="0"/>
        <w:spacing w:before="75" w:beforeAutospacing="0" w:after="75" w:afterAutospacing="0" w:line="555" w:lineRule="atLeast"/>
        <w:ind w:left="0" w:right="0" w:firstLine="645"/>
        <w:jc w:val="both"/>
      </w:pPr>
      <w:r>
        <w:rPr>
          <w:rFonts w:hint="default" w:ascii="CESI楷体-GB2312" w:hAnsi="CESI楷体-GB2312" w:eastAsia="CESI楷体-GB2312" w:cs="CESI楷体-GB2312"/>
          <w:sz w:val="31"/>
          <w:szCs w:val="31"/>
        </w:rPr>
        <w:t>（三）部门资产负债情况</w:t>
      </w:r>
    </w:p>
    <w:p>
      <w:pPr>
        <w:pStyle w:val="9"/>
        <w:keepNext w:val="0"/>
        <w:keepLines w:val="0"/>
        <w:widowControl/>
        <w:suppressLineNumbers w:val="0"/>
        <w:spacing w:before="75" w:beforeAutospacing="0" w:after="75" w:afterAutospacing="0" w:line="555" w:lineRule="atLeast"/>
        <w:ind w:left="0" w:right="0" w:firstLine="645"/>
        <w:jc w:val="both"/>
      </w:pPr>
      <w:r>
        <w:rPr>
          <w:rFonts w:hint="default" w:ascii="Times New Roman" w:hAnsi="Times New Roman" w:cs="Times New Roman"/>
          <w:sz w:val="31"/>
          <w:szCs w:val="31"/>
        </w:rPr>
        <w:t>2023</w:t>
      </w:r>
      <w:r>
        <w:rPr>
          <w:rFonts w:hint="default" w:ascii="仿宋_GB2312" w:hAnsi="Times New Roman" w:eastAsia="仿宋_GB2312" w:cs="仿宋_GB2312"/>
          <w:sz w:val="31"/>
          <w:szCs w:val="31"/>
        </w:rPr>
        <w:t>年度报表反映，县委政法委期末资产合计</w:t>
      </w:r>
      <w:r>
        <w:rPr>
          <w:rFonts w:hint="default" w:ascii="Times New Roman" w:hAnsi="Times New Roman" w:cs="Times New Roman"/>
          <w:sz w:val="31"/>
          <w:szCs w:val="31"/>
        </w:rPr>
        <w:t>178.04</w:t>
      </w:r>
      <w:r>
        <w:rPr>
          <w:rFonts w:hint="default" w:ascii="仿宋_GB2312" w:hAnsi="Times New Roman" w:eastAsia="仿宋_GB2312" w:cs="仿宋_GB2312"/>
          <w:sz w:val="31"/>
          <w:szCs w:val="31"/>
        </w:rPr>
        <w:t>万元</w:t>
      </w:r>
      <w:r>
        <w:rPr>
          <w:rFonts w:hint="default" w:ascii="仿宋_GB2312" w:eastAsia="仿宋_GB2312" w:cs="仿宋_GB2312"/>
          <w:sz w:val="31"/>
          <w:szCs w:val="31"/>
        </w:rPr>
        <w:t>，</w:t>
      </w:r>
      <w:r>
        <w:rPr>
          <w:rFonts w:hint="default" w:ascii="仿宋_GB2312" w:hAnsi="Times New Roman" w:eastAsia="仿宋_GB2312" w:cs="仿宋_GB2312"/>
          <w:sz w:val="31"/>
          <w:szCs w:val="31"/>
        </w:rPr>
        <w:t>负债合计</w:t>
      </w:r>
      <w:r>
        <w:rPr>
          <w:rFonts w:hint="default" w:ascii="Times New Roman" w:hAnsi="Times New Roman" w:cs="Times New Roman"/>
          <w:sz w:val="31"/>
          <w:szCs w:val="31"/>
        </w:rPr>
        <w:t>1.31</w:t>
      </w:r>
      <w:r>
        <w:rPr>
          <w:rFonts w:hint="default" w:ascii="仿宋_GB2312" w:hAnsi="Times New Roman" w:eastAsia="仿宋_GB2312" w:cs="仿宋_GB2312"/>
          <w:sz w:val="31"/>
          <w:szCs w:val="31"/>
        </w:rPr>
        <w:t>万元、净资产合计</w:t>
      </w:r>
      <w:r>
        <w:rPr>
          <w:rFonts w:hint="default" w:ascii="Times New Roman" w:hAnsi="Times New Roman" w:cs="Times New Roman"/>
          <w:sz w:val="31"/>
          <w:szCs w:val="31"/>
        </w:rPr>
        <w:t>176.73</w:t>
      </w:r>
      <w:r>
        <w:rPr>
          <w:rFonts w:hint="default" w:ascii="仿宋_GB2312" w:hAnsi="Times New Roman" w:eastAsia="仿宋_GB2312" w:cs="仿宋_GB2312"/>
          <w:sz w:val="31"/>
          <w:szCs w:val="31"/>
        </w:rPr>
        <w:t>万元。</w:t>
      </w:r>
    </w:p>
    <w:p>
      <w:pPr>
        <w:pStyle w:val="9"/>
        <w:keepNext w:val="0"/>
        <w:keepLines w:val="0"/>
        <w:widowControl/>
        <w:suppressLineNumbers w:val="0"/>
        <w:spacing w:before="75" w:beforeAutospacing="0" w:after="75" w:afterAutospacing="0" w:line="555" w:lineRule="atLeast"/>
        <w:ind w:left="0" w:right="0" w:firstLine="645"/>
        <w:jc w:val="both"/>
      </w:pPr>
      <w:r>
        <w:rPr>
          <w:rFonts w:hint="default" w:ascii="CESI楷体-GB2312" w:hAnsi="CESI楷体-GB2312" w:eastAsia="CESI楷体-GB2312" w:cs="CESI楷体-GB2312"/>
          <w:sz w:val="31"/>
          <w:szCs w:val="31"/>
        </w:rPr>
        <w:t>（四）部门绩效管理情况</w:t>
      </w:r>
    </w:p>
    <w:p>
      <w:pPr>
        <w:pStyle w:val="9"/>
        <w:keepNext w:val="0"/>
        <w:keepLines w:val="0"/>
        <w:widowControl/>
        <w:suppressLineNumbers w:val="0"/>
        <w:spacing w:before="75" w:beforeAutospacing="0" w:after="75" w:afterAutospacing="0" w:line="555" w:lineRule="atLeast"/>
        <w:ind w:left="0" w:right="0" w:firstLine="645"/>
        <w:jc w:val="both"/>
      </w:pPr>
      <w:r>
        <w:rPr>
          <w:rFonts w:hint="default" w:ascii="仿宋_GB2312" w:hAnsi="Times New Roman" w:eastAsia="仿宋_GB2312" w:cs="仿宋_GB2312"/>
          <w:sz w:val="31"/>
          <w:szCs w:val="31"/>
        </w:rPr>
        <w:t>县委政法委</w:t>
      </w:r>
      <w:r>
        <w:rPr>
          <w:rFonts w:hint="default" w:ascii="Times New Roman" w:hAnsi="Times New Roman" w:cs="Times New Roman"/>
          <w:sz w:val="31"/>
          <w:szCs w:val="31"/>
        </w:rPr>
        <w:t>2023</w:t>
      </w:r>
      <w:r>
        <w:rPr>
          <w:rFonts w:hint="default" w:ascii="仿宋_GB2312" w:hAnsi="Times New Roman" w:eastAsia="仿宋_GB2312" w:cs="仿宋_GB2312"/>
          <w:sz w:val="31"/>
          <w:szCs w:val="31"/>
        </w:rPr>
        <w:t>年已经启动绩效管理制度体系，全面实施支出的绩效指标设定，并组织实施绩效跟踪、绩效评价等工作。</w:t>
      </w:r>
    </w:p>
    <w:p>
      <w:pPr>
        <w:pStyle w:val="9"/>
        <w:keepNext w:val="0"/>
        <w:keepLines w:val="0"/>
        <w:widowControl/>
        <w:suppressLineNumbers w:val="0"/>
        <w:spacing w:before="75" w:beforeAutospacing="0" w:after="75" w:afterAutospacing="0" w:line="555" w:lineRule="atLeast"/>
        <w:ind w:left="0" w:right="0" w:firstLine="645"/>
        <w:jc w:val="both"/>
      </w:pPr>
      <w:r>
        <w:rPr>
          <w:rFonts w:hint="default" w:ascii="CESI楷体-GB2312" w:hAnsi="CESI楷体-GB2312" w:eastAsia="CESI楷体-GB2312" w:cs="CESI楷体-GB2312"/>
          <w:sz w:val="31"/>
          <w:szCs w:val="31"/>
        </w:rPr>
        <w:t>（五）内控制度建设情况</w:t>
      </w:r>
    </w:p>
    <w:p>
      <w:pPr>
        <w:pStyle w:val="9"/>
        <w:keepNext w:val="0"/>
        <w:keepLines w:val="0"/>
        <w:widowControl/>
        <w:suppressLineNumbers w:val="0"/>
        <w:spacing w:before="75" w:beforeAutospacing="0" w:after="75" w:afterAutospacing="0" w:line="555" w:lineRule="atLeast"/>
        <w:ind w:left="0" w:right="0" w:firstLine="645"/>
        <w:jc w:val="both"/>
      </w:pPr>
      <w:r>
        <w:rPr>
          <w:rFonts w:hint="default" w:ascii="仿宋_GB2312" w:hAnsi="Times New Roman" w:eastAsia="仿宋_GB2312" w:cs="仿宋_GB2312"/>
          <w:sz w:val="31"/>
          <w:szCs w:val="31"/>
        </w:rPr>
        <w:t>县委政法委员会制定了《中共富民县委政法委</w:t>
      </w:r>
      <w:r>
        <w:rPr>
          <w:rFonts w:hint="default" w:ascii="Times New Roman" w:hAnsi="Times New Roman" w:cs="Times New Roman"/>
          <w:sz w:val="31"/>
          <w:szCs w:val="31"/>
        </w:rPr>
        <w:t>“</w:t>
      </w:r>
      <w:r>
        <w:rPr>
          <w:rFonts w:hint="default" w:ascii="仿宋_GB2312" w:hAnsi="Times New Roman" w:eastAsia="仿宋_GB2312" w:cs="仿宋_GB2312"/>
          <w:sz w:val="31"/>
          <w:szCs w:val="31"/>
        </w:rPr>
        <w:t>三重一大</w:t>
      </w:r>
      <w:r>
        <w:rPr>
          <w:rFonts w:hint="default" w:ascii="Times New Roman" w:hAnsi="Times New Roman" w:cs="Times New Roman"/>
          <w:sz w:val="31"/>
          <w:szCs w:val="31"/>
        </w:rPr>
        <w:t>”</w:t>
      </w:r>
      <w:r>
        <w:rPr>
          <w:rFonts w:hint="default" w:ascii="仿宋_GB2312" w:hAnsi="Times New Roman" w:eastAsia="仿宋_GB2312" w:cs="仿宋_GB2312"/>
          <w:sz w:val="31"/>
          <w:szCs w:val="31"/>
        </w:rPr>
        <w:t>决策制度》《中共富民县委政法委国有资产管理规定（试行）》等内控管理制度，对支出审批、培训管理、公务接待、差旅费报销、资产管理等方面明确细化工作要求及具体支出范围、标准、管理审批程序，各项工作有序推进。</w:t>
      </w:r>
    </w:p>
    <w:p>
      <w:pPr>
        <w:pStyle w:val="9"/>
        <w:keepNext w:val="0"/>
        <w:keepLines w:val="0"/>
        <w:widowControl/>
        <w:suppressLineNumbers w:val="0"/>
        <w:spacing w:before="75" w:beforeAutospacing="0" w:after="75" w:afterAutospacing="0" w:line="555" w:lineRule="atLeast"/>
        <w:ind w:left="0" w:right="0" w:firstLine="645"/>
        <w:jc w:val="both"/>
      </w:pPr>
      <w:r>
        <w:rPr>
          <w:rFonts w:hint="default" w:ascii="CESI楷体-GB2312" w:hAnsi="CESI楷体-GB2312" w:eastAsia="CESI楷体-GB2312" w:cs="CESI楷体-GB2312"/>
          <w:sz w:val="31"/>
          <w:szCs w:val="31"/>
        </w:rPr>
        <w:t>（六）以前年度审计查出问题整改情况</w:t>
      </w:r>
    </w:p>
    <w:p>
      <w:pPr>
        <w:pStyle w:val="9"/>
        <w:keepNext w:val="0"/>
        <w:keepLines w:val="0"/>
        <w:widowControl/>
        <w:suppressLineNumbers w:val="0"/>
        <w:spacing w:before="75" w:beforeAutospacing="0" w:after="75" w:afterAutospacing="0" w:line="555" w:lineRule="atLeast"/>
        <w:ind w:left="0" w:right="0" w:firstLine="645"/>
        <w:jc w:val="both"/>
      </w:pPr>
      <w:r>
        <w:rPr>
          <w:rFonts w:hint="default" w:ascii="仿宋_GB2312" w:hAnsi="Times New Roman" w:eastAsia="仿宋_GB2312" w:cs="仿宋_GB2312"/>
          <w:sz w:val="31"/>
          <w:szCs w:val="31"/>
        </w:rPr>
        <w:t>经审计组核实，近</w:t>
      </w:r>
      <w:r>
        <w:rPr>
          <w:rFonts w:hint="default" w:ascii="Times New Roman" w:hAnsi="Times New Roman" w:eastAsia="仿宋_GB2312" w:cs="Times New Roman"/>
          <w:sz w:val="31"/>
          <w:szCs w:val="31"/>
        </w:rPr>
        <w:t>3</w:t>
      </w:r>
      <w:r>
        <w:rPr>
          <w:rFonts w:hint="default" w:ascii="仿宋_GB2312" w:hAnsi="Times New Roman" w:eastAsia="仿宋_GB2312" w:cs="仿宋_GB2312"/>
          <w:sz w:val="31"/>
          <w:szCs w:val="31"/>
        </w:rPr>
        <w:t>年县审计局未对县委政法委进行过审计，未涉及需要整改的问题事项。</w:t>
      </w:r>
    </w:p>
    <w:p>
      <w:pPr>
        <w:pStyle w:val="9"/>
        <w:keepNext w:val="0"/>
        <w:keepLines w:val="0"/>
        <w:widowControl/>
        <w:suppressLineNumbers w:val="0"/>
        <w:spacing w:before="75" w:beforeAutospacing="0" w:after="75" w:afterAutospacing="0" w:line="555" w:lineRule="atLeast"/>
        <w:ind w:left="0" w:right="0" w:firstLine="645"/>
        <w:jc w:val="both"/>
      </w:pPr>
      <w:r>
        <w:rPr>
          <w:rFonts w:hint="default" w:ascii="CESI楷体-GB2312" w:hAnsi="CESI楷体-GB2312" w:eastAsia="CESI楷体-GB2312" w:cs="CESI楷体-GB2312"/>
          <w:sz w:val="31"/>
          <w:szCs w:val="31"/>
        </w:rPr>
        <w:t>（七）其他需要审计的内容</w:t>
      </w:r>
    </w:p>
    <w:p>
      <w:pPr>
        <w:pStyle w:val="9"/>
        <w:keepNext w:val="0"/>
        <w:keepLines w:val="0"/>
        <w:widowControl/>
        <w:suppressLineNumbers w:val="0"/>
        <w:spacing w:before="75" w:beforeAutospacing="0" w:after="75" w:afterAutospacing="0" w:line="555" w:lineRule="atLeast"/>
        <w:ind w:left="0" w:right="0" w:firstLine="645"/>
        <w:jc w:val="both"/>
      </w:pPr>
      <w:r>
        <w:rPr>
          <w:rFonts w:hint="default" w:ascii="仿宋_GB2312" w:hAnsi="Times New Roman" w:eastAsia="仿宋_GB2312" w:cs="仿宋_GB2312"/>
          <w:sz w:val="31"/>
          <w:szCs w:val="31"/>
        </w:rPr>
        <w:t>经审计组核实，县委政法委不涉及优化营商环境相关工作事项。</w:t>
      </w:r>
    </w:p>
    <w:p>
      <w:pPr>
        <w:pStyle w:val="9"/>
        <w:keepNext w:val="0"/>
        <w:keepLines w:val="0"/>
        <w:widowControl/>
        <w:suppressLineNumbers w:val="0"/>
        <w:spacing w:before="75" w:beforeAutospacing="0" w:after="75" w:afterAutospacing="0" w:line="555" w:lineRule="atLeast"/>
        <w:ind w:left="0" w:right="0" w:firstLine="645"/>
        <w:jc w:val="both"/>
      </w:pPr>
      <w:r>
        <w:rPr>
          <w:rFonts w:hint="default" w:ascii="仿宋_GB2312" w:hAnsi="Times New Roman" w:eastAsia="仿宋_GB2312" w:cs="仿宋_GB2312"/>
          <w:sz w:val="31"/>
          <w:szCs w:val="31"/>
        </w:rPr>
        <w:t>审计结果表明，</w:t>
      </w:r>
      <w:r>
        <w:rPr>
          <w:rFonts w:hint="default" w:ascii="Times New Roman" w:hAnsi="Times New Roman" w:cs="Times New Roman"/>
          <w:sz w:val="31"/>
          <w:szCs w:val="31"/>
        </w:rPr>
        <w:t>2023</w:t>
      </w:r>
      <w:r>
        <w:rPr>
          <w:rFonts w:hint="default" w:ascii="仿宋_GB2312" w:hAnsi="Times New Roman" w:eastAsia="仿宋_GB2312" w:cs="仿宋_GB2312"/>
          <w:sz w:val="31"/>
          <w:szCs w:val="31"/>
        </w:rPr>
        <w:t>年县委政法委结合部门职能职责和主要工作编列预算，按决算编报的规定编制本级决算，决算数据与本年度的会计报表数据一致，各类决算报表的收支数额真实、准确，规范了预算和财务管理工作，建立了内控制度；按要求对项目进行绩效评价，项目基本实现预期目标。但审计发现，县委政法委在预算编制和执行方面：存在多报销差旅费、以前年度结余资金未上缴财政</w:t>
      </w:r>
      <w:r>
        <w:rPr>
          <w:rFonts w:hint="default" w:ascii="仿宋_GB2312" w:eastAsia="仿宋_GB2312" w:cs="仿宋_GB2312"/>
          <w:sz w:val="31"/>
          <w:szCs w:val="31"/>
        </w:rPr>
        <w:t>等</w:t>
      </w:r>
      <w:r>
        <w:rPr>
          <w:rFonts w:hint="default" w:ascii="仿宋_GB2312" w:hAnsi="Times New Roman" w:eastAsia="仿宋_GB2312" w:cs="仿宋_GB2312"/>
          <w:sz w:val="31"/>
          <w:szCs w:val="31"/>
        </w:rPr>
        <w:t>问题。</w:t>
      </w:r>
    </w:p>
    <w:p>
      <w:pPr>
        <w:pStyle w:val="9"/>
        <w:keepNext w:val="0"/>
        <w:keepLines w:val="0"/>
        <w:widowControl/>
        <w:suppressLineNumbers w:val="0"/>
        <w:pBdr>
          <w:top w:val="none" w:color="auto" w:sz="0" w:space="0"/>
          <w:left w:val="none" w:color="auto" w:sz="0" w:space="0"/>
          <w:bottom w:val="single" w:color="FFFFFF" w:sz="6" w:space="14"/>
          <w:right w:val="none" w:color="auto" w:sz="0" w:space="0"/>
        </w:pBdr>
        <w:spacing w:before="0" w:beforeAutospacing="0" w:after="0" w:afterAutospacing="0" w:line="555" w:lineRule="atLeast"/>
        <w:ind w:left="0" w:right="0" w:firstLine="645"/>
        <w:jc w:val="both"/>
      </w:pPr>
      <w:r>
        <w:rPr>
          <w:rFonts w:hint="eastAsia" w:ascii="黑体" w:hAnsi="宋体" w:eastAsia="黑体" w:cs="黑体"/>
          <w:sz w:val="31"/>
          <w:szCs w:val="31"/>
        </w:rPr>
        <w:t>二、审计发现的主要问题</w:t>
      </w:r>
    </w:p>
    <w:p>
      <w:pPr>
        <w:pStyle w:val="9"/>
        <w:keepNext w:val="0"/>
        <w:keepLines w:val="0"/>
        <w:widowControl/>
        <w:suppressLineNumbers w:val="0"/>
        <w:pBdr>
          <w:top w:val="none" w:color="auto" w:sz="0" w:space="0"/>
          <w:left w:val="none" w:color="auto" w:sz="0" w:space="0"/>
          <w:bottom w:val="single" w:color="FFFFFF" w:sz="6" w:space="14"/>
          <w:right w:val="none" w:color="auto" w:sz="0" w:space="0"/>
        </w:pBdr>
        <w:spacing w:before="0" w:beforeAutospacing="0" w:after="0" w:afterAutospacing="0" w:line="555" w:lineRule="atLeast"/>
        <w:ind w:left="0" w:right="0" w:firstLine="645"/>
        <w:jc w:val="both"/>
      </w:pPr>
      <w:r>
        <w:rPr>
          <w:rFonts w:ascii="楷体_GB2312" w:eastAsia="楷体_GB2312" w:cs="楷体_GB2312"/>
          <w:sz w:val="31"/>
          <w:szCs w:val="31"/>
        </w:rPr>
        <w:t>（一）</w:t>
      </w:r>
      <w:r>
        <w:rPr>
          <w:rFonts w:hint="default" w:ascii="楷体_GB2312" w:hAnsi="Times New Roman" w:eastAsia="楷体_GB2312" w:cs="楷体_GB2312"/>
          <w:sz w:val="31"/>
          <w:szCs w:val="31"/>
        </w:rPr>
        <w:t>多报销差旅费</w:t>
      </w:r>
      <w:r>
        <w:rPr>
          <w:rFonts w:hint="default" w:ascii="Times New Roman" w:hAnsi="Times New Roman" w:cs="Times New Roman"/>
          <w:sz w:val="31"/>
          <w:szCs w:val="31"/>
        </w:rPr>
        <w:t>75</w:t>
      </w:r>
      <w:r>
        <w:rPr>
          <w:rFonts w:hint="default" w:ascii="楷体_GB2312" w:hAnsi="Times New Roman" w:eastAsia="楷体_GB2312" w:cs="楷体_GB2312"/>
          <w:sz w:val="31"/>
          <w:szCs w:val="31"/>
        </w:rPr>
        <w:t>元</w:t>
      </w:r>
      <w:r>
        <w:rPr>
          <w:rFonts w:hint="default" w:ascii="楷体_GB2312" w:eastAsia="楷体_GB2312" w:cs="楷体_GB2312"/>
          <w:sz w:val="31"/>
          <w:szCs w:val="31"/>
        </w:rPr>
        <w:t>；</w:t>
      </w:r>
    </w:p>
    <w:p>
      <w:pPr>
        <w:pStyle w:val="9"/>
        <w:keepNext w:val="0"/>
        <w:keepLines w:val="0"/>
        <w:widowControl/>
        <w:suppressLineNumbers w:val="0"/>
        <w:pBdr>
          <w:top w:val="none" w:color="auto" w:sz="0" w:space="0"/>
          <w:left w:val="none" w:color="auto" w:sz="0" w:space="0"/>
          <w:bottom w:val="single" w:color="FFFFFF" w:sz="6" w:space="14"/>
          <w:right w:val="none" w:color="auto" w:sz="0" w:space="0"/>
        </w:pBdr>
        <w:spacing w:before="0" w:beforeAutospacing="0" w:after="0" w:afterAutospacing="0" w:line="555" w:lineRule="atLeast"/>
        <w:ind w:left="0" w:right="0" w:firstLine="645"/>
        <w:jc w:val="both"/>
      </w:pPr>
      <w:r>
        <w:rPr>
          <w:rFonts w:hint="default" w:ascii="楷体_GB2312" w:eastAsia="楷体_GB2312" w:cs="楷体_GB2312"/>
          <w:sz w:val="31"/>
          <w:szCs w:val="31"/>
        </w:rPr>
        <w:t>（二）</w:t>
      </w:r>
      <w:r>
        <w:rPr>
          <w:rFonts w:hint="default" w:ascii="楷体_GB2312" w:hAnsi="Times New Roman" w:eastAsia="楷体_GB2312" w:cs="楷体_GB2312"/>
          <w:sz w:val="31"/>
          <w:szCs w:val="31"/>
        </w:rPr>
        <w:t>结余资金</w:t>
      </w:r>
      <w:r>
        <w:rPr>
          <w:rFonts w:hint="default" w:ascii="Times New Roman" w:hAnsi="Times New Roman" w:cs="Times New Roman"/>
          <w:sz w:val="31"/>
          <w:szCs w:val="31"/>
        </w:rPr>
        <w:t>85,092.46</w:t>
      </w:r>
      <w:r>
        <w:rPr>
          <w:rFonts w:hint="default" w:ascii="楷体_GB2312" w:hAnsi="Times New Roman" w:eastAsia="楷体_GB2312" w:cs="楷体_GB2312"/>
          <w:sz w:val="31"/>
          <w:szCs w:val="31"/>
        </w:rPr>
        <w:t>元未上缴财政</w:t>
      </w:r>
      <w:r>
        <w:rPr>
          <w:rFonts w:hint="default" w:ascii="楷体_GB2312" w:eastAsia="楷体_GB2312" w:cs="楷体_GB2312"/>
          <w:sz w:val="31"/>
          <w:szCs w:val="31"/>
        </w:rPr>
        <w:t>；</w:t>
      </w:r>
    </w:p>
    <w:p>
      <w:pPr>
        <w:pStyle w:val="9"/>
        <w:keepNext w:val="0"/>
        <w:keepLines w:val="0"/>
        <w:widowControl/>
        <w:suppressLineNumbers w:val="0"/>
        <w:pBdr>
          <w:top w:val="none" w:color="auto" w:sz="0" w:space="0"/>
          <w:left w:val="none" w:color="auto" w:sz="0" w:space="0"/>
          <w:bottom w:val="single" w:color="FFFFFF" w:sz="6" w:space="14"/>
          <w:right w:val="none" w:color="auto" w:sz="0" w:space="0"/>
        </w:pBdr>
        <w:spacing w:before="0" w:beforeAutospacing="0" w:after="0" w:afterAutospacing="0" w:line="555" w:lineRule="atLeast"/>
        <w:ind w:left="0" w:right="0" w:firstLine="645"/>
        <w:jc w:val="both"/>
      </w:pPr>
      <w:r>
        <w:rPr>
          <w:rFonts w:hint="default" w:ascii="楷体_GB2312" w:eastAsia="楷体_GB2312" w:cs="楷体_GB2312"/>
          <w:sz w:val="31"/>
          <w:szCs w:val="31"/>
        </w:rPr>
        <w:t>（三）</w:t>
      </w:r>
      <w:r>
        <w:rPr>
          <w:rFonts w:hint="default" w:ascii="楷体_GB2312" w:hAnsi="Times New Roman" w:eastAsia="楷体_GB2312" w:cs="楷体_GB2312"/>
          <w:sz w:val="31"/>
          <w:szCs w:val="31"/>
        </w:rPr>
        <w:t>违规使用公务用车</w:t>
      </w:r>
      <w:r>
        <w:rPr>
          <w:rFonts w:hint="default" w:ascii="Times New Roman" w:hAnsi="Times New Roman" w:cs="Times New Roman"/>
          <w:sz w:val="31"/>
          <w:szCs w:val="31"/>
        </w:rPr>
        <w:t>3</w:t>
      </w:r>
      <w:r>
        <w:rPr>
          <w:rFonts w:hint="default" w:ascii="楷体_GB2312" w:hAnsi="Times New Roman" w:eastAsia="楷体_GB2312" w:cs="楷体_GB2312"/>
          <w:sz w:val="31"/>
          <w:szCs w:val="31"/>
        </w:rPr>
        <w:t>次</w:t>
      </w:r>
      <w:r>
        <w:rPr>
          <w:rFonts w:hint="default" w:ascii="楷体_GB2312" w:eastAsia="楷体_GB2312" w:cs="楷体_GB2312"/>
          <w:sz w:val="31"/>
          <w:szCs w:val="31"/>
        </w:rPr>
        <w:t>；</w:t>
      </w:r>
    </w:p>
    <w:p>
      <w:pPr>
        <w:pStyle w:val="9"/>
        <w:keepNext w:val="0"/>
        <w:keepLines w:val="0"/>
        <w:widowControl/>
        <w:suppressLineNumbers w:val="0"/>
        <w:pBdr>
          <w:top w:val="none" w:color="auto" w:sz="0" w:space="0"/>
          <w:left w:val="none" w:color="auto" w:sz="0" w:space="0"/>
          <w:bottom w:val="single" w:color="FFFFFF" w:sz="6" w:space="14"/>
          <w:right w:val="none" w:color="auto" w:sz="0" w:space="0"/>
        </w:pBdr>
        <w:spacing w:before="0" w:beforeAutospacing="0" w:after="0" w:afterAutospacing="0" w:line="555" w:lineRule="atLeast"/>
        <w:ind w:left="0" w:right="0" w:firstLine="645"/>
        <w:jc w:val="both"/>
      </w:pPr>
      <w:r>
        <w:rPr>
          <w:rFonts w:hint="default" w:ascii="楷体_GB2312" w:eastAsia="楷体_GB2312" w:cs="楷体_GB2312"/>
          <w:sz w:val="31"/>
          <w:szCs w:val="31"/>
        </w:rPr>
        <w:t>（四）</w:t>
      </w:r>
      <w:r>
        <w:rPr>
          <w:rFonts w:hint="default" w:ascii="楷体_GB2312" w:hAnsi="Times New Roman" w:eastAsia="楷体_GB2312" w:cs="楷体_GB2312"/>
          <w:sz w:val="31"/>
          <w:szCs w:val="31"/>
        </w:rPr>
        <w:t>长期违规使用其他单位编外人员</w:t>
      </w:r>
      <w:r>
        <w:rPr>
          <w:rFonts w:hint="default" w:ascii="Times New Roman" w:hAnsi="Times New Roman" w:cs="Times New Roman"/>
          <w:sz w:val="31"/>
          <w:szCs w:val="31"/>
        </w:rPr>
        <w:t>3</w:t>
      </w:r>
      <w:r>
        <w:rPr>
          <w:rFonts w:hint="default" w:ascii="楷体_GB2312" w:hAnsi="Times New Roman" w:eastAsia="楷体_GB2312" w:cs="楷体_GB2312"/>
          <w:sz w:val="31"/>
          <w:szCs w:val="31"/>
        </w:rPr>
        <w:t>人。</w:t>
      </w:r>
    </w:p>
    <w:p>
      <w:pPr>
        <w:pStyle w:val="9"/>
        <w:keepNext w:val="0"/>
        <w:keepLines w:val="0"/>
        <w:widowControl/>
        <w:suppressLineNumbers w:val="0"/>
        <w:pBdr>
          <w:top w:val="none" w:color="auto" w:sz="0" w:space="0"/>
          <w:left w:val="none" w:color="auto" w:sz="0" w:space="0"/>
          <w:bottom w:val="single" w:color="FFFFFF" w:sz="6" w:space="14"/>
          <w:right w:val="none" w:color="auto" w:sz="0" w:space="0"/>
        </w:pBdr>
        <w:spacing w:before="0" w:beforeAutospacing="0" w:after="0" w:afterAutospacing="0" w:line="555" w:lineRule="atLeast"/>
        <w:ind w:left="0" w:right="0" w:firstLine="645"/>
        <w:jc w:val="both"/>
      </w:pPr>
      <w:r>
        <w:rPr>
          <w:rFonts w:hint="eastAsia" w:ascii="黑体" w:hAnsi="宋体" w:eastAsia="黑体" w:cs="黑体"/>
          <w:sz w:val="31"/>
          <w:szCs w:val="31"/>
        </w:rPr>
        <w:t>三、审计处理处罚情况及建议</w:t>
      </w:r>
    </w:p>
    <w:p>
      <w:pPr>
        <w:pStyle w:val="9"/>
        <w:keepNext w:val="0"/>
        <w:keepLines w:val="0"/>
        <w:widowControl/>
        <w:suppressLineNumbers w:val="0"/>
        <w:pBdr>
          <w:top w:val="none" w:color="auto" w:sz="0" w:space="0"/>
          <w:left w:val="none" w:color="auto" w:sz="0" w:space="0"/>
          <w:bottom w:val="single" w:color="FFFFFF" w:sz="6" w:space="14"/>
          <w:right w:val="none" w:color="auto" w:sz="0" w:space="0"/>
        </w:pBdr>
        <w:spacing w:before="0" w:beforeAutospacing="0" w:after="0" w:afterAutospacing="0" w:line="555" w:lineRule="atLeast"/>
        <w:ind w:left="0" w:right="0" w:firstLine="645"/>
        <w:jc w:val="both"/>
      </w:pPr>
      <w:r>
        <w:rPr>
          <w:rFonts w:hint="default" w:ascii="楷体_GB2312" w:eastAsia="楷体_GB2312" w:cs="楷体_GB2312"/>
          <w:sz w:val="31"/>
          <w:szCs w:val="31"/>
        </w:rPr>
        <w:t>（一）审计处理处罚情况</w:t>
      </w:r>
    </w:p>
    <w:p>
      <w:pPr>
        <w:pStyle w:val="9"/>
        <w:keepNext w:val="0"/>
        <w:keepLines w:val="0"/>
        <w:widowControl/>
        <w:suppressLineNumbers w:val="0"/>
        <w:pBdr>
          <w:top w:val="none" w:color="auto" w:sz="0" w:space="0"/>
          <w:left w:val="none" w:color="auto" w:sz="0" w:space="0"/>
          <w:bottom w:val="single" w:color="FFFFFF" w:sz="6" w:space="14"/>
          <w:right w:val="none" w:color="auto" w:sz="0" w:space="0"/>
        </w:pBdr>
        <w:spacing w:before="0" w:beforeAutospacing="0" w:after="0" w:afterAutospacing="0" w:line="555" w:lineRule="atLeast"/>
        <w:ind w:left="0" w:right="0" w:firstLine="645"/>
        <w:jc w:val="both"/>
      </w:pPr>
      <w:r>
        <w:rPr>
          <w:rFonts w:hint="default" w:ascii="Times New Roman" w:hAnsi="Times New Roman" w:cs="Times New Roman"/>
          <w:sz w:val="31"/>
          <w:szCs w:val="31"/>
        </w:rPr>
        <w:t>1.</w:t>
      </w:r>
      <w:r>
        <w:rPr>
          <w:rFonts w:hint="default" w:ascii="仿宋_GB2312" w:hAnsi="Times New Roman" w:eastAsia="仿宋_GB2312" w:cs="仿宋_GB2312"/>
          <w:sz w:val="31"/>
          <w:szCs w:val="31"/>
        </w:rPr>
        <w:t>多报销差旅费</w:t>
      </w:r>
      <w:r>
        <w:rPr>
          <w:rFonts w:hint="default" w:ascii="Times New Roman" w:hAnsi="Times New Roman" w:cs="Times New Roman"/>
          <w:sz w:val="31"/>
          <w:szCs w:val="31"/>
        </w:rPr>
        <w:t>75</w:t>
      </w:r>
      <w:r>
        <w:rPr>
          <w:rFonts w:hint="default" w:ascii="仿宋_GB2312" w:hAnsi="Times New Roman" w:eastAsia="仿宋_GB2312" w:cs="仿宋_GB2312"/>
          <w:sz w:val="31"/>
          <w:szCs w:val="31"/>
        </w:rPr>
        <w:t>元的问题。</w:t>
      </w:r>
      <w:r>
        <w:rPr>
          <w:rFonts w:hint="default" w:ascii="仿宋_GB2312" w:eastAsia="仿宋_GB2312" w:cs="仿宋_GB2312"/>
          <w:sz w:val="31"/>
          <w:szCs w:val="31"/>
        </w:rPr>
        <w:t>责成收回多报销差旅费</w:t>
      </w:r>
      <w:r>
        <w:rPr>
          <w:rFonts w:hint="default" w:ascii="Times New Roman" w:hAnsi="Times New Roman" w:eastAsia="仿宋_GB2312" w:cs="Times New Roman"/>
          <w:sz w:val="31"/>
          <w:szCs w:val="31"/>
        </w:rPr>
        <w:t>75</w:t>
      </w:r>
      <w:r>
        <w:rPr>
          <w:rFonts w:hint="default" w:ascii="仿宋_GB2312" w:eastAsia="仿宋_GB2312" w:cs="仿宋_GB2312"/>
          <w:sz w:val="31"/>
          <w:szCs w:val="31"/>
        </w:rPr>
        <w:t>元并</w:t>
      </w:r>
      <w:r>
        <w:rPr>
          <w:rFonts w:hint="default" w:ascii="仿宋_GB2312" w:hAnsi="Times New Roman" w:eastAsia="仿宋_GB2312" w:cs="仿宋_GB2312"/>
          <w:sz w:val="31"/>
          <w:szCs w:val="31"/>
        </w:rPr>
        <w:t>上缴省级财政</w:t>
      </w:r>
      <w:r>
        <w:rPr>
          <w:rFonts w:hint="default" w:ascii="仿宋_GB2312" w:eastAsia="仿宋_GB2312" w:cs="仿宋_GB2312"/>
          <w:sz w:val="31"/>
          <w:szCs w:val="31"/>
        </w:rPr>
        <w:t>处理</w:t>
      </w:r>
      <w:r>
        <w:rPr>
          <w:rFonts w:hint="default" w:ascii="仿宋_GB2312" w:hAnsi="Times New Roman" w:eastAsia="仿宋_GB2312" w:cs="仿宋_GB2312"/>
          <w:sz w:val="31"/>
          <w:szCs w:val="31"/>
        </w:rPr>
        <w:t>。</w:t>
      </w:r>
    </w:p>
    <w:p>
      <w:pPr>
        <w:pStyle w:val="9"/>
        <w:keepNext w:val="0"/>
        <w:keepLines w:val="0"/>
        <w:widowControl/>
        <w:suppressLineNumbers w:val="0"/>
        <w:pBdr>
          <w:top w:val="none" w:color="auto" w:sz="0" w:space="0"/>
          <w:left w:val="none" w:color="auto" w:sz="0" w:space="0"/>
          <w:bottom w:val="single" w:color="FFFFFF" w:sz="6" w:space="14"/>
          <w:right w:val="none" w:color="auto" w:sz="0" w:space="0"/>
        </w:pBdr>
        <w:spacing w:before="0" w:beforeAutospacing="0" w:after="0" w:afterAutospacing="0" w:line="555" w:lineRule="atLeast"/>
        <w:ind w:left="0" w:right="0" w:firstLine="645"/>
        <w:jc w:val="both"/>
      </w:pPr>
      <w:r>
        <w:rPr>
          <w:rFonts w:hint="default" w:ascii="Times New Roman" w:hAnsi="Times New Roman" w:cs="Times New Roman"/>
          <w:sz w:val="31"/>
          <w:szCs w:val="31"/>
        </w:rPr>
        <w:t>2.</w:t>
      </w:r>
      <w:r>
        <w:rPr>
          <w:rFonts w:hint="default" w:ascii="仿宋_GB2312" w:hAnsi="Times New Roman" w:eastAsia="仿宋_GB2312" w:cs="仿宋_GB2312"/>
          <w:sz w:val="31"/>
          <w:szCs w:val="31"/>
        </w:rPr>
        <w:t>结余资金</w:t>
      </w:r>
      <w:r>
        <w:rPr>
          <w:rFonts w:hint="default" w:ascii="Times New Roman" w:hAnsi="Times New Roman" w:cs="Times New Roman"/>
          <w:sz w:val="31"/>
          <w:szCs w:val="31"/>
        </w:rPr>
        <w:t>85,092.46</w:t>
      </w:r>
      <w:r>
        <w:rPr>
          <w:rFonts w:hint="default" w:ascii="仿宋_GB2312" w:hAnsi="Times New Roman" w:eastAsia="仿宋_GB2312" w:cs="仿宋_GB2312"/>
          <w:sz w:val="31"/>
          <w:szCs w:val="31"/>
        </w:rPr>
        <w:t>元未上缴财政的问题。责成县委政法委应将结余结转资金</w:t>
      </w:r>
      <w:r>
        <w:rPr>
          <w:rFonts w:hint="default" w:ascii="Times New Roman" w:hAnsi="Times New Roman" w:cs="Times New Roman"/>
          <w:sz w:val="31"/>
          <w:szCs w:val="31"/>
        </w:rPr>
        <w:t>85,092.46</w:t>
      </w:r>
      <w:r>
        <w:rPr>
          <w:rFonts w:hint="default" w:ascii="仿宋_GB2312" w:hAnsi="Times New Roman" w:eastAsia="仿宋_GB2312" w:cs="仿宋_GB2312"/>
          <w:sz w:val="31"/>
          <w:szCs w:val="31"/>
        </w:rPr>
        <w:t>元上缴县财政。</w:t>
      </w:r>
    </w:p>
    <w:p>
      <w:pPr>
        <w:pStyle w:val="9"/>
        <w:keepNext w:val="0"/>
        <w:keepLines w:val="0"/>
        <w:widowControl/>
        <w:suppressLineNumbers w:val="0"/>
        <w:pBdr>
          <w:top w:val="none" w:color="auto" w:sz="0" w:space="0"/>
          <w:left w:val="none" w:color="auto" w:sz="0" w:space="0"/>
          <w:bottom w:val="single" w:color="FFFFFF" w:sz="6" w:space="14"/>
          <w:right w:val="none" w:color="auto" w:sz="0" w:space="0"/>
        </w:pBdr>
        <w:spacing w:before="0" w:beforeAutospacing="0" w:after="0" w:afterAutospacing="0" w:line="555" w:lineRule="atLeast"/>
        <w:ind w:left="0" w:right="0" w:firstLine="645"/>
        <w:jc w:val="both"/>
      </w:pPr>
      <w:r>
        <w:rPr>
          <w:rFonts w:hint="default" w:ascii="Times New Roman" w:hAnsi="Times New Roman" w:cs="Times New Roman"/>
          <w:sz w:val="31"/>
          <w:szCs w:val="31"/>
        </w:rPr>
        <w:t>3.</w:t>
      </w:r>
      <w:r>
        <w:rPr>
          <w:rFonts w:hint="default" w:ascii="仿宋_GB2312" w:hAnsi="Times New Roman" w:eastAsia="仿宋_GB2312" w:cs="仿宋_GB2312"/>
          <w:sz w:val="31"/>
          <w:szCs w:val="31"/>
        </w:rPr>
        <w:t>违规使用公务用车</w:t>
      </w:r>
      <w:r>
        <w:rPr>
          <w:rFonts w:hint="default" w:ascii="Times New Roman" w:hAnsi="Times New Roman" w:cs="Times New Roman"/>
          <w:sz w:val="31"/>
          <w:szCs w:val="31"/>
        </w:rPr>
        <w:t>3</w:t>
      </w:r>
      <w:r>
        <w:rPr>
          <w:rFonts w:hint="default" w:ascii="仿宋_GB2312" w:hAnsi="Times New Roman" w:eastAsia="仿宋_GB2312" w:cs="仿宋_GB2312"/>
          <w:sz w:val="31"/>
          <w:szCs w:val="31"/>
        </w:rPr>
        <w:t>次的问题。责成县</w:t>
      </w:r>
      <w:r>
        <w:rPr>
          <w:rFonts w:hint="default" w:ascii="仿宋_GB2312" w:eastAsia="仿宋_GB2312" w:cs="仿宋_GB2312"/>
          <w:sz w:val="31"/>
          <w:szCs w:val="31"/>
        </w:rPr>
        <w:t>委政法委应</w:t>
      </w:r>
      <w:r>
        <w:rPr>
          <w:rFonts w:hint="default" w:ascii="仿宋_GB2312" w:hAnsi="Times New Roman" w:eastAsia="仿宋_GB2312" w:cs="仿宋_GB2312"/>
          <w:sz w:val="31"/>
          <w:szCs w:val="31"/>
        </w:rPr>
        <w:t>严格</w:t>
      </w:r>
      <w:r>
        <w:rPr>
          <w:rFonts w:hint="default" w:ascii="仿宋_GB2312" w:eastAsia="仿宋_GB2312" w:cs="仿宋_GB2312"/>
          <w:sz w:val="31"/>
          <w:szCs w:val="31"/>
        </w:rPr>
        <w:t>按规定</w:t>
      </w:r>
      <w:r>
        <w:rPr>
          <w:rFonts w:hint="default" w:ascii="仿宋_GB2312" w:hAnsi="Times New Roman" w:eastAsia="仿宋_GB2312" w:cs="仿宋_GB2312"/>
          <w:sz w:val="31"/>
          <w:szCs w:val="31"/>
        </w:rPr>
        <w:t>执行，今后杜绝此类问题再次发生。</w:t>
      </w:r>
    </w:p>
    <w:p>
      <w:pPr>
        <w:pStyle w:val="9"/>
        <w:keepNext w:val="0"/>
        <w:keepLines w:val="0"/>
        <w:widowControl/>
        <w:suppressLineNumbers w:val="0"/>
        <w:pBdr>
          <w:top w:val="none" w:color="auto" w:sz="0" w:space="0"/>
          <w:left w:val="none" w:color="auto" w:sz="0" w:space="0"/>
          <w:bottom w:val="single" w:color="FFFFFF" w:sz="6" w:space="14"/>
          <w:right w:val="none" w:color="auto" w:sz="0" w:space="0"/>
        </w:pBdr>
        <w:spacing w:before="0" w:beforeAutospacing="0" w:after="0" w:afterAutospacing="0" w:line="555" w:lineRule="atLeast"/>
        <w:ind w:left="0" w:right="0" w:firstLine="645"/>
        <w:jc w:val="both"/>
      </w:pPr>
      <w:r>
        <w:rPr>
          <w:rFonts w:hint="default" w:ascii="Times New Roman" w:hAnsi="Times New Roman" w:eastAsia="仿宋_GB2312" w:cs="Times New Roman"/>
          <w:sz w:val="31"/>
          <w:szCs w:val="31"/>
        </w:rPr>
        <w:t>4.</w:t>
      </w:r>
      <w:r>
        <w:rPr>
          <w:rFonts w:hint="default" w:ascii="仿宋_GB2312" w:hAnsi="Times New Roman" w:eastAsia="仿宋_GB2312" w:cs="仿宋_GB2312"/>
          <w:sz w:val="31"/>
          <w:szCs w:val="31"/>
        </w:rPr>
        <w:t>长期违规使用其他单位编外人员</w:t>
      </w:r>
      <w:r>
        <w:rPr>
          <w:rFonts w:hint="default" w:ascii="Times New Roman" w:hAnsi="Times New Roman" w:cs="Times New Roman"/>
          <w:sz w:val="31"/>
          <w:szCs w:val="31"/>
        </w:rPr>
        <w:t>3</w:t>
      </w:r>
      <w:r>
        <w:rPr>
          <w:rFonts w:hint="default" w:ascii="仿宋_GB2312" w:hAnsi="Times New Roman" w:eastAsia="仿宋_GB2312" w:cs="仿宋_GB2312"/>
          <w:sz w:val="31"/>
          <w:szCs w:val="31"/>
        </w:rPr>
        <w:t>人</w:t>
      </w:r>
      <w:r>
        <w:rPr>
          <w:rFonts w:hint="default" w:ascii="仿宋_GB2312" w:eastAsia="仿宋_GB2312" w:cs="仿宋_GB2312"/>
          <w:sz w:val="31"/>
          <w:szCs w:val="31"/>
        </w:rPr>
        <w:t>的问题。责成县委政法委应对超额度使用的编外人员进行清理，今后杜绝此类问题再次发生。</w:t>
      </w:r>
    </w:p>
    <w:p>
      <w:pPr>
        <w:pStyle w:val="9"/>
        <w:keepNext w:val="0"/>
        <w:keepLines w:val="0"/>
        <w:widowControl/>
        <w:suppressLineNumbers w:val="0"/>
        <w:pBdr>
          <w:top w:val="none" w:color="auto" w:sz="0" w:space="0"/>
          <w:left w:val="none" w:color="auto" w:sz="0" w:space="0"/>
          <w:bottom w:val="single" w:color="FFFFFF" w:sz="6" w:space="14"/>
          <w:right w:val="none" w:color="auto" w:sz="0" w:space="0"/>
        </w:pBdr>
        <w:spacing w:before="0" w:beforeAutospacing="0" w:after="0" w:afterAutospacing="0" w:line="555" w:lineRule="atLeast"/>
        <w:ind w:left="0" w:right="0" w:firstLine="645"/>
        <w:jc w:val="both"/>
      </w:pPr>
      <w:r>
        <w:rPr>
          <w:rFonts w:hint="default" w:ascii="楷体_GB2312" w:eastAsia="楷体_GB2312" w:cs="楷体_GB2312"/>
          <w:sz w:val="31"/>
          <w:szCs w:val="31"/>
        </w:rPr>
        <w:t>（二）审计建议</w:t>
      </w:r>
    </w:p>
    <w:p>
      <w:pPr>
        <w:pStyle w:val="9"/>
        <w:keepNext w:val="0"/>
        <w:keepLines w:val="0"/>
        <w:widowControl/>
        <w:suppressLineNumbers w:val="0"/>
        <w:spacing w:before="75" w:beforeAutospacing="0" w:after="75" w:afterAutospacing="0" w:line="585" w:lineRule="atLeast"/>
        <w:ind w:left="0" w:right="0" w:firstLine="645"/>
        <w:jc w:val="both"/>
      </w:pPr>
      <w:r>
        <w:rPr>
          <w:rFonts w:hint="default" w:ascii="仿宋_GB2312" w:hAnsi="Times New Roman" w:eastAsia="仿宋_GB2312" w:cs="仿宋_GB2312"/>
          <w:sz w:val="31"/>
          <w:szCs w:val="31"/>
        </w:rPr>
        <w:t>建议县委政法委加强财务管理，严格遵守国家会计法规及核算制度，规范会计核算、费用支出审批手续。</w:t>
      </w:r>
    </w:p>
    <w:p>
      <w:pPr>
        <w:pStyle w:val="9"/>
        <w:keepNext w:val="0"/>
        <w:keepLines w:val="0"/>
        <w:widowControl/>
        <w:suppressLineNumbers w:val="0"/>
        <w:spacing w:before="75" w:beforeAutospacing="0" w:after="75" w:afterAutospacing="0" w:line="585" w:lineRule="atLeast"/>
        <w:ind w:left="0" w:right="0" w:firstLine="645"/>
      </w:pPr>
      <w:r>
        <w:rPr>
          <w:rFonts w:hint="eastAsia" w:ascii="黑体" w:hAnsi="宋体" w:eastAsia="黑体" w:cs="黑体"/>
          <w:sz w:val="31"/>
          <w:szCs w:val="31"/>
        </w:rPr>
        <w:t>四、审计发现问题的整改情况</w:t>
      </w:r>
    </w:p>
    <w:p>
      <w:pPr>
        <w:pStyle w:val="9"/>
        <w:keepNext w:val="0"/>
        <w:keepLines w:val="0"/>
        <w:widowControl/>
        <w:suppressLineNumbers w:val="0"/>
        <w:pBdr>
          <w:top w:val="none" w:color="auto" w:sz="0" w:space="0"/>
          <w:left w:val="none" w:color="auto" w:sz="0" w:space="0"/>
          <w:bottom w:val="single" w:color="FFFFFF" w:sz="6" w:space="14"/>
          <w:right w:val="none" w:color="auto" w:sz="0" w:space="0"/>
        </w:pBdr>
        <w:spacing w:before="0" w:beforeAutospacing="0" w:after="0" w:afterAutospacing="0" w:line="555" w:lineRule="atLeast"/>
        <w:ind w:left="0" w:right="0" w:firstLine="645"/>
        <w:jc w:val="both"/>
      </w:pPr>
      <w:r>
        <w:rPr>
          <w:rFonts w:hint="default" w:ascii="仿宋_GB2312" w:hAnsi="Times New Roman" w:eastAsia="仿宋_GB2312" w:cs="仿宋_GB2312"/>
          <w:sz w:val="31"/>
          <w:szCs w:val="31"/>
        </w:rPr>
        <w:t>针对此次审计发现的问题，县委</w:t>
      </w:r>
      <w:r>
        <w:rPr>
          <w:rFonts w:hint="default" w:ascii="仿宋_GB2312" w:eastAsia="仿宋_GB2312" w:cs="仿宋_GB2312"/>
          <w:sz w:val="31"/>
          <w:szCs w:val="31"/>
        </w:rPr>
        <w:t>政法委</w:t>
      </w:r>
      <w:r>
        <w:rPr>
          <w:rFonts w:hint="default" w:ascii="仿宋_GB2312" w:hAnsi="Times New Roman" w:eastAsia="仿宋_GB2312" w:cs="仿宋_GB2312"/>
          <w:sz w:val="31"/>
          <w:szCs w:val="31"/>
        </w:rPr>
        <w:t>高度重视，对提出的问题进行了积极整改，对多报销</w:t>
      </w:r>
      <w:r>
        <w:rPr>
          <w:rFonts w:hint="default" w:ascii="仿宋_GB2312" w:eastAsia="仿宋_GB2312" w:cs="仿宋_GB2312"/>
          <w:sz w:val="31"/>
          <w:szCs w:val="31"/>
        </w:rPr>
        <w:t>差旅费</w:t>
      </w:r>
      <w:r>
        <w:rPr>
          <w:rFonts w:hint="default" w:ascii="Times New Roman" w:hAnsi="Times New Roman" w:eastAsia="仿宋_GB2312" w:cs="Times New Roman"/>
          <w:sz w:val="31"/>
          <w:szCs w:val="31"/>
        </w:rPr>
        <w:t>75</w:t>
      </w:r>
      <w:r>
        <w:rPr>
          <w:rFonts w:hint="default" w:ascii="仿宋_GB2312" w:hAnsi="Times New Roman" w:eastAsia="仿宋_GB2312" w:cs="仿宋_GB2312"/>
          <w:sz w:val="31"/>
          <w:szCs w:val="31"/>
        </w:rPr>
        <w:t>元的问题，已收回并上缴省财政；结余资金</w:t>
      </w:r>
      <w:r>
        <w:rPr>
          <w:rFonts w:hint="default" w:ascii="Times New Roman" w:hAnsi="Times New Roman" w:cs="Times New Roman"/>
          <w:sz w:val="31"/>
          <w:szCs w:val="31"/>
        </w:rPr>
        <w:t>85,092.46</w:t>
      </w:r>
      <w:r>
        <w:rPr>
          <w:rFonts w:hint="default" w:ascii="仿宋_GB2312" w:hAnsi="Times New Roman" w:eastAsia="仿宋_GB2312" w:cs="仿宋_GB2312"/>
          <w:sz w:val="31"/>
          <w:szCs w:val="31"/>
        </w:rPr>
        <w:t>元未上缴财政的问题，县委政研室已将结余资金</w:t>
      </w:r>
      <w:r>
        <w:rPr>
          <w:rFonts w:hint="default" w:ascii="Times New Roman" w:hAnsi="Times New Roman" w:cs="Times New Roman"/>
          <w:sz w:val="31"/>
          <w:szCs w:val="31"/>
        </w:rPr>
        <w:t>69944.46</w:t>
      </w:r>
      <w:r>
        <w:rPr>
          <w:rFonts w:hint="default" w:ascii="仿宋_GB2312" w:hAnsi="Times New Roman" w:eastAsia="仿宋_GB2312" w:cs="仿宋_GB2312"/>
          <w:sz w:val="31"/>
          <w:szCs w:val="31"/>
        </w:rPr>
        <w:t>元上缴县财政；违规使用公务用车</w:t>
      </w:r>
      <w:r>
        <w:rPr>
          <w:rFonts w:hint="default" w:ascii="Times New Roman" w:hAnsi="Times New Roman" w:cs="Times New Roman"/>
          <w:sz w:val="31"/>
          <w:szCs w:val="31"/>
        </w:rPr>
        <w:t>3</w:t>
      </w:r>
      <w:r>
        <w:rPr>
          <w:rFonts w:hint="default" w:ascii="仿宋_GB2312" w:hAnsi="Times New Roman" w:eastAsia="仿宋_GB2312" w:cs="仿宋_GB2312"/>
          <w:sz w:val="31"/>
          <w:szCs w:val="31"/>
        </w:rPr>
        <w:t>次的问题，县委</w:t>
      </w:r>
      <w:r>
        <w:rPr>
          <w:rFonts w:hint="default" w:ascii="仿宋_GB2312" w:eastAsia="仿宋_GB2312" w:cs="仿宋_GB2312"/>
          <w:sz w:val="31"/>
          <w:szCs w:val="31"/>
        </w:rPr>
        <w:t>政法委</w:t>
      </w:r>
      <w:r>
        <w:rPr>
          <w:rFonts w:hint="default" w:ascii="仿宋_GB2312" w:hAnsi="Times New Roman" w:eastAsia="仿宋_GB2312" w:cs="仿宋_GB2312"/>
          <w:sz w:val="31"/>
          <w:szCs w:val="31"/>
        </w:rPr>
        <w:t>已严格执行公务用车制度。长期违规使用其他单位编外人员</w:t>
      </w:r>
      <w:r>
        <w:rPr>
          <w:rFonts w:hint="default" w:ascii="Times New Roman" w:hAnsi="Times New Roman" w:cs="Times New Roman"/>
          <w:sz w:val="31"/>
          <w:szCs w:val="31"/>
        </w:rPr>
        <w:t>3</w:t>
      </w:r>
      <w:r>
        <w:rPr>
          <w:rFonts w:hint="default" w:ascii="仿宋_GB2312" w:hAnsi="Times New Roman" w:eastAsia="仿宋_GB2312" w:cs="仿宋_GB2312"/>
          <w:sz w:val="31"/>
          <w:szCs w:val="31"/>
        </w:rPr>
        <w:t>人</w:t>
      </w:r>
      <w:r>
        <w:rPr>
          <w:rFonts w:hint="default" w:ascii="仿宋_GB2312" w:eastAsia="仿宋_GB2312" w:cs="仿宋_GB2312"/>
          <w:sz w:val="31"/>
          <w:szCs w:val="31"/>
        </w:rPr>
        <w:t>的问题，</w:t>
      </w:r>
      <w:r>
        <w:rPr>
          <w:rFonts w:hint="default" w:ascii="仿宋_GB2312" w:hAnsi="Times New Roman" w:eastAsia="仿宋_GB2312" w:cs="仿宋_GB2312"/>
          <w:sz w:val="31"/>
          <w:szCs w:val="31"/>
        </w:rPr>
        <w:t>已完善</w:t>
      </w:r>
      <w:r>
        <w:rPr>
          <w:rFonts w:hint="default" w:ascii="Times New Roman" w:hAnsi="Times New Roman" w:cs="Times New Roman"/>
          <w:sz w:val="31"/>
          <w:szCs w:val="31"/>
        </w:rPr>
        <w:t>3</w:t>
      </w:r>
      <w:r>
        <w:rPr>
          <w:rFonts w:hint="default" w:ascii="仿宋_GB2312" w:hAnsi="Times New Roman" w:eastAsia="仿宋_GB2312" w:cs="仿宋_GB2312"/>
          <w:sz w:val="31"/>
          <w:szCs w:val="31"/>
        </w:rPr>
        <w:t>名同志使用手续</w:t>
      </w:r>
      <w:r>
        <w:rPr>
          <w:rFonts w:hint="default" w:ascii="仿宋_GB2312" w:eastAsia="仿宋_GB2312" w:cs="仿宋_GB2312"/>
          <w:sz w:val="31"/>
          <w:szCs w:val="31"/>
        </w:rPr>
        <w:t>。</w:t>
      </w:r>
    </w:p>
    <w:p>
      <w:pPr>
        <w:rPr>
          <w:rFonts w:hint="default" w:ascii="Times New Roman" w:hAnsi="Times New Roman" w:cs="Times New Roman"/>
        </w:rPr>
      </w:pPr>
    </w:p>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长城大标宋体"/>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长城大标宋体"/>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altName w:val="方正书宋_GBK"/>
    <w:panose1 w:val="02000000000000000000"/>
    <w:charset w:val="00"/>
    <w:family w:val="auto"/>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CESI楷体-GB2312">
    <w:panose1 w:val="02000500000000000000"/>
    <w:charset w:val="86"/>
    <w:family w:val="auto"/>
    <w:pitch w:val="default"/>
    <w:sig w:usb0="800002BF" w:usb1="184F6CF8" w:usb2="00000012" w:usb3="00000000" w:csb0="0004000F" w:csb1="00000000"/>
  </w:font>
  <w:font w:name="长城大标宋体">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rPr>
        <w:rFonts w:hint="eastAsia" w:ascii="宋体" w:hAnsi="宋体"/>
        <w:sz w:val="28"/>
      </w:rPr>
      <w:fldChar w:fldCharType="begin"/>
    </w:r>
    <w:r>
      <w:rPr>
        <w:rStyle w:val="12"/>
        <w:rFonts w:hint="eastAsia" w:ascii="宋体" w:hAnsi="宋体"/>
        <w:sz w:val="28"/>
      </w:rPr>
      <w:instrText xml:space="preserve">PAGE  </w:instrText>
    </w:r>
    <w:r>
      <w:rPr>
        <w:rFonts w:hint="eastAsia" w:ascii="宋体" w:hAnsi="宋体"/>
        <w:sz w:val="28"/>
      </w:rPr>
      <w:fldChar w:fldCharType="separate"/>
    </w:r>
    <w:r>
      <w:rPr>
        <w:rStyle w:val="12"/>
        <w:rFonts w:ascii="宋体" w:hAnsi="宋体"/>
        <w:sz w:val="28"/>
      </w:rPr>
      <w:t>- 1 -</w:t>
    </w:r>
    <w:r>
      <w:rPr>
        <w:rFonts w:hint="eastAsia" w:ascii="宋体" w:hAnsi="宋体"/>
        <w:sz w:val="28"/>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fldChar w:fldCharType="begin"/>
    </w:r>
    <w:r>
      <w:rPr>
        <w:rStyle w:val="12"/>
      </w:rPr>
      <w:instrText xml:space="preserve">PAGE  </w:instrText>
    </w:r>
    <w:r>
      <w:fldChar w:fldCharType="separate"/>
    </w:r>
    <w:r>
      <w:rPr>
        <w:rStyle w:val="12"/>
      </w:rPr>
      <w:t>1</w: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Align="outside" w:yAlign="center"/>
      <w:rPr>
        <w:rStyle w:val="12"/>
        <w:rFonts w:hint="eastAsia" w:ascii="宋体" w:hAnsi="宋体"/>
        <w:sz w:val="28"/>
        <w:szCs w:val="28"/>
      </w:rPr>
    </w:pPr>
  </w:p>
  <w:p>
    <w:pPr>
      <w:pStyle w:val="5"/>
      <w:ind w:right="360"/>
      <w:rPr>
        <w:sz w:val="28"/>
      </w:rPr>
    </w:pPr>
    <w:r>
      <w:rPr>
        <w:rFonts w:hint="eastAsia" w:ascii="宋体" w:hAnsi="宋体"/>
        <w:sz w:val="28"/>
      </w:rPr>
      <w:t xml:space="preserve">                                                       </w:t>
    </w:r>
    <w:r>
      <w:rPr>
        <w:rFonts w:hint="eastAsia" w:ascii="宋体" w:hAnsi="宋体"/>
        <w:sz w:val="28"/>
      </w:rPr>
      <w:fldChar w:fldCharType="begin"/>
    </w:r>
    <w:r>
      <w:rPr>
        <w:rFonts w:hint="eastAsia" w:ascii="宋体" w:hAnsi="宋体"/>
        <w:sz w:val="28"/>
      </w:rPr>
      <w:instrText xml:space="preserve"> PAGE </w:instrText>
    </w:r>
    <w:r>
      <w:rPr>
        <w:rFonts w:hint="eastAsia" w:ascii="宋体" w:hAnsi="宋体"/>
        <w:sz w:val="28"/>
      </w:rPr>
      <w:fldChar w:fldCharType="separate"/>
    </w:r>
    <w:r>
      <w:rPr>
        <w:rFonts w:ascii="宋体" w:hAnsi="宋体"/>
        <w:sz w:val="28"/>
      </w:rPr>
      <w:t>- 5 -</w:t>
    </w:r>
    <w:r>
      <w:rPr>
        <w:rFonts w:hint="eastAsia" w:ascii="宋体" w:hAnsi="宋体"/>
        <w:sz w:val="28"/>
      </w:rPr>
      <w:fldChar w:fldCharType="end"/>
    </w:r>
    <w:r>
      <w:rPr>
        <w:rFonts w:hint="eastAsia" w:ascii="宋体" w:hAnsi="宋体"/>
        <w:sz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p>
  <w:p>
    <w:pPr>
      <w:pStyle w:val="5"/>
      <w:ind w:right="360"/>
      <w:rPr>
        <w:rFonts w:hint="eastAsia"/>
        <w:sz w:val="28"/>
        <w:szCs w:val="28"/>
      </w:rPr>
    </w:pPr>
    <w:r>
      <w:rPr>
        <w:rFonts w:hint="eastAsia"/>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w:instrText>
    </w:r>
    <w:r>
      <w:rPr>
        <w:rFonts w:hint="eastAsia" w:ascii="宋体" w:hAnsi="宋体"/>
        <w:sz w:val="28"/>
        <w:szCs w:val="28"/>
      </w:rPr>
      <w:fldChar w:fldCharType="separate"/>
    </w:r>
    <w:r>
      <w:rPr>
        <w:rFonts w:ascii="宋体" w:hAnsi="宋体"/>
        <w:sz w:val="28"/>
        <w:szCs w:val="28"/>
      </w:rPr>
      <w:t>- 4 -</w:t>
    </w:r>
    <w:r>
      <w:rPr>
        <w:rFonts w:hint="eastAsia" w:ascii="宋体" w:hAnsi="宋体"/>
        <w:sz w:val="28"/>
        <w:szCs w:val="28"/>
      </w:rPr>
      <w:fldChar w:fldCharType="end"/>
    </w:r>
    <w:r>
      <w:rPr>
        <w:rFonts w:hint="eastAsia" w:ascii="宋体"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ascii="黑体" w:eastAsia="黑体"/>
        <w:sz w:val="24"/>
        <w:szCs w:val="24"/>
      </w:rPr>
    </w:pPr>
    <w:r>
      <w:rPr>
        <w:rFonts w:hint="eastAsia" w:ascii="黑体" w:eastAsia="黑体"/>
        <w:sz w:val="24"/>
        <w:szCs w:val="24"/>
      </w:rPr>
      <w:t>富民县审计局审计结果公告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ascii="黑体" w:eastAsia="黑体"/>
        <w:sz w:val="24"/>
        <w:szCs w:val="24"/>
      </w:rPr>
    </w:pPr>
    <w:r>
      <w:rPr>
        <w:rFonts w:hint="eastAsia" w:ascii="黑体" w:eastAsia="黑体"/>
        <w:sz w:val="24"/>
        <w:szCs w:val="24"/>
      </w:rPr>
      <w:t>富民县审计局审计结果公告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D76C8A"/>
    <w:rsid w:val="38DD903A"/>
    <w:rsid w:val="5DDD711D"/>
    <w:rsid w:val="7F8F1011"/>
    <w:rsid w:val="BDD76C8A"/>
    <w:rsid w:val="F6BE2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99"/>
    <w:pPr>
      <w:widowControl w:val="0"/>
      <w:jc w:val="both"/>
    </w:pPr>
    <w:rPr>
      <w:rFonts w:ascii="Calibri" w:hAnsi="Calibri" w:eastAsia="宋体" w:cs="Times New Roman"/>
      <w:kern w:val="2"/>
      <w:sz w:val="21"/>
      <w:szCs w:val="22"/>
      <w:lang w:val="en-US" w:eastAsia="zh-CN" w:bidi="ar-SA"/>
    </w:rPr>
  </w:style>
  <w:style w:type="paragraph" w:styleId="3">
    <w:name w:val="Body Text Indent"/>
    <w:basedOn w:val="1"/>
    <w:qFormat/>
    <w:uiPriority w:val="0"/>
    <w:pPr>
      <w:ind w:firstLine="570"/>
    </w:pPr>
    <w:rPr>
      <w:rFonts w:hint="eastAsia" w:ascii="宋体"/>
      <w:snapToGrid/>
      <w:kern w:val="10"/>
      <w:sz w:val="30"/>
      <w:szCs w:val="20"/>
    </w:rPr>
  </w:style>
  <w:style w:type="paragraph" w:styleId="4">
    <w:name w:val="Plain Text"/>
    <w:basedOn w:val="1"/>
    <w:qFormat/>
    <w:uiPriority w:val="0"/>
    <w:rPr>
      <w:rFonts w:ascii="宋体" w:hAnsi="Courier New" w:eastAsia="宋体"/>
      <w:kern w:val="2"/>
      <w:sz w:val="21"/>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8"/>
    <w:qFormat/>
    <w:uiPriority w:val="0"/>
    <w:pPr>
      <w:snapToGrid w:val="0"/>
      <w:jc w:val="left"/>
    </w:pPr>
    <w:rPr>
      <w:sz w:val="18"/>
    </w:rPr>
  </w:style>
  <w:style w:type="paragraph" w:styleId="8">
    <w:name w:val="Body Text First Indent 2"/>
    <w:basedOn w:val="3"/>
    <w:qFormat/>
    <w:uiPriority w:val="0"/>
    <w:pPr>
      <w:ind w:firstLine="420" w:firstLineChars="200"/>
    </w:p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page number"/>
    <w:basedOn w:val="11"/>
    <w:qFormat/>
    <w:uiPriority w:val="0"/>
  </w:style>
  <w:style w:type="paragraph" w:customStyle="1" w:styleId="13">
    <w:name w:val="p0"/>
    <w:basedOn w:val="1"/>
    <w:qFormat/>
    <w:uiPriority w:val="0"/>
    <w:pPr>
      <w:widowControl/>
    </w:pPr>
    <w:rPr>
      <w:kern w:val="0"/>
      <w:szCs w:val="21"/>
    </w:rPr>
  </w:style>
  <w:style w:type="paragraph" w:customStyle="1" w:styleId="14">
    <w:name w:val="正文2"/>
    <w:next w:val="1"/>
    <w:qFormat/>
    <w:uiPriority w:val="0"/>
    <w:pPr>
      <w:spacing w:line="480" w:lineRule="exact"/>
      <w:ind w:firstLine="496" w:firstLineChars="200"/>
    </w:pPr>
    <w:rPr>
      <w:rFonts w:ascii="Times New Roman" w:hAnsi="Times New Roman" w:eastAsia="宋体" w:cs="宋体"/>
      <w:color w:val="000000"/>
      <w:spacing w:val="4"/>
      <w:kern w:val="2"/>
      <w:sz w:val="24"/>
      <w:szCs w:val="22"/>
      <w:lang w:val="en-US" w:eastAsia="zh-CN" w:bidi="ar-SA"/>
    </w:rPr>
  </w:style>
  <w:style w:type="paragraph" w:customStyle="1" w:styleId="15">
    <w:name w:val="Default Paragraph Font Para Char Char Char Char Char Char"/>
    <w:qFormat/>
    <w:uiPriority w:val="0"/>
    <w:pPr>
      <w:widowControl/>
      <w:adjustRightInd w:val="0"/>
      <w:spacing w:after="160" w:afterLines="0" w:line="240" w:lineRule="exact"/>
      <w:jc w:val="left"/>
      <w:textAlignment w:val="baseline"/>
    </w:pPr>
    <w:rPr>
      <w:rFonts w:ascii="Times New Roman" w:hAnsi="Times New Roman" w:eastAsia="仿宋_GB2312" w:cs="Times New Roman"/>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2024-01-31T17:13:00Z</dcterms:created>
  <dc:creator>席丽薇</dc:creator>
  <cp:lastModifiedBy>席丽薇</cp:lastModifiedBy>
  <dcterms:modified xsi:type="dcterms:W3CDTF">2024-12-20T11:13:25Z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2052-11.8.2.10621</vt:lpwstr>
  </property>
</Properties>
</file>