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A4794">
      <w:pPr>
        <w:pStyle w:val="2"/>
        <w:spacing w:line="241" w:lineRule="auto"/>
      </w:pPr>
    </w:p>
    <w:p w14:paraId="0635C1DA">
      <w:pPr>
        <w:pStyle w:val="2"/>
        <w:spacing w:line="241" w:lineRule="auto"/>
      </w:pPr>
    </w:p>
    <w:p w14:paraId="231F8163">
      <w:pPr>
        <w:pStyle w:val="2"/>
        <w:spacing w:line="241" w:lineRule="auto"/>
      </w:pPr>
    </w:p>
    <w:p w14:paraId="3EF8EC44">
      <w:pPr>
        <w:pStyle w:val="2"/>
        <w:spacing w:line="241" w:lineRule="auto"/>
      </w:pPr>
    </w:p>
    <w:p w14:paraId="38F58AB0">
      <w:pPr>
        <w:pStyle w:val="2"/>
        <w:spacing w:line="241" w:lineRule="auto"/>
      </w:pPr>
    </w:p>
    <w:p w14:paraId="698F791A">
      <w:pPr>
        <w:spacing w:before="84" w:line="184" w:lineRule="auto"/>
        <w:jc w:val="right"/>
        <w:rPr>
          <w:rFonts w:ascii="宋体" w:hAnsi="宋体" w:eastAsia="宋体" w:cs="宋体"/>
          <w:sz w:val="26"/>
          <w:szCs w:val="26"/>
        </w:rPr>
      </w:pPr>
      <w:r>
        <w:rPr>
          <w:rFonts w:ascii="宋体" w:hAnsi="宋体" w:eastAsia="宋体" w:cs="宋体"/>
          <w:spacing w:val="-1"/>
          <w:sz w:val="26"/>
          <w:szCs w:val="26"/>
        </w:rPr>
        <w:t>BSZN-00012300400039</w:t>
      </w:r>
    </w:p>
    <w:p w14:paraId="73E70BB0">
      <w:pPr>
        <w:pStyle w:val="2"/>
      </w:pPr>
    </w:p>
    <w:p w14:paraId="75196366">
      <w:pPr>
        <w:pStyle w:val="2"/>
      </w:pPr>
    </w:p>
    <w:p w14:paraId="5DE8E45A">
      <w:pPr>
        <w:pStyle w:val="2"/>
        <w:spacing w:line="241" w:lineRule="auto"/>
      </w:pPr>
    </w:p>
    <w:p w14:paraId="0758471A">
      <w:pPr>
        <w:pStyle w:val="2"/>
        <w:spacing w:line="241" w:lineRule="auto"/>
      </w:pPr>
    </w:p>
    <w:p w14:paraId="3846FDEF">
      <w:pPr>
        <w:pStyle w:val="2"/>
        <w:spacing w:line="241" w:lineRule="auto"/>
      </w:pPr>
    </w:p>
    <w:p w14:paraId="4F100C6F">
      <w:pPr>
        <w:pStyle w:val="2"/>
        <w:spacing w:line="241" w:lineRule="auto"/>
      </w:pPr>
    </w:p>
    <w:p w14:paraId="6089DB77">
      <w:pPr>
        <w:pStyle w:val="2"/>
        <w:spacing w:line="241" w:lineRule="auto"/>
      </w:pPr>
    </w:p>
    <w:p w14:paraId="04B3F77E">
      <w:pPr>
        <w:pStyle w:val="2"/>
        <w:spacing w:line="241" w:lineRule="auto"/>
      </w:pPr>
    </w:p>
    <w:p w14:paraId="4707358D">
      <w:pPr>
        <w:pStyle w:val="2"/>
        <w:spacing w:line="241" w:lineRule="auto"/>
      </w:pPr>
    </w:p>
    <w:p w14:paraId="3F3E6436">
      <w:pPr>
        <w:pStyle w:val="2"/>
        <w:spacing w:line="241" w:lineRule="auto"/>
      </w:pPr>
    </w:p>
    <w:p w14:paraId="4389D4BE">
      <w:pPr>
        <w:pStyle w:val="2"/>
        <w:spacing w:line="241" w:lineRule="auto"/>
      </w:pPr>
    </w:p>
    <w:p w14:paraId="0AF652A9">
      <w:pPr>
        <w:spacing w:before="143" w:line="219" w:lineRule="auto"/>
        <w:ind w:left="2226"/>
        <w:outlineLvl w:val="0"/>
        <w:rPr>
          <w:rFonts w:ascii="宋体" w:hAnsi="宋体" w:eastAsia="宋体" w:cs="宋体"/>
          <w:sz w:val="44"/>
          <w:szCs w:val="44"/>
        </w:rPr>
      </w:pPr>
      <w:r>
        <w:rPr>
          <w:rFonts w:ascii="宋体" w:hAnsi="宋体" w:eastAsia="宋体" w:cs="宋体"/>
          <w:b/>
          <w:bCs/>
          <w:spacing w:val="10"/>
          <w:sz w:val="44"/>
          <w:szCs w:val="44"/>
        </w:rPr>
        <w:t>医疗机构执业登记(变更)</w:t>
      </w:r>
    </w:p>
    <w:p w14:paraId="7AF20AC6">
      <w:pPr>
        <w:spacing w:before="111"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5B34ABD3">
      <w:pPr>
        <w:pStyle w:val="2"/>
      </w:pPr>
    </w:p>
    <w:p w14:paraId="2A3E5DB1">
      <w:pPr>
        <w:pStyle w:val="2"/>
      </w:pPr>
    </w:p>
    <w:p w14:paraId="0F3CB275">
      <w:pPr>
        <w:pStyle w:val="2"/>
        <w:spacing w:line="241" w:lineRule="auto"/>
      </w:pPr>
    </w:p>
    <w:p w14:paraId="512D871D">
      <w:pPr>
        <w:pStyle w:val="2"/>
        <w:spacing w:line="241" w:lineRule="auto"/>
      </w:pPr>
    </w:p>
    <w:p w14:paraId="50C25C80">
      <w:pPr>
        <w:pStyle w:val="2"/>
        <w:spacing w:line="241" w:lineRule="auto"/>
      </w:pPr>
    </w:p>
    <w:p w14:paraId="2BA94FB0">
      <w:pPr>
        <w:pStyle w:val="2"/>
        <w:spacing w:line="241" w:lineRule="auto"/>
      </w:pPr>
    </w:p>
    <w:p w14:paraId="3F51CDCC">
      <w:pPr>
        <w:pStyle w:val="2"/>
        <w:spacing w:line="241" w:lineRule="auto"/>
      </w:pPr>
    </w:p>
    <w:p w14:paraId="13ECC465">
      <w:pPr>
        <w:pStyle w:val="2"/>
        <w:spacing w:line="241" w:lineRule="auto"/>
      </w:pPr>
    </w:p>
    <w:p w14:paraId="3D23C11B">
      <w:pPr>
        <w:pStyle w:val="2"/>
        <w:spacing w:line="241" w:lineRule="auto"/>
      </w:pPr>
    </w:p>
    <w:p w14:paraId="728EBBFB">
      <w:pPr>
        <w:pStyle w:val="2"/>
        <w:spacing w:line="241" w:lineRule="auto"/>
      </w:pPr>
    </w:p>
    <w:p w14:paraId="4EBDF38A">
      <w:pPr>
        <w:pStyle w:val="2"/>
        <w:spacing w:line="241" w:lineRule="auto"/>
      </w:pPr>
    </w:p>
    <w:p w14:paraId="02C917B5">
      <w:pPr>
        <w:pStyle w:val="2"/>
        <w:spacing w:line="241" w:lineRule="auto"/>
      </w:pPr>
    </w:p>
    <w:p w14:paraId="0817F6F0">
      <w:pPr>
        <w:pStyle w:val="2"/>
        <w:spacing w:line="241" w:lineRule="auto"/>
      </w:pPr>
    </w:p>
    <w:p w14:paraId="4E0CE642">
      <w:pPr>
        <w:pStyle w:val="2"/>
        <w:spacing w:line="241" w:lineRule="auto"/>
      </w:pPr>
    </w:p>
    <w:p w14:paraId="22FE8237">
      <w:pPr>
        <w:pStyle w:val="2"/>
        <w:spacing w:line="241" w:lineRule="auto"/>
      </w:pPr>
    </w:p>
    <w:p w14:paraId="264364E3">
      <w:pPr>
        <w:pStyle w:val="2"/>
        <w:spacing w:line="241" w:lineRule="auto"/>
      </w:pPr>
    </w:p>
    <w:p w14:paraId="5AF08910">
      <w:pPr>
        <w:pStyle w:val="2"/>
        <w:spacing w:line="241" w:lineRule="auto"/>
      </w:pPr>
    </w:p>
    <w:p w14:paraId="6C224B64">
      <w:pPr>
        <w:pStyle w:val="2"/>
        <w:spacing w:line="241" w:lineRule="auto"/>
      </w:pPr>
    </w:p>
    <w:p w14:paraId="6AC7BED4">
      <w:pPr>
        <w:spacing w:before="72" w:line="338" w:lineRule="exact"/>
        <w:ind w:left="3899"/>
        <w:rPr>
          <w:rFonts w:ascii="黑体" w:hAnsi="黑体" w:eastAsia="黑体" w:cs="黑体"/>
          <w:sz w:val="22"/>
          <w:szCs w:val="22"/>
        </w:rPr>
      </w:pPr>
      <w:r>
        <w:rPr>
          <w:rFonts w:ascii="黑体" w:hAnsi="黑体" w:eastAsia="黑体" w:cs="黑体"/>
          <w:spacing w:val="2"/>
          <w:position w:val="8"/>
          <w:sz w:val="22"/>
          <w:szCs w:val="22"/>
        </w:rPr>
        <w:t>富民县卫生健康局</w:t>
      </w:r>
    </w:p>
    <w:p w14:paraId="371BEABF">
      <w:pPr>
        <w:spacing w:before="1" w:line="220" w:lineRule="auto"/>
        <w:ind w:left="3769"/>
        <w:rPr>
          <w:rFonts w:ascii="黑体" w:hAnsi="黑体" w:eastAsia="黑体" w:cs="黑体"/>
          <w:sz w:val="22"/>
          <w:szCs w:val="22"/>
        </w:rPr>
      </w:pPr>
      <w:r>
        <w:rPr>
          <w:rFonts w:ascii="黑体" w:hAnsi="黑体" w:eastAsia="黑体" w:cs="黑体"/>
          <w:spacing w:val="4"/>
          <w:sz w:val="22"/>
          <w:szCs w:val="22"/>
        </w:rPr>
        <w:t>2020年07月14日发布</w:t>
      </w:r>
    </w:p>
    <w:p w14:paraId="5E1AF435">
      <w:pPr>
        <w:spacing w:line="220" w:lineRule="auto"/>
        <w:rPr>
          <w:rFonts w:ascii="黑体" w:hAnsi="黑体" w:eastAsia="黑体" w:cs="黑体"/>
          <w:sz w:val="22"/>
          <w:szCs w:val="22"/>
        </w:rPr>
        <w:sectPr>
          <w:pgSz w:w="11910" w:h="16840"/>
          <w:pgMar w:top="1431" w:right="1294" w:bottom="0" w:left="1150" w:header="0" w:footer="0" w:gutter="0"/>
          <w:cols w:space="720" w:num="1"/>
        </w:sectPr>
      </w:pPr>
    </w:p>
    <w:p w14:paraId="4AD84493">
      <w:pPr>
        <w:spacing w:before="52" w:line="223" w:lineRule="auto"/>
        <w:ind w:left="3"/>
        <w:outlineLvl w:val="0"/>
        <w:rPr>
          <w:rFonts w:ascii="黑体" w:hAnsi="黑体" w:eastAsia="黑体" w:cs="黑体"/>
          <w:sz w:val="26"/>
          <w:szCs w:val="26"/>
        </w:rPr>
      </w:pPr>
      <w:r>
        <w:rPr>
          <w:rFonts w:ascii="黑体" w:hAnsi="黑体" w:eastAsia="黑体" w:cs="黑体"/>
          <w:b/>
          <w:bCs/>
          <w:spacing w:val="-3"/>
          <w:sz w:val="26"/>
          <w:szCs w:val="26"/>
        </w:rPr>
        <w:t>一、</w:t>
      </w:r>
      <w:r>
        <w:rPr>
          <w:rFonts w:ascii="黑体" w:hAnsi="黑体" w:eastAsia="黑体" w:cs="黑体"/>
          <w:spacing w:val="-66"/>
          <w:sz w:val="26"/>
          <w:szCs w:val="26"/>
        </w:rPr>
        <w:t xml:space="preserve"> </w:t>
      </w:r>
      <w:r>
        <w:rPr>
          <w:rFonts w:ascii="黑体" w:hAnsi="黑体" w:eastAsia="黑体" w:cs="黑体"/>
          <w:b/>
          <w:bCs/>
          <w:spacing w:val="-3"/>
          <w:sz w:val="26"/>
          <w:szCs w:val="26"/>
        </w:rPr>
        <w:t>基本信息</w:t>
      </w:r>
    </w:p>
    <w:p w14:paraId="44678191">
      <w:pPr>
        <w:spacing w:line="203" w:lineRule="exact"/>
      </w:pPr>
    </w:p>
    <w:tbl>
      <w:tblPr>
        <w:tblStyle w:val="5"/>
        <w:tblW w:w="1090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2"/>
      </w:tblGrid>
      <w:tr w14:paraId="6F02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83" w:type="dxa"/>
            <w:vAlign w:val="top"/>
          </w:tcPr>
          <w:p w14:paraId="382EB559">
            <w:pPr>
              <w:pStyle w:val="6"/>
              <w:spacing w:before="189" w:line="219" w:lineRule="auto"/>
              <w:ind w:left="217"/>
            </w:pPr>
            <w:r>
              <w:rPr>
                <w:b/>
                <w:bCs/>
                <w:spacing w:val="-3"/>
              </w:rPr>
              <w:t>事项类型</w:t>
            </w:r>
          </w:p>
        </w:tc>
        <w:tc>
          <w:tcPr>
            <w:tcW w:w="3277" w:type="dxa"/>
            <w:vAlign w:val="top"/>
          </w:tcPr>
          <w:p w14:paraId="0365EC38">
            <w:pPr>
              <w:pStyle w:val="6"/>
              <w:spacing w:before="192" w:line="220" w:lineRule="auto"/>
              <w:ind w:left="241"/>
            </w:pPr>
            <w:r>
              <w:rPr>
                <w:spacing w:val="-2"/>
              </w:rPr>
              <w:t>行政许可</w:t>
            </w:r>
          </w:p>
        </w:tc>
        <w:tc>
          <w:tcPr>
            <w:tcW w:w="2168" w:type="dxa"/>
            <w:vAlign w:val="top"/>
          </w:tcPr>
          <w:p w14:paraId="6289B15E">
            <w:pPr>
              <w:pStyle w:val="6"/>
              <w:spacing w:before="189" w:line="219" w:lineRule="auto"/>
              <w:ind w:left="227"/>
            </w:pPr>
            <w:r>
              <w:rPr>
                <w:b/>
                <w:bCs/>
                <w:spacing w:val="-4"/>
              </w:rPr>
              <w:t>办件类型</w:t>
            </w:r>
          </w:p>
        </w:tc>
        <w:tc>
          <w:tcPr>
            <w:tcW w:w="3272" w:type="dxa"/>
            <w:vAlign w:val="top"/>
          </w:tcPr>
          <w:p w14:paraId="5BCD8783">
            <w:pPr>
              <w:pStyle w:val="6"/>
              <w:spacing w:before="191" w:line="219" w:lineRule="auto"/>
              <w:ind w:left="257"/>
            </w:pPr>
            <w:r>
              <w:rPr>
                <w:spacing w:val="2"/>
              </w:rPr>
              <w:t>即办件</w:t>
            </w:r>
          </w:p>
        </w:tc>
      </w:tr>
      <w:tr w14:paraId="1ED0E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95525FD">
            <w:pPr>
              <w:pStyle w:val="6"/>
              <w:spacing w:before="185" w:line="220" w:lineRule="auto"/>
              <w:ind w:left="217"/>
            </w:pPr>
            <w:r>
              <w:rPr>
                <w:b/>
                <w:bCs/>
                <w:spacing w:val="-4"/>
              </w:rPr>
              <w:t>实施主体</w:t>
            </w:r>
          </w:p>
        </w:tc>
        <w:tc>
          <w:tcPr>
            <w:tcW w:w="3277" w:type="dxa"/>
            <w:vAlign w:val="top"/>
          </w:tcPr>
          <w:p w14:paraId="1C9443D0">
            <w:pPr>
              <w:pStyle w:val="6"/>
              <w:spacing w:before="187" w:line="219" w:lineRule="auto"/>
              <w:ind w:left="241"/>
            </w:pPr>
            <w:r>
              <w:rPr>
                <w:spacing w:val="1"/>
              </w:rPr>
              <w:t>富民县卫生健康局</w:t>
            </w:r>
          </w:p>
        </w:tc>
        <w:tc>
          <w:tcPr>
            <w:tcW w:w="2168" w:type="dxa"/>
            <w:vAlign w:val="top"/>
          </w:tcPr>
          <w:p w14:paraId="0380E784">
            <w:pPr>
              <w:pStyle w:val="6"/>
              <w:spacing w:before="185" w:line="219" w:lineRule="auto"/>
              <w:ind w:left="227"/>
            </w:pPr>
            <w:r>
              <w:rPr>
                <w:b/>
                <w:bCs/>
                <w:color w:val="002F80"/>
                <w:spacing w:val="-4"/>
              </w:rPr>
              <w:t>行使层级</w:t>
            </w:r>
          </w:p>
        </w:tc>
        <w:tc>
          <w:tcPr>
            <w:tcW w:w="3272" w:type="dxa"/>
            <w:vAlign w:val="top"/>
          </w:tcPr>
          <w:p w14:paraId="3F704D3E">
            <w:pPr>
              <w:pStyle w:val="6"/>
              <w:spacing w:before="189" w:line="221" w:lineRule="auto"/>
              <w:ind w:left="257"/>
            </w:pPr>
            <w:r>
              <w:rPr>
                <w:spacing w:val="-2"/>
              </w:rPr>
              <w:t>县级</w:t>
            </w:r>
          </w:p>
        </w:tc>
      </w:tr>
      <w:tr w14:paraId="52DD0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2346DB98">
            <w:pPr>
              <w:pStyle w:val="6"/>
              <w:spacing w:before="196" w:line="219" w:lineRule="auto"/>
              <w:ind w:left="217"/>
            </w:pPr>
            <w:r>
              <w:rPr>
                <w:b/>
                <w:bCs/>
                <w:spacing w:val="-3"/>
              </w:rPr>
              <w:t>承诺办结时限</w:t>
            </w:r>
          </w:p>
        </w:tc>
        <w:tc>
          <w:tcPr>
            <w:tcW w:w="3277" w:type="dxa"/>
            <w:vAlign w:val="top"/>
          </w:tcPr>
          <w:p w14:paraId="678854F7">
            <w:pPr>
              <w:pStyle w:val="6"/>
              <w:spacing w:before="198" w:line="219" w:lineRule="auto"/>
              <w:ind w:left="241"/>
            </w:pPr>
            <w:r>
              <w:rPr>
                <w:spacing w:val="5"/>
              </w:rPr>
              <w:t>1个工作日</w:t>
            </w:r>
          </w:p>
        </w:tc>
        <w:tc>
          <w:tcPr>
            <w:tcW w:w="2168" w:type="dxa"/>
            <w:vAlign w:val="top"/>
          </w:tcPr>
          <w:p w14:paraId="3BD66E8A">
            <w:pPr>
              <w:pStyle w:val="6"/>
              <w:spacing w:before="196" w:line="219" w:lineRule="auto"/>
              <w:ind w:left="227"/>
            </w:pPr>
            <w:r>
              <w:rPr>
                <w:b/>
                <w:bCs/>
                <w:color w:val="002D86"/>
                <w:spacing w:val="-3"/>
              </w:rPr>
              <w:t>法定办结时限</w:t>
            </w:r>
          </w:p>
        </w:tc>
        <w:tc>
          <w:tcPr>
            <w:tcW w:w="3272" w:type="dxa"/>
            <w:vAlign w:val="top"/>
          </w:tcPr>
          <w:p w14:paraId="54CDD425">
            <w:pPr>
              <w:pStyle w:val="6"/>
              <w:spacing w:before="198" w:line="219" w:lineRule="auto"/>
              <w:ind w:left="257"/>
            </w:pPr>
            <w:r>
              <w:rPr>
                <w:spacing w:val="4"/>
              </w:rPr>
              <w:t>45个工作日</w:t>
            </w:r>
          </w:p>
        </w:tc>
      </w:tr>
      <w:tr w14:paraId="5078F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68381782">
            <w:pPr>
              <w:pStyle w:val="6"/>
              <w:spacing w:before="187" w:line="219" w:lineRule="auto"/>
              <w:ind w:left="217"/>
            </w:pPr>
            <w:r>
              <w:rPr>
                <w:b/>
                <w:bCs/>
                <w:spacing w:val="-4"/>
              </w:rPr>
              <w:t>办理形式</w:t>
            </w:r>
          </w:p>
        </w:tc>
        <w:tc>
          <w:tcPr>
            <w:tcW w:w="3277" w:type="dxa"/>
            <w:vAlign w:val="top"/>
          </w:tcPr>
          <w:p w14:paraId="4C366839">
            <w:pPr>
              <w:pStyle w:val="6"/>
              <w:spacing w:before="189" w:line="219" w:lineRule="auto"/>
              <w:ind w:left="241"/>
            </w:pPr>
            <w:r>
              <w:t>窗口办理、网上办理、快递申请</w:t>
            </w:r>
          </w:p>
        </w:tc>
        <w:tc>
          <w:tcPr>
            <w:tcW w:w="2168" w:type="dxa"/>
            <w:vAlign w:val="top"/>
          </w:tcPr>
          <w:p w14:paraId="5E9DFA12">
            <w:pPr>
              <w:pStyle w:val="6"/>
              <w:spacing w:before="187" w:line="219" w:lineRule="auto"/>
              <w:ind w:left="227"/>
            </w:pPr>
            <w:r>
              <w:rPr>
                <w:b/>
                <w:bCs/>
                <w:color w:val="003585"/>
                <w:spacing w:val="-4"/>
              </w:rPr>
              <w:t>办理深度</w:t>
            </w:r>
          </w:p>
        </w:tc>
        <w:tc>
          <w:tcPr>
            <w:tcW w:w="3272" w:type="dxa"/>
            <w:vAlign w:val="top"/>
          </w:tcPr>
          <w:p w14:paraId="0F869448">
            <w:pPr>
              <w:pStyle w:val="6"/>
              <w:spacing w:before="189" w:line="219" w:lineRule="auto"/>
              <w:ind w:left="257"/>
            </w:pPr>
            <w:r>
              <w:rPr>
                <w:spacing w:val="1"/>
              </w:rPr>
              <w:t>四级：全程网办</w:t>
            </w:r>
          </w:p>
        </w:tc>
      </w:tr>
      <w:tr w14:paraId="13B8F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18CC85E6">
            <w:pPr>
              <w:pStyle w:val="6"/>
              <w:spacing w:before="198" w:line="219" w:lineRule="auto"/>
              <w:ind w:left="217"/>
            </w:pPr>
            <w:r>
              <w:rPr>
                <w:b/>
                <w:bCs/>
                <w:spacing w:val="-4"/>
              </w:rPr>
              <w:t>是否收费</w:t>
            </w:r>
          </w:p>
        </w:tc>
        <w:tc>
          <w:tcPr>
            <w:tcW w:w="3277" w:type="dxa"/>
            <w:vAlign w:val="top"/>
          </w:tcPr>
          <w:p w14:paraId="1117917A">
            <w:pPr>
              <w:pStyle w:val="6"/>
              <w:spacing w:before="200" w:line="220" w:lineRule="auto"/>
              <w:ind w:left="241"/>
            </w:pPr>
            <w:r>
              <w:t>否</w:t>
            </w:r>
          </w:p>
        </w:tc>
        <w:tc>
          <w:tcPr>
            <w:tcW w:w="2168" w:type="dxa"/>
            <w:vAlign w:val="top"/>
          </w:tcPr>
          <w:p w14:paraId="583B76B5">
            <w:pPr>
              <w:pStyle w:val="6"/>
              <w:spacing w:before="198" w:line="219" w:lineRule="auto"/>
              <w:ind w:left="227"/>
            </w:pPr>
            <w:r>
              <w:rPr>
                <w:b/>
                <w:bCs/>
                <w:spacing w:val="-3"/>
              </w:rPr>
              <w:t>到现场办理的次数</w:t>
            </w:r>
          </w:p>
        </w:tc>
        <w:tc>
          <w:tcPr>
            <w:tcW w:w="3272" w:type="dxa"/>
            <w:vAlign w:val="top"/>
          </w:tcPr>
          <w:p w14:paraId="598F4C1E">
            <w:pPr>
              <w:pStyle w:val="6"/>
              <w:spacing w:before="200" w:line="219" w:lineRule="auto"/>
              <w:ind w:left="257"/>
            </w:pPr>
            <w:r>
              <w:rPr>
                <w:spacing w:val="-2"/>
              </w:rPr>
              <w:t>0次</w:t>
            </w:r>
          </w:p>
        </w:tc>
      </w:tr>
      <w:tr w14:paraId="27DB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5E3FD490">
            <w:pPr>
              <w:spacing w:line="246" w:lineRule="auto"/>
              <w:rPr>
                <w:rFonts w:ascii="Arial"/>
                <w:sz w:val="21"/>
              </w:rPr>
            </w:pPr>
          </w:p>
          <w:p w14:paraId="3D74FF96">
            <w:pPr>
              <w:pStyle w:val="6"/>
              <w:spacing w:before="52" w:line="221" w:lineRule="auto"/>
              <w:ind w:left="217"/>
            </w:pPr>
            <w:r>
              <w:rPr>
                <w:b/>
                <w:bCs/>
                <w:spacing w:val="-5"/>
              </w:rPr>
              <w:t>咨询方式</w:t>
            </w:r>
          </w:p>
        </w:tc>
        <w:tc>
          <w:tcPr>
            <w:tcW w:w="8717" w:type="dxa"/>
            <w:gridSpan w:val="3"/>
            <w:vAlign w:val="top"/>
          </w:tcPr>
          <w:p w14:paraId="19F16B0F">
            <w:pPr>
              <w:pStyle w:val="6"/>
              <w:spacing w:before="221" w:line="225" w:lineRule="auto"/>
              <w:ind w:left="241" w:right="1515"/>
            </w:pPr>
            <w:r>
              <w:t>云南省昆明市富民县黎昌路7号昆黎时代广场1栋二楼政务服务中心综合窗口H23、</w:t>
            </w:r>
            <w:r>
              <w:rPr>
                <w:spacing w:val="-1"/>
              </w:rPr>
              <w:t>H24号窗口；0871-</w:t>
            </w:r>
            <w:r>
              <w:t xml:space="preserve"> </w:t>
            </w:r>
            <w:r>
              <w:rPr>
                <w:spacing w:val="3"/>
              </w:rPr>
              <w:t>68818221;</w:t>
            </w:r>
            <w:r>
              <w:fldChar w:fldCharType="begin"/>
            </w:r>
            <w:r>
              <w:instrText xml:space="preserve"> HYPERLINK "http://ynzwfw.yn.gov.cn/" </w:instrText>
            </w:r>
            <w:r>
              <w:fldChar w:fldCharType="separate"/>
            </w:r>
            <w:r>
              <w:t>http</w:t>
            </w:r>
            <w:r>
              <w:rPr>
                <w:spacing w:val="3"/>
              </w:rPr>
              <w:t>://</w:t>
            </w:r>
            <w:r>
              <w:t>ynzwfw</w:t>
            </w:r>
            <w:r>
              <w:rPr>
                <w:spacing w:val="3"/>
              </w:rPr>
              <w:t>.</w:t>
            </w:r>
            <w:r>
              <w:t>yn</w:t>
            </w:r>
            <w:r>
              <w:rPr>
                <w:spacing w:val="3"/>
              </w:rPr>
              <w:t>.</w:t>
            </w:r>
            <w:r>
              <w:t>gov</w:t>
            </w:r>
            <w:r>
              <w:rPr>
                <w:spacing w:val="3"/>
              </w:rPr>
              <w:t>.</w:t>
            </w:r>
            <w:r>
              <w:t>cn</w:t>
            </w:r>
            <w:r>
              <w:rPr>
                <w:spacing w:val="3"/>
              </w:rPr>
              <w:t>/</w:t>
            </w:r>
            <w:r>
              <w:rPr>
                <w:spacing w:val="3"/>
              </w:rPr>
              <w:fldChar w:fldCharType="end"/>
            </w:r>
            <w:r>
              <w:rPr>
                <w:spacing w:val="3"/>
              </w:rPr>
              <w:t>云南省政务服务</w:t>
            </w:r>
            <w:r>
              <w:rPr>
                <w:spacing w:val="2"/>
              </w:rPr>
              <w:t>网上大厅；</w:t>
            </w:r>
          </w:p>
        </w:tc>
      </w:tr>
      <w:tr w14:paraId="5541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183" w:type="dxa"/>
            <w:vAlign w:val="top"/>
          </w:tcPr>
          <w:p w14:paraId="436701B9">
            <w:pPr>
              <w:spacing w:line="465" w:lineRule="auto"/>
              <w:rPr>
                <w:rFonts w:ascii="Arial"/>
                <w:sz w:val="21"/>
              </w:rPr>
            </w:pPr>
          </w:p>
          <w:p w14:paraId="3A00C4BD">
            <w:pPr>
              <w:pStyle w:val="6"/>
              <w:spacing w:before="52" w:line="220" w:lineRule="auto"/>
              <w:ind w:left="217"/>
            </w:pPr>
            <w:r>
              <w:rPr>
                <w:b/>
                <w:bCs/>
                <w:color w:val="00338A"/>
                <w:spacing w:val="-3"/>
              </w:rPr>
              <w:t>监督投诉方式</w:t>
            </w:r>
          </w:p>
        </w:tc>
        <w:tc>
          <w:tcPr>
            <w:tcW w:w="8717" w:type="dxa"/>
            <w:gridSpan w:val="3"/>
            <w:vAlign w:val="top"/>
          </w:tcPr>
          <w:p w14:paraId="191A211F">
            <w:pPr>
              <w:pStyle w:val="6"/>
              <w:spacing w:before="222" w:line="219" w:lineRule="auto"/>
              <w:ind w:left="241"/>
            </w:pPr>
            <w:r>
              <w:t>监督投诉：云南省昆明市富民县黎昌路7号昆黎时代广场1栋政务服务中心总台。网上投诉：</w:t>
            </w:r>
          </w:p>
          <w:p w14:paraId="0E7E9726">
            <w:pPr>
              <w:pStyle w:val="6"/>
              <w:spacing w:before="14" w:line="214" w:lineRule="auto"/>
              <w:ind w:left="24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7F4F3B0B">
            <w:pPr>
              <w:pStyle w:val="6"/>
              <w:spacing w:before="40" w:line="225" w:lineRule="auto"/>
              <w:ind w:left="241"/>
            </w:pPr>
            <w:r>
              <w:rPr>
                <w:spacing w:val="-1"/>
              </w:rPr>
              <w:t>局纪检监察室，通讯地址：云南省昆明市富民县昆黎时</w:t>
            </w:r>
            <w:r>
              <w:rPr>
                <w:spacing w:val="-2"/>
              </w:rPr>
              <w:t>代广场黎阳大厦14楼1415室，邮政编码：650400;电话投诉：政务服</w:t>
            </w:r>
            <w:r>
              <w:t xml:space="preserve"> </w:t>
            </w:r>
            <w:r>
              <w:rPr>
                <w:spacing w:val="1"/>
              </w:rPr>
              <w:t>务中心总台(0871)</w:t>
            </w:r>
            <w:r>
              <w:rPr>
                <w:color w:val="002F75"/>
                <w:spacing w:val="1"/>
              </w:rPr>
              <w:t>-68818210</w:t>
            </w:r>
            <w:r>
              <w:rPr>
                <w:spacing w:val="1"/>
              </w:rPr>
              <w:t>。电话投诉：富民县卫</w:t>
            </w:r>
            <w:r>
              <w:t>生健康局纪检监察室(0871)-68817336;</w:t>
            </w:r>
            <w:r>
              <w:fldChar w:fldCharType="begin"/>
            </w:r>
            <w:r>
              <w:instrText xml:space="preserve"> HYPERLINK "http://ynzwfw.yn.gov.c" </w:instrText>
            </w:r>
            <w:r>
              <w:fldChar w:fldCharType="separate"/>
            </w:r>
            <w:r>
              <w:t>http://ynzwfw.yn.gov.c</w:t>
            </w:r>
            <w:r>
              <w:fldChar w:fldCharType="end"/>
            </w:r>
            <w:r>
              <w:rPr>
                <w:spacing w:val="-47"/>
              </w:rPr>
              <w:t xml:space="preserve"> </w:t>
            </w:r>
            <w:r>
              <w:t>;</w:t>
            </w:r>
          </w:p>
        </w:tc>
      </w:tr>
      <w:tr w14:paraId="45AB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7794CCA2">
            <w:pPr>
              <w:pStyle w:val="6"/>
              <w:spacing w:before="192" w:line="219" w:lineRule="auto"/>
              <w:ind w:left="217"/>
            </w:pPr>
            <w:r>
              <w:rPr>
                <w:b/>
                <w:bCs/>
                <w:spacing w:val="1"/>
              </w:rPr>
              <w:t>办理时间</w:t>
            </w:r>
          </w:p>
        </w:tc>
        <w:tc>
          <w:tcPr>
            <w:tcW w:w="8717" w:type="dxa"/>
            <w:gridSpan w:val="3"/>
            <w:vAlign w:val="top"/>
          </w:tcPr>
          <w:p w14:paraId="1B45E4AF">
            <w:pPr>
              <w:pStyle w:val="6"/>
              <w:spacing w:before="192" w:line="216" w:lineRule="auto"/>
              <w:ind w:left="24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bookmarkStart w:id="0" w:name="_GoBack"/>
            <w:bookmarkEnd w:id="0"/>
            <w:r>
              <w:t>(法定节假日按国家假期安排调整办理时间)</w:t>
            </w:r>
          </w:p>
        </w:tc>
      </w:tr>
      <w:tr w14:paraId="3C6B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3" w:type="dxa"/>
            <w:vAlign w:val="top"/>
          </w:tcPr>
          <w:p w14:paraId="29C8E67B">
            <w:pPr>
              <w:spacing w:line="259" w:lineRule="auto"/>
              <w:rPr>
                <w:rFonts w:ascii="Arial"/>
                <w:sz w:val="21"/>
              </w:rPr>
            </w:pPr>
          </w:p>
          <w:p w14:paraId="6F57E582">
            <w:pPr>
              <w:pStyle w:val="6"/>
              <w:spacing w:before="52" w:line="219" w:lineRule="auto"/>
              <w:ind w:left="217"/>
            </w:pPr>
            <w:r>
              <w:rPr>
                <w:b/>
                <w:bCs/>
                <w:spacing w:val="-4"/>
              </w:rPr>
              <w:t>办理地点</w:t>
            </w:r>
          </w:p>
        </w:tc>
        <w:tc>
          <w:tcPr>
            <w:tcW w:w="8717" w:type="dxa"/>
            <w:gridSpan w:val="3"/>
            <w:vAlign w:val="top"/>
          </w:tcPr>
          <w:p w14:paraId="250F97BE">
            <w:pPr>
              <w:pStyle w:val="6"/>
              <w:spacing w:before="225" w:line="254" w:lineRule="auto"/>
              <w:ind w:left="241" w:hanging="10"/>
            </w:pPr>
            <w:r>
              <w:rPr>
                <w:spacing w:val="-1"/>
              </w:rPr>
              <w:t>云南省昆明市富民县黎昌路7号昆黎时代广场1栋二楼政务服务中心</w:t>
            </w:r>
            <w:r>
              <w:rPr>
                <w:spacing w:val="-2"/>
              </w:rPr>
              <w:t>综合窗口H23、H24号窗口交通方式：乘坐1路公交车到黎</w:t>
            </w:r>
            <w:r>
              <w:t xml:space="preserve"> </w:t>
            </w:r>
            <w:r>
              <w:rPr>
                <w:spacing w:val="1"/>
              </w:rPr>
              <w:t>昌路昆黎时代广场</w:t>
            </w:r>
          </w:p>
        </w:tc>
      </w:tr>
    </w:tbl>
    <w:p w14:paraId="054C0547">
      <w:pPr>
        <w:pStyle w:val="2"/>
        <w:spacing w:line="276" w:lineRule="auto"/>
      </w:pPr>
    </w:p>
    <w:p w14:paraId="5E07ED42">
      <w:pPr>
        <w:pStyle w:val="2"/>
        <w:spacing w:line="276" w:lineRule="auto"/>
      </w:pPr>
    </w:p>
    <w:p w14:paraId="110447FE">
      <w:pPr>
        <w:spacing w:before="84" w:line="222" w:lineRule="auto"/>
        <w:ind w:left="3"/>
        <w:outlineLvl w:val="0"/>
        <w:rPr>
          <w:rFonts w:ascii="黑体" w:hAnsi="黑体" w:eastAsia="黑体" w:cs="黑体"/>
          <w:sz w:val="26"/>
          <w:szCs w:val="26"/>
        </w:rPr>
      </w:pPr>
      <w:r>
        <w:rPr>
          <w:rFonts w:ascii="黑体" w:hAnsi="黑体" w:eastAsia="黑体" w:cs="黑体"/>
          <w:b/>
          <w:bCs/>
          <w:spacing w:val="-16"/>
          <w:sz w:val="26"/>
          <w:szCs w:val="26"/>
        </w:rPr>
        <w:t>二、</w:t>
      </w:r>
      <w:r>
        <w:rPr>
          <w:rFonts w:ascii="黑体" w:hAnsi="黑体" w:eastAsia="黑体" w:cs="黑体"/>
          <w:spacing w:val="13"/>
          <w:sz w:val="26"/>
          <w:szCs w:val="26"/>
        </w:rPr>
        <w:t xml:space="preserve"> </w:t>
      </w:r>
      <w:r>
        <w:rPr>
          <w:rFonts w:ascii="黑体" w:hAnsi="黑体" w:eastAsia="黑体" w:cs="黑体"/>
          <w:b/>
          <w:bCs/>
          <w:spacing w:val="-16"/>
          <w:sz w:val="26"/>
          <w:szCs w:val="26"/>
        </w:rPr>
        <w:t>设定依据</w:t>
      </w:r>
    </w:p>
    <w:p w14:paraId="54CAA10B">
      <w:pPr>
        <w:spacing w:before="237" w:line="235" w:lineRule="auto"/>
        <w:ind w:right="6"/>
        <w:rPr>
          <w:rFonts w:ascii="黑体" w:hAnsi="黑体" w:eastAsia="黑体" w:cs="黑体"/>
          <w:sz w:val="16"/>
          <w:szCs w:val="16"/>
        </w:rPr>
      </w:pPr>
      <w:r>
        <w:rPr>
          <w:rFonts w:ascii="宋体" w:hAnsi="宋体" w:eastAsia="宋体" w:cs="宋体"/>
          <w:color w:val="394D6D"/>
          <w:spacing w:val="-8"/>
          <w:sz w:val="16"/>
          <w:szCs w:val="16"/>
        </w:rPr>
        <w:t>《医疗机构管理条例》第十五条医疗机构执业，必须进行登记，领取《医疗机构执业许可证》。第十七条医疗机构执业登记，由批准其设置的人民政府卫</w:t>
      </w:r>
      <w:r>
        <w:rPr>
          <w:rFonts w:ascii="宋体" w:hAnsi="宋体" w:eastAsia="宋体" w:cs="宋体"/>
          <w:color w:val="394D6D"/>
          <w:spacing w:val="-9"/>
          <w:sz w:val="16"/>
          <w:szCs w:val="16"/>
        </w:rPr>
        <w:t>生行政部门</w:t>
      </w:r>
      <w:r>
        <w:rPr>
          <w:rFonts w:ascii="宋体" w:hAnsi="宋体" w:eastAsia="宋体" w:cs="宋体"/>
          <w:color w:val="394D6D"/>
          <w:sz w:val="16"/>
          <w:szCs w:val="16"/>
        </w:rPr>
        <w:t xml:space="preserve"> </w:t>
      </w:r>
      <w:r>
        <w:rPr>
          <w:rFonts w:ascii="黑体" w:hAnsi="黑体" w:eastAsia="黑体" w:cs="黑体"/>
          <w:color w:val="394D6D"/>
          <w:spacing w:val="-8"/>
          <w:sz w:val="16"/>
          <w:szCs w:val="16"/>
        </w:rPr>
        <w:t>办理。第二十条医疗机构改变名称、场所、主要负责人、诊疗科目、床位，必须向原登记机关办理变更登记。第二十一条医疗机构歇业，必须向原登记机关办理注销</w:t>
      </w:r>
    </w:p>
    <w:p w14:paraId="5486B875">
      <w:pPr>
        <w:spacing w:before="40" w:line="219" w:lineRule="auto"/>
        <w:jc w:val="right"/>
        <w:rPr>
          <w:rFonts w:ascii="幼圆" w:hAnsi="幼圆" w:eastAsia="幼圆" w:cs="幼圆"/>
          <w:sz w:val="16"/>
          <w:szCs w:val="16"/>
        </w:rPr>
      </w:pPr>
      <w:r>
        <w:rPr>
          <w:rFonts w:ascii="幼圆" w:hAnsi="幼圆" w:eastAsia="幼圆" w:cs="幼圆"/>
          <w:spacing w:val="-3"/>
          <w:sz w:val="16"/>
          <w:szCs w:val="16"/>
        </w:rPr>
        <w:t>登记。经登记机关核准后，收缴《医疗机构执业许可证》。《国家卫生健康委员会国家中医药</w:t>
      </w:r>
      <w:r>
        <w:rPr>
          <w:rFonts w:ascii="幼圆" w:hAnsi="幼圆" w:eastAsia="幼圆" w:cs="幼圆"/>
          <w:spacing w:val="-4"/>
          <w:sz w:val="16"/>
          <w:szCs w:val="16"/>
        </w:rPr>
        <w:t>管理局关于印发互联网诊疗管理办法(试行)等3个文件的通知》(国</w:t>
      </w:r>
    </w:p>
    <w:p w14:paraId="4FF711D9">
      <w:pPr>
        <w:spacing w:before="52" w:line="219" w:lineRule="auto"/>
        <w:rPr>
          <w:rFonts w:ascii="黑体" w:hAnsi="黑体" w:eastAsia="黑体" w:cs="黑体"/>
          <w:sz w:val="16"/>
          <w:szCs w:val="16"/>
        </w:rPr>
      </w:pPr>
      <w:r>
        <w:rPr>
          <w:rFonts w:ascii="黑体" w:hAnsi="黑体" w:eastAsia="黑体" w:cs="黑体"/>
          <w:color w:val="394D6D"/>
          <w:spacing w:val="-3"/>
          <w:sz w:val="16"/>
          <w:szCs w:val="16"/>
        </w:rPr>
        <w:t>卫医发〔2018〕25号)《互联网医院管理办法(试行)》第九条医疗机构按照有关法律法规和规章申请执业登记。第十条已经取得《医疗机构执业许可证》的实体</w:t>
      </w:r>
    </w:p>
    <w:p w14:paraId="0D9630B8">
      <w:pPr>
        <w:spacing w:before="34" w:line="213" w:lineRule="auto"/>
        <w:rPr>
          <w:rFonts w:ascii="黑体" w:hAnsi="黑体" w:eastAsia="黑体" w:cs="黑体"/>
          <w:sz w:val="16"/>
          <w:szCs w:val="16"/>
        </w:rPr>
      </w:pPr>
      <w:r>
        <w:rPr>
          <w:rFonts w:ascii="黑体" w:hAnsi="黑体" w:eastAsia="黑体" w:cs="黑体"/>
          <w:spacing w:val="-8"/>
          <w:sz w:val="16"/>
          <w:szCs w:val="16"/>
        </w:rPr>
        <w:t>医疗机构拟建立互联网医院，将互联网医院作为第二名称的，应当向其《医疗机构执业许可证》发证机关提出增加互</w:t>
      </w:r>
      <w:r>
        <w:rPr>
          <w:rFonts w:ascii="黑体" w:hAnsi="黑体" w:eastAsia="黑体" w:cs="黑体"/>
          <w:spacing w:val="-9"/>
          <w:sz w:val="16"/>
          <w:szCs w:val="16"/>
        </w:rPr>
        <w:t>联网医院作为第二名称的申请。第十一条执业登</w:t>
      </w:r>
    </w:p>
    <w:p w14:paraId="41D10791">
      <w:pPr>
        <w:spacing w:before="45" w:line="213" w:lineRule="auto"/>
        <w:rPr>
          <w:rFonts w:ascii="黑体" w:hAnsi="黑体" w:eastAsia="黑体" w:cs="黑体"/>
          <w:sz w:val="16"/>
          <w:szCs w:val="16"/>
        </w:rPr>
      </w:pPr>
      <w:r>
        <w:rPr>
          <w:rFonts w:ascii="黑体" w:hAnsi="黑体" w:eastAsia="黑体" w:cs="黑体"/>
          <w:color w:val="394D6D"/>
          <w:spacing w:val="-9"/>
          <w:sz w:val="16"/>
          <w:szCs w:val="16"/>
        </w:rPr>
        <w:t>记机关按照有关法律法规和规章对互联网医院登记申请材料进行审核。审核合格的，予以登记。审核不合格的，将审核结果以书面形式通知申请人。</w:t>
      </w:r>
    </w:p>
    <w:p w14:paraId="64769F83">
      <w:pPr>
        <w:pStyle w:val="2"/>
        <w:spacing w:line="261" w:lineRule="auto"/>
      </w:pPr>
    </w:p>
    <w:p w14:paraId="365759A5">
      <w:pPr>
        <w:pStyle w:val="2"/>
        <w:spacing w:line="262" w:lineRule="auto"/>
      </w:pPr>
    </w:p>
    <w:p w14:paraId="0B177ED7">
      <w:pPr>
        <w:spacing w:before="86" w:line="221" w:lineRule="auto"/>
        <w:ind w:left="3"/>
        <w:outlineLvl w:val="0"/>
        <w:rPr>
          <w:rFonts w:ascii="黑体" w:hAnsi="黑体" w:eastAsia="黑体" w:cs="黑体"/>
          <w:sz w:val="26"/>
          <w:szCs w:val="26"/>
        </w:rPr>
      </w:pPr>
      <w:r>
        <w:rPr>
          <w:rFonts w:ascii="黑体" w:hAnsi="黑体" w:eastAsia="黑体" w:cs="黑体"/>
          <w:b/>
          <w:bCs/>
          <w:spacing w:val="-16"/>
          <w:sz w:val="26"/>
          <w:szCs w:val="26"/>
        </w:rPr>
        <w:t>三、</w:t>
      </w:r>
      <w:r>
        <w:rPr>
          <w:rFonts w:ascii="黑体" w:hAnsi="黑体" w:eastAsia="黑体" w:cs="黑体"/>
          <w:spacing w:val="13"/>
          <w:sz w:val="26"/>
          <w:szCs w:val="26"/>
        </w:rPr>
        <w:t xml:space="preserve"> </w:t>
      </w:r>
      <w:r>
        <w:rPr>
          <w:rFonts w:ascii="黑体" w:hAnsi="黑体" w:eastAsia="黑体" w:cs="黑体"/>
          <w:b/>
          <w:bCs/>
          <w:spacing w:val="-16"/>
          <w:sz w:val="26"/>
          <w:szCs w:val="26"/>
        </w:rPr>
        <w:t>办理条件</w:t>
      </w:r>
    </w:p>
    <w:p w14:paraId="12920DF2">
      <w:pPr>
        <w:spacing w:line="21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8727"/>
      </w:tblGrid>
      <w:tr w14:paraId="28D4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173" w:type="dxa"/>
            <w:vAlign w:val="top"/>
          </w:tcPr>
          <w:p w14:paraId="5A8925EB">
            <w:pPr>
              <w:pStyle w:val="6"/>
              <w:spacing w:before="189" w:line="219" w:lineRule="auto"/>
              <w:ind w:left="227"/>
            </w:pPr>
            <w:r>
              <w:rPr>
                <w:b/>
                <w:bCs/>
                <w:spacing w:val="-3"/>
              </w:rPr>
              <w:t>服务对象</w:t>
            </w:r>
          </w:p>
        </w:tc>
        <w:tc>
          <w:tcPr>
            <w:tcW w:w="8727" w:type="dxa"/>
            <w:vAlign w:val="top"/>
          </w:tcPr>
          <w:p w14:paraId="0A869D20">
            <w:pPr>
              <w:pStyle w:val="6"/>
              <w:spacing w:before="188" w:line="219" w:lineRule="auto"/>
              <w:ind w:left="234"/>
            </w:pPr>
            <w:r>
              <w:rPr>
                <w:b/>
                <w:bCs/>
                <w:spacing w:val="-2"/>
              </w:rPr>
              <w:t>企业法人、事业法人、自然人、社会组织法人、非法人企业、行政机关、其他组织</w:t>
            </w:r>
          </w:p>
        </w:tc>
      </w:tr>
      <w:tr w14:paraId="70AF0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173" w:type="dxa"/>
            <w:vAlign w:val="top"/>
          </w:tcPr>
          <w:p w14:paraId="47EE89AF">
            <w:pPr>
              <w:pStyle w:val="6"/>
              <w:spacing w:before="197" w:line="219" w:lineRule="auto"/>
              <w:ind w:left="227"/>
            </w:pPr>
            <w:r>
              <w:rPr>
                <w:b/>
                <w:bCs/>
                <w:spacing w:val="-3"/>
              </w:rPr>
              <w:t>办理用户等级</w:t>
            </w:r>
          </w:p>
        </w:tc>
        <w:tc>
          <w:tcPr>
            <w:tcW w:w="8727" w:type="dxa"/>
            <w:vAlign w:val="top"/>
          </w:tcPr>
          <w:p w14:paraId="0B6211D0">
            <w:pPr>
              <w:pStyle w:val="6"/>
              <w:spacing w:before="201" w:line="221" w:lineRule="auto"/>
              <w:ind w:left="231"/>
            </w:pPr>
            <w:r>
              <w:rPr>
                <w:spacing w:val="-2"/>
              </w:rPr>
              <w:t>三级</w:t>
            </w:r>
          </w:p>
        </w:tc>
      </w:tr>
      <w:tr w14:paraId="57D4F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2173" w:type="dxa"/>
            <w:vAlign w:val="top"/>
          </w:tcPr>
          <w:p w14:paraId="678E4DC0">
            <w:pPr>
              <w:spacing w:line="415" w:lineRule="auto"/>
              <w:rPr>
                <w:rFonts w:ascii="Arial"/>
                <w:sz w:val="21"/>
              </w:rPr>
            </w:pPr>
          </w:p>
          <w:p w14:paraId="44545A80">
            <w:pPr>
              <w:pStyle w:val="6"/>
              <w:spacing w:before="52" w:line="219" w:lineRule="auto"/>
              <w:ind w:left="227"/>
            </w:pPr>
            <w:r>
              <w:rPr>
                <w:b/>
                <w:bCs/>
                <w:color w:val="003288"/>
                <w:spacing w:val="-4"/>
              </w:rPr>
              <w:t>受理条件</w:t>
            </w:r>
          </w:p>
        </w:tc>
        <w:tc>
          <w:tcPr>
            <w:tcW w:w="8727" w:type="dxa"/>
            <w:vAlign w:val="top"/>
          </w:tcPr>
          <w:p w14:paraId="1ABF11B1">
            <w:pPr>
              <w:pStyle w:val="6"/>
              <w:spacing w:before="221" w:line="239" w:lineRule="auto"/>
              <w:ind w:left="231"/>
              <w:jc w:val="both"/>
            </w:pPr>
            <w:r>
              <w:t>《中华人民共和国行政许可法》第三十二条(五)申请事项属于本行政机关职权范</w:t>
            </w:r>
            <w:r>
              <w:rPr>
                <w:spacing w:val="-1"/>
              </w:rPr>
              <w:t>围，申请材料齐全、符合法定形式，或者</w:t>
            </w:r>
            <w:r>
              <w:t xml:space="preserve"> </w:t>
            </w:r>
            <w:r>
              <w:rPr>
                <w:spacing w:val="-3"/>
              </w:rPr>
              <w:t>申请人按照本行政机关的要求提交全部补正申请材料的，应当受理行政许可申请。医疗机构实际地址发生变更的，级别发生</w:t>
            </w:r>
            <w:r>
              <w:rPr>
                <w:spacing w:val="6"/>
              </w:rPr>
              <w:t xml:space="preserve"> </w:t>
            </w:r>
            <w:r>
              <w:rPr>
                <w:spacing w:val="-1"/>
              </w:rPr>
              <w:t>变更的按新办申请。</w:t>
            </w:r>
          </w:p>
        </w:tc>
      </w:tr>
    </w:tbl>
    <w:p w14:paraId="40ABC117">
      <w:pPr>
        <w:pStyle w:val="2"/>
        <w:spacing w:line="282" w:lineRule="auto"/>
      </w:pPr>
    </w:p>
    <w:p w14:paraId="5B1AB939">
      <w:pPr>
        <w:pStyle w:val="2"/>
        <w:spacing w:line="282" w:lineRule="auto"/>
      </w:pPr>
    </w:p>
    <w:p w14:paraId="626260CF">
      <w:pPr>
        <w:spacing w:before="85" w:line="222" w:lineRule="auto"/>
        <w:ind w:left="3"/>
        <w:outlineLvl w:val="0"/>
        <w:rPr>
          <w:rFonts w:ascii="黑体" w:hAnsi="黑体" w:eastAsia="黑体" w:cs="黑体"/>
          <w:sz w:val="26"/>
          <w:szCs w:val="26"/>
        </w:rPr>
      </w:pPr>
      <w:r>
        <w:rPr>
          <w:rFonts w:ascii="黑体" w:hAnsi="黑体" w:eastAsia="黑体" w:cs="黑体"/>
          <w:b/>
          <w:bCs/>
          <w:spacing w:val="-17"/>
          <w:sz w:val="26"/>
          <w:szCs w:val="26"/>
        </w:rPr>
        <w:t>四、</w:t>
      </w:r>
      <w:r>
        <w:rPr>
          <w:rFonts w:ascii="黑体" w:hAnsi="黑体" w:eastAsia="黑体" w:cs="黑体"/>
          <w:spacing w:val="17"/>
          <w:sz w:val="26"/>
          <w:szCs w:val="26"/>
        </w:rPr>
        <w:t xml:space="preserve"> </w:t>
      </w:r>
      <w:r>
        <w:rPr>
          <w:rFonts w:ascii="黑体" w:hAnsi="黑体" w:eastAsia="黑体" w:cs="黑体"/>
          <w:b/>
          <w:bCs/>
          <w:spacing w:val="-17"/>
          <w:sz w:val="26"/>
          <w:szCs w:val="26"/>
        </w:rPr>
        <w:t>申请材料</w:t>
      </w:r>
    </w:p>
    <w:p w14:paraId="4A433986">
      <w:pPr>
        <w:pStyle w:val="2"/>
        <w:spacing w:line="263" w:lineRule="auto"/>
      </w:pPr>
    </w:p>
    <w:p w14:paraId="48014012">
      <w:pPr>
        <w:pStyle w:val="2"/>
        <w:spacing w:line="264" w:lineRule="auto"/>
      </w:pPr>
    </w:p>
    <w:p w14:paraId="54554601">
      <w:pPr>
        <w:spacing w:before="84" w:line="221" w:lineRule="auto"/>
        <w:ind w:left="3"/>
        <w:outlineLvl w:val="0"/>
        <w:rPr>
          <w:rFonts w:ascii="黑体" w:hAnsi="黑体" w:eastAsia="黑体" w:cs="黑体"/>
          <w:sz w:val="26"/>
          <w:szCs w:val="26"/>
        </w:rPr>
      </w:pPr>
      <w:r>
        <w:rPr>
          <w:rFonts w:ascii="黑体" w:hAnsi="黑体" w:eastAsia="黑体" w:cs="黑体"/>
          <w:b/>
          <w:bCs/>
          <w:spacing w:val="-17"/>
          <w:sz w:val="26"/>
          <w:szCs w:val="26"/>
        </w:rPr>
        <w:t>五、</w:t>
      </w:r>
      <w:r>
        <w:rPr>
          <w:rFonts w:ascii="黑体" w:hAnsi="黑体" w:eastAsia="黑体" w:cs="黑体"/>
          <w:spacing w:val="16"/>
          <w:sz w:val="26"/>
          <w:szCs w:val="26"/>
        </w:rPr>
        <w:t xml:space="preserve"> </w:t>
      </w:r>
      <w:r>
        <w:rPr>
          <w:rFonts w:ascii="黑体" w:hAnsi="黑体" w:eastAsia="黑体" w:cs="黑体"/>
          <w:b/>
          <w:bCs/>
          <w:spacing w:val="-17"/>
          <w:sz w:val="26"/>
          <w:szCs w:val="26"/>
        </w:rPr>
        <w:t>办理流程</w:t>
      </w:r>
    </w:p>
    <w:p w14:paraId="7DC7FC99">
      <w:pPr>
        <w:spacing w:line="210" w:lineRule="exact"/>
      </w:pPr>
    </w:p>
    <w:tbl>
      <w:tblPr>
        <w:tblStyle w:val="5"/>
        <w:tblW w:w="1093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78"/>
        <w:gridCol w:w="4276"/>
        <w:gridCol w:w="3512"/>
      </w:tblGrid>
      <w:tr w14:paraId="59E2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64" w:type="dxa"/>
            <w:vAlign w:val="top"/>
          </w:tcPr>
          <w:p w14:paraId="56D89EC0">
            <w:pPr>
              <w:pStyle w:val="6"/>
              <w:spacing w:before="179" w:line="220" w:lineRule="auto"/>
              <w:ind w:left="267"/>
            </w:pPr>
            <w:r>
              <w:rPr>
                <w:b/>
                <w:bCs/>
                <w:color w:val="003186"/>
                <w:spacing w:val="-4"/>
              </w:rPr>
              <w:t>环节</w:t>
            </w:r>
          </w:p>
        </w:tc>
        <w:tc>
          <w:tcPr>
            <w:tcW w:w="2278" w:type="dxa"/>
            <w:vAlign w:val="top"/>
          </w:tcPr>
          <w:p w14:paraId="176F1E95">
            <w:pPr>
              <w:pStyle w:val="6"/>
              <w:spacing w:before="179" w:line="219" w:lineRule="auto"/>
              <w:ind w:left="223"/>
            </w:pPr>
            <w:r>
              <w:rPr>
                <w:b/>
                <w:bCs/>
              </w:rPr>
              <w:t>受理和办理时限(工作日)</w:t>
            </w:r>
          </w:p>
        </w:tc>
        <w:tc>
          <w:tcPr>
            <w:tcW w:w="4276" w:type="dxa"/>
            <w:vAlign w:val="top"/>
          </w:tcPr>
          <w:p w14:paraId="72047C19">
            <w:pPr>
              <w:pStyle w:val="6"/>
              <w:spacing w:before="179" w:line="220" w:lineRule="auto"/>
              <w:ind w:left="1835"/>
            </w:pPr>
            <w:r>
              <w:rPr>
                <w:b/>
                <w:bCs/>
                <w:color w:val="002E7E"/>
                <w:spacing w:val="-5"/>
              </w:rPr>
              <w:t>审批标准</w:t>
            </w:r>
          </w:p>
        </w:tc>
        <w:tc>
          <w:tcPr>
            <w:tcW w:w="3512" w:type="dxa"/>
            <w:vAlign w:val="top"/>
          </w:tcPr>
          <w:p w14:paraId="50BB9236">
            <w:pPr>
              <w:pStyle w:val="6"/>
              <w:spacing w:before="179" w:line="219" w:lineRule="auto"/>
              <w:ind w:left="1459"/>
            </w:pPr>
            <w:r>
              <w:rPr>
                <w:b/>
                <w:bCs/>
                <w:color w:val="003084"/>
                <w:spacing w:val="-4"/>
              </w:rPr>
              <w:t>办理结果</w:t>
            </w:r>
          </w:p>
        </w:tc>
      </w:tr>
      <w:tr w14:paraId="45D16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64" w:type="dxa"/>
            <w:vAlign w:val="top"/>
          </w:tcPr>
          <w:p w14:paraId="70BABD99">
            <w:pPr>
              <w:spacing w:line="257" w:lineRule="auto"/>
              <w:rPr>
                <w:rFonts w:ascii="Arial"/>
                <w:sz w:val="21"/>
              </w:rPr>
            </w:pPr>
          </w:p>
          <w:p w14:paraId="5ACEC405">
            <w:pPr>
              <w:pStyle w:val="6"/>
              <w:spacing w:before="52" w:line="219" w:lineRule="auto"/>
              <w:ind w:left="265"/>
            </w:pPr>
            <w:r>
              <w:rPr>
                <w:spacing w:val="3"/>
              </w:rPr>
              <w:t>申请</w:t>
            </w:r>
          </w:p>
        </w:tc>
        <w:tc>
          <w:tcPr>
            <w:tcW w:w="10066" w:type="dxa"/>
            <w:gridSpan w:val="3"/>
            <w:vAlign w:val="top"/>
          </w:tcPr>
          <w:p w14:paraId="4E925F86">
            <w:pPr>
              <w:pStyle w:val="6"/>
              <w:spacing w:before="219" w:line="219" w:lineRule="auto"/>
              <w:ind w:left="61"/>
            </w:pPr>
            <w:r>
              <w:t>申请人通过登记(发证)机关窗口或云南政务服务网提交申请材料。窗口工作人员依据《医疗机构管理条例实施细则》对申请材料进行审核，对</w:t>
            </w:r>
          </w:p>
          <w:p w14:paraId="42DC8607">
            <w:pPr>
              <w:pStyle w:val="6"/>
              <w:spacing w:before="10" w:line="219" w:lineRule="auto"/>
              <w:ind w:left="3301"/>
            </w:pPr>
            <w:r>
              <w:t>符合要求的出具《行政许可申请材料接收凭证</w:t>
            </w:r>
            <w:r>
              <w:rPr>
                <w:spacing w:val="-1"/>
              </w:rPr>
              <w:t>》。</w:t>
            </w:r>
          </w:p>
        </w:tc>
      </w:tr>
      <w:tr w14:paraId="5EB4B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864" w:type="dxa"/>
            <w:vAlign w:val="top"/>
          </w:tcPr>
          <w:p w14:paraId="1BD40773">
            <w:pPr>
              <w:spacing w:line="212" w:lineRule="exact"/>
              <w:rPr>
                <w:rFonts w:ascii="Arial"/>
                <w:sz w:val="18"/>
              </w:rPr>
            </w:pPr>
          </w:p>
        </w:tc>
        <w:tc>
          <w:tcPr>
            <w:tcW w:w="2278" w:type="dxa"/>
            <w:vAlign w:val="top"/>
          </w:tcPr>
          <w:p w14:paraId="05C712B8">
            <w:pPr>
              <w:spacing w:line="212" w:lineRule="exact"/>
              <w:rPr>
                <w:rFonts w:ascii="Arial"/>
                <w:sz w:val="18"/>
              </w:rPr>
            </w:pPr>
          </w:p>
        </w:tc>
        <w:tc>
          <w:tcPr>
            <w:tcW w:w="4276" w:type="dxa"/>
            <w:vAlign w:val="top"/>
          </w:tcPr>
          <w:p w14:paraId="3CB62EDB">
            <w:pPr>
              <w:spacing w:line="212" w:lineRule="exact"/>
              <w:rPr>
                <w:rFonts w:ascii="Arial"/>
                <w:sz w:val="18"/>
              </w:rPr>
            </w:pPr>
          </w:p>
        </w:tc>
        <w:tc>
          <w:tcPr>
            <w:tcW w:w="3512" w:type="dxa"/>
            <w:vAlign w:val="top"/>
          </w:tcPr>
          <w:p w14:paraId="387CB463">
            <w:pPr>
              <w:spacing w:line="212" w:lineRule="exact"/>
              <w:rPr>
                <w:rFonts w:ascii="Arial"/>
                <w:sz w:val="18"/>
              </w:rPr>
            </w:pPr>
          </w:p>
        </w:tc>
      </w:tr>
    </w:tbl>
    <w:p w14:paraId="4A2601BE">
      <w:pPr>
        <w:pStyle w:val="2"/>
        <w:spacing w:line="23" w:lineRule="exact"/>
        <w:rPr>
          <w:sz w:val="2"/>
        </w:rPr>
      </w:pPr>
    </w:p>
    <w:p w14:paraId="49919EB1">
      <w:pPr>
        <w:spacing w:line="23" w:lineRule="exact"/>
        <w:rPr>
          <w:sz w:val="2"/>
          <w:szCs w:val="2"/>
        </w:rPr>
        <w:sectPr>
          <w:footerReference r:id="rId5" w:type="default"/>
          <w:pgSz w:w="11910" w:h="16840"/>
          <w:pgMar w:top="594" w:right="495" w:bottom="1" w:left="459" w:header="0" w:footer="0" w:gutter="0"/>
          <w:cols w:space="720" w:num="1"/>
        </w:sectPr>
      </w:pPr>
    </w:p>
    <w:p w14:paraId="0097AEBC">
      <w:pPr>
        <w:spacing w:line="142" w:lineRule="auto"/>
        <w:rPr>
          <w:rFonts w:ascii="Arial"/>
          <w:sz w:val="2"/>
        </w:rPr>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296"/>
        <w:gridCol w:w="3492"/>
      </w:tblGrid>
      <w:tr w14:paraId="0ECA4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54" w:type="dxa"/>
            <w:vAlign w:val="top"/>
          </w:tcPr>
          <w:p w14:paraId="05B9657F">
            <w:pPr>
              <w:spacing w:line="249" w:lineRule="auto"/>
              <w:rPr>
                <w:rFonts w:ascii="Arial"/>
                <w:sz w:val="21"/>
              </w:rPr>
            </w:pPr>
          </w:p>
          <w:p w14:paraId="4C967A60">
            <w:pPr>
              <w:spacing w:line="249" w:lineRule="auto"/>
              <w:rPr>
                <w:rFonts w:ascii="Arial"/>
                <w:sz w:val="21"/>
              </w:rPr>
            </w:pPr>
          </w:p>
          <w:p w14:paraId="6F6ED7F3">
            <w:pPr>
              <w:spacing w:line="249" w:lineRule="auto"/>
              <w:rPr>
                <w:rFonts w:ascii="Arial"/>
                <w:sz w:val="21"/>
              </w:rPr>
            </w:pPr>
          </w:p>
          <w:p w14:paraId="0E7DF956">
            <w:pPr>
              <w:pStyle w:val="6"/>
              <w:spacing w:before="52" w:line="221" w:lineRule="auto"/>
              <w:ind w:left="254"/>
            </w:pPr>
            <w:r>
              <w:rPr>
                <w:spacing w:val="-3"/>
              </w:rPr>
              <w:t>受理</w:t>
            </w:r>
          </w:p>
        </w:tc>
        <w:tc>
          <w:tcPr>
            <w:tcW w:w="2268" w:type="dxa"/>
            <w:vAlign w:val="top"/>
          </w:tcPr>
          <w:p w14:paraId="2DCCAB40">
            <w:pPr>
              <w:spacing w:line="248" w:lineRule="auto"/>
              <w:rPr>
                <w:rFonts w:ascii="Arial"/>
                <w:sz w:val="21"/>
              </w:rPr>
            </w:pPr>
          </w:p>
          <w:p w14:paraId="162E0D7F">
            <w:pPr>
              <w:spacing w:line="248" w:lineRule="auto"/>
              <w:rPr>
                <w:rFonts w:ascii="Arial"/>
                <w:sz w:val="21"/>
              </w:rPr>
            </w:pPr>
          </w:p>
          <w:p w14:paraId="386863AA">
            <w:pPr>
              <w:spacing w:line="248" w:lineRule="auto"/>
              <w:rPr>
                <w:rFonts w:ascii="Arial"/>
                <w:sz w:val="21"/>
              </w:rPr>
            </w:pPr>
          </w:p>
          <w:p w14:paraId="6E0CAAC7">
            <w:pPr>
              <w:pStyle w:val="6"/>
              <w:spacing w:before="52" w:line="219" w:lineRule="auto"/>
              <w:ind w:left="801"/>
            </w:pPr>
            <w:r>
              <w:rPr>
                <w:spacing w:val="1"/>
              </w:rPr>
              <w:t>即时办理</w:t>
            </w:r>
          </w:p>
        </w:tc>
        <w:tc>
          <w:tcPr>
            <w:tcW w:w="4296" w:type="dxa"/>
            <w:vAlign w:val="top"/>
          </w:tcPr>
          <w:p w14:paraId="328C714E">
            <w:pPr>
              <w:pStyle w:val="6"/>
              <w:spacing w:before="8" w:line="220" w:lineRule="auto"/>
              <w:ind w:left="1452"/>
              <w:rPr>
                <w:sz w:val="7"/>
                <w:szCs w:val="7"/>
              </w:rPr>
            </w:pPr>
            <w:r>
              <w:rPr>
                <w:spacing w:val="-6"/>
                <w:sz w:val="7"/>
                <w:szCs w:val="7"/>
              </w:rPr>
              <w:t>l</w:t>
            </w:r>
            <w:r>
              <w:rPr>
                <w:spacing w:val="-1"/>
                <w:sz w:val="7"/>
                <w:szCs w:val="7"/>
              </w:rPr>
              <w:t xml:space="preserve"> </w:t>
            </w:r>
            <w:r>
              <w:rPr>
                <w:spacing w:val="-6"/>
                <w:sz w:val="7"/>
                <w:szCs w:val="7"/>
              </w:rPr>
              <w:t>l</w:t>
            </w:r>
            <w:r>
              <w:rPr>
                <w:spacing w:val="-11"/>
                <w:sz w:val="7"/>
                <w:szCs w:val="7"/>
              </w:rPr>
              <w:t xml:space="preserve"> </w:t>
            </w:r>
            <w:r>
              <w:rPr>
                <w:spacing w:val="-6"/>
                <w:sz w:val="7"/>
                <w:szCs w:val="7"/>
              </w:rPr>
              <w:t>R</w:t>
            </w:r>
            <w:r>
              <w:rPr>
                <w:sz w:val="7"/>
                <w:szCs w:val="7"/>
              </w:rPr>
              <w:t xml:space="preserve">       </w:t>
            </w:r>
            <w:r>
              <w:rPr>
                <w:spacing w:val="-6"/>
                <w:sz w:val="7"/>
                <w:szCs w:val="7"/>
              </w:rPr>
              <w:t>T</w:t>
            </w:r>
            <w:r>
              <w:rPr>
                <w:spacing w:val="-8"/>
                <w:sz w:val="7"/>
                <w:szCs w:val="7"/>
              </w:rPr>
              <w:t xml:space="preserve"> </w:t>
            </w:r>
            <w:r>
              <w:rPr>
                <w:spacing w:val="-6"/>
                <w:sz w:val="7"/>
                <w:szCs w:val="7"/>
              </w:rPr>
              <w:t>单 中 自</w:t>
            </w:r>
            <w:r>
              <w:rPr>
                <w:sz w:val="7"/>
                <w:szCs w:val="7"/>
              </w:rPr>
              <w:t xml:space="preserve">                            </w:t>
            </w:r>
            <w:r>
              <w:rPr>
                <w:spacing w:val="-6"/>
                <w:sz w:val="7"/>
                <w:szCs w:val="7"/>
              </w:rPr>
              <w:t>中</w:t>
            </w:r>
            <w:r>
              <w:rPr>
                <w:spacing w:val="5"/>
                <w:sz w:val="7"/>
                <w:szCs w:val="7"/>
              </w:rPr>
              <w:t xml:space="preserve"> </w:t>
            </w:r>
            <w:r>
              <w:rPr>
                <w:spacing w:val="-6"/>
                <w:sz w:val="7"/>
                <w:szCs w:val="7"/>
              </w:rPr>
              <w:t>自</w:t>
            </w:r>
          </w:p>
          <w:p w14:paraId="3798EBB8">
            <w:pPr>
              <w:pStyle w:val="6"/>
              <w:spacing w:before="28" w:line="219" w:lineRule="auto"/>
              <w:ind w:left="223"/>
            </w:pPr>
            <w:r>
              <w:rPr>
                <w:spacing w:val="-1"/>
              </w:rPr>
              <w:t>式审查，根据下列情况分别作出处理：(一)申请材料不</w:t>
            </w:r>
          </w:p>
          <w:p w14:paraId="6FB57ADB">
            <w:pPr>
              <w:pStyle w:val="6"/>
              <w:spacing w:before="40" w:line="248" w:lineRule="auto"/>
              <w:ind w:left="243" w:right="41" w:hanging="10"/>
            </w:pPr>
            <w:r>
              <w:rPr>
                <w:spacing w:val="-1"/>
              </w:rPr>
              <w:t>齐全或者不符合法定形式的，应当自收到申请材料之日起</w:t>
            </w:r>
            <w:r>
              <w:rPr>
                <w:spacing w:val="17"/>
              </w:rPr>
              <w:t xml:space="preserve"> </w:t>
            </w:r>
            <w:r>
              <w:rPr>
                <w:spacing w:val="2"/>
              </w:rPr>
              <w:t>5个工作日内一次性告知申请单位需要补正补齐的全部内</w:t>
            </w:r>
            <w:r>
              <w:t xml:space="preserve"> </w:t>
            </w:r>
            <w:r>
              <w:rPr>
                <w:spacing w:val="-1"/>
              </w:rPr>
              <w:t>容。申请材料仍不符合法定形式，或者未按照要求提交全</w:t>
            </w:r>
            <w:r>
              <w:rPr>
                <w:spacing w:val="15"/>
              </w:rPr>
              <w:t xml:space="preserve"> </w:t>
            </w:r>
            <w:r>
              <w:t>部补正材料的，出具不予受理通知书，说明不予受理的理</w:t>
            </w:r>
          </w:p>
          <w:p w14:paraId="475C8D32">
            <w:pPr>
              <w:pStyle w:val="6"/>
              <w:spacing w:before="20" w:line="219" w:lineRule="auto"/>
              <w:ind w:left="223"/>
            </w:pPr>
            <w:r>
              <w:t>由。(二)申请材料齐全，符合法定形式的，予以受理并</w:t>
            </w:r>
          </w:p>
          <w:p w14:paraId="6004FFCA">
            <w:pPr>
              <w:pStyle w:val="6"/>
              <w:spacing w:before="10" w:line="219" w:lineRule="auto"/>
              <w:ind w:left="902"/>
            </w:pPr>
            <w:r>
              <w:rPr>
                <w:spacing w:val="-1"/>
              </w:rPr>
              <w:t>出具《行政许可申请受理通知书》。</w:t>
            </w:r>
          </w:p>
        </w:tc>
        <w:tc>
          <w:tcPr>
            <w:tcW w:w="3492" w:type="dxa"/>
            <w:vAlign w:val="top"/>
          </w:tcPr>
          <w:p w14:paraId="7D8FA857">
            <w:pPr>
              <w:pStyle w:val="6"/>
              <w:spacing w:before="10" w:line="185" w:lineRule="auto"/>
              <w:ind w:left="416"/>
            </w:pPr>
            <w:r>
              <w:rPr>
                <w:spacing w:val="1"/>
              </w:rPr>
              <w:t>中情争项属于本行取机大职权池围</w:t>
            </w:r>
          </w:p>
          <w:p w14:paraId="7C3C5F42">
            <w:pPr>
              <w:pStyle w:val="6"/>
              <w:spacing w:before="2" w:line="222" w:lineRule="auto"/>
              <w:ind w:left="137" w:right="60" w:firstLine="90"/>
            </w:pPr>
            <w:r>
              <w:rPr>
                <w:spacing w:val="-1"/>
              </w:rPr>
              <w:t>料齐全、符合法定形式，或者申请人按照本行</w:t>
            </w:r>
            <w:r>
              <w:rPr>
                <w:spacing w:val="12"/>
              </w:rPr>
              <w:t xml:space="preserve"> </w:t>
            </w:r>
            <w:r>
              <w:rPr>
                <w:spacing w:val="4"/>
              </w:rPr>
              <w:t>政机关的要求提交全部补正申请材料的，出具</w:t>
            </w:r>
            <w:r>
              <w:rPr>
                <w:spacing w:val="3"/>
              </w:rPr>
              <w:t xml:space="preserve"> </w:t>
            </w:r>
            <w:r>
              <w:rPr>
                <w:spacing w:val="-1"/>
              </w:rPr>
              <w:t>《受理通知书》;2.申请事项属于本行政机关</w:t>
            </w:r>
          </w:p>
          <w:p w14:paraId="7BD98816">
            <w:pPr>
              <w:pStyle w:val="6"/>
              <w:spacing w:before="50" w:line="230" w:lineRule="auto"/>
              <w:ind w:left="177" w:right="41" w:firstLine="70"/>
            </w:pPr>
            <w:r>
              <w:rPr>
                <w:spacing w:val="-1"/>
              </w:rPr>
              <w:t>职权范围，但申请材料不齐全或者不符合法定</w:t>
            </w:r>
            <w:r>
              <w:rPr>
                <w:spacing w:val="12"/>
              </w:rPr>
              <w:t xml:space="preserve"> </w:t>
            </w:r>
            <w:r>
              <w:rPr>
                <w:spacing w:val="-1"/>
              </w:rPr>
              <w:t>形式的，出具《补正告知书》;3.申请事项不</w:t>
            </w:r>
          </w:p>
          <w:p w14:paraId="650B1409">
            <w:pPr>
              <w:pStyle w:val="6"/>
              <w:spacing w:before="31" w:line="219" w:lineRule="auto"/>
              <w:ind w:left="237"/>
            </w:pPr>
            <w:r>
              <w:rPr>
                <w:spacing w:val="-1"/>
              </w:rPr>
              <w:t>属于本行政机关职权范围的，出具《不予受理</w:t>
            </w:r>
          </w:p>
          <w:p w14:paraId="3FA435CE">
            <w:pPr>
              <w:pStyle w:val="6"/>
              <w:spacing w:before="20" w:line="219" w:lineRule="auto"/>
              <w:ind w:left="1377"/>
            </w:pPr>
            <w:r>
              <w:rPr>
                <w:spacing w:val="-1"/>
              </w:rPr>
              <w:t>通知书》。</w:t>
            </w:r>
          </w:p>
        </w:tc>
      </w:tr>
      <w:tr w14:paraId="3AB75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854" w:type="dxa"/>
            <w:vAlign w:val="top"/>
          </w:tcPr>
          <w:p w14:paraId="431B5F77">
            <w:pPr>
              <w:spacing w:line="466" w:lineRule="auto"/>
              <w:rPr>
                <w:rFonts w:ascii="Arial"/>
                <w:sz w:val="21"/>
              </w:rPr>
            </w:pPr>
          </w:p>
          <w:p w14:paraId="164796B2">
            <w:pPr>
              <w:pStyle w:val="6"/>
              <w:spacing w:before="52" w:line="220" w:lineRule="auto"/>
              <w:ind w:left="254"/>
            </w:pPr>
            <w:r>
              <w:rPr>
                <w:spacing w:val="4"/>
              </w:rPr>
              <w:t>审查</w:t>
            </w:r>
          </w:p>
        </w:tc>
        <w:tc>
          <w:tcPr>
            <w:tcW w:w="2268" w:type="dxa"/>
            <w:vAlign w:val="top"/>
          </w:tcPr>
          <w:p w14:paraId="35C04935">
            <w:pPr>
              <w:spacing w:line="465" w:lineRule="auto"/>
              <w:rPr>
                <w:rFonts w:ascii="Arial"/>
                <w:sz w:val="21"/>
              </w:rPr>
            </w:pPr>
          </w:p>
          <w:p w14:paraId="069A575F">
            <w:pPr>
              <w:pStyle w:val="6"/>
              <w:spacing w:before="52" w:line="219" w:lineRule="auto"/>
              <w:ind w:left="801"/>
            </w:pPr>
            <w:r>
              <w:rPr>
                <w:spacing w:val="1"/>
              </w:rPr>
              <w:t>即时办理</w:t>
            </w:r>
          </w:p>
        </w:tc>
        <w:tc>
          <w:tcPr>
            <w:tcW w:w="4296" w:type="dxa"/>
            <w:vAlign w:val="top"/>
          </w:tcPr>
          <w:p w14:paraId="4EC4D8FD">
            <w:pPr>
              <w:pStyle w:val="6"/>
              <w:spacing w:before="209" w:line="219" w:lineRule="auto"/>
              <w:ind w:left="223"/>
            </w:pPr>
            <w:r>
              <w:rPr>
                <w:spacing w:val="-1"/>
              </w:rPr>
              <w:t>登记(发证)机关依据审批条件对申请材料进行审查，视</w:t>
            </w:r>
          </w:p>
          <w:p w14:paraId="4EA13526">
            <w:pPr>
              <w:pStyle w:val="6"/>
              <w:spacing w:before="41" w:line="218" w:lineRule="auto"/>
              <w:ind w:left="143"/>
            </w:pPr>
            <w:r>
              <w:rPr>
                <w:spacing w:val="-1"/>
              </w:rPr>
              <w:t>情形需要，组织进行现场审核和专家评审，提出现场审查</w:t>
            </w:r>
          </w:p>
          <w:p w14:paraId="627551D9">
            <w:pPr>
              <w:pStyle w:val="6"/>
              <w:spacing w:line="218" w:lineRule="auto"/>
              <w:ind w:left="223"/>
            </w:pPr>
            <w:r>
              <w:rPr>
                <w:spacing w:val="-1"/>
              </w:rPr>
              <w:t>意见和专家评审意见。根据法律法规规章，综合申请材</w:t>
            </w:r>
          </w:p>
          <w:p w14:paraId="069AFAA7">
            <w:pPr>
              <w:pStyle w:val="6"/>
              <w:spacing w:before="31" w:line="219" w:lineRule="auto"/>
              <w:ind w:left="1462"/>
            </w:pPr>
            <w:r>
              <w:rPr>
                <w:spacing w:val="-1"/>
              </w:rPr>
              <w:t>料，出具初审意见。</w:t>
            </w:r>
          </w:p>
        </w:tc>
        <w:tc>
          <w:tcPr>
            <w:tcW w:w="3492" w:type="dxa"/>
            <w:vAlign w:val="top"/>
          </w:tcPr>
          <w:p w14:paraId="2EB5BA2B">
            <w:pPr>
              <w:spacing w:line="385" w:lineRule="auto"/>
              <w:rPr>
                <w:rFonts w:ascii="Arial"/>
                <w:sz w:val="21"/>
              </w:rPr>
            </w:pPr>
          </w:p>
          <w:p w14:paraId="63A926F8">
            <w:pPr>
              <w:pStyle w:val="6"/>
              <w:spacing w:before="52" w:line="219" w:lineRule="auto"/>
              <w:ind w:left="136"/>
            </w:pPr>
            <w:r>
              <w:rPr>
                <w:spacing w:val="-1"/>
              </w:rPr>
              <w:t>根据法定条件和程序，对申请材料的实质内容</w:t>
            </w:r>
          </w:p>
          <w:p w14:paraId="01797F0F">
            <w:pPr>
              <w:pStyle w:val="6"/>
              <w:spacing w:before="21" w:line="219" w:lineRule="auto"/>
              <w:ind w:left="817"/>
            </w:pPr>
            <w:r>
              <w:t>进行审查，出具审查意见。</w:t>
            </w:r>
          </w:p>
        </w:tc>
      </w:tr>
      <w:tr w14:paraId="53D41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854" w:type="dxa"/>
            <w:vAlign w:val="top"/>
          </w:tcPr>
          <w:p w14:paraId="737FEAC8">
            <w:pPr>
              <w:spacing w:line="283" w:lineRule="auto"/>
              <w:rPr>
                <w:rFonts w:ascii="Arial"/>
                <w:sz w:val="21"/>
              </w:rPr>
            </w:pPr>
          </w:p>
          <w:p w14:paraId="2DDE9C98">
            <w:pPr>
              <w:spacing w:line="284" w:lineRule="auto"/>
              <w:rPr>
                <w:rFonts w:ascii="Arial"/>
                <w:sz w:val="21"/>
              </w:rPr>
            </w:pPr>
          </w:p>
          <w:p w14:paraId="4124668A">
            <w:pPr>
              <w:pStyle w:val="6"/>
              <w:spacing w:before="52" w:line="219" w:lineRule="auto"/>
              <w:ind w:left="254"/>
            </w:pPr>
            <w:r>
              <w:rPr>
                <w:spacing w:val="5"/>
              </w:rPr>
              <w:t>决定</w:t>
            </w:r>
          </w:p>
        </w:tc>
        <w:tc>
          <w:tcPr>
            <w:tcW w:w="2268" w:type="dxa"/>
            <w:vAlign w:val="top"/>
          </w:tcPr>
          <w:p w14:paraId="528C9947">
            <w:pPr>
              <w:spacing w:line="283" w:lineRule="auto"/>
              <w:rPr>
                <w:rFonts w:ascii="Arial"/>
                <w:sz w:val="21"/>
              </w:rPr>
            </w:pPr>
          </w:p>
          <w:p w14:paraId="3D4130BD">
            <w:pPr>
              <w:spacing w:line="284" w:lineRule="auto"/>
              <w:rPr>
                <w:rFonts w:ascii="Arial"/>
                <w:sz w:val="21"/>
              </w:rPr>
            </w:pPr>
          </w:p>
          <w:p w14:paraId="4A9B65B9">
            <w:pPr>
              <w:pStyle w:val="6"/>
              <w:spacing w:before="52" w:line="219" w:lineRule="auto"/>
              <w:ind w:left="801"/>
            </w:pPr>
            <w:r>
              <w:rPr>
                <w:spacing w:val="1"/>
              </w:rPr>
              <w:t>即时办理</w:t>
            </w:r>
          </w:p>
        </w:tc>
        <w:tc>
          <w:tcPr>
            <w:tcW w:w="4296" w:type="dxa"/>
            <w:vAlign w:val="top"/>
          </w:tcPr>
          <w:p w14:paraId="4FC1B48D">
            <w:pPr>
              <w:spacing w:line="267" w:lineRule="auto"/>
              <w:rPr>
                <w:rFonts w:ascii="Arial"/>
                <w:sz w:val="21"/>
              </w:rPr>
            </w:pPr>
          </w:p>
          <w:p w14:paraId="5C17B9B3">
            <w:pPr>
              <w:pStyle w:val="6"/>
              <w:spacing w:before="52" w:line="219" w:lineRule="auto"/>
              <w:ind w:left="223"/>
            </w:pPr>
            <w:r>
              <w:rPr>
                <w:spacing w:val="-1"/>
              </w:rPr>
              <w:t>登记(发证)机关根据审查人提出的审查意见决定是否批</w:t>
            </w:r>
          </w:p>
          <w:p w14:paraId="545B6968">
            <w:pPr>
              <w:pStyle w:val="6"/>
              <w:spacing w:before="31" w:line="219" w:lineRule="auto"/>
              <w:ind w:left="183"/>
            </w:pPr>
            <w:r>
              <w:rPr>
                <w:spacing w:val="-1"/>
              </w:rPr>
              <w:t>准申请人的申请，按照规定时限做出是否批准的决定(专</w:t>
            </w:r>
          </w:p>
          <w:p w14:paraId="7ECF3EF8">
            <w:pPr>
              <w:pStyle w:val="6"/>
              <w:spacing w:before="10" w:line="219" w:lineRule="auto"/>
              <w:ind w:left="263"/>
            </w:pPr>
            <w:r>
              <w:rPr>
                <w:spacing w:val="-1"/>
              </w:rPr>
              <w:t>家评审时间不计算在内)。予以核准的做出相应行政许</w:t>
            </w:r>
          </w:p>
          <w:p w14:paraId="63A48602">
            <w:pPr>
              <w:pStyle w:val="6"/>
              <w:spacing w:before="18" w:line="218" w:lineRule="auto"/>
              <w:ind w:left="423"/>
            </w:pPr>
            <w:r>
              <w:t>可，不予核准的应书面告知申请人，并说明理</w:t>
            </w:r>
            <w:r>
              <w:rPr>
                <w:spacing w:val="-1"/>
              </w:rPr>
              <w:t>由。</w:t>
            </w:r>
          </w:p>
        </w:tc>
        <w:tc>
          <w:tcPr>
            <w:tcW w:w="3492" w:type="dxa"/>
            <w:vAlign w:val="top"/>
          </w:tcPr>
          <w:p w14:paraId="6C5A5E34">
            <w:pPr>
              <w:pStyle w:val="6"/>
              <w:spacing w:before="211" w:line="219" w:lineRule="auto"/>
              <w:ind w:left="136"/>
            </w:pPr>
            <w:r>
              <w:t>1.申请符合法定条件、标准的，依法作出准予</w:t>
            </w:r>
          </w:p>
          <w:p w14:paraId="6445A1DE">
            <w:pPr>
              <w:pStyle w:val="6"/>
              <w:spacing w:before="10" w:line="219" w:lineRule="auto"/>
              <w:ind w:left="136"/>
            </w:pPr>
            <w:r>
              <w:rPr>
                <w:spacing w:val="-1"/>
              </w:rPr>
              <w:t>行政许可的书面决定，需要颁发行政许可证件</w:t>
            </w:r>
          </w:p>
          <w:p w14:paraId="7C24C39F">
            <w:pPr>
              <w:pStyle w:val="6"/>
              <w:spacing w:before="31" w:line="219" w:lineRule="auto"/>
              <w:ind w:left="257"/>
            </w:pPr>
            <w:r>
              <w:rPr>
                <w:spacing w:val="1"/>
              </w:rPr>
              <w:t>的，制作行政许可证件(含电子证照);2.申</w:t>
            </w:r>
          </w:p>
          <w:p w14:paraId="476175B2">
            <w:pPr>
              <w:pStyle w:val="6"/>
              <w:spacing w:before="19" w:line="219" w:lineRule="auto"/>
              <w:ind w:left="136"/>
            </w:pPr>
            <w:r>
              <w:rPr>
                <w:spacing w:val="-1"/>
              </w:rPr>
              <w:t>请不符合法定条件、标准的，依法作出不予行</w:t>
            </w:r>
          </w:p>
          <w:p w14:paraId="4C0DA2C9">
            <w:pPr>
              <w:pStyle w:val="6"/>
              <w:spacing w:before="50" w:line="219" w:lineRule="auto"/>
              <w:ind w:left="1057"/>
            </w:pPr>
            <w:r>
              <w:t>政许可的书面决定。</w:t>
            </w:r>
          </w:p>
        </w:tc>
      </w:tr>
      <w:tr w14:paraId="4E29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2ACAF91B">
            <w:pPr>
              <w:pStyle w:val="6"/>
              <w:spacing w:before="201" w:line="227" w:lineRule="auto"/>
              <w:ind w:left="254"/>
            </w:pPr>
            <w:r>
              <w:rPr>
                <w:spacing w:val="-2"/>
              </w:rPr>
              <w:t>送达</w:t>
            </w:r>
          </w:p>
        </w:tc>
        <w:tc>
          <w:tcPr>
            <w:tcW w:w="10056" w:type="dxa"/>
            <w:gridSpan w:val="3"/>
            <w:vAlign w:val="top"/>
          </w:tcPr>
          <w:p w14:paraId="038D1635">
            <w:pPr>
              <w:pStyle w:val="6"/>
              <w:spacing w:before="194" w:line="219" w:lineRule="auto"/>
              <w:ind w:left="3201"/>
            </w:pPr>
            <w:r>
              <w:t>通过邮寄方式或者本人到登记(发证)机关窗口领</w:t>
            </w:r>
            <w:r>
              <w:rPr>
                <w:spacing w:val="-1"/>
              </w:rPr>
              <w:t>取。</w:t>
            </w:r>
          </w:p>
        </w:tc>
      </w:tr>
    </w:tbl>
    <w:p w14:paraId="53BEFA68">
      <w:pPr>
        <w:pStyle w:val="2"/>
        <w:spacing w:line="272" w:lineRule="auto"/>
      </w:pPr>
    </w:p>
    <w:p w14:paraId="392668DC">
      <w:pPr>
        <w:pStyle w:val="2"/>
        <w:spacing w:line="272" w:lineRule="auto"/>
      </w:pPr>
    </w:p>
    <w:p w14:paraId="556372CC">
      <w:pPr>
        <w:spacing w:before="84" w:line="222" w:lineRule="auto"/>
        <w:ind w:left="3"/>
        <w:outlineLvl w:val="0"/>
        <w:rPr>
          <w:rFonts w:ascii="黑体" w:hAnsi="黑体" w:eastAsia="黑体" w:cs="黑体"/>
          <w:sz w:val="26"/>
          <w:szCs w:val="26"/>
        </w:rPr>
      </w:pPr>
      <w:r>
        <w:rPr>
          <w:rFonts w:ascii="黑体" w:hAnsi="黑体" w:eastAsia="黑体" w:cs="黑体"/>
          <w:b/>
          <w:bCs/>
          <w:spacing w:val="-21"/>
          <w:sz w:val="26"/>
          <w:szCs w:val="26"/>
        </w:rPr>
        <w:t>六、</w:t>
      </w:r>
      <w:r>
        <w:rPr>
          <w:rFonts w:ascii="黑体" w:hAnsi="黑体" w:eastAsia="黑体" w:cs="黑体"/>
          <w:spacing w:val="45"/>
          <w:sz w:val="26"/>
          <w:szCs w:val="26"/>
        </w:rPr>
        <w:t xml:space="preserve"> </w:t>
      </w:r>
      <w:r>
        <w:rPr>
          <w:rFonts w:ascii="黑体" w:hAnsi="黑体" w:eastAsia="黑体" w:cs="黑体"/>
          <w:b/>
          <w:bCs/>
          <w:spacing w:val="-21"/>
          <w:sz w:val="26"/>
          <w:szCs w:val="26"/>
        </w:rPr>
        <w:t>审批结果</w:t>
      </w:r>
    </w:p>
    <w:p w14:paraId="773A6757">
      <w:pPr>
        <w:spacing w:line="215"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278C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93" w:type="dxa"/>
            <w:vAlign w:val="top"/>
          </w:tcPr>
          <w:p w14:paraId="520613AD">
            <w:pPr>
              <w:pStyle w:val="6"/>
              <w:spacing w:before="200" w:line="221" w:lineRule="auto"/>
              <w:ind w:left="227"/>
            </w:pPr>
            <w:r>
              <w:rPr>
                <w:b/>
                <w:bCs/>
                <w:spacing w:val="-4"/>
              </w:rPr>
              <w:t>序号</w:t>
            </w:r>
          </w:p>
        </w:tc>
        <w:tc>
          <w:tcPr>
            <w:tcW w:w="8717" w:type="dxa"/>
            <w:vAlign w:val="top"/>
          </w:tcPr>
          <w:p w14:paraId="7334B9B6">
            <w:pPr>
              <w:pStyle w:val="6"/>
              <w:spacing w:before="242" w:line="184" w:lineRule="auto"/>
              <w:ind w:left="224"/>
            </w:pPr>
            <w:r>
              <w:rPr>
                <w:b/>
                <w:bCs/>
                <w:spacing w:val="-2"/>
              </w:rPr>
              <w:t>1</w:t>
            </w:r>
          </w:p>
        </w:tc>
      </w:tr>
      <w:tr w14:paraId="4C07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3786A50B">
            <w:pPr>
              <w:pStyle w:val="6"/>
              <w:spacing w:before="187" w:line="220" w:lineRule="auto"/>
              <w:ind w:left="227"/>
            </w:pPr>
            <w:r>
              <w:rPr>
                <w:b/>
                <w:bCs/>
                <w:spacing w:val="-4"/>
              </w:rPr>
              <w:t>审批结果名称</w:t>
            </w:r>
          </w:p>
        </w:tc>
        <w:tc>
          <w:tcPr>
            <w:tcW w:w="8717" w:type="dxa"/>
            <w:vAlign w:val="top"/>
          </w:tcPr>
          <w:p w14:paraId="58ADB729">
            <w:pPr>
              <w:pStyle w:val="6"/>
              <w:spacing w:before="188" w:line="219" w:lineRule="auto"/>
              <w:ind w:left="221"/>
            </w:pPr>
            <w:r>
              <w:t>医疗机构执业许可证</w:t>
            </w:r>
          </w:p>
        </w:tc>
      </w:tr>
      <w:tr w14:paraId="10F27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93" w:type="dxa"/>
            <w:vAlign w:val="top"/>
          </w:tcPr>
          <w:p w14:paraId="337E4DD4">
            <w:pPr>
              <w:pStyle w:val="6"/>
              <w:spacing w:before="199" w:line="219" w:lineRule="auto"/>
              <w:ind w:left="227"/>
            </w:pPr>
            <w:r>
              <w:rPr>
                <w:b/>
                <w:bCs/>
                <w:spacing w:val="-4"/>
              </w:rPr>
              <w:t>审批结果样本</w:t>
            </w:r>
          </w:p>
        </w:tc>
        <w:tc>
          <w:tcPr>
            <w:tcW w:w="8717" w:type="dxa"/>
            <w:vAlign w:val="top"/>
          </w:tcPr>
          <w:p w14:paraId="6BB59230">
            <w:pPr>
              <w:rPr>
                <w:rFonts w:ascii="Arial"/>
                <w:sz w:val="21"/>
              </w:rPr>
            </w:pPr>
          </w:p>
        </w:tc>
      </w:tr>
    </w:tbl>
    <w:p w14:paraId="553B55E7">
      <w:pPr>
        <w:pStyle w:val="2"/>
        <w:spacing w:line="272" w:lineRule="auto"/>
      </w:pPr>
    </w:p>
    <w:p w14:paraId="61D03225">
      <w:pPr>
        <w:pStyle w:val="2"/>
        <w:spacing w:line="272" w:lineRule="auto"/>
      </w:pPr>
    </w:p>
    <w:p w14:paraId="4627541C">
      <w:pPr>
        <w:spacing w:before="85" w:line="223" w:lineRule="auto"/>
        <w:ind w:left="3"/>
        <w:outlineLvl w:val="0"/>
        <w:rPr>
          <w:rFonts w:ascii="黑体" w:hAnsi="黑体" w:eastAsia="黑体" w:cs="黑体"/>
          <w:sz w:val="26"/>
          <w:szCs w:val="26"/>
        </w:rPr>
      </w:pPr>
      <w:r>
        <w:rPr>
          <w:rFonts w:ascii="黑体" w:hAnsi="黑体" w:eastAsia="黑体" w:cs="黑体"/>
          <w:b/>
          <w:bCs/>
          <w:spacing w:val="-22"/>
          <w:sz w:val="26"/>
          <w:szCs w:val="26"/>
        </w:rPr>
        <w:t>七、</w:t>
      </w:r>
      <w:r>
        <w:rPr>
          <w:rFonts w:ascii="黑体" w:hAnsi="黑体" w:eastAsia="黑体" w:cs="黑体"/>
          <w:spacing w:val="58"/>
          <w:sz w:val="26"/>
          <w:szCs w:val="26"/>
        </w:rPr>
        <w:t xml:space="preserve"> </w:t>
      </w:r>
      <w:r>
        <w:rPr>
          <w:rFonts w:ascii="黑体" w:hAnsi="黑体" w:eastAsia="黑体" w:cs="黑体"/>
          <w:b/>
          <w:bCs/>
          <w:spacing w:val="-22"/>
          <w:sz w:val="26"/>
          <w:szCs w:val="26"/>
        </w:rPr>
        <w:t>收费信息</w:t>
      </w:r>
    </w:p>
    <w:p w14:paraId="6CDDAB13">
      <w:pPr>
        <w:spacing w:before="226" w:line="223" w:lineRule="auto"/>
        <w:rPr>
          <w:rFonts w:ascii="黑体" w:hAnsi="黑体" w:eastAsia="黑体" w:cs="黑体"/>
          <w:sz w:val="19"/>
          <w:szCs w:val="19"/>
        </w:rPr>
      </w:pPr>
      <w:r>
        <w:rPr>
          <w:rFonts w:ascii="黑体" w:hAnsi="黑体" w:eastAsia="黑体" w:cs="黑体"/>
          <w:spacing w:val="-15"/>
          <w:w w:val="97"/>
          <w:sz w:val="19"/>
          <w:szCs w:val="19"/>
        </w:rPr>
        <w:t>不收费</w:t>
      </w:r>
    </w:p>
    <w:p w14:paraId="02A5C0D4">
      <w:pPr>
        <w:pStyle w:val="2"/>
        <w:spacing w:line="254" w:lineRule="auto"/>
      </w:pPr>
    </w:p>
    <w:p w14:paraId="03A65C2C">
      <w:pPr>
        <w:pStyle w:val="2"/>
        <w:spacing w:line="255" w:lineRule="auto"/>
      </w:pPr>
    </w:p>
    <w:p w14:paraId="1C210315">
      <w:pPr>
        <w:spacing w:before="84" w:line="221" w:lineRule="auto"/>
        <w:ind w:left="3"/>
        <w:outlineLvl w:val="0"/>
        <w:rPr>
          <w:rFonts w:ascii="黑体" w:hAnsi="黑体" w:eastAsia="黑体" w:cs="黑体"/>
          <w:sz w:val="26"/>
          <w:szCs w:val="26"/>
        </w:rPr>
      </w:pPr>
      <w:r>
        <w:rPr>
          <w:rFonts w:ascii="黑体" w:hAnsi="黑体" w:eastAsia="黑体" w:cs="黑体"/>
          <w:b/>
          <w:bCs/>
          <w:spacing w:val="-21"/>
          <w:sz w:val="26"/>
          <w:szCs w:val="26"/>
        </w:rPr>
        <w:t>八、</w:t>
      </w:r>
      <w:r>
        <w:rPr>
          <w:rFonts w:ascii="黑体" w:hAnsi="黑体" w:eastAsia="黑体" w:cs="黑体"/>
          <w:spacing w:val="42"/>
          <w:sz w:val="26"/>
          <w:szCs w:val="26"/>
        </w:rPr>
        <w:t xml:space="preserve"> </w:t>
      </w:r>
      <w:r>
        <w:rPr>
          <w:rFonts w:ascii="黑体" w:hAnsi="黑体" w:eastAsia="黑体" w:cs="黑体"/>
          <w:b/>
          <w:bCs/>
          <w:spacing w:val="-21"/>
          <w:sz w:val="26"/>
          <w:szCs w:val="26"/>
        </w:rPr>
        <w:t>扩展服务</w:t>
      </w:r>
    </w:p>
    <w:p w14:paraId="04184433">
      <w:pPr>
        <w:spacing w:line="20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68"/>
        <w:gridCol w:w="1998"/>
        <w:gridCol w:w="1998"/>
        <w:gridCol w:w="2943"/>
      </w:tblGrid>
      <w:tr w14:paraId="1446A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93" w:type="dxa"/>
            <w:vAlign w:val="top"/>
          </w:tcPr>
          <w:p w14:paraId="6D741550">
            <w:pPr>
              <w:pStyle w:val="6"/>
              <w:spacing w:before="98" w:line="219" w:lineRule="auto"/>
              <w:ind w:left="667"/>
            </w:pPr>
            <w:r>
              <w:rPr>
                <w:b/>
                <w:bCs/>
                <w:spacing w:val="-1"/>
              </w:rPr>
              <w:t>中介服务</w:t>
            </w:r>
          </w:p>
        </w:tc>
        <w:tc>
          <w:tcPr>
            <w:tcW w:w="1968" w:type="dxa"/>
            <w:vAlign w:val="top"/>
          </w:tcPr>
          <w:p w14:paraId="2D06D9D5">
            <w:pPr>
              <w:pStyle w:val="6"/>
              <w:spacing w:before="98" w:line="219" w:lineRule="auto"/>
              <w:ind w:left="654"/>
            </w:pPr>
            <w:r>
              <w:rPr>
                <w:b/>
                <w:bCs/>
                <w:spacing w:val="-3"/>
              </w:rPr>
              <w:t>联办机构</w:t>
            </w:r>
          </w:p>
        </w:tc>
        <w:tc>
          <w:tcPr>
            <w:tcW w:w="1998" w:type="dxa"/>
            <w:vAlign w:val="top"/>
          </w:tcPr>
          <w:p w14:paraId="510A3396">
            <w:pPr>
              <w:pStyle w:val="6"/>
              <w:spacing w:before="99" w:line="220" w:lineRule="auto"/>
              <w:ind w:left="676"/>
            </w:pPr>
            <w:r>
              <w:rPr>
                <w:b/>
                <w:bCs/>
                <w:spacing w:val="-4"/>
              </w:rPr>
              <w:t>前置审批</w:t>
            </w:r>
          </w:p>
        </w:tc>
        <w:tc>
          <w:tcPr>
            <w:tcW w:w="1998" w:type="dxa"/>
            <w:vAlign w:val="top"/>
          </w:tcPr>
          <w:p w14:paraId="6B1C3A3D">
            <w:pPr>
              <w:pStyle w:val="6"/>
              <w:spacing w:before="99" w:line="219" w:lineRule="auto"/>
              <w:ind w:left="678"/>
            </w:pPr>
            <w:r>
              <w:rPr>
                <w:b/>
                <w:bCs/>
                <w:spacing w:val="-3"/>
              </w:rPr>
              <w:t>年检年审</w:t>
            </w:r>
          </w:p>
        </w:tc>
        <w:tc>
          <w:tcPr>
            <w:tcW w:w="2943" w:type="dxa"/>
            <w:vAlign w:val="top"/>
          </w:tcPr>
          <w:p w14:paraId="0C55EBE7">
            <w:pPr>
              <w:pStyle w:val="6"/>
              <w:spacing w:before="98" w:line="219" w:lineRule="auto"/>
              <w:ind w:left="990"/>
            </w:pPr>
            <w:r>
              <w:rPr>
                <w:b/>
                <w:bCs/>
                <w:spacing w:val="-4"/>
              </w:rPr>
              <w:t>资质资格证书</w:t>
            </w:r>
          </w:p>
        </w:tc>
      </w:tr>
      <w:tr w14:paraId="59121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93" w:type="dxa"/>
            <w:vAlign w:val="top"/>
          </w:tcPr>
          <w:p w14:paraId="0E313B3B">
            <w:pPr>
              <w:pStyle w:val="6"/>
              <w:spacing w:before="189" w:line="220" w:lineRule="auto"/>
              <w:ind w:left="907"/>
            </w:pPr>
            <w:r>
              <w:rPr>
                <w:b/>
                <w:bCs/>
                <w:spacing w:val="-2"/>
              </w:rPr>
              <w:t>无</w:t>
            </w:r>
          </w:p>
        </w:tc>
        <w:tc>
          <w:tcPr>
            <w:tcW w:w="1968" w:type="dxa"/>
            <w:vAlign w:val="top"/>
          </w:tcPr>
          <w:p w14:paraId="3BCF04E7">
            <w:pPr>
              <w:pStyle w:val="6"/>
              <w:spacing w:before="189" w:line="220" w:lineRule="auto"/>
              <w:ind w:left="894"/>
            </w:pPr>
            <w:r>
              <w:rPr>
                <w:b/>
                <w:bCs/>
                <w:spacing w:val="-2"/>
              </w:rPr>
              <w:t>无</w:t>
            </w:r>
          </w:p>
        </w:tc>
        <w:tc>
          <w:tcPr>
            <w:tcW w:w="1998" w:type="dxa"/>
            <w:vAlign w:val="top"/>
          </w:tcPr>
          <w:p w14:paraId="1C00038B">
            <w:pPr>
              <w:pStyle w:val="6"/>
              <w:spacing w:before="192" w:line="220" w:lineRule="auto"/>
              <w:ind w:left="914"/>
            </w:pPr>
            <w:r>
              <w:t>无</w:t>
            </w:r>
          </w:p>
        </w:tc>
        <w:tc>
          <w:tcPr>
            <w:tcW w:w="1998" w:type="dxa"/>
            <w:vAlign w:val="top"/>
          </w:tcPr>
          <w:p w14:paraId="27A3D1E3">
            <w:pPr>
              <w:pStyle w:val="6"/>
              <w:spacing w:before="189" w:line="220" w:lineRule="auto"/>
              <w:ind w:left="918"/>
            </w:pPr>
            <w:r>
              <w:rPr>
                <w:b/>
                <w:bCs/>
                <w:spacing w:val="-2"/>
              </w:rPr>
              <w:t>无</w:t>
            </w:r>
          </w:p>
        </w:tc>
        <w:tc>
          <w:tcPr>
            <w:tcW w:w="2943" w:type="dxa"/>
            <w:vAlign w:val="top"/>
          </w:tcPr>
          <w:p w14:paraId="1AC72567">
            <w:pPr>
              <w:pStyle w:val="6"/>
              <w:spacing w:before="189" w:line="220" w:lineRule="auto"/>
              <w:ind w:left="1390"/>
            </w:pPr>
            <w:r>
              <w:rPr>
                <w:b/>
                <w:bCs/>
                <w:spacing w:val="-2"/>
              </w:rPr>
              <w:t>无</w:t>
            </w:r>
          </w:p>
        </w:tc>
      </w:tr>
    </w:tbl>
    <w:p w14:paraId="462FE2B2">
      <w:pPr>
        <w:pStyle w:val="2"/>
        <w:spacing w:line="273" w:lineRule="auto"/>
      </w:pPr>
    </w:p>
    <w:p w14:paraId="14AE0E63">
      <w:pPr>
        <w:pStyle w:val="2"/>
        <w:spacing w:line="274" w:lineRule="auto"/>
      </w:pPr>
    </w:p>
    <w:p w14:paraId="5605D4FB">
      <w:pPr>
        <w:pStyle w:val="2"/>
        <w:spacing w:line="274" w:lineRule="auto"/>
      </w:pPr>
    </w:p>
    <w:p w14:paraId="524BAA48">
      <w:pPr>
        <w:pStyle w:val="2"/>
        <w:spacing w:line="274" w:lineRule="auto"/>
      </w:pPr>
    </w:p>
    <w:p w14:paraId="554CE1EA">
      <w:pPr>
        <w:pStyle w:val="2"/>
        <w:spacing w:line="274" w:lineRule="auto"/>
      </w:pPr>
    </w:p>
    <w:p w14:paraId="37535BFD">
      <w:pPr>
        <w:spacing w:before="102" w:line="219" w:lineRule="auto"/>
        <w:ind w:left="2914"/>
        <w:rPr>
          <w:rFonts w:ascii="黑体" w:hAnsi="黑体" w:eastAsia="黑体" w:cs="黑体"/>
          <w:sz w:val="31"/>
          <w:szCs w:val="31"/>
        </w:rPr>
      </w:pPr>
      <w:r>
        <w:rPr>
          <w:rFonts w:ascii="黑体" w:hAnsi="黑体" w:eastAsia="黑体" w:cs="黑体"/>
          <w:b/>
          <w:bCs/>
          <w:spacing w:val="-10"/>
          <w:sz w:val="31"/>
          <w:szCs w:val="31"/>
        </w:rPr>
        <w:t>医疗机构执业变更登记办事流程示意图</w:t>
      </w:r>
    </w:p>
    <w:p w14:paraId="7E18F301">
      <w:pPr>
        <w:pStyle w:val="2"/>
        <w:spacing w:before="208" w:line="3519" w:lineRule="exact"/>
        <w:ind w:firstLine="470"/>
      </w:pPr>
      <w:r>
        <w:rPr>
          <w:position w:val="-71"/>
        </w:rPr>
        <w:pict>
          <v:group id="_x0000_s1026" o:spid="_x0000_s1026" o:spt="203" style="height:176.55pt;width:477.5pt;" coordsize="9550,3531">
            <o:lock v:ext="edit"/>
            <v:shape id="_x0000_s1027" o:spid="_x0000_s1027" o:spt="75" type="#_x0000_t75" style="position:absolute;left:0;top:0;height:3531;width:9550;" filled="f" stroked="f" coordsize="21600,21600">
              <v:path/>
              <v:fill on="f" focussize="0,0"/>
              <v:stroke on="f"/>
              <v:imagedata r:id="rId8" o:title=""/>
              <o:lock v:ext="edit" aspectratio="t"/>
            </v:shape>
            <v:shape id="_x0000_s1028" o:spid="_x0000_s1028" o:spt="202" type="#_x0000_t202" style="position:absolute;left:229;top:347;height:2870;width:8940;" filled="f" stroked="f" coordsize="21600,21600">
              <v:path/>
              <v:fill on="f" focussize="0,0"/>
              <v:stroke on="f"/>
              <v:imagedata o:title=""/>
              <o:lock v:ext="edit" aspectratio="f"/>
              <v:textbox inset="0mm,0mm,0mm,0mm">
                <w:txbxContent>
                  <w:p w14:paraId="7B6A4DB9">
                    <w:pPr>
                      <w:spacing w:before="20" w:line="222" w:lineRule="auto"/>
                      <w:ind w:left="3959"/>
                      <w:rPr>
                        <w:rFonts w:ascii="黑体" w:hAnsi="黑体" w:eastAsia="黑体" w:cs="黑体"/>
                        <w:sz w:val="19"/>
                        <w:szCs w:val="19"/>
                      </w:rPr>
                    </w:pPr>
                    <w:r>
                      <w:rPr>
                        <w:rFonts w:ascii="黑体" w:hAnsi="黑体" w:eastAsia="黑体" w:cs="黑体"/>
                        <w:spacing w:val="9"/>
                        <w:sz w:val="19"/>
                        <w:szCs w:val="19"/>
                      </w:rPr>
                      <w:t>提出申请</w:t>
                    </w:r>
                  </w:p>
                  <w:p w14:paraId="01D9370D">
                    <w:pPr>
                      <w:spacing w:line="337" w:lineRule="auto"/>
                      <w:rPr>
                        <w:rFonts w:ascii="Arial"/>
                        <w:sz w:val="21"/>
                      </w:rPr>
                    </w:pPr>
                  </w:p>
                  <w:p w14:paraId="4EC0EADB">
                    <w:pPr>
                      <w:spacing w:line="338" w:lineRule="auto"/>
                      <w:rPr>
                        <w:rFonts w:ascii="Arial"/>
                        <w:sz w:val="21"/>
                      </w:rPr>
                    </w:pPr>
                  </w:p>
                  <w:p w14:paraId="2619AB78">
                    <w:pPr>
                      <w:spacing w:before="62" w:line="222" w:lineRule="auto"/>
                      <w:ind w:left="3889"/>
                      <w:rPr>
                        <w:rFonts w:ascii="黑体" w:hAnsi="黑体" w:eastAsia="黑体" w:cs="黑体"/>
                        <w:sz w:val="19"/>
                        <w:szCs w:val="19"/>
                      </w:rPr>
                    </w:pPr>
                    <w:r>
                      <w:rPr>
                        <w:rFonts w:ascii="黑体" w:hAnsi="黑体" w:eastAsia="黑体" w:cs="黑体"/>
                        <w:spacing w:val="6"/>
                        <w:sz w:val="19"/>
                        <w:szCs w:val="19"/>
                      </w:rPr>
                      <w:t>审核申请材料</w:t>
                    </w:r>
                  </w:p>
                  <w:p w14:paraId="3AC22CFB">
                    <w:pPr>
                      <w:spacing w:line="284" w:lineRule="auto"/>
                      <w:rPr>
                        <w:rFonts w:ascii="Arial"/>
                        <w:sz w:val="21"/>
                      </w:rPr>
                    </w:pPr>
                  </w:p>
                  <w:p w14:paraId="7266C751">
                    <w:pPr>
                      <w:spacing w:line="284" w:lineRule="auto"/>
                      <w:rPr>
                        <w:rFonts w:ascii="Arial"/>
                        <w:sz w:val="21"/>
                      </w:rPr>
                    </w:pPr>
                  </w:p>
                  <w:p w14:paraId="3D307455">
                    <w:pPr>
                      <w:spacing w:line="285" w:lineRule="auto"/>
                      <w:rPr>
                        <w:rFonts w:ascii="Arial"/>
                        <w:sz w:val="21"/>
                      </w:rPr>
                    </w:pPr>
                  </w:p>
                  <w:p w14:paraId="2C825FA3">
                    <w:pPr>
                      <w:spacing w:before="61" w:line="171" w:lineRule="auto"/>
                      <w:ind w:left="20"/>
                      <w:rPr>
                        <w:rFonts w:ascii="宋体" w:hAnsi="宋体" w:eastAsia="宋体" w:cs="宋体"/>
                        <w:sz w:val="19"/>
                        <w:szCs w:val="19"/>
                      </w:rPr>
                    </w:pPr>
                    <w:r>
                      <w:rPr>
                        <w:rFonts w:ascii="宋体" w:hAnsi="宋体" w:eastAsia="宋体" w:cs="宋体"/>
                        <w:spacing w:val="5"/>
                        <w:sz w:val="19"/>
                        <w:szCs w:val="19"/>
                      </w:rPr>
                      <w:t>发   补正材料通</w:t>
                    </w:r>
                  </w:p>
                  <w:p w14:paraId="36935BB1">
                    <w:pPr>
                      <w:spacing w:line="170" w:lineRule="auto"/>
                      <w:ind w:right="20"/>
                      <w:jc w:val="right"/>
                      <w:rPr>
                        <w:rFonts w:ascii="宋体" w:hAnsi="宋体" w:eastAsia="宋体" w:cs="宋体"/>
                        <w:sz w:val="19"/>
                        <w:szCs w:val="19"/>
                      </w:rPr>
                    </w:pPr>
                    <w:r>
                      <w:rPr>
                        <w:rFonts w:ascii="宋体" w:hAnsi="宋体" w:eastAsia="宋体" w:cs="宋体"/>
                        <w:spacing w:val="25"/>
                        <w:sz w:val="19"/>
                        <w:szCs w:val="19"/>
                      </w:rPr>
                      <w:t>不予受理(发放《不</w:t>
                    </w:r>
                  </w:p>
                  <w:p w14:paraId="3EBFCBAC">
                    <w:pPr>
                      <w:spacing w:line="175" w:lineRule="auto"/>
                      <w:ind w:left="459"/>
                      <w:rPr>
                        <w:rFonts w:ascii="黑体" w:hAnsi="黑体" w:eastAsia="黑体" w:cs="黑体"/>
                        <w:sz w:val="19"/>
                        <w:szCs w:val="19"/>
                      </w:rPr>
                    </w:pPr>
                    <w:r>
                      <w:rPr>
                        <w:rFonts w:ascii="黑体" w:hAnsi="黑体" w:eastAsia="黑体" w:cs="黑体"/>
                        <w:spacing w:val="18"/>
                        <w:sz w:val="19"/>
                        <w:szCs w:val="19"/>
                      </w:rPr>
                      <w:t>知书》</w:t>
                    </w:r>
                  </w:p>
                  <w:p w14:paraId="0D84954C">
                    <w:pPr>
                      <w:spacing w:line="207" w:lineRule="auto"/>
                      <w:ind w:left="7090"/>
                      <w:rPr>
                        <w:rFonts w:ascii="宋体" w:hAnsi="宋体" w:eastAsia="宋体" w:cs="宋体"/>
                        <w:sz w:val="19"/>
                        <w:szCs w:val="19"/>
                      </w:rPr>
                    </w:pPr>
                    <w:r>
                      <w:rPr>
                        <w:rFonts w:ascii="宋体" w:hAnsi="宋体" w:eastAsia="宋体" w:cs="宋体"/>
                        <w:spacing w:val="-2"/>
                        <w:sz w:val="19"/>
                        <w:szCs w:val="19"/>
                      </w:rPr>
                      <w:t>予受理通知书》)</w:t>
                    </w:r>
                  </w:p>
                </w:txbxContent>
              </v:textbox>
            </v:shape>
            <v:shape id="_x0000_s1029" o:spid="_x0000_s1029" o:spt="202" type="#_x0000_t202" style="position:absolute;left:4389;top:2597;height:539;width:809;" filled="f" stroked="f" coordsize="21600,21600">
              <v:path/>
              <v:fill on="f" focussize="0,0"/>
              <v:stroke on="f"/>
              <v:imagedata o:title=""/>
              <o:lock v:ext="edit" aspectratio="f"/>
              <v:textbox inset="0mm,0mm,0mm,0mm">
                <w:txbxContent>
                  <w:p w14:paraId="6C68854B">
                    <w:pPr>
                      <w:spacing w:before="20" w:line="222" w:lineRule="auto"/>
                      <w:ind w:left="20"/>
                      <w:rPr>
                        <w:rFonts w:ascii="黑体" w:hAnsi="黑体" w:eastAsia="黑体" w:cs="黑体"/>
                        <w:sz w:val="19"/>
                        <w:szCs w:val="19"/>
                      </w:rPr>
                    </w:pPr>
                    <w:r>
                      <w:rPr>
                        <w:rFonts w:ascii="黑体" w:hAnsi="黑体" w:eastAsia="黑体" w:cs="黑体"/>
                        <w:spacing w:val="-11"/>
                        <w:sz w:val="19"/>
                        <w:szCs w:val="19"/>
                      </w:rPr>
                      <w:t>申</w:t>
                    </w:r>
                    <w:r>
                      <w:rPr>
                        <w:rFonts w:ascii="黑体" w:hAnsi="黑体" w:eastAsia="黑体" w:cs="黑体"/>
                        <w:spacing w:val="24"/>
                        <w:sz w:val="19"/>
                        <w:szCs w:val="19"/>
                      </w:rPr>
                      <w:t xml:space="preserve"> </w:t>
                    </w:r>
                    <w:r>
                      <w:rPr>
                        <w:rFonts w:ascii="黑体" w:hAnsi="黑体" w:eastAsia="黑体" w:cs="黑体"/>
                        <w:spacing w:val="-11"/>
                        <w:sz w:val="19"/>
                        <w:szCs w:val="19"/>
                      </w:rPr>
                      <w:t>请</w:t>
                    </w:r>
                    <w:r>
                      <w:rPr>
                        <w:rFonts w:ascii="黑体" w:hAnsi="黑体" w:eastAsia="黑体" w:cs="黑体"/>
                        <w:spacing w:val="23"/>
                        <w:sz w:val="19"/>
                        <w:szCs w:val="19"/>
                      </w:rPr>
                      <w:t xml:space="preserve"> </w:t>
                    </w:r>
                    <w:r>
                      <w:rPr>
                        <w:rFonts w:ascii="黑体" w:hAnsi="黑体" w:eastAsia="黑体" w:cs="黑体"/>
                        <w:spacing w:val="-11"/>
                        <w:sz w:val="19"/>
                        <w:szCs w:val="19"/>
                      </w:rPr>
                      <w:t>材</w:t>
                    </w:r>
                  </w:p>
                  <w:p w14:paraId="721FA40E">
                    <w:pPr>
                      <w:spacing w:before="104" w:line="174" w:lineRule="auto"/>
                      <w:ind w:left="20"/>
                      <w:rPr>
                        <w:rFonts w:ascii="隶书" w:hAnsi="隶书" w:eastAsia="隶书" w:cs="隶书"/>
                        <w:sz w:val="26"/>
                        <w:szCs w:val="26"/>
                      </w:rPr>
                    </w:pPr>
                    <w:r>
                      <w:rPr>
                        <w:rFonts w:ascii="隶书" w:hAnsi="隶书" w:eastAsia="隶书" w:cs="隶书"/>
                        <w:sz w:val="26"/>
                        <w:szCs w:val="26"/>
                      </w:rPr>
                      <w:t>料</w:t>
                    </w:r>
                  </w:p>
                </w:txbxContent>
              </v:textbox>
            </v:shape>
            <v:shape id="_x0000_s1030" o:spid="_x0000_s1030" o:spt="202" type="#_x0000_t202" style="position:absolute;left:5769;top:2457;height:232;width:1228;" filled="f" stroked="f" coordsize="21600,21600">
              <v:path/>
              <v:fill on="f" focussize="0,0"/>
              <v:stroke on="f"/>
              <v:imagedata o:title=""/>
              <o:lock v:ext="edit" aspectratio="f"/>
              <v:textbox inset="0mm,0mm,0mm,0mm">
                <w:txbxContent>
                  <w:p w14:paraId="05CAA868">
                    <w:pPr>
                      <w:spacing w:before="19" w:line="222" w:lineRule="auto"/>
                      <w:ind w:left="20"/>
                      <w:rPr>
                        <w:rFonts w:ascii="黑体" w:hAnsi="黑体" w:eastAsia="黑体" w:cs="黑体"/>
                        <w:sz w:val="19"/>
                        <w:szCs w:val="19"/>
                      </w:rPr>
                    </w:pPr>
                    <w:r>
                      <w:rPr>
                        <w:rFonts w:ascii="黑体" w:hAnsi="黑体" w:eastAsia="黑体" w:cs="黑体"/>
                        <w:spacing w:val="7"/>
                        <w:sz w:val="19"/>
                        <w:szCs w:val="19"/>
                      </w:rPr>
                      <w:t>符合不予受理</w:t>
                    </w:r>
                  </w:p>
                </w:txbxContent>
              </v:textbox>
            </v:shape>
            <v:shape id="_x0000_s1031" o:spid="_x0000_s1031" o:spt="202" type="#_x0000_t202" style="position:absolute;left:2619;top:2458;height:230;width:841;" filled="f" stroked="f" coordsize="21600,21600">
              <v:path/>
              <v:fill on="f" focussize="0,0"/>
              <v:stroke on="f"/>
              <v:imagedata o:title=""/>
              <o:lock v:ext="edit" aspectratio="f"/>
              <v:textbox inset="0mm,0mm,0mm,0mm">
                <w:txbxContent>
                  <w:p w14:paraId="2F0AFB7B">
                    <w:pPr>
                      <w:spacing w:before="20" w:line="220" w:lineRule="auto"/>
                      <w:ind w:left="20"/>
                      <w:rPr>
                        <w:rFonts w:ascii="宋体" w:hAnsi="宋体" w:eastAsia="宋体" w:cs="宋体"/>
                        <w:sz w:val="19"/>
                        <w:szCs w:val="19"/>
                      </w:rPr>
                    </w:pPr>
                    <w:r>
                      <w:rPr>
                        <w:rFonts w:ascii="宋体" w:hAnsi="宋体" w:eastAsia="宋体" w:cs="宋体"/>
                        <w:spacing w:val="10"/>
                        <w:sz w:val="19"/>
                        <w:szCs w:val="19"/>
                      </w:rPr>
                      <w:t>需要补正</w:t>
                    </w:r>
                  </w:p>
                </w:txbxContent>
              </v:textbox>
            </v:shape>
            <w10:wrap type="none"/>
            <w10:anchorlock/>
          </v:group>
        </w:pict>
      </w:r>
    </w:p>
    <w:p w14:paraId="6F697689">
      <w:pPr>
        <w:spacing w:line="3519" w:lineRule="exact"/>
        <w:sectPr>
          <w:headerReference r:id="rId6" w:type="default"/>
          <w:pgSz w:w="11910" w:h="16840"/>
          <w:pgMar w:top="1" w:right="514" w:bottom="1" w:left="459" w:header="0" w:footer="0" w:gutter="0"/>
          <w:cols w:space="720" w:num="1"/>
        </w:sectPr>
      </w:pPr>
    </w:p>
    <w:p w14:paraId="201B6DB3">
      <w:pPr>
        <w:spacing w:line="214" w:lineRule="auto"/>
        <w:ind w:left="1433"/>
        <w:rPr>
          <w:rFonts w:ascii="宋体" w:hAnsi="宋体" w:eastAsia="宋体" w:cs="宋体"/>
          <w:sz w:val="19"/>
          <w:szCs w:val="19"/>
        </w:rPr>
      </w:pPr>
      <w:r>
        <w:drawing>
          <wp:anchor distT="0" distB="0" distL="0" distR="0" simplePos="0" relativeHeight="251660288" behindDoc="1" locked="0" layoutInCell="1" allowOverlap="1">
            <wp:simplePos x="0" y="0"/>
            <wp:positionH relativeFrom="column">
              <wp:posOffset>154305</wp:posOffset>
            </wp:positionH>
            <wp:positionV relativeFrom="paragraph">
              <wp:posOffset>0</wp:posOffset>
            </wp:positionV>
            <wp:extent cx="5137150" cy="50228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5137141" cy="5022796"/>
                    </a:xfrm>
                    <a:prstGeom prst="rect">
                      <a:avLst/>
                    </a:prstGeom>
                  </pic:spPr>
                </pic:pic>
              </a:graphicData>
            </a:graphic>
          </wp:anchor>
        </w:drawing>
      </w:r>
      <w:r>
        <w:rPr>
          <w:rFonts w:ascii="宋体" w:hAnsi="宋体" w:eastAsia="宋体" w:cs="宋体"/>
          <w:spacing w:val="6"/>
          <w:sz w:val="19"/>
          <w:szCs w:val="19"/>
        </w:rPr>
        <w:t>材料补正后符合要求          材料符合</w:t>
      </w:r>
      <w:r>
        <w:rPr>
          <w:rFonts w:ascii="宋体" w:hAnsi="宋体" w:eastAsia="宋体" w:cs="宋体"/>
          <w:spacing w:val="5"/>
          <w:sz w:val="19"/>
          <w:szCs w:val="19"/>
        </w:rPr>
        <w:t>要求</w:t>
      </w:r>
    </w:p>
    <w:p w14:paraId="641ABC66">
      <w:pPr>
        <w:pStyle w:val="2"/>
        <w:spacing w:line="372" w:lineRule="auto"/>
      </w:pPr>
    </w:p>
    <w:p w14:paraId="3AF7C925">
      <w:pPr>
        <w:spacing w:before="62" w:line="224" w:lineRule="auto"/>
        <w:ind w:left="3703"/>
        <w:rPr>
          <w:rFonts w:ascii="黑体" w:hAnsi="黑体" w:eastAsia="黑体" w:cs="黑体"/>
          <w:sz w:val="19"/>
          <w:szCs w:val="19"/>
        </w:rPr>
      </w:pPr>
      <w:r>
        <w:rPr>
          <w:rFonts w:ascii="黑体" w:hAnsi="黑体" w:eastAsia="黑体" w:cs="黑体"/>
          <w:spacing w:val="8"/>
          <w:sz w:val="19"/>
          <w:szCs w:val="19"/>
        </w:rPr>
        <w:t>受理</w:t>
      </w:r>
    </w:p>
    <w:p w14:paraId="0A4502F2">
      <w:pPr>
        <w:spacing w:before="86" w:line="221" w:lineRule="auto"/>
        <w:ind w:left="2833"/>
        <w:rPr>
          <w:rFonts w:ascii="黑体" w:hAnsi="黑体" w:eastAsia="黑体" w:cs="黑体"/>
          <w:sz w:val="19"/>
          <w:szCs w:val="19"/>
        </w:rPr>
      </w:pPr>
      <w:r>
        <w:rPr>
          <w:rFonts w:ascii="黑体" w:hAnsi="黑体" w:eastAsia="黑体" w:cs="黑体"/>
          <w:spacing w:val="19"/>
          <w:sz w:val="19"/>
          <w:szCs w:val="19"/>
        </w:rPr>
        <w:t>(发放《受理通知书)</w:t>
      </w:r>
    </w:p>
    <w:p w14:paraId="4BD7BC68">
      <w:pPr>
        <w:spacing w:before="107"/>
      </w:pPr>
    </w:p>
    <w:p w14:paraId="12C421A6">
      <w:pPr>
        <w:spacing w:before="106"/>
      </w:pPr>
    </w:p>
    <w:p w14:paraId="56C80B1C">
      <w:pPr>
        <w:sectPr>
          <w:pgSz w:w="11910" w:h="16840"/>
          <w:pgMar w:top="1" w:right="1786" w:bottom="400" w:left="1786" w:header="0" w:footer="0" w:gutter="0"/>
          <w:cols w:equalWidth="0" w:num="1">
            <w:col w:w="8337"/>
          </w:cols>
        </w:sectPr>
      </w:pPr>
    </w:p>
    <w:p w14:paraId="45DC48AB">
      <w:pPr>
        <w:spacing w:before="38" w:line="220" w:lineRule="auto"/>
        <w:ind w:left="3523"/>
        <w:rPr>
          <w:rFonts w:ascii="宋体" w:hAnsi="宋体" w:eastAsia="宋体" w:cs="宋体"/>
          <w:sz w:val="19"/>
          <w:szCs w:val="19"/>
        </w:rPr>
      </w:pPr>
      <w:r>
        <w:rPr>
          <w:rFonts w:ascii="宋体" w:hAnsi="宋体" w:eastAsia="宋体" w:cs="宋体"/>
          <w:spacing w:val="7"/>
          <w:sz w:val="19"/>
          <w:szCs w:val="19"/>
        </w:rPr>
        <w:t>现场审查</w:t>
      </w:r>
    </w:p>
    <w:p w14:paraId="387EABC4">
      <w:pPr>
        <w:pStyle w:val="2"/>
        <w:spacing w:line="278" w:lineRule="auto"/>
      </w:pPr>
    </w:p>
    <w:p w14:paraId="1D11F751">
      <w:pPr>
        <w:pStyle w:val="2"/>
        <w:spacing w:line="279" w:lineRule="auto"/>
      </w:pPr>
    </w:p>
    <w:p w14:paraId="795997B2">
      <w:pPr>
        <w:pStyle w:val="2"/>
        <w:spacing w:line="279" w:lineRule="auto"/>
      </w:pPr>
    </w:p>
    <w:p w14:paraId="4030D2AC">
      <w:pPr>
        <w:spacing w:before="62" w:line="220" w:lineRule="auto"/>
        <w:ind w:left="3523"/>
        <w:rPr>
          <w:rFonts w:ascii="宋体" w:hAnsi="宋体" w:eastAsia="宋体" w:cs="宋体"/>
          <w:sz w:val="19"/>
          <w:szCs w:val="19"/>
        </w:rPr>
      </w:pPr>
      <w:r>
        <w:rPr>
          <w:rFonts w:ascii="宋体" w:hAnsi="宋体" w:eastAsia="宋体" w:cs="宋体"/>
          <w:spacing w:val="5"/>
          <w:sz w:val="19"/>
          <w:szCs w:val="19"/>
        </w:rPr>
        <w:t>现场审</w:t>
      </w:r>
    </w:p>
    <w:p w14:paraId="713AFAAF">
      <w:pPr>
        <w:pStyle w:val="2"/>
        <w:spacing w:line="379" w:lineRule="auto"/>
      </w:pPr>
    </w:p>
    <w:p w14:paraId="1BF2E48C">
      <w:pPr>
        <w:spacing w:before="62" w:line="219" w:lineRule="auto"/>
        <w:ind w:left="3083"/>
        <w:rPr>
          <w:rFonts w:ascii="宋体" w:hAnsi="宋体" w:eastAsia="宋体" w:cs="宋体"/>
          <w:sz w:val="19"/>
          <w:szCs w:val="19"/>
        </w:rPr>
      </w:pPr>
      <w:r>
        <w:rPr>
          <w:rFonts w:ascii="宋体" w:hAnsi="宋体" w:eastAsia="宋体" w:cs="宋体"/>
          <w:spacing w:val="-3"/>
          <w:sz w:val="19"/>
          <w:szCs w:val="19"/>
        </w:rPr>
        <w:t>合格</w:t>
      </w:r>
    </w:p>
    <w:p w14:paraId="59366457">
      <w:pPr>
        <w:pStyle w:val="2"/>
        <w:spacing w:line="14" w:lineRule="auto"/>
        <w:rPr>
          <w:sz w:val="2"/>
        </w:rPr>
      </w:pPr>
      <w:r>
        <w:rPr>
          <w:sz w:val="2"/>
          <w:szCs w:val="2"/>
        </w:rPr>
        <w:br w:type="column"/>
      </w:r>
    </w:p>
    <w:p w14:paraId="4122847D">
      <w:pPr>
        <w:pStyle w:val="2"/>
        <w:spacing w:line="243" w:lineRule="auto"/>
      </w:pPr>
    </w:p>
    <w:p w14:paraId="2D796E21">
      <w:pPr>
        <w:pStyle w:val="2"/>
        <w:spacing w:line="243" w:lineRule="auto"/>
      </w:pPr>
    </w:p>
    <w:p w14:paraId="3ECED881">
      <w:pPr>
        <w:pStyle w:val="2"/>
        <w:spacing w:line="244" w:lineRule="auto"/>
      </w:pPr>
    </w:p>
    <w:p w14:paraId="42786583">
      <w:pPr>
        <w:spacing w:before="62" w:line="223" w:lineRule="auto"/>
        <w:ind w:left="10"/>
        <w:rPr>
          <w:rFonts w:ascii="黑体" w:hAnsi="黑体" w:eastAsia="黑体" w:cs="黑体"/>
          <w:sz w:val="19"/>
          <w:szCs w:val="19"/>
        </w:rPr>
      </w:pPr>
      <w:r>
        <w:rPr>
          <w:rFonts w:ascii="黑体" w:hAnsi="黑体" w:eastAsia="黑体" w:cs="黑体"/>
          <w:spacing w:val="5"/>
          <w:sz w:val="19"/>
          <w:szCs w:val="19"/>
        </w:rPr>
        <w:t>不合格</w:t>
      </w:r>
    </w:p>
    <w:p w14:paraId="4E8C06CA">
      <w:pPr>
        <w:spacing w:before="60" w:line="219" w:lineRule="auto"/>
        <w:ind w:left="1120"/>
        <w:rPr>
          <w:rFonts w:ascii="宋体" w:hAnsi="宋体" w:eastAsia="宋体" w:cs="宋体"/>
          <w:sz w:val="19"/>
          <w:szCs w:val="19"/>
        </w:rPr>
      </w:pPr>
      <w:r>
        <w:rPr>
          <w:rFonts w:ascii="宋体" w:hAnsi="宋体" w:eastAsia="宋体" w:cs="宋体"/>
          <w:spacing w:val="4"/>
          <w:sz w:val="19"/>
          <w:szCs w:val="19"/>
        </w:rPr>
        <w:t>通知申请人整改</w:t>
      </w:r>
    </w:p>
    <w:p w14:paraId="3BCDC5B1">
      <w:pPr>
        <w:pStyle w:val="2"/>
        <w:spacing w:line="266" w:lineRule="auto"/>
      </w:pPr>
    </w:p>
    <w:p w14:paraId="0C78E603">
      <w:pPr>
        <w:pStyle w:val="2"/>
        <w:spacing w:line="266" w:lineRule="auto"/>
      </w:pPr>
    </w:p>
    <w:p w14:paraId="6F225E6A">
      <w:pPr>
        <w:pStyle w:val="2"/>
        <w:spacing w:line="266" w:lineRule="auto"/>
      </w:pPr>
    </w:p>
    <w:p w14:paraId="4F5B90F2">
      <w:pPr>
        <w:spacing w:before="62" w:line="184" w:lineRule="auto"/>
        <w:rPr>
          <w:rFonts w:ascii="宋体" w:hAnsi="宋体" w:eastAsia="宋体" w:cs="宋体"/>
          <w:sz w:val="19"/>
          <w:szCs w:val="19"/>
        </w:rPr>
      </w:pPr>
      <w:r>
        <w:rPr>
          <w:rFonts w:ascii="宋体" w:hAnsi="宋体" w:eastAsia="宋体" w:cs="宋体"/>
          <w:spacing w:val="4"/>
          <w:sz w:val="19"/>
          <w:szCs w:val="19"/>
        </w:rPr>
        <w:t>整改合格</w:t>
      </w:r>
    </w:p>
    <w:p w14:paraId="53F6EACB">
      <w:pPr>
        <w:spacing w:line="184" w:lineRule="auto"/>
        <w:rPr>
          <w:rFonts w:ascii="宋体" w:hAnsi="宋体" w:eastAsia="宋体" w:cs="宋体"/>
          <w:sz w:val="19"/>
          <w:szCs w:val="19"/>
        </w:rPr>
        <w:sectPr>
          <w:type w:val="continuous"/>
          <w:pgSz w:w="11910" w:h="16840"/>
          <w:pgMar w:top="1" w:right="1786" w:bottom="400" w:left="1786" w:header="0" w:footer="0" w:gutter="0"/>
          <w:cols w:equalWidth="0" w:num="2">
            <w:col w:w="5034" w:space="100"/>
            <w:col w:w="3204"/>
          </w:cols>
        </w:sectPr>
      </w:pPr>
    </w:p>
    <w:p w14:paraId="2A17FC6B">
      <w:pPr>
        <w:spacing w:line="32" w:lineRule="exact"/>
      </w:pPr>
    </w:p>
    <w:p w14:paraId="683D45C6">
      <w:pPr>
        <w:spacing w:line="32" w:lineRule="exact"/>
        <w:sectPr>
          <w:type w:val="continuous"/>
          <w:pgSz w:w="11910" w:h="16840"/>
          <w:pgMar w:top="1" w:right="1786" w:bottom="400" w:left="1786" w:header="0" w:footer="0" w:gutter="0"/>
          <w:cols w:equalWidth="0" w:num="1">
            <w:col w:w="8337"/>
          </w:cols>
        </w:sectPr>
      </w:pPr>
    </w:p>
    <w:p w14:paraId="24E2C9B0">
      <w:pPr>
        <w:spacing w:before="38" w:line="350" w:lineRule="exact"/>
        <w:ind w:left="3083"/>
        <w:rPr>
          <w:rFonts w:ascii="宋体" w:hAnsi="宋体" w:eastAsia="宋体" w:cs="宋体"/>
          <w:sz w:val="19"/>
          <w:szCs w:val="19"/>
        </w:rPr>
      </w:pPr>
      <w:r>
        <w:rPr>
          <w:rFonts w:ascii="宋体" w:hAnsi="宋体" w:eastAsia="宋体" w:cs="宋体"/>
          <w:spacing w:val="-1"/>
          <w:position w:val="12"/>
          <w:sz w:val="19"/>
          <w:szCs w:val="19"/>
        </w:rPr>
        <w:t>在</w:t>
      </w:r>
      <w:r>
        <w:rPr>
          <w:rFonts w:ascii="宋体" w:hAnsi="宋体" w:eastAsia="宋体" w:cs="宋体"/>
          <w:spacing w:val="-26"/>
          <w:position w:val="12"/>
          <w:sz w:val="19"/>
          <w:szCs w:val="19"/>
        </w:rPr>
        <w:t xml:space="preserve"> </w:t>
      </w:r>
      <w:r>
        <w:rPr>
          <w:rFonts w:ascii="宋体" w:hAnsi="宋体" w:eastAsia="宋体" w:cs="宋体"/>
          <w:spacing w:val="-1"/>
          <w:position w:val="12"/>
          <w:sz w:val="19"/>
          <w:szCs w:val="19"/>
        </w:rPr>
        <w:t>1</w:t>
      </w:r>
      <w:r>
        <w:rPr>
          <w:rFonts w:ascii="宋体" w:hAnsi="宋体" w:eastAsia="宋体" w:cs="宋体"/>
          <w:spacing w:val="-26"/>
          <w:position w:val="12"/>
          <w:sz w:val="19"/>
          <w:szCs w:val="19"/>
        </w:rPr>
        <w:t xml:space="preserve"> </w:t>
      </w:r>
      <w:r>
        <w:rPr>
          <w:rFonts w:ascii="宋体" w:hAnsi="宋体" w:eastAsia="宋体" w:cs="宋体"/>
          <w:spacing w:val="-1"/>
          <w:position w:val="12"/>
          <w:sz w:val="19"/>
          <w:szCs w:val="19"/>
        </w:rPr>
        <w:t>1 个工作日内</w:t>
      </w:r>
    </w:p>
    <w:p w14:paraId="7B7076BE">
      <w:pPr>
        <w:spacing w:line="221" w:lineRule="auto"/>
        <w:ind w:left="3353"/>
        <w:rPr>
          <w:rFonts w:ascii="黑体" w:hAnsi="黑体" w:eastAsia="黑体" w:cs="黑体"/>
          <w:sz w:val="19"/>
          <w:szCs w:val="19"/>
        </w:rPr>
      </w:pPr>
      <w:r>
        <w:rPr>
          <w:rFonts w:ascii="黑体" w:hAnsi="黑体" w:eastAsia="黑体" w:cs="黑体"/>
          <w:spacing w:val="5"/>
          <w:sz w:val="19"/>
          <w:szCs w:val="19"/>
        </w:rPr>
        <w:t>作出批准决定</w:t>
      </w:r>
    </w:p>
    <w:p w14:paraId="3D4B6D3B">
      <w:pPr>
        <w:pStyle w:val="2"/>
        <w:spacing w:line="268" w:lineRule="auto"/>
      </w:pPr>
    </w:p>
    <w:p w14:paraId="1DA6EADF">
      <w:pPr>
        <w:pStyle w:val="2"/>
        <w:spacing w:line="269" w:lineRule="auto"/>
      </w:pPr>
    </w:p>
    <w:p w14:paraId="0F2163AD">
      <w:pPr>
        <w:pStyle w:val="2"/>
        <w:spacing w:line="269" w:lineRule="auto"/>
      </w:pPr>
    </w:p>
    <w:p w14:paraId="35F07B5B">
      <w:pPr>
        <w:spacing w:before="62" w:line="219" w:lineRule="auto"/>
        <w:ind w:left="3083"/>
        <w:rPr>
          <w:rFonts w:ascii="宋体" w:hAnsi="宋体" w:eastAsia="宋体" w:cs="宋体"/>
          <w:sz w:val="19"/>
          <w:szCs w:val="19"/>
        </w:rPr>
      </w:pPr>
      <w:r>
        <w:rPr>
          <w:rFonts w:ascii="宋体" w:hAnsi="宋体" w:eastAsia="宋体" w:cs="宋体"/>
          <w:spacing w:val="9"/>
          <w:sz w:val="19"/>
          <w:szCs w:val="19"/>
        </w:rPr>
        <w:t>证件获取(在办证大</w:t>
      </w:r>
    </w:p>
    <w:p w14:paraId="7558CC59">
      <w:pPr>
        <w:spacing w:before="115" w:line="220" w:lineRule="auto"/>
        <w:ind w:left="3523"/>
        <w:rPr>
          <w:rFonts w:ascii="宋体" w:hAnsi="宋体" w:eastAsia="宋体" w:cs="宋体"/>
          <w:sz w:val="19"/>
          <w:szCs w:val="19"/>
        </w:rPr>
      </w:pPr>
      <w:r>
        <w:rPr>
          <w:rFonts w:ascii="宋体" w:hAnsi="宋体" w:eastAsia="宋体" w:cs="宋体"/>
          <w:spacing w:val="16"/>
          <w:sz w:val="19"/>
          <w:szCs w:val="19"/>
        </w:rPr>
        <w:t>厅领取)</w:t>
      </w:r>
    </w:p>
    <w:p w14:paraId="581491F3">
      <w:pPr>
        <w:pStyle w:val="2"/>
        <w:spacing w:line="14" w:lineRule="auto"/>
        <w:rPr>
          <w:sz w:val="2"/>
        </w:rPr>
      </w:pPr>
      <w:r>
        <w:rPr>
          <w:sz w:val="2"/>
          <w:szCs w:val="2"/>
        </w:rPr>
        <w:br w:type="column"/>
      </w:r>
    </w:p>
    <w:p w14:paraId="342ABCC2">
      <w:pPr>
        <w:spacing w:before="137" w:line="219" w:lineRule="auto"/>
        <w:ind w:left="590"/>
        <w:rPr>
          <w:rFonts w:ascii="宋体" w:hAnsi="宋体" w:eastAsia="宋体" w:cs="宋体"/>
          <w:sz w:val="19"/>
          <w:szCs w:val="19"/>
        </w:rPr>
      </w:pPr>
      <w:r>
        <w:rPr>
          <w:rFonts w:ascii="宋体" w:hAnsi="宋体" w:eastAsia="宋体" w:cs="宋体"/>
          <w:spacing w:val="5"/>
          <w:sz w:val="19"/>
          <w:szCs w:val="19"/>
        </w:rPr>
        <w:t>整改结果</w:t>
      </w:r>
    </w:p>
    <w:p w14:paraId="357AD527">
      <w:pPr>
        <w:pStyle w:val="2"/>
        <w:spacing w:line="350" w:lineRule="auto"/>
      </w:pPr>
    </w:p>
    <w:p w14:paraId="2CFA51A3">
      <w:pPr>
        <w:spacing w:before="63" w:line="219" w:lineRule="auto"/>
        <w:ind w:left="1009"/>
        <w:rPr>
          <w:rFonts w:ascii="宋体" w:hAnsi="宋体" w:eastAsia="宋体" w:cs="宋体"/>
          <w:sz w:val="19"/>
          <w:szCs w:val="19"/>
        </w:rPr>
      </w:pPr>
      <w:r>
        <w:rPr>
          <w:rFonts w:ascii="宋体" w:hAnsi="宋体" w:eastAsia="宋体" w:cs="宋体"/>
          <w:spacing w:val="3"/>
          <w:sz w:val="19"/>
          <w:szCs w:val="19"/>
        </w:rPr>
        <w:t>整改仍不合格</w:t>
      </w:r>
    </w:p>
    <w:p w14:paraId="11E8FD51">
      <w:pPr>
        <w:pStyle w:val="2"/>
        <w:spacing w:line="294" w:lineRule="auto"/>
      </w:pPr>
    </w:p>
    <w:p w14:paraId="430258CF">
      <w:pPr>
        <w:pStyle w:val="2"/>
        <w:spacing w:line="295" w:lineRule="auto"/>
      </w:pPr>
    </w:p>
    <w:p w14:paraId="79DDDE6A">
      <w:pPr>
        <w:spacing w:before="62" w:line="339" w:lineRule="exact"/>
        <w:rPr>
          <w:rFonts w:ascii="宋体" w:hAnsi="宋体" w:eastAsia="宋体" w:cs="宋体"/>
          <w:sz w:val="19"/>
          <w:szCs w:val="19"/>
        </w:rPr>
      </w:pPr>
      <w:r>
        <w:rPr>
          <w:rFonts w:ascii="宋体" w:hAnsi="宋体" w:eastAsia="宋体" w:cs="宋体"/>
          <w:spacing w:val="15"/>
          <w:position w:val="11"/>
          <w:sz w:val="19"/>
          <w:szCs w:val="19"/>
        </w:rPr>
        <w:t>不予批准(发放《不</w:t>
      </w:r>
    </w:p>
    <w:p w14:paraId="24873D25">
      <w:pPr>
        <w:spacing w:before="1" w:line="184" w:lineRule="auto"/>
        <w:ind w:left="189"/>
        <w:rPr>
          <w:rFonts w:ascii="宋体" w:hAnsi="宋体" w:eastAsia="宋体" w:cs="宋体"/>
          <w:sz w:val="19"/>
          <w:szCs w:val="19"/>
        </w:rPr>
      </w:pPr>
      <w:r>
        <w:rPr>
          <w:rFonts w:ascii="宋体" w:hAnsi="宋体" w:eastAsia="宋体" w:cs="宋体"/>
          <w:spacing w:val="4"/>
          <w:sz w:val="19"/>
          <w:szCs w:val="19"/>
        </w:rPr>
        <w:t>予行政许可决定</w:t>
      </w:r>
    </w:p>
    <w:p w14:paraId="67C716A7">
      <w:pPr>
        <w:spacing w:line="184" w:lineRule="auto"/>
        <w:rPr>
          <w:rFonts w:ascii="宋体" w:hAnsi="宋体" w:eastAsia="宋体" w:cs="宋体"/>
          <w:sz w:val="19"/>
          <w:szCs w:val="19"/>
        </w:rPr>
        <w:sectPr>
          <w:type w:val="continuous"/>
          <w:pgSz w:w="11910" w:h="16840"/>
          <w:pgMar w:top="1" w:right="1786" w:bottom="400" w:left="1786" w:header="0" w:footer="0" w:gutter="0"/>
          <w:cols w:equalWidth="0" w:num="2">
            <w:col w:w="5964" w:space="100"/>
            <w:col w:w="2274"/>
          </w:cols>
        </w:sectPr>
      </w:pPr>
    </w:p>
    <w:p w14:paraId="50319D2F">
      <w:pPr>
        <w:pStyle w:val="2"/>
        <w:spacing w:line="267" w:lineRule="auto"/>
      </w:pPr>
    </w:p>
    <w:p w14:paraId="6D882E6B">
      <w:pPr>
        <w:pStyle w:val="2"/>
        <w:spacing w:line="268" w:lineRule="auto"/>
      </w:pPr>
    </w:p>
    <w:p w14:paraId="6737765D">
      <w:pPr>
        <w:pStyle w:val="2"/>
        <w:spacing w:line="268" w:lineRule="auto"/>
      </w:pPr>
    </w:p>
    <w:p w14:paraId="7B7A4C40">
      <w:pPr>
        <w:spacing w:before="62" w:line="184" w:lineRule="auto"/>
        <w:ind w:left="3613"/>
        <w:rPr>
          <w:rFonts w:ascii="宋体" w:hAnsi="宋体" w:eastAsia="宋体" w:cs="宋体"/>
          <w:sz w:val="19"/>
          <w:szCs w:val="19"/>
        </w:rPr>
      </w:pPr>
      <w:r>
        <w:rPr>
          <w:rFonts w:ascii="宋体" w:hAnsi="宋体" w:eastAsia="宋体" w:cs="宋体"/>
          <w:spacing w:val="4"/>
          <w:sz w:val="19"/>
          <w:szCs w:val="19"/>
        </w:rPr>
        <w:t>决定公开</w:t>
      </w:r>
    </w:p>
    <w:sectPr>
      <w:type w:val="continuous"/>
      <w:pgSz w:w="11910" w:h="16840"/>
      <w:pgMar w:top="1" w:right="1786" w:bottom="400" w:left="1786" w:header="0" w:footer="0" w:gutter="0"/>
      <w:cols w:equalWidth="0" w:num="1">
        <w:col w:w="83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BA86">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E8205">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3C495123"/>
    <w:rsid w:val="F0FFB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2024-03-22T01:03:00Z</dcterms:created>
  <dc:creator>Administrator</dc:creator>
  <cp:lastModifiedBy>李沁珂</cp:lastModifiedBy>
  <dcterms:modified xsi:type="dcterms:W3CDTF">2025-01-08T15:28:28Z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2024-03-21T17:03:10Z</vt:filetime>
  </property>
  <property fmtid="{D5CDD505-2E9C-101B-9397-08002B2CF9AE}" pid="4" name="UsrData">
    <vt:lpwstr>65fbf7ca2b86d9001fbb2118wl</vt:lpwstr>
  </property>
  <property fmtid="{D5CDD505-2E9C-101B-9397-08002B2CF9AE}" pid="5" name="KSOProductBuildVer">
    <vt:lpwstr>2052-12.8.2.1114</vt:lpwstr>
  </property>
  <property fmtid="{D5CDD505-2E9C-101B-9397-08002B2CF9AE}" pid="6" name="ICV">
    <vt:lpwstr>591EA5BE5D634CF487B11BCD774AA8E2_12</vt:lpwstr>
  </property>
</Properties>
</file>