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富民县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关于上报202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年度市场监管领域部门“双随机、一公开”抽查计划和“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一业一查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”抽查计划的报告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富民县市场监管领域部门联合“双随机、一公开”监管工作领导小组办公室：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15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根据富民县市场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监督管理局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2025年度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富民县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市场监管领域“双随机、一公开”抽查计划和2025年度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富民县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“一业一查”联合监管抽查计划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》要求，参照市级下发对口部门指派的检查计划任务内容，结合我县实际，现将富民县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年度市场监管领域部门“双随机、一公开”抽查计划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富民县应急管理局“一业一查”联合监管抽查计划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报送如下。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附件1:202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年度富民县应急管理局部门“双随机、一公开”抽查工作计划(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项)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-15"/>
          <w:sz w:val="32"/>
          <w:szCs w:val="32"/>
          <w:shd w:val="clear" w:color="auto" w:fill="auto"/>
        </w:rPr>
        <w:t>2025年度富民县应急管理局“一业一查”联合监管抽查计划（1项）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_GB2312" w:hAnsi="微软雅黑" w:eastAsia="仿宋_GB2312" w:cs="仿宋_GB2312"/>
          <w:i w:val="0"/>
          <w:iCs w:val="0"/>
          <w:caps w:val="0"/>
          <w:color w:val="555555"/>
          <w:spacing w:val="-15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194310</wp:posOffset>
            </wp:positionV>
            <wp:extent cx="1139825" cy="1132205"/>
            <wp:effectExtent l="0" t="0" r="3175" b="10795"/>
            <wp:wrapNone/>
            <wp:docPr id="1" name="图片 1" descr="富民县应急管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富民县应急管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富民县应急管理局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541E9"/>
    <w:rsid w:val="12C75BDB"/>
    <w:rsid w:val="1F102858"/>
    <w:rsid w:val="2AA07CCA"/>
    <w:rsid w:val="2D9D0C29"/>
    <w:rsid w:val="3E09759C"/>
    <w:rsid w:val="3E0F1118"/>
    <w:rsid w:val="4B247F2E"/>
    <w:rsid w:val="57C75743"/>
    <w:rsid w:val="65584205"/>
    <w:rsid w:val="69B10589"/>
    <w:rsid w:val="75D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437</Characters>
  <Lines>0</Lines>
  <Paragraphs>0</Paragraphs>
  <TotalTime>14</TotalTime>
  <ScaleCrop>false</ScaleCrop>
  <LinksUpToDate>false</LinksUpToDate>
  <CharactersWithSpaces>437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2025-03-17T06:09:00Z</dcterms:created>
  <dc:creator>Administrator</dc:creator>
  <cp:lastModifiedBy>Administrator</cp:lastModifiedBy>
  <dcterms:modified xsi:type="dcterms:W3CDTF">2025-04-07T01:21:57Z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KSOTemplateDocerSaveRecord">
    <vt:lpwstr>eyJoZGlkIjoiNmRmOTY2NjVmNjU5Y2QwOWM4NjgzZjBhN2MwZmJjNzciLCJ1c2VySWQiOiIyNzMyOTE3ODkifQ==</vt:lpwstr>
  </property>
  <property fmtid="{D5CDD505-2E9C-101B-9397-08002B2CF9AE}" pid="4" name="ICV">
    <vt:lpwstr>20319747F06F43ECBEB3FDD01359CC03_12</vt:lpwstr>
  </property>
</Properties>
</file>